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C80" w:rsidRDefault="00201C80" w:rsidP="00201C80">
      <w:pPr>
        <w:pStyle w:val="NoSpacing"/>
        <w:rPr>
          <w:b/>
          <w:sz w:val="40"/>
          <w:lang w:val="ru-RU"/>
        </w:rPr>
      </w:pPr>
    </w:p>
    <w:p w:rsidR="00201C80" w:rsidRPr="00201C80" w:rsidRDefault="00201C80" w:rsidP="00201C80">
      <w:pPr>
        <w:pStyle w:val="Heading1"/>
        <w:spacing w:before="64"/>
        <w:ind w:left="1271" w:right="1271"/>
        <w:jc w:val="both"/>
        <w:rPr>
          <w:sz w:val="32"/>
          <w:lang w:val="ru-RU"/>
        </w:rPr>
      </w:pPr>
      <w:r w:rsidRPr="00201C80">
        <w:rPr>
          <w:sz w:val="32"/>
          <w:lang w:val="ru-RU"/>
        </w:rPr>
        <w:t>План</w:t>
      </w:r>
      <w:r w:rsidRPr="00201C80">
        <w:rPr>
          <w:spacing w:val="-4"/>
          <w:sz w:val="32"/>
          <w:lang w:val="ru-RU"/>
        </w:rPr>
        <w:t xml:space="preserve"> </w:t>
      </w:r>
      <w:r w:rsidRPr="00201C80">
        <w:rPr>
          <w:sz w:val="32"/>
          <w:lang w:val="ru-RU"/>
        </w:rPr>
        <w:t>наставе</w:t>
      </w:r>
      <w:r w:rsidRPr="00201C80">
        <w:rPr>
          <w:spacing w:val="-3"/>
          <w:sz w:val="32"/>
          <w:lang w:val="ru-RU"/>
        </w:rPr>
        <w:t xml:space="preserve"> </w:t>
      </w:r>
      <w:r w:rsidRPr="00201C80">
        <w:rPr>
          <w:sz w:val="32"/>
          <w:lang w:val="ru-RU"/>
        </w:rPr>
        <w:t>и</w:t>
      </w:r>
      <w:r w:rsidRPr="00201C80">
        <w:rPr>
          <w:spacing w:val="-3"/>
          <w:sz w:val="32"/>
          <w:lang w:val="ru-RU"/>
        </w:rPr>
        <w:t xml:space="preserve"> </w:t>
      </w:r>
      <w:r w:rsidRPr="00201C80">
        <w:rPr>
          <w:sz w:val="32"/>
          <w:lang w:val="ru-RU"/>
        </w:rPr>
        <w:t>учења</w:t>
      </w:r>
      <w:r w:rsidRPr="00201C80">
        <w:rPr>
          <w:spacing w:val="-2"/>
          <w:sz w:val="32"/>
          <w:lang w:val="ru-RU"/>
        </w:rPr>
        <w:t xml:space="preserve"> </w:t>
      </w:r>
      <w:r w:rsidRPr="00201C80">
        <w:rPr>
          <w:sz w:val="32"/>
          <w:lang w:val="ru-RU"/>
        </w:rPr>
        <w:t>за</w:t>
      </w:r>
      <w:r w:rsidRPr="00201C80">
        <w:rPr>
          <w:spacing w:val="-1"/>
          <w:sz w:val="32"/>
          <w:lang w:val="ru-RU"/>
        </w:rPr>
        <w:t xml:space="preserve"> </w:t>
      </w:r>
      <w:r w:rsidRPr="00201C80">
        <w:rPr>
          <w:sz w:val="32"/>
          <w:lang w:val="ru-RU"/>
        </w:rPr>
        <w:t>други</w:t>
      </w:r>
      <w:r w:rsidRPr="00201C80">
        <w:rPr>
          <w:spacing w:val="-3"/>
          <w:sz w:val="32"/>
          <w:lang w:val="ru-RU"/>
        </w:rPr>
        <w:t xml:space="preserve"> </w:t>
      </w:r>
      <w:r w:rsidRPr="00201C80">
        <w:rPr>
          <w:sz w:val="32"/>
          <w:lang w:val="ru-RU"/>
        </w:rPr>
        <w:t>циклус</w:t>
      </w:r>
      <w:r w:rsidRPr="00201C80">
        <w:rPr>
          <w:spacing w:val="-2"/>
          <w:sz w:val="32"/>
          <w:lang w:val="ru-RU"/>
        </w:rPr>
        <w:t xml:space="preserve"> </w:t>
      </w:r>
      <w:r w:rsidRPr="00201C80">
        <w:rPr>
          <w:sz w:val="32"/>
          <w:lang w:val="ru-RU"/>
        </w:rPr>
        <w:t>основног</w:t>
      </w:r>
      <w:r w:rsidRPr="00201C80">
        <w:rPr>
          <w:spacing w:val="-4"/>
          <w:sz w:val="32"/>
          <w:lang w:val="ru-RU"/>
        </w:rPr>
        <w:t xml:space="preserve"> </w:t>
      </w:r>
      <w:r w:rsidRPr="00201C80">
        <w:rPr>
          <w:sz w:val="32"/>
          <w:lang w:val="ru-RU"/>
        </w:rPr>
        <w:t>образовања</w:t>
      </w:r>
      <w:r w:rsidRPr="00201C80">
        <w:rPr>
          <w:spacing w:val="-1"/>
          <w:sz w:val="32"/>
          <w:lang w:val="ru-RU"/>
        </w:rPr>
        <w:t xml:space="preserve"> </w:t>
      </w:r>
      <w:r w:rsidRPr="00201C80">
        <w:rPr>
          <w:sz w:val="32"/>
          <w:lang w:val="ru-RU"/>
        </w:rPr>
        <w:t>и</w:t>
      </w:r>
      <w:r w:rsidRPr="00201C80">
        <w:rPr>
          <w:spacing w:val="-4"/>
          <w:sz w:val="32"/>
          <w:lang w:val="ru-RU"/>
        </w:rPr>
        <w:t xml:space="preserve"> </w:t>
      </w:r>
      <w:r w:rsidRPr="00201C80">
        <w:rPr>
          <w:sz w:val="32"/>
          <w:lang w:val="ru-RU"/>
        </w:rPr>
        <w:t>васпитања</w:t>
      </w:r>
    </w:p>
    <w:p w:rsidR="00201C80" w:rsidRPr="00201C80" w:rsidRDefault="00201C80" w:rsidP="00201C80">
      <w:pPr>
        <w:pStyle w:val="BodyText"/>
        <w:spacing w:before="9"/>
        <w:ind w:left="0"/>
        <w:jc w:val="center"/>
        <w:rPr>
          <w:b/>
          <w:sz w:val="32"/>
          <w:lang w:val="ru-RU"/>
        </w:rPr>
      </w:pPr>
    </w:p>
    <w:p w:rsidR="00201C80" w:rsidRPr="00201C80" w:rsidRDefault="00201C80" w:rsidP="00201C80">
      <w:pPr>
        <w:pStyle w:val="Heading2"/>
        <w:spacing w:before="1" w:line="276" w:lineRule="auto"/>
        <w:ind w:left="1271" w:right="1271"/>
        <w:rPr>
          <w:sz w:val="28"/>
          <w:lang w:val="ru-RU"/>
        </w:rPr>
      </w:pPr>
      <w:r w:rsidRPr="00201C80">
        <w:rPr>
          <w:sz w:val="28"/>
          <w:lang w:val="ru-RU"/>
        </w:rPr>
        <w:t>НАСТАВНИ ПЛАН ЗА ПЕТИ И ШЕСТИ РАЗРЕД ОСНОВНОГ ОБРАЗОВАЊА И</w:t>
      </w:r>
      <w:r w:rsidRPr="00201C80">
        <w:rPr>
          <w:spacing w:val="-57"/>
          <w:sz w:val="28"/>
          <w:lang w:val="ru-RU"/>
        </w:rPr>
        <w:t xml:space="preserve"> </w:t>
      </w:r>
      <w:r w:rsidRPr="00201C80">
        <w:rPr>
          <w:sz w:val="28"/>
          <w:lang w:val="ru-RU"/>
        </w:rPr>
        <w:t>ВАСПИТАЊА</w:t>
      </w:r>
    </w:p>
    <w:p w:rsidR="00201C80" w:rsidRPr="000F0E4F" w:rsidRDefault="00201C80" w:rsidP="00201C80">
      <w:pPr>
        <w:pStyle w:val="BodyText"/>
        <w:spacing w:before="5" w:after="1"/>
        <w:ind w:left="0"/>
        <w:jc w:val="both"/>
        <w:rPr>
          <w:b/>
          <w:sz w:val="27"/>
          <w:lang w:val="ru-RU"/>
        </w:rPr>
      </w:pP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3551"/>
        <w:gridCol w:w="990"/>
        <w:gridCol w:w="994"/>
        <w:gridCol w:w="995"/>
        <w:gridCol w:w="2567"/>
      </w:tblGrid>
      <w:tr w:rsidR="00201C80" w:rsidTr="00A97E91">
        <w:trPr>
          <w:trHeight w:val="277"/>
        </w:trPr>
        <w:tc>
          <w:tcPr>
            <w:tcW w:w="706" w:type="dxa"/>
            <w:vMerge w:val="restart"/>
            <w:shd w:val="clear" w:color="auto" w:fill="D9D9D9"/>
          </w:tcPr>
          <w:p w:rsidR="00201C80" w:rsidRDefault="00201C80" w:rsidP="00A97E91">
            <w:pPr>
              <w:pStyle w:val="TableParagraph"/>
              <w:spacing w:line="270" w:lineRule="atLeast"/>
              <w:ind w:left="4" w:right="249"/>
              <w:jc w:val="both"/>
              <w:rPr>
                <w:sz w:val="24"/>
              </w:rPr>
            </w:pPr>
            <w:r>
              <w:rPr>
                <w:sz w:val="24"/>
              </w:rPr>
              <w:t>Ред.</w:t>
            </w:r>
            <w:r>
              <w:rPr>
                <w:spacing w:val="-58"/>
                <w:sz w:val="24"/>
              </w:rPr>
              <w:t xml:space="preserve"> </w:t>
            </w:r>
            <w:r>
              <w:rPr>
                <w:sz w:val="24"/>
              </w:rPr>
              <w:t>бр.</w:t>
            </w:r>
          </w:p>
        </w:tc>
        <w:tc>
          <w:tcPr>
            <w:tcW w:w="3551" w:type="dxa"/>
            <w:vMerge w:val="restart"/>
            <w:shd w:val="clear" w:color="auto" w:fill="D9D9D9"/>
          </w:tcPr>
          <w:p w:rsidR="00201C80" w:rsidRDefault="00201C80" w:rsidP="00A97E91">
            <w:pPr>
              <w:pStyle w:val="TableParagraph"/>
              <w:spacing w:line="270" w:lineRule="atLeast"/>
              <w:ind w:left="6" w:right="630"/>
              <w:jc w:val="both"/>
              <w:rPr>
                <w:sz w:val="24"/>
              </w:rPr>
            </w:pPr>
            <w:r>
              <w:rPr>
                <w:sz w:val="24"/>
              </w:rPr>
              <w:t>А.ОБАВЕЗНИ НАСТАВНИ</w:t>
            </w:r>
            <w:r>
              <w:rPr>
                <w:spacing w:val="-57"/>
                <w:sz w:val="24"/>
              </w:rPr>
              <w:t xml:space="preserve"> </w:t>
            </w:r>
            <w:r>
              <w:rPr>
                <w:sz w:val="24"/>
              </w:rPr>
              <w:t>ПРЕДМЕТИ</w:t>
            </w:r>
          </w:p>
        </w:tc>
        <w:tc>
          <w:tcPr>
            <w:tcW w:w="1984" w:type="dxa"/>
            <w:gridSpan w:val="2"/>
          </w:tcPr>
          <w:p w:rsidR="00201C80" w:rsidRDefault="00201C80" w:rsidP="00A97E91">
            <w:pPr>
              <w:pStyle w:val="TableParagraph"/>
              <w:spacing w:before="1" w:line="257" w:lineRule="exact"/>
              <w:ind w:left="3"/>
              <w:jc w:val="both"/>
              <w:rPr>
                <w:sz w:val="24"/>
              </w:rPr>
            </w:pPr>
            <w:r>
              <w:rPr>
                <w:sz w:val="24"/>
              </w:rPr>
              <w:t>ПЕТИ</w:t>
            </w:r>
            <w:r>
              <w:rPr>
                <w:spacing w:val="-3"/>
                <w:sz w:val="24"/>
              </w:rPr>
              <w:t xml:space="preserve"> </w:t>
            </w:r>
            <w:r>
              <w:rPr>
                <w:sz w:val="24"/>
              </w:rPr>
              <w:t>РАЗРЕД</w:t>
            </w:r>
          </w:p>
        </w:tc>
        <w:tc>
          <w:tcPr>
            <w:tcW w:w="3562" w:type="dxa"/>
            <w:gridSpan w:val="2"/>
          </w:tcPr>
          <w:p w:rsidR="00201C80" w:rsidRDefault="00201C80" w:rsidP="00A97E91">
            <w:pPr>
              <w:pStyle w:val="TableParagraph"/>
              <w:spacing w:before="1" w:line="257" w:lineRule="exact"/>
              <w:ind w:left="2"/>
              <w:jc w:val="both"/>
              <w:rPr>
                <w:sz w:val="24"/>
              </w:rPr>
            </w:pPr>
            <w:r>
              <w:rPr>
                <w:sz w:val="24"/>
              </w:rPr>
              <w:t>ШЕСТИ</w:t>
            </w:r>
            <w:r>
              <w:rPr>
                <w:spacing w:val="-2"/>
                <w:sz w:val="24"/>
              </w:rPr>
              <w:t xml:space="preserve"> </w:t>
            </w:r>
            <w:r>
              <w:rPr>
                <w:sz w:val="24"/>
              </w:rPr>
              <w:t>РАЗРЕД</w:t>
            </w:r>
          </w:p>
        </w:tc>
      </w:tr>
      <w:tr w:rsidR="00201C80" w:rsidTr="00A97E91">
        <w:trPr>
          <w:trHeight w:val="275"/>
        </w:trPr>
        <w:tc>
          <w:tcPr>
            <w:tcW w:w="706" w:type="dxa"/>
            <w:vMerge/>
            <w:tcBorders>
              <w:top w:val="nil"/>
            </w:tcBorders>
            <w:shd w:val="clear" w:color="auto" w:fill="D9D9D9"/>
          </w:tcPr>
          <w:p w:rsidR="00201C80" w:rsidRDefault="00201C80" w:rsidP="00A97E91">
            <w:pPr>
              <w:jc w:val="both"/>
              <w:rPr>
                <w:sz w:val="2"/>
                <w:szCs w:val="2"/>
              </w:rPr>
            </w:pPr>
          </w:p>
        </w:tc>
        <w:tc>
          <w:tcPr>
            <w:tcW w:w="3551" w:type="dxa"/>
            <w:vMerge/>
            <w:tcBorders>
              <w:top w:val="nil"/>
            </w:tcBorders>
            <w:shd w:val="clear" w:color="auto" w:fill="D9D9D9"/>
          </w:tcPr>
          <w:p w:rsidR="00201C80" w:rsidRDefault="00201C80" w:rsidP="00A97E91">
            <w:pPr>
              <w:jc w:val="both"/>
              <w:rPr>
                <w:sz w:val="2"/>
                <w:szCs w:val="2"/>
              </w:rPr>
            </w:pPr>
          </w:p>
        </w:tc>
        <w:tc>
          <w:tcPr>
            <w:tcW w:w="990" w:type="dxa"/>
          </w:tcPr>
          <w:p w:rsidR="00201C80" w:rsidRDefault="00201C80" w:rsidP="00A97E91">
            <w:pPr>
              <w:pStyle w:val="TableParagraph"/>
              <w:spacing w:line="256" w:lineRule="exact"/>
              <w:ind w:left="3"/>
              <w:jc w:val="both"/>
              <w:rPr>
                <w:sz w:val="24"/>
              </w:rPr>
            </w:pPr>
            <w:r>
              <w:rPr>
                <w:sz w:val="24"/>
              </w:rPr>
              <w:t>нед.</w:t>
            </w:r>
          </w:p>
        </w:tc>
        <w:tc>
          <w:tcPr>
            <w:tcW w:w="994" w:type="dxa"/>
          </w:tcPr>
          <w:p w:rsidR="00201C80" w:rsidRDefault="00201C80" w:rsidP="00A97E91">
            <w:pPr>
              <w:pStyle w:val="TableParagraph"/>
              <w:spacing w:line="256" w:lineRule="exact"/>
              <w:ind w:left="2"/>
              <w:jc w:val="both"/>
              <w:rPr>
                <w:sz w:val="24"/>
              </w:rPr>
            </w:pPr>
            <w:r>
              <w:rPr>
                <w:sz w:val="24"/>
              </w:rPr>
              <w:t>год.</w:t>
            </w:r>
          </w:p>
        </w:tc>
        <w:tc>
          <w:tcPr>
            <w:tcW w:w="995" w:type="dxa"/>
          </w:tcPr>
          <w:p w:rsidR="00201C80" w:rsidRDefault="00201C80" w:rsidP="00A97E91">
            <w:pPr>
              <w:pStyle w:val="TableParagraph"/>
              <w:spacing w:line="256" w:lineRule="exact"/>
              <w:ind w:left="2"/>
              <w:jc w:val="both"/>
              <w:rPr>
                <w:sz w:val="24"/>
              </w:rPr>
            </w:pPr>
            <w:r>
              <w:rPr>
                <w:sz w:val="24"/>
              </w:rPr>
              <w:t>нед.</w:t>
            </w:r>
          </w:p>
        </w:tc>
        <w:tc>
          <w:tcPr>
            <w:tcW w:w="2567" w:type="dxa"/>
          </w:tcPr>
          <w:p w:rsidR="00201C80" w:rsidRDefault="00201C80" w:rsidP="00A97E91">
            <w:pPr>
              <w:pStyle w:val="TableParagraph"/>
              <w:spacing w:line="256" w:lineRule="exact"/>
              <w:ind w:left="1"/>
              <w:jc w:val="both"/>
              <w:rPr>
                <w:sz w:val="24"/>
              </w:rPr>
            </w:pPr>
            <w:r>
              <w:rPr>
                <w:sz w:val="24"/>
              </w:rPr>
              <w:t>год.</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w:t>
            </w:r>
          </w:p>
        </w:tc>
        <w:tc>
          <w:tcPr>
            <w:tcW w:w="3551" w:type="dxa"/>
          </w:tcPr>
          <w:p w:rsidR="00201C80" w:rsidRDefault="00201C80" w:rsidP="00A97E91">
            <w:pPr>
              <w:pStyle w:val="TableParagraph"/>
              <w:spacing w:line="256" w:lineRule="exact"/>
              <w:ind w:left="6"/>
              <w:jc w:val="both"/>
              <w:rPr>
                <w:sz w:val="24"/>
              </w:rPr>
            </w:pPr>
            <w:r>
              <w:rPr>
                <w:sz w:val="24"/>
              </w:rPr>
              <w:t>Српски</w:t>
            </w:r>
            <w:r>
              <w:rPr>
                <w:spacing w:val="-3"/>
                <w:sz w:val="24"/>
              </w:rPr>
              <w:t xml:space="preserve"> </w:t>
            </w:r>
            <w:r>
              <w:rPr>
                <w:sz w:val="24"/>
              </w:rPr>
              <w:t>језик</w:t>
            </w:r>
            <w:r>
              <w:rPr>
                <w:spacing w:val="-5"/>
                <w:sz w:val="24"/>
              </w:rPr>
              <w:t xml:space="preserve"> </w:t>
            </w:r>
            <w:r>
              <w:rPr>
                <w:sz w:val="24"/>
              </w:rPr>
              <w:t>и</w:t>
            </w:r>
            <w:r>
              <w:rPr>
                <w:spacing w:val="-3"/>
                <w:sz w:val="24"/>
              </w:rPr>
              <w:t xml:space="preserve"> </w:t>
            </w:r>
            <w:r>
              <w:rPr>
                <w:sz w:val="24"/>
              </w:rPr>
              <w:t>књижевност</w:t>
            </w:r>
          </w:p>
        </w:tc>
        <w:tc>
          <w:tcPr>
            <w:tcW w:w="990" w:type="dxa"/>
          </w:tcPr>
          <w:p w:rsidR="00201C80" w:rsidRDefault="00201C80" w:rsidP="00A97E91">
            <w:pPr>
              <w:pStyle w:val="TableParagraph"/>
              <w:spacing w:line="256" w:lineRule="exact"/>
              <w:ind w:left="3"/>
              <w:jc w:val="both"/>
              <w:rPr>
                <w:sz w:val="24"/>
              </w:rPr>
            </w:pPr>
            <w:r>
              <w:rPr>
                <w:sz w:val="24"/>
              </w:rPr>
              <w:t>5</w:t>
            </w:r>
          </w:p>
        </w:tc>
        <w:tc>
          <w:tcPr>
            <w:tcW w:w="994" w:type="dxa"/>
          </w:tcPr>
          <w:p w:rsidR="00201C80" w:rsidRDefault="00201C80" w:rsidP="00A97E91">
            <w:pPr>
              <w:pStyle w:val="TableParagraph"/>
              <w:spacing w:line="256" w:lineRule="exact"/>
              <w:ind w:left="2"/>
              <w:jc w:val="both"/>
              <w:rPr>
                <w:sz w:val="24"/>
              </w:rPr>
            </w:pPr>
            <w:r>
              <w:rPr>
                <w:sz w:val="24"/>
              </w:rPr>
              <w:t>180</w:t>
            </w:r>
          </w:p>
        </w:tc>
        <w:tc>
          <w:tcPr>
            <w:tcW w:w="995" w:type="dxa"/>
          </w:tcPr>
          <w:p w:rsidR="00201C80" w:rsidRDefault="00201C80" w:rsidP="00A97E91">
            <w:pPr>
              <w:pStyle w:val="TableParagraph"/>
              <w:spacing w:line="256" w:lineRule="exact"/>
              <w:ind w:left="2"/>
              <w:jc w:val="both"/>
              <w:rPr>
                <w:sz w:val="24"/>
              </w:rPr>
            </w:pPr>
            <w:r>
              <w:rPr>
                <w:sz w:val="24"/>
              </w:rPr>
              <w:t>4</w:t>
            </w:r>
          </w:p>
        </w:tc>
        <w:tc>
          <w:tcPr>
            <w:tcW w:w="2567" w:type="dxa"/>
          </w:tcPr>
          <w:p w:rsidR="00201C80" w:rsidRDefault="00201C80" w:rsidP="00A97E91">
            <w:pPr>
              <w:pStyle w:val="TableParagraph"/>
              <w:spacing w:line="256" w:lineRule="exact"/>
              <w:ind w:left="1"/>
              <w:jc w:val="both"/>
              <w:rPr>
                <w:sz w:val="24"/>
              </w:rPr>
            </w:pPr>
            <w:r>
              <w:rPr>
                <w:sz w:val="24"/>
              </w:rPr>
              <w:t>144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2.</w:t>
            </w:r>
          </w:p>
        </w:tc>
        <w:tc>
          <w:tcPr>
            <w:tcW w:w="3551" w:type="dxa"/>
          </w:tcPr>
          <w:p w:rsidR="00201C80" w:rsidRDefault="00201C80" w:rsidP="00A97E91">
            <w:pPr>
              <w:pStyle w:val="TableParagraph"/>
              <w:spacing w:line="256" w:lineRule="exact"/>
              <w:ind w:left="6"/>
              <w:jc w:val="both"/>
              <w:rPr>
                <w:sz w:val="24"/>
              </w:rPr>
            </w:pPr>
            <w:r>
              <w:rPr>
                <w:sz w:val="24"/>
              </w:rPr>
              <w:t>Страни</w:t>
            </w:r>
            <w:r>
              <w:rPr>
                <w:spacing w:val="-3"/>
                <w:sz w:val="24"/>
              </w:rPr>
              <w:t xml:space="preserve"> </w:t>
            </w:r>
            <w:r>
              <w:rPr>
                <w:sz w:val="24"/>
              </w:rPr>
              <w:t>језик-ЕНГЛЕСКИ</w:t>
            </w:r>
          </w:p>
        </w:tc>
        <w:tc>
          <w:tcPr>
            <w:tcW w:w="990" w:type="dxa"/>
          </w:tcPr>
          <w:p w:rsidR="00201C80" w:rsidRDefault="00201C80" w:rsidP="00A97E91">
            <w:pPr>
              <w:pStyle w:val="TableParagraph"/>
              <w:spacing w:line="256" w:lineRule="exact"/>
              <w:ind w:left="3"/>
              <w:jc w:val="both"/>
              <w:rPr>
                <w:sz w:val="24"/>
              </w:rPr>
            </w:pPr>
            <w:r>
              <w:rPr>
                <w:sz w:val="24"/>
              </w:rPr>
              <w:t>2</w:t>
            </w:r>
          </w:p>
        </w:tc>
        <w:tc>
          <w:tcPr>
            <w:tcW w:w="994" w:type="dxa"/>
          </w:tcPr>
          <w:p w:rsidR="00201C80" w:rsidRDefault="00201C80" w:rsidP="00A97E91">
            <w:pPr>
              <w:pStyle w:val="TableParagraph"/>
              <w:spacing w:line="256" w:lineRule="exact"/>
              <w:ind w:left="2"/>
              <w:jc w:val="both"/>
              <w:rPr>
                <w:sz w:val="24"/>
              </w:rPr>
            </w:pPr>
            <w:r>
              <w:rPr>
                <w:sz w:val="24"/>
              </w:rPr>
              <w:t>72</w:t>
            </w:r>
          </w:p>
        </w:tc>
        <w:tc>
          <w:tcPr>
            <w:tcW w:w="995" w:type="dxa"/>
          </w:tcPr>
          <w:p w:rsidR="00201C80" w:rsidRDefault="00201C80" w:rsidP="00A97E91">
            <w:pPr>
              <w:pStyle w:val="TableParagraph"/>
              <w:spacing w:line="256" w:lineRule="exact"/>
              <w:ind w:left="2"/>
              <w:jc w:val="both"/>
              <w:rPr>
                <w:sz w:val="24"/>
              </w:rPr>
            </w:pPr>
            <w:r>
              <w:rPr>
                <w:sz w:val="24"/>
              </w:rPr>
              <w:t>2</w:t>
            </w:r>
          </w:p>
        </w:tc>
        <w:tc>
          <w:tcPr>
            <w:tcW w:w="2567" w:type="dxa"/>
          </w:tcPr>
          <w:p w:rsidR="00201C80" w:rsidRDefault="00201C80" w:rsidP="00A97E91">
            <w:pPr>
              <w:pStyle w:val="TableParagraph"/>
              <w:spacing w:line="256" w:lineRule="exact"/>
              <w:ind w:left="1"/>
              <w:jc w:val="both"/>
              <w:rPr>
                <w:sz w:val="24"/>
              </w:rPr>
            </w:pPr>
            <w:r>
              <w:rPr>
                <w:sz w:val="24"/>
              </w:rPr>
              <w:t>72</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3.</w:t>
            </w:r>
          </w:p>
        </w:tc>
        <w:tc>
          <w:tcPr>
            <w:tcW w:w="3551" w:type="dxa"/>
          </w:tcPr>
          <w:p w:rsidR="00201C80" w:rsidRDefault="00201C80" w:rsidP="00A97E91">
            <w:pPr>
              <w:pStyle w:val="TableParagraph"/>
              <w:spacing w:line="256" w:lineRule="exact"/>
              <w:ind w:left="6"/>
              <w:jc w:val="both"/>
              <w:rPr>
                <w:sz w:val="24"/>
              </w:rPr>
            </w:pPr>
            <w:r>
              <w:rPr>
                <w:sz w:val="24"/>
              </w:rPr>
              <w:t>Историја</w:t>
            </w:r>
          </w:p>
        </w:tc>
        <w:tc>
          <w:tcPr>
            <w:tcW w:w="990" w:type="dxa"/>
          </w:tcPr>
          <w:p w:rsidR="00201C80" w:rsidRDefault="00201C80" w:rsidP="00A97E91">
            <w:pPr>
              <w:pStyle w:val="TableParagraph"/>
              <w:spacing w:line="256" w:lineRule="exact"/>
              <w:ind w:left="3"/>
              <w:jc w:val="both"/>
              <w:rPr>
                <w:sz w:val="24"/>
              </w:rPr>
            </w:pPr>
            <w:r>
              <w:rPr>
                <w:sz w:val="24"/>
              </w:rPr>
              <w:t>1</w:t>
            </w:r>
          </w:p>
        </w:tc>
        <w:tc>
          <w:tcPr>
            <w:tcW w:w="994" w:type="dxa"/>
          </w:tcPr>
          <w:p w:rsidR="00201C80" w:rsidRDefault="00201C80" w:rsidP="00A97E91">
            <w:pPr>
              <w:pStyle w:val="TableParagraph"/>
              <w:spacing w:line="256" w:lineRule="exact"/>
              <w:ind w:left="2"/>
              <w:jc w:val="both"/>
              <w:rPr>
                <w:sz w:val="24"/>
              </w:rPr>
            </w:pPr>
            <w:r>
              <w:rPr>
                <w:sz w:val="24"/>
              </w:rPr>
              <w:t>36</w:t>
            </w:r>
          </w:p>
        </w:tc>
        <w:tc>
          <w:tcPr>
            <w:tcW w:w="995" w:type="dxa"/>
          </w:tcPr>
          <w:p w:rsidR="00201C80" w:rsidRDefault="00201C80" w:rsidP="00A97E91">
            <w:pPr>
              <w:pStyle w:val="TableParagraph"/>
              <w:spacing w:line="256" w:lineRule="exact"/>
              <w:ind w:left="2"/>
              <w:jc w:val="both"/>
              <w:rPr>
                <w:sz w:val="24"/>
              </w:rPr>
            </w:pPr>
            <w:r>
              <w:rPr>
                <w:sz w:val="24"/>
              </w:rPr>
              <w:t>2</w:t>
            </w:r>
          </w:p>
        </w:tc>
        <w:tc>
          <w:tcPr>
            <w:tcW w:w="2567" w:type="dxa"/>
          </w:tcPr>
          <w:p w:rsidR="00201C80" w:rsidRDefault="00201C80" w:rsidP="00A97E91">
            <w:pPr>
              <w:pStyle w:val="TableParagraph"/>
              <w:spacing w:line="256" w:lineRule="exact"/>
              <w:ind w:left="1"/>
              <w:jc w:val="both"/>
              <w:rPr>
                <w:sz w:val="24"/>
              </w:rPr>
            </w:pPr>
            <w:r>
              <w:rPr>
                <w:sz w:val="24"/>
              </w:rPr>
              <w:t>72</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4.</w:t>
            </w:r>
          </w:p>
        </w:tc>
        <w:tc>
          <w:tcPr>
            <w:tcW w:w="3551" w:type="dxa"/>
          </w:tcPr>
          <w:p w:rsidR="00201C80" w:rsidRDefault="00201C80" w:rsidP="00A97E91">
            <w:pPr>
              <w:pStyle w:val="TableParagraph"/>
              <w:spacing w:line="256" w:lineRule="exact"/>
              <w:ind w:left="6"/>
              <w:jc w:val="both"/>
              <w:rPr>
                <w:sz w:val="24"/>
              </w:rPr>
            </w:pPr>
            <w:r>
              <w:rPr>
                <w:sz w:val="24"/>
              </w:rPr>
              <w:t>Географија</w:t>
            </w:r>
          </w:p>
        </w:tc>
        <w:tc>
          <w:tcPr>
            <w:tcW w:w="990" w:type="dxa"/>
          </w:tcPr>
          <w:p w:rsidR="00201C80" w:rsidRDefault="00201C80" w:rsidP="00A97E91">
            <w:pPr>
              <w:pStyle w:val="TableParagraph"/>
              <w:spacing w:line="256" w:lineRule="exact"/>
              <w:ind w:left="3"/>
              <w:jc w:val="both"/>
              <w:rPr>
                <w:sz w:val="24"/>
              </w:rPr>
            </w:pPr>
            <w:r>
              <w:rPr>
                <w:sz w:val="24"/>
              </w:rPr>
              <w:t>1</w:t>
            </w:r>
          </w:p>
        </w:tc>
        <w:tc>
          <w:tcPr>
            <w:tcW w:w="994" w:type="dxa"/>
          </w:tcPr>
          <w:p w:rsidR="00201C80" w:rsidRDefault="00201C80" w:rsidP="00A97E91">
            <w:pPr>
              <w:pStyle w:val="TableParagraph"/>
              <w:spacing w:line="256" w:lineRule="exact"/>
              <w:ind w:left="2"/>
              <w:jc w:val="both"/>
              <w:rPr>
                <w:sz w:val="24"/>
              </w:rPr>
            </w:pPr>
            <w:r>
              <w:rPr>
                <w:sz w:val="24"/>
              </w:rPr>
              <w:t>36</w:t>
            </w:r>
          </w:p>
        </w:tc>
        <w:tc>
          <w:tcPr>
            <w:tcW w:w="995" w:type="dxa"/>
          </w:tcPr>
          <w:p w:rsidR="00201C80" w:rsidRDefault="00201C80" w:rsidP="00A97E91">
            <w:pPr>
              <w:pStyle w:val="TableParagraph"/>
              <w:spacing w:line="256" w:lineRule="exact"/>
              <w:ind w:left="2"/>
              <w:jc w:val="both"/>
              <w:rPr>
                <w:sz w:val="24"/>
              </w:rPr>
            </w:pPr>
            <w:r>
              <w:rPr>
                <w:sz w:val="24"/>
              </w:rPr>
              <w:t>2</w:t>
            </w:r>
          </w:p>
        </w:tc>
        <w:tc>
          <w:tcPr>
            <w:tcW w:w="2567" w:type="dxa"/>
          </w:tcPr>
          <w:p w:rsidR="00201C80" w:rsidRDefault="00201C80" w:rsidP="00A97E91">
            <w:pPr>
              <w:pStyle w:val="TableParagraph"/>
              <w:spacing w:line="256" w:lineRule="exact"/>
              <w:ind w:left="1"/>
              <w:jc w:val="both"/>
              <w:rPr>
                <w:sz w:val="24"/>
              </w:rPr>
            </w:pPr>
            <w:r>
              <w:rPr>
                <w:sz w:val="24"/>
              </w:rPr>
              <w:t>72</w:t>
            </w:r>
          </w:p>
        </w:tc>
      </w:tr>
      <w:tr w:rsidR="00201C80" w:rsidTr="00A97E91">
        <w:trPr>
          <w:trHeight w:val="277"/>
        </w:trPr>
        <w:tc>
          <w:tcPr>
            <w:tcW w:w="706" w:type="dxa"/>
          </w:tcPr>
          <w:p w:rsidR="00201C80" w:rsidRDefault="00201C80" w:rsidP="00A97E91">
            <w:pPr>
              <w:pStyle w:val="TableParagraph"/>
              <w:spacing w:before="1" w:line="257" w:lineRule="exact"/>
              <w:ind w:left="4"/>
              <w:jc w:val="both"/>
              <w:rPr>
                <w:sz w:val="24"/>
              </w:rPr>
            </w:pPr>
            <w:r>
              <w:rPr>
                <w:sz w:val="24"/>
              </w:rPr>
              <w:t>5.</w:t>
            </w:r>
          </w:p>
        </w:tc>
        <w:tc>
          <w:tcPr>
            <w:tcW w:w="3551" w:type="dxa"/>
          </w:tcPr>
          <w:p w:rsidR="00201C80" w:rsidRDefault="00201C80" w:rsidP="00A97E91">
            <w:pPr>
              <w:pStyle w:val="TableParagraph"/>
              <w:spacing w:before="1" w:line="257" w:lineRule="exact"/>
              <w:ind w:left="6"/>
              <w:jc w:val="both"/>
              <w:rPr>
                <w:sz w:val="24"/>
              </w:rPr>
            </w:pPr>
            <w:r>
              <w:rPr>
                <w:sz w:val="24"/>
              </w:rPr>
              <w:t>Биологија</w:t>
            </w:r>
          </w:p>
        </w:tc>
        <w:tc>
          <w:tcPr>
            <w:tcW w:w="990" w:type="dxa"/>
          </w:tcPr>
          <w:p w:rsidR="00201C80" w:rsidRDefault="00201C80" w:rsidP="00A97E91">
            <w:pPr>
              <w:pStyle w:val="TableParagraph"/>
              <w:spacing w:before="1" w:line="257" w:lineRule="exact"/>
              <w:ind w:left="3"/>
              <w:jc w:val="both"/>
              <w:rPr>
                <w:sz w:val="24"/>
              </w:rPr>
            </w:pPr>
            <w:r>
              <w:rPr>
                <w:sz w:val="24"/>
              </w:rPr>
              <w:t>2</w:t>
            </w:r>
          </w:p>
        </w:tc>
        <w:tc>
          <w:tcPr>
            <w:tcW w:w="994" w:type="dxa"/>
          </w:tcPr>
          <w:p w:rsidR="00201C80" w:rsidRDefault="00201C80" w:rsidP="00A97E91">
            <w:pPr>
              <w:pStyle w:val="TableParagraph"/>
              <w:spacing w:before="1" w:line="257" w:lineRule="exact"/>
              <w:ind w:left="2"/>
              <w:jc w:val="both"/>
              <w:rPr>
                <w:sz w:val="24"/>
              </w:rPr>
            </w:pPr>
            <w:r>
              <w:rPr>
                <w:sz w:val="24"/>
              </w:rPr>
              <w:t>72</w:t>
            </w:r>
          </w:p>
        </w:tc>
        <w:tc>
          <w:tcPr>
            <w:tcW w:w="995" w:type="dxa"/>
          </w:tcPr>
          <w:p w:rsidR="00201C80" w:rsidRDefault="00201C80" w:rsidP="00A97E91">
            <w:pPr>
              <w:pStyle w:val="TableParagraph"/>
              <w:spacing w:before="1" w:line="257" w:lineRule="exact"/>
              <w:ind w:left="2"/>
              <w:jc w:val="both"/>
              <w:rPr>
                <w:sz w:val="24"/>
              </w:rPr>
            </w:pPr>
            <w:r>
              <w:rPr>
                <w:sz w:val="24"/>
              </w:rPr>
              <w:t>2</w:t>
            </w:r>
          </w:p>
        </w:tc>
        <w:tc>
          <w:tcPr>
            <w:tcW w:w="2567" w:type="dxa"/>
          </w:tcPr>
          <w:p w:rsidR="00201C80" w:rsidRDefault="00201C80" w:rsidP="00A97E91">
            <w:pPr>
              <w:pStyle w:val="TableParagraph"/>
              <w:spacing w:before="1" w:line="257" w:lineRule="exact"/>
              <w:ind w:left="1"/>
              <w:jc w:val="both"/>
              <w:rPr>
                <w:sz w:val="24"/>
              </w:rPr>
            </w:pPr>
            <w:r>
              <w:rPr>
                <w:sz w:val="24"/>
              </w:rPr>
              <w:t>72</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6.</w:t>
            </w:r>
          </w:p>
        </w:tc>
        <w:tc>
          <w:tcPr>
            <w:tcW w:w="3551" w:type="dxa"/>
          </w:tcPr>
          <w:p w:rsidR="00201C80" w:rsidRDefault="00201C80" w:rsidP="00A97E91">
            <w:pPr>
              <w:pStyle w:val="TableParagraph"/>
              <w:spacing w:line="256" w:lineRule="exact"/>
              <w:ind w:left="6"/>
              <w:jc w:val="both"/>
              <w:rPr>
                <w:sz w:val="24"/>
              </w:rPr>
            </w:pPr>
            <w:r>
              <w:rPr>
                <w:sz w:val="24"/>
              </w:rPr>
              <w:t>Математика</w:t>
            </w:r>
          </w:p>
        </w:tc>
        <w:tc>
          <w:tcPr>
            <w:tcW w:w="990" w:type="dxa"/>
          </w:tcPr>
          <w:p w:rsidR="00201C80" w:rsidRDefault="00201C80" w:rsidP="00A97E91">
            <w:pPr>
              <w:pStyle w:val="TableParagraph"/>
              <w:spacing w:line="256" w:lineRule="exact"/>
              <w:ind w:left="3"/>
              <w:jc w:val="both"/>
              <w:rPr>
                <w:sz w:val="24"/>
              </w:rPr>
            </w:pPr>
            <w:r>
              <w:rPr>
                <w:sz w:val="24"/>
              </w:rPr>
              <w:t>4</w:t>
            </w:r>
          </w:p>
        </w:tc>
        <w:tc>
          <w:tcPr>
            <w:tcW w:w="994" w:type="dxa"/>
          </w:tcPr>
          <w:p w:rsidR="00201C80" w:rsidRDefault="00201C80" w:rsidP="00A97E91">
            <w:pPr>
              <w:pStyle w:val="TableParagraph"/>
              <w:spacing w:line="256" w:lineRule="exact"/>
              <w:ind w:left="2"/>
              <w:jc w:val="both"/>
              <w:rPr>
                <w:sz w:val="24"/>
              </w:rPr>
            </w:pPr>
            <w:r>
              <w:rPr>
                <w:sz w:val="24"/>
              </w:rPr>
              <w:t>144</w:t>
            </w:r>
          </w:p>
        </w:tc>
        <w:tc>
          <w:tcPr>
            <w:tcW w:w="995" w:type="dxa"/>
          </w:tcPr>
          <w:p w:rsidR="00201C80" w:rsidRDefault="00201C80" w:rsidP="00A97E91">
            <w:pPr>
              <w:pStyle w:val="TableParagraph"/>
              <w:spacing w:line="256" w:lineRule="exact"/>
              <w:ind w:left="2"/>
              <w:jc w:val="both"/>
              <w:rPr>
                <w:sz w:val="24"/>
              </w:rPr>
            </w:pPr>
            <w:r>
              <w:rPr>
                <w:sz w:val="24"/>
              </w:rPr>
              <w:t>4</w:t>
            </w:r>
          </w:p>
        </w:tc>
        <w:tc>
          <w:tcPr>
            <w:tcW w:w="2567" w:type="dxa"/>
          </w:tcPr>
          <w:p w:rsidR="00201C80" w:rsidRDefault="00201C80" w:rsidP="00A97E91">
            <w:pPr>
              <w:pStyle w:val="TableParagraph"/>
              <w:spacing w:line="256" w:lineRule="exact"/>
              <w:ind w:left="1"/>
              <w:jc w:val="both"/>
              <w:rPr>
                <w:sz w:val="24"/>
              </w:rPr>
            </w:pPr>
            <w:r>
              <w:rPr>
                <w:sz w:val="24"/>
              </w:rPr>
              <w:t>144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7.</w:t>
            </w:r>
          </w:p>
        </w:tc>
        <w:tc>
          <w:tcPr>
            <w:tcW w:w="3551" w:type="dxa"/>
          </w:tcPr>
          <w:p w:rsidR="00201C80" w:rsidRDefault="00201C80" w:rsidP="00A97E91">
            <w:pPr>
              <w:pStyle w:val="TableParagraph"/>
              <w:spacing w:line="256" w:lineRule="exact"/>
              <w:ind w:left="6"/>
              <w:jc w:val="both"/>
              <w:rPr>
                <w:sz w:val="24"/>
              </w:rPr>
            </w:pPr>
            <w:r>
              <w:rPr>
                <w:sz w:val="24"/>
              </w:rPr>
              <w:t>Инфроматика</w:t>
            </w:r>
            <w:r>
              <w:rPr>
                <w:spacing w:val="-3"/>
                <w:sz w:val="24"/>
              </w:rPr>
              <w:t xml:space="preserve"> </w:t>
            </w:r>
            <w:r>
              <w:rPr>
                <w:sz w:val="24"/>
              </w:rPr>
              <w:t>и</w:t>
            </w:r>
            <w:r>
              <w:rPr>
                <w:spacing w:val="-2"/>
                <w:sz w:val="24"/>
              </w:rPr>
              <w:t xml:space="preserve"> </w:t>
            </w:r>
            <w:r>
              <w:rPr>
                <w:sz w:val="24"/>
              </w:rPr>
              <w:t>рачунарство</w:t>
            </w:r>
          </w:p>
        </w:tc>
        <w:tc>
          <w:tcPr>
            <w:tcW w:w="990" w:type="dxa"/>
          </w:tcPr>
          <w:p w:rsidR="00201C80" w:rsidRDefault="00201C80" w:rsidP="00A97E91">
            <w:pPr>
              <w:pStyle w:val="TableParagraph"/>
              <w:spacing w:line="256" w:lineRule="exact"/>
              <w:ind w:left="3"/>
              <w:jc w:val="both"/>
              <w:rPr>
                <w:sz w:val="24"/>
              </w:rPr>
            </w:pPr>
            <w:r>
              <w:rPr>
                <w:sz w:val="24"/>
              </w:rPr>
              <w:t>1</w:t>
            </w:r>
          </w:p>
        </w:tc>
        <w:tc>
          <w:tcPr>
            <w:tcW w:w="994" w:type="dxa"/>
          </w:tcPr>
          <w:p w:rsidR="00201C80" w:rsidRDefault="00201C80" w:rsidP="00A97E91">
            <w:pPr>
              <w:pStyle w:val="TableParagraph"/>
              <w:spacing w:line="256" w:lineRule="exact"/>
              <w:ind w:left="2"/>
              <w:jc w:val="both"/>
              <w:rPr>
                <w:sz w:val="24"/>
              </w:rPr>
            </w:pPr>
            <w:r>
              <w:rPr>
                <w:sz w:val="24"/>
              </w:rPr>
              <w:t>36</w:t>
            </w:r>
          </w:p>
        </w:tc>
        <w:tc>
          <w:tcPr>
            <w:tcW w:w="995" w:type="dxa"/>
          </w:tcPr>
          <w:p w:rsidR="00201C80" w:rsidRDefault="00201C80" w:rsidP="00A97E91">
            <w:pPr>
              <w:pStyle w:val="TableParagraph"/>
              <w:spacing w:line="256" w:lineRule="exact"/>
              <w:ind w:left="2"/>
              <w:jc w:val="both"/>
              <w:rPr>
                <w:sz w:val="24"/>
              </w:rPr>
            </w:pPr>
            <w:r>
              <w:rPr>
                <w:sz w:val="24"/>
              </w:rPr>
              <w:t>1</w:t>
            </w:r>
          </w:p>
        </w:tc>
        <w:tc>
          <w:tcPr>
            <w:tcW w:w="2567" w:type="dxa"/>
          </w:tcPr>
          <w:p w:rsidR="00201C80" w:rsidRDefault="00201C80" w:rsidP="00A97E91">
            <w:pPr>
              <w:pStyle w:val="TableParagraph"/>
              <w:spacing w:line="256" w:lineRule="exact"/>
              <w:ind w:left="1"/>
              <w:jc w:val="both"/>
              <w:rPr>
                <w:sz w:val="24"/>
              </w:rPr>
            </w:pPr>
            <w:r>
              <w:rPr>
                <w:sz w:val="24"/>
              </w:rPr>
              <w:t>36</w:t>
            </w:r>
          </w:p>
        </w:tc>
      </w:tr>
      <w:tr w:rsidR="00201C80" w:rsidTr="00A97E91">
        <w:trPr>
          <w:trHeight w:val="276"/>
        </w:trPr>
        <w:tc>
          <w:tcPr>
            <w:tcW w:w="706" w:type="dxa"/>
          </w:tcPr>
          <w:p w:rsidR="00201C80" w:rsidRDefault="00201C80" w:rsidP="00A97E91">
            <w:pPr>
              <w:pStyle w:val="TableParagraph"/>
              <w:spacing w:line="256" w:lineRule="exact"/>
              <w:ind w:left="4"/>
              <w:jc w:val="both"/>
              <w:rPr>
                <w:sz w:val="24"/>
              </w:rPr>
            </w:pPr>
            <w:r>
              <w:rPr>
                <w:sz w:val="24"/>
              </w:rPr>
              <w:t>8.</w:t>
            </w:r>
          </w:p>
        </w:tc>
        <w:tc>
          <w:tcPr>
            <w:tcW w:w="3551" w:type="dxa"/>
          </w:tcPr>
          <w:p w:rsidR="00201C80" w:rsidRDefault="00201C80" w:rsidP="00A97E91">
            <w:pPr>
              <w:pStyle w:val="TableParagraph"/>
              <w:spacing w:line="256" w:lineRule="exact"/>
              <w:ind w:left="6"/>
              <w:jc w:val="both"/>
              <w:rPr>
                <w:sz w:val="24"/>
              </w:rPr>
            </w:pPr>
            <w:r>
              <w:rPr>
                <w:sz w:val="24"/>
              </w:rPr>
              <w:t>Техника</w:t>
            </w:r>
            <w:r>
              <w:rPr>
                <w:spacing w:val="-3"/>
                <w:sz w:val="24"/>
              </w:rPr>
              <w:t xml:space="preserve"> </w:t>
            </w:r>
            <w:r>
              <w:rPr>
                <w:sz w:val="24"/>
              </w:rPr>
              <w:t>и</w:t>
            </w:r>
            <w:r>
              <w:rPr>
                <w:spacing w:val="-1"/>
                <w:sz w:val="24"/>
              </w:rPr>
              <w:t xml:space="preserve"> </w:t>
            </w:r>
            <w:r>
              <w:rPr>
                <w:sz w:val="24"/>
              </w:rPr>
              <w:t>технологија</w:t>
            </w:r>
          </w:p>
        </w:tc>
        <w:tc>
          <w:tcPr>
            <w:tcW w:w="990" w:type="dxa"/>
          </w:tcPr>
          <w:p w:rsidR="00201C80" w:rsidRDefault="00201C80" w:rsidP="00A97E91">
            <w:pPr>
              <w:pStyle w:val="TableParagraph"/>
              <w:spacing w:line="256" w:lineRule="exact"/>
              <w:ind w:left="3"/>
              <w:jc w:val="both"/>
              <w:rPr>
                <w:sz w:val="24"/>
              </w:rPr>
            </w:pPr>
            <w:r>
              <w:rPr>
                <w:sz w:val="24"/>
              </w:rPr>
              <w:t>2</w:t>
            </w:r>
          </w:p>
        </w:tc>
        <w:tc>
          <w:tcPr>
            <w:tcW w:w="994" w:type="dxa"/>
          </w:tcPr>
          <w:p w:rsidR="00201C80" w:rsidRDefault="00201C80" w:rsidP="00A97E91">
            <w:pPr>
              <w:pStyle w:val="TableParagraph"/>
              <w:spacing w:line="256" w:lineRule="exact"/>
              <w:ind w:left="2"/>
              <w:jc w:val="both"/>
              <w:rPr>
                <w:sz w:val="24"/>
              </w:rPr>
            </w:pPr>
            <w:r>
              <w:rPr>
                <w:sz w:val="24"/>
              </w:rPr>
              <w:t>72</w:t>
            </w:r>
          </w:p>
        </w:tc>
        <w:tc>
          <w:tcPr>
            <w:tcW w:w="995" w:type="dxa"/>
          </w:tcPr>
          <w:p w:rsidR="00201C80" w:rsidRDefault="00201C80" w:rsidP="00A97E91">
            <w:pPr>
              <w:pStyle w:val="TableParagraph"/>
              <w:spacing w:line="256" w:lineRule="exact"/>
              <w:ind w:left="2"/>
              <w:jc w:val="both"/>
              <w:rPr>
                <w:sz w:val="24"/>
              </w:rPr>
            </w:pPr>
            <w:r>
              <w:rPr>
                <w:sz w:val="24"/>
              </w:rPr>
              <w:t>2</w:t>
            </w:r>
          </w:p>
        </w:tc>
        <w:tc>
          <w:tcPr>
            <w:tcW w:w="2567" w:type="dxa"/>
          </w:tcPr>
          <w:p w:rsidR="00201C80" w:rsidRDefault="00201C80" w:rsidP="00A97E91">
            <w:pPr>
              <w:pStyle w:val="TableParagraph"/>
              <w:spacing w:line="256" w:lineRule="exact"/>
              <w:ind w:left="1"/>
              <w:jc w:val="both"/>
              <w:rPr>
                <w:sz w:val="24"/>
              </w:rPr>
            </w:pPr>
            <w:r>
              <w:rPr>
                <w:sz w:val="24"/>
              </w:rPr>
              <w:t>72</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9.</w:t>
            </w:r>
          </w:p>
        </w:tc>
        <w:tc>
          <w:tcPr>
            <w:tcW w:w="3551" w:type="dxa"/>
          </w:tcPr>
          <w:p w:rsidR="00201C80" w:rsidRDefault="00201C80" w:rsidP="00A97E91">
            <w:pPr>
              <w:pStyle w:val="TableParagraph"/>
              <w:spacing w:line="256" w:lineRule="exact"/>
              <w:ind w:left="6"/>
              <w:jc w:val="both"/>
              <w:rPr>
                <w:sz w:val="24"/>
              </w:rPr>
            </w:pPr>
            <w:r>
              <w:rPr>
                <w:sz w:val="24"/>
              </w:rPr>
              <w:t>Ликовна</w:t>
            </w:r>
            <w:r>
              <w:rPr>
                <w:spacing w:val="-3"/>
                <w:sz w:val="24"/>
              </w:rPr>
              <w:t xml:space="preserve"> </w:t>
            </w:r>
            <w:r>
              <w:rPr>
                <w:sz w:val="24"/>
              </w:rPr>
              <w:t>култура</w:t>
            </w:r>
          </w:p>
        </w:tc>
        <w:tc>
          <w:tcPr>
            <w:tcW w:w="990" w:type="dxa"/>
          </w:tcPr>
          <w:p w:rsidR="00201C80" w:rsidRDefault="00201C80" w:rsidP="00A97E91">
            <w:pPr>
              <w:pStyle w:val="TableParagraph"/>
              <w:spacing w:line="256" w:lineRule="exact"/>
              <w:ind w:left="3"/>
              <w:jc w:val="both"/>
              <w:rPr>
                <w:sz w:val="24"/>
              </w:rPr>
            </w:pPr>
            <w:r>
              <w:rPr>
                <w:sz w:val="24"/>
              </w:rPr>
              <w:t>2</w:t>
            </w:r>
          </w:p>
        </w:tc>
        <w:tc>
          <w:tcPr>
            <w:tcW w:w="994" w:type="dxa"/>
          </w:tcPr>
          <w:p w:rsidR="00201C80" w:rsidRDefault="00201C80" w:rsidP="00A97E91">
            <w:pPr>
              <w:pStyle w:val="TableParagraph"/>
              <w:spacing w:line="256" w:lineRule="exact"/>
              <w:ind w:left="2"/>
              <w:jc w:val="both"/>
              <w:rPr>
                <w:sz w:val="24"/>
              </w:rPr>
            </w:pPr>
            <w:r>
              <w:rPr>
                <w:sz w:val="24"/>
              </w:rPr>
              <w:t>72</w:t>
            </w:r>
          </w:p>
        </w:tc>
        <w:tc>
          <w:tcPr>
            <w:tcW w:w="995" w:type="dxa"/>
          </w:tcPr>
          <w:p w:rsidR="00201C80" w:rsidRDefault="00201C80" w:rsidP="00A97E91">
            <w:pPr>
              <w:pStyle w:val="TableParagraph"/>
              <w:spacing w:line="256" w:lineRule="exact"/>
              <w:ind w:left="2"/>
              <w:jc w:val="both"/>
              <w:rPr>
                <w:sz w:val="24"/>
              </w:rPr>
            </w:pPr>
            <w:r>
              <w:rPr>
                <w:sz w:val="24"/>
              </w:rPr>
              <w:t>1</w:t>
            </w:r>
          </w:p>
        </w:tc>
        <w:tc>
          <w:tcPr>
            <w:tcW w:w="2567" w:type="dxa"/>
          </w:tcPr>
          <w:p w:rsidR="00201C80" w:rsidRDefault="00201C80" w:rsidP="00A97E91">
            <w:pPr>
              <w:pStyle w:val="TableParagraph"/>
              <w:spacing w:line="256" w:lineRule="exact"/>
              <w:ind w:left="1"/>
              <w:jc w:val="both"/>
              <w:rPr>
                <w:sz w:val="24"/>
              </w:rPr>
            </w:pPr>
            <w:r>
              <w:rPr>
                <w:sz w:val="24"/>
              </w:rPr>
              <w:t>36</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10.</w:t>
            </w:r>
          </w:p>
        </w:tc>
        <w:tc>
          <w:tcPr>
            <w:tcW w:w="3551" w:type="dxa"/>
          </w:tcPr>
          <w:p w:rsidR="00201C80" w:rsidRDefault="00201C80" w:rsidP="00A97E91">
            <w:pPr>
              <w:pStyle w:val="TableParagraph"/>
              <w:spacing w:line="256" w:lineRule="exact"/>
              <w:ind w:left="6"/>
              <w:jc w:val="both"/>
              <w:rPr>
                <w:sz w:val="24"/>
              </w:rPr>
            </w:pPr>
            <w:r>
              <w:rPr>
                <w:sz w:val="24"/>
              </w:rPr>
              <w:t>Музичка</w:t>
            </w:r>
            <w:r>
              <w:rPr>
                <w:spacing w:val="-4"/>
                <w:sz w:val="24"/>
              </w:rPr>
              <w:t xml:space="preserve"> </w:t>
            </w:r>
            <w:r>
              <w:rPr>
                <w:sz w:val="24"/>
              </w:rPr>
              <w:t>култура</w:t>
            </w:r>
          </w:p>
        </w:tc>
        <w:tc>
          <w:tcPr>
            <w:tcW w:w="990" w:type="dxa"/>
          </w:tcPr>
          <w:p w:rsidR="00201C80" w:rsidRDefault="00201C80" w:rsidP="00A97E91">
            <w:pPr>
              <w:pStyle w:val="TableParagraph"/>
              <w:spacing w:line="256" w:lineRule="exact"/>
              <w:ind w:left="3"/>
              <w:jc w:val="both"/>
              <w:rPr>
                <w:sz w:val="24"/>
              </w:rPr>
            </w:pPr>
            <w:r>
              <w:rPr>
                <w:sz w:val="24"/>
              </w:rPr>
              <w:t>2</w:t>
            </w:r>
          </w:p>
        </w:tc>
        <w:tc>
          <w:tcPr>
            <w:tcW w:w="994" w:type="dxa"/>
          </w:tcPr>
          <w:p w:rsidR="00201C80" w:rsidRDefault="00201C80" w:rsidP="00A97E91">
            <w:pPr>
              <w:pStyle w:val="TableParagraph"/>
              <w:spacing w:line="256" w:lineRule="exact"/>
              <w:ind w:left="2"/>
              <w:jc w:val="both"/>
              <w:rPr>
                <w:sz w:val="24"/>
              </w:rPr>
            </w:pPr>
            <w:r>
              <w:rPr>
                <w:sz w:val="24"/>
              </w:rPr>
              <w:t>72</w:t>
            </w:r>
          </w:p>
        </w:tc>
        <w:tc>
          <w:tcPr>
            <w:tcW w:w="995" w:type="dxa"/>
          </w:tcPr>
          <w:p w:rsidR="00201C80" w:rsidRDefault="00201C80" w:rsidP="00A97E91">
            <w:pPr>
              <w:pStyle w:val="TableParagraph"/>
              <w:spacing w:line="256" w:lineRule="exact"/>
              <w:ind w:left="2"/>
              <w:jc w:val="both"/>
              <w:rPr>
                <w:sz w:val="24"/>
              </w:rPr>
            </w:pPr>
            <w:r>
              <w:rPr>
                <w:sz w:val="24"/>
              </w:rPr>
              <w:t>1</w:t>
            </w:r>
          </w:p>
        </w:tc>
        <w:tc>
          <w:tcPr>
            <w:tcW w:w="2567" w:type="dxa"/>
          </w:tcPr>
          <w:p w:rsidR="00201C80" w:rsidRDefault="00201C80" w:rsidP="00A97E91">
            <w:pPr>
              <w:pStyle w:val="TableParagraph"/>
              <w:spacing w:line="256" w:lineRule="exact"/>
              <w:ind w:left="1"/>
              <w:jc w:val="both"/>
              <w:rPr>
                <w:sz w:val="24"/>
              </w:rPr>
            </w:pPr>
            <w:r>
              <w:rPr>
                <w:sz w:val="24"/>
              </w:rPr>
              <w:t>36</w:t>
            </w:r>
          </w:p>
        </w:tc>
      </w:tr>
      <w:tr w:rsidR="00201C80" w:rsidTr="00A97E91">
        <w:trPr>
          <w:trHeight w:val="278"/>
        </w:trPr>
        <w:tc>
          <w:tcPr>
            <w:tcW w:w="706" w:type="dxa"/>
          </w:tcPr>
          <w:p w:rsidR="00201C80" w:rsidRDefault="00201C80" w:rsidP="00A97E91">
            <w:pPr>
              <w:pStyle w:val="TableParagraph"/>
              <w:spacing w:before="1" w:line="257" w:lineRule="exact"/>
              <w:ind w:left="4"/>
              <w:jc w:val="both"/>
              <w:rPr>
                <w:sz w:val="24"/>
              </w:rPr>
            </w:pPr>
            <w:r>
              <w:rPr>
                <w:sz w:val="24"/>
              </w:rPr>
              <w:t>11.</w:t>
            </w:r>
          </w:p>
        </w:tc>
        <w:tc>
          <w:tcPr>
            <w:tcW w:w="3551" w:type="dxa"/>
          </w:tcPr>
          <w:p w:rsidR="00201C80" w:rsidRDefault="00201C80" w:rsidP="00A97E91">
            <w:pPr>
              <w:pStyle w:val="TableParagraph"/>
              <w:spacing w:before="1" w:line="257" w:lineRule="exact"/>
              <w:ind w:left="6"/>
              <w:jc w:val="both"/>
              <w:rPr>
                <w:sz w:val="24"/>
              </w:rPr>
            </w:pPr>
            <w:r>
              <w:rPr>
                <w:sz w:val="24"/>
              </w:rPr>
              <w:t>Физичко</w:t>
            </w:r>
            <w:r>
              <w:rPr>
                <w:spacing w:val="-4"/>
                <w:sz w:val="24"/>
              </w:rPr>
              <w:t xml:space="preserve"> </w:t>
            </w:r>
            <w:r>
              <w:rPr>
                <w:sz w:val="24"/>
              </w:rPr>
              <w:t>и</w:t>
            </w:r>
            <w:r>
              <w:rPr>
                <w:spacing w:val="-6"/>
                <w:sz w:val="24"/>
              </w:rPr>
              <w:t xml:space="preserve"> </w:t>
            </w:r>
            <w:r>
              <w:rPr>
                <w:sz w:val="24"/>
              </w:rPr>
              <w:t>здравствено</w:t>
            </w:r>
            <w:r>
              <w:rPr>
                <w:spacing w:val="-4"/>
                <w:sz w:val="24"/>
              </w:rPr>
              <w:t xml:space="preserve"> </w:t>
            </w:r>
            <w:r>
              <w:rPr>
                <w:sz w:val="24"/>
              </w:rPr>
              <w:t>васпитање</w:t>
            </w:r>
          </w:p>
        </w:tc>
        <w:tc>
          <w:tcPr>
            <w:tcW w:w="990" w:type="dxa"/>
          </w:tcPr>
          <w:p w:rsidR="00201C80" w:rsidRDefault="00201C80" w:rsidP="00A97E91">
            <w:pPr>
              <w:pStyle w:val="TableParagraph"/>
              <w:spacing w:before="1" w:line="257" w:lineRule="exact"/>
              <w:ind w:left="3"/>
              <w:jc w:val="both"/>
              <w:rPr>
                <w:sz w:val="24"/>
              </w:rPr>
            </w:pPr>
            <w:r>
              <w:rPr>
                <w:sz w:val="24"/>
              </w:rPr>
              <w:t>3</w:t>
            </w:r>
          </w:p>
        </w:tc>
        <w:tc>
          <w:tcPr>
            <w:tcW w:w="994" w:type="dxa"/>
          </w:tcPr>
          <w:p w:rsidR="00201C80" w:rsidRDefault="00201C80" w:rsidP="00A97E91">
            <w:pPr>
              <w:pStyle w:val="TableParagraph"/>
              <w:spacing w:before="1" w:line="257" w:lineRule="exact"/>
              <w:ind w:left="2"/>
              <w:jc w:val="both"/>
              <w:rPr>
                <w:sz w:val="24"/>
              </w:rPr>
            </w:pPr>
            <w:r>
              <w:rPr>
                <w:sz w:val="24"/>
              </w:rPr>
              <w:t>108+18*</w:t>
            </w:r>
          </w:p>
        </w:tc>
        <w:tc>
          <w:tcPr>
            <w:tcW w:w="995" w:type="dxa"/>
          </w:tcPr>
          <w:p w:rsidR="00201C80" w:rsidRDefault="00201C80" w:rsidP="00A97E91">
            <w:pPr>
              <w:pStyle w:val="TableParagraph"/>
              <w:spacing w:before="1" w:line="257" w:lineRule="exact"/>
              <w:ind w:left="2"/>
              <w:jc w:val="both"/>
              <w:rPr>
                <w:sz w:val="24"/>
              </w:rPr>
            </w:pPr>
            <w:r>
              <w:rPr>
                <w:sz w:val="24"/>
              </w:rPr>
              <w:t>3</w:t>
            </w:r>
          </w:p>
        </w:tc>
        <w:tc>
          <w:tcPr>
            <w:tcW w:w="2567" w:type="dxa"/>
          </w:tcPr>
          <w:p w:rsidR="00201C80" w:rsidRDefault="00201C80" w:rsidP="00A97E91">
            <w:pPr>
              <w:pStyle w:val="TableParagraph"/>
              <w:spacing w:before="1" w:line="257" w:lineRule="exact"/>
              <w:ind w:left="1"/>
              <w:jc w:val="both"/>
              <w:rPr>
                <w:sz w:val="24"/>
              </w:rPr>
            </w:pPr>
            <w:r>
              <w:rPr>
                <w:sz w:val="24"/>
              </w:rPr>
              <w:t>108+18*</w:t>
            </w:r>
          </w:p>
        </w:tc>
      </w:tr>
      <w:tr w:rsidR="00201C80" w:rsidTr="00A97E91">
        <w:trPr>
          <w:trHeight w:val="381"/>
        </w:trPr>
        <w:tc>
          <w:tcPr>
            <w:tcW w:w="706" w:type="dxa"/>
          </w:tcPr>
          <w:p w:rsidR="00201C80" w:rsidRDefault="00201C80" w:rsidP="00A97E91">
            <w:pPr>
              <w:pStyle w:val="TableParagraph"/>
              <w:spacing w:line="275" w:lineRule="exact"/>
              <w:ind w:left="4"/>
              <w:jc w:val="both"/>
              <w:rPr>
                <w:sz w:val="24"/>
              </w:rPr>
            </w:pPr>
            <w:r>
              <w:rPr>
                <w:sz w:val="24"/>
              </w:rPr>
              <w:t>12.</w:t>
            </w:r>
          </w:p>
        </w:tc>
        <w:tc>
          <w:tcPr>
            <w:tcW w:w="3551" w:type="dxa"/>
          </w:tcPr>
          <w:p w:rsidR="00201C80" w:rsidRDefault="00201C80" w:rsidP="00A97E91">
            <w:pPr>
              <w:pStyle w:val="TableParagraph"/>
              <w:spacing w:line="275" w:lineRule="exact"/>
              <w:ind w:left="6"/>
              <w:jc w:val="both"/>
              <w:rPr>
                <w:sz w:val="24"/>
              </w:rPr>
            </w:pPr>
            <w:r>
              <w:rPr>
                <w:sz w:val="24"/>
              </w:rPr>
              <w:t>Физика</w:t>
            </w:r>
          </w:p>
        </w:tc>
        <w:tc>
          <w:tcPr>
            <w:tcW w:w="990" w:type="dxa"/>
          </w:tcPr>
          <w:p w:rsidR="00201C80" w:rsidRDefault="00201C80" w:rsidP="00A97E91">
            <w:pPr>
              <w:pStyle w:val="TableParagraph"/>
              <w:jc w:val="both"/>
              <w:rPr>
                <w:sz w:val="24"/>
              </w:rPr>
            </w:pPr>
          </w:p>
        </w:tc>
        <w:tc>
          <w:tcPr>
            <w:tcW w:w="994" w:type="dxa"/>
          </w:tcPr>
          <w:p w:rsidR="00201C80" w:rsidRDefault="00201C80" w:rsidP="00A97E91">
            <w:pPr>
              <w:pStyle w:val="TableParagraph"/>
              <w:jc w:val="both"/>
              <w:rPr>
                <w:sz w:val="24"/>
              </w:rPr>
            </w:pPr>
          </w:p>
        </w:tc>
        <w:tc>
          <w:tcPr>
            <w:tcW w:w="995" w:type="dxa"/>
          </w:tcPr>
          <w:p w:rsidR="00201C80" w:rsidRDefault="00201C80" w:rsidP="00A97E91">
            <w:pPr>
              <w:pStyle w:val="TableParagraph"/>
              <w:spacing w:line="275" w:lineRule="exact"/>
              <w:ind w:left="2"/>
              <w:jc w:val="both"/>
              <w:rPr>
                <w:sz w:val="24"/>
              </w:rPr>
            </w:pPr>
            <w:r>
              <w:rPr>
                <w:sz w:val="24"/>
              </w:rPr>
              <w:t>2</w:t>
            </w:r>
          </w:p>
        </w:tc>
        <w:tc>
          <w:tcPr>
            <w:tcW w:w="2567" w:type="dxa"/>
          </w:tcPr>
          <w:p w:rsidR="00201C80" w:rsidRDefault="00201C80" w:rsidP="00A97E91">
            <w:pPr>
              <w:pStyle w:val="TableParagraph"/>
              <w:spacing w:line="275" w:lineRule="exact"/>
              <w:ind w:left="1"/>
              <w:jc w:val="both"/>
              <w:rPr>
                <w:sz w:val="24"/>
              </w:rPr>
            </w:pPr>
            <w:r>
              <w:rPr>
                <w:sz w:val="24"/>
              </w:rPr>
              <w:t>72</w:t>
            </w:r>
          </w:p>
        </w:tc>
      </w:tr>
      <w:tr w:rsidR="00201C80" w:rsidTr="00A97E91">
        <w:trPr>
          <w:trHeight w:val="537"/>
        </w:trPr>
        <w:tc>
          <w:tcPr>
            <w:tcW w:w="4257" w:type="dxa"/>
            <w:gridSpan w:val="2"/>
            <w:shd w:val="clear" w:color="auto" w:fill="8EAADB"/>
          </w:tcPr>
          <w:p w:rsidR="00201C80" w:rsidRDefault="00201C80" w:rsidP="00A97E91">
            <w:pPr>
              <w:pStyle w:val="TableParagraph"/>
              <w:spacing w:line="275" w:lineRule="exact"/>
              <w:ind w:left="4"/>
              <w:jc w:val="both"/>
              <w:rPr>
                <w:sz w:val="24"/>
              </w:rPr>
            </w:pPr>
            <w:r>
              <w:rPr>
                <w:sz w:val="24"/>
              </w:rPr>
              <w:t>УКУПНО:</w:t>
            </w:r>
            <w:r>
              <w:rPr>
                <w:spacing w:val="-1"/>
                <w:sz w:val="24"/>
              </w:rPr>
              <w:t xml:space="preserve"> </w:t>
            </w:r>
            <w:r>
              <w:rPr>
                <w:sz w:val="24"/>
              </w:rPr>
              <w:t>А</w:t>
            </w:r>
          </w:p>
        </w:tc>
        <w:tc>
          <w:tcPr>
            <w:tcW w:w="990" w:type="dxa"/>
          </w:tcPr>
          <w:p w:rsidR="00201C80" w:rsidRDefault="00201C80" w:rsidP="00A97E91">
            <w:pPr>
              <w:pStyle w:val="TableParagraph"/>
              <w:spacing w:line="275" w:lineRule="exact"/>
              <w:ind w:left="3"/>
              <w:jc w:val="both"/>
              <w:rPr>
                <w:sz w:val="24"/>
              </w:rPr>
            </w:pPr>
            <w:r>
              <w:rPr>
                <w:sz w:val="24"/>
              </w:rPr>
              <w:t>25</w:t>
            </w:r>
          </w:p>
        </w:tc>
        <w:tc>
          <w:tcPr>
            <w:tcW w:w="994" w:type="dxa"/>
          </w:tcPr>
          <w:p w:rsidR="00201C80" w:rsidRDefault="00201C80" w:rsidP="00A97E91">
            <w:pPr>
              <w:pStyle w:val="TableParagraph"/>
              <w:spacing w:line="275" w:lineRule="exact"/>
              <w:ind w:left="2"/>
              <w:jc w:val="both"/>
              <w:rPr>
                <w:sz w:val="24"/>
              </w:rPr>
            </w:pPr>
            <w:r>
              <w:rPr>
                <w:sz w:val="24"/>
              </w:rPr>
              <w:t>918</w:t>
            </w:r>
          </w:p>
        </w:tc>
        <w:tc>
          <w:tcPr>
            <w:tcW w:w="995" w:type="dxa"/>
          </w:tcPr>
          <w:p w:rsidR="00201C80" w:rsidRDefault="00201C80" w:rsidP="00A97E91">
            <w:pPr>
              <w:pStyle w:val="TableParagraph"/>
              <w:spacing w:line="275" w:lineRule="exact"/>
              <w:ind w:left="2"/>
              <w:jc w:val="both"/>
              <w:rPr>
                <w:sz w:val="24"/>
              </w:rPr>
            </w:pPr>
            <w:r>
              <w:rPr>
                <w:sz w:val="24"/>
              </w:rPr>
              <w:t>26</w:t>
            </w:r>
          </w:p>
        </w:tc>
        <w:tc>
          <w:tcPr>
            <w:tcW w:w="2567" w:type="dxa"/>
          </w:tcPr>
          <w:p w:rsidR="00201C80" w:rsidRDefault="00201C80" w:rsidP="00A97E91">
            <w:pPr>
              <w:pStyle w:val="TableParagraph"/>
              <w:spacing w:line="275" w:lineRule="exact"/>
              <w:ind w:left="1"/>
              <w:jc w:val="both"/>
              <w:rPr>
                <w:sz w:val="24"/>
              </w:rPr>
            </w:pPr>
            <w:r>
              <w:rPr>
                <w:sz w:val="24"/>
              </w:rPr>
              <w:t>954</w:t>
            </w:r>
          </w:p>
        </w:tc>
      </w:tr>
      <w:tr w:rsidR="00201C80" w:rsidTr="00A97E91">
        <w:trPr>
          <w:trHeight w:val="551"/>
        </w:trPr>
        <w:tc>
          <w:tcPr>
            <w:tcW w:w="706" w:type="dxa"/>
          </w:tcPr>
          <w:p w:rsidR="00201C80" w:rsidRDefault="00201C80" w:rsidP="00A97E91">
            <w:pPr>
              <w:pStyle w:val="TableParagraph"/>
              <w:jc w:val="both"/>
              <w:rPr>
                <w:sz w:val="24"/>
              </w:rPr>
            </w:pPr>
          </w:p>
        </w:tc>
        <w:tc>
          <w:tcPr>
            <w:tcW w:w="3551" w:type="dxa"/>
          </w:tcPr>
          <w:p w:rsidR="00201C80" w:rsidRDefault="00201C80" w:rsidP="00A97E91">
            <w:pPr>
              <w:pStyle w:val="TableParagraph"/>
              <w:tabs>
                <w:tab w:val="left" w:pos="2209"/>
              </w:tabs>
              <w:spacing w:line="276" w:lineRule="exact"/>
              <w:ind w:left="6" w:right="-15"/>
              <w:jc w:val="both"/>
              <w:rPr>
                <w:sz w:val="24"/>
              </w:rPr>
            </w:pPr>
            <w:r>
              <w:rPr>
                <w:sz w:val="24"/>
              </w:rPr>
              <w:t>Б.ИЗБОРНИ</w:t>
            </w:r>
            <w:r>
              <w:rPr>
                <w:sz w:val="24"/>
              </w:rPr>
              <w:tab/>
              <w:t>НАСТАВНИ</w:t>
            </w:r>
            <w:r>
              <w:rPr>
                <w:spacing w:val="-57"/>
                <w:sz w:val="24"/>
              </w:rPr>
              <w:t xml:space="preserve"> </w:t>
            </w:r>
            <w:r>
              <w:rPr>
                <w:sz w:val="24"/>
              </w:rPr>
              <w:t>ПРЕДМЕТИ</w:t>
            </w:r>
          </w:p>
        </w:tc>
        <w:tc>
          <w:tcPr>
            <w:tcW w:w="990" w:type="dxa"/>
          </w:tcPr>
          <w:p w:rsidR="00201C80" w:rsidRDefault="00201C80" w:rsidP="00A97E91">
            <w:pPr>
              <w:pStyle w:val="TableParagraph"/>
              <w:jc w:val="both"/>
              <w:rPr>
                <w:sz w:val="24"/>
              </w:rPr>
            </w:pPr>
          </w:p>
        </w:tc>
        <w:tc>
          <w:tcPr>
            <w:tcW w:w="994" w:type="dxa"/>
          </w:tcPr>
          <w:p w:rsidR="00201C80" w:rsidRDefault="00201C80" w:rsidP="00A97E91">
            <w:pPr>
              <w:pStyle w:val="TableParagraph"/>
              <w:jc w:val="both"/>
              <w:rPr>
                <w:sz w:val="24"/>
              </w:rPr>
            </w:pPr>
          </w:p>
        </w:tc>
        <w:tc>
          <w:tcPr>
            <w:tcW w:w="995" w:type="dxa"/>
          </w:tcPr>
          <w:p w:rsidR="00201C80" w:rsidRDefault="00201C80" w:rsidP="00A97E91">
            <w:pPr>
              <w:pStyle w:val="TableParagraph"/>
              <w:jc w:val="both"/>
              <w:rPr>
                <w:sz w:val="24"/>
              </w:rPr>
            </w:pPr>
          </w:p>
        </w:tc>
        <w:tc>
          <w:tcPr>
            <w:tcW w:w="2567" w:type="dxa"/>
          </w:tcPr>
          <w:p w:rsidR="00201C80" w:rsidRDefault="00201C80" w:rsidP="00A97E91">
            <w:pPr>
              <w:pStyle w:val="TableParagraph"/>
              <w:jc w:val="both"/>
              <w:rPr>
                <w:sz w:val="24"/>
              </w:rPr>
            </w:pPr>
          </w:p>
        </w:tc>
      </w:tr>
      <w:tr w:rsidR="00201C80" w:rsidTr="00A97E91">
        <w:trPr>
          <w:trHeight w:val="551"/>
        </w:trPr>
        <w:tc>
          <w:tcPr>
            <w:tcW w:w="706" w:type="dxa"/>
          </w:tcPr>
          <w:p w:rsidR="00201C80" w:rsidRDefault="00201C80" w:rsidP="00A97E91">
            <w:pPr>
              <w:pStyle w:val="TableParagraph"/>
              <w:spacing w:line="275" w:lineRule="exact"/>
              <w:ind w:left="4"/>
              <w:jc w:val="both"/>
              <w:rPr>
                <w:sz w:val="24"/>
              </w:rPr>
            </w:pPr>
            <w:r>
              <w:rPr>
                <w:sz w:val="24"/>
              </w:rPr>
              <w:t>1.</w:t>
            </w:r>
          </w:p>
        </w:tc>
        <w:tc>
          <w:tcPr>
            <w:tcW w:w="3551" w:type="dxa"/>
          </w:tcPr>
          <w:p w:rsidR="00201C80" w:rsidRDefault="00201C80" w:rsidP="00A97E91">
            <w:pPr>
              <w:pStyle w:val="TableParagraph"/>
              <w:spacing w:line="276" w:lineRule="exact"/>
              <w:ind w:left="6" w:right="840"/>
              <w:jc w:val="both"/>
              <w:rPr>
                <w:sz w:val="24"/>
              </w:rPr>
            </w:pPr>
            <w:r>
              <w:rPr>
                <w:sz w:val="24"/>
              </w:rPr>
              <w:t>Верска настава/Грађанско</w:t>
            </w:r>
            <w:r>
              <w:rPr>
                <w:spacing w:val="-58"/>
                <w:sz w:val="24"/>
              </w:rPr>
              <w:t xml:space="preserve"> </w:t>
            </w:r>
            <w:r>
              <w:rPr>
                <w:sz w:val="24"/>
              </w:rPr>
              <w:t>васпитање**</w:t>
            </w:r>
          </w:p>
        </w:tc>
        <w:tc>
          <w:tcPr>
            <w:tcW w:w="990" w:type="dxa"/>
          </w:tcPr>
          <w:p w:rsidR="00201C80" w:rsidRDefault="00201C80" w:rsidP="00A97E91">
            <w:pPr>
              <w:pStyle w:val="TableParagraph"/>
              <w:spacing w:line="275" w:lineRule="exact"/>
              <w:ind w:left="3"/>
              <w:jc w:val="both"/>
              <w:rPr>
                <w:sz w:val="24"/>
              </w:rPr>
            </w:pPr>
            <w:r>
              <w:rPr>
                <w:sz w:val="24"/>
              </w:rPr>
              <w:t>1</w:t>
            </w:r>
          </w:p>
        </w:tc>
        <w:tc>
          <w:tcPr>
            <w:tcW w:w="994" w:type="dxa"/>
          </w:tcPr>
          <w:p w:rsidR="00201C80" w:rsidRDefault="00201C80" w:rsidP="00A97E91">
            <w:pPr>
              <w:pStyle w:val="TableParagraph"/>
              <w:spacing w:line="275" w:lineRule="exact"/>
              <w:ind w:left="2"/>
              <w:jc w:val="both"/>
              <w:rPr>
                <w:sz w:val="24"/>
              </w:rPr>
            </w:pPr>
            <w:r>
              <w:rPr>
                <w:sz w:val="24"/>
              </w:rPr>
              <w:t>36</w:t>
            </w:r>
          </w:p>
        </w:tc>
        <w:tc>
          <w:tcPr>
            <w:tcW w:w="995" w:type="dxa"/>
          </w:tcPr>
          <w:p w:rsidR="00201C80" w:rsidRDefault="00201C80" w:rsidP="00A97E91">
            <w:pPr>
              <w:pStyle w:val="TableParagraph"/>
              <w:spacing w:line="275" w:lineRule="exact"/>
              <w:ind w:left="2"/>
              <w:jc w:val="both"/>
              <w:rPr>
                <w:sz w:val="24"/>
              </w:rPr>
            </w:pPr>
            <w:r>
              <w:rPr>
                <w:sz w:val="24"/>
              </w:rPr>
              <w:t>1</w:t>
            </w:r>
          </w:p>
        </w:tc>
        <w:tc>
          <w:tcPr>
            <w:tcW w:w="2567" w:type="dxa"/>
          </w:tcPr>
          <w:p w:rsidR="00201C80" w:rsidRDefault="00201C80" w:rsidP="00A97E91">
            <w:pPr>
              <w:pStyle w:val="TableParagraph"/>
              <w:spacing w:line="275" w:lineRule="exact"/>
              <w:ind w:left="1"/>
              <w:jc w:val="both"/>
              <w:rPr>
                <w:sz w:val="24"/>
              </w:rPr>
            </w:pPr>
            <w:r>
              <w:rPr>
                <w:sz w:val="24"/>
              </w:rPr>
              <w:t>36</w:t>
            </w:r>
          </w:p>
        </w:tc>
      </w:tr>
      <w:tr w:rsidR="00201C80" w:rsidTr="00A97E91">
        <w:trPr>
          <w:trHeight w:val="277"/>
        </w:trPr>
        <w:tc>
          <w:tcPr>
            <w:tcW w:w="706" w:type="dxa"/>
          </w:tcPr>
          <w:p w:rsidR="00201C80" w:rsidRDefault="00201C80" w:rsidP="00A97E91">
            <w:pPr>
              <w:pStyle w:val="TableParagraph"/>
              <w:spacing w:line="257" w:lineRule="exact"/>
              <w:ind w:left="4"/>
              <w:jc w:val="both"/>
              <w:rPr>
                <w:sz w:val="24"/>
              </w:rPr>
            </w:pPr>
            <w:r>
              <w:rPr>
                <w:sz w:val="24"/>
              </w:rPr>
              <w:t>2.</w:t>
            </w:r>
          </w:p>
        </w:tc>
        <w:tc>
          <w:tcPr>
            <w:tcW w:w="3551" w:type="dxa"/>
          </w:tcPr>
          <w:p w:rsidR="00201C80" w:rsidRDefault="00201C80" w:rsidP="00A97E91">
            <w:pPr>
              <w:pStyle w:val="TableParagraph"/>
              <w:spacing w:line="257" w:lineRule="exact"/>
              <w:ind w:left="6"/>
              <w:jc w:val="both"/>
              <w:rPr>
                <w:sz w:val="24"/>
              </w:rPr>
            </w:pPr>
            <w:r>
              <w:rPr>
                <w:sz w:val="24"/>
              </w:rPr>
              <w:t>Други</w:t>
            </w:r>
            <w:r>
              <w:rPr>
                <w:spacing w:val="-4"/>
                <w:sz w:val="24"/>
              </w:rPr>
              <w:t xml:space="preserve"> </w:t>
            </w:r>
            <w:r>
              <w:rPr>
                <w:sz w:val="24"/>
              </w:rPr>
              <w:t>страни</w:t>
            </w:r>
            <w:r>
              <w:rPr>
                <w:spacing w:val="-4"/>
                <w:sz w:val="24"/>
              </w:rPr>
              <w:t xml:space="preserve"> </w:t>
            </w:r>
            <w:r>
              <w:rPr>
                <w:sz w:val="24"/>
              </w:rPr>
              <w:t>језик-НЕМАЧКИ</w:t>
            </w:r>
          </w:p>
        </w:tc>
        <w:tc>
          <w:tcPr>
            <w:tcW w:w="990" w:type="dxa"/>
          </w:tcPr>
          <w:p w:rsidR="00201C80" w:rsidRDefault="00201C80" w:rsidP="00A97E91">
            <w:pPr>
              <w:pStyle w:val="TableParagraph"/>
              <w:spacing w:line="257" w:lineRule="exact"/>
              <w:ind w:left="3"/>
              <w:jc w:val="both"/>
              <w:rPr>
                <w:sz w:val="24"/>
              </w:rPr>
            </w:pPr>
            <w:r>
              <w:rPr>
                <w:sz w:val="24"/>
              </w:rPr>
              <w:t>2</w:t>
            </w:r>
          </w:p>
        </w:tc>
        <w:tc>
          <w:tcPr>
            <w:tcW w:w="994" w:type="dxa"/>
          </w:tcPr>
          <w:p w:rsidR="00201C80" w:rsidRDefault="00201C80" w:rsidP="00A97E91">
            <w:pPr>
              <w:pStyle w:val="TableParagraph"/>
              <w:spacing w:line="257" w:lineRule="exact"/>
              <w:ind w:left="2"/>
              <w:jc w:val="both"/>
              <w:rPr>
                <w:sz w:val="24"/>
              </w:rPr>
            </w:pPr>
            <w:r>
              <w:rPr>
                <w:sz w:val="24"/>
              </w:rPr>
              <w:t>72</w:t>
            </w:r>
          </w:p>
        </w:tc>
        <w:tc>
          <w:tcPr>
            <w:tcW w:w="995" w:type="dxa"/>
          </w:tcPr>
          <w:p w:rsidR="00201C80" w:rsidRDefault="00201C80" w:rsidP="00A97E91">
            <w:pPr>
              <w:pStyle w:val="TableParagraph"/>
              <w:spacing w:line="257" w:lineRule="exact"/>
              <w:ind w:left="2"/>
              <w:jc w:val="both"/>
              <w:rPr>
                <w:sz w:val="24"/>
              </w:rPr>
            </w:pPr>
            <w:r>
              <w:rPr>
                <w:sz w:val="24"/>
              </w:rPr>
              <w:t>2</w:t>
            </w:r>
          </w:p>
        </w:tc>
        <w:tc>
          <w:tcPr>
            <w:tcW w:w="2567" w:type="dxa"/>
          </w:tcPr>
          <w:p w:rsidR="00201C80" w:rsidRDefault="00201C80" w:rsidP="00A97E91">
            <w:pPr>
              <w:pStyle w:val="TableParagraph"/>
              <w:spacing w:line="257" w:lineRule="exact"/>
              <w:ind w:left="1"/>
              <w:jc w:val="both"/>
              <w:rPr>
                <w:sz w:val="24"/>
              </w:rPr>
            </w:pPr>
            <w:r>
              <w:rPr>
                <w:sz w:val="24"/>
              </w:rPr>
              <w:t>72</w:t>
            </w:r>
          </w:p>
        </w:tc>
      </w:tr>
      <w:tr w:rsidR="00201C80" w:rsidTr="00A97E91">
        <w:trPr>
          <w:trHeight w:val="537"/>
        </w:trPr>
        <w:tc>
          <w:tcPr>
            <w:tcW w:w="4257" w:type="dxa"/>
            <w:gridSpan w:val="2"/>
            <w:shd w:val="clear" w:color="auto" w:fill="8EAADB"/>
          </w:tcPr>
          <w:p w:rsidR="00201C80" w:rsidRDefault="00201C80" w:rsidP="00A97E91">
            <w:pPr>
              <w:pStyle w:val="TableParagraph"/>
              <w:spacing w:line="275" w:lineRule="exact"/>
              <w:ind w:left="4"/>
              <w:jc w:val="both"/>
              <w:rPr>
                <w:sz w:val="24"/>
              </w:rPr>
            </w:pPr>
            <w:r>
              <w:rPr>
                <w:sz w:val="24"/>
              </w:rPr>
              <w:t>УКУПНО:</w:t>
            </w:r>
            <w:r>
              <w:rPr>
                <w:spacing w:val="-1"/>
                <w:sz w:val="24"/>
              </w:rPr>
              <w:t xml:space="preserve"> </w:t>
            </w:r>
            <w:r>
              <w:rPr>
                <w:sz w:val="24"/>
              </w:rPr>
              <w:t>Б</w:t>
            </w:r>
          </w:p>
        </w:tc>
        <w:tc>
          <w:tcPr>
            <w:tcW w:w="990" w:type="dxa"/>
          </w:tcPr>
          <w:p w:rsidR="00201C80" w:rsidRDefault="00201C80" w:rsidP="00A97E91">
            <w:pPr>
              <w:pStyle w:val="TableParagraph"/>
              <w:spacing w:line="275" w:lineRule="exact"/>
              <w:ind w:left="3"/>
              <w:jc w:val="both"/>
              <w:rPr>
                <w:sz w:val="24"/>
              </w:rPr>
            </w:pPr>
            <w:r>
              <w:rPr>
                <w:sz w:val="24"/>
              </w:rPr>
              <w:t>3</w:t>
            </w:r>
          </w:p>
        </w:tc>
        <w:tc>
          <w:tcPr>
            <w:tcW w:w="994" w:type="dxa"/>
          </w:tcPr>
          <w:p w:rsidR="00201C80" w:rsidRDefault="00201C80" w:rsidP="00A97E91">
            <w:pPr>
              <w:pStyle w:val="TableParagraph"/>
              <w:spacing w:line="275" w:lineRule="exact"/>
              <w:ind w:left="2"/>
              <w:jc w:val="both"/>
              <w:rPr>
                <w:sz w:val="24"/>
              </w:rPr>
            </w:pPr>
            <w:r>
              <w:rPr>
                <w:sz w:val="24"/>
              </w:rPr>
              <w:t>108</w:t>
            </w:r>
          </w:p>
        </w:tc>
        <w:tc>
          <w:tcPr>
            <w:tcW w:w="995" w:type="dxa"/>
          </w:tcPr>
          <w:p w:rsidR="00201C80" w:rsidRDefault="00201C80" w:rsidP="00A97E91">
            <w:pPr>
              <w:pStyle w:val="TableParagraph"/>
              <w:spacing w:line="275" w:lineRule="exact"/>
              <w:ind w:left="2"/>
              <w:jc w:val="both"/>
              <w:rPr>
                <w:sz w:val="24"/>
              </w:rPr>
            </w:pPr>
            <w:r>
              <w:rPr>
                <w:sz w:val="24"/>
              </w:rPr>
              <w:t>3</w:t>
            </w:r>
          </w:p>
        </w:tc>
        <w:tc>
          <w:tcPr>
            <w:tcW w:w="2567" w:type="dxa"/>
          </w:tcPr>
          <w:p w:rsidR="00201C80" w:rsidRDefault="00201C80" w:rsidP="00A97E91">
            <w:pPr>
              <w:pStyle w:val="TableParagraph"/>
              <w:spacing w:line="275" w:lineRule="exact"/>
              <w:ind w:left="1"/>
              <w:jc w:val="both"/>
              <w:rPr>
                <w:sz w:val="24"/>
              </w:rPr>
            </w:pPr>
            <w:r>
              <w:rPr>
                <w:sz w:val="24"/>
              </w:rPr>
              <w:t>108</w:t>
            </w:r>
          </w:p>
        </w:tc>
      </w:tr>
      <w:tr w:rsidR="00201C80" w:rsidTr="00A97E91">
        <w:trPr>
          <w:trHeight w:val="537"/>
        </w:trPr>
        <w:tc>
          <w:tcPr>
            <w:tcW w:w="4257" w:type="dxa"/>
            <w:gridSpan w:val="2"/>
            <w:shd w:val="clear" w:color="auto" w:fill="A8D08D"/>
          </w:tcPr>
          <w:p w:rsidR="00201C80" w:rsidRDefault="00201C80" w:rsidP="00A97E91">
            <w:pPr>
              <w:pStyle w:val="TableParagraph"/>
              <w:spacing w:line="275" w:lineRule="exact"/>
              <w:ind w:left="4"/>
              <w:jc w:val="both"/>
              <w:rPr>
                <w:sz w:val="24"/>
              </w:rPr>
            </w:pPr>
            <w:r>
              <w:rPr>
                <w:sz w:val="24"/>
              </w:rPr>
              <w:t>УКУПНО:</w:t>
            </w:r>
            <w:r>
              <w:rPr>
                <w:spacing w:val="-1"/>
                <w:sz w:val="24"/>
              </w:rPr>
              <w:t xml:space="preserve"> </w:t>
            </w:r>
            <w:r>
              <w:rPr>
                <w:sz w:val="24"/>
              </w:rPr>
              <w:t>А</w:t>
            </w:r>
            <w:r>
              <w:rPr>
                <w:spacing w:val="-1"/>
                <w:sz w:val="24"/>
              </w:rPr>
              <w:t xml:space="preserve"> </w:t>
            </w:r>
            <w:r>
              <w:rPr>
                <w:sz w:val="24"/>
              </w:rPr>
              <w:t>+</w:t>
            </w:r>
            <w:r>
              <w:rPr>
                <w:spacing w:val="-1"/>
                <w:sz w:val="24"/>
              </w:rPr>
              <w:t xml:space="preserve"> </w:t>
            </w:r>
            <w:r>
              <w:rPr>
                <w:sz w:val="24"/>
              </w:rPr>
              <w:t>Б</w:t>
            </w:r>
          </w:p>
        </w:tc>
        <w:tc>
          <w:tcPr>
            <w:tcW w:w="990" w:type="dxa"/>
          </w:tcPr>
          <w:p w:rsidR="00201C80" w:rsidRDefault="00201C80" w:rsidP="00A97E91">
            <w:pPr>
              <w:pStyle w:val="TableParagraph"/>
              <w:spacing w:line="275" w:lineRule="exact"/>
              <w:ind w:left="3"/>
              <w:jc w:val="both"/>
              <w:rPr>
                <w:sz w:val="24"/>
              </w:rPr>
            </w:pPr>
            <w:r>
              <w:rPr>
                <w:sz w:val="24"/>
              </w:rPr>
              <w:t>28</w:t>
            </w:r>
          </w:p>
        </w:tc>
        <w:tc>
          <w:tcPr>
            <w:tcW w:w="994" w:type="dxa"/>
          </w:tcPr>
          <w:p w:rsidR="00201C80" w:rsidRDefault="00201C80" w:rsidP="00A97E91">
            <w:pPr>
              <w:pStyle w:val="TableParagraph"/>
              <w:spacing w:line="275" w:lineRule="exact"/>
              <w:ind w:left="2"/>
              <w:jc w:val="both"/>
              <w:rPr>
                <w:sz w:val="24"/>
              </w:rPr>
            </w:pPr>
            <w:r>
              <w:rPr>
                <w:sz w:val="24"/>
              </w:rPr>
              <w:t>1026</w:t>
            </w:r>
          </w:p>
        </w:tc>
        <w:tc>
          <w:tcPr>
            <w:tcW w:w="995" w:type="dxa"/>
          </w:tcPr>
          <w:p w:rsidR="00201C80" w:rsidRDefault="00201C80" w:rsidP="00A97E91">
            <w:pPr>
              <w:pStyle w:val="TableParagraph"/>
              <w:spacing w:line="275" w:lineRule="exact"/>
              <w:ind w:left="2"/>
              <w:jc w:val="both"/>
              <w:rPr>
                <w:sz w:val="24"/>
              </w:rPr>
            </w:pPr>
            <w:r>
              <w:rPr>
                <w:sz w:val="24"/>
              </w:rPr>
              <w:t>29</w:t>
            </w:r>
          </w:p>
        </w:tc>
        <w:tc>
          <w:tcPr>
            <w:tcW w:w="2567" w:type="dxa"/>
          </w:tcPr>
          <w:p w:rsidR="00201C80" w:rsidRDefault="00201C80" w:rsidP="00A97E91">
            <w:pPr>
              <w:pStyle w:val="TableParagraph"/>
              <w:spacing w:line="275" w:lineRule="exact"/>
              <w:ind w:left="1"/>
              <w:jc w:val="both"/>
              <w:rPr>
                <w:sz w:val="24"/>
              </w:rPr>
            </w:pPr>
            <w:r>
              <w:rPr>
                <w:sz w:val="24"/>
              </w:rPr>
              <w:t>1062</w:t>
            </w:r>
          </w:p>
        </w:tc>
      </w:tr>
    </w:tbl>
    <w:p w:rsidR="00201C80" w:rsidRPr="00F741F2" w:rsidRDefault="00201C80" w:rsidP="00201C80">
      <w:pPr>
        <w:pStyle w:val="BodyText"/>
        <w:spacing w:before="5"/>
        <w:ind w:left="0"/>
        <w:jc w:val="both"/>
        <w:rPr>
          <w:b/>
          <w:sz w:val="27"/>
        </w:rPr>
      </w:pPr>
    </w:p>
    <w:p w:rsidR="00201C80" w:rsidRPr="00F741F2" w:rsidRDefault="00201C80" w:rsidP="00201C80">
      <w:pPr>
        <w:pStyle w:val="BodyText"/>
        <w:spacing w:line="276" w:lineRule="auto"/>
        <w:ind w:left="720" w:right="707"/>
        <w:jc w:val="both"/>
        <w:rPr>
          <w:lang w:val="ru-RU"/>
        </w:rPr>
      </w:pPr>
      <w:r w:rsidRPr="000F0E4F">
        <w:rPr>
          <w:lang w:val="ru-RU"/>
        </w:rPr>
        <w:t>Облици</w:t>
      </w:r>
      <w:r w:rsidRPr="000F0E4F">
        <w:rPr>
          <w:spacing w:val="39"/>
          <w:lang w:val="ru-RU"/>
        </w:rPr>
        <w:t xml:space="preserve"> </w:t>
      </w:r>
      <w:r w:rsidRPr="000F0E4F">
        <w:rPr>
          <w:lang w:val="ru-RU"/>
        </w:rPr>
        <w:t>образовно-васпитног</w:t>
      </w:r>
      <w:r w:rsidRPr="000F0E4F">
        <w:rPr>
          <w:spacing w:val="38"/>
          <w:lang w:val="ru-RU"/>
        </w:rPr>
        <w:t xml:space="preserve"> </w:t>
      </w:r>
      <w:r w:rsidRPr="000F0E4F">
        <w:rPr>
          <w:lang w:val="ru-RU"/>
        </w:rPr>
        <w:t>рада</w:t>
      </w:r>
      <w:r w:rsidRPr="000F0E4F">
        <w:rPr>
          <w:spacing w:val="37"/>
          <w:lang w:val="ru-RU"/>
        </w:rPr>
        <w:t xml:space="preserve"> </w:t>
      </w:r>
      <w:r w:rsidRPr="000F0E4F">
        <w:rPr>
          <w:lang w:val="ru-RU"/>
        </w:rPr>
        <w:t>којима</w:t>
      </w:r>
      <w:r w:rsidRPr="000F0E4F">
        <w:rPr>
          <w:spacing w:val="37"/>
          <w:lang w:val="ru-RU"/>
        </w:rPr>
        <w:t xml:space="preserve"> </w:t>
      </w:r>
      <w:r w:rsidRPr="000F0E4F">
        <w:rPr>
          <w:lang w:val="ru-RU"/>
        </w:rPr>
        <w:t>се</w:t>
      </w:r>
      <w:r w:rsidRPr="000F0E4F">
        <w:rPr>
          <w:spacing w:val="37"/>
          <w:lang w:val="ru-RU"/>
        </w:rPr>
        <w:t xml:space="preserve"> </w:t>
      </w:r>
      <w:r w:rsidRPr="000F0E4F">
        <w:rPr>
          <w:lang w:val="ru-RU"/>
        </w:rPr>
        <w:t>остварују</w:t>
      </w:r>
      <w:r w:rsidRPr="000F0E4F">
        <w:rPr>
          <w:spacing w:val="41"/>
          <w:lang w:val="ru-RU"/>
        </w:rPr>
        <w:t xml:space="preserve"> </w:t>
      </w:r>
      <w:r w:rsidRPr="000F0E4F">
        <w:rPr>
          <w:lang w:val="ru-RU"/>
        </w:rPr>
        <w:t>обавезни</w:t>
      </w:r>
      <w:r w:rsidRPr="000F0E4F">
        <w:rPr>
          <w:spacing w:val="39"/>
          <w:lang w:val="ru-RU"/>
        </w:rPr>
        <w:t xml:space="preserve"> </w:t>
      </w:r>
      <w:r w:rsidRPr="000F0E4F">
        <w:rPr>
          <w:lang w:val="ru-RU"/>
        </w:rPr>
        <w:t>наставни</w:t>
      </w:r>
      <w:r w:rsidRPr="000F0E4F">
        <w:rPr>
          <w:spacing w:val="39"/>
          <w:lang w:val="ru-RU"/>
        </w:rPr>
        <w:t xml:space="preserve"> </w:t>
      </w:r>
      <w:r w:rsidRPr="000F0E4F">
        <w:rPr>
          <w:lang w:val="ru-RU"/>
        </w:rPr>
        <w:t>предмети,</w:t>
      </w:r>
      <w:r w:rsidRPr="000F0E4F">
        <w:rPr>
          <w:spacing w:val="38"/>
          <w:lang w:val="ru-RU"/>
        </w:rPr>
        <w:t xml:space="preserve"> </w:t>
      </w:r>
      <w:r w:rsidRPr="000F0E4F">
        <w:rPr>
          <w:lang w:val="ru-RU"/>
        </w:rPr>
        <w:t>изборни</w:t>
      </w:r>
      <w:r w:rsidRPr="000F0E4F">
        <w:rPr>
          <w:spacing w:val="-57"/>
          <w:lang w:val="ru-RU"/>
        </w:rPr>
        <w:t xml:space="preserve"> </w:t>
      </w:r>
      <w:r w:rsidRPr="000F0E4F">
        <w:rPr>
          <w:lang w:val="ru-RU"/>
        </w:rPr>
        <w:t>програми</w:t>
      </w:r>
      <w:r w:rsidRPr="000F0E4F">
        <w:rPr>
          <w:spacing w:val="-1"/>
          <w:lang w:val="ru-RU"/>
        </w:rPr>
        <w:t xml:space="preserve"> </w:t>
      </w:r>
      <w:r w:rsidRPr="000F0E4F">
        <w:rPr>
          <w:lang w:val="ru-RU"/>
        </w:rPr>
        <w:t>и активности</w:t>
      </w: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3551"/>
        <w:gridCol w:w="1134"/>
        <w:gridCol w:w="1278"/>
        <w:gridCol w:w="1133"/>
        <w:gridCol w:w="1721"/>
      </w:tblGrid>
      <w:tr w:rsidR="00201C80" w:rsidTr="00A97E91">
        <w:trPr>
          <w:trHeight w:val="275"/>
        </w:trPr>
        <w:tc>
          <w:tcPr>
            <w:tcW w:w="706" w:type="dxa"/>
            <w:vMerge w:val="restart"/>
            <w:shd w:val="clear" w:color="auto" w:fill="D9D9D9"/>
          </w:tcPr>
          <w:p w:rsidR="00201C80" w:rsidRDefault="00201C80" w:rsidP="00A97E91">
            <w:pPr>
              <w:pStyle w:val="TableParagraph"/>
              <w:ind w:left="4" w:right="249"/>
              <w:jc w:val="both"/>
              <w:rPr>
                <w:sz w:val="24"/>
              </w:rPr>
            </w:pPr>
            <w:r>
              <w:rPr>
                <w:sz w:val="24"/>
              </w:rPr>
              <w:t>Ред.</w:t>
            </w:r>
            <w:r>
              <w:rPr>
                <w:spacing w:val="-58"/>
                <w:sz w:val="24"/>
              </w:rPr>
              <w:t xml:space="preserve"> </w:t>
            </w:r>
            <w:r>
              <w:rPr>
                <w:sz w:val="24"/>
              </w:rPr>
              <w:lastRenderedPageBreak/>
              <w:t>бр.</w:t>
            </w:r>
          </w:p>
        </w:tc>
        <w:tc>
          <w:tcPr>
            <w:tcW w:w="3551" w:type="dxa"/>
            <w:vMerge w:val="restart"/>
            <w:shd w:val="clear" w:color="auto" w:fill="D9D9D9"/>
          </w:tcPr>
          <w:p w:rsidR="00201C80" w:rsidRDefault="00201C80" w:rsidP="00A97E91">
            <w:pPr>
              <w:pStyle w:val="TableParagraph"/>
              <w:tabs>
                <w:tab w:val="left" w:pos="2046"/>
              </w:tabs>
              <w:ind w:left="6" w:right="-15"/>
              <w:jc w:val="both"/>
              <w:rPr>
                <w:sz w:val="24"/>
              </w:rPr>
            </w:pPr>
            <w:r>
              <w:rPr>
                <w:sz w:val="24"/>
              </w:rPr>
              <w:lastRenderedPageBreak/>
              <w:t>ОБЛИК</w:t>
            </w:r>
            <w:r>
              <w:rPr>
                <w:sz w:val="24"/>
              </w:rPr>
              <w:tab/>
              <w:t>ОБРАЗОВНО-</w:t>
            </w:r>
            <w:r>
              <w:rPr>
                <w:spacing w:val="-57"/>
                <w:sz w:val="24"/>
              </w:rPr>
              <w:t xml:space="preserve"> </w:t>
            </w:r>
            <w:r>
              <w:rPr>
                <w:sz w:val="24"/>
              </w:rPr>
              <w:lastRenderedPageBreak/>
              <w:t>ВАСПИТНОГ</w:t>
            </w:r>
          </w:p>
          <w:p w:rsidR="00201C80" w:rsidRDefault="00201C80" w:rsidP="00A97E91">
            <w:pPr>
              <w:pStyle w:val="TableParagraph"/>
              <w:spacing w:line="257" w:lineRule="exact"/>
              <w:ind w:left="6"/>
              <w:jc w:val="both"/>
              <w:rPr>
                <w:sz w:val="24"/>
              </w:rPr>
            </w:pPr>
            <w:r>
              <w:rPr>
                <w:sz w:val="24"/>
              </w:rPr>
              <w:t>РАДА</w:t>
            </w:r>
          </w:p>
        </w:tc>
        <w:tc>
          <w:tcPr>
            <w:tcW w:w="2412" w:type="dxa"/>
            <w:gridSpan w:val="2"/>
          </w:tcPr>
          <w:p w:rsidR="00201C80" w:rsidRDefault="00201C80" w:rsidP="00A97E91">
            <w:pPr>
              <w:pStyle w:val="TableParagraph"/>
              <w:spacing w:line="256" w:lineRule="exact"/>
              <w:ind w:left="3"/>
              <w:jc w:val="both"/>
              <w:rPr>
                <w:sz w:val="24"/>
              </w:rPr>
            </w:pPr>
            <w:r>
              <w:rPr>
                <w:sz w:val="24"/>
              </w:rPr>
              <w:lastRenderedPageBreak/>
              <w:t>ПЕТИ</w:t>
            </w:r>
            <w:r>
              <w:rPr>
                <w:spacing w:val="-3"/>
                <w:sz w:val="24"/>
              </w:rPr>
              <w:t xml:space="preserve"> </w:t>
            </w:r>
            <w:r>
              <w:rPr>
                <w:sz w:val="24"/>
              </w:rPr>
              <w:t>РАЗРЕД</w:t>
            </w:r>
          </w:p>
        </w:tc>
        <w:tc>
          <w:tcPr>
            <w:tcW w:w="2854" w:type="dxa"/>
            <w:gridSpan w:val="2"/>
          </w:tcPr>
          <w:p w:rsidR="00201C80" w:rsidRDefault="00201C80" w:rsidP="00A97E91">
            <w:pPr>
              <w:pStyle w:val="TableParagraph"/>
              <w:spacing w:line="256" w:lineRule="exact"/>
              <w:ind w:left="1"/>
              <w:jc w:val="both"/>
              <w:rPr>
                <w:sz w:val="24"/>
              </w:rPr>
            </w:pPr>
            <w:r>
              <w:rPr>
                <w:sz w:val="24"/>
              </w:rPr>
              <w:t>ШЕСТИ</w:t>
            </w:r>
            <w:r>
              <w:rPr>
                <w:spacing w:val="-2"/>
                <w:sz w:val="24"/>
              </w:rPr>
              <w:t xml:space="preserve"> </w:t>
            </w:r>
            <w:r>
              <w:rPr>
                <w:sz w:val="24"/>
              </w:rPr>
              <w:t>РАЗРЕД</w:t>
            </w:r>
          </w:p>
        </w:tc>
      </w:tr>
      <w:tr w:rsidR="00201C80" w:rsidTr="00A97E91">
        <w:trPr>
          <w:trHeight w:val="542"/>
        </w:trPr>
        <w:tc>
          <w:tcPr>
            <w:tcW w:w="706" w:type="dxa"/>
            <w:vMerge/>
            <w:tcBorders>
              <w:top w:val="nil"/>
            </w:tcBorders>
            <w:shd w:val="clear" w:color="auto" w:fill="D9D9D9"/>
          </w:tcPr>
          <w:p w:rsidR="00201C80" w:rsidRDefault="00201C80" w:rsidP="00A97E91">
            <w:pPr>
              <w:jc w:val="both"/>
              <w:rPr>
                <w:sz w:val="2"/>
                <w:szCs w:val="2"/>
              </w:rPr>
            </w:pPr>
          </w:p>
        </w:tc>
        <w:tc>
          <w:tcPr>
            <w:tcW w:w="3551" w:type="dxa"/>
            <w:vMerge/>
            <w:tcBorders>
              <w:top w:val="nil"/>
            </w:tcBorders>
            <w:shd w:val="clear" w:color="auto" w:fill="D9D9D9"/>
          </w:tcPr>
          <w:p w:rsidR="00201C80" w:rsidRDefault="00201C80" w:rsidP="00A97E91">
            <w:pPr>
              <w:jc w:val="both"/>
              <w:rPr>
                <w:sz w:val="2"/>
                <w:szCs w:val="2"/>
              </w:rPr>
            </w:pPr>
          </w:p>
        </w:tc>
        <w:tc>
          <w:tcPr>
            <w:tcW w:w="1134" w:type="dxa"/>
          </w:tcPr>
          <w:p w:rsidR="00201C80" w:rsidRDefault="00201C80" w:rsidP="00A97E91">
            <w:pPr>
              <w:pStyle w:val="TableParagraph"/>
              <w:spacing w:line="275" w:lineRule="exact"/>
              <w:ind w:left="3"/>
              <w:jc w:val="both"/>
              <w:rPr>
                <w:sz w:val="24"/>
              </w:rPr>
            </w:pPr>
            <w:r>
              <w:rPr>
                <w:sz w:val="24"/>
              </w:rPr>
              <w:t>нед.</w:t>
            </w:r>
          </w:p>
        </w:tc>
        <w:tc>
          <w:tcPr>
            <w:tcW w:w="1278" w:type="dxa"/>
          </w:tcPr>
          <w:p w:rsidR="00201C80" w:rsidRDefault="00201C80" w:rsidP="00A97E91">
            <w:pPr>
              <w:pStyle w:val="TableParagraph"/>
              <w:spacing w:line="275" w:lineRule="exact"/>
              <w:ind w:left="2"/>
              <w:jc w:val="both"/>
              <w:rPr>
                <w:sz w:val="24"/>
              </w:rPr>
            </w:pPr>
            <w:r>
              <w:rPr>
                <w:sz w:val="24"/>
              </w:rPr>
              <w:t>год.</w:t>
            </w:r>
          </w:p>
        </w:tc>
        <w:tc>
          <w:tcPr>
            <w:tcW w:w="1133" w:type="dxa"/>
          </w:tcPr>
          <w:p w:rsidR="00201C80" w:rsidRDefault="00201C80" w:rsidP="00A97E91">
            <w:pPr>
              <w:pStyle w:val="TableParagraph"/>
              <w:spacing w:line="275" w:lineRule="exact"/>
              <w:ind w:left="1"/>
              <w:jc w:val="both"/>
              <w:rPr>
                <w:sz w:val="24"/>
              </w:rPr>
            </w:pPr>
            <w:r>
              <w:rPr>
                <w:sz w:val="24"/>
              </w:rPr>
              <w:t>нед.</w:t>
            </w:r>
          </w:p>
        </w:tc>
        <w:tc>
          <w:tcPr>
            <w:tcW w:w="1721" w:type="dxa"/>
          </w:tcPr>
          <w:p w:rsidR="00201C80" w:rsidRDefault="00201C80" w:rsidP="00A97E91">
            <w:pPr>
              <w:pStyle w:val="TableParagraph"/>
              <w:spacing w:line="275" w:lineRule="exact"/>
              <w:ind w:left="1"/>
              <w:jc w:val="both"/>
              <w:rPr>
                <w:sz w:val="24"/>
              </w:rPr>
            </w:pPr>
            <w:r>
              <w:rPr>
                <w:sz w:val="24"/>
              </w:rPr>
              <w:t>год.</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lastRenderedPageBreak/>
              <w:t>1.</w:t>
            </w:r>
          </w:p>
        </w:tc>
        <w:tc>
          <w:tcPr>
            <w:tcW w:w="3551" w:type="dxa"/>
          </w:tcPr>
          <w:p w:rsidR="00201C80" w:rsidRDefault="00201C80" w:rsidP="00A97E91">
            <w:pPr>
              <w:pStyle w:val="TableParagraph"/>
              <w:spacing w:line="256" w:lineRule="exact"/>
              <w:ind w:left="6"/>
              <w:jc w:val="both"/>
              <w:rPr>
                <w:sz w:val="24"/>
              </w:rPr>
            </w:pPr>
            <w:r>
              <w:rPr>
                <w:sz w:val="24"/>
              </w:rPr>
              <w:t>Редовна</w:t>
            </w:r>
            <w:r>
              <w:rPr>
                <w:spacing w:val="-3"/>
                <w:sz w:val="24"/>
              </w:rPr>
              <w:t xml:space="preserve"> </w:t>
            </w:r>
            <w:r>
              <w:rPr>
                <w:sz w:val="24"/>
              </w:rPr>
              <w:t>настава</w:t>
            </w:r>
          </w:p>
        </w:tc>
        <w:tc>
          <w:tcPr>
            <w:tcW w:w="1134" w:type="dxa"/>
          </w:tcPr>
          <w:p w:rsidR="00201C80" w:rsidRDefault="00201C80" w:rsidP="00A97E91">
            <w:pPr>
              <w:pStyle w:val="TableParagraph"/>
              <w:spacing w:line="256" w:lineRule="exact"/>
              <w:ind w:left="3"/>
              <w:jc w:val="both"/>
              <w:rPr>
                <w:sz w:val="24"/>
              </w:rPr>
            </w:pPr>
            <w:r>
              <w:rPr>
                <w:sz w:val="24"/>
              </w:rPr>
              <w:t>28</w:t>
            </w:r>
          </w:p>
        </w:tc>
        <w:tc>
          <w:tcPr>
            <w:tcW w:w="1278" w:type="dxa"/>
          </w:tcPr>
          <w:p w:rsidR="00201C80" w:rsidRDefault="00201C80" w:rsidP="00A97E91">
            <w:pPr>
              <w:pStyle w:val="TableParagraph"/>
              <w:spacing w:line="256" w:lineRule="exact"/>
              <w:ind w:left="2"/>
              <w:jc w:val="both"/>
              <w:rPr>
                <w:sz w:val="24"/>
              </w:rPr>
            </w:pPr>
            <w:r>
              <w:rPr>
                <w:sz w:val="24"/>
              </w:rPr>
              <w:t>1026</w:t>
            </w:r>
          </w:p>
        </w:tc>
        <w:tc>
          <w:tcPr>
            <w:tcW w:w="1133" w:type="dxa"/>
          </w:tcPr>
          <w:p w:rsidR="00201C80" w:rsidRDefault="00201C80" w:rsidP="00A97E91">
            <w:pPr>
              <w:pStyle w:val="TableParagraph"/>
              <w:spacing w:line="256" w:lineRule="exact"/>
              <w:ind w:left="1"/>
              <w:jc w:val="both"/>
              <w:rPr>
                <w:sz w:val="24"/>
              </w:rPr>
            </w:pPr>
            <w:r>
              <w:rPr>
                <w:sz w:val="24"/>
              </w:rPr>
              <w:t>29</w:t>
            </w:r>
          </w:p>
        </w:tc>
        <w:tc>
          <w:tcPr>
            <w:tcW w:w="1721" w:type="dxa"/>
          </w:tcPr>
          <w:p w:rsidR="00201C80" w:rsidRDefault="00201C80" w:rsidP="00A97E91">
            <w:pPr>
              <w:pStyle w:val="TableParagraph"/>
              <w:spacing w:line="256" w:lineRule="exact"/>
              <w:ind w:left="1"/>
              <w:jc w:val="both"/>
              <w:rPr>
                <w:sz w:val="24"/>
              </w:rPr>
            </w:pPr>
            <w:r>
              <w:rPr>
                <w:sz w:val="24"/>
              </w:rPr>
              <w:t>1062</w:t>
            </w:r>
          </w:p>
        </w:tc>
      </w:tr>
      <w:tr w:rsidR="00201C80" w:rsidTr="00A97E91">
        <w:trPr>
          <w:trHeight w:val="552"/>
        </w:trPr>
        <w:tc>
          <w:tcPr>
            <w:tcW w:w="706" w:type="dxa"/>
          </w:tcPr>
          <w:p w:rsidR="00201C80" w:rsidRDefault="00201C80" w:rsidP="00A97E91">
            <w:pPr>
              <w:pStyle w:val="TableParagraph"/>
              <w:spacing w:line="276" w:lineRule="exact"/>
              <w:ind w:left="4"/>
              <w:jc w:val="both"/>
              <w:rPr>
                <w:sz w:val="24"/>
              </w:rPr>
            </w:pPr>
            <w:r>
              <w:rPr>
                <w:sz w:val="24"/>
              </w:rPr>
              <w:t>2.</w:t>
            </w:r>
          </w:p>
        </w:tc>
        <w:tc>
          <w:tcPr>
            <w:tcW w:w="3551" w:type="dxa"/>
          </w:tcPr>
          <w:p w:rsidR="00201C80" w:rsidRDefault="00201C80" w:rsidP="00A97E91">
            <w:pPr>
              <w:pStyle w:val="TableParagraph"/>
              <w:spacing w:line="276" w:lineRule="exact"/>
              <w:ind w:left="6" w:right="1554"/>
              <w:jc w:val="both"/>
              <w:rPr>
                <w:sz w:val="24"/>
              </w:rPr>
            </w:pPr>
            <w:r>
              <w:rPr>
                <w:sz w:val="24"/>
              </w:rPr>
              <w:t>Слободне наставне</w:t>
            </w:r>
            <w:r>
              <w:rPr>
                <w:spacing w:val="-58"/>
                <w:sz w:val="24"/>
              </w:rPr>
              <w:t xml:space="preserve"> </w:t>
            </w:r>
            <w:r>
              <w:rPr>
                <w:sz w:val="24"/>
              </w:rPr>
              <w:t>активности****</w:t>
            </w:r>
          </w:p>
        </w:tc>
        <w:tc>
          <w:tcPr>
            <w:tcW w:w="1134" w:type="dxa"/>
          </w:tcPr>
          <w:p w:rsidR="00201C80" w:rsidRDefault="00201C80" w:rsidP="00A97E91">
            <w:pPr>
              <w:pStyle w:val="TableParagraph"/>
              <w:spacing w:line="276" w:lineRule="exact"/>
              <w:ind w:left="3"/>
              <w:jc w:val="both"/>
              <w:rPr>
                <w:sz w:val="24"/>
              </w:rPr>
            </w:pPr>
            <w:r>
              <w:rPr>
                <w:sz w:val="24"/>
              </w:rPr>
              <w:t>1</w:t>
            </w:r>
          </w:p>
        </w:tc>
        <w:tc>
          <w:tcPr>
            <w:tcW w:w="1278" w:type="dxa"/>
          </w:tcPr>
          <w:p w:rsidR="00201C80" w:rsidRDefault="00201C80" w:rsidP="00A97E91">
            <w:pPr>
              <w:pStyle w:val="TableParagraph"/>
              <w:spacing w:line="276" w:lineRule="exact"/>
              <w:ind w:left="2"/>
              <w:jc w:val="both"/>
              <w:rPr>
                <w:sz w:val="24"/>
              </w:rPr>
            </w:pPr>
            <w:r>
              <w:rPr>
                <w:sz w:val="24"/>
              </w:rPr>
              <w:t>36</w:t>
            </w:r>
          </w:p>
        </w:tc>
        <w:tc>
          <w:tcPr>
            <w:tcW w:w="1133" w:type="dxa"/>
          </w:tcPr>
          <w:p w:rsidR="00201C80" w:rsidRDefault="00201C80" w:rsidP="00A97E91">
            <w:pPr>
              <w:pStyle w:val="TableParagraph"/>
              <w:spacing w:line="276" w:lineRule="exact"/>
              <w:ind w:left="1"/>
              <w:jc w:val="both"/>
              <w:rPr>
                <w:sz w:val="24"/>
              </w:rPr>
            </w:pPr>
            <w:r>
              <w:rPr>
                <w:sz w:val="24"/>
              </w:rPr>
              <w:t>1</w:t>
            </w:r>
          </w:p>
        </w:tc>
        <w:tc>
          <w:tcPr>
            <w:tcW w:w="1721" w:type="dxa"/>
          </w:tcPr>
          <w:p w:rsidR="00201C80" w:rsidRDefault="00201C80" w:rsidP="00A97E91">
            <w:pPr>
              <w:pStyle w:val="TableParagraph"/>
              <w:spacing w:line="276" w:lineRule="exact"/>
              <w:ind w:left="1"/>
              <w:jc w:val="both"/>
              <w:rPr>
                <w:sz w:val="24"/>
              </w:rPr>
            </w:pPr>
            <w:r>
              <w:rPr>
                <w:sz w:val="24"/>
              </w:rPr>
              <w:t>36</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3.</w:t>
            </w:r>
          </w:p>
        </w:tc>
        <w:tc>
          <w:tcPr>
            <w:tcW w:w="3551" w:type="dxa"/>
          </w:tcPr>
          <w:p w:rsidR="00201C80" w:rsidRDefault="00201C80" w:rsidP="00A97E91">
            <w:pPr>
              <w:pStyle w:val="TableParagraph"/>
              <w:spacing w:line="256" w:lineRule="exact"/>
              <w:ind w:left="6"/>
              <w:jc w:val="both"/>
              <w:rPr>
                <w:sz w:val="24"/>
              </w:rPr>
            </w:pPr>
            <w:r>
              <w:rPr>
                <w:sz w:val="24"/>
              </w:rPr>
              <w:t>Допунска</w:t>
            </w:r>
            <w:r>
              <w:rPr>
                <w:spacing w:val="-4"/>
                <w:sz w:val="24"/>
              </w:rPr>
              <w:t xml:space="preserve"> </w:t>
            </w:r>
            <w:r>
              <w:rPr>
                <w:sz w:val="24"/>
              </w:rPr>
              <w:t>настава</w:t>
            </w:r>
          </w:p>
        </w:tc>
        <w:tc>
          <w:tcPr>
            <w:tcW w:w="1134" w:type="dxa"/>
          </w:tcPr>
          <w:p w:rsidR="00201C80" w:rsidRDefault="00201C80" w:rsidP="00A97E91">
            <w:pPr>
              <w:pStyle w:val="TableParagraph"/>
              <w:spacing w:line="256" w:lineRule="exact"/>
              <w:ind w:left="3"/>
              <w:jc w:val="both"/>
              <w:rPr>
                <w:sz w:val="24"/>
              </w:rPr>
            </w:pPr>
            <w:r>
              <w:rPr>
                <w:sz w:val="24"/>
              </w:rPr>
              <w:t>1</w:t>
            </w:r>
          </w:p>
        </w:tc>
        <w:tc>
          <w:tcPr>
            <w:tcW w:w="1278" w:type="dxa"/>
          </w:tcPr>
          <w:p w:rsidR="00201C80" w:rsidRDefault="00201C80" w:rsidP="00A97E91">
            <w:pPr>
              <w:pStyle w:val="TableParagraph"/>
              <w:spacing w:line="256" w:lineRule="exact"/>
              <w:ind w:left="2"/>
              <w:jc w:val="both"/>
              <w:rPr>
                <w:sz w:val="24"/>
              </w:rPr>
            </w:pPr>
            <w:r>
              <w:rPr>
                <w:sz w:val="24"/>
              </w:rPr>
              <w:t>36</w:t>
            </w:r>
          </w:p>
        </w:tc>
        <w:tc>
          <w:tcPr>
            <w:tcW w:w="1133" w:type="dxa"/>
          </w:tcPr>
          <w:p w:rsidR="00201C80" w:rsidRDefault="00201C80" w:rsidP="00A97E91">
            <w:pPr>
              <w:pStyle w:val="TableParagraph"/>
              <w:spacing w:line="256" w:lineRule="exact"/>
              <w:ind w:left="1"/>
              <w:jc w:val="both"/>
              <w:rPr>
                <w:sz w:val="24"/>
              </w:rPr>
            </w:pPr>
            <w:r>
              <w:rPr>
                <w:sz w:val="24"/>
              </w:rPr>
              <w:t>1</w:t>
            </w:r>
          </w:p>
        </w:tc>
        <w:tc>
          <w:tcPr>
            <w:tcW w:w="1721" w:type="dxa"/>
          </w:tcPr>
          <w:p w:rsidR="00201C80" w:rsidRDefault="00201C80" w:rsidP="00A97E91">
            <w:pPr>
              <w:pStyle w:val="TableParagraph"/>
              <w:spacing w:line="256" w:lineRule="exact"/>
              <w:ind w:left="1"/>
              <w:jc w:val="both"/>
              <w:rPr>
                <w:sz w:val="24"/>
              </w:rPr>
            </w:pPr>
            <w:r>
              <w:rPr>
                <w:sz w:val="24"/>
              </w:rPr>
              <w:t>36</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4.</w:t>
            </w:r>
          </w:p>
        </w:tc>
        <w:tc>
          <w:tcPr>
            <w:tcW w:w="3551" w:type="dxa"/>
          </w:tcPr>
          <w:p w:rsidR="00201C80" w:rsidRDefault="00201C80" w:rsidP="00A97E91">
            <w:pPr>
              <w:pStyle w:val="TableParagraph"/>
              <w:spacing w:line="256" w:lineRule="exact"/>
              <w:ind w:left="6"/>
              <w:jc w:val="both"/>
              <w:rPr>
                <w:sz w:val="24"/>
              </w:rPr>
            </w:pPr>
            <w:r>
              <w:rPr>
                <w:sz w:val="24"/>
              </w:rPr>
              <w:t>Додатна</w:t>
            </w:r>
            <w:r>
              <w:rPr>
                <w:spacing w:val="-4"/>
                <w:sz w:val="24"/>
              </w:rPr>
              <w:t xml:space="preserve"> </w:t>
            </w:r>
            <w:r>
              <w:rPr>
                <w:sz w:val="24"/>
              </w:rPr>
              <w:t>настава</w:t>
            </w:r>
          </w:p>
        </w:tc>
        <w:tc>
          <w:tcPr>
            <w:tcW w:w="1134" w:type="dxa"/>
          </w:tcPr>
          <w:p w:rsidR="00201C80" w:rsidRDefault="00201C80" w:rsidP="00A97E91">
            <w:pPr>
              <w:pStyle w:val="TableParagraph"/>
              <w:spacing w:line="256" w:lineRule="exact"/>
              <w:ind w:left="3"/>
              <w:jc w:val="both"/>
              <w:rPr>
                <w:sz w:val="24"/>
              </w:rPr>
            </w:pPr>
            <w:r>
              <w:rPr>
                <w:sz w:val="24"/>
              </w:rPr>
              <w:t>1</w:t>
            </w:r>
          </w:p>
        </w:tc>
        <w:tc>
          <w:tcPr>
            <w:tcW w:w="1278" w:type="dxa"/>
          </w:tcPr>
          <w:p w:rsidR="00201C80" w:rsidRDefault="00201C80" w:rsidP="00A97E91">
            <w:pPr>
              <w:pStyle w:val="TableParagraph"/>
              <w:spacing w:line="256" w:lineRule="exact"/>
              <w:ind w:left="2"/>
              <w:jc w:val="both"/>
              <w:rPr>
                <w:sz w:val="24"/>
              </w:rPr>
            </w:pPr>
            <w:r>
              <w:rPr>
                <w:sz w:val="24"/>
              </w:rPr>
              <w:t>36</w:t>
            </w:r>
          </w:p>
        </w:tc>
        <w:tc>
          <w:tcPr>
            <w:tcW w:w="1133" w:type="dxa"/>
          </w:tcPr>
          <w:p w:rsidR="00201C80" w:rsidRDefault="00201C80" w:rsidP="00A97E91">
            <w:pPr>
              <w:pStyle w:val="TableParagraph"/>
              <w:spacing w:line="256" w:lineRule="exact"/>
              <w:ind w:left="1"/>
              <w:jc w:val="both"/>
              <w:rPr>
                <w:sz w:val="24"/>
              </w:rPr>
            </w:pPr>
            <w:r>
              <w:rPr>
                <w:sz w:val="24"/>
              </w:rPr>
              <w:t>1</w:t>
            </w:r>
          </w:p>
        </w:tc>
        <w:tc>
          <w:tcPr>
            <w:tcW w:w="1721" w:type="dxa"/>
          </w:tcPr>
          <w:p w:rsidR="00201C80" w:rsidRDefault="00201C80" w:rsidP="00A97E91">
            <w:pPr>
              <w:pStyle w:val="TableParagraph"/>
              <w:spacing w:line="256" w:lineRule="exact"/>
              <w:ind w:left="1"/>
              <w:jc w:val="both"/>
              <w:rPr>
                <w:sz w:val="24"/>
              </w:rPr>
            </w:pPr>
            <w:r>
              <w:rPr>
                <w:sz w:val="24"/>
              </w:rPr>
              <w:t>36</w:t>
            </w:r>
          </w:p>
        </w:tc>
      </w:tr>
      <w:tr w:rsidR="00201C80" w:rsidTr="00A97E91">
        <w:trPr>
          <w:trHeight w:val="278"/>
        </w:trPr>
        <w:tc>
          <w:tcPr>
            <w:tcW w:w="706" w:type="dxa"/>
            <w:vMerge w:val="restart"/>
            <w:shd w:val="clear" w:color="auto" w:fill="D9D9D9"/>
          </w:tcPr>
          <w:p w:rsidR="00201C80" w:rsidRDefault="00201C80" w:rsidP="00A97E91">
            <w:pPr>
              <w:pStyle w:val="TableParagraph"/>
              <w:spacing w:before="3" w:line="237" w:lineRule="auto"/>
              <w:ind w:left="4" w:right="249"/>
              <w:jc w:val="both"/>
              <w:rPr>
                <w:sz w:val="24"/>
              </w:rPr>
            </w:pPr>
            <w:r>
              <w:rPr>
                <w:sz w:val="24"/>
              </w:rPr>
              <w:t>Ред.</w:t>
            </w:r>
            <w:r>
              <w:rPr>
                <w:spacing w:val="-58"/>
                <w:sz w:val="24"/>
              </w:rPr>
              <w:t xml:space="preserve"> </w:t>
            </w:r>
            <w:r>
              <w:rPr>
                <w:sz w:val="24"/>
              </w:rPr>
              <w:t>бр.</w:t>
            </w:r>
          </w:p>
        </w:tc>
        <w:tc>
          <w:tcPr>
            <w:tcW w:w="3551" w:type="dxa"/>
            <w:vMerge w:val="restart"/>
            <w:shd w:val="clear" w:color="auto" w:fill="D9D9D9"/>
          </w:tcPr>
          <w:p w:rsidR="00201C80" w:rsidRPr="000F0E4F" w:rsidRDefault="00201C80" w:rsidP="00A97E91">
            <w:pPr>
              <w:pStyle w:val="TableParagraph"/>
              <w:tabs>
                <w:tab w:val="left" w:pos="2550"/>
              </w:tabs>
              <w:spacing w:before="3" w:line="237" w:lineRule="auto"/>
              <w:ind w:left="6" w:right="-15"/>
              <w:jc w:val="both"/>
              <w:rPr>
                <w:sz w:val="24"/>
                <w:lang w:val="ru-RU"/>
              </w:rPr>
            </w:pPr>
            <w:r w:rsidRPr="000F0E4F">
              <w:rPr>
                <w:sz w:val="24"/>
                <w:lang w:val="ru-RU"/>
              </w:rPr>
              <w:t>ОСТАЛИ</w:t>
            </w:r>
            <w:r w:rsidRPr="000F0E4F">
              <w:rPr>
                <w:sz w:val="24"/>
                <w:lang w:val="ru-RU"/>
              </w:rPr>
              <w:tab/>
              <w:t>ОБЛИЦИ</w:t>
            </w:r>
            <w:r w:rsidRPr="000F0E4F">
              <w:rPr>
                <w:spacing w:val="-57"/>
                <w:sz w:val="24"/>
                <w:lang w:val="ru-RU"/>
              </w:rPr>
              <w:t xml:space="preserve"> </w:t>
            </w:r>
            <w:r w:rsidRPr="000F0E4F">
              <w:rPr>
                <w:sz w:val="24"/>
                <w:lang w:val="ru-RU"/>
              </w:rPr>
              <w:t>ОБРАЗОВНО-</w:t>
            </w:r>
          </w:p>
          <w:p w:rsidR="00201C80" w:rsidRPr="000F0E4F" w:rsidRDefault="00201C80" w:rsidP="00A97E91">
            <w:pPr>
              <w:pStyle w:val="TableParagraph"/>
              <w:spacing w:before="1" w:line="257" w:lineRule="exact"/>
              <w:ind w:left="6"/>
              <w:jc w:val="both"/>
              <w:rPr>
                <w:sz w:val="24"/>
                <w:lang w:val="ru-RU"/>
              </w:rPr>
            </w:pPr>
            <w:r w:rsidRPr="000F0E4F">
              <w:rPr>
                <w:sz w:val="24"/>
                <w:lang w:val="ru-RU"/>
              </w:rPr>
              <w:t>ВАСПИТНОГ</w:t>
            </w:r>
            <w:r w:rsidRPr="000F0E4F">
              <w:rPr>
                <w:spacing w:val="-5"/>
                <w:sz w:val="24"/>
                <w:lang w:val="ru-RU"/>
              </w:rPr>
              <w:t xml:space="preserve"> </w:t>
            </w:r>
            <w:r w:rsidRPr="000F0E4F">
              <w:rPr>
                <w:sz w:val="24"/>
                <w:lang w:val="ru-RU"/>
              </w:rPr>
              <w:t>РАДА</w:t>
            </w:r>
          </w:p>
        </w:tc>
        <w:tc>
          <w:tcPr>
            <w:tcW w:w="2412" w:type="dxa"/>
            <w:gridSpan w:val="2"/>
          </w:tcPr>
          <w:p w:rsidR="00201C80" w:rsidRDefault="00201C80" w:rsidP="00A97E91">
            <w:pPr>
              <w:pStyle w:val="TableParagraph"/>
              <w:spacing w:before="1" w:line="257" w:lineRule="exact"/>
              <w:ind w:left="3"/>
              <w:jc w:val="both"/>
              <w:rPr>
                <w:sz w:val="24"/>
              </w:rPr>
            </w:pPr>
            <w:r>
              <w:rPr>
                <w:sz w:val="24"/>
              </w:rPr>
              <w:t>ПЕТИ</w:t>
            </w:r>
            <w:r>
              <w:rPr>
                <w:spacing w:val="-3"/>
                <w:sz w:val="24"/>
              </w:rPr>
              <w:t xml:space="preserve"> </w:t>
            </w:r>
            <w:r>
              <w:rPr>
                <w:sz w:val="24"/>
              </w:rPr>
              <w:t>РАЗРЕД</w:t>
            </w:r>
          </w:p>
        </w:tc>
        <w:tc>
          <w:tcPr>
            <w:tcW w:w="2854" w:type="dxa"/>
            <w:gridSpan w:val="2"/>
          </w:tcPr>
          <w:p w:rsidR="00201C80" w:rsidRDefault="00201C80" w:rsidP="00A97E91">
            <w:pPr>
              <w:pStyle w:val="TableParagraph"/>
              <w:spacing w:before="1" w:line="257" w:lineRule="exact"/>
              <w:ind w:left="1"/>
              <w:jc w:val="both"/>
              <w:rPr>
                <w:sz w:val="24"/>
              </w:rPr>
            </w:pPr>
            <w:r>
              <w:rPr>
                <w:sz w:val="24"/>
              </w:rPr>
              <w:t>ШЕСТИ</w:t>
            </w:r>
            <w:r>
              <w:rPr>
                <w:spacing w:val="-2"/>
                <w:sz w:val="24"/>
              </w:rPr>
              <w:t xml:space="preserve"> </w:t>
            </w:r>
            <w:r>
              <w:rPr>
                <w:sz w:val="24"/>
              </w:rPr>
              <w:t>РАЗРЕД</w:t>
            </w:r>
          </w:p>
        </w:tc>
      </w:tr>
      <w:tr w:rsidR="00201C80" w:rsidTr="00A97E91">
        <w:trPr>
          <w:trHeight w:val="539"/>
        </w:trPr>
        <w:tc>
          <w:tcPr>
            <w:tcW w:w="706" w:type="dxa"/>
            <w:vMerge/>
            <w:tcBorders>
              <w:top w:val="nil"/>
            </w:tcBorders>
            <w:shd w:val="clear" w:color="auto" w:fill="D9D9D9"/>
          </w:tcPr>
          <w:p w:rsidR="00201C80" w:rsidRDefault="00201C80" w:rsidP="00A97E91">
            <w:pPr>
              <w:jc w:val="both"/>
              <w:rPr>
                <w:sz w:val="2"/>
                <w:szCs w:val="2"/>
              </w:rPr>
            </w:pPr>
          </w:p>
        </w:tc>
        <w:tc>
          <w:tcPr>
            <w:tcW w:w="3551" w:type="dxa"/>
            <w:vMerge/>
            <w:tcBorders>
              <w:top w:val="nil"/>
            </w:tcBorders>
            <w:shd w:val="clear" w:color="auto" w:fill="D9D9D9"/>
          </w:tcPr>
          <w:p w:rsidR="00201C80" w:rsidRDefault="00201C80" w:rsidP="00A97E91">
            <w:pPr>
              <w:jc w:val="both"/>
              <w:rPr>
                <w:sz w:val="2"/>
                <w:szCs w:val="2"/>
              </w:rPr>
            </w:pPr>
          </w:p>
        </w:tc>
        <w:tc>
          <w:tcPr>
            <w:tcW w:w="1134" w:type="dxa"/>
          </w:tcPr>
          <w:p w:rsidR="00201C80" w:rsidRDefault="00201C80" w:rsidP="00A97E91">
            <w:pPr>
              <w:pStyle w:val="TableParagraph"/>
              <w:spacing w:line="275" w:lineRule="exact"/>
              <w:ind w:left="3"/>
              <w:jc w:val="both"/>
              <w:rPr>
                <w:sz w:val="24"/>
              </w:rPr>
            </w:pPr>
            <w:r>
              <w:rPr>
                <w:sz w:val="24"/>
              </w:rPr>
              <w:t>нед.</w:t>
            </w:r>
          </w:p>
        </w:tc>
        <w:tc>
          <w:tcPr>
            <w:tcW w:w="1278" w:type="dxa"/>
          </w:tcPr>
          <w:p w:rsidR="00201C80" w:rsidRDefault="00201C80" w:rsidP="00A97E91">
            <w:pPr>
              <w:pStyle w:val="TableParagraph"/>
              <w:spacing w:line="275" w:lineRule="exact"/>
              <w:ind w:left="2"/>
              <w:jc w:val="both"/>
              <w:rPr>
                <w:sz w:val="24"/>
              </w:rPr>
            </w:pPr>
            <w:r>
              <w:rPr>
                <w:sz w:val="24"/>
              </w:rPr>
              <w:t>год.</w:t>
            </w:r>
          </w:p>
        </w:tc>
        <w:tc>
          <w:tcPr>
            <w:tcW w:w="1133" w:type="dxa"/>
          </w:tcPr>
          <w:p w:rsidR="00201C80" w:rsidRDefault="00201C80" w:rsidP="00A97E91">
            <w:pPr>
              <w:pStyle w:val="TableParagraph"/>
              <w:spacing w:line="275" w:lineRule="exact"/>
              <w:ind w:left="1"/>
              <w:jc w:val="both"/>
              <w:rPr>
                <w:sz w:val="24"/>
              </w:rPr>
            </w:pPr>
            <w:r>
              <w:rPr>
                <w:sz w:val="24"/>
              </w:rPr>
              <w:t>нед.</w:t>
            </w:r>
          </w:p>
        </w:tc>
        <w:tc>
          <w:tcPr>
            <w:tcW w:w="1721" w:type="dxa"/>
          </w:tcPr>
          <w:p w:rsidR="00201C80" w:rsidRDefault="00201C80" w:rsidP="00A97E91">
            <w:pPr>
              <w:pStyle w:val="TableParagraph"/>
              <w:spacing w:line="275" w:lineRule="exact"/>
              <w:ind w:left="1"/>
              <w:jc w:val="both"/>
              <w:rPr>
                <w:sz w:val="24"/>
              </w:rPr>
            </w:pPr>
            <w:r>
              <w:rPr>
                <w:sz w:val="24"/>
              </w:rPr>
              <w:t>год.</w:t>
            </w:r>
          </w:p>
        </w:tc>
      </w:tr>
      <w:tr w:rsidR="00201C80" w:rsidTr="00A97E91">
        <w:trPr>
          <w:trHeight w:val="278"/>
        </w:trPr>
        <w:tc>
          <w:tcPr>
            <w:tcW w:w="706" w:type="dxa"/>
          </w:tcPr>
          <w:p w:rsidR="00201C80" w:rsidRDefault="00201C80" w:rsidP="00A97E91">
            <w:pPr>
              <w:pStyle w:val="TableParagraph"/>
              <w:spacing w:before="1" w:line="257" w:lineRule="exact"/>
              <w:ind w:left="4"/>
              <w:jc w:val="both"/>
              <w:rPr>
                <w:sz w:val="24"/>
              </w:rPr>
            </w:pPr>
            <w:r>
              <w:rPr>
                <w:sz w:val="24"/>
              </w:rPr>
              <w:t>1.</w:t>
            </w:r>
          </w:p>
        </w:tc>
        <w:tc>
          <w:tcPr>
            <w:tcW w:w="3551" w:type="dxa"/>
          </w:tcPr>
          <w:p w:rsidR="00201C80" w:rsidRDefault="00201C80" w:rsidP="00A97E91">
            <w:pPr>
              <w:pStyle w:val="TableParagraph"/>
              <w:spacing w:before="1" w:line="257" w:lineRule="exact"/>
              <w:ind w:left="6"/>
              <w:jc w:val="both"/>
              <w:rPr>
                <w:sz w:val="24"/>
              </w:rPr>
            </w:pPr>
            <w:r>
              <w:rPr>
                <w:sz w:val="24"/>
              </w:rPr>
              <w:t>Час</w:t>
            </w:r>
            <w:r>
              <w:rPr>
                <w:spacing w:val="-3"/>
                <w:sz w:val="24"/>
              </w:rPr>
              <w:t xml:space="preserve"> </w:t>
            </w:r>
            <w:r>
              <w:rPr>
                <w:sz w:val="24"/>
              </w:rPr>
              <w:t>одељењског</w:t>
            </w:r>
            <w:r>
              <w:rPr>
                <w:spacing w:val="-1"/>
                <w:sz w:val="24"/>
              </w:rPr>
              <w:t xml:space="preserve"> </w:t>
            </w:r>
            <w:r>
              <w:rPr>
                <w:sz w:val="24"/>
              </w:rPr>
              <w:t>старешине</w:t>
            </w:r>
          </w:p>
        </w:tc>
        <w:tc>
          <w:tcPr>
            <w:tcW w:w="1134" w:type="dxa"/>
          </w:tcPr>
          <w:p w:rsidR="00201C80" w:rsidRDefault="00201C80" w:rsidP="00A97E91">
            <w:pPr>
              <w:pStyle w:val="TableParagraph"/>
              <w:spacing w:before="1" w:line="257" w:lineRule="exact"/>
              <w:ind w:left="3"/>
              <w:jc w:val="both"/>
              <w:rPr>
                <w:sz w:val="24"/>
              </w:rPr>
            </w:pPr>
            <w:r>
              <w:rPr>
                <w:sz w:val="24"/>
              </w:rPr>
              <w:t>1</w:t>
            </w:r>
          </w:p>
        </w:tc>
        <w:tc>
          <w:tcPr>
            <w:tcW w:w="1278" w:type="dxa"/>
          </w:tcPr>
          <w:p w:rsidR="00201C80" w:rsidRDefault="00201C80" w:rsidP="00A97E91">
            <w:pPr>
              <w:pStyle w:val="TableParagraph"/>
              <w:spacing w:before="1" w:line="257" w:lineRule="exact"/>
              <w:ind w:left="2"/>
              <w:jc w:val="both"/>
              <w:rPr>
                <w:sz w:val="24"/>
              </w:rPr>
            </w:pPr>
            <w:r>
              <w:rPr>
                <w:sz w:val="24"/>
              </w:rPr>
              <w:t>36</w:t>
            </w:r>
          </w:p>
        </w:tc>
        <w:tc>
          <w:tcPr>
            <w:tcW w:w="1133" w:type="dxa"/>
          </w:tcPr>
          <w:p w:rsidR="00201C80" w:rsidRDefault="00201C80" w:rsidP="00A97E91">
            <w:pPr>
              <w:pStyle w:val="TableParagraph"/>
              <w:spacing w:before="1" w:line="257" w:lineRule="exact"/>
              <w:ind w:left="1"/>
              <w:jc w:val="both"/>
              <w:rPr>
                <w:sz w:val="24"/>
              </w:rPr>
            </w:pPr>
            <w:r>
              <w:rPr>
                <w:sz w:val="24"/>
              </w:rPr>
              <w:t>28</w:t>
            </w:r>
          </w:p>
        </w:tc>
        <w:tc>
          <w:tcPr>
            <w:tcW w:w="1721" w:type="dxa"/>
          </w:tcPr>
          <w:p w:rsidR="00201C80" w:rsidRDefault="00201C80" w:rsidP="00A97E91">
            <w:pPr>
              <w:pStyle w:val="TableParagraph"/>
              <w:spacing w:before="1" w:line="257" w:lineRule="exact"/>
              <w:ind w:left="1"/>
              <w:jc w:val="both"/>
              <w:rPr>
                <w:sz w:val="24"/>
              </w:rPr>
            </w:pPr>
            <w:r>
              <w:rPr>
                <w:sz w:val="24"/>
              </w:rPr>
              <w:t>1062</w:t>
            </w:r>
          </w:p>
        </w:tc>
      </w:tr>
      <w:tr w:rsidR="00201C80" w:rsidTr="00A97E91">
        <w:trPr>
          <w:trHeight w:val="551"/>
        </w:trPr>
        <w:tc>
          <w:tcPr>
            <w:tcW w:w="706" w:type="dxa"/>
          </w:tcPr>
          <w:p w:rsidR="00201C80" w:rsidRDefault="00201C80" w:rsidP="00A97E91">
            <w:pPr>
              <w:pStyle w:val="TableParagraph"/>
              <w:spacing w:line="275" w:lineRule="exact"/>
              <w:ind w:left="4"/>
              <w:jc w:val="both"/>
              <w:rPr>
                <w:sz w:val="24"/>
              </w:rPr>
            </w:pPr>
            <w:r>
              <w:rPr>
                <w:sz w:val="24"/>
              </w:rPr>
              <w:t>2.</w:t>
            </w:r>
          </w:p>
        </w:tc>
        <w:tc>
          <w:tcPr>
            <w:tcW w:w="3551" w:type="dxa"/>
          </w:tcPr>
          <w:p w:rsidR="00201C80" w:rsidRDefault="00201C80" w:rsidP="00A97E91">
            <w:pPr>
              <w:pStyle w:val="TableParagraph"/>
              <w:spacing w:line="276" w:lineRule="exact"/>
              <w:ind w:left="6" w:right="1015"/>
              <w:jc w:val="both"/>
              <w:rPr>
                <w:sz w:val="24"/>
              </w:rPr>
            </w:pPr>
            <w:r>
              <w:rPr>
                <w:sz w:val="24"/>
              </w:rPr>
              <w:t>Ваннаставне</w:t>
            </w:r>
            <w:r>
              <w:rPr>
                <w:spacing w:val="-15"/>
                <w:sz w:val="24"/>
              </w:rPr>
              <w:t xml:space="preserve"> </w:t>
            </w:r>
            <w:r>
              <w:rPr>
                <w:sz w:val="24"/>
              </w:rPr>
              <w:t>активности</w:t>
            </w:r>
            <w:r>
              <w:rPr>
                <w:spacing w:val="-57"/>
                <w:sz w:val="24"/>
              </w:rPr>
              <w:t xml:space="preserve"> </w:t>
            </w:r>
            <w:r>
              <w:rPr>
                <w:sz w:val="24"/>
              </w:rPr>
              <w:t>активности*****</w:t>
            </w:r>
          </w:p>
        </w:tc>
        <w:tc>
          <w:tcPr>
            <w:tcW w:w="1134" w:type="dxa"/>
          </w:tcPr>
          <w:p w:rsidR="00201C80" w:rsidRDefault="00201C80" w:rsidP="00A97E91">
            <w:pPr>
              <w:pStyle w:val="TableParagraph"/>
              <w:spacing w:line="275" w:lineRule="exact"/>
              <w:ind w:left="3"/>
              <w:jc w:val="both"/>
              <w:rPr>
                <w:sz w:val="24"/>
              </w:rPr>
            </w:pPr>
            <w:r>
              <w:rPr>
                <w:sz w:val="24"/>
              </w:rPr>
              <w:t>1</w:t>
            </w:r>
          </w:p>
        </w:tc>
        <w:tc>
          <w:tcPr>
            <w:tcW w:w="1278" w:type="dxa"/>
          </w:tcPr>
          <w:p w:rsidR="00201C80" w:rsidRDefault="00201C80" w:rsidP="00A97E91">
            <w:pPr>
              <w:pStyle w:val="TableParagraph"/>
              <w:spacing w:line="275" w:lineRule="exact"/>
              <w:ind w:left="2"/>
              <w:jc w:val="both"/>
              <w:rPr>
                <w:sz w:val="24"/>
              </w:rPr>
            </w:pPr>
            <w:r>
              <w:rPr>
                <w:sz w:val="24"/>
              </w:rPr>
              <w:t>36</w:t>
            </w:r>
          </w:p>
        </w:tc>
        <w:tc>
          <w:tcPr>
            <w:tcW w:w="1133" w:type="dxa"/>
          </w:tcPr>
          <w:p w:rsidR="00201C80" w:rsidRDefault="00201C80" w:rsidP="00A97E91">
            <w:pPr>
              <w:pStyle w:val="TableParagraph"/>
              <w:spacing w:line="275" w:lineRule="exact"/>
              <w:ind w:left="1"/>
              <w:jc w:val="both"/>
              <w:rPr>
                <w:sz w:val="24"/>
              </w:rPr>
            </w:pPr>
            <w:r>
              <w:rPr>
                <w:sz w:val="24"/>
              </w:rPr>
              <w:t>1</w:t>
            </w:r>
          </w:p>
        </w:tc>
        <w:tc>
          <w:tcPr>
            <w:tcW w:w="1721" w:type="dxa"/>
          </w:tcPr>
          <w:p w:rsidR="00201C80" w:rsidRDefault="00201C80" w:rsidP="00A97E91">
            <w:pPr>
              <w:pStyle w:val="TableParagraph"/>
              <w:spacing w:line="275" w:lineRule="exact"/>
              <w:ind w:left="1"/>
              <w:jc w:val="both"/>
              <w:rPr>
                <w:sz w:val="24"/>
              </w:rPr>
            </w:pPr>
            <w:r>
              <w:rPr>
                <w:sz w:val="24"/>
              </w:rPr>
              <w:t>36</w:t>
            </w:r>
          </w:p>
        </w:tc>
      </w:tr>
      <w:tr w:rsidR="00201C80" w:rsidTr="00A97E91">
        <w:trPr>
          <w:trHeight w:val="275"/>
        </w:trPr>
        <w:tc>
          <w:tcPr>
            <w:tcW w:w="706" w:type="dxa"/>
          </w:tcPr>
          <w:p w:rsidR="00201C80" w:rsidRDefault="00201C80" w:rsidP="00A97E91">
            <w:pPr>
              <w:pStyle w:val="TableParagraph"/>
              <w:spacing w:line="255" w:lineRule="exact"/>
              <w:ind w:left="4"/>
              <w:jc w:val="both"/>
              <w:rPr>
                <w:sz w:val="24"/>
              </w:rPr>
            </w:pPr>
            <w:r>
              <w:rPr>
                <w:sz w:val="24"/>
              </w:rPr>
              <w:t>3.</w:t>
            </w:r>
          </w:p>
        </w:tc>
        <w:tc>
          <w:tcPr>
            <w:tcW w:w="3551" w:type="dxa"/>
          </w:tcPr>
          <w:p w:rsidR="00201C80" w:rsidRDefault="00201C80" w:rsidP="00A97E91">
            <w:pPr>
              <w:pStyle w:val="TableParagraph"/>
              <w:spacing w:line="255" w:lineRule="exact"/>
              <w:ind w:left="6"/>
              <w:jc w:val="both"/>
              <w:rPr>
                <w:sz w:val="24"/>
              </w:rPr>
            </w:pPr>
            <w:r>
              <w:rPr>
                <w:sz w:val="24"/>
              </w:rPr>
              <w:t>Екскурзија</w:t>
            </w:r>
          </w:p>
        </w:tc>
        <w:tc>
          <w:tcPr>
            <w:tcW w:w="2412" w:type="dxa"/>
            <w:gridSpan w:val="2"/>
          </w:tcPr>
          <w:p w:rsidR="00201C80" w:rsidRDefault="00201C80" w:rsidP="00A97E91">
            <w:pPr>
              <w:pStyle w:val="TableParagraph"/>
              <w:spacing w:line="255" w:lineRule="exact"/>
              <w:ind w:left="3"/>
              <w:jc w:val="both"/>
              <w:rPr>
                <w:sz w:val="24"/>
              </w:rPr>
            </w:pPr>
            <w:r>
              <w:rPr>
                <w:sz w:val="24"/>
              </w:rPr>
              <w:t>До</w:t>
            </w:r>
            <w:r>
              <w:rPr>
                <w:spacing w:val="-3"/>
                <w:sz w:val="24"/>
              </w:rPr>
              <w:t xml:space="preserve"> </w:t>
            </w:r>
            <w:r>
              <w:rPr>
                <w:sz w:val="24"/>
              </w:rPr>
              <w:t>2</w:t>
            </w:r>
            <w:r>
              <w:rPr>
                <w:spacing w:val="-1"/>
                <w:sz w:val="24"/>
              </w:rPr>
              <w:t xml:space="preserve"> </w:t>
            </w:r>
            <w:r>
              <w:rPr>
                <w:sz w:val="24"/>
              </w:rPr>
              <w:t>дана</w:t>
            </w:r>
            <w:r>
              <w:rPr>
                <w:spacing w:val="-3"/>
                <w:sz w:val="24"/>
              </w:rPr>
              <w:t xml:space="preserve"> </w:t>
            </w:r>
            <w:r>
              <w:rPr>
                <w:sz w:val="24"/>
              </w:rPr>
              <w:t>годишње</w:t>
            </w:r>
          </w:p>
        </w:tc>
        <w:tc>
          <w:tcPr>
            <w:tcW w:w="2854" w:type="dxa"/>
            <w:gridSpan w:val="2"/>
          </w:tcPr>
          <w:p w:rsidR="00201C80" w:rsidRDefault="00201C80" w:rsidP="00A97E91">
            <w:pPr>
              <w:pStyle w:val="TableParagraph"/>
              <w:spacing w:line="255" w:lineRule="exact"/>
              <w:ind w:left="1"/>
              <w:jc w:val="both"/>
              <w:rPr>
                <w:sz w:val="24"/>
              </w:rPr>
            </w:pPr>
            <w:r>
              <w:rPr>
                <w:sz w:val="24"/>
              </w:rPr>
              <w:t>До</w:t>
            </w:r>
            <w:r>
              <w:rPr>
                <w:spacing w:val="-3"/>
                <w:sz w:val="24"/>
              </w:rPr>
              <w:t xml:space="preserve"> </w:t>
            </w:r>
            <w:r>
              <w:rPr>
                <w:sz w:val="24"/>
              </w:rPr>
              <w:t>2</w:t>
            </w:r>
            <w:r>
              <w:rPr>
                <w:spacing w:val="-1"/>
                <w:sz w:val="24"/>
              </w:rPr>
              <w:t xml:space="preserve"> </w:t>
            </w:r>
            <w:r>
              <w:rPr>
                <w:sz w:val="24"/>
              </w:rPr>
              <w:t>дана</w:t>
            </w:r>
            <w:r>
              <w:rPr>
                <w:spacing w:val="-3"/>
                <w:sz w:val="24"/>
              </w:rPr>
              <w:t xml:space="preserve"> </w:t>
            </w:r>
            <w:r>
              <w:rPr>
                <w:sz w:val="24"/>
              </w:rPr>
              <w:t>годишње</w:t>
            </w:r>
          </w:p>
        </w:tc>
      </w:tr>
    </w:tbl>
    <w:p w:rsidR="00201C80" w:rsidRPr="00201C80" w:rsidRDefault="00201C80" w:rsidP="00201C80">
      <w:pPr>
        <w:spacing w:before="1"/>
        <w:jc w:val="both"/>
        <w:rPr>
          <w:rFonts w:ascii="Times New Roman" w:hAnsi="Times New Roman" w:cs="Times New Roman"/>
          <w:i/>
          <w:sz w:val="24"/>
          <w:lang w:val="ru-RU"/>
        </w:rPr>
      </w:pPr>
      <w:r w:rsidRPr="00737D2D">
        <w:rPr>
          <w:sz w:val="27"/>
          <w:szCs w:val="24"/>
          <w:lang w:val="ru-RU"/>
        </w:rPr>
        <w:t xml:space="preserve">      </w:t>
      </w:r>
      <w:r w:rsidRPr="000F0E4F">
        <w:rPr>
          <w:i/>
          <w:sz w:val="24"/>
          <w:lang w:val="ru-RU"/>
        </w:rPr>
        <w:t>*</w:t>
      </w:r>
      <w:r w:rsidRPr="00201C80">
        <w:rPr>
          <w:rFonts w:ascii="Times New Roman" w:hAnsi="Times New Roman" w:cs="Times New Roman"/>
          <w:i/>
          <w:sz w:val="24"/>
          <w:lang w:val="ru-RU"/>
        </w:rPr>
        <w:t>Обавезне</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физичке</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активности</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реализују</w:t>
      </w:r>
      <w:r w:rsidRPr="00201C80">
        <w:rPr>
          <w:rFonts w:ascii="Times New Roman" w:hAnsi="Times New Roman" w:cs="Times New Roman"/>
          <w:i/>
          <w:spacing w:val="-1"/>
          <w:sz w:val="24"/>
          <w:lang w:val="ru-RU"/>
        </w:rPr>
        <w:t xml:space="preserve"> </w:t>
      </w:r>
      <w:r w:rsidRPr="00201C80">
        <w:rPr>
          <w:rFonts w:ascii="Times New Roman" w:hAnsi="Times New Roman" w:cs="Times New Roman"/>
          <w:i/>
          <w:sz w:val="24"/>
          <w:lang w:val="ru-RU"/>
        </w:rPr>
        <w:t>се</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у</w:t>
      </w:r>
      <w:r w:rsidRPr="00201C80">
        <w:rPr>
          <w:rFonts w:ascii="Times New Roman" w:hAnsi="Times New Roman" w:cs="Times New Roman"/>
          <w:i/>
          <w:spacing w:val="-1"/>
          <w:sz w:val="24"/>
          <w:lang w:val="ru-RU"/>
        </w:rPr>
        <w:t xml:space="preserve"> </w:t>
      </w:r>
      <w:r w:rsidRPr="00201C80">
        <w:rPr>
          <w:rFonts w:ascii="Times New Roman" w:hAnsi="Times New Roman" w:cs="Times New Roman"/>
          <w:i/>
          <w:sz w:val="24"/>
          <w:lang w:val="ru-RU"/>
        </w:rPr>
        <w:t>оквиру</w:t>
      </w:r>
      <w:r w:rsidRPr="00201C80">
        <w:rPr>
          <w:rFonts w:ascii="Times New Roman" w:hAnsi="Times New Roman" w:cs="Times New Roman"/>
          <w:i/>
          <w:spacing w:val="-4"/>
          <w:sz w:val="24"/>
          <w:lang w:val="ru-RU"/>
        </w:rPr>
        <w:t xml:space="preserve"> </w:t>
      </w:r>
      <w:r w:rsidRPr="00201C80">
        <w:rPr>
          <w:rFonts w:ascii="Times New Roman" w:hAnsi="Times New Roman" w:cs="Times New Roman"/>
          <w:i/>
          <w:sz w:val="24"/>
          <w:lang w:val="ru-RU"/>
        </w:rPr>
        <w:t>предмета</w:t>
      </w:r>
      <w:r w:rsidRPr="00201C80">
        <w:rPr>
          <w:rFonts w:ascii="Times New Roman" w:hAnsi="Times New Roman" w:cs="Times New Roman"/>
          <w:i/>
          <w:spacing w:val="-1"/>
          <w:sz w:val="24"/>
          <w:lang w:val="ru-RU"/>
        </w:rPr>
        <w:t xml:space="preserve"> </w:t>
      </w:r>
      <w:r w:rsidRPr="00201C80">
        <w:rPr>
          <w:rFonts w:ascii="Times New Roman" w:hAnsi="Times New Roman" w:cs="Times New Roman"/>
          <w:i/>
          <w:sz w:val="24"/>
          <w:lang w:val="ru-RU"/>
        </w:rPr>
        <w:t>Физичко</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и</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здравствено</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васпитање</w:t>
      </w:r>
    </w:p>
    <w:p w:rsidR="00201C80" w:rsidRPr="00201C80" w:rsidRDefault="00201C80" w:rsidP="00201C80">
      <w:pPr>
        <w:spacing w:before="64"/>
        <w:ind w:left="720"/>
        <w:jc w:val="both"/>
        <w:rPr>
          <w:rFonts w:ascii="Times New Roman" w:hAnsi="Times New Roman" w:cs="Times New Roman"/>
          <w:i/>
          <w:sz w:val="24"/>
          <w:lang w:val="ru-RU"/>
        </w:rPr>
      </w:pPr>
      <w:r w:rsidRPr="00201C80">
        <w:rPr>
          <w:rFonts w:ascii="Times New Roman" w:hAnsi="Times New Roman" w:cs="Times New Roman"/>
          <w:i/>
          <w:sz w:val="24"/>
          <w:lang w:val="ru-RU"/>
        </w:rPr>
        <w:t>**Ученик</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бира</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један од</w:t>
      </w:r>
      <w:r w:rsidRPr="00201C80">
        <w:rPr>
          <w:rFonts w:ascii="Times New Roman" w:hAnsi="Times New Roman" w:cs="Times New Roman"/>
          <w:i/>
          <w:spacing w:val="-4"/>
          <w:sz w:val="24"/>
          <w:lang w:val="ru-RU"/>
        </w:rPr>
        <w:t xml:space="preserve"> </w:t>
      </w:r>
      <w:r w:rsidRPr="00201C80">
        <w:rPr>
          <w:rFonts w:ascii="Times New Roman" w:hAnsi="Times New Roman" w:cs="Times New Roman"/>
          <w:i/>
          <w:sz w:val="24"/>
          <w:lang w:val="ru-RU"/>
        </w:rPr>
        <w:t>понуђених</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изборних</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наставних</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предмета</w:t>
      </w:r>
    </w:p>
    <w:p w:rsidR="00201C80" w:rsidRPr="00201C80" w:rsidRDefault="00201C80" w:rsidP="00201C80">
      <w:pPr>
        <w:spacing w:line="272" w:lineRule="exact"/>
        <w:ind w:left="780"/>
        <w:jc w:val="both"/>
        <w:rPr>
          <w:rFonts w:ascii="Times New Roman" w:hAnsi="Times New Roman" w:cs="Times New Roman"/>
          <w:i/>
          <w:sz w:val="24"/>
          <w:lang w:val="ru-RU"/>
        </w:rPr>
      </w:pPr>
      <w:r w:rsidRPr="00201C80">
        <w:rPr>
          <w:rFonts w:ascii="Times New Roman" w:hAnsi="Times New Roman" w:cs="Times New Roman"/>
          <w:i/>
          <w:sz w:val="24"/>
          <w:lang w:val="ru-RU"/>
        </w:rPr>
        <w:t>Напомена:</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У</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матичној</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школи</w:t>
      </w:r>
      <w:r w:rsidRPr="00201C80">
        <w:rPr>
          <w:rFonts w:ascii="Times New Roman" w:hAnsi="Times New Roman" w:cs="Times New Roman"/>
          <w:i/>
          <w:spacing w:val="-1"/>
          <w:sz w:val="24"/>
          <w:lang w:val="ru-RU"/>
        </w:rPr>
        <w:t xml:space="preserve"> </w:t>
      </w:r>
      <w:r w:rsidRPr="00201C80">
        <w:rPr>
          <w:rFonts w:ascii="Times New Roman" w:hAnsi="Times New Roman" w:cs="Times New Roman"/>
          <w:i/>
          <w:sz w:val="24"/>
          <w:lang w:val="ru-RU"/>
        </w:rPr>
        <w:t>се</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као</w:t>
      </w:r>
      <w:r w:rsidRPr="00201C80">
        <w:rPr>
          <w:rFonts w:ascii="Times New Roman" w:hAnsi="Times New Roman" w:cs="Times New Roman"/>
          <w:i/>
          <w:spacing w:val="-1"/>
          <w:sz w:val="24"/>
          <w:lang w:val="ru-RU"/>
        </w:rPr>
        <w:t xml:space="preserve"> </w:t>
      </w:r>
      <w:r w:rsidRPr="00201C80">
        <w:rPr>
          <w:rFonts w:ascii="Times New Roman" w:hAnsi="Times New Roman" w:cs="Times New Roman"/>
          <w:i/>
          <w:sz w:val="24"/>
          <w:lang w:val="ru-RU"/>
        </w:rPr>
        <w:t>други</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страни</w:t>
      </w:r>
      <w:r w:rsidRPr="00201C80">
        <w:rPr>
          <w:rFonts w:ascii="Times New Roman" w:hAnsi="Times New Roman" w:cs="Times New Roman"/>
          <w:i/>
          <w:spacing w:val="-3"/>
          <w:sz w:val="24"/>
          <w:lang w:val="ru-RU"/>
        </w:rPr>
        <w:t xml:space="preserve"> </w:t>
      </w:r>
      <w:r w:rsidRPr="00201C80">
        <w:rPr>
          <w:rFonts w:ascii="Times New Roman" w:hAnsi="Times New Roman" w:cs="Times New Roman"/>
          <w:i/>
          <w:sz w:val="24"/>
          <w:lang w:val="ru-RU"/>
        </w:rPr>
        <w:t>језик</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изучава</w:t>
      </w:r>
      <w:r w:rsidRPr="00201C80">
        <w:rPr>
          <w:rFonts w:ascii="Times New Roman" w:hAnsi="Times New Roman" w:cs="Times New Roman"/>
          <w:i/>
          <w:spacing w:val="-2"/>
          <w:sz w:val="24"/>
          <w:lang w:val="ru-RU"/>
        </w:rPr>
        <w:t xml:space="preserve"> </w:t>
      </w:r>
      <w:r w:rsidRPr="00201C80">
        <w:rPr>
          <w:rFonts w:ascii="Times New Roman" w:hAnsi="Times New Roman" w:cs="Times New Roman"/>
          <w:i/>
          <w:sz w:val="24"/>
          <w:lang w:val="ru-RU"/>
        </w:rPr>
        <w:t>немачки</w:t>
      </w:r>
      <w:r>
        <w:rPr>
          <w:rFonts w:ascii="Times New Roman" w:hAnsi="Times New Roman" w:cs="Times New Roman"/>
          <w:i/>
          <w:sz w:val="24"/>
          <w:lang w:val="ru-RU"/>
        </w:rPr>
        <w:t>.</w:t>
      </w:r>
    </w:p>
    <w:p w:rsidR="00201C80" w:rsidRDefault="00201C80" w:rsidP="00201C80">
      <w:pPr>
        <w:pStyle w:val="BodyText"/>
        <w:tabs>
          <w:tab w:val="left" w:pos="5660"/>
        </w:tabs>
        <w:spacing w:before="41" w:line="276" w:lineRule="auto"/>
        <w:ind w:left="720" w:right="720"/>
        <w:jc w:val="both"/>
        <w:rPr>
          <w:lang w:val="ru-RU"/>
        </w:rPr>
      </w:pPr>
      <w:r>
        <w:rPr>
          <w:lang w:val="ru-RU"/>
        </w:rPr>
        <w:t xml:space="preserve"> </w:t>
      </w:r>
    </w:p>
    <w:p w:rsidR="00201C80" w:rsidRPr="000F0E4F" w:rsidRDefault="00201C80" w:rsidP="00201C80">
      <w:pPr>
        <w:pStyle w:val="Heading2"/>
        <w:spacing w:before="90" w:line="276" w:lineRule="auto"/>
        <w:ind w:left="3413" w:right="3152" w:hanging="251"/>
        <w:rPr>
          <w:lang w:val="ru-RU"/>
        </w:rPr>
      </w:pPr>
      <w:r w:rsidRPr="000F0E4F">
        <w:rPr>
          <w:lang w:val="ru-RU"/>
        </w:rPr>
        <w:t>НАСТАВНИ ПЛАН ЗА СЕДМИ И ОСМИ РАЗРЕД</w:t>
      </w:r>
      <w:r>
        <w:rPr>
          <w:lang w:val="ru-RU"/>
        </w:rPr>
        <w:t xml:space="preserve"> </w:t>
      </w:r>
      <w:r w:rsidRPr="000F0E4F">
        <w:rPr>
          <w:spacing w:val="-57"/>
          <w:lang w:val="ru-RU"/>
        </w:rPr>
        <w:t xml:space="preserve"> </w:t>
      </w:r>
      <w:r w:rsidRPr="000F0E4F">
        <w:rPr>
          <w:lang w:val="ru-RU"/>
        </w:rPr>
        <w:t>ОСНОВНОГ</w:t>
      </w:r>
      <w:r w:rsidRPr="000F0E4F">
        <w:rPr>
          <w:spacing w:val="-3"/>
          <w:lang w:val="ru-RU"/>
        </w:rPr>
        <w:t xml:space="preserve"> </w:t>
      </w:r>
      <w:r w:rsidRPr="000F0E4F">
        <w:rPr>
          <w:lang w:val="ru-RU"/>
        </w:rPr>
        <w:t>ОБРАЗОВАЊА</w:t>
      </w:r>
      <w:r w:rsidRPr="000F0E4F">
        <w:rPr>
          <w:spacing w:val="-2"/>
          <w:lang w:val="ru-RU"/>
        </w:rPr>
        <w:t xml:space="preserve"> </w:t>
      </w:r>
      <w:r w:rsidRPr="000F0E4F">
        <w:rPr>
          <w:lang w:val="ru-RU"/>
        </w:rPr>
        <w:t>И</w:t>
      </w:r>
      <w:r w:rsidRPr="000F0E4F">
        <w:rPr>
          <w:spacing w:val="-1"/>
          <w:lang w:val="ru-RU"/>
        </w:rPr>
        <w:t xml:space="preserve"> </w:t>
      </w:r>
      <w:r w:rsidRPr="000F0E4F">
        <w:rPr>
          <w:lang w:val="ru-RU"/>
        </w:rPr>
        <w:t>ВАСПИТАЊА</w:t>
      </w:r>
    </w:p>
    <w:p w:rsidR="00201C80" w:rsidRPr="000F0E4F" w:rsidRDefault="00201C80" w:rsidP="00201C80">
      <w:pPr>
        <w:pStyle w:val="BodyText"/>
        <w:spacing w:before="6"/>
        <w:ind w:left="0"/>
        <w:jc w:val="both"/>
        <w:rPr>
          <w:b/>
          <w:sz w:val="27"/>
          <w:lang w:val="ru-RU"/>
        </w:rPr>
      </w:pP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4540"/>
        <w:gridCol w:w="1136"/>
        <w:gridCol w:w="995"/>
        <w:gridCol w:w="994"/>
        <w:gridCol w:w="1016"/>
      </w:tblGrid>
      <w:tr w:rsidR="00201C80" w:rsidTr="00A97E91">
        <w:trPr>
          <w:trHeight w:val="275"/>
        </w:trPr>
        <w:tc>
          <w:tcPr>
            <w:tcW w:w="706" w:type="dxa"/>
            <w:vMerge w:val="restart"/>
            <w:shd w:val="clear" w:color="auto" w:fill="D9D9D9"/>
          </w:tcPr>
          <w:p w:rsidR="00201C80" w:rsidRDefault="00201C80" w:rsidP="00A97E91">
            <w:pPr>
              <w:pStyle w:val="TableParagraph"/>
              <w:spacing w:line="276" w:lineRule="exact"/>
              <w:ind w:left="4" w:right="249"/>
              <w:jc w:val="both"/>
              <w:rPr>
                <w:sz w:val="24"/>
              </w:rPr>
            </w:pPr>
            <w:r>
              <w:rPr>
                <w:sz w:val="24"/>
              </w:rPr>
              <w:t>Ред.</w:t>
            </w:r>
            <w:r>
              <w:rPr>
                <w:spacing w:val="-58"/>
                <w:sz w:val="24"/>
              </w:rPr>
              <w:t xml:space="preserve"> </w:t>
            </w:r>
            <w:r>
              <w:rPr>
                <w:sz w:val="24"/>
              </w:rPr>
              <w:t>бр.</w:t>
            </w:r>
          </w:p>
        </w:tc>
        <w:tc>
          <w:tcPr>
            <w:tcW w:w="4540" w:type="dxa"/>
            <w:vMerge w:val="restart"/>
            <w:shd w:val="clear" w:color="auto" w:fill="D9D9D9"/>
          </w:tcPr>
          <w:p w:rsidR="00201C80" w:rsidRDefault="00201C80" w:rsidP="00A97E91">
            <w:pPr>
              <w:pStyle w:val="TableParagraph"/>
              <w:spacing w:line="275" w:lineRule="exact"/>
              <w:ind w:left="6"/>
              <w:jc w:val="both"/>
              <w:rPr>
                <w:sz w:val="24"/>
              </w:rPr>
            </w:pPr>
            <w:r>
              <w:rPr>
                <w:sz w:val="24"/>
              </w:rPr>
              <w:t>А.ОБАВЕЗНИ</w:t>
            </w:r>
            <w:r>
              <w:rPr>
                <w:spacing w:val="-4"/>
                <w:sz w:val="24"/>
              </w:rPr>
              <w:t xml:space="preserve"> </w:t>
            </w:r>
            <w:r>
              <w:rPr>
                <w:sz w:val="24"/>
              </w:rPr>
              <w:t>НАСТАВНИ</w:t>
            </w:r>
            <w:r>
              <w:rPr>
                <w:spacing w:val="-6"/>
                <w:sz w:val="24"/>
              </w:rPr>
              <w:t xml:space="preserve"> </w:t>
            </w:r>
            <w:r>
              <w:rPr>
                <w:sz w:val="24"/>
              </w:rPr>
              <w:t>ПРЕДМЕТИ</w:t>
            </w:r>
          </w:p>
        </w:tc>
        <w:tc>
          <w:tcPr>
            <w:tcW w:w="2131" w:type="dxa"/>
            <w:gridSpan w:val="2"/>
            <w:shd w:val="clear" w:color="auto" w:fill="D9D9D9"/>
          </w:tcPr>
          <w:p w:rsidR="00201C80" w:rsidRDefault="00201C80" w:rsidP="00A97E91">
            <w:pPr>
              <w:pStyle w:val="TableParagraph"/>
              <w:spacing w:line="256" w:lineRule="exact"/>
              <w:ind w:left="3"/>
              <w:jc w:val="both"/>
              <w:rPr>
                <w:sz w:val="24"/>
              </w:rPr>
            </w:pPr>
            <w:r>
              <w:rPr>
                <w:sz w:val="24"/>
              </w:rPr>
              <w:t>СЕДМИ</w:t>
            </w:r>
            <w:r>
              <w:rPr>
                <w:spacing w:val="-4"/>
                <w:sz w:val="24"/>
              </w:rPr>
              <w:t xml:space="preserve"> </w:t>
            </w:r>
            <w:r>
              <w:rPr>
                <w:sz w:val="24"/>
              </w:rPr>
              <w:t>РАЗРЕД</w:t>
            </w:r>
          </w:p>
        </w:tc>
        <w:tc>
          <w:tcPr>
            <w:tcW w:w="2010" w:type="dxa"/>
            <w:gridSpan w:val="2"/>
            <w:shd w:val="clear" w:color="auto" w:fill="D9D9D9"/>
          </w:tcPr>
          <w:p w:rsidR="00201C80" w:rsidRDefault="00201C80" w:rsidP="00A97E91">
            <w:pPr>
              <w:pStyle w:val="TableParagraph"/>
              <w:spacing w:line="256" w:lineRule="exact"/>
              <w:ind w:left="1"/>
              <w:jc w:val="both"/>
              <w:rPr>
                <w:sz w:val="24"/>
              </w:rPr>
            </w:pPr>
            <w:r>
              <w:rPr>
                <w:sz w:val="24"/>
              </w:rPr>
              <w:t>ОСМИ</w:t>
            </w:r>
            <w:r>
              <w:rPr>
                <w:spacing w:val="-4"/>
                <w:sz w:val="24"/>
              </w:rPr>
              <w:t xml:space="preserve"> </w:t>
            </w:r>
            <w:r>
              <w:rPr>
                <w:sz w:val="24"/>
              </w:rPr>
              <w:t>РАЗРЕД</w:t>
            </w:r>
          </w:p>
        </w:tc>
      </w:tr>
      <w:tr w:rsidR="00201C80" w:rsidTr="00A97E91">
        <w:trPr>
          <w:trHeight w:val="277"/>
        </w:trPr>
        <w:tc>
          <w:tcPr>
            <w:tcW w:w="706" w:type="dxa"/>
            <w:vMerge/>
            <w:tcBorders>
              <w:top w:val="nil"/>
            </w:tcBorders>
            <w:shd w:val="clear" w:color="auto" w:fill="D9D9D9"/>
          </w:tcPr>
          <w:p w:rsidR="00201C80" w:rsidRDefault="00201C80" w:rsidP="00A97E91">
            <w:pPr>
              <w:jc w:val="both"/>
              <w:rPr>
                <w:sz w:val="2"/>
                <w:szCs w:val="2"/>
              </w:rPr>
            </w:pPr>
          </w:p>
        </w:tc>
        <w:tc>
          <w:tcPr>
            <w:tcW w:w="4540" w:type="dxa"/>
            <w:vMerge/>
            <w:tcBorders>
              <w:top w:val="nil"/>
            </w:tcBorders>
            <w:shd w:val="clear" w:color="auto" w:fill="D9D9D9"/>
          </w:tcPr>
          <w:p w:rsidR="00201C80" w:rsidRDefault="00201C80" w:rsidP="00A97E91">
            <w:pPr>
              <w:jc w:val="both"/>
              <w:rPr>
                <w:sz w:val="2"/>
                <w:szCs w:val="2"/>
              </w:rPr>
            </w:pPr>
          </w:p>
        </w:tc>
        <w:tc>
          <w:tcPr>
            <w:tcW w:w="1136" w:type="dxa"/>
            <w:shd w:val="clear" w:color="auto" w:fill="D9D9D9"/>
          </w:tcPr>
          <w:p w:rsidR="00201C80" w:rsidRDefault="00201C80" w:rsidP="00A97E91">
            <w:pPr>
              <w:pStyle w:val="TableParagraph"/>
              <w:spacing w:before="1" w:line="257" w:lineRule="exact"/>
              <w:ind w:left="3"/>
              <w:jc w:val="both"/>
              <w:rPr>
                <w:sz w:val="24"/>
              </w:rPr>
            </w:pPr>
            <w:r>
              <w:rPr>
                <w:sz w:val="24"/>
              </w:rPr>
              <w:t>нед.</w:t>
            </w:r>
          </w:p>
        </w:tc>
        <w:tc>
          <w:tcPr>
            <w:tcW w:w="995" w:type="dxa"/>
            <w:shd w:val="clear" w:color="auto" w:fill="D9D9D9"/>
          </w:tcPr>
          <w:p w:rsidR="00201C80" w:rsidRDefault="00201C80" w:rsidP="00A97E91">
            <w:pPr>
              <w:pStyle w:val="TableParagraph"/>
              <w:spacing w:before="1" w:line="257" w:lineRule="exact"/>
              <w:ind w:left="2"/>
              <w:jc w:val="both"/>
              <w:rPr>
                <w:sz w:val="24"/>
              </w:rPr>
            </w:pPr>
            <w:r>
              <w:rPr>
                <w:sz w:val="24"/>
              </w:rPr>
              <w:t>год.</w:t>
            </w:r>
          </w:p>
        </w:tc>
        <w:tc>
          <w:tcPr>
            <w:tcW w:w="994" w:type="dxa"/>
            <w:shd w:val="clear" w:color="auto" w:fill="D9D9D9"/>
          </w:tcPr>
          <w:p w:rsidR="00201C80" w:rsidRDefault="00201C80" w:rsidP="00A97E91">
            <w:pPr>
              <w:pStyle w:val="TableParagraph"/>
              <w:spacing w:before="1" w:line="257" w:lineRule="exact"/>
              <w:ind w:left="1"/>
              <w:jc w:val="both"/>
              <w:rPr>
                <w:sz w:val="24"/>
              </w:rPr>
            </w:pPr>
            <w:r>
              <w:rPr>
                <w:sz w:val="24"/>
              </w:rPr>
              <w:t>нед.</w:t>
            </w:r>
          </w:p>
        </w:tc>
        <w:tc>
          <w:tcPr>
            <w:tcW w:w="1016" w:type="dxa"/>
            <w:shd w:val="clear" w:color="auto" w:fill="D9D9D9"/>
          </w:tcPr>
          <w:p w:rsidR="00201C80" w:rsidRDefault="00201C80" w:rsidP="00A97E91">
            <w:pPr>
              <w:pStyle w:val="TableParagraph"/>
              <w:spacing w:before="1" w:line="257" w:lineRule="exact"/>
              <w:ind w:left="1"/>
              <w:jc w:val="both"/>
              <w:rPr>
                <w:sz w:val="24"/>
              </w:rPr>
            </w:pPr>
            <w:r>
              <w:rPr>
                <w:sz w:val="24"/>
              </w:rPr>
              <w:t>год.</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w:t>
            </w:r>
          </w:p>
        </w:tc>
        <w:tc>
          <w:tcPr>
            <w:tcW w:w="4540" w:type="dxa"/>
          </w:tcPr>
          <w:p w:rsidR="00201C80" w:rsidRPr="0091795C" w:rsidRDefault="00201C80" w:rsidP="00A97E91">
            <w:pPr>
              <w:pStyle w:val="TableParagraph"/>
              <w:spacing w:line="256" w:lineRule="exact"/>
              <w:ind w:left="6"/>
              <w:jc w:val="both"/>
              <w:rPr>
                <w:sz w:val="24"/>
              </w:rPr>
            </w:pPr>
            <w:r>
              <w:rPr>
                <w:sz w:val="24"/>
              </w:rPr>
              <w:t>Српски</w:t>
            </w:r>
            <w:r>
              <w:rPr>
                <w:spacing w:val="-2"/>
                <w:sz w:val="24"/>
              </w:rPr>
              <w:t xml:space="preserve"> </w:t>
            </w:r>
            <w:r>
              <w:rPr>
                <w:sz w:val="24"/>
              </w:rPr>
              <w:t>језик и књижевност</w:t>
            </w:r>
          </w:p>
        </w:tc>
        <w:tc>
          <w:tcPr>
            <w:tcW w:w="1136" w:type="dxa"/>
          </w:tcPr>
          <w:p w:rsidR="00201C80" w:rsidRDefault="00201C80" w:rsidP="00A97E91">
            <w:pPr>
              <w:pStyle w:val="TableParagraph"/>
              <w:spacing w:line="256" w:lineRule="exact"/>
              <w:ind w:left="3"/>
              <w:jc w:val="both"/>
              <w:rPr>
                <w:sz w:val="24"/>
              </w:rPr>
            </w:pPr>
            <w:r>
              <w:rPr>
                <w:sz w:val="24"/>
              </w:rPr>
              <w:t>4</w:t>
            </w:r>
          </w:p>
        </w:tc>
        <w:tc>
          <w:tcPr>
            <w:tcW w:w="995" w:type="dxa"/>
          </w:tcPr>
          <w:p w:rsidR="00201C80" w:rsidRDefault="00201C80" w:rsidP="00A97E91">
            <w:pPr>
              <w:pStyle w:val="TableParagraph"/>
              <w:spacing w:line="256" w:lineRule="exact"/>
              <w:ind w:left="2"/>
              <w:jc w:val="both"/>
              <w:rPr>
                <w:sz w:val="24"/>
              </w:rPr>
            </w:pPr>
            <w:r>
              <w:rPr>
                <w:sz w:val="24"/>
              </w:rPr>
              <w:t>144</w:t>
            </w:r>
          </w:p>
        </w:tc>
        <w:tc>
          <w:tcPr>
            <w:tcW w:w="994" w:type="dxa"/>
          </w:tcPr>
          <w:p w:rsidR="00201C80" w:rsidRDefault="00201C80" w:rsidP="00A97E91">
            <w:pPr>
              <w:pStyle w:val="TableParagraph"/>
              <w:spacing w:line="256" w:lineRule="exact"/>
              <w:ind w:left="1"/>
              <w:jc w:val="both"/>
              <w:rPr>
                <w:sz w:val="24"/>
              </w:rPr>
            </w:pPr>
            <w:r>
              <w:rPr>
                <w:sz w:val="24"/>
              </w:rPr>
              <w:t>4</w:t>
            </w:r>
          </w:p>
        </w:tc>
        <w:tc>
          <w:tcPr>
            <w:tcW w:w="1016" w:type="dxa"/>
          </w:tcPr>
          <w:p w:rsidR="00201C80" w:rsidRDefault="00201C80" w:rsidP="00A97E91">
            <w:pPr>
              <w:pStyle w:val="TableParagraph"/>
              <w:spacing w:line="256" w:lineRule="exact"/>
              <w:ind w:left="1"/>
              <w:jc w:val="both"/>
              <w:rPr>
                <w:sz w:val="24"/>
              </w:rPr>
            </w:pPr>
            <w:r>
              <w:rPr>
                <w:sz w:val="24"/>
              </w:rPr>
              <w:t>136</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2.</w:t>
            </w:r>
          </w:p>
        </w:tc>
        <w:tc>
          <w:tcPr>
            <w:tcW w:w="4540" w:type="dxa"/>
          </w:tcPr>
          <w:p w:rsidR="00201C80" w:rsidRDefault="00201C80" w:rsidP="00A97E91">
            <w:pPr>
              <w:pStyle w:val="TableParagraph"/>
              <w:spacing w:line="256" w:lineRule="exact"/>
              <w:ind w:left="6"/>
              <w:jc w:val="both"/>
              <w:rPr>
                <w:sz w:val="24"/>
              </w:rPr>
            </w:pPr>
            <w:r>
              <w:rPr>
                <w:sz w:val="24"/>
              </w:rPr>
              <w:t>Страни</w:t>
            </w:r>
            <w:r>
              <w:rPr>
                <w:spacing w:val="-1"/>
                <w:sz w:val="24"/>
              </w:rPr>
              <w:t xml:space="preserve"> </w:t>
            </w:r>
            <w:r>
              <w:rPr>
                <w:sz w:val="24"/>
              </w:rPr>
              <w:t>језик</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72</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3.</w:t>
            </w:r>
          </w:p>
        </w:tc>
        <w:tc>
          <w:tcPr>
            <w:tcW w:w="4540" w:type="dxa"/>
          </w:tcPr>
          <w:p w:rsidR="00201C80" w:rsidRDefault="00201C80" w:rsidP="00A97E91">
            <w:pPr>
              <w:pStyle w:val="TableParagraph"/>
              <w:spacing w:line="256" w:lineRule="exact"/>
              <w:ind w:left="6"/>
              <w:jc w:val="both"/>
              <w:rPr>
                <w:sz w:val="24"/>
              </w:rPr>
            </w:pPr>
            <w:r>
              <w:rPr>
                <w:sz w:val="24"/>
              </w:rPr>
              <w:t>Ликовна</w:t>
            </w:r>
            <w:r>
              <w:rPr>
                <w:spacing w:val="-3"/>
                <w:sz w:val="24"/>
              </w:rPr>
              <w:t xml:space="preserve"> </w:t>
            </w:r>
            <w:r>
              <w:rPr>
                <w:sz w:val="24"/>
              </w:rPr>
              <w:t>култура</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6"/>
        </w:trPr>
        <w:tc>
          <w:tcPr>
            <w:tcW w:w="706" w:type="dxa"/>
          </w:tcPr>
          <w:p w:rsidR="00201C80" w:rsidRDefault="00201C80" w:rsidP="00A97E91">
            <w:pPr>
              <w:pStyle w:val="TableParagraph"/>
              <w:spacing w:line="256" w:lineRule="exact"/>
              <w:ind w:left="4"/>
              <w:jc w:val="both"/>
              <w:rPr>
                <w:sz w:val="24"/>
              </w:rPr>
            </w:pPr>
            <w:r>
              <w:rPr>
                <w:sz w:val="24"/>
              </w:rPr>
              <w:t>4.</w:t>
            </w:r>
          </w:p>
        </w:tc>
        <w:tc>
          <w:tcPr>
            <w:tcW w:w="4540" w:type="dxa"/>
          </w:tcPr>
          <w:p w:rsidR="00201C80" w:rsidRDefault="00201C80" w:rsidP="00A97E91">
            <w:pPr>
              <w:pStyle w:val="TableParagraph"/>
              <w:spacing w:line="256" w:lineRule="exact"/>
              <w:ind w:left="6"/>
              <w:jc w:val="both"/>
              <w:rPr>
                <w:sz w:val="24"/>
              </w:rPr>
            </w:pPr>
            <w:r>
              <w:rPr>
                <w:sz w:val="24"/>
              </w:rPr>
              <w:t>Музичка</w:t>
            </w:r>
            <w:r>
              <w:rPr>
                <w:spacing w:val="-4"/>
                <w:sz w:val="24"/>
              </w:rPr>
              <w:t xml:space="preserve"> </w:t>
            </w:r>
            <w:r>
              <w:rPr>
                <w:sz w:val="24"/>
              </w:rPr>
              <w:t>култура</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5.</w:t>
            </w:r>
          </w:p>
        </w:tc>
        <w:tc>
          <w:tcPr>
            <w:tcW w:w="4540" w:type="dxa"/>
          </w:tcPr>
          <w:p w:rsidR="00201C80" w:rsidRDefault="00201C80" w:rsidP="00A97E91">
            <w:pPr>
              <w:pStyle w:val="TableParagraph"/>
              <w:spacing w:line="256" w:lineRule="exact"/>
              <w:ind w:left="6"/>
              <w:jc w:val="both"/>
              <w:rPr>
                <w:sz w:val="24"/>
              </w:rPr>
            </w:pPr>
            <w:r>
              <w:rPr>
                <w:sz w:val="24"/>
              </w:rPr>
              <w:t>Историја</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68</w:t>
            </w:r>
          </w:p>
        </w:tc>
      </w:tr>
      <w:tr w:rsidR="00201C80" w:rsidTr="00A97E91">
        <w:trPr>
          <w:trHeight w:val="278"/>
        </w:trPr>
        <w:tc>
          <w:tcPr>
            <w:tcW w:w="706" w:type="dxa"/>
          </w:tcPr>
          <w:p w:rsidR="00201C80" w:rsidRDefault="00201C80" w:rsidP="00A97E91">
            <w:pPr>
              <w:pStyle w:val="TableParagraph"/>
              <w:spacing w:before="1" w:line="257" w:lineRule="exact"/>
              <w:ind w:left="4"/>
              <w:jc w:val="both"/>
              <w:rPr>
                <w:sz w:val="24"/>
              </w:rPr>
            </w:pPr>
            <w:r>
              <w:rPr>
                <w:sz w:val="24"/>
              </w:rPr>
              <w:t>6.</w:t>
            </w:r>
          </w:p>
        </w:tc>
        <w:tc>
          <w:tcPr>
            <w:tcW w:w="4540" w:type="dxa"/>
          </w:tcPr>
          <w:p w:rsidR="00201C80" w:rsidRDefault="00201C80" w:rsidP="00A97E91">
            <w:pPr>
              <w:pStyle w:val="TableParagraph"/>
              <w:spacing w:before="1" w:line="257" w:lineRule="exact"/>
              <w:ind w:left="6"/>
              <w:jc w:val="both"/>
              <w:rPr>
                <w:sz w:val="24"/>
              </w:rPr>
            </w:pPr>
            <w:r>
              <w:rPr>
                <w:sz w:val="24"/>
              </w:rPr>
              <w:t>Географија</w:t>
            </w:r>
          </w:p>
        </w:tc>
        <w:tc>
          <w:tcPr>
            <w:tcW w:w="1136" w:type="dxa"/>
          </w:tcPr>
          <w:p w:rsidR="00201C80" w:rsidRDefault="00201C80" w:rsidP="00A97E91">
            <w:pPr>
              <w:pStyle w:val="TableParagraph"/>
              <w:spacing w:before="1" w:line="257" w:lineRule="exact"/>
              <w:ind w:left="3"/>
              <w:jc w:val="both"/>
              <w:rPr>
                <w:sz w:val="24"/>
              </w:rPr>
            </w:pPr>
            <w:r>
              <w:rPr>
                <w:sz w:val="24"/>
              </w:rPr>
              <w:t>2</w:t>
            </w:r>
          </w:p>
        </w:tc>
        <w:tc>
          <w:tcPr>
            <w:tcW w:w="995" w:type="dxa"/>
          </w:tcPr>
          <w:p w:rsidR="00201C80" w:rsidRDefault="00201C80" w:rsidP="00A97E91">
            <w:pPr>
              <w:pStyle w:val="TableParagraph"/>
              <w:spacing w:before="1" w:line="257" w:lineRule="exact"/>
              <w:ind w:left="2"/>
              <w:jc w:val="both"/>
              <w:rPr>
                <w:sz w:val="24"/>
              </w:rPr>
            </w:pPr>
            <w:r>
              <w:rPr>
                <w:sz w:val="24"/>
              </w:rPr>
              <w:t>72</w:t>
            </w:r>
          </w:p>
        </w:tc>
        <w:tc>
          <w:tcPr>
            <w:tcW w:w="994" w:type="dxa"/>
          </w:tcPr>
          <w:p w:rsidR="00201C80" w:rsidRDefault="00201C80" w:rsidP="00A97E91">
            <w:pPr>
              <w:pStyle w:val="TableParagraph"/>
              <w:spacing w:before="1" w:line="257" w:lineRule="exact"/>
              <w:ind w:left="1"/>
              <w:jc w:val="both"/>
              <w:rPr>
                <w:sz w:val="24"/>
              </w:rPr>
            </w:pPr>
            <w:r>
              <w:rPr>
                <w:sz w:val="24"/>
              </w:rPr>
              <w:t>2</w:t>
            </w:r>
          </w:p>
        </w:tc>
        <w:tc>
          <w:tcPr>
            <w:tcW w:w="1016" w:type="dxa"/>
          </w:tcPr>
          <w:p w:rsidR="00201C80" w:rsidRDefault="00201C80" w:rsidP="00A97E91">
            <w:pPr>
              <w:pStyle w:val="TableParagraph"/>
              <w:spacing w:before="1" w:line="257" w:lineRule="exact"/>
              <w:ind w:left="1"/>
              <w:jc w:val="both"/>
              <w:rPr>
                <w:sz w:val="24"/>
              </w:rPr>
            </w:pPr>
            <w:r>
              <w:rPr>
                <w:sz w:val="24"/>
              </w:rPr>
              <w:t>68</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7.</w:t>
            </w:r>
          </w:p>
        </w:tc>
        <w:tc>
          <w:tcPr>
            <w:tcW w:w="4540" w:type="dxa"/>
          </w:tcPr>
          <w:p w:rsidR="00201C80" w:rsidRDefault="00201C80" w:rsidP="00A97E91">
            <w:pPr>
              <w:pStyle w:val="TableParagraph"/>
              <w:spacing w:line="256" w:lineRule="exact"/>
              <w:ind w:left="6"/>
              <w:jc w:val="both"/>
              <w:rPr>
                <w:sz w:val="24"/>
              </w:rPr>
            </w:pPr>
            <w:r>
              <w:rPr>
                <w:sz w:val="24"/>
              </w:rPr>
              <w:t>Физика</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68</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8.</w:t>
            </w:r>
          </w:p>
        </w:tc>
        <w:tc>
          <w:tcPr>
            <w:tcW w:w="4540" w:type="dxa"/>
          </w:tcPr>
          <w:p w:rsidR="00201C80" w:rsidRDefault="00201C80" w:rsidP="00A97E91">
            <w:pPr>
              <w:pStyle w:val="TableParagraph"/>
              <w:spacing w:line="256" w:lineRule="exact"/>
              <w:ind w:left="6"/>
              <w:jc w:val="both"/>
              <w:rPr>
                <w:sz w:val="24"/>
              </w:rPr>
            </w:pPr>
            <w:r>
              <w:rPr>
                <w:sz w:val="24"/>
              </w:rPr>
              <w:t>Математика</w:t>
            </w:r>
          </w:p>
        </w:tc>
        <w:tc>
          <w:tcPr>
            <w:tcW w:w="1136" w:type="dxa"/>
          </w:tcPr>
          <w:p w:rsidR="00201C80" w:rsidRPr="00FD1012" w:rsidRDefault="00201C80" w:rsidP="00A97E91">
            <w:pPr>
              <w:pStyle w:val="TableParagraph"/>
              <w:spacing w:line="256" w:lineRule="exact"/>
              <w:ind w:left="3"/>
              <w:jc w:val="both"/>
              <w:rPr>
                <w:sz w:val="24"/>
              </w:rPr>
            </w:pPr>
            <w:r>
              <w:rPr>
                <w:sz w:val="24"/>
              </w:rPr>
              <w:t>4</w:t>
            </w:r>
          </w:p>
        </w:tc>
        <w:tc>
          <w:tcPr>
            <w:tcW w:w="995" w:type="dxa"/>
          </w:tcPr>
          <w:p w:rsidR="00201C80" w:rsidRDefault="00201C80" w:rsidP="00A97E91">
            <w:pPr>
              <w:pStyle w:val="TableParagraph"/>
              <w:spacing w:line="256" w:lineRule="exact"/>
              <w:ind w:left="2"/>
              <w:jc w:val="both"/>
              <w:rPr>
                <w:sz w:val="24"/>
              </w:rPr>
            </w:pPr>
            <w:r>
              <w:rPr>
                <w:sz w:val="24"/>
              </w:rPr>
              <w:t>144</w:t>
            </w:r>
          </w:p>
        </w:tc>
        <w:tc>
          <w:tcPr>
            <w:tcW w:w="994" w:type="dxa"/>
          </w:tcPr>
          <w:p w:rsidR="00201C80" w:rsidRPr="00FD1012" w:rsidRDefault="00201C80" w:rsidP="00A97E91">
            <w:pPr>
              <w:pStyle w:val="TableParagraph"/>
              <w:spacing w:line="256" w:lineRule="exact"/>
              <w:ind w:left="1"/>
              <w:jc w:val="both"/>
              <w:rPr>
                <w:sz w:val="24"/>
              </w:rPr>
            </w:pPr>
            <w:r>
              <w:rPr>
                <w:sz w:val="24"/>
              </w:rPr>
              <w:t>4</w:t>
            </w:r>
          </w:p>
        </w:tc>
        <w:tc>
          <w:tcPr>
            <w:tcW w:w="1016" w:type="dxa"/>
          </w:tcPr>
          <w:p w:rsidR="00201C80" w:rsidRPr="00FD1012" w:rsidRDefault="00201C80" w:rsidP="00A97E91">
            <w:pPr>
              <w:pStyle w:val="TableParagraph"/>
              <w:spacing w:line="256" w:lineRule="exact"/>
              <w:ind w:left="1"/>
              <w:jc w:val="both"/>
              <w:rPr>
                <w:sz w:val="24"/>
              </w:rPr>
            </w:pPr>
            <w:r>
              <w:rPr>
                <w:sz w:val="24"/>
              </w:rPr>
              <w:t>136</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9.</w:t>
            </w:r>
          </w:p>
        </w:tc>
        <w:tc>
          <w:tcPr>
            <w:tcW w:w="4540" w:type="dxa"/>
          </w:tcPr>
          <w:p w:rsidR="00201C80" w:rsidRDefault="00201C80" w:rsidP="00A97E91">
            <w:pPr>
              <w:pStyle w:val="TableParagraph"/>
              <w:spacing w:line="256" w:lineRule="exact"/>
              <w:ind w:left="6"/>
              <w:jc w:val="both"/>
              <w:rPr>
                <w:sz w:val="24"/>
              </w:rPr>
            </w:pPr>
            <w:r>
              <w:rPr>
                <w:sz w:val="24"/>
              </w:rPr>
              <w:t>Биологија</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10.</w:t>
            </w:r>
          </w:p>
        </w:tc>
        <w:tc>
          <w:tcPr>
            <w:tcW w:w="4540" w:type="dxa"/>
          </w:tcPr>
          <w:p w:rsidR="00201C80" w:rsidRDefault="00201C80" w:rsidP="00A97E91">
            <w:pPr>
              <w:pStyle w:val="TableParagraph"/>
              <w:spacing w:line="256" w:lineRule="exact"/>
              <w:ind w:left="6"/>
              <w:jc w:val="both"/>
              <w:rPr>
                <w:sz w:val="24"/>
              </w:rPr>
            </w:pPr>
            <w:r>
              <w:rPr>
                <w:sz w:val="24"/>
              </w:rPr>
              <w:t>Хемија</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68</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lastRenderedPageBreak/>
              <w:t>11.</w:t>
            </w:r>
          </w:p>
        </w:tc>
        <w:tc>
          <w:tcPr>
            <w:tcW w:w="4540" w:type="dxa"/>
          </w:tcPr>
          <w:p w:rsidR="00201C80" w:rsidRPr="0091795C" w:rsidRDefault="00201C80" w:rsidP="00A97E91">
            <w:pPr>
              <w:pStyle w:val="TableParagraph"/>
              <w:spacing w:line="256" w:lineRule="exact"/>
              <w:ind w:left="6"/>
              <w:jc w:val="both"/>
              <w:rPr>
                <w:sz w:val="24"/>
              </w:rPr>
            </w:pPr>
            <w:r>
              <w:rPr>
                <w:sz w:val="24"/>
              </w:rPr>
              <w:t>Техника и технологија</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68</w:t>
            </w:r>
          </w:p>
        </w:tc>
      </w:tr>
      <w:tr w:rsidR="00201C80" w:rsidTr="00A97E91">
        <w:trPr>
          <w:trHeight w:val="277"/>
        </w:trPr>
        <w:tc>
          <w:tcPr>
            <w:tcW w:w="706" w:type="dxa"/>
          </w:tcPr>
          <w:p w:rsidR="00201C80" w:rsidRDefault="00201C80" w:rsidP="00A97E91">
            <w:pPr>
              <w:pStyle w:val="TableParagraph"/>
              <w:spacing w:before="1" w:line="257" w:lineRule="exact"/>
              <w:ind w:left="4"/>
              <w:jc w:val="both"/>
              <w:rPr>
                <w:sz w:val="24"/>
              </w:rPr>
            </w:pPr>
            <w:r>
              <w:rPr>
                <w:sz w:val="24"/>
              </w:rPr>
              <w:t>12.</w:t>
            </w:r>
          </w:p>
        </w:tc>
        <w:tc>
          <w:tcPr>
            <w:tcW w:w="4540" w:type="dxa"/>
          </w:tcPr>
          <w:p w:rsidR="00201C80" w:rsidRDefault="00201C80" w:rsidP="00A97E91">
            <w:pPr>
              <w:pStyle w:val="TableParagraph"/>
              <w:spacing w:before="1" w:line="257" w:lineRule="exact"/>
              <w:ind w:left="6"/>
              <w:jc w:val="both"/>
              <w:rPr>
                <w:sz w:val="24"/>
              </w:rPr>
            </w:pPr>
            <w:r>
              <w:rPr>
                <w:sz w:val="24"/>
              </w:rPr>
              <w:t>Физичко</w:t>
            </w:r>
            <w:r>
              <w:rPr>
                <w:spacing w:val="-4"/>
                <w:sz w:val="24"/>
              </w:rPr>
              <w:t xml:space="preserve">  и здравствено </w:t>
            </w:r>
            <w:r>
              <w:rPr>
                <w:sz w:val="24"/>
              </w:rPr>
              <w:t>васпитање</w:t>
            </w:r>
          </w:p>
        </w:tc>
        <w:tc>
          <w:tcPr>
            <w:tcW w:w="1136" w:type="dxa"/>
          </w:tcPr>
          <w:p w:rsidR="00201C80" w:rsidRPr="00FD1012" w:rsidRDefault="00201C80" w:rsidP="00A97E91">
            <w:pPr>
              <w:pStyle w:val="TableParagraph"/>
              <w:spacing w:before="1" w:line="257" w:lineRule="exact"/>
              <w:ind w:left="3"/>
              <w:jc w:val="both"/>
              <w:rPr>
                <w:sz w:val="24"/>
              </w:rPr>
            </w:pPr>
            <w:r>
              <w:rPr>
                <w:sz w:val="24"/>
              </w:rPr>
              <w:t>3</w:t>
            </w:r>
          </w:p>
        </w:tc>
        <w:tc>
          <w:tcPr>
            <w:tcW w:w="995" w:type="dxa"/>
          </w:tcPr>
          <w:p w:rsidR="00201C80" w:rsidRPr="00FD1012" w:rsidRDefault="00201C80" w:rsidP="00A97E91">
            <w:pPr>
              <w:pStyle w:val="TableParagraph"/>
              <w:spacing w:before="1" w:line="257" w:lineRule="exact"/>
              <w:ind w:left="2"/>
              <w:jc w:val="both"/>
              <w:rPr>
                <w:sz w:val="24"/>
              </w:rPr>
            </w:pPr>
            <w:r>
              <w:rPr>
                <w:sz w:val="24"/>
              </w:rPr>
              <w:t>108</w:t>
            </w:r>
          </w:p>
        </w:tc>
        <w:tc>
          <w:tcPr>
            <w:tcW w:w="994" w:type="dxa"/>
          </w:tcPr>
          <w:p w:rsidR="00201C80" w:rsidRPr="00FD1012" w:rsidRDefault="00201C80" w:rsidP="00A97E91">
            <w:pPr>
              <w:pStyle w:val="TableParagraph"/>
              <w:spacing w:before="1" w:line="257" w:lineRule="exact"/>
              <w:ind w:left="1"/>
              <w:jc w:val="both"/>
              <w:rPr>
                <w:sz w:val="24"/>
              </w:rPr>
            </w:pPr>
            <w:r>
              <w:rPr>
                <w:sz w:val="24"/>
              </w:rPr>
              <w:t>3</w:t>
            </w:r>
          </w:p>
        </w:tc>
        <w:tc>
          <w:tcPr>
            <w:tcW w:w="1016" w:type="dxa"/>
          </w:tcPr>
          <w:p w:rsidR="00201C80" w:rsidRPr="00FD1012" w:rsidRDefault="00201C80" w:rsidP="00A97E91">
            <w:pPr>
              <w:pStyle w:val="TableParagraph"/>
              <w:spacing w:before="1" w:line="257" w:lineRule="exact"/>
              <w:ind w:left="1"/>
              <w:jc w:val="both"/>
              <w:rPr>
                <w:sz w:val="24"/>
              </w:rPr>
            </w:pPr>
            <w:r>
              <w:rPr>
                <w:sz w:val="24"/>
              </w:rPr>
              <w:t>102</w:t>
            </w:r>
          </w:p>
        </w:tc>
      </w:tr>
      <w:tr w:rsidR="00201C80" w:rsidTr="00A97E91">
        <w:trPr>
          <w:trHeight w:val="534"/>
        </w:trPr>
        <w:tc>
          <w:tcPr>
            <w:tcW w:w="5246" w:type="dxa"/>
            <w:gridSpan w:val="2"/>
            <w:shd w:val="clear" w:color="auto" w:fill="8EAADB"/>
          </w:tcPr>
          <w:p w:rsidR="00201C80" w:rsidRDefault="00201C80" w:rsidP="00A97E91">
            <w:pPr>
              <w:pStyle w:val="TableParagraph"/>
              <w:spacing w:line="275" w:lineRule="exact"/>
              <w:ind w:left="4"/>
              <w:jc w:val="both"/>
              <w:rPr>
                <w:sz w:val="24"/>
              </w:rPr>
            </w:pPr>
            <w:r>
              <w:rPr>
                <w:sz w:val="24"/>
              </w:rPr>
              <w:t>УКУПНО:</w:t>
            </w:r>
            <w:r>
              <w:rPr>
                <w:spacing w:val="-1"/>
                <w:sz w:val="24"/>
              </w:rPr>
              <w:t xml:space="preserve"> </w:t>
            </w:r>
            <w:r>
              <w:rPr>
                <w:sz w:val="24"/>
              </w:rPr>
              <w:t>А</w:t>
            </w:r>
          </w:p>
        </w:tc>
        <w:tc>
          <w:tcPr>
            <w:tcW w:w="1136" w:type="dxa"/>
            <w:shd w:val="clear" w:color="auto" w:fill="8EAADB"/>
          </w:tcPr>
          <w:p w:rsidR="00201C80" w:rsidRPr="00FD1012" w:rsidRDefault="00201C80" w:rsidP="00A97E91">
            <w:pPr>
              <w:pStyle w:val="TableParagraph"/>
              <w:spacing w:line="275" w:lineRule="exact"/>
              <w:ind w:left="3"/>
              <w:jc w:val="both"/>
              <w:rPr>
                <w:sz w:val="24"/>
              </w:rPr>
            </w:pPr>
            <w:r>
              <w:rPr>
                <w:sz w:val="24"/>
              </w:rPr>
              <w:t>27</w:t>
            </w:r>
          </w:p>
        </w:tc>
        <w:tc>
          <w:tcPr>
            <w:tcW w:w="995" w:type="dxa"/>
            <w:shd w:val="clear" w:color="auto" w:fill="8EAADB"/>
          </w:tcPr>
          <w:p w:rsidR="00201C80" w:rsidRPr="00FD1012" w:rsidRDefault="00201C80" w:rsidP="00A97E91">
            <w:pPr>
              <w:pStyle w:val="TableParagraph"/>
              <w:spacing w:line="275" w:lineRule="exact"/>
              <w:ind w:left="2"/>
              <w:jc w:val="both"/>
              <w:rPr>
                <w:sz w:val="24"/>
              </w:rPr>
            </w:pPr>
            <w:r>
              <w:rPr>
                <w:sz w:val="24"/>
              </w:rPr>
              <w:t>972</w:t>
            </w:r>
          </w:p>
        </w:tc>
        <w:tc>
          <w:tcPr>
            <w:tcW w:w="994" w:type="dxa"/>
            <w:shd w:val="clear" w:color="auto" w:fill="8EAADB"/>
          </w:tcPr>
          <w:p w:rsidR="00201C80" w:rsidRPr="00FD1012" w:rsidRDefault="00201C80" w:rsidP="00A97E91">
            <w:pPr>
              <w:pStyle w:val="TableParagraph"/>
              <w:spacing w:line="275" w:lineRule="exact"/>
              <w:ind w:left="1"/>
              <w:jc w:val="both"/>
              <w:rPr>
                <w:sz w:val="24"/>
              </w:rPr>
            </w:pPr>
            <w:r>
              <w:rPr>
                <w:sz w:val="24"/>
              </w:rPr>
              <w:t>27</w:t>
            </w:r>
          </w:p>
        </w:tc>
        <w:tc>
          <w:tcPr>
            <w:tcW w:w="1016" w:type="dxa"/>
            <w:shd w:val="clear" w:color="auto" w:fill="8EAADB"/>
          </w:tcPr>
          <w:p w:rsidR="00201C80" w:rsidRPr="00FD1012" w:rsidRDefault="00201C80" w:rsidP="00A97E91">
            <w:pPr>
              <w:pStyle w:val="TableParagraph"/>
              <w:spacing w:line="275" w:lineRule="exact"/>
              <w:ind w:left="1"/>
              <w:jc w:val="both"/>
              <w:rPr>
                <w:sz w:val="24"/>
              </w:rPr>
            </w:pPr>
            <w:r>
              <w:rPr>
                <w:sz w:val="24"/>
              </w:rPr>
              <w:t>888</w:t>
            </w:r>
          </w:p>
        </w:tc>
      </w:tr>
      <w:tr w:rsidR="00201C80" w:rsidRPr="002A5A30" w:rsidTr="00A97E91">
        <w:trPr>
          <w:trHeight w:val="554"/>
        </w:trPr>
        <w:tc>
          <w:tcPr>
            <w:tcW w:w="706" w:type="dxa"/>
          </w:tcPr>
          <w:p w:rsidR="00201C80" w:rsidRDefault="00201C80" w:rsidP="00A97E91">
            <w:pPr>
              <w:pStyle w:val="TableParagraph"/>
              <w:jc w:val="both"/>
              <w:rPr>
                <w:sz w:val="24"/>
              </w:rPr>
            </w:pPr>
          </w:p>
        </w:tc>
        <w:tc>
          <w:tcPr>
            <w:tcW w:w="4540" w:type="dxa"/>
          </w:tcPr>
          <w:p w:rsidR="00201C80" w:rsidRPr="000F0E4F" w:rsidRDefault="00201C80" w:rsidP="00A97E91">
            <w:pPr>
              <w:pStyle w:val="TableParagraph"/>
              <w:tabs>
                <w:tab w:val="left" w:pos="1786"/>
                <w:tab w:val="left" w:pos="3199"/>
              </w:tabs>
              <w:spacing w:line="270" w:lineRule="atLeast"/>
              <w:ind w:left="6" w:right="-15"/>
              <w:jc w:val="both"/>
              <w:rPr>
                <w:sz w:val="24"/>
                <w:lang w:val="ru-RU"/>
              </w:rPr>
            </w:pPr>
            <w:r w:rsidRPr="000F0E4F">
              <w:rPr>
                <w:sz w:val="24"/>
                <w:lang w:val="ru-RU"/>
              </w:rPr>
              <w:t>Б.ОБАВЕЗНИ</w:t>
            </w:r>
            <w:r w:rsidRPr="000F0E4F">
              <w:rPr>
                <w:sz w:val="24"/>
                <w:lang w:val="ru-RU"/>
              </w:rPr>
              <w:tab/>
              <w:t>ИЗБОРНИ</w:t>
            </w:r>
            <w:r w:rsidRPr="000F0E4F">
              <w:rPr>
                <w:sz w:val="24"/>
                <w:lang w:val="ru-RU"/>
              </w:rPr>
              <w:tab/>
              <w:t>НАСТАВНИ</w:t>
            </w:r>
            <w:r w:rsidRPr="000F0E4F">
              <w:rPr>
                <w:spacing w:val="-57"/>
                <w:sz w:val="24"/>
                <w:lang w:val="ru-RU"/>
              </w:rPr>
              <w:t xml:space="preserve"> </w:t>
            </w:r>
            <w:r w:rsidRPr="000F0E4F">
              <w:rPr>
                <w:sz w:val="24"/>
                <w:lang w:val="ru-RU"/>
              </w:rPr>
              <w:t>ПРЕДМЕТИ</w:t>
            </w:r>
          </w:p>
        </w:tc>
        <w:tc>
          <w:tcPr>
            <w:tcW w:w="1136" w:type="dxa"/>
          </w:tcPr>
          <w:p w:rsidR="00201C80" w:rsidRPr="000F0E4F" w:rsidRDefault="00201C80" w:rsidP="00A97E91">
            <w:pPr>
              <w:pStyle w:val="TableParagraph"/>
              <w:jc w:val="both"/>
              <w:rPr>
                <w:sz w:val="24"/>
                <w:lang w:val="ru-RU"/>
              </w:rPr>
            </w:pPr>
          </w:p>
        </w:tc>
        <w:tc>
          <w:tcPr>
            <w:tcW w:w="995" w:type="dxa"/>
          </w:tcPr>
          <w:p w:rsidR="00201C80" w:rsidRPr="000F0E4F" w:rsidRDefault="00201C80" w:rsidP="00A97E91">
            <w:pPr>
              <w:pStyle w:val="TableParagraph"/>
              <w:jc w:val="both"/>
              <w:rPr>
                <w:sz w:val="24"/>
                <w:lang w:val="ru-RU"/>
              </w:rPr>
            </w:pPr>
          </w:p>
        </w:tc>
        <w:tc>
          <w:tcPr>
            <w:tcW w:w="994" w:type="dxa"/>
          </w:tcPr>
          <w:p w:rsidR="00201C80" w:rsidRPr="000F0E4F" w:rsidRDefault="00201C80" w:rsidP="00A97E91">
            <w:pPr>
              <w:pStyle w:val="TableParagraph"/>
              <w:jc w:val="both"/>
              <w:rPr>
                <w:sz w:val="24"/>
                <w:lang w:val="ru-RU"/>
              </w:rPr>
            </w:pPr>
          </w:p>
        </w:tc>
        <w:tc>
          <w:tcPr>
            <w:tcW w:w="1016" w:type="dxa"/>
          </w:tcPr>
          <w:p w:rsidR="00201C80" w:rsidRPr="000F0E4F" w:rsidRDefault="00201C80" w:rsidP="00A97E91">
            <w:pPr>
              <w:pStyle w:val="TableParagraph"/>
              <w:jc w:val="both"/>
              <w:rPr>
                <w:sz w:val="24"/>
                <w:lang w:val="ru-RU"/>
              </w:rPr>
            </w:pP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w:t>
            </w:r>
          </w:p>
        </w:tc>
        <w:tc>
          <w:tcPr>
            <w:tcW w:w="4540" w:type="dxa"/>
          </w:tcPr>
          <w:p w:rsidR="00201C80" w:rsidRDefault="00201C80" w:rsidP="00A97E91">
            <w:pPr>
              <w:pStyle w:val="TableParagraph"/>
              <w:spacing w:line="256" w:lineRule="exact"/>
              <w:ind w:left="6"/>
              <w:jc w:val="both"/>
              <w:rPr>
                <w:sz w:val="24"/>
              </w:rPr>
            </w:pPr>
            <w:r>
              <w:rPr>
                <w:sz w:val="24"/>
              </w:rPr>
              <w:t>Верска</w:t>
            </w:r>
            <w:r>
              <w:rPr>
                <w:spacing w:val="-5"/>
                <w:sz w:val="24"/>
              </w:rPr>
              <w:t xml:space="preserve"> </w:t>
            </w:r>
            <w:r>
              <w:rPr>
                <w:sz w:val="24"/>
              </w:rPr>
              <w:t>настава/Грађанско</w:t>
            </w:r>
            <w:r>
              <w:rPr>
                <w:spacing w:val="-3"/>
                <w:sz w:val="24"/>
              </w:rPr>
              <w:t xml:space="preserve"> </w:t>
            </w:r>
            <w:r>
              <w:rPr>
                <w:sz w:val="24"/>
              </w:rPr>
              <w:t>васпитање</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2.</w:t>
            </w:r>
          </w:p>
        </w:tc>
        <w:tc>
          <w:tcPr>
            <w:tcW w:w="4540" w:type="dxa"/>
          </w:tcPr>
          <w:p w:rsidR="00201C80" w:rsidRDefault="00201C80" w:rsidP="00A97E91">
            <w:pPr>
              <w:pStyle w:val="TableParagraph"/>
              <w:spacing w:line="256" w:lineRule="exact"/>
              <w:ind w:left="6"/>
              <w:jc w:val="both"/>
              <w:rPr>
                <w:sz w:val="24"/>
              </w:rPr>
            </w:pPr>
            <w:r>
              <w:rPr>
                <w:sz w:val="24"/>
              </w:rPr>
              <w:t>Страни</w:t>
            </w:r>
            <w:r>
              <w:rPr>
                <w:spacing w:val="-4"/>
                <w:sz w:val="24"/>
              </w:rPr>
              <w:t xml:space="preserve"> </w:t>
            </w:r>
            <w:r>
              <w:rPr>
                <w:sz w:val="24"/>
              </w:rPr>
              <w:t>језик-немачки</w:t>
            </w:r>
          </w:p>
        </w:tc>
        <w:tc>
          <w:tcPr>
            <w:tcW w:w="1136" w:type="dxa"/>
          </w:tcPr>
          <w:p w:rsidR="00201C80" w:rsidRDefault="00201C80" w:rsidP="00A97E91">
            <w:pPr>
              <w:pStyle w:val="TableParagraph"/>
              <w:spacing w:line="256" w:lineRule="exact"/>
              <w:ind w:left="3"/>
              <w:jc w:val="both"/>
              <w:rPr>
                <w:sz w:val="24"/>
              </w:rPr>
            </w:pPr>
            <w:r>
              <w:rPr>
                <w:sz w:val="24"/>
              </w:rPr>
              <w:t>2</w:t>
            </w:r>
          </w:p>
        </w:tc>
        <w:tc>
          <w:tcPr>
            <w:tcW w:w="995" w:type="dxa"/>
          </w:tcPr>
          <w:p w:rsidR="00201C80" w:rsidRDefault="00201C80" w:rsidP="00A97E91">
            <w:pPr>
              <w:pStyle w:val="TableParagraph"/>
              <w:spacing w:line="256" w:lineRule="exact"/>
              <w:ind w:left="2"/>
              <w:jc w:val="both"/>
              <w:rPr>
                <w:sz w:val="24"/>
              </w:rPr>
            </w:pPr>
            <w:r>
              <w:rPr>
                <w:sz w:val="24"/>
              </w:rPr>
              <w:t>72</w:t>
            </w:r>
          </w:p>
        </w:tc>
        <w:tc>
          <w:tcPr>
            <w:tcW w:w="994" w:type="dxa"/>
          </w:tcPr>
          <w:p w:rsidR="00201C80" w:rsidRDefault="00201C80" w:rsidP="00A97E91">
            <w:pPr>
              <w:pStyle w:val="TableParagraph"/>
              <w:spacing w:line="256" w:lineRule="exact"/>
              <w:ind w:left="1"/>
              <w:jc w:val="both"/>
              <w:rPr>
                <w:sz w:val="24"/>
              </w:rPr>
            </w:pPr>
            <w:r>
              <w:rPr>
                <w:sz w:val="24"/>
              </w:rPr>
              <w:t>2</w:t>
            </w:r>
          </w:p>
        </w:tc>
        <w:tc>
          <w:tcPr>
            <w:tcW w:w="1016" w:type="dxa"/>
          </w:tcPr>
          <w:p w:rsidR="00201C80" w:rsidRDefault="00201C80" w:rsidP="00A97E91">
            <w:pPr>
              <w:pStyle w:val="TableParagraph"/>
              <w:spacing w:line="256" w:lineRule="exact"/>
              <w:ind w:left="1"/>
              <w:jc w:val="both"/>
              <w:rPr>
                <w:sz w:val="24"/>
              </w:rPr>
            </w:pPr>
            <w:r>
              <w:rPr>
                <w:sz w:val="24"/>
              </w:rPr>
              <w:t>68</w:t>
            </w:r>
          </w:p>
        </w:tc>
      </w:tr>
      <w:tr w:rsidR="00201C80" w:rsidTr="00A97E91">
        <w:trPr>
          <w:trHeight w:val="537"/>
        </w:trPr>
        <w:tc>
          <w:tcPr>
            <w:tcW w:w="5246" w:type="dxa"/>
            <w:gridSpan w:val="2"/>
            <w:shd w:val="clear" w:color="auto" w:fill="8EAADB"/>
          </w:tcPr>
          <w:p w:rsidR="00201C80" w:rsidRPr="00FD1012" w:rsidRDefault="00201C80" w:rsidP="00A97E91">
            <w:pPr>
              <w:pStyle w:val="TableParagraph"/>
              <w:spacing w:line="275" w:lineRule="exact"/>
              <w:ind w:left="4"/>
              <w:jc w:val="both"/>
              <w:rPr>
                <w:sz w:val="24"/>
              </w:rPr>
            </w:pPr>
            <w:r>
              <w:rPr>
                <w:sz w:val="24"/>
              </w:rPr>
              <w:t>3</w:t>
            </w:r>
          </w:p>
        </w:tc>
        <w:tc>
          <w:tcPr>
            <w:tcW w:w="1136" w:type="dxa"/>
            <w:shd w:val="clear" w:color="auto" w:fill="8EAADB"/>
          </w:tcPr>
          <w:p w:rsidR="00201C80" w:rsidRPr="00FD1012" w:rsidRDefault="00201C80" w:rsidP="00A97E91">
            <w:pPr>
              <w:pStyle w:val="TableParagraph"/>
              <w:spacing w:line="275" w:lineRule="exact"/>
              <w:ind w:left="3"/>
              <w:jc w:val="both"/>
              <w:rPr>
                <w:sz w:val="24"/>
              </w:rPr>
            </w:pPr>
            <w:r>
              <w:rPr>
                <w:sz w:val="24"/>
              </w:rPr>
              <w:t>3</w:t>
            </w:r>
          </w:p>
        </w:tc>
        <w:tc>
          <w:tcPr>
            <w:tcW w:w="995" w:type="dxa"/>
            <w:shd w:val="clear" w:color="auto" w:fill="8EAADB"/>
          </w:tcPr>
          <w:p w:rsidR="00201C80" w:rsidRPr="00FD1012" w:rsidRDefault="00201C80" w:rsidP="00A97E91">
            <w:pPr>
              <w:pStyle w:val="TableParagraph"/>
              <w:spacing w:line="275" w:lineRule="exact"/>
              <w:ind w:left="2"/>
              <w:jc w:val="both"/>
              <w:rPr>
                <w:sz w:val="24"/>
              </w:rPr>
            </w:pPr>
            <w:r>
              <w:rPr>
                <w:sz w:val="24"/>
              </w:rPr>
              <w:t>108</w:t>
            </w:r>
          </w:p>
        </w:tc>
        <w:tc>
          <w:tcPr>
            <w:tcW w:w="994" w:type="dxa"/>
            <w:shd w:val="clear" w:color="auto" w:fill="8EAADB"/>
          </w:tcPr>
          <w:p w:rsidR="00201C80" w:rsidRPr="00FD1012" w:rsidRDefault="00201C80" w:rsidP="00A97E91">
            <w:pPr>
              <w:pStyle w:val="TableParagraph"/>
              <w:spacing w:line="275" w:lineRule="exact"/>
              <w:ind w:left="1"/>
              <w:jc w:val="both"/>
              <w:rPr>
                <w:sz w:val="24"/>
              </w:rPr>
            </w:pPr>
            <w:r>
              <w:rPr>
                <w:sz w:val="24"/>
              </w:rPr>
              <w:t>3</w:t>
            </w:r>
          </w:p>
        </w:tc>
        <w:tc>
          <w:tcPr>
            <w:tcW w:w="1016" w:type="dxa"/>
            <w:shd w:val="clear" w:color="auto" w:fill="8EAADB"/>
          </w:tcPr>
          <w:p w:rsidR="00201C80" w:rsidRPr="00FD1012" w:rsidRDefault="00201C80" w:rsidP="00A97E91">
            <w:pPr>
              <w:pStyle w:val="TableParagraph"/>
              <w:spacing w:line="275" w:lineRule="exact"/>
              <w:ind w:left="1"/>
              <w:jc w:val="both"/>
              <w:rPr>
                <w:sz w:val="24"/>
              </w:rPr>
            </w:pPr>
            <w:r>
              <w:rPr>
                <w:sz w:val="24"/>
              </w:rPr>
              <w:t>108</w:t>
            </w:r>
          </w:p>
        </w:tc>
      </w:tr>
      <w:tr w:rsidR="00201C80" w:rsidTr="00A97E91">
        <w:trPr>
          <w:trHeight w:val="537"/>
        </w:trPr>
        <w:tc>
          <w:tcPr>
            <w:tcW w:w="5246" w:type="dxa"/>
            <w:gridSpan w:val="2"/>
            <w:shd w:val="clear" w:color="auto" w:fill="A8D08D"/>
          </w:tcPr>
          <w:p w:rsidR="00201C80" w:rsidRDefault="00201C80" w:rsidP="00A97E91">
            <w:pPr>
              <w:pStyle w:val="TableParagraph"/>
              <w:spacing w:line="275" w:lineRule="exact"/>
              <w:ind w:left="4"/>
              <w:jc w:val="both"/>
              <w:rPr>
                <w:sz w:val="24"/>
              </w:rPr>
            </w:pPr>
            <w:r>
              <w:rPr>
                <w:sz w:val="24"/>
              </w:rPr>
              <w:t>УКУПНО:</w:t>
            </w:r>
            <w:r>
              <w:rPr>
                <w:spacing w:val="-1"/>
                <w:sz w:val="24"/>
              </w:rPr>
              <w:t xml:space="preserve"> </w:t>
            </w:r>
            <w:r>
              <w:rPr>
                <w:sz w:val="24"/>
              </w:rPr>
              <w:t>А</w:t>
            </w:r>
            <w:r>
              <w:rPr>
                <w:spacing w:val="-1"/>
                <w:sz w:val="24"/>
              </w:rPr>
              <w:t xml:space="preserve"> </w:t>
            </w:r>
            <w:r>
              <w:rPr>
                <w:sz w:val="24"/>
              </w:rPr>
              <w:t>+</w:t>
            </w:r>
            <w:r>
              <w:rPr>
                <w:spacing w:val="-1"/>
                <w:sz w:val="24"/>
              </w:rPr>
              <w:t xml:space="preserve"> </w:t>
            </w:r>
            <w:r>
              <w:rPr>
                <w:sz w:val="24"/>
              </w:rPr>
              <w:t>Б</w:t>
            </w:r>
          </w:p>
        </w:tc>
        <w:tc>
          <w:tcPr>
            <w:tcW w:w="1136" w:type="dxa"/>
            <w:shd w:val="clear" w:color="auto" w:fill="A8D08D"/>
          </w:tcPr>
          <w:p w:rsidR="00201C80" w:rsidRPr="00FD1012" w:rsidRDefault="00201C80" w:rsidP="00A97E91">
            <w:pPr>
              <w:pStyle w:val="TableParagraph"/>
              <w:spacing w:line="275" w:lineRule="exact"/>
              <w:ind w:left="3"/>
              <w:jc w:val="both"/>
              <w:rPr>
                <w:sz w:val="24"/>
              </w:rPr>
            </w:pPr>
            <w:r>
              <w:rPr>
                <w:sz w:val="24"/>
              </w:rPr>
              <w:t>30</w:t>
            </w:r>
          </w:p>
        </w:tc>
        <w:tc>
          <w:tcPr>
            <w:tcW w:w="995" w:type="dxa"/>
            <w:shd w:val="clear" w:color="auto" w:fill="A8D08D"/>
          </w:tcPr>
          <w:p w:rsidR="00201C80" w:rsidRPr="00FD1012" w:rsidRDefault="00201C80" w:rsidP="00A97E91">
            <w:pPr>
              <w:pStyle w:val="TableParagraph"/>
              <w:spacing w:line="275" w:lineRule="exact"/>
              <w:ind w:left="2"/>
              <w:jc w:val="both"/>
              <w:rPr>
                <w:sz w:val="24"/>
              </w:rPr>
            </w:pPr>
            <w:r>
              <w:rPr>
                <w:sz w:val="24"/>
              </w:rPr>
              <w:t>1080</w:t>
            </w:r>
          </w:p>
        </w:tc>
        <w:tc>
          <w:tcPr>
            <w:tcW w:w="994" w:type="dxa"/>
            <w:shd w:val="clear" w:color="auto" w:fill="A8D08D"/>
          </w:tcPr>
          <w:p w:rsidR="00201C80" w:rsidRPr="00FD1012" w:rsidRDefault="00201C80" w:rsidP="00A97E91">
            <w:pPr>
              <w:pStyle w:val="TableParagraph"/>
              <w:spacing w:line="275" w:lineRule="exact"/>
              <w:ind w:left="1"/>
              <w:jc w:val="both"/>
              <w:rPr>
                <w:sz w:val="24"/>
              </w:rPr>
            </w:pPr>
            <w:r>
              <w:rPr>
                <w:sz w:val="24"/>
              </w:rPr>
              <w:t>30</w:t>
            </w:r>
          </w:p>
        </w:tc>
        <w:tc>
          <w:tcPr>
            <w:tcW w:w="1016" w:type="dxa"/>
            <w:shd w:val="clear" w:color="auto" w:fill="A8D08D"/>
          </w:tcPr>
          <w:p w:rsidR="00201C80" w:rsidRPr="00FD1012" w:rsidRDefault="00201C80" w:rsidP="00A97E91">
            <w:pPr>
              <w:pStyle w:val="TableParagraph"/>
              <w:spacing w:line="275" w:lineRule="exact"/>
              <w:ind w:left="1"/>
              <w:jc w:val="both"/>
              <w:rPr>
                <w:sz w:val="24"/>
              </w:rPr>
            </w:pPr>
            <w:r>
              <w:rPr>
                <w:sz w:val="24"/>
              </w:rPr>
              <w:t>996</w:t>
            </w:r>
          </w:p>
        </w:tc>
      </w:tr>
    </w:tbl>
    <w:p w:rsidR="00201C80" w:rsidRPr="000F0E4F" w:rsidRDefault="00201C80" w:rsidP="00201C80">
      <w:pPr>
        <w:pStyle w:val="BodyText"/>
        <w:spacing w:after="41"/>
        <w:ind w:left="720"/>
        <w:jc w:val="both"/>
        <w:rPr>
          <w:lang w:val="ru-RU"/>
        </w:rPr>
      </w:pPr>
      <w:r w:rsidRPr="000F0E4F">
        <w:rPr>
          <w:lang w:val="ru-RU"/>
        </w:rPr>
        <w:t>Облици</w:t>
      </w:r>
      <w:r w:rsidRPr="000F0E4F">
        <w:rPr>
          <w:spacing w:val="-3"/>
          <w:lang w:val="ru-RU"/>
        </w:rPr>
        <w:t xml:space="preserve"> </w:t>
      </w:r>
      <w:r w:rsidRPr="000F0E4F">
        <w:rPr>
          <w:lang w:val="ru-RU"/>
        </w:rPr>
        <w:t>образовно-васпитног</w:t>
      </w:r>
      <w:r w:rsidRPr="000F0E4F">
        <w:rPr>
          <w:spacing w:val="-3"/>
          <w:lang w:val="ru-RU"/>
        </w:rPr>
        <w:t xml:space="preserve"> </w:t>
      </w:r>
      <w:r w:rsidRPr="000F0E4F">
        <w:rPr>
          <w:lang w:val="ru-RU"/>
        </w:rPr>
        <w:t>рада</w:t>
      </w:r>
      <w:r w:rsidRPr="000F0E4F">
        <w:rPr>
          <w:spacing w:val="-3"/>
          <w:lang w:val="ru-RU"/>
        </w:rPr>
        <w:t xml:space="preserve"> </w:t>
      </w:r>
      <w:r w:rsidRPr="000F0E4F">
        <w:rPr>
          <w:lang w:val="ru-RU"/>
        </w:rPr>
        <w:t>којима</w:t>
      </w:r>
      <w:r w:rsidRPr="000F0E4F">
        <w:rPr>
          <w:spacing w:val="-4"/>
          <w:lang w:val="ru-RU"/>
        </w:rPr>
        <w:t xml:space="preserve"> </w:t>
      </w:r>
      <w:r w:rsidRPr="000F0E4F">
        <w:rPr>
          <w:lang w:val="ru-RU"/>
        </w:rPr>
        <w:t>се</w:t>
      </w:r>
      <w:r w:rsidRPr="000F0E4F">
        <w:rPr>
          <w:spacing w:val="-4"/>
          <w:lang w:val="ru-RU"/>
        </w:rPr>
        <w:t xml:space="preserve"> </w:t>
      </w:r>
      <w:r w:rsidRPr="000F0E4F">
        <w:rPr>
          <w:lang w:val="ru-RU"/>
        </w:rPr>
        <w:t>остварују</w:t>
      </w:r>
      <w:r w:rsidRPr="000F0E4F">
        <w:rPr>
          <w:spacing w:val="-2"/>
          <w:lang w:val="ru-RU"/>
        </w:rPr>
        <w:t xml:space="preserve"> </w:t>
      </w:r>
      <w:r w:rsidRPr="000F0E4F">
        <w:rPr>
          <w:lang w:val="ru-RU"/>
        </w:rPr>
        <w:t>обавезни</w:t>
      </w:r>
      <w:r w:rsidRPr="000F0E4F">
        <w:rPr>
          <w:spacing w:val="-3"/>
          <w:lang w:val="ru-RU"/>
        </w:rPr>
        <w:t xml:space="preserve"> </w:t>
      </w:r>
      <w:r w:rsidRPr="000F0E4F">
        <w:rPr>
          <w:lang w:val="ru-RU"/>
        </w:rPr>
        <w:t>и</w:t>
      </w:r>
      <w:r w:rsidRPr="000F0E4F">
        <w:rPr>
          <w:spacing w:val="-3"/>
          <w:lang w:val="ru-RU"/>
        </w:rPr>
        <w:t xml:space="preserve"> </w:t>
      </w:r>
      <w:r w:rsidRPr="000F0E4F">
        <w:rPr>
          <w:lang w:val="ru-RU"/>
        </w:rPr>
        <w:t>изборни</w:t>
      </w:r>
      <w:r w:rsidRPr="000F0E4F">
        <w:rPr>
          <w:spacing w:val="-2"/>
          <w:lang w:val="ru-RU"/>
        </w:rPr>
        <w:t xml:space="preserve"> </w:t>
      </w:r>
      <w:r w:rsidRPr="000F0E4F">
        <w:rPr>
          <w:lang w:val="ru-RU"/>
        </w:rPr>
        <w:t>наставни</w:t>
      </w:r>
      <w:r w:rsidRPr="000F0E4F">
        <w:rPr>
          <w:spacing w:val="-5"/>
          <w:lang w:val="ru-RU"/>
        </w:rPr>
        <w:t xml:space="preserve"> </w:t>
      </w:r>
      <w:r w:rsidRPr="000F0E4F">
        <w:rPr>
          <w:lang w:val="ru-RU"/>
        </w:rPr>
        <w:t>предмети</w:t>
      </w: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4540"/>
        <w:gridCol w:w="1136"/>
        <w:gridCol w:w="995"/>
        <w:gridCol w:w="994"/>
        <w:gridCol w:w="1016"/>
      </w:tblGrid>
      <w:tr w:rsidR="00201C80" w:rsidTr="00A97E91">
        <w:trPr>
          <w:trHeight w:val="276"/>
        </w:trPr>
        <w:tc>
          <w:tcPr>
            <w:tcW w:w="706" w:type="dxa"/>
            <w:vMerge w:val="restart"/>
            <w:shd w:val="clear" w:color="auto" w:fill="D9D9D9"/>
          </w:tcPr>
          <w:p w:rsidR="00201C80" w:rsidRDefault="00201C80" w:rsidP="00A97E91">
            <w:pPr>
              <w:pStyle w:val="TableParagraph"/>
              <w:spacing w:line="276" w:lineRule="exact"/>
              <w:ind w:left="4" w:right="249"/>
              <w:jc w:val="both"/>
              <w:rPr>
                <w:sz w:val="24"/>
              </w:rPr>
            </w:pPr>
            <w:r>
              <w:rPr>
                <w:sz w:val="24"/>
              </w:rPr>
              <w:t>Ред.</w:t>
            </w:r>
            <w:r>
              <w:rPr>
                <w:spacing w:val="-58"/>
                <w:sz w:val="24"/>
              </w:rPr>
              <w:t xml:space="preserve"> </w:t>
            </w:r>
            <w:r>
              <w:rPr>
                <w:sz w:val="24"/>
              </w:rPr>
              <w:t>бр.</w:t>
            </w:r>
          </w:p>
        </w:tc>
        <w:tc>
          <w:tcPr>
            <w:tcW w:w="4540" w:type="dxa"/>
            <w:vMerge w:val="restart"/>
            <w:shd w:val="clear" w:color="auto" w:fill="D9D9D9"/>
          </w:tcPr>
          <w:p w:rsidR="00201C80" w:rsidRDefault="00201C80" w:rsidP="00A97E91">
            <w:pPr>
              <w:pStyle w:val="TableParagraph"/>
              <w:tabs>
                <w:tab w:val="left" w:pos="1563"/>
              </w:tabs>
              <w:spacing w:line="276" w:lineRule="exact"/>
              <w:ind w:left="6" w:right="-15"/>
              <w:jc w:val="both"/>
              <w:rPr>
                <w:sz w:val="24"/>
              </w:rPr>
            </w:pPr>
            <w:r>
              <w:rPr>
                <w:sz w:val="24"/>
              </w:rPr>
              <w:t>ОБЛИК</w:t>
            </w:r>
            <w:r>
              <w:rPr>
                <w:sz w:val="24"/>
              </w:rPr>
              <w:tab/>
              <w:t>ОБРАЗОВНО-ВАСПИТНОГ</w:t>
            </w:r>
            <w:r>
              <w:rPr>
                <w:spacing w:val="-57"/>
                <w:sz w:val="24"/>
              </w:rPr>
              <w:t xml:space="preserve"> </w:t>
            </w:r>
            <w:r>
              <w:rPr>
                <w:sz w:val="24"/>
              </w:rPr>
              <w:t>РАДА</w:t>
            </w:r>
          </w:p>
        </w:tc>
        <w:tc>
          <w:tcPr>
            <w:tcW w:w="2131" w:type="dxa"/>
            <w:gridSpan w:val="2"/>
            <w:shd w:val="clear" w:color="auto" w:fill="D9D9D9"/>
          </w:tcPr>
          <w:p w:rsidR="00201C80" w:rsidRDefault="00201C80" w:rsidP="00A97E91">
            <w:pPr>
              <w:pStyle w:val="TableParagraph"/>
              <w:spacing w:line="256" w:lineRule="exact"/>
              <w:ind w:left="3"/>
              <w:jc w:val="both"/>
              <w:rPr>
                <w:sz w:val="24"/>
              </w:rPr>
            </w:pPr>
            <w:r>
              <w:rPr>
                <w:sz w:val="24"/>
              </w:rPr>
              <w:t>СЕДМИ</w:t>
            </w:r>
            <w:r>
              <w:rPr>
                <w:spacing w:val="-4"/>
                <w:sz w:val="24"/>
              </w:rPr>
              <w:t xml:space="preserve"> </w:t>
            </w:r>
            <w:r>
              <w:rPr>
                <w:sz w:val="24"/>
              </w:rPr>
              <w:t>РАЗРЕД</w:t>
            </w:r>
          </w:p>
        </w:tc>
        <w:tc>
          <w:tcPr>
            <w:tcW w:w="2010" w:type="dxa"/>
            <w:gridSpan w:val="2"/>
            <w:shd w:val="clear" w:color="auto" w:fill="D9D9D9"/>
          </w:tcPr>
          <w:p w:rsidR="00201C80" w:rsidRDefault="00201C80" w:rsidP="00A97E91">
            <w:pPr>
              <w:pStyle w:val="TableParagraph"/>
              <w:spacing w:line="256" w:lineRule="exact"/>
              <w:ind w:left="1"/>
              <w:jc w:val="both"/>
              <w:rPr>
                <w:sz w:val="24"/>
              </w:rPr>
            </w:pPr>
            <w:r>
              <w:rPr>
                <w:sz w:val="24"/>
              </w:rPr>
              <w:t>ОСМИ</w:t>
            </w:r>
            <w:r>
              <w:rPr>
                <w:spacing w:val="-4"/>
                <w:sz w:val="24"/>
              </w:rPr>
              <w:t xml:space="preserve"> </w:t>
            </w:r>
            <w:r>
              <w:rPr>
                <w:sz w:val="24"/>
              </w:rPr>
              <w:t>РАЗРЕД</w:t>
            </w:r>
          </w:p>
        </w:tc>
      </w:tr>
      <w:tr w:rsidR="00201C80" w:rsidTr="00A97E91">
        <w:trPr>
          <w:trHeight w:val="275"/>
        </w:trPr>
        <w:tc>
          <w:tcPr>
            <w:tcW w:w="706" w:type="dxa"/>
            <w:vMerge/>
            <w:tcBorders>
              <w:top w:val="nil"/>
            </w:tcBorders>
            <w:shd w:val="clear" w:color="auto" w:fill="D9D9D9"/>
          </w:tcPr>
          <w:p w:rsidR="00201C80" w:rsidRDefault="00201C80" w:rsidP="00A97E91">
            <w:pPr>
              <w:jc w:val="both"/>
              <w:rPr>
                <w:sz w:val="2"/>
                <w:szCs w:val="2"/>
              </w:rPr>
            </w:pPr>
          </w:p>
        </w:tc>
        <w:tc>
          <w:tcPr>
            <w:tcW w:w="4540" w:type="dxa"/>
            <w:vMerge/>
            <w:tcBorders>
              <w:top w:val="nil"/>
            </w:tcBorders>
            <w:shd w:val="clear" w:color="auto" w:fill="D9D9D9"/>
          </w:tcPr>
          <w:p w:rsidR="00201C80" w:rsidRDefault="00201C80" w:rsidP="00A97E91">
            <w:pPr>
              <w:jc w:val="both"/>
              <w:rPr>
                <w:sz w:val="2"/>
                <w:szCs w:val="2"/>
              </w:rPr>
            </w:pPr>
          </w:p>
        </w:tc>
        <w:tc>
          <w:tcPr>
            <w:tcW w:w="1136" w:type="dxa"/>
            <w:shd w:val="clear" w:color="auto" w:fill="D9D9D9"/>
          </w:tcPr>
          <w:p w:rsidR="00201C80" w:rsidRDefault="00201C80" w:rsidP="00A97E91">
            <w:pPr>
              <w:pStyle w:val="TableParagraph"/>
              <w:spacing w:line="256" w:lineRule="exact"/>
              <w:ind w:left="3"/>
              <w:jc w:val="both"/>
              <w:rPr>
                <w:sz w:val="24"/>
              </w:rPr>
            </w:pPr>
            <w:r>
              <w:rPr>
                <w:sz w:val="24"/>
              </w:rPr>
              <w:t>нед.</w:t>
            </w:r>
          </w:p>
        </w:tc>
        <w:tc>
          <w:tcPr>
            <w:tcW w:w="995" w:type="dxa"/>
            <w:shd w:val="clear" w:color="auto" w:fill="D9D9D9"/>
          </w:tcPr>
          <w:p w:rsidR="00201C80" w:rsidRDefault="00201C80" w:rsidP="00A97E91">
            <w:pPr>
              <w:pStyle w:val="TableParagraph"/>
              <w:spacing w:line="256" w:lineRule="exact"/>
              <w:ind w:left="2"/>
              <w:jc w:val="both"/>
              <w:rPr>
                <w:sz w:val="24"/>
              </w:rPr>
            </w:pPr>
            <w:r>
              <w:rPr>
                <w:sz w:val="24"/>
              </w:rPr>
              <w:t>год.</w:t>
            </w:r>
          </w:p>
        </w:tc>
        <w:tc>
          <w:tcPr>
            <w:tcW w:w="994" w:type="dxa"/>
            <w:shd w:val="clear" w:color="auto" w:fill="D9D9D9"/>
          </w:tcPr>
          <w:p w:rsidR="00201C80" w:rsidRDefault="00201C80" w:rsidP="00A97E91">
            <w:pPr>
              <w:pStyle w:val="TableParagraph"/>
              <w:spacing w:line="256" w:lineRule="exact"/>
              <w:ind w:left="1"/>
              <w:jc w:val="both"/>
              <w:rPr>
                <w:sz w:val="24"/>
              </w:rPr>
            </w:pPr>
            <w:r>
              <w:rPr>
                <w:sz w:val="24"/>
              </w:rPr>
              <w:t>нед.</w:t>
            </w:r>
          </w:p>
        </w:tc>
        <w:tc>
          <w:tcPr>
            <w:tcW w:w="1016" w:type="dxa"/>
            <w:shd w:val="clear" w:color="auto" w:fill="D9D9D9"/>
          </w:tcPr>
          <w:p w:rsidR="00201C80" w:rsidRDefault="00201C80" w:rsidP="00A97E91">
            <w:pPr>
              <w:pStyle w:val="TableParagraph"/>
              <w:spacing w:line="256" w:lineRule="exact"/>
              <w:ind w:left="1"/>
              <w:jc w:val="both"/>
              <w:rPr>
                <w:sz w:val="24"/>
              </w:rPr>
            </w:pPr>
            <w:r>
              <w:rPr>
                <w:sz w:val="24"/>
              </w:rPr>
              <w:t>год.</w:t>
            </w:r>
          </w:p>
        </w:tc>
      </w:tr>
      <w:tr w:rsidR="00201C80" w:rsidTr="00A97E91">
        <w:trPr>
          <w:trHeight w:val="277"/>
        </w:trPr>
        <w:tc>
          <w:tcPr>
            <w:tcW w:w="706" w:type="dxa"/>
          </w:tcPr>
          <w:p w:rsidR="00201C80" w:rsidRDefault="00201C80" w:rsidP="00A97E91">
            <w:pPr>
              <w:pStyle w:val="TableParagraph"/>
              <w:spacing w:before="1" w:line="257" w:lineRule="exact"/>
              <w:ind w:left="4"/>
              <w:jc w:val="both"/>
              <w:rPr>
                <w:sz w:val="24"/>
              </w:rPr>
            </w:pPr>
            <w:r>
              <w:rPr>
                <w:sz w:val="24"/>
              </w:rPr>
              <w:t>1.</w:t>
            </w:r>
          </w:p>
        </w:tc>
        <w:tc>
          <w:tcPr>
            <w:tcW w:w="4540" w:type="dxa"/>
          </w:tcPr>
          <w:p w:rsidR="00201C80" w:rsidRDefault="00201C80" w:rsidP="00A97E91">
            <w:pPr>
              <w:pStyle w:val="TableParagraph"/>
              <w:spacing w:before="1" w:line="257" w:lineRule="exact"/>
              <w:ind w:left="6"/>
              <w:jc w:val="both"/>
              <w:rPr>
                <w:sz w:val="24"/>
              </w:rPr>
            </w:pPr>
            <w:r>
              <w:rPr>
                <w:sz w:val="24"/>
              </w:rPr>
              <w:t>Редовна</w:t>
            </w:r>
            <w:r>
              <w:rPr>
                <w:spacing w:val="-3"/>
                <w:sz w:val="24"/>
              </w:rPr>
              <w:t xml:space="preserve"> </w:t>
            </w:r>
            <w:r>
              <w:rPr>
                <w:sz w:val="24"/>
              </w:rPr>
              <w:t>настава</w:t>
            </w:r>
          </w:p>
        </w:tc>
        <w:tc>
          <w:tcPr>
            <w:tcW w:w="1136" w:type="dxa"/>
          </w:tcPr>
          <w:p w:rsidR="00201C80" w:rsidRDefault="00201C80" w:rsidP="00A97E91">
            <w:pPr>
              <w:pStyle w:val="TableParagraph"/>
              <w:spacing w:before="1" w:line="257" w:lineRule="exact"/>
              <w:ind w:left="3"/>
              <w:jc w:val="both"/>
              <w:rPr>
                <w:sz w:val="24"/>
              </w:rPr>
            </w:pPr>
            <w:r>
              <w:rPr>
                <w:sz w:val="24"/>
              </w:rPr>
              <w:t>31</w:t>
            </w:r>
          </w:p>
        </w:tc>
        <w:tc>
          <w:tcPr>
            <w:tcW w:w="995" w:type="dxa"/>
          </w:tcPr>
          <w:p w:rsidR="00201C80" w:rsidRDefault="00201C80" w:rsidP="00A97E91">
            <w:pPr>
              <w:pStyle w:val="TableParagraph"/>
              <w:spacing w:before="1" w:line="257" w:lineRule="exact"/>
              <w:ind w:left="2"/>
              <w:jc w:val="both"/>
              <w:rPr>
                <w:sz w:val="24"/>
              </w:rPr>
            </w:pPr>
            <w:r>
              <w:rPr>
                <w:sz w:val="24"/>
              </w:rPr>
              <w:t>1116</w:t>
            </w:r>
          </w:p>
        </w:tc>
        <w:tc>
          <w:tcPr>
            <w:tcW w:w="994" w:type="dxa"/>
          </w:tcPr>
          <w:p w:rsidR="00201C80" w:rsidRDefault="00201C80" w:rsidP="00A97E91">
            <w:pPr>
              <w:pStyle w:val="TableParagraph"/>
              <w:spacing w:before="1" w:line="257" w:lineRule="exact"/>
              <w:ind w:left="1"/>
              <w:jc w:val="both"/>
              <w:rPr>
                <w:sz w:val="24"/>
              </w:rPr>
            </w:pPr>
            <w:r>
              <w:rPr>
                <w:sz w:val="24"/>
              </w:rPr>
              <w:t>31</w:t>
            </w:r>
          </w:p>
        </w:tc>
        <w:tc>
          <w:tcPr>
            <w:tcW w:w="1016" w:type="dxa"/>
          </w:tcPr>
          <w:p w:rsidR="00201C80" w:rsidRDefault="00201C80" w:rsidP="00A97E91">
            <w:pPr>
              <w:pStyle w:val="TableParagraph"/>
              <w:spacing w:before="1" w:line="257" w:lineRule="exact"/>
              <w:ind w:left="1"/>
              <w:jc w:val="both"/>
              <w:rPr>
                <w:sz w:val="24"/>
              </w:rPr>
            </w:pPr>
            <w:r>
              <w:rPr>
                <w:sz w:val="24"/>
              </w:rPr>
              <w:t>1054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2.</w:t>
            </w:r>
          </w:p>
        </w:tc>
        <w:tc>
          <w:tcPr>
            <w:tcW w:w="4540" w:type="dxa"/>
          </w:tcPr>
          <w:p w:rsidR="00201C80" w:rsidRDefault="00201C80" w:rsidP="00A97E91">
            <w:pPr>
              <w:pStyle w:val="TableParagraph"/>
              <w:spacing w:line="256" w:lineRule="exact"/>
              <w:ind w:left="6"/>
              <w:jc w:val="both"/>
              <w:rPr>
                <w:sz w:val="24"/>
              </w:rPr>
            </w:pPr>
            <w:r>
              <w:rPr>
                <w:sz w:val="24"/>
              </w:rPr>
              <w:t>Допунска</w:t>
            </w:r>
            <w:r>
              <w:rPr>
                <w:spacing w:val="-4"/>
                <w:sz w:val="24"/>
              </w:rPr>
              <w:t xml:space="preserve"> </w:t>
            </w:r>
            <w:r>
              <w:rPr>
                <w:sz w:val="24"/>
              </w:rPr>
              <w:t>настава</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3.</w:t>
            </w:r>
          </w:p>
        </w:tc>
        <w:tc>
          <w:tcPr>
            <w:tcW w:w="4540" w:type="dxa"/>
          </w:tcPr>
          <w:p w:rsidR="00201C80" w:rsidRDefault="00201C80" w:rsidP="00A97E91">
            <w:pPr>
              <w:pStyle w:val="TableParagraph"/>
              <w:spacing w:line="256" w:lineRule="exact"/>
              <w:ind w:left="6"/>
              <w:jc w:val="both"/>
              <w:rPr>
                <w:sz w:val="24"/>
              </w:rPr>
            </w:pPr>
            <w:r>
              <w:rPr>
                <w:sz w:val="24"/>
              </w:rPr>
              <w:t>Додатни</w:t>
            </w:r>
            <w:r>
              <w:rPr>
                <w:spacing w:val="-3"/>
                <w:sz w:val="24"/>
              </w:rPr>
              <w:t xml:space="preserve"> </w:t>
            </w:r>
            <w:r>
              <w:rPr>
                <w:sz w:val="24"/>
              </w:rPr>
              <w:t>рад</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5"/>
        </w:trPr>
        <w:tc>
          <w:tcPr>
            <w:tcW w:w="706" w:type="dxa"/>
            <w:vMerge w:val="restart"/>
            <w:shd w:val="clear" w:color="auto" w:fill="D9D9D9"/>
          </w:tcPr>
          <w:p w:rsidR="00201C80" w:rsidRDefault="00201C80" w:rsidP="00A97E91">
            <w:pPr>
              <w:pStyle w:val="TableParagraph"/>
              <w:ind w:left="4" w:right="249"/>
              <w:jc w:val="both"/>
              <w:rPr>
                <w:sz w:val="24"/>
              </w:rPr>
            </w:pPr>
            <w:r>
              <w:rPr>
                <w:sz w:val="24"/>
              </w:rPr>
              <w:t>Ред.</w:t>
            </w:r>
            <w:r>
              <w:rPr>
                <w:spacing w:val="-58"/>
                <w:sz w:val="24"/>
              </w:rPr>
              <w:t xml:space="preserve"> </w:t>
            </w:r>
            <w:r>
              <w:rPr>
                <w:sz w:val="24"/>
              </w:rPr>
              <w:t>бр.</w:t>
            </w:r>
          </w:p>
        </w:tc>
        <w:tc>
          <w:tcPr>
            <w:tcW w:w="4540" w:type="dxa"/>
            <w:vMerge w:val="restart"/>
            <w:shd w:val="clear" w:color="auto" w:fill="D9D9D9"/>
          </w:tcPr>
          <w:p w:rsidR="00201C80" w:rsidRPr="000F0E4F" w:rsidRDefault="00201C80" w:rsidP="00A97E91">
            <w:pPr>
              <w:pStyle w:val="TableParagraph"/>
              <w:tabs>
                <w:tab w:val="left" w:pos="1517"/>
                <w:tab w:val="left" w:pos="3034"/>
              </w:tabs>
              <w:ind w:left="6" w:right="-15"/>
              <w:jc w:val="both"/>
              <w:rPr>
                <w:sz w:val="24"/>
                <w:lang w:val="ru-RU"/>
              </w:rPr>
            </w:pPr>
            <w:r w:rsidRPr="000F0E4F">
              <w:rPr>
                <w:sz w:val="24"/>
                <w:lang w:val="ru-RU"/>
              </w:rPr>
              <w:t>ОСТАЛИ</w:t>
            </w:r>
            <w:r w:rsidRPr="000F0E4F">
              <w:rPr>
                <w:sz w:val="24"/>
                <w:lang w:val="ru-RU"/>
              </w:rPr>
              <w:tab/>
              <w:t>ОБЛИЦИ</w:t>
            </w:r>
            <w:r w:rsidRPr="000F0E4F">
              <w:rPr>
                <w:sz w:val="24"/>
                <w:lang w:val="ru-RU"/>
              </w:rPr>
              <w:tab/>
              <w:t>ОБРАЗОВНО-</w:t>
            </w:r>
            <w:r w:rsidRPr="000F0E4F">
              <w:rPr>
                <w:spacing w:val="-57"/>
                <w:sz w:val="24"/>
                <w:lang w:val="ru-RU"/>
              </w:rPr>
              <w:t xml:space="preserve"> </w:t>
            </w:r>
            <w:r w:rsidRPr="000F0E4F">
              <w:rPr>
                <w:sz w:val="24"/>
                <w:lang w:val="ru-RU"/>
              </w:rPr>
              <w:t>ВАСПИТНОГ</w:t>
            </w:r>
          </w:p>
          <w:p w:rsidR="00201C80" w:rsidRPr="000F0E4F" w:rsidRDefault="00201C80" w:rsidP="00A97E91">
            <w:pPr>
              <w:pStyle w:val="TableParagraph"/>
              <w:spacing w:line="257" w:lineRule="exact"/>
              <w:ind w:left="6"/>
              <w:jc w:val="both"/>
              <w:rPr>
                <w:sz w:val="24"/>
                <w:lang w:val="ru-RU"/>
              </w:rPr>
            </w:pPr>
            <w:r w:rsidRPr="000F0E4F">
              <w:rPr>
                <w:sz w:val="24"/>
                <w:lang w:val="ru-RU"/>
              </w:rPr>
              <w:t>РАДА</w:t>
            </w:r>
          </w:p>
        </w:tc>
        <w:tc>
          <w:tcPr>
            <w:tcW w:w="2131" w:type="dxa"/>
            <w:gridSpan w:val="2"/>
            <w:shd w:val="clear" w:color="auto" w:fill="D9D9D9"/>
          </w:tcPr>
          <w:p w:rsidR="00201C80" w:rsidRDefault="00201C80" w:rsidP="00A97E91">
            <w:pPr>
              <w:pStyle w:val="TableParagraph"/>
              <w:spacing w:line="256" w:lineRule="exact"/>
              <w:ind w:left="3"/>
              <w:jc w:val="both"/>
              <w:rPr>
                <w:sz w:val="24"/>
              </w:rPr>
            </w:pPr>
            <w:r>
              <w:rPr>
                <w:sz w:val="24"/>
              </w:rPr>
              <w:t>СЕДМИ</w:t>
            </w:r>
            <w:r>
              <w:rPr>
                <w:spacing w:val="-4"/>
                <w:sz w:val="24"/>
              </w:rPr>
              <w:t xml:space="preserve"> </w:t>
            </w:r>
            <w:r>
              <w:rPr>
                <w:sz w:val="24"/>
              </w:rPr>
              <w:t>РАЗРЕД</w:t>
            </w:r>
          </w:p>
        </w:tc>
        <w:tc>
          <w:tcPr>
            <w:tcW w:w="2010" w:type="dxa"/>
            <w:gridSpan w:val="2"/>
            <w:shd w:val="clear" w:color="auto" w:fill="D9D9D9"/>
          </w:tcPr>
          <w:p w:rsidR="00201C80" w:rsidRDefault="00201C80" w:rsidP="00A97E91">
            <w:pPr>
              <w:pStyle w:val="TableParagraph"/>
              <w:spacing w:line="256" w:lineRule="exact"/>
              <w:ind w:left="1"/>
              <w:jc w:val="both"/>
              <w:rPr>
                <w:sz w:val="24"/>
              </w:rPr>
            </w:pPr>
            <w:r>
              <w:rPr>
                <w:sz w:val="24"/>
              </w:rPr>
              <w:t>ОСМИ</w:t>
            </w:r>
            <w:r>
              <w:rPr>
                <w:spacing w:val="-4"/>
                <w:sz w:val="24"/>
              </w:rPr>
              <w:t xml:space="preserve"> </w:t>
            </w:r>
            <w:r>
              <w:rPr>
                <w:sz w:val="24"/>
              </w:rPr>
              <w:t>РАЗРЕД</w:t>
            </w:r>
          </w:p>
        </w:tc>
      </w:tr>
      <w:tr w:rsidR="00201C80" w:rsidTr="00A97E91">
        <w:trPr>
          <w:trHeight w:val="541"/>
        </w:trPr>
        <w:tc>
          <w:tcPr>
            <w:tcW w:w="706" w:type="dxa"/>
            <w:vMerge/>
            <w:tcBorders>
              <w:top w:val="nil"/>
            </w:tcBorders>
            <w:shd w:val="clear" w:color="auto" w:fill="D9D9D9"/>
          </w:tcPr>
          <w:p w:rsidR="00201C80" w:rsidRDefault="00201C80" w:rsidP="00A97E91">
            <w:pPr>
              <w:jc w:val="both"/>
              <w:rPr>
                <w:sz w:val="2"/>
                <w:szCs w:val="2"/>
              </w:rPr>
            </w:pPr>
          </w:p>
        </w:tc>
        <w:tc>
          <w:tcPr>
            <w:tcW w:w="4540" w:type="dxa"/>
            <w:vMerge/>
            <w:tcBorders>
              <w:top w:val="nil"/>
            </w:tcBorders>
            <w:shd w:val="clear" w:color="auto" w:fill="D9D9D9"/>
          </w:tcPr>
          <w:p w:rsidR="00201C80" w:rsidRDefault="00201C80" w:rsidP="00A97E91">
            <w:pPr>
              <w:jc w:val="both"/>
              <w:rPr>
                <w:sz w:val="2"/>
                <w:szCs w:val="2"/>
              </w:rPr>
            </w:pPr>
          </w:p>
        </w:tc>
        <w:tc>
          <w:tcPr>
            <w:tcW w:w="1136" w:type="dxa"/>
            <w:shd w:val="clear" w:color="auto" w:fill="D9D9D9"/>
          </w:tcPr>
          <w:p w:rsidR="00201C80" w:rsidRDefault="00201C80" w:rsidP="00A97E91">
            <w:pPr>
              <w:pStyle w:val="TableParagraph"/>
              <w:spacing w:line="275" w:lineRule="exact"/>
              <w:ind w:left="3"/>
              <w:jc w:val="both"/>
              <w:rPr>
                <w:sz w:val="24"/>
              </w:rPr>
            </w:pPr>
            <w:r>
              <w:rPr>
                <w:sz w:val="24"/>
              </w:rPr>
              <w:t>нед.</w:t>
            </w:r>
          </w:p>
        </w:tc>
        <w:tc>
          <w:tcPr>
            <w:tcW w:w="995" w:type="dxa"/>
            <w:shd w:val="clear" w:color="auto" w:fill="D9D9D9"/>
          </w:tcPr>
          <w:p w:rsidR="00201C80" w:rsidRDefault="00201C80" w:rsidP="00A97E91">
            <w:pPr>
              <w:pStyle w:val="TableParagraph"/>
              <w:spacing w:line="275" w:lineRule="exact"/>
              <w:ind w:left="2"/>
              <w:jc w:val="both"/>
              <w:rPr>
                <w:sz w:val="24"/>
              </w:rPr>
            </w:pPr>
            <w:r>
              <w:rPr>
                <w:sz w:val="24"/>
              </w:rPr>
              <w:t>год.</w:t>
            </w:r>
          </w:p>
        </w:tc>
        <w:tc>
          <w:tcPr>
            <w:tcW w:w="994" w:type="dxa"/>
            <w:shd w:val="clear" w:color="auto" w:fill="D9D9D9"/>
          </w:tcPr>
          <w:p w:rsidR="00201C80" w:rsidRDefault="00201C80" w:rsidP="00A97E91">
            <w:pPr>
              <w:pStyle w:val="TableParagraph"/>
              <w:spacing w:line="275" w:lineRule="exact"/>
              <w:ind w:left="1"/>
              <w:jc w:val="both"/>
              <w:rPr>
                <w:sz w:val="24"/>
              </w:rPr>
            </w:pPr>
            <w:r>
              <w:rPr>
                <w:sz w:val="24"/>
              </w:rPr>
              <w:t>нед.</w:t>
            </w:r>
          </w:p>
        </w:tc>
        <w:tc>
          <w:tcPr>
            <w:tcW w:w="1016" w:type="dxa"/>
            <w:shd w:val="clear" w:color="auto" w:fill="D9D9D9"/>
          </w:tcPr>
          <w:p w:rsidR="00201C80" w:rsidRDefault="00201C80" w:rsidP="00A97E91">
            <w:pPr>
              <w:pStyle w:val="TableParagraph"/>
              <w:spacing w:line="275" w:lineRule="exact"/>
              <w:ind w:left="1"/>
              <w:jc w:val="both"/>
              <w:rPr>
                <w:sz w:val="24"/>
              </w:rPr>
            </w:pPr>
            <w:r>
              <w:rPr>
                <w:sz w:val="24"/>
              </w:rPr>
              <w:t>год.</w:t>
            </w:r>
          </w:p>
        </w:tc>
      </w:tr>
      <w:tr w:rsidR="00201C80" w:rsidTr="00A97E91">
        <w:trPr>
          <w:trHeight w:val="275"/>
        </w:trPr>
        <w:tc>
          <w:tcPr>
            <w:tcW w:w="706" w:type="dxa"/>
          </w:tcPr>
          <w:p w:rsidR="00201C80" w:rsidRDefault="00201C80" w:rsidP="00A97E91">
            <w:pPr>
              <w:pStyle w:val="TableParagraph"/>
              <w:spacing w:line="256" w:lineRule="exact"/>
              <w:ind w:left="4"/>
              <w:jc w:val="both"/>
              <w:rPr>
                <w:sz w:val="24"/>
              </w:rPr>
            </w:pPr>
            <w:r>
              <w:rPr>
                <w:sz w:val="24"/>
              </w:rPr>
              <w:t>1.</w:t>
            </w:r>
          </w:p>
        </w:tc>
        <w:tc>
          <w:tcPr>
            <w:tcW w:w="4540" w:type="dxa"/>
          </w:tcPr>
          <w:p w:rsidR="00201C80" w:rsidRDefault="00201C80" w:rsidP="00A97E91">
            <w:pPr>
              <w:pStyle w:val="TableParagraph"/>
              <w:spacing w:line="256" w:lineRule="exact"/>
              <w:ind w:left="6"/>
              <w:jc w:val="both"/>
              <w:rPr>
                <w:sz w:val="24"/>
              </w:rPr>
            </w:pPr>
            <w:r>
              <w:rPr>
                <w:sz w:val="24"/>
              </w:rPr>
              <w:t>Обавезне</w:t>
            </w:r>
            <w:r>
              <w:rPr>
                <w:spacing w:val="-6"/>
                <w:sz w:val="24"/>
              </w:rPr>
              <w:t xml:space="preserve"> </w:t>
            </w:r>
            <w:r>
              <w:rPr>
                <w:sz w:val="24"/>
              </w:rPr>
              <w:t>ваннаставне</w:t>
            </w:r>
            <w:r>
              <w:rPr>
                <w:spacing w:val="-3"/>
                <w:sz w:val="24"/>
              </w:rPr>
              <w:t xml:space="preserve"> </w:t>
            </w:r>
            <w:r>
              <w:rPr>
                <w:sz w:val="24"/>
              </w:rPr>
              <w:t>активности:</w:t>
            </w:r>
          </w:p>
        </w:tc>
        <w:tc>
          <w:tcPr>
            <w:tcW w:w="1136" w:type="dxa"/>
          </w:tcPr>
          <w:p w:rsidR="00201C80" w:rsidRDefault="00201C80" w:rsidP="00A97E91">
            <w:pPr>
              <w:pStyle w:val="TableParagraph"/>
              <w:jc w:val="both"/>
              <w:rPr>
                <w:sz w:val="20"/>
              </w:rPr>
            </w:pPr>
          </w:p>
        </w:tc>
        <w:tc>
          <w:tcPr>
            <w:tcW w:w="995" w:type="dxa"/>
          </w:tcPr>
          <w:p w:rsidR="00201C80" w:rsidRDefault="00201C80" w:rsidP="00A97E91">
            <w:pPr>
              <w:pStyle w:val="TableParagraph"/>
              <w:jc w:val="both"/>
              <w:rPr>
                <w:sz w:val="20"/>
              </w:rPr>
            </w:pPr>
          </w:p>
        </w:tc>
        <w:tc>
          <w:tcPr>
            <w:tcW w:w="994" w:type="dxa"/>
          </w:tcPr>
          <w:p w:rsidR="00201C80" w:rsidRDefault="00201C80" w:rsidP="00A97E91">
            <w:pPr>
              <w:pStyle w:val="TableParagraph"/>
              <w:jc w:val="both"/>
              <w:rPr>
                <w:sz w:val="20"/>
              </w:rPr>
            </w:pPr>
          </w:p>
        </w:tc>
        <w:tc>
          <w:tcPr>
            <w:tcW w:w="1016" w:type="dxa"/>
          </w:tcPr>
          <w:p w:rsidR="00201C80" w:rsidRDefault="00201C80" w:rsidP="00A97E91">
            <w:pPr>
              <w:pStyle w:val="TableParagraph"/>
              <w:jc w:val="both"/>
              <w:rPr>
                <w:sz w:val="20"/>
              </w:rPr>
            </w:pPr>
          </w:p>
        </w:tc>
      </w:tr>
      <w:tr w:rsidR="00201C80" w:rsidTr="00A97E91">
        <w:trPr>
          <w:trHeight w:val="275"/>
        </w:trPr>
        <w:tc>
          <w:tcPr>
            <w:tcW w:w="706" w:type="dxa"/>
          </w:tcPr>
          <w:p w:rsidR="00201C80" w:rsidRDefault="00201C80" w:rsidP="00A97E91">
            <w:pPr>
              <w:pStyle w:val="TableParagraph"/>
              <w:jc w:val="both"/>
              <w:rPr>
                <w:sz w:val="20"/>
              </w:rPr>
            </w:pPr>
          </w:p>
        </w:tc>
        <w:tc>
          <w:tcPr>
            <w:tcW w:w="4540" w:type="dxa"/>
          </w:tcPr>
          <w:p w:rsidR="00201C80" w:rsidRDefault="00201C80" w:rsidP="00A97E91">
            <w:pPr>
              <w:pStyle w:val="TableParagraph"/>
              <w:spacing w:line="256" w:lineRule="exact"/>
              <w:ind w:left="6"/>
              <w:jc w:val="both"/>
              <w:rPr>
                <w:sz w:val="24"/>
              </w:rPr>
            </w:pPr>
            <w:r>
              <w:rPr>
                <w:sz w:val="24"/>
              </w:rPr>
              <w:t>А)Час</w:t>
            </w:r>
            <w:r>
              <w:rPr>
                <w:spacing w:val="-4"/>
                <w:sz w:val="24"/>
              </w:rPr>
              <w:t xml:space="preserve"> </w:t>
            </w:r>
            <w:r>
              <w:rPr>
                <w:sz w:val="24"/>
              </w:rPr>
              <w:t>одељењског</w:t>
            </w:r>
            <w:r>
              <w:rPr>
                <w:spacing w:val="-2"/>
                <w:sz w:val="24"/>
              </w:rPr>
              <w:t xml:space="preserve"> </w:t>
            </w:r>
            <w:r>
              <w:rPr>
                <w:sz w:val="24"/>
              </w:rPr>
              <w:t>старешине</w:t>
            </w:r>
          </w:p>
        </w:tc>
        <w:tc>
          <w:tcPr>
            <w:tcW w:w="1136" w:type="dxa"/>
          </w:tcPr>
          <w:p w:rsidR="00201C80" w:rsidRDefault="00201C80" w:rsidP="00A97E91">
            <w:pPr>
              <w:pStyle w:val="TableParagraph"/>
              <w:spacing w:line="256" w:lineRule="exact"/>
              <w:ind w:left="3"/>
              <w:jc w:val="both"/>
              <w:rPr>
                <w:sz w:val="24"/>
              </w:rPr>
            </w:pPr>
            <w:r>
              <w:rPr>
                <w:sz w:val="24"/>
              </w:rPr>
              <w:t>1</w:t>
            </w:r>
          </w:p>
        </w:tc>
        <w:tc>
          <w:tcPr>
            <w:tcW w:w="995" w:type="dxa"/>
          </w:tcPr>
          <w:p w:rsidR="00201C80" w:rsidRDefault="00201C80" w:rsidP="00A97E91">
            <w:pPr>
              <w:pStyle w:val="TableParagraph"/>
              <w:spacing w:line="256" w:lineRule="exact"/>
              <w:ind w:left="2"/>
              <w:jc w:val="both"/>
              <w:rPr>
                <w:sz w:val="24"/>
              </w:rPr>
            </w:pPr>
            <w:r>
              <w:rPr>
                <w:sz w:val="24"/>
              </w:rPr>
              <w:t>36</w:t>
            </w:r>
          </w:p>
        </w:tc>
        <w:tc>
          <w:tcPr>
            <w:tcW w:w="994" w:type="dxa"/>
          </w:tcPr>
          <w:p w:rsidR="00201C80" w:rsidRDefault="00201C80" w:rsidP="00A97E91">
            <w:pPr>
              <w:pStyle w:val="TableParagraph"/>
              <w:spacing w:line="256" w:lineRule="exact"/>
              <w:ind w:left="1"/>
              <w:jc w:val="both"/>
              <w:rPr>
                <w:sz w:val="24"/>
              </w:rPr>
            </w:pPr>
            <w:r>
              <w:rPr>
                <w:sz w:val="24"/>
              </w:rPr>
              <w:t>1</w:t>
            </w:r>
          </w:p>
        </w:tc>
        <w:tc>
          <w:tcPr>
            <w:tcW w:w="1016" w:type="dxa"/>
          </w:tcPr>
          <w:p w:rsidR="00201C80" w:rsidRDefault="00201C80" w:rsidP="00A97E91">
            <w:pPr>
              <w:pStyle w:val="TableParagraph"/>
              <w:spacing w:line="256" w:lineRule="exact"/>
              <w:ind w:left="1"/>
              <w:jc w:val="both"/>
              <w:rPr>
                <w:sz w:val="24"/>
              </w:rPr>
            </w:pPr>
            <w:r>
              <w:rPr>
                <w:sz w:val="24"/>
              </w:rPr>
              <w:t>34</w:t>
            </w:r>
          </w:p>
        </w:tc>
      </w:tr>
      <w:tr w:rsidR="00201C80" w:rsidTr="00A97E91">
        <w:trPr>
          <w:trHeight w:val="278"/>
        </w:trPr>
        <w:tc>
          <w:tcPr>
            <w:tcW w:w="706" w:type="dxa"/>
          </w:tcPr>
          <w:p w:rsidR="00201C80" w:rsidRDefault="00201C80" w:rsidP="00A97E91">
            <w:pPr>
              <w:pStyle w:val="TableParagraph"/>
              <w:spacing w:before="1" w:line="257" w:lineRule="exact"/>
              <w:ind w:left="4"/>
              <w:jc w:val="both"/>
              <w:rPr>
                <w:sz w:val="24"/>
              </w:rPr>
            </w:pPr>
            <w:r>
              <w:rPr>
                <w:sz w:val="24"/>
              </w:rPr>
              <w:t>2.</w:t>
            </w:r>
          </w:p>
        </w:tc>
        <w:tc>
          <w:tcPr>
            <w:tcW w:w="4540" w:type="dxa"/>
          </w:tcPr>
          <w:p w:rsidR="00201C80" w:rsidRDefault="00201C80" w:rsidP="00A97E91">
            <w:pPr>
              <w:pStyle w:val="TableParagraph"/>
              <w:spacing w:before="1" w:line="257" w:lineRule="exact"/>
              <w:ind w:left="6"/>
              <w:jc w:val="both"/>
              <w:rPr>
                <w:sz w:val="24"/>
              </w:rPr>
            </w:pPr>
            <w:r>
              <w:rPr>
                <w:sz w:val="24"/>
              </w:rPr>
              <w:t>Слободне</w:t>
            </w:r>
            <w:r>
              <w:rPr>
                <w:spacing w:val="-3"/>
                <w:sz w:val="24"/>
              </w:rPr>
              <w:t xml:space="preserve"> </w:t>
            </w:r>
            <w:r>
              <w:rPr>
                <w:sz w:val="24"/>
              </w:rPr>
              <w:t>наставне</w:t>
            </w:r>
            <w:r>
              <w:rPr>
                <w:spacing w:val="57"/>
                <w:sz w:val="24"/>
              </w:rPr>
              <w:t xml:space="preserve"> </w:t>
            </w:r>
            <w:r>
              <w:rPr>
                <w:sz w:val="24"/>
              </w:rPr>
              <w:t>активности:</w:t>
            </w:r>
          </w:p>
        </w:tc>
        <w:tc>
          <w:tcPr>
            <w:tcW w:w="1136" w:type="dxa"/>
          </w:tcPr>
          <w:p w:rsidR="00201C80" w:rsidRDefault="00201C80" w:rsidP="00A97E91">
            <w:pPr>
              <w:pStyle w:val="TableParagraph"/>
              <w:spacing w:before="1" w:line="257" w:lineRule="exact"/>
              <w:ind w:left="3"/>
              <w:jc w:val="both"/>
              <w:rPr>
                <w:sz w:val="24"/>
              </w:rPr>
            </w:pPr>
            <w:r>
              <w:rPr>
                <w:sz w:val="24"/>
              </w:rPr>
              <w:t>1</w:t>
            </w:r>
          </w:p>
        </w:tc>
        <w:tc>
          <w:tcPr>
            <w:tcW w:w="995" w:type="dxa"/>
          </w:tcPr>
          <w:p w:rsidR="00201C80" w:rsidRDefault="00201C80" w:rsidP="00A97E91">
            <w:pPr>
              <w:pStyle w:val="TableParagraph"/>
              <w:spacing w:before="1" w:line="257" w:lineRule="exact"/>
              <w:ind w:left="2"/>
              <w:jc w:val="both"/>
              <w:rPr>
                <w:sz w:val="24"/>
              </w:rPr>
            </w:pPr>
            <w:r>
              <w:rPr>
                <w:sz w:val="24"/>
              </w:rPr>
              <w:t>36</w:t>
            </w:r>
          </w:p>
        </w:tc>
        <w:tc>
          <w:tcPr>
            <w:tcW w:w="994" w:type="dxa"/>
          </w:tcPr>
          <w:p w:rsidR="00201C80" w:rsidRDefault="00201C80" w:rsidP="00A97E91">
            <w:pPr>
              <w:pStyle w:val="TableParagraph"/>
              <w:spacing w:before="1" w:line="257" w:lineRule="exact"/>
              <w:ind w:left="1"/>
              <w:jc w:val="both"/>
              <w:rPr>
                <w:sz w:val="24"/>
              </w:rPr>
            </w:pPr>
            <w:r>
              <w:rPr>
                <w:sz w:val="24"/>
              </w:rPr>
              <w:t>1</w:t>
            </w:r>
          </w:p>
        </w:tc>
        <w:tc>
          <w:tcPr>
            <w:tcW w:w="1016" w:type="dxa"/>
          </w:tcPr>
          <w:p w:rsidR="00201C80" w:rsidRDefault="00201C80" w:rsidP="00A97E91">
            <w:pPr>
              <w:pStyle w:val="TableParagraph"/>
              <w:spacing w:before="1" w:line="257" w:lineRule="exact"/>
              <w:ind w:left="1"/>
              <w:jc w:val="both"/>
              <w:rPr>
                <w:sz w:val="24"/>
              </w:rPr>
            </w:pPr>
            <w:r>
              <w:rPr>
                <w:sz w:val="24"/>
              </w:rPr>
              <w:t>34</w:t>
            </w:r>
          </w:p>
        </w:tc>
      </w:tr>
      <w:tr w:rsidR="00201C80" w:rsidTr="00A97E91">
        <w:trPr>
          <w:trHeight w:val="278"/>
        </w:trPr>
        <w:tc>
          <w:tcPr>
            <w:tcW w:w="706" w:type="dxa"/>
            <w:tcBorders>
              <w:top w:val="single" w:sz="4" w:space="0" w:color="000000"/>
              <w:left w:val="single" w:sz="4" w:space="0" w:color="000000"/>
              <w:bottom w:val="single" w:sz="4" w:space="0" w:color="000000"/>
              <w:right w:val="single" w:sz="4" w:space="0" w:color="000000"/>
            </w:tcBorders>
          </w:tcPr>
          <w:p w:rsidR="00201C80" w:rsidRDefault="00201C80" w:rsidP="00A97E91">
            <w:pPr>
              <w:pStyle w:val="TableParagraph"/>
              <w:spacing w:before="1" w:line="257" w:lineRule="exact"/>
              <w:ind w:left="4"/>
              <w:jc w:val="both"/>
              <w:rPr>
                <w:sz w:val="24"/>
              </w:rPr>
            </w:pPr>
          </w:p>
        </w:tc>
        <w:tc>
          <w:tcPr>
            <w:tcW w:w="4540" w:type="dxa"/>
            <w:tcBorders>
              <w:top w:val="single" w:sz="4" w:space="0" w:color="000000"/>
              <w:left w:val="single" w:sz="4" w:space="0" w:color="000000"/>
              <w:bottom w:val="single" w:sz="4" w:space="0" w:color="000000"/>
              <w:right w:val="single" w:sz="4" w:space="0" w:color="000000"/>
            </w:tcBorders>
          </w:tcPr>
          <w:p w:rsidR="00201C80" w:rsidRPr="00FD1012" w:rsidRDefault="00201C80" w:rsidP="00A97E91">
            <w:pPr>
              <w:pStyle w:val="TableParagraph"/>
              <w:spacing w:before="1" w:line="257" w:lineRule="exact"/>
              <w:ind w:left="6"/>
              <w:jc w:val="both"/>
              <w:rPr>
                <w:sz w:val="24"/>
                <w:lang w:val="ru-RU"/>
              </w:rPr>
            </w:pPr>
            <w:r w:rsidRPr="00FD1012">
              <w:rPr>
                <w:sz w:val="24"/>
                <w:lang w:val="ru-RU"/>
              </w:rPr>
              <w:t>Б)Друштвене, техничке, хуманитарне, спортске и културне активности</w:t>
            </w:r>
          </w:p>
        </w:tc>
        <w:tc>
          <w:tcPr>
            <w:tcW w:w="1136" w:type="dxa"/>
            <w:tcBorders>
              <w:top w:val="single" w:sz="4" w:space="0" w:color="000000"/>
              <w:left w:val="single" w:sz="4" w:space="0" w:color="000000"/>
              <w:bottom w:val="single" w:sz="4" w:space="0" w:color="000000"/>
              <w:right w:val="single" w:sz="4" w:space="0" w:color="000000"/>
            </w:tcBorders>
          </w:tcPr>
          <w:p w:rsidR="00201C80" w:rsidRDefault="00201C80" w:rsidP="00A97E91">
            <w:pPr>
              <w:pStyle w:val="TableParagraph"/>
              <w:spacing w:before="1" w:line="257" w:lineRule="exact"/>
              <w:ind w:left="3"/>
              <w:jc w:val="both"/>
              <w:rPr>
                <w:sz w:val="24"/>
              </w:rPr>
            </w:pPr>
            <w:r>
              <w:rPr>
                <w:sz w:val="24"/>
              </w:rPr>
              <w:t>1-2</w:t>
            </w:r>
          </w:p>
        </w:tc>
        <w:tc>
          <w:tcPr>
            <w:tcW w:w="995" w:type="dxa"/>
            <w:tcBorders>
              <w:top w:val="single" w:sz="4" w:space="0" w:color="000000"/>
              <w:left w:val="single" w:sz="4" w:space="0" w:color="000000"/>
              <w:bottom w:val="single" w:sz="4" w:space="0" w:color="000000"/>
              <w:right w:val="single" w:sz="4" w:space="0" w:color="000000"/>
            </w:tcBorders>
          </w:tcPr>
          <w:p w:rsidR="00201C80" w:rsidRDefault="00201C80" w:rsidP="00A97E91">
            <w:pPr>
              <w:pStyle w:val="TableParagraph"/>
              <w:spacing w:before="1" w:line="257" w:lineRule="exact"/>
              <w:ind w:left="2"/>
              <w:jc w:val="both"/>
              <w:rPr>
                <w:sz w:val="24"/>
              </w:rPr>
            </w:pPr>
            <w:r>
              <w:rPr>
                <w:sz w:val="24"/>
              </w:rPr>
              <w:t>36-72</w:t>
            </w:r>
          </w:p>
        </w:tc>
        <w:tc>
          <w:tcPr>
            <w:tcW w:w="994" w:type="dxa"/>
            <w:tcBorders>
              <w:top w:val="single" w:sz="4" w:space="0" w:color="000000"/>
              <w:left w:val="single" w:sz="4" w:space="0" w:color="000000"/>
              <w:bottom w:val="single" w:sz="4" w:space="0" w:color="000000"/>
              <w:right w:val="single" w:sz="4" w:space="0" w:color="000000"/>
            </w:tcBorders>
          </w:tcPr>
          <w:p w:rsidR="00201C80" w:rsidRDefault="00201C80" w:rsidP="00A97E91">
            <w:pPr>
              <w:pStyle w:val="TableParagraph"/>
              <w:spacing w:before="1" w:line="257" w:lineRule="exact"/>
              <w:ind w:left="1"/>
              <w:jc w:val="both"/>
              <w:rPr>
                <w:sz w:val="24"/>
              </w:rPr>
            </w:pPr>
            <w:r>
              <w:rPr>
                <w:sz w:val="24"/>
              </w:rPr>
              <w:t>1-2</w:t>
            </w:r>
          </w:p>
        </w:tc>
        <w:tc>
          <w:tcPr>
            <w:tcW w:w="1016" w:type="dxa"/>
            <w:tcBorders>
              <w:top w:val="single" w:sz="4" w:space="0" w:color="000000"/>
              <w:left w:val="single" w:sz="4" w:space="0" w:color="000000"/>
              <w:bottom w:val="single" w:sz="4" w:space="0" w:color="000000"/>
              <w:right w:val="single" w:sz="4" w:space="0" w:color="000000"/>
            </w:tcBorders>
          </w:tcPr>
          <w:p w:rsidR="00201C80" w:rsidRDefault="00201C80" w:rsidP="00A97E91">
            <w:pPr>
              <w:pStyle w:val="TableParagraph"/>
              <w:spacing w:before="1" w:line="257" w:lineRule="exact"/>
              <w:ind w:left="1"/>
              <w:jc w:val="both"/>
              <w:rPr>
                <w:sz w:val="24"/>
              </w:rPr>
            </w:pPr>
            <w:r>
              <w:rPr>
                <w:sz w:val="24"/>
              </w:rPr>
              <w:t>34-68</w:t>
            </w:r>
          </w:p>
        </w:tc>
      </w:tr>
      <w:tr w:rsidR="00201C80" w:rsidTr="00A97E91">
        <w:trPr>
          <w:trHeight w:val="278"/>
        </w:trPr>
        <w:tc>
          <w:tcPr>
            <w:tcW w:w="706" w:type="dxa"/>
          </w:tcPr>
          <w:p w:rsidR="00201C80" w:rsidRDefault="00201C80" w:rsidP="00A97E91">
            <w:pPr>
              <w:pStyle w:val="TableParagraph"/>
              <w:jc w:val="both"/>
              <w:rPr>
                <w:sz w:val="20"/>
              </w:rPr>
            </w:pPr>
          </w:p>
        </w:tc>
        <w:tc>
          <w:tcPr>
            <w:tcW w:w="4540" w:type="dxa"/>
          </w:tcPr>
          <w:p w:rsidR="00201C80" w:rsidRDefault="00201C80" w:rsidP="00A97E91">
            <w:pPr>
              <w:pStyle w:val="TableParagraph"/>
              <w:spacing w:line="258" w:lineRule="exact"/>
              <w:ind w:left="6"/>
              <w:jc w:val="both"/>
              <w:rPr>
                <w:sz w:val="24"/>
              </w:rPr>
            </w:pPr>
            <w:r>
              <w:rPr>
                <w:sz w:val="24"/>
              </w:rPr>
              <w:t>В)Екскурзије</w:t>
            </w:r>
          </w:p>
        </w:tc>
        <w:tc>
          <w:tcPr>
            <w:tcW w:w="2131" w:type="dxa"/>
            <w:gridSpan w:val="2"/>
          </w:tcPr>
          <w:p w:rsidR="00201C80" w:rsidRDefault="00201C80" w:rsidP="00A97E91">
            <w:pPr>
              <w:pStyle w:val="TableParagraph"/>
              <w:spacing w:line="258" w:lineRule="exact"/>
              <w:ind w:left="3"/>
              <w:jc w:val="both"/>
              <w:rPr>
                <w:sz w:val="24"/>
              </w:rPr>
            </w:pPr>
            <w:r>
              <w:rPr>
                <w:sz w:val="24"/>
              </w:rPr>
              <w:t>до 2 дана</w:t>
            </w:r>
          </w:p>
        </w:tc>
        <w:tc>
          <w:tcPr>
            <w:tcW w:w="2010" w:type="dxa"/>
            <w:gridSpan w:val="2"/>
          </w:tcPr>
          <w:p w:rsidR="00201C80" w:rsidRDefault="00201C80" w:rsidP="00A97E91">
            <w:pPr>
              <w:pStyle w:val="TableParagraph"/>
              <w:spacing w:line="258" w:lineRule="exact"/>
              <w:ind w:left="1"/>
              <w:jc w:val="both"/>
              <w:rPr>
                <w:sz w:val="24"/>
              </w:rPr>
            </w:pPr>
            <w:r>
              <w:rPr>
                <w:sz w:val="24"/>
              </w:rPr>
              <w:t>до 3 дана</w:t>
            </w:r>
          </w:p>
        </w:tc>
      </w:tr>
    </w:tbl>
    <w:p w:rsidR="00201C80" w:rsidRPr="00FA4EC8" w:rsidRDefault="00201C80" w:rsidP="00201C80">
      <w:pPr>
        <w:jc w:val="both"/>
        <w:rPr>
          <w:lang w:val="ru-RU"/>
        </w:rPr>
        <w:sectPr w:rsidR="00201C80" w:rsidRPr="00FA4EC8" w:rsidSect="00646A11">
          <w:pgSz w:w="16840" w:h="11910" w:orient="landscape"/>
          <w:pgMar w:top="720" w:right="720" w:bottom="720" w:left="720" w:header="0" w:footer="779" w:gutter="0"/>
          <w:cols w:space="720"/>
        </w:sect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201C80" w:rsidRDefault="00201C80" w:rsidP="00A83FC6">
      <w:pPr>
        <w:pStyle w:val="NoSpacing"/>
        <w:jc w:val="center"/>
        <w:rPr>
          <w:b/>
          <w:sz w:val="40"/>
          <w:lang w:val="ru-RU"/>
        </w:rPr>
      </w:pPr>
    </w:p>
    <w:p w:rsidR="00A83FC6" w:rsidRPr="00361DCB" w:rsidRDefault="00A83FC6" w:rsidP="00A83FC6">
      <w:pPr>
        <w:pStyle w:val="NoSpacing"/>
        <w:jc w:val="center"/>
        <w:rPr>
          <w:b/>
          <w:sz w:val="40"/>
          <w:lang w:val="ru-RU"/>
        </w:rPr>
      </w:pPr>
      <w:r w:rsidRPr="00361DCB">
        <w:rPr>
          <w:b/>
          <w:sz w:val="40"/>
          <w:lang w:val="ru-RU"/>
        </w:rPr>
        <w:t>ПРО</w:t>
      </w:r>
      <w:r w:rsidRPr="00361DCB">
        <w:rPr>
          <w:b/>
          <w:sz w:val="40"/>
          <w:lang w:val="ru-RU"/>
        </w:rPr>
        <w:softHyphen/>
        <w:t>ГРАМ НА</w:t>
      </w:r>
      <w:r w:rsidRPr="00361DCB">
        <w:rPr>
          <w:b/>
          <w:sz w:val="40"/>
          <w:lang w:val="ru-RU"/>
        </w:rPr>
        <w:softHyphen/>
        <w:t>СТА</w:t>
      </w:r>
      <w:r w:rsidRPr="00361DCB">
        <w:rPr>
          <w:b/>
          <w:sz w:val="40"/>
          <w:lang w:val="ru-RU"/>
        </w:rPr>
        <w:softHyphen/>
        <w:t>ВЕ И УЧЕ</w:t>
      </w:r>
      <w:r w:rsidRPr="00361DCB">
        <w:rPr>
          <w:b/>
          <w:sz w:val="40"/>
          <w:lang w:val="ru-RU"/>
        </w:rPr>
        <w:softHyphen/>
        <w:t xml:space="preserve">ЊА ЗА </w:t>
      </w:r>
      <w:r>
        <w:rPr>
          <w:b/>
          <w:sz w:val="40"/>
          <w:lang w:val="ru-RU"/>
        </w:rPr>
        <w:t>ПЕТИ</w:t>
      </w:r>
      <w:r w:rsidRPr="00361DCB">
        <w:rPr>
          <w:b/>
          <w:sz w:val="40"/>
          <w:lang w:val="ru-RU"/>
        </w:rPr>
        <w:t xml:space="preserve"> РАЗ</w:t>
      </w:r>
      <w:r w:rsidRPr="00361DCB">
        <w:rPr>
          <w:b/>
          <w:sz w:val="40"/>
          <w:lang w:val="ru-RU"/>
        </w:rPr>
        <w:softHyphen/>
        <w:t>РЕД ОСНОВ</w:t>
      </w:r>
      <w:r w:rsidRPr="00361DCB">
        <w:rPr>
          <w:b/>
          <w:sz w:val="40"/>
          <w:lang w:val="ru-RU"/>
        </w:rPr>
        <w:softHyphen/>
        <w:t>НОГ ОБРАЗОВА</w:t>
      </w:r>
      <w:r w:rsidRPr="00361DCB">
        <w:rPr>
          <w:b/>
          <w:sz w:val="40"/>
          <w:lang w:val="ru-RU"/>
        </w:rPr>
        <w:softHyphen/>
        <w:t>ЊА И ВАС</w:t>
      </w:r>
      <w:r w:rsidRPr="00361DCB">
        <w:rPr>
          <w:b/>
          <w:sz w:val="40"/>
          <w:lang w:val="ru-RU"/>
        </w:rPr>
        <w:softHyphen/>
        <w:t>ПИ</w:t>
      </w:r>
      <w:r w:rsidRPr="00361DCB">
        <w:rPr>
          <w:b/>
          <w:sz w:val="40"/>
          <w:lang w:val="ru-RU"/>
        </w:rPr>
        <w:softHyphen/>
        <w:t>ТА</w:t>
      </w:r>
      <w:r w:rsidRPr="00361DCB">
        <w:rPr>
          <w:b/>
          <w:sz w:val="40"/>
          <w:lang w:val="ru-RU"/>
        </w:rPr>
        <w:softHyphen/>
        <w:t>ЊА</w:t>
      </w:r>
    </w:p>
    <w:p w:rsidR="00A83FC6" w:rsidRPr="00361DCB" w:rsidRDefault="00A83FC6" w:rsidP="00A83FC6">
      <w:pPr>
        <w:pStyle w:val="NoSpacing"/>
        <w:jc w:val="center"/>
        <w:rPr>
          <w:b/>
          <w:sz w:val="40"/>
          <w:lang w:val="ru-RU"/>
        </w:rPr>
      </w:pPr>
    </w:p>
    <w:p w:rsidR="00A83FC6" w:rsidRPr="00361DCB" w:rsidRDefault="00A83FC6" w:rsidP="00A83FC6">
      <w:pPr>
        <w:pStyle w:val="NoSpacing"/>
        <w:jc w:val="center"/>
        <w:rPr>
          <w:sz w:val="36"/>
          <w:lang w:val="ru-RU"/>
        </w:rPr>
      </w:pPr>
      <w:r w:rsidRPr="00361DCB">
        <w:rPr>
          <w:sz w:val="36"/>
          <w:lang w:val="ru-RU"/>
        </w:rPr>
        <w:t xml:space="preserve">ОБАВЕЗНИ НАСТАВНИ ПРЕДМЕТИ </w:t>
      </w:r>
    </w:p>
    <w:p w:rsidR="00A83FC6" w:rsidRDefault="00A83FC6">
      <w:pPr>
        <w:rPr>
          <w:lang w:val="ru-RU"/>
        </w:rPr>
      </w:pPr>
    </w:p>
    <w:p w:rsidR="00A83FC6" w:rsidRPr="00A83FC6" w:rsidRDefault="00A83FC6" w:rsidP="00A83FC6">
      <w:pPr>
        <w:spacing w:after="0"/>
        <w:jc w:val="both"/>
        <w:rPr>
          <w:rFonts w:ascii="Times New Roman" w:hAnsi="Times New Roman" w:cs="Times New Roman"/>
          <w:b/>
          <w:sz w:val="24"/>
          <w:lang w:val="ru-RU"/>
        </w:rPr>
      </w:pPr>
      <w:r w:rsidRPr="00A83FC6">
        <w:rPr>
          <w:rFonts w:ascii="Times New Roman" w:hAnsi="Times New Roman" w:cs="Times New Roman"/>
          <w:sz w:val="24"/>
          <w:lang w:val="ru-RU"/>
        </w:rPr>
        <w:lastRenderedPageBreak/>
        <w:t xml:space="preserve">Назив предмета </w:t>
      </w:r>
      <w:r w:rsidRPr="00A83FC6">
        <w:rPr>
          <w:rFonts w:ascii="Times New Roman" w:hAnsi="Times New Roman" w:cs="Times New Roman"/>
          <w:b/>
          <w:sz w:val="24"/>
          <w:lang w:val="ru-RU"/>
        </w:rPr>
        <w:t xml:space="preserve">СРПСКИ ЈЕЗИК И КЊИЖЕВНОСТ  </w:t>
      </w:r>
    </w:p>
    <w:p w:rsidR="00A83FC6" w:rsidRPr="00A83FC6" w:rsidRDefault="00A83FC6" w:rsidP="00A83FC6">
      <w:pPr>
        <w:spacing w:after="0"/>
        <w:jc w:val="both"/>
        <w:rPr>
          <w:rFonts w:ascii="Times New Roman" w:hAnsi="Times New Roman" w:cs="Times New Roman"/>
          <w:b/>
          <w:sz w:val="24"/>
          <w:lang w:val="ru-RU"/>
        </w:rPr>
      </w:pPr>
      <w:r w:rsidRPr="00A83FC6">
        <w:rPr>
          <w:rFonts w:ascii="Times New Roman" w:hAnsi="Times New Roman" w:cs="Times New Roman"/>
          <w:b/>
          <w:sz w:val="24"/>
          <w:lang w:val="ru-RU"/>
        </w:rPr>
        <w:t>Циљ</w:t>
      </w:r>
    </w:p>
    <w:p w:rsidR="00A83FC6" w:rsidRDefault="00A83FC6" w:rsidP="00A83FC6">
      <w:pPr>
        <w:spacing w:after="0"/>
        <w:jc w:val="both"/>
        <w:rPr>
          <w:rFonts w:ascii="Times New Roman" w:hAnsi="Times New Roman" w:cs="Times New Roman"/>
          <w:sz w:val="24"/>
          <w:lang w:val="ru-RU"/>
        </w:rPr>
      </w:pPr>
      <w:r w:rsidRPr="00A83FC6">
        <w:rPr>
          <w:rFonts w:ascii="Times New Roman" w:hAnsi="Times New Roman" w:cs="Times New Roman"/>
          <w:sz w:val="24"/>
          <w:lang w:val="ru-RU"/>
        </w:rPr>
        <w:t xml:space="preserve"> Циљ учења Српског језика и књижевности је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w:t>
      </w:r>
      <w:r>
        <w:rPr>
          <w:rFonts w:ascii="Times New Roman" w:hAnsi="Times New Roman" w:cs="Times New Roman"/>
          <w:sz w:val="24"/>
          <w:lang w:val="ru-RU"/>
        </w:rPr>
        <w:t xml:space="preserve"> књижевно знање, обухватају емо</w:t>
      </w:r>
      <w:r w:rsidRPr="00A83FC6">
        <w:rPr>
          <w:rFonts w:ascii="Times New Roman" w:hAnsi="Times New Roman" w:cs="Times New Roman"/>
          <w:sz w:val="24"/>
          <w:lang w:val="ru-RU"/>
        </w:rPr>
        <w:t>ционално и фантазијско уживљавање, живо памћење, истраживач</w:t>
      </w:r>
      <w:r>
        <w:rPr>
          <w:rFonts w:ascii="Times New Roman" w:hAnsi="Times New Roman" w:cs="Times New Roman"/>
          <w:sz w:val="24"/>
          <w:lang w:val="ru-RU"/>
        </w:rPr>
        <w:t>ко посматрање, подстичу имагина</w:t>
      </w:r>
      <w:r w:rsidRPr="00A83FC6">
        <w:rPr>
          <w:rFonts w:ascii="Times New Roman" w:hAnsi="Times New Roman" w:cs="Times New Roman"/>
          <w:sz w:val="24"/>
          <w:lang w:val="ru-RU"/>
        </w:rPr>
        <w:t xml:space="preserve">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 </w:t>
      </w:r>
    </w:p>
    <w:p w:rsidR="00A83FC6" w:rsidRDefault="00A83FC6" w:rsidP="00A83FC6">
      <w:pPr>
        <w:spacing w:after="0"/>
        <w:jc w:val="both"/>
        <w:rPr>
          <w:rFonts w:ascii="Times New Roman" w:hAnsi="Times New Roman" w:cs="Times New Roman"/>
          <w:sz w:val="24"/>
          <w:lang w:val="ru-RU"/>
        </w:rPr>
      </w:pPr>
      <w:r w:rsidRPr="00A83FC6">
        <w:rPr>
          <w:rFonts w:ascii="Times New Roman" w:hAnsi="Times New Roman" w:cs="Times New Roman"/>
          <w:sz w:val="24"/>
          <w:lang w:val="ru-RU"/>
        </w:rPr>
        <w:t xml:space="preserve">Разред </w:t>
      </w:r>
      <w:r w:rsidRPr="00A83FC6">
        <w:rPr>
          <w:rFonts w:ascii="Times New Roman" w:hAnsi="Times New Roman" w:cs="Times New Roman"/>
          <w:b/>
          <w:sz w:val="24"/>
          <w:lang w:val="ru-RU"/>
        </w:rPr>
        <w:t xml:space="preserve">Пети </w:t>
      </w:r>
    </w:p>
    <w:p w:rsidR="00A83FC6" w:rsidRDefault="00A83FC6" w:rsidP="00A83FC6">
      <w:pPr>
        <w:spacing w:after="0"/>
        <w:jc w:val="both"/>
        <w:rPr>
          <w:rFonts w:ascii="Times New Roman" w:hAnsi="Times New Roman" w:cs="Times New Roman"/>
          <w:b/>
          <w:sz w:val="24"/>
          <w:lang w:val="ru-RU"/>
        </w:rPr>
      </w:pPr>
      <w:r w:rsidRPr="00A83FC6">
        <w:rPr>
          <w:rFonts w:ascii="Times New Roman" w:hAnsi="Times New Roman" w:cs="Times New Roman"/>
          <w:sz w:val="24"/>
          <w:lang w:val="ru-RU"/>
        </w:rPr>
        <w:t xml:space="preserve">Годишњи фонд часова </w:t>
      </w:r>
      <w:r w:rsidRPr="00A83FC6">
        <w:rPr>
          <w:rFonts w:ascii="Times New Roman" w:hAnsi="Times New Roman" w:cs="Times New Roman"/>
          <w:b/>
          <w:sz w:val="24"/>
          <w:lang w:val="ru-RU"/>
        </w:rPr>
        <w:t>180 часова</w:t>
      </w: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b/>
          <w:sz w:val="24"/>
          <w:lang w:val="ru-RU"/>
        </w:rPr>
      </w:pPr>
    </w:p>
    <w:p w:rsidR="00BA6D8C" w:rsidRDefault="00BA6D8C" w:rsidP="00A83FC6">
      <w:pPr>
        <w:spacing w:after="0"/>
        <w:jc w:val="both"/>
        <w:rPr>
          <w:rFonts w:ascii="Times New Roman" w:hAnsi="Times New Roman" w:cs="Times New Roman"/>
          <w:sz w:val="24"/>
          <w:lang w:val="ru-RU"/>
        </w:rPr>
      </w:pPr>
    </w:p>
    <w:tbl>
      <w:tblPr>
        <w:tblpPr w:leftFromText="180" w:rightFromText="180" w:vertAnchor="text" w:horzAnchor="margin" w:tblpY="423"/>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4"/>
        <w:gridCol w:w="2510"/>
        <w:gridCol w:w="2511"/>
        <w:gridCol w:w="4748"/>
      </w:tblGrid>
      <w:tr w:rsidR="00A83FC6" w:rsidTr="00A83FC6">
        <w:trPr>
          <w:trHeight w:val="999"/>
        </w:trPr>
        <w:tc>
          <w:tcPr>
            <w:tcW w:w="4864" w:type="dxa"/>
            <w:shd w:val="clear" w:color="auto" w:fill="EAF1DD" w:themeFill="accent3" w:themeFillTint="33"/>
          </w:tcPr>
          <w:p w:rsidR="00A83FC6" w:rsidRPr="00A3511A" w:rsidRDefault="00A83FC6" w:rsidP="00A83FC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A83FC6" w:rsidRPr="00A3511A" w:rsidRDefault="00A83FC6" w:rsidP="00A83FC6">
            <w:pPr>
              <w:pStyle w:val="BodyText"/>
              <w:spacing w:before="38"/>
              <w:ind w:left="0"/>
              <w:jc w:val="center"/>
              <w:rPr>
                <w:b/>
                <w:lang w:val="ru-RU"/>
              </w:rPr>
            </w:pPr>
            <w:r w:rsidRPr="00A3511A">
              <w:rPr>
                <w:b/>
                <w:lang w:val="ru-RU"/>
              </w:rPr>
              <w:t>По завршетку разреда ученик ће бити у стању да:</w:t>
            </w:r>
          </w:p>
        </w:tc>
        <w:tc>
          <w:tcPr>
            <w:tcW w:w="5021" w:type="dxa"/>
            <w:gridSpan w:val="2"/>
            <w:shd w:val="clear" w:color="auto" w:fill="EAF1DD" w:themeFill="accent3" w:themeFillTint="33"/>
          </w:tcPr>
          <w:p w:rsidR="00A83FC6" w:rsidRPr="00A3511A" w:rsidRDefault="00A83FC6" w:rsidP="00A83FC6">
            <w:pPr>
              <w:pStyle w:val="BodyText"/>
              <w:spacing w:before="38"/>
              <w:ind w:left="0"/>
              <w:jc w:val="center"/>
              <w:rPr>
                <w:b/>
                <w:lang w:val="ru-RU"/>
              </w:rPr>
            </w:pPr>
            <w:r w:rsidRPr="00A3511A">
              <w:rPr>
                <w:b/>
                <w:lang w:val="ru-RU"/>
              </w:rPr>
              <w:t>ОБЛАСТ/ТЕ</w:t>
            </w:r>
            <w:r w:rsidRPr="00A3511A">
              <w:rPr>
                <w:b/>
                <w:lang w:val="ru-RU"/>
              </w:rPr>
              <w:softHyphen/>
              <w:t>МА</w:t>
            </w:r>
          </w:p>
        </w:tc>
        <w:tc>
          <w:tcPr>
            <w:tcW w:w="4748" w:type="dxa"/>
            <w:shd w:val="clear" w:color="auto" w:fill="EAF1DD" w:themeFill="accent3" w:themeFillTint="33"/>
          </w:tcPr>
          <w:p w:rsidR="00A83FC6" w:rsidRPr="00A3511A" w:rsidRDefault="00A83FC6" w:rsidP="00A83FC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BA6D8C" w:rsidRPr="00201C80" w:rsidTr="005E1EA2">
        <w:trPr>
          <w:trHeight w:val="5300"/>
        </w:trPr>
        <w:tc>
          <w:tcPr>
            <w:tcW w:w="4864" w:type="dxa"/>
            <w:vMerge w:val="restart"/>
          </w:tcPr>
          <w:p w:rsidR="00BA6D8C" w:rsidRPr="00BA6D8C" w:rsidRDefault="00BA6D8C" w:rsidP="00A83FC6">
            <w:pPr>
              <w:pStyle w:val="BodyText"/>
              <w:spacing w:before="38"/>
              <w:ind w:left="0"/>
              <w:rPr>
                <w:sz w:val="22"/>
                <w:lang w:val="ru-RU"/>
              </w:rPr>
            </w:pPr>
            <w:r w:rsidRPr="00BA6D8C">
              <w:rPr>
                <w:sz w:val="22"/>
                <w:lang w:val="ru-RU"/>
              </w:rPr>
              <w:lastRenderedPageBreak/>
              <w:t xml:space="preserve">– разликује књижевни и некњижевни текст; – упоређује одлике фикционалне и нефикционалне књижевности; </w:t>
            </w:r>
          </w:p>
          <w:p w:rsidR="00BA6D8C" w:rsidRPr="00BA6D8C" w:rsidRDefault="00BA6D8C" w:rsidP="00A83FC6">
            <w:pPr>
              <w:pStyle w:val="BodyText"/>
              <w:spacing w:before="38"/>
              <w:ind w:left="0"/>
              <w:rPr>
                <w:sz w:val="22"/>
                <w:lang w:val="ru-RU"/>
              </w:rPr>
            </w:pPr>
            <w:r w:rsidRPr="00BA6D8C">
              <w:rPr>
                <w:sz w:val="22"/>
                <w:lang w:val="ru-RU"/>
              </w:rPr>
              <w:t xml:space="preserve">– чита са разумевањем и опише свој доживљај различитих врста књижевних дела; </w:t>
            </w:r>
          </w:p>
          <w:p w:rsidR="00BA6D8C" w:rsidRPr="00BA6D8C" w:rsidRDefault="00BA6D8C" w:rsidP="00A83FC6">
            <w:pPr>
              <w:pStyle w:val="BodyText"/>
              <w:spacing w:before="38"/>
              <w:ind w:left="0"/>
              <w:rPr>
                <w:sz w:val="22"/>
                <w:lang w:val="ru-RU"/>
              </w:rPr>
            </w:pPr>
            <w:r w:rsidRPr="00BA6D8C">
              <w:rPr>
                <w:sz w:val="22"/>
                <w:lang w:val="ru-RU"/>
              </w:rPr>
              <w:t xml:space="preserve">– чита са разумевањем одабране примере осталих типова текстова; </w:t>
            </w:r>
          </w:p>
          <w:p w:rsidR="00BA6D8C" w:rsidRPr="00BA6D8C" w:rsidRDefault="00BA6D8C" w:rsidP="00A83FC6">
            <w:pPr>
              <w:pStyle w:val="BodyText"/>
              <w:spacing w:before="38"/>
              <w:ind w:left="0"/>
              <w:rPr>
                <w:sz w:val="22"/>
                <w:lang w:val="ru-RU"/>
              </w:rPr>
            </w:pPr>
            <w:r w:rsidRPr="00BA6D8C">
              <w:rPr>
                <w:sz w:val="22"/>
                <w:lang w:val="ru-RU"/>
              </w:rPr>
              <w:t xml:space="preserve">– одреди род књижевног дела и књижевну врсту; </w:t>
            </w:r>
          </w:p>
          <w:p w:rsidR="00BA6D8C" w:rsidRPr="00BA6D8C" w:rsidRDefault="00BA6D8C" w:rsidP="00A83FC6">
            <w:pPr>
              <w:pStyle w:val="BodyText"/>
              <w:spacing w:before="38"/>
              <w:ind w:left="0"/>
              <w:rPr>
                <w:sz w:val="22"/>
                <w:lang w:val="ru-RU"/>
              </w:rPr>
            </w:pPr>
            <w:r w:rsidRPr="00BA6D8C">
              <w:rPr>
                <w:sz w:val="22"/>
                <w:lang w:val="ru-RU"/>
              </w:rPr>
              <w:t>– разликује карактеристике народне од карактеристика уметничке књижевности;</w:t>
            </w:r>
          </w:p>
          <w:p w:rsidR="00BA6D8C" w:rsidRPr="00BA6D8C" w:rsidRDefault="00BA6D8C" w:rsidP="00A83FC6">
            <w:pPr>
              <w:pStyle w:val="BodyText"/>
              <w:spacing w:before="38"/>
              <w:ind w:left="0"/>
              <w:rPr>
                <w:sz w:val="22"/>
                <w:lang w:val="ru-RU"/>
              </w:rPr>
            </w:pPr>
            <w:r w:rsidRPr="00BA6D8C">
              <w:rPr>
                <w:sz w:val="22"/>
                <w:lang w:val="ru-RU"/>
              </w:rPr>
              <w:t xml:space="preserve"> – разликује реалистичну прозу и прозу засновану на натприродној мотивацији; </w:t>
            </w:r>
          </w:p>
          <w:p w:rsidR="00BA6D8C" w:rsidRPr="00BA6D8C" w:rsidRDefault="00BA6D8C" w:rsidP="00A83FC6">
            <w:pPr>
              <w:pStyle w:val="BodyText"/>
              <w:spacing w:before="38"/>
              <w:ind w:left="0"/>
              <w:rPr>
                <w:sz w:val="22"/>
                <w:lang w:val="ru-RU"/>
              </w:rPr>
            </w:pPr>
            <w:r w:rsidRPr="00BA6D8C">
              <w:rPr>
                <w:sz w:val="22"/>
                <w:lang w:val="ru-RU"/>
              </w:rPr>
              <w:t>– анализира елементе композиције лирске песме (строфа, стих); епског дела у стиху и у прози (делови фабуле – поглавље, епизода; стих); драмског дела (чин, сцена, појава);</w:t>
            </w:r>
          </w:p>
          <w:p w:rsidR="00BA6D8C" w:rsidRPr="00BA6D8C" w:rsidRDefault="00BA6D8C" w:rsidP="00A83FC6">
            <w:pPr>
              <w:pStyle w:val="BodyText"/>
              <w:spacing w:before="38"/>
              <w:ind w:left="0"/>
              <w:rPr>
                <w:sz w:val="22"/>
                <w:lang w:val="ru-RU"/>
              </w:rPr>
            </w:pPr>
            <w:r w:rsidRPr="00BA6D8C">
              <w:rPr>
                <w:sz w:val="22"/>
                <w:lang w:val="ru-RU"/>
              </w:rPr>
              <w:t xml:space="preserve"> – разликује појам песника и појам лирског субјекта; појам приповедача у односу на писца; </w:t>
            </w:r>
          </w:p>
          <w:p w:rsidR="00BA6D8C" w:rsidRPr="00BA6D8C" w:rsidRDefault="00BA6D8C" w:rsidP="00A83FC6">
            <w:pPr>
              <w:pStyle w:val="BodyText"/>
              <w:spacing w:before="38"/>
              <w:ind w:left="0"/>
              <w:rPr>
                <w:sz w:val="22"/>
                <w:lang w:val="ru-RU"/>
              </w:rPr>
            </w:pPr>
            <w:r w:rsidRPr="00BA6D8C">
              <w:rPr>
                <w:sz w:val="22"/>
                <w:lang w:val="ru-RU"/>
              </w:rPr>
              <w:t xml:space="preserve">– разликује облике казивања; </w:t>
            </w:r>
          </w:p>
          <w:p w:rsidR="00BA6D8C" w:rsidRPr="00BA6D8C" w:rsidRDefault="00BA6D8C" w:rsidP="00A83FC6">
            <w:pPr>
              <w:pStyle w:val="BodyText"/>
              <w:spacing w:before="38"/>
              <w:ind w:left="0"/>
              <w:rPr>
                <w:sz w:val="22"/>
                <w:lang w:val="ru-RU"/>
              </w:rPr>
            </w:pPr>
            <w:r w:rsidRPr="00BA6D8C">
              <w:rPr>
                <w:sz w:val="22"/>
                <w:lang w:val="ru-RU"/>
              </w:rPr>
              <w:t>– увиђа звучне, визуелне, тактилне, олфакторне елементе песничке слике; – одреди стилске фигуре и разуме њихову улогу у књижевно-уметничком тексту</w:t>
            </w:r>
          </w:p>
          <w:p w:rsidR="00BA6D8C" w:rsidRPr="00BA6D8C" w:rsidRDefault="00BA6D8C" w:rsidP="00A83FC6">
            <w:pPr>
              <w:pStyle w:val="BodyText"/>
              <w:spacing w:before="38"/>
              <w:ind w:left="0"/>
              <w:rPr>
                <w:sz w:val="22"/>
                <w:lang w:val="ru-RU"/>
              </w:rPr>
            </w:pPr>
            <w:r w:rsidRPr="00BA6D8C">
              <w:rPr>
                <w:sz w:val="22"/>
                <w:lang w:val="ru-RU"/>
              </w:rPr>
              <w:t>– процени основни тон певања, приповедања или драмске радње (шаљив, ведар, тужан и сл.);</w:t>
            </w:r>
          </w:p>
          <w:p w:rsidR="00BA6D8C" w:rsidRPr="00BA6D8C" w:rsidRDefault="00BA6D8C" w:rsidP="00A83FC6">
            <w:pPr>
              <w:pStyle w:val="BodyText"/>
              <w:spacing w:before="38"/>
              <w:ind w:left="0"/>
              <w:rPr>
                <w:sz w:val="22"/>
                <w:lang w:val="ru-RU"/>
              </w:rPr>
            </w:pPr>
            <w:r w:rsidRPr="00BA6D8C">
              <w:rPr>
                <w:sz w:val="22"/>
                <w:lang w:val="ru-RU"/>
              </w:rPr>
              <w:t xml:space="preserve"> – развија имагинацијски богате асоцијације на основу тема и мотива књижевних дела;</w:t>
            </w:r>
          </w:p>
          <w:p w:rsidR="00BA6D8C" w:rsidRPr="00BA6D8C" w:rsidRDefault="00BA6D8C" w:rsidP="00A83FC6">
            <w:pPr>
              <w:pStyle w:val="BodyText"/>
              <w:spacing w:before="38"/>
              <w:ind w:left="0"/>
              <w:rPr>
                <w:sz w:val="22"/>
                <w:lang w:val="ru-RU"/>
              </w:rPr>
            </w:pPr>
            <w:r w:rsidRPr="00BA6D8C">
              <w:rPr>
                <w:sz w:val="22"/>
                <w:lang w:val="ru-RU"/>
              </w:rPr>
              <w:t xml:space="preserve"> – одреди тему и главне и споредне мотиве; </w:t>
            </w:r>
          </w:p>
          <w:p w:rsidR="00BA6D8C" w:rsidRPr="00BA6D8C" w:rsidRDefault="00BA6D8C" w:rsidP="00A83FC6">
            <w:pPr>
              <w:pStyle w:val="BodyText"/>
              <w:spacing w:before="38"/>
              <w:ind w:left="0"/>
              <w:rPr>
                <w:sz w:val="22"/>
                <w:lang w:val="ru-RU"/>
              </w:rPr>
            </w:pPr>
            <w:r w:rsidRPr="00BA6D8C">
              <w:rPr>
                <w:sz w:val="22"/>
                <w:lang w:val="ru-RU"/>
              </w:rPr>
              <w:lastRenderedPageBreak/>
              <w:t>– анализира узрочно-последично низање мотива;</w:t>
            </w:r>
          </w:p>
          <w:p w:rsidR="00BA6D8C" w:rsidRPr="00BA6D8C" w:rsidRDefault="00BA6D8C" w:rsidP="00A83FC6">
            <w:pPr>
              <w:pStyle w:val="BodyText"/>
              <w:spacing w:before="38"/>
              <w:ind w:left="0"/>
              <w:rPr>
                <w:sz w:val="22"/>
                <w:lang w:val="ru-RU"/>
              </w:rPr>
            </w:pPr>
            <w:r w:rsidRPr="00BA6D8C">
              <w:rPr>
                <w:sz w:val="22"/>
                <w:lang w:val="ru-RU"/>
              </w:rPr>
              <w:t xml:space="preserve"> – илуструје особине ликова примерима из текста; </w:t>
            </w:r>
          </w:p>
          <w:p w:rsidR="00BA6D8C" w:rsidRPr="00BA6D8C" w:rsidRDefault="00BA6D8C" w:rsidP="00A83FC6">
            <w:pPr>
              <w:pStyle w:val="BodyText"/>
              <w:spacing w:before="38"/>
              <w:ind w:left="0"/>
              <w:rPr>
                <w:sz w:val="22"/>
                <w:lang w:val="ru-RU"/>
              </w:rPr>
            </w:pPr>
            <w:r w:rsidRPr="00BA6D8C">
              <w:rPr>
                <w:sz w:val="22"/>
                <w:lang w:val="ru-RU"/>
              </w:rPr>
              <w:t xml:space="preserve">– вреднује поступке ликова и аргументовано износи ставове; </w:t>
            </w:r>
          </w:p>
          <w:p w:rsidR="00BA6D8C" w:rsidRPr="00BA6D8C" w:rsidRDefault="00BA6D8C" w:rsidP="00A83FC6">
            <w:pPr>
              <w:pStyle w:val="BodyText"/>
              <w:spacing w:before="38"/>
              <w:ind w:left="0"/>
              <w:rPr>
                <w:sz w:val="22"/>
                <w:lang w:val="ru-RU"/>
              </w:rPr>
            </w:pPr>
            <w:r w:rsidRPr="00BA6D8C">
              <w:rPr>
                <w:sz w:val="22"/>
                <w:lang w:val="ru-RU"/>
              </w:rPr>
              <w:t>– илуструје веровања, обичаје, начин живота и догађаје у прошлости описане у књижевним делима;</w:t>
            </w:r>
          </w:p>
          <w:p w:rsidR="00BA6D8C" w:rsidRPr="00BA6D8C" w:rsidRDefault="00BA6D8C" w:rsidP="00A83FC6">
            <w:pPr>
              <w:pStyle w:val="BodyText"/>
              <w:spacing w:before="38"/>
              <w:ind w:left="0"/>
              <w:rPr>
                <w:sz w:val="22"/>
                <w:lang w:val="ru-RU"/>
              </w:rPr>
            </w:pPr>
            <w:r w:rsidRPr="00BA6D8C">
              <w:rPr>
                <w:sz w:val="22"/>
                <w:lang w:val="ru-RU"/>
              </w:rPr>
              <w:t xml:space="preserve"> – уважава националне вредности негује српску културно историјску баштину; – наведе примере личне добити од читања; – напредује у стицању читалачких компетенција;</w:t>
            </w:r>
          </w:p>
          <w:p w:rsidR="00BA6D8C" w:rsidRPr="00BA6D8C" w:rsidRDefault="00BA6D8C" w:rsidP="00A83FC6">
            <w:pPr>
              <w:pStyle w:val="BodyText"/>
              <w:spacing w:before="38"/>
              <w:ind w:left="0"/>
              <w:rPr>
                <w:sz w:val="22"/>
                <w:lang w:val="ru-RU"/>
              </w:rPr>
            </w:pPr>
            <w:r w:rsidRPr="00BA6D8C">
              <w:rPr>
                <w:sz w:val="22"/>
                <w:lang w:val="ru-RU"/>
              </w:rPr>
              <w:t xml:space="preserve"> – упореди књижевно и филмско дело, позоришну представу и драмски текст</w:t>
            </w:r>
          </w:p>
        </w:tc>
        <w:tc>
          <w:tcPr>
            <w:tcW w:w="5021" w:type="dxa"/>
            <w:gridSpan w:val="2"/>
          </w:tcPr>
          <w:p w:rsidR="00BA6D8C" w:rsidRDefault="00BA6D8C" w:rsidP="00BA6D8C">
            <w:pPr>
              <w:tabs>
                <w:tab w:val="left" w:pos="1230"/>
              </w:tabs>
              <w:jc w:val="center"/>
              <w:rPr>
                <w:rFonts w:ascii="Times New Roman" w:hAnsi="Times New Roman" w:cs="Times New Roman"/>
                <w:b/>
                <w:sz w:val="24"/>
                <w:lang w:val="ru-RU"/>
              </w:rPr>
            </w:pPr>
          </w:p>
          <w:p w:rsidR="00BA6D8C" w:rsidRDefault="00BA6D8C" w:rsidP="00BA6D8C">
            <w:pPr>
              <w:tabs>
                <w:tab w:val="left" w:pos="1230"/>
              </w:tabs>
              <w:jc w:val="center"/>
              <w:rPr>
                <w:rFonts w:ascii="Times New Roman" w:hAnsi="Times New Roman" w:cs="Times New Roman"/>
                <w:b/>
                <w:sz w:val="24"/>
                <w:lang w:val="ru-RU"/>
              </w:rPr>
            </w:pPr>
          </w:p>
          <w:p w:rsidR="00BA6D8C" w:rsidRDefault="00BA6D8C" w:rsidP="00BA6D8C">
            <w:pPr>
              <w:tabs>
                <w:tab w:val="left" w:pos="1230"/>
              </w:tabs>
              <w:jc w:val="center"/>
              <w:rPr>
                <w:rFonts w:ascii="Times New Roman" w:hAnsi="Times New Roman" w:cs="Times New Roman"/>
                <w:b/>
                <w:sz w:val="24"/>
                <w:lang w:val="ru-RU"/>
              </w:rPr>
            </w:pPr>
          </w:p>
          <w:p w:rsidR="00BA6D8C" w:rsidRDefault="00BA6D8C" w:rsidP="00BA6D8C">
            <w:pPr>
              <w:tabs>
                <w:tab w:val="left" w:pos="1230"/>
              </w:tabs>
              <w:jc w:val="center"/>
              <w:rPr>
                <w:rFonts w:ascii="Times New Roman" w:hAnsi="Times New Roman" w:cs="Times New Roman"/>
                <w:b/>
                <w:sz w:val="24"/>
                <w:lang w:val="ru-RU"/>
              </w:rPr>
            </w:pPr>
          </w:p>
          <w:p w:rsidR="00BA6D8C" w:rsidRPr="00BA6D8C" w:rsidRDefault="00BA6D8C" w:rsidP="00BA6D8C">
            <w:pPr>
              <w:tabs>
                <w:tab w:val="left" w:pos="1230"/>
              </w:tabs>
              <w:jc w:val="center"/>
              <w:rPr>
                <w:rFonts w:ascii="Times New Roman" w:hAnsi="Times New Roman" w:cs="Times New Roman"/>
                <w:b/>
                <w:sz w:val="20"/>
                <w:lang w:val="ru-RU"/>
              </w:rPr>
            </w:pPr>
            <w:r w:rsidRPr="00BA6D8C">
              <w:rPr>
                <w:rFonts w:ascii="Times New Roman" w:hAnsi="Times New Roman" w:cs="Times New Roman"/>
                <w:b/>
                <w:sz w:val="24"/>
                <w:lang w:val="ru-RU"/>
              </w:rPr>
              <w:t>КЊИЖЕВНОСТ</w:t>
            </w:r>
          </w:p>
        </w:tc>
        <w:tc>
          <w:tcPr>
            <w:tcW w:w="4748" w:type="dxa"/>
          </w:tcPr>
          <w:p w:rsidR="00BA6D8C" w:rsidRPr="005E1EA2" w:rsidRDefault="00BA6D8C" w:rsidP="00BA6D8C">
            <w:pPr>
              <w:pStyle w:val="BodyText"/>
              <w:spacing w:before="38"/>
              <w:ind w:left="0"/>
              <w:rPr>
                <w:sz w:val="22"/>
                <w:lang w:val="ru-RU"/>
              </w:rPr>
            </w:pPr>
            <w:r w:rsidRPr="005E1EA2">
              <w:rPr>
                <w:sz w:val="22"/>
                <w:lang w:val="ru-RU"/>
              </w:rPr>
              <w:t xml:space="preserve">ЛИРИКА </w:t>
            </w:r>
          </w:p>
          <w:p w:rsidR="00BA6D8C" w:rsidRPr="005E1EA2" w:rsidRDefault="00BA6D8C" w:rsidP="00BA6D8C">
            <w:pPr>
              <w:pStyle w:val="BodyText"/>
              <w:spacing w:before="38"/>
              <w:ind w:left="0"/>
              <w:rPr>
                <w:sz w:val="22"/>
                <w:lang w:val="ru-RU"/>
              </w:rPr>
            </w:pPr>
            <w:r w:rsidRPr="005E1EA2">
              <w:rPr>
                <w:sz w:val="22"/>
                <w:lang w:val="ru-RU"/>
              </w:rPr>
              <w:t xml:space="preserve">Лектира </w:t>
            </w:r>
          </w:p>
          <w:p w:rsidR="00BA6D8C" w:rsidRPr="005E1EA2" w:rsidRDefault="00BA6D8C" w:rsidP="00BA6D8C">
            <w:pPr>
              <w:pStyle w:val="BodyText"/>
              <w:spacing w:before="38"/>
              <w:ind w:left="0"/>
              <w:rPr>
                <w:sz w:val="22"/>
                <w:lang w:val="ru-RU"/>
              </w:rPr>
            </w:pPr>
            <w:r w:rsidRPr="005E1EA2">
              <w:rPr>
                <w:sz w:val="22"/>
                <w:lang w:val="ru-RU"/>
              </w:rPr>
              <w:t xml:space="preserve">1. Народна песма: Вила зида град </w:t>
            </w:r>
          </w:p>
          <w:p w:rsidR="00BA6D8C" w:rsidRPr="005E1EA2" w:rsidRDefault="00BA6D8C" w:rsidP="00BA6D8C">
            <w:pPr>
              <w:pStyle w:val="BodyText"/>
              <w:spacing w:before="38"/>
              <w:ind w:left="0"/>
              <w:rPr>
                <w:sz w:val="22"/>
                <w:lang w:val="ru-RU"/>
              </w:rPr>
            </w:pPr>
            <w:r w:rsidRPr="005E1EA2">
              <w:rPr>
                <w:sz w:val="22"/>
                <w:lang w:val="ru-RU"/>
              </w:rPr>
              <w:t xml:space="preserve">2. Народне лирске песме о раду(избор); народне лирске породичне песме (избор) </w:t>
            </w:r>
          </w:p>
          <w:p w:rsidR="00BA6D8C" w:rsidRPr="005E1EA2" w:rsidRDefault="00BA6D8C" w:rsidP="00BA6D8C">
            <w:pPr>
              <w:pStyle w:val="BodyText"/>
              <w:spacing w:before="38"/>
              <w:ind w:left="0"/>
              <w:rPr>
                <w:sz w:val="22"/>
                <w:lang w:val="ru-RU"/>
              </w:rPr>
            </w:pPr>
            <w:r w:rsidRPr="005E1EA2">
              <w:rPr>
                <w:sz w:val="22"/>
                <w:lang w:val="ru-RU"/>
              </w:rPr>
              <w:t xml:space="preserve">3. Бранко Радичевић: Певам дању, певам ноћу </w:t>
            </w:r>
          </w:p>
          <w:p w:rsidR="00BA6D8C" w:rsidRPr="005E1EA2" w:rsidRDefault="00BA6D8C" w:rsidP="00BA6D8C">
            <w:pPr>
              <w:pStyle w:val="BodyText"/>
              <w:spacing w:before="38"/>
              <w:ind w:left="0"/>
              <w:rPr>
                <w:sz w:val="22"/>
                <w:lang w:val="ru-RU"/>
              </w:rPr>
            </w:pPr>
            <w:r w:rsidRPr="005E1EA2">
              <w:rPr>
                <w:sz w:val="22"/>
                <w:lang w:val="ru-RU"/>
              </w:rPr>
              <w:t xml:space="preserve">4. Милица Стојадиновић Српкиња: Певам песму </w:t>
            </w:r>
          </w:p>
          <w:p w:rsidR="00BA6D8C" w:rsidRPr="005E1EA2" w:rsidRDefault="00BA6D8C" w:rsidP="00BA6D8C">
            <w:pPr>
              <w:pStyle w:val="BodyText"/>
              <w:spacing w:before="38"/>
              <w:ind w:left="0"/>
              <w:rPr>
                <w:sz w:val="22"/>
                <w:lang w:val="ru-RU"/>
              </w:rPr>
            </w:pPr>
            <w:r w:rsidRPr="005E1EA2">
              <w:rPr>
                <w:sz w:val="22"/>
                <w:lang w:val="ru-RU"/>
              </w:rPr>
              <w:t xml:space="preserve">5. Душан Васиљев: Домовина/ Алекса Шантић: Моја отаџбина </w:t>
            </w:r>
          </w:p>
          <w:p w:rsidR="00BA6D8C" w:rsidRPr="005E1EA2" w:rsidRDefault="00BA6D8C" w:rsidP="00BA6D8C">
            <w:pPr>
              <w:pStyle w:val="BodyText"/>
              <w:spacing w:before="38"/>
              <w:ind w:left="0"/>
              <w:rPr>
                <w:sz w:val="22"/>
                <w:lang w:val="ru-RU"/>
              </w:rPr>
            </w:pPr>
            <w:r w:rsidRPr="005E1EA2">
              <w:rPr>
                <w:sz w:val="22"/>
                <w:lang w:val="ru-RU"/>
              </w:rPr>
              <w:t xml:space="preserve">6. Војислав Илић: Зимско јутро </w:t>
            </w:r>
          </w:p>
          <w:p w:rsidR="00BA6D8C" w:rsidRPr="005E1EA2" w:rsidRDefault="00BA6D8C" w:rsidP="00BA6D8C">
            <w:pPr>
              <w:pStyle w:val="BodyText"/>
              <w:spacing w:before="38"/>
              <w:ind w:left="0"/>
              <w:rPr>
                <w:sz w:val="22"/>
                <w:lang w:val="ru-RU"/>
              </w:rPr>
            </w:pPr>
            <w:r w:rsidRPr="005E1EA2">
              <w:rPr>
                <w:sz w:val="22"/>
                <w:lang w:val="ru-RU"/>
              </w:rPr>
              <w:t xml:space="preserve">7. Милован Данојлић: Шљива / Десанка Максимовић: Сребрне плесачице </w:t>
            </w:r>
          </w:p>
          <w:p w:rsidR="005E1EA2" w:rsidRPr="005E1EA2" w:rsidRDefault="00BA6D8C" w:rsidP="00BA6D8C">
            <w:pPr>
              <w:pStyle w:val="BodyText"/>
              <w:spacing w:before="38"/>
              <w:ind w:left="0"/>
              <w:rPr>
                <w:sz w:val="22"/>
                <w:lang w:val="ru-RU"/>
              </w:rPr>
            </w:pPr>
            <w:r w:rsidRPr="005E1EA2">
              <w:rPr>
                <w:sz w:val="22"/>
                <w:lang w:val="ru-RU"/>
              </w:rPr>
              <w:t xml:space="preserve">8. Пеђа Трајковић: Кад књиге буду у моди Књижевни термини и појмови </w:t>
            </w:r>
          </w:p>
          <w:p w:rsidR="005E1EA2" w:rsidRPr="005E1EA2" w:rsidRDefault="00BA6D8C" w:rsidP="00BA6D8C">
            <w:pPr>
              <w:pStyle w:val="BodyText"/>
              <w:spacing w:before="38"/>
              <w:ind w:left="0"/>
              <w:rPr>
                <w:sz w:val="22"/>
                <w:lang w:val="ru-RU"/>
              </w:rPr>
            </w:pPr>
            <w:r w:rsidRPr="005E1EA2">
              <w:rPr>
                <w:sz w:val="22"/>
                <w:lang w:val="ru-RU"/>
              </w:rPr>
              <w:t xml:space="preserve">Песник и лирски субјекат. </w:t>
            </w:r>
          </w:p>
          <w:p w:rsidR="005E1EA2" w:rsidRPr="005E1EA2" w:rsidRDefault="00BA6D8C" w:rsidP="00BA6D8C">
            <w:pPr>
              <w:pStyle w:val="BodyText"/>
              <w:spacing w:before="38"/>
              <w:ind w:left="0"/>
              <w:rPr>
                <w:sz w:val="22"/>
                <w:lang w:val="ru-RU"/>
              </w:rPr>
            </w:pPr>
            <w:r w:rsidRPr="005E1EA2">
              <w:rPr>
                <w:sz w:val="22"/>
                <w:lang w:val="ru-RU"/>
              </w:rPr>
              <w:t>Мотиви и песничке слике као елементи композиције лирске песме.</w:t>
            </w:r>
          </w:p>
          <w:p w:rsidR="005E1EA2" w:rsidRPr="005E1EA2" w:rsidRDefault="00BA6D8C" w:rsidP="00BA6D8C">
            <w:pPr>
              <w:pStyle w:val="BodyText"/>
              <w:spacing w:before="38"/>
              <w:ind w:left="0"/>
              <w:rPr>
                <w:sz w:val="22"/>
                <w:lang w:val="ru-RU"/>
              </w:rPr>
            </w:pPr>
            <w:r w:rsidRPr="005E1EA2">
              <w:rPr>
                <w:sz w:val="22"/>
                <w:lang w:val="ru-RU"/>
              </w:rPr>
              <w:t xml:space="preserve"> Врста строфе према броју стихова у лирској песми: катрен; врста стиха по броју слогова (десетерац и осмерац).</w:t>
            </w:r>
          </w:p>
          <w:p w:rsidR="005E1EA2" w:rsidRPr="005E1EA2" w:rsidRDefault="00BA6D8C" w:rsidP="00BA6D8C">
            <w:pPr>
              <w:pStyle w:val="BodyText"/>
              <w:spacing w:before="38"/>
              <w:ind w:left="0"/>
              <w:rPr>
                <w:sz w:val="22"/>
                <w:lang w:val="ru-RU"/>
              </w:rPr>
            </w:pPr>
            <w:r w:rsidRPr="005E1EA2">
              <w:rPr>
                <w:sz w:val="22"/>
                <w:lang w:val="ru-RU"/>
              </w:rPr>
              <w:t xml:space="preserve"> Одлике лирске поезије: сликовитост, ритмичност, емоционалност.</w:t>
            </w:r>
          </w:p>
          <w:p w:rsidR="00BA6D8C" w:rsidRPr="005E1EA2" w:rsidRDefault="00BA6D8C" w:rsidP="00BA6D8C">
            <w:pPr>
              <w:pStyle w:val="BodyText"/>
              <w:spacing w:before="38"/>
              <w:ind w:left="0"/>
              <w:rPr>
                <w:color w:val="231F20"/>
                <w:sz w:val="22"/>
                <w:lang w:val="ru-RU"/>
              </w:rPr>
            </w:pPr>
            <w:r w:rsidRPr="005E1EA2">
              <w:rPr>
                <w:sz w:val="22"/>
                <w:lang w:val="ru-RU"/>
              </w:rPr>
              <w:t xml:space="preserve"> Стилске фигуре: епитет, ономатопеја. Врсте ауторске и народне лирске песме: описне (дескриптивне), родољубиве (патриотске); митолошке, песме о раду (посленичке) и породичне</w:t>
            </w:r>
          </w:p>
        </w:tc>
      </w:tr>
      <w:tr w:rsidR="00BA6D8C" w:rsidRPr="00BA6D8C" w:rsidTr="00A83FC6">
        <w:trPr>
          <w:trHeight w:val="5670"/>
        </w:trPr>
        <w:tc>
          <w:tcPr>
            <w:tcW w:w="4864" w:type="dxa"/>
            <w:vMerge/>
          </w:tcPr>
          <w:p w:rsidR="00BA6D8C" w:rsidRPr="00BA6D8C" w:rsidRDefault="00BA6D8C" w:rsidP="00A83FC6">
            <w:pPr>
              <w:pStyle w:val="BodyText"/>
              <w:spacing w:before="38"/>
              <w:ind w:left="0"/>
              <w:rPr>
                <w:sz w:val="22"/>
                <w:lang w:val="ru-RU"/>
              </w:rPr>
            </w:pPr>
          </w:p>
        </w:tc>
        <w:tc>
          <w:tcPr>
            <w:tcW w:w="5021" w:type="dxa"/>
            <w:gridSpan w:val="2"/>
          </w:tcPr>
          <w:p w:rsidR="00BA6D8C" w:rsidRPr="00BA6D8C" w:rsidRDefault="00BA6D8C" w:rsidP="00A83FC6">
            <w:pPr>
              <w:tabs>
                <w:tab w:val="left" w:pos="1230"/>
              </w:tabs>
              <w:rPr>
                <w:sz w:val="20"/>
                <w:lang w:val="ru-RU"/>
              </w:rPr>
            </w:pPr>
          </w:p>
        </w:tc>
        <w:tc>
          <w:tcPr>
            <w:tcW w:w="4748" w:type="dxa"/>
          </w:tcPr>
          <w:p w:rsidR="005E1EA2" w:rsidRPr="005E1EA2" w:rsidRDefault="005E1EA2" w:rsidP="005E1EA2">
            <w:pPr>
              <w:pStyle w:val="BodyText"/>
              <w:spacing w:before="38"/>
              <w:ind w:left="15" w:hanging="15"/>
              <w:rPr>
                <w:sz w:val="22"/>
                <w:lang w:val="ru-RU"/>
              </w:rPr>
            </w:pPr>
            <w:r w:rsidRPr="005E1EA2">
              <w:rPr>
                <w:sz w:val="22"/>
                <w:lang w:val="ru-RU"/>
              </w:rPr>
              <w:t>ЕПИКА</w:t>
            </w:r>
          </w:p>
          <w:p w:rsidR="005E1EA2" w:rsidRPr="005E1EA2" w:rsidRDefault="005E1EA2" w:rsidP="005E1EA2">
            <w:pPr>
              <w:pStyle w:val="BodyText"/>
              <w:spacing w:before="38"/>
              <w:ind w:left="15" w:hanging="15"/>
              <w:rPr>
                <w:sz w:val="22"/>
                <w:lang w:val="ru-RU"/>
              </w:rPr>
            </w:pPr>
            <w:r w:rsidRPr="005E1EA2">
              <w:rPr>
                <w:sz w:val="22"/>
                <w:lang w:val="ru-RU"/>
              </w:rPr>
              <w:t xml:space="preserve"> Лектира </w:t>
            </w:r>
          </w:p>
          <w:p w:rsidR="005E1EA2" w:rsidRPr="005E1EA2" w:rsidRDefault="005E1EA2" w:rsidP="005E1EA2">
            <w:pPr>
              <w:pStyle w:val="BodyText"/>
              <w:spacing w:before="38"/>
              <w:ind w:left="15" w:hanging="15"/>
              <w:rPr>
                <w:sz w:val="22"/>
                <w:lang w:val="ru-RU"/>
              </w:rPr>
            </w:pPr>
            <w:r w:rsidRPr="005E1EA2">
              <w:rPr>
                <w:sz w:val="22"/>
                <w:lang w:val="ru-RU"/>
              </w:rPr>
              <w:t xml:space="preserve">1. Народна песма: Свети Саво </w:t>
            </w:r>
          </w:p>
          <w:p w:rsidR="005E1EA2" w:rsidRPr="005E1EA2" w:rsidRDefault="005E1EA2" w:rsidP="005E1EA2">
            <w:pPr>
              <w:pStyle w:val="BodyText"/>
              <w:spacing w:before="38"/>
              <w:ind w:left="15" w:hanging="15"/>
              <w:rPr>
                <w:sz w:val="22"/>
                <w:lang w:val="ru-RU"/>
              </w:rPr>
            </w:pPr>
            <w:r w:rsidRPr="005E1EA2">
              <w:rPr>
                <w:sz w:val="22"/>
                <w:lang w:val="ru-RU"/>
              </w:rPr>
              <w:t xml:space="preserve">2. Народна песма: Женидба Душанова(одломак о савладавању препрека заточника Милоша Војиновића) </w:t>
            </w:r>
          </w:p>
          <w:p w:rsidR="005E1EA2" w:rsidRPr="005E1EA2" w:rsidRDefault="005E1EA2" w:rsidP="005E1EA2">
            <w:pPr>
              <w:pStyle w:val="BodyText"/>
              <w:spacing w:before="38"/>
              <w:ind w:left="15" w:hanging="15"/>
              <w:rPr>
                <w:sz w:val="22"/>
                <w:lang w:val="ru-RU"/>
              </w:rPr>
            </w:pPr>
            <w:r w:rsidRPr="005E1EA2">
              <w:rPr>
                <w:sz w:val="22"/>
                <w:lang w:val="ru-RU"/>
              </w:rPr>
              <w:t xml:space="preserve">3. Еро с онога свијета </w:t>
            </w:r>
          </w:p>
          <w:p w:rsidR="005E1EA2" w:rsidRPr="005E1EA2" w:rsidRDefault="005E1EA2" w:rsidP="005E1EA2">
            <w:pPr>
              <w:pStyle w:val="BodyText"/>
              <w:spacing w:before="38"/>
              <w:ind w:left="15" w:hanging="15"/>
              <w:rPr>
                <w:sz w:val="22"/>
                <w:lang w:val="ru-RU"/>
              </w:rPr>
            </w:pPr>
            <w:r w:rsidRPr="005E1EA2">
              <w:rPr>
                <w:sz w:val="22"/>
                <w:lang w:val="ru-RU"/>
              </w:rPr>
              <w:t xml:space="preserve">4. Дјевојка цара надмудрила </w:t>
            </w:r>
          </w:p>
          <w:p w:rsidR="005E1EA2" w:rsidRPr="005E1EA2" w:rsidRDefault="005E1EA2" w:rsidP="005E1EA2">
            <w:pPr>
              <w:pStyle w:val="BodyText"/>
              <w:spacing w:before="38"/>
              <w:ind w:left="15" w:hanging="15"/>
              <w:rPr>
                <w:sz w:val="22"/>
                <w:lang w:val="ru-RU"/>
              </w:rPr>
            </w:pPr>
            <w:r w:rsidRPr="005E1EA2">
              <w:rPr>
                <w:sz w:val="22"/>
                <w:lang w:val="ru-RU"/>
              </w:rPr>
              <w:t xml:space="preserve">5. Милован Глишић: Прва бразда </w:t>
            </w:r>
          </w:p>
          <w:p w:rsidR="005E1EA2" w:rsidRPr="005E1EA2" w:rsidRDefault="005E1EA2" w:rsidP="005E1EA2">
            <w:pPr>
              <w:pStyle w:val="BodyText"/>
              <w:spacing w:before="38"/>
              <w:ind w:left="15" w:hanging="15"/>
              <w:rPr>
                <w:sz w:val="22"/>
                <w:lang w:val="ru-RU"/>
              </w:rPr>
            </w:pPr>
            <w:r w:rsidRPr="005E1EA2">
              <w:rPr>
                <w:sz w:val="22"/>
                <w:lang w:val="ru-RU"/>
              </w:rPr>
              <w:t>6. Стеван Сремац: Чича Јордан (одломак)</w:t>
            </w:r>
          </w:p>
          <w:p w:rsidR="005E1EA2" w:rsidRPr="005E1EA2" w:rsidRDefault="005E1EA2" w:rsidP="005E1EA2">
            <w:pPr>
              <w:pStyle w:val="BodyText"/>
              <w:spacing w:before="38"/>
              <w:ind w:left="15" w:hanging="15"/>
              <w:rPr>
                <w:sz w:val="22"/>
                <w:lang w:val="ru-RU"/>
              </w:rPr>
            </w:pPr>
            <w:r w:rsidRPr="005E1EA2">
              <w:rPr>
                <w:sz w:val="22"/>
                <w:lang w:val="ru-RU"/>
              </w:rPr>
              <w:t xml:space="preserve"> 7. Бранко Ћопић: Поход на Мјесец </w:t>
            </w:r>
          </w:p>
          <w:p w:rsidR="005E1EA2" w:rsidRPr="005E1EA2" w:rsidRDefault="005E1EA2" w:rsidP="005E1EA2">
            <w:pPr>
              <w:pStyle w:val="BodyText"/>
              <w:spacing w:before="38"/>
              <w:ind w:left="15" w:hanging="15"/>
              <w:rPr>
                <w:sz w:val="22"/>
                <w:lang w:val="ru-RU"/>
              </w:rPr>
            </w:pPr>
            <w:r w:rsidRPr="005E1EA2">
              <w:rPr>
                <w:sz w:val="22"/>
                <w:lang w:val="ru-RU"/>
              </w:rPr>
              <w:t xml:space="preserve">8. Иво Андрић: Мостови </w:t>
            </w:r>
          </w:p>
          <w:p w:rsidR="005E1EA2" w:rsidRPr="005E1EA2" w:rsidRDefault="005E1EA2" w:rsidP="005E1EA2">
            <w:pPr>
              <w:pStyle w:val="BodyText"/>
              <w:spacing w:before="38"/>
              <w:ind w:left="15" w:hanging="15"/>
              <w:rPr>
                <w:sz w:val="22"/>
                <w:lang w:val="ru-RU"/>
              </w:rPr>
            </w:pPr>
            <w:r w:rsidRPr="005E1EA2">
              <w:rPr>
                <w:sz w:val="22"/>
                <w:lang w:val="ru-RU"/>
              </w:rPr>
              <w:t xml:space="preserve">9. Данило Киш: Дечак и пас </w:t>
            </w:r>
          </w:p>
          <w:p w:rsidR="005E1EA2" w:rsidRPr="005E1EA2" w:rsidRDefault="005E1EA2" w:rsidP="005E1EA2">
            <w:pPr>
              <w:pStyle w:val="BodyText"/>
              <w:spacing w:before="38"/>
              <w:ind w:left="15" w:hanging="15"/>
              <w:rPr>
                <w:sz w:val="22"/>
                <w:lang w:val="ru-RU"/>
              </w:rPr>
            </w:pPr>
            <w:r w:rsidRPr="005E1EA2">
              <w:rPr>
                <w:sz w:val="22"/>
                <w:lang w:val="ru-RU"/>
              </w:rPr>
              <w:t xml:space="preserve">10. Горан Петровић: Месец над тепсијом (први одломак приче „Бели хлеб од претеривања” и крај приче који чине одељци „Можеш сматрати да си задобио венац славе” и „Мрави су вукли велике трошице тишине”) </w:t>
            </w:r>
          </w:p>
          <w:p w:rsidR="00BA6D8C" w:rsidRPr="005E1EA2" w:rsidRDefault="005E1EA2" w:rsidP="005E1EA2">
            <w:pPr>
              <w:pStyle w:val="BodyText"/>
              <w:spacing w:before="38"/>
              <w:ind w:left="15" w:hanging="15"/>
              <w:rPr>
                <w:color w:val="231F20"/>
                <w:sz w:val="22"/>
                <w:lang w:val="ru-RU"/>
              </w:rPr>
            </w:pPr>
            <w:r w:rsidRPr="005E1EA2">
              <w:rPr>
                <w:sz w:val="22"/>
                <w:lang w:val="ru-RU"/>
              </w:rPr>
              <w:t>11. Антон Павлович Чехов: Шала</w:t>
            </w:r>
          </w:p>
        </w:tc>
      </w:tr>
      <w:tr w:rsidR="001A7A9C" w:rsidRPr="00201C80" w:rsidTr="005E1EA2">
        <w:trPr>
          <w:trHeight w:val="3140"/>
        </w:trPr>
        <w:tc>
          <w:tcPr>
            <w:tcW w:w="4864" w:type="dxa"/>
            <w:vMerge w:val="restart"/>
          </w:tcPr>
          <w:p w:rsidR="001A7A9C" w:rsidRPr="00BA6D8C" w:rsidRDefault="001A7A9C" w:rsidP="00A83FC6">
            <w:pPr>
              <w:pStyle w:val="BodyText"/>
              <w:spacing w:before="38"/>
              <w:ind w:left="0"/>
              <w:rPr>
                <w:sz w:val="22"/>
                <w:lang w:val="ru-RU"/>
              </w:rPr>
            </w:pPr>
            <w:r w:rsidRPr="00BA6D8C">
              <w:rPr>
                <w:sz w:val="22"/>
                <w:lang w:val="ru-RU"/>
              </w:rPr>
              <w:lastRenderedPageBreak/>
              <w:t>– разликује променљиве речи од непроменљивих;</w:t>
            </w:r>
          </w:p>
          <w:p w:rsidR="001A7A9C" w:rsidRPr="00BA6D8C" w:rsidRDefault="001A7A9C" w:rsidP="00A83FC6">
            <w:pPr>
              <w:pStyle w:val="BodyText"/>
              <w:spacing w:before="38"/>
              <w:ind w:left="0"/>
              <w:rPr>
                <w:sz w:val="22"/>
                <w:lang w:val="ru-RU"/>
              </w:rPr>
            </w:pPr>
            <w:r w:rsidRPr="00BA6D8C">
              <w:rPr>
                <w:sz w:val="22"/>
                <w:lang w:val="ru-RU"/>
              </w:rPr>
              <w:t xml:space="preserve"> – разликује категорије рода, броја, падежа речи које имају деклинацију;</w:t>
            </w:r>
          </w:p>
          <w:p w:rsidR="001A7A9C" w:rsidRPr="00BA6D8C" w:rsidRDefault="001A7A9C" w:rsidP="00A83FC6">
            <w:pPr>
              <w:pStyle w:val="BodyText"/>
              <w:spacing w:before="38"/>
              <w:ind w:left="0"/>
              <w:rPr>
                <w:sz w:val="22"/>
                <w:lang w:val="ru-RU"/>
              </w:rPr>
            </w:pPr>
            <w:r w:rsidRPr="00BA6D8C">
              <w:rPr>
                <w:sz w:val="22"/>
                <w:lang w:val="ru-RU"/>
              </w:rPr>
              <w:t xml:space="preserve"> – разликује основне функције и значења падежа; </w:t>
            </w:r>
          </w:p>
          <w:p w:rsidR="001A7A9C" w:rsidRPr="00BA6D8C" w:rsidRDefault="001A7A9C" w:rsidP="00A83FC6">
            <w:pPr>
              <w:pStyle w:val="BodyText"/>
              <w:spacing w:before="38"/>
              <w:ind w:left="0"/>
              <w:rPr>
                <w:sz w:val="22"/>
                <w:lang w:val="ru-RU"/>
              </w:rPr>
            </w:pPr>
            <w:r w:rsidRPr="00BA6D8C">
              <w:rPr>
                <w:sz w:val="22"/>
                <w:lang w:val="ru-RU"/>
              </w:rPr>
              <w:t>– употребљава падежне облике у складу са нормом;</w:t>
            </w:r>
          </w:p>
          <w:p w:rsidR="001A7A9C" w:rsidRPr="00BA6D8C" w:rsidRDefault="001A7A9C" w:rsidP="00A83FC6">
            <w:pPr>
              <w:pStyle w:val="BodyText"/>
              <w:spacing w:before="38"/>
              <w:ind w:left="0"/>
              <w:rPr>
                <w:sz w:val="22"/>
                <w:lang w:val="ru-RU"/>
              </w:rPr>
            </w:pPr>
            <w:r w:rsidRPr="00BA6D8C">
              <w:rPr>
                <w:sz w:val="22"/>
                <w:lang w:val="ru-RU"/>
              </w:rPr>
              <w:t xml:space="preserve"> – употребљава глаголске облике у складу са нормом;</w:t>
            </w:r>
          </w:p>
          <w:p w:rsidR="001A7A9C" w:rsidRPr="00BA6D8C" w:rsidRDefault="001A7A9C" w:rsidP="00A83FC6">
            <w:pPr>
              <w:pStyle w:val="BodyText"/>
              <w:spacing w:before="38"/>
              <w:ind w:left="0"/>
              <w:rPr>
                <w:sz w:val="22"/>
                <w:lang w:val="ru-RU"/>
              </w:rPr>
            </w:pPr>
            <w:r w:rsidRPr="00BA6D8C">
              <w:rPr>
                <w:sz w:val="22"/>
                <w:lang w:val="ru-RU"/>
              </w:rPr>
              <w:t xml:space="preserve"> – разликује основне реченичне чланове (у типичним случајевима);</w:t>
            </w:r>
          </w:p>
          <w:p w:rsidR="001A7A9C" w:rsidRPr="00BA6D8C" w:rsidRDefault="001A7A9C" w:rsidP="00A83FC6">
            <w:pPr>
              <w:pStyle w:val="BodyText"/>
              <w:spacing w:before="38"/>
              <w:ind w:left="0"/>
              <w:rPr>
                <w:sz w:val="22"/>
                <w:lang w:val="ru-RU"/>
              </w:rPr>
            </w:pPr>
            <w:r w:rsidRPr="00BA6D8C">
              <w:rPr>
                <w:sz w:val="22"/>
                <w:lang w:val="ru-RU"/>
              </w:rPr>
              <w:t xml:space="preserve"> – доследно примењује правописну норму у употреби великог слова; састављеног и растављеног писања речи; интерпункцијских знакова; </w:t>
            </w:r>
          </w:p>
          <w:p w:rsidR="001A7A9C" w:rsidRPr="00BA6D8C" w:rsidRDefault="001A7A9C" w:rsidP="00A83FC6">
            <w:pPr>
              <w:pStyle w:val="BodyText"/>
              <w:spacing w:before="38"/>
              <w:ind w:left="0"/>
              <w:rPr>
                <w:sz w:val="22"/>
                <w:lang w:val="ru-RU"/>
              </w:rPr>
            </w:pPr>
            <w:r w:rsidRPr="00BA6D8C">
              <w:rPr>
                <w:sz w:val="22"/>
                <w:lang w:val="ru-RU"/>
              </w:rPr>
              <w:t xml:space="preserve">– користи правопис (школско издање); – правилно изговара речи водећи рачуна о месту акцента и интонацији реченице; – говори јасно </w:t>
            </w:r>
            <w:r w:rsidRPr="00BA6D8C">
              <w:rPr>
                <w:sz w:val="22"/>
                <w:lang w:val="ru-RU"/>
              </w:rPr>
              <w:lastRenderedPageBreak/>
              <w:t xml:space="preserve">поштујући књижевнојезичку норму; </w:t>
            </w:r>
          </w:p>
          <w:p w:rsidR="001A7A9C" w:rsidRPr="00BA6D8C" w:rsidRDefault="001A7A9C" w:rsidP="00A83FC6">
            <w:pPr>
              <w:pStyle w:val="BodyText"/>
              <w:spacing w:before="38"/>
              <w:ind w:left="0"/>
              <w:rPr>
                <w:sz w:val="22"/>
                <w:lang w:val="ru-RU"/>
              </w:rPr>
            </w:pPr>
            <w:r w:rsidRPr="00BA6D8C">
              <w:rPr>
                <w:sz w:val="22"/>
                <w:lang w:val="ru-RU"/>
              </w:rPr>
              <w:t xml:space="preserve">– течно и разговетно чита наглас књижевне и неуметничке текстове; </w:t>
            </w:r>
          </w:p>
          <w:p w:rsidR="001A7A9C" w:rsidRPr="00BA6D8C" w:rsidRDefault="001A7A9C" w:rsidP="00A83FC6">
            <w:pPr>
              <w:pStyle w:val="BodyText"/>
              <w:spacing w:before="38"/>
              <w:ind w:left="0"/>
              <w:rPr>
                <w:sz w:val="22"/>
                <w:lang w:val="ru-RU"/>
              </w:rPr>
            </w:pPr>
            <w:r w:rsidRPr="00BA6D8C">
              <w:rPr>
                <w:sz w:val="22"/>
                <w:lang w:val="ru-RU"/>
              </w:rPr>
              <w:t>– користи различите облике казивања: дескрипцију (портрет и пејзаж), приповедање у 1. и 3. лицу, дијалог;</w:t>
            </w:r>
          </w:p>
          <w:p w:rsidR="001A7A9C" w:rsidRPr="00BA6D8C" w:rsidRDefault="001A7A9C" w:rsidP="00A83FC6">
            <w:pPr>
              <w:pStyle w:val="BodyText"/>
              <w:spacing w:before="38"/>
              <w:ind w:left="0"/>
              <w:rPr>
                <w:sz w:val="22"/>
                <w:lang w:val="ru-RU"/>
              </w:rPr>
            </w:pPr>
            <w:r w:rsidRPr="00BA6D8C">
              <w:rPr>
                <w:sz w:val="22"/>
                <w:lang w:val="ru-RU"/>
              </w:rPr>
              <w:t xml:space="preserve"> – издваја делове текста (наслов, пасусе) и организује га у смисаоне целине (уводни, средишњи и завршни део текста);</w:t>
            </w:r>
          </w:p>
          <w:p w:rsidR="001A7A9C" w:rsidRPr="00BA6D8C" w:rsidRDefault="001A7A9C" w:rsidP="00A83FC6">
            <w:pPr>
              <w:pStyle w:val="BodyText"/>
              <w:spacing w:before="38"/>
              <w:ind w:left="0"/>
              <w:rPr>
                <w:sz w:val="22"/>
                <w:lang w:val="ru-RU"/>
              </w:rPr>
            </w:pPr>
            <w:r w:rsidRPr="00BA6D8C">
              <w:rPr>
                <w:sz w:val="22"/>
                <w:lang w:val="ru-RU"/>
              </w:rPr>
              <w:t xml:space="preserve"> – саставља говорени или писани текст о доживљају књижевног дела и на теме из свакодневног живота и света маште; </w:t>
            </w:r>
          </w:p>
          <w:p w:rsidR="001A7A9C" w:rsidRPr="00BA6D8C" w:rsidRDefault="001A7A9C" w:rsidP="00A83FC6">
            <w:pPr>
              <w:pStyle w:val="BodyText"/>
              <w:spacing w:before="38"/>
              <w:ind w:left="0"/>
              <w:rPr>
                <w:sz w:val="22"/>
                <w:lang w:val="ru-RU"/>
              </w:rPr>
            </w:pPr>
            <w:r w:rsidRPr="00BA6D8C">
              <w:rPr>
                <w:sz w:val="22"/>
                <w:lang w:val="ru-RU"/>
              </w:rPr>
              <w:t>– проналази експлицитно и имплицитно садржане информације у једноставнијем књижевном и некњижевном тексту;</w:t>
            </w:r>
          </w:p>
          <w:p w:rsidR="001A7A9C" w:rsidRPr="00BA6D8C" w:rsidRDefault="001A7A9C" w:rsidP="00A83FC6">
            <w:pPr>
              <w:pStyle w:val="BodyText"/>
              <w:spacing w:before="38"/>
              <w:ind w:left="0"/>
              <w:rPr>
                <w:sz w:val="22"/>
                <w:lang w:val="ru-RU"/>
              </w:rPr>
            </w:pPr>
            <w:r w:rsidRPr="00BA6D8C">
              <w:rPr>
                <w:sz w:val="22"/>
                <w:lang w:val="ru-RU"/>
              </w:rPr>
              <w:t xml:space="preserve"> – напамет говори одабране књижевне текстове или одломке;</w:t>
            </w:r>
          </w:p>
        </w:tc>
        <w:tc>
          <w:tcPr>
            <w:tcW w:w="5021" w:type="dxa"/>
            <w:gridSpan w:val="2"/>
          </w:tcPr>
          <w:p w:rsidR="001A7A9C" w:rsidRPr="00BA6D8C" w:rsidRDefault="001A7A9C" w:rsidP="00A83FC6">
            <w:pPr>
              <w:tabs>
                <w:tab w:val="left" w:pos="1230"/>
              </w:tabs>
              <w:rPr>
                <w:sz w:val="20"/>
                <w:lang w:val="ru-RU"/>
              </w:rPr>
            </w:pPr>
          </w:p>
        </w:tc>
        <w:tc>
          <w:tcPr>
            <w:tcW w:w="4748" w:type="dxa"/>
          </w:tcPr>
          <w:p w:rsidR="001A7A9C" w:rsidRDefault="001A7A9C" w:rsidP="005E1EA2">
            <w:pPr>
              <w:pStyle w:val="BodyText"/>
              <w:spacing w:before="38"/>
              <w:ind w:left="0"/>
              <w:rPr>
                <w:sz w:val="22"/>
                <w:lang w:val="ru-RU"/>
              </w:rPr>
            </w:pPr>
            <w:r w:rsidRPr="005E1EA2">
              <w:rPr>
                <w:sz w:val="22"/>
                <w:lang w:val="ru-RU"/>
              </w:rPr>
              <w:t xml:space="preserve">Књижевни термини и појмови </w:t>
            </w:r>
          </w:p>
          <w:p w:rsidR="001A7A9C" w:rsidRDefault="001A7A9C" w:rsidP="005E1EA2">
            <w:pPr>
              <w:pStyle w:val="BodyText"/>
              <w:spacing w:before="38"/>
              <w:ind w:left="0"/>
              <w:rPr>
                <w:sz w:val="22"/>
                <w:lang w:val="ru-RU"/>
              </w:rPr>
            </w:pPr>
            <w:r w:rsidRPr="005E1EA2">
              <w:rPr>
                <w:sz w:val="22"/>
                <w:lang w:val="ru-RU"/>
              </w:rPr>
              <w:t xml:space="preserve">Писац и приповедач. </w:t>
            </w:r>
          </w:p>
          <w:p w:rsidR="001A7A9C" w:rsidRDefault="001A7A9C" w:rsidP="005E1EA2">
            <w:pPr>
              <w:pStyle w:val="BodyText"/>
              <w:spacing w:before="38"/>
              <w:ind w:left="0"/>
              <w:rPr>
                <w:sz w:val="22"/>
                <w:lang w:val="ru-RU"/>
              </w:rPr>
            </w:pPr>
            <w:r w:rsidRPr="005E1EA2">
              <w:rPr>
                <w:sz w:val="22"/>
                <w:lang w:val="ru-RU"/>
              </w:rPr>
              <w:t xml:space="preserve">Облици казивања: приповедање у првом и трећем лицу. </w:t>
            </w:r>
          </w:p>
          <w:p w:rsidR="001A7A9C" w:rsidRDefault="001A7A9C" w:rsidP="005E1EA2">
            <w:pPr>
              <w:pStyle w:val="BodyText"/>
              <w:spacing w:before="38"/>
              <w:ind w:left="0"/>
              <w:rPr>
                <w:sz w:val="22"/>
                <w:lang w:val="ru-RU"/>
              </w:rPr>
            </w:pPr>
            <w:r w:rsidRPr="005E1EA2">
              <w:rPr>
                <w:sz w:val="22"/>
                <w:lang w:val="ru-RU"/>
              </w:rPr>
              <w:t xml:space="preserve">Фабула: низање догађаја, епизоде, поглавља. Карактеризација ликова – начин говора, понашање, физички изглед, животни ставови, етичност поступака. </w:t>
            </w:r>
          </w:p>
          <w:p w:rsidR="001A7A9C" w:rsidRDefault="001A7A9C" w:rsidP="005E1EA2">
            <w:pPr>
              <w:pStyle w:val="BodyText"/>
              <w:spacing w:before="38"/>
              <w:ind w:left="0"/>
              <w:rPr>
                <w:sz w:val="22"/>
                <w:lang w:val="ru-RU"/>
              </w:rPr>
            </w:pPr>
            <w:r w:rsidRPr="005E1EA2">
              <w:rPr>
                <w:sz w:val="22"/>
                <w:lang w:val="ru-RU"/>
              </w:rPr>
              <w:t xml:space="preserve">Врсте епских дела у стиху и прози: епска народна песма, бајка (народна и ауторска), новела (народна и ауторска), шаљива народна прича. </w:t>
            </w:r>
          </w:p>
          <w:p w:rsidR="001A7A9C" w:rsidRDefault="001A7A9C" w:rsidP="005E1EA2">
            <w:pPr>
              <w:pStyle w:val="BodyText"/>
              <w:spacing w:before="38"/>
              <w:ind w:left="0"/>
              <w:rPr>
                <w:sz w:val="22"/>
                <w:lang w:val="ru-RU"/>
              </w:rPr>
            </w:pPr>
            <w:r w:rsidRPr="005E1EA2">
              <w:rPr>
                <w:sz w:val="22"/>
                <w:lang w:val="ru-RU"/>
              </w:rPr>
              <w:t>Врста стиха према броју слогова: десетерац. ДРАМА Лектира</w:t>
            </w:r>
          </w:p>
          <w:p w:rsidR="001A7A9C" w:rsidRDefault="001A7A9C" w:rsidP="005E1EA2">
            <w:pPr>
              <w:pStyle w:val="BodyText"/>
              <w:spacing w:before="38"/>
              <w:ind w:left="0"/>
              <w:rPr>
                <w:sz w:val="22"/>
                <w:lang w:val="ru-RU"/>
              </w:rPr>
            </w:pPr>
            <w:r w:rsidRPr="005E1EA2">
              <w:rPr>
                <w:sz w:val="22"/>
                <w:lang w:val="ru-RU"/>
              </w:rPr>
              <w:t xml:space="preserve"> 1. Бранислав Нушић: Кирија </w:t>
            </w:r>
          </w:p>
          <w:p w:rsidR="001A7A9C" w:rsidRDefault="001A7A9C" w:rsidP="005E1EA2">
            <w:pPr>
              <w:pStyle w:val="BodyText"/>
              <w:spacing w:before="38"/>
              <w:ind w:left="0"/>
              <w:rPr>
                <w:sz w:val="22"/>
                <w:lang w:val="ru-RU"/>
              </w:rPr>
            </w:pPr>
            <w:r w:rsidRPr="005E1EA2">
              <w:rPr>
                <w:sz w:val="22"/>
                <w:lang w:val="ru-RU"/>
              </w:rPr>
              <w:t>2. Душан Радовић:Капетан Џон Пиплфокс</w:t>
            </w:r>
          </w:p>
          <w:p w:rsidR="001A7A9C" w:rsidRDefault="001A7A9C" w:rsidP="005E1EA2">
            <w:pPr>
              <w:pStyle w:val="BodyText"/>
              <w:spacing w:before="38"/>
              <w:ind w:left="0"/>
              <w:rPr>
                <w:sz w:val="22"/>
                <w:lang w:val="ru-RU"/>
              </w:rPr>
            </w:pPr>
            <w:r w:rsidRPr="005E1EA2">
              <w:rPr>
                <w:sz w:val="22"/>
                <w:lang w:val="ru-RU"/>
              </w:rPr>
              <w:t xml:space="preserve"> 3. Љубиша Ђокић: Биберче </w:t>
            </w:r>
          </w:p>
          <w:p w:rsidR="001A7A9C" w:rsidRDefault="001A7A9C" w:rsidP="005E1EA2">
            <w:pPr>
              <w:pStyle w:val="BodyText"/>
              <w:spacing w:before="38"/>
              <w:ind w:left="0"/>
              <w:rPr>
                <w:sz w:val="22"/>
                <w:lang w:val="ru-RU"/>
              </w:rPr>
            </w:pPr>
            <w:r w:rsidRPr="005E1EA2">
              <w:rPr>
                <w:sz w:val="22"/>
                <w:lang w:val="ru-RU"/>
              </w:rPr>
              <w:t xml:space="preserve">Књижевни термини и појмови Позоришна </w:t>
            </w:r>
            <w:r w:rsidRPr="005E1EA2">
              <w:rPr>
                <w:sz w:val="22"/>
                <w:lang w:val="ru-RU"/>
              </w:rPr>
              <w:lastRenderedPageBreak/>
              <w:t xml:space="preserve">представа и драма. </w:t>
            </w:r>
          </w:p>
          <w:p w:rsidR="001A7A9C" w:rsidRDefault="001A7A9C" w:rsidP="005E1EA2">
            <w:pPr>
              <w:pStyle w:val="BodyText"/>
              <w:spacing w:before="38"/>
              <w:ind w:left="0"/>
              <w:rPr>
                <w:sz w:val="22"/>
                <w:lang w:val="ru-RU"/>
              </w:rPr>
            </w:pPr>
            <w:r w:rsidRPr="005E1EA2">
              <w:rPr>
                <w:sz w:val="22"/>
                <w:lang w:val="ru-RU"/>
              </w:rPr>
              <w:t>Чин, појава, лица у драми, драмска радња.</w:t>
            </w:r>
          </w:p>
          <w:p w:rsidR="001A7A9C" w:rsidRDefault="001A7A9C" w:rsidP="005E1EA2">
            <w:pPr>
              <w:pStyle w:val="BodyText"/>
              <w:spacing w:before="38"/>
              <w:ind w:left="0"/>
              <w:rPr>
                <w:sz w:val="22"/>
                <w:lang w:val="ru-RU"/>
              </w:rPr>
            </w:pPr>
            <w:r w:rsidRPr="005E1EA2">
              <w:rPr>
                <w:sz w:val="22"/>
                <w:lang w:val="ru-RU"/>
              </w:rPr>
              <w:t xml:space="preserve"> Сцена, костим, глума, режија. </w:t>
            </w:r>
          </w:p>
          <w:p w:rsidR="001A7A9C" w:rsidRDefault="001A7A9C" w:rsidP="005E1EA2">
            <w:pPr>
              <w:pStyle w:val="BodyText"/>
              <w:spacing w:before="38"/>
              <w:ind w:left="0"/>
              <w:rPr>
                <w:sz w:val="22"/>
                <w:lang w:val="ru-RU"/>
              </w:rPr>
            </w:pPr>
            <w:r w:rsidRPr="005E1EA2">
              <w:rPr>
                <w:sz w:val="22"/>
                <w:lang w:val="ru-RU"/>
              </w:rPr>
              <w:t xml:space="preserve">Драмске врсте:једночинка, радио-драма. НАУЧНОПОПУЛАРНИ И ИНФОРМАТИВНИ ТЕКСТОВИ (бирати до 2 дела) </w:t>
            </w:r>
          </w:p>
          <w:p w:rsidR="001A7A9C" w:rsidRDefault="001A7A9C" w:rsidP="005E1EA2">
            <w:pPr>
              <w:pStyle w:val="BodyText"/>
              <w:spacing w:before="38"/>
              <w:ind w:left="0"/>
              <w:rPr>
                <w:sz w:val="22"/>
                <w:lang w:val="ru-RU"/>
              </w:rPr>
            </w:pPr>
            <w:r w:rsidRPr="005E1EA2">
              <w:rPr>
                <w:sz w:val="22"/>
                <w:lang w:val="ru-RU"/>
              </w:rPr>
              <w:t xml:space="preserve">1. Вук Ст. Караџић: Моба и прело (одломак из дела Живот и обичаји народа српскога) </w:t>
            </w:r>
          </w:p>
          <w:p w:rsidR="001A7A9C" w:rsidRDefault="001A7A9C" w:rsidP="005E1EA2">
            <w:pPr>
              <w:pStyle w:val="BodyText"/>
              <w:spacing w:before="38"/>
              <w:ind w:left="0"/>
              <w:rPr>
                <w:sz w:val="22"/>
                <w:lang w:val="ru-RU"/>
              </w:rPr>
            </w:pPr>
            <w:r w:rsidRPr="005E1EA2">
              <w:rPr>
                <w:sz w:val="22"/>
                <w:lang w:val="ru-RU"/>
              </w:rPr>
              <w:t xml:space="preserve">2. Доситеј Обрадовић: О љубави према науци </w:t>
            </w:r>
          </w:p>
          <w:p w:rsidR="001A7A9C" w:rsidRDefault="001A7A9C" w:rsidP="005E1EA2">
            <w:pPr>
              <w:pStyle w:val="BodyText"/>
              <w:spacing w:before="38"/>
              <w:ind w:left="0"/>
              <w:rPr>
                <w:sz w:val="22"/>
                <w:lang w:val="ru-RU"/>
              </w:rPr>
            </w:pPr>
            <w:r w:rsidRPr="005E1EA2">
              <w:rPr>
                <w:sz w:val="22"/>
                <w:lang w:val="ru-RU"/>
              </w:rPr>
              <w:t xml:space="preserve">3. М. Петровић Алас:У царству гусара (одломци) </w:t>
            </w:r>
          </w:p>
          <w:p w:rsidR="001A7A9C" w:rsidRDefault="001A7A9C" w:rsidP="005E1EA2">
            <w:pPr>
              <w:pStyle w:val="BodyText"/>
              <w:spacing w:before="38"/>
              <w:ind w:left="0"/>
              <w:rPr>
                <w:sz w:val="22"/>
                <w:lang w:val="ru-RU"/>
              </w:rPr>
            </w:pPr>
            <w:r w:rsidRPr="005E1EA2">
              <w:rPr>
                <w:sz w:val="22"/>
                <w:lang w:val="ru-RU"/>
              </w:rPr>
              <w:t xml:space="preserve">4. Милутин Миланковић: Успомене, доживљаји, сазнања (одломак) </w:t>
            </w:r>
          </w:p>
          <w:p w:rsidR="001A7A9C" w:rsidRDefault="001A7A9C" w:rsidP="005E1EA2">
            <w:pPr>
              <w:pStyle w:val="BodyText"/>
              <w:spacing w:before="38"/>
              <w:ind w:left="0"/>
              <w:rPr>
                <w:sz w:val="22"/>
                <w:lang w:val="ru-RU"/>
              </w:rPr>
            </w:pPr>
            <w:r w:rsidRPr="005E1EA2">
              <w:rPr>
                <w:sz w:val="22"/>
                <w:lang w:val="ru-RU"/>
              </w:rPr>
              <w:t xml:space="preserve">5. Избор из енциклопедија и часописа за децу ДОМАЋА ЛЕКТИРА: </w:t>
            </w:r>
          </w:p>
          <w:p w:rsidR="001A7A9C" w:rsidRDefault="001A7A9C" w:rsidP="005E1EA2">
            <w:pPr>
              <w:pStyle w:val="BodyText"/>
              <w:spacing w:before="38"/>
              <w:ind w:left="0"/>
              <w:rPr>
                <w:sz w:val="22"/>
                <w:lang w:val="ru-RU"/>
              </w:rPr>
            </w:pPr>
            <w:r w:rsidRPr="005E1EA2">
              <w:rPr>
                <w:sz w:val="22"/>
                <w:lang w:val="ru-RU"/>
              </w:rPr>
              <w:t>1. Епске народне песме (о Нема</w:t>
            </w:r>
            <w:r>
              <w:rPr>
                <w:sz w:val="22"/>
                <w:lang w:val="ru-RU"/>
              </w:rPr>
              <w:t>њићима и Мрњавчевићима – претко</w:t>
            </w:r>
            <w:r w:rsidRPr="005E1EA2">
              <w:rPr>
                <w:sz w:val="22"/>
                <w:lang w:val="ru-RU"/>
              </w:rPr>
              <w:t>совски тематски круг) 2. Народне бајке, новеле, шаљиве на</w:t>
            </w:r>
            <w:r>
              <w:rPr>
                <w:sz w:val="22"/>
                <w:lang w:val="ru-RU"/>
              </w:rPr>
              <w:t>родне приче (избор); кратке фол</w:t>
            </w:r>
            <w:r w:rsidRPr="005E1EA2">
              <w:rPr>
                <w:sz w:val="22"/>
                <w:lang w:val="ru-RU"/>
              </w:rPr>
              <w:t>клорне форме (питалице, брзалице, пословице, загонетке)</w:t>
            </w:r>
          </w:p>
          <w:p w:rsidR="001A7A9C" w:rsidRDefault="001A7A9C" w:rsidP="005E1EA2">
            <w:pPr>
              <w:pStyle w:val="BodyText"/>
              <w:spacing w:before="38"/>
              <w:ind w:left="0"/>
              <w:rPr>
                <w:sz w:val="22"/>
                <w:lang w:val="ru-RU"/>
              </w:rPr>
            </w:pPr>
            <w:r w:rsidRPr="005E1EA2">
              <w:rPr>
                <w:sz w:val="22"/>
                <w:lang w:val="ru-RU"/>
              </w:rPr>
              <w:t xml:space="preserve"> 3. Бранислав Нушић: Хајдуци </w:t>
            </w:r>
          </w:p>
          <w:p w:rsidR="001A7A9C" w:rsidRDefault="001A7A9C" w:rsidP="005E1EA2">
            <w:pPr>
              <w:pStyle w:val="BodyText"/>
              <w:spacing w:before="38"/>
              <w:ind w:left="0"/>
              <w:rPr>
                <w:sz w:val="22"/>
                <w:lang w:val="ru-RU"/>
              </w:rPr>
            </w:pPr>
            <w:r w:rsidRPr="005E1EA2">
              <w:rPr>
                <w:sz w:val="22"/>
                <w:lang w:val="ru-RU"/>
              </w:rPr>
              <w:t xml:space="preserve">4. Данијел Дефо: Робинсон Крусо (одломак о изградњи склоништа) </w:t>
            </w:r>
          </w:p>
          <w:p w:rsidR="001A7A9C" w:rsidRDefault="001A7A9C" w:rsidP="005E1EA2">
            <w:pPr>
              <w:pStyle w:val="BodyText"/>
              <w:spacing w:before="38"/>
              <w:ind w:left="0"/>
              <w:rPr>
                <w:sz w:val="22"/>
                <w:lang w:val="ru-RU"/>
              </w:rPr>
            </w:pPr>
            <w:r w:rsidRPr="005E1EA2">
              <w:rPr>
                <w:sz w:val="22"/>
                <w:lang w:val="ru-RU"/>
              </w:rPr>
              <w:t xml:space="preserve">5. Марк Твен: Доживљаји Хаклберија Фина / Краљевић и просјак / Доживљаји Тома Сојера 6. Избор ауторских бајки (Гроздана Олујић; Ивана Нешић: Зеленбабини дарови (одломци)) 7. Игор Коларов: Аги и Ема </w:t>
            </w:r>
          </w:p>
          <w:p w:rsidR="001A7A9C" w:rsidRDefault="001A7A9C" w:rsidP="005E1EA2">
            <w:pPr>
              <w:pStyle w:val="BodyText"/>
              <w:spacing w:before="38"/>
              <w:ind w:left="0"/>
              <w:rPr>
                <w:sz w:val="22"/>
                <w:lang w:val="ru-RU"/>
              </w:rPr>
            </w:pPr>
            <w:r w:rsidRPr="005E1EA2">
              <w:rPr>
                <w:sz w:val="22"/>
                <w:lang w:val="ru-RU"/>
              </w:rPr>
              <w:t>8. Избор из савремене поезије за децу (Александар Вучо, Мирослав Антић, Драгомир Ђорђевић, Владимир Андрић, Дејан Алексић...) Допунски избор лектире (бирати до 3 дела)</w:t>
            </w:r>
          </w:p>
          <w:p w:rsidR="001A7A9C" w:rsidRDefault="001A7A9C" w:rsidP="005E1EA2">
            <w:pPr>
              <w:pStyle w:val="BodyText"/>
              <w:spacing w:before="38"/>
              <w:ind w:left="0"/>
              <w:rPr>
                <w:sz w:val="22"/>
                <w:lang w:val="ru-RU"/>
              </w:rPr>
            </w:pPr>
            <w:r w:rsidRPr="005E1EA2">
              <w:rPr>
                <w:sz w:val="22"/>
                <w:lang w:val="ru-RU"/>
              </w:rPr>
              <w:t xml:space="preserve"> 1. Јован Јовановић Змај: Песмо моја (из Ђулића) </w:t>
            </w:r>
          </w:p>
          <w:p w:rsidR="001A7A9C" w:rsidRDefault="001A7A9C" w:rsidP="005E1EA2">
            <w:pPr>
              <w:pStyle w:val="BodyText"/>
              <w:spacing w:before="38"/>
              <w:ind w:left="0"/>
              <w:rPr>
                <w:sz w:val="22"/>
                <w:lang w:val="ru-RU"/>
              </w:rPr>
            </w:pPr>
            <w:r w:rsidRPr="005E1EA2">
              <w:rPr>
                <w:sz w:val="22"/>
                <w:lang w:val="ru-RU"/>
              </w:rPr>
              <w:t xml:space="preserve">2. Стеван Раичковић: Велико двориште (избор) / Мале бајке (избор) </w:t>
            </w:r>
          </w:p>
          <w:p w:rsidR="001A7A9C" w:rsidRDefault="001A7A9C" w:rsidP="005E1EA2">
            <w:pPr>
              <w:pStyle w:val="BodyText"/>
              <w:spacing w:before="38"/>
              <w:ind w:left="0"/>
              <w:rPr>
                <w:sz w:val="22"/>
                <w:lang w:val="ru-RU"/>
              </w:rPr>
            </w:pPr>
            <w:r w:rsidRPr="005E1EA2">
              <w:rPr>
                <w:sz w:val="22"/>
                <w:lang w:val="ru-RU"/>
              </w:rPr>
              <w:t xml:space="preserve">3. Иван Цанкар: Десетица </w:t>
            </w:r>
          </w:p>
          <w:p w:rsidR="001A7A9C" w:rsidRDefault="001A7A9C" w:rsidP="005E1EA2">
            <w:pPr>
              <w:pStyle w:val="BodyText"/>
              <w:spacing w:before="38"/>
              <w:ind w:left="0"/>
              <w:rPr>
                <w:sz w:val="22"/>
                <w:lang w:val="ru-RU"/>
              </w:rPr>
            </w:pPr>
            <w:r w:rsidRPr="005E1EA2">
              <w:rPr>
                <w:sz w:val="22"/>
                <w:lang w:val="ru-RU"/>
              </w:rPr>
              <w:t xml:space="preserve">4. Љубивоје Ршумовић:Ујдурме и зврчке из античке Грчке (избор) / Густав Шваб: Приче из старине </w:t>
            </w:r>
          </w:p>
          <w:p w:rsidR="001A7A9C" w:rsidRDefault="001A7A9C" w:rsidP="005E1EA2">
            <w:pPr>
              <w:pStyle w:val="BodyText"/>
              <w:spacing w:before="38"/>
              <w:ind w:left="0"/>
              <w:rPr>
                <w:sz w:val="22"/>
                <w:lang w:val="ru-RU"/>
              </w:rPr>
            </w:pPr>
            <w:r w:rsidRPr="005E1EA2">
              <w:rPr>
                <w:sz w:val="22"/>
                <w:lang w:val="ru-RU"/>
              </w:rPr>
              <w:lastRenderedPageBreak/>
              <w:t xml:space="preserve">5. Џон Р. Р. Толкин: Хобит (одломци) </w:t>
            </w:r>
          </w:p>
          <w:p w:rsidR="001A7A9C" w:rsidRDefault="001A7A9C" w:rsidP="005E1EA2">
            <w:pPr>
              <w:pStyle w:val="BodyText"/>
              <w:spacing w:before="38"/>
              <w:ind w:left="0"/>
              <w:rPr>
                <w:sz w:val="22"/>
                <w:lang w:val="ru-RU"/>
              </w:rPr>
            </w:pPr>
            <w:r w:rsidRPr="005E1EA2">
              <w:rPr>
                <w:sz w:val="22"/>
                <w:lang w:val="ru-RU"/>
              </w:rPr>
              <w:t xml:space="preserve">6. Никол Лезије: Тајна жутог балона </w:t>
            </w:r>
          </w:p>
          <w:p w:rsidR="001A7A9C" w:rsidRDefault="001A7A9C" w:rsidP="005E1EA2">
            <w:pPr>
              <w:pStyle w:val="BodyText"/>
              <w:spacing w:before="38"/>
              <w:ind w:left="0"/>
              <w:rPr>
                <w:sz w:val="22"/>
                <w:lang w:val="ru-RU"/>
              </w:rPr>
            </w:pPr>
            <w:r w:rsidRPr="005E1EA2">
              <w:rPr>
                <w:sz w:val="22"/>
                <w:lang w:val="ru-RU"/>
              </w:rPr>
              <w:t>7. Корнелија Функе: Господар лопова(одломак) 8. Вида Огњеновић: Путовање у путопис (одломак)</w:t>
            </w:r>
          </w:p>
          <w:p w:rsidR="001A7A9C" w:rsidRDefault="001A7A9C" w:rsidP="005E1EA2">
            <w:pPr>
              <w:pStyle w:val="BodyText"/>
              <w:spacing w:before="38"/>
              <w:ind w:left="0"/>
              <w:rPr>
                <w:sz w:val="22"/>
                <w:lang w:val="ru-RU"/>
              </w:rPr>
            </w:pPr>
            <w:r w:rsidRPr="005E1EA2">
              <w:rPr>
                <w:sz w:val="22"/>
                <w:lang w:val="ru-RU"/>
              </w:rPr>
              <w:t xml:space="preserve"> 9. Владислава Војновић: Приче из </w:t>
            </w:r>
            <w:r>
              <w:rPr>
                <w:sz w:val="22"/>
                <w:lang w:val="ru-RU"/>
              </w:rPr>
              <w:t>главе (избор, осим приче Позори</w:t>
            </w:r>
            <w:r w:rsidRPr="005E1EA2">
              <w:rPr>
                <w:sz w:val="22"/>
                <w:lang w:val="ru-RU"/>
              </w:rPr>
              <w:t xml:space="preserve">ште) </w:t>
            </w:r>
          </w:p>
          <w:p w:rsidR="001A7A9C" w:rsidRDefault="001A7A9C" w:rsidP="005E1EA2">
            <w:pPr>
              <w:pStyle w:val="BodyText"/>
              <w:spacing w:before="38"/>
              <w:ind w:left="0"/>
              <w:rPr>
                <w:sz w:val="22"/>
                <w:lang w:val="ru-RU"/>
              </w:rPr>
            </w:pPr>
            <w:r w:rsidRPr="005E1EA2">
              <w:rPr>
                <w:sz w:val="22"/>
                <w:lang w:val="ru-RU"/>
              </w:rPr>
              <w:t>10. Дејан Алексић: Музика тражи уши (избор) / Кога се тиче како живе приче (избор)</w:t>
            </w:r>
          </w:p>
          <w:p w:rsidR="001A7A9C" w:rsidRDefault="001A7A9C" w:rsidP="005E1EA2">
            <w:pPr>
              <w:pStyle w:val="BodyText"/>
              <w:spacing w:before="38"/>
              <w:ind w:left="0"/>
              <w:rPr>
                <w:sz w:val="22"/>
                <w:lang w:val="ru-RU"/>
              </w:rPr>
            </w:pPr>
            <w:r w:rsidRPr="005E1EA2">
              <w:rPr>
                <w:sz w:val="22"/>
                <w:lang w:val="ru-RU"/>
              </w:rPr>
              <w:t xml:space="preserve"> 11. Јован Стерија Поповић: Лажа и паралажа (одломак о Месечевој краљици) и Едмон Ростан: Сирано де Бержерак (одломак о путу на Месец) </w:t>
            </w:r>
          </w:p>
          <w:p w:rsidR="001A7A9C" w:rsidRPr="005E1EA2" w:rsidRDefault="001A7A9C" w:rsidP="005E1EA2">
            <w:pPr>
              <w:pStyle w:val="BodyText"/>
              <w:spacing w:before="38"/>
              <w:ind w:left="0"/>
              <w:rPr>
                <w:color w:val="231F20"/>
                <w:sz w:val="22"/>
                <w:lang w:val="ru-RU"/>
              </w:rPr>
            </w:pPr>
            <w:r w:rsidRPr="005E1EA2">
              <w:rPr>
                <w:sz w:val="22"/>
                <w:lang w:val="ru-RU"/>
              </w:rPr>
              <w:t>Дело завичајног аутора по избору</w:t>
            </w:r>
          </w:p>
        </w:tc>
      </w:tr>
      <w:tr w:rsidR="001A7A9C" w:rsidRPr="00201C80" w:rsidTr="005E1EA2">
        <w:trPr>
          <w:trHeight w:val="1565"/>
        </w:trPr>
        <w:tc>
          <w:tcPr>
            <w:tcW w:w="4864" w:type="dxa"/>
            <w:vMerge/>
          </w:tcPr>
          <w:p w:rsidR="001A7A9C" w:rsidRPr="00BA6D8C" w:rsidRDefault="001A7A9C" w:rsidP="00A83FC6">
            <w:pPr>
              <w:pStyle w:val="BodyText"/>
              <w:spacing w:before="38"/>
              <w:ind w:left="0"/>
              <w:rPr>
                <w:sz w:val="22"/>
                <w:lang w:val="ru-RU"/>
              </w:rPr>
            </w:pPr>
          </w:p>
        </w:tc>
        <w:tc>
          <w:tcPr>
            <w:tcW w:w="2510" w:type="dxa"/>
            <w:vMerge w:val="restart"/>
          </w:tcPr>
          <w:p w:rsidR="001A7A9C" w:rsidRDefault="001A7A9C" w:rsidP="00A83FC6">
            <w:pPr>
              <w:tabs>
                <w:tab w:val="left" w:pos="1230"/>
              </w:tabs>
              <w:rPr>
                <w:sz w:val="20"/>
                <w:lang w:val="ru-RU"/>
              </w:rPr>
            </w:pPr>
          </w:p>
          <w:p w:rsidR="001A7A9C" w:rsidRPr="005E1EA2" w:rsidRDefault="001A7A9C" w:rsidP="005E1EA2">
            <w:pPr>
              <w:rPr>
                <w:sz w:val="20"/>
                <w:lang w:val="ru-RU"/>
              </w:rPr>
            </w:pPr>
          </w:p>
          <w:p w:rsidR="001A7A9C" w:rsidRPr="005E1EA2" w:rsidRDefault="001A7A9C" w:rsidP="005E1EA2">
            <w:pPr>
              <w:rPr>
                <w:sz w:val="20"/>
                <w:lang w:val="ru-RU"/>
              </w:rPr>
            </w:pPr>
          </w:p>
          <w:p w:rsidR="001A7A9C" w:rsidRDefault="001A7A9C" w:rsidP="005E1EA2">
            <w:pPr>
              <w:rPr>
                <w:sz w:val="20"/>
                <w:lang w:val="ru-RU"/>
              </w:rPr>
            </w:pPr>
          </w:p>
          <w:p w:rsidR="001A7A9C" w:rsidRPr="005E1EA2" w:rsidRDefault="001A7A9C" w:rsidP="005E1EA2">
            <w:pPr>
              <w:rPr>
                <w:rFonts w:ascii="Times New Roman" w:hAnsi="Times New Roman" w:cs="Times New Roman"/>
                <w:b/>
                <w:sz w:val="24"/>
                <w:lang w:val="ru-RU"/>
              </w:rPr>
            </w:pPr>
            <w:r>
              <w:rPr>
                <w:rFonts w:ascii="Times New Roman" w:hAnsi="Times New Roman" w:cs="Times New Roman"/>
                <w:b/>
                <w:sz w:val="24"/>
                <w:lang w:val="ru-RU"/>
              </w:rPr>
              <w:t xml:space="preserve">    ЈЕЗИК</w:t>
            </w:r>
          </w:p>
        </w:tc>
        <w:tc>
          <w:tcPr>
            <w:tcW w:w="2511" w:type="dxa"/>
          </w:tcPr>
          <w:p w:rsidR="001A7A9C" w:rsidRPr="005E1EA2" w:rsidRDefault="001A7A9C" w:rsidP="005E1EA2">
            <w:pPr>
              <w:tabs>
                <w:tab w:val="left" w:pos="1230"/>
              </w:tabs>
              <w:jc w:val="center"/>
              <w:rPr>
                <w:rFonts w:ascii="Times New Roman" w:hAnsi="Times New Roman" w:cs="Times New Roman"/>
                <w:b/>
                <w:sz w:val="24"/>
                <w:lang w:val="ru-RU"/>
              </w:rPr>
            </w:pPr>
            <w:r w:rsidRPr="005E1EA2">
              <w:rPr>
                <w:rFonts w:ascii="Times New Roman" w:hAnsi="Times New Roman" w:cs="Times New Roman"/>
                <w:b/>
                <w:sz w:val="24"/>
              </w:rPr>
              <w:t>Граматика (морфологија, синтакса)</w:t>
            </w:r>
          </w:p>
        </w:tc>
        <w:tc>
          <w:tcPr>
            <w:tcW w:w="4748" w:type="dxa"/>
          </w:tcPr>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Променљиве речи: именице, замен</w:t>
            </w:r>
            <w:r>
              <w:rPr>
                <w:rFonts w:ascii="Times New Roman" w:hAnsi="Times New Roman" w:cs="Times New Roman"/>
                <w:lang w:val="ru-RU"/>
              </w:rPr>
              <w:t>ице, придеви, бројеви (с напоме</w:t>
            </w:r>
            <w:r w:rsidRPr="001A7A9C">
              <w:rPr>
                <w:rFonts w:ascii="Times New Roman" w:hAnsi="Times New Roman" w:cs="Times New Roman"/>
                <w:lang w:val="ru-RU"/>
              </w:rPr>
              <w:t xml:space="preserve">ном да су неки бројеви непроменљиви), глаголи; непроменљиве речи: прилози (с напоменом да неки прилози могу имати компарацију) и предлози. </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Именице – значење и врсте (властите, заједничке, збирне, градивне; мисаоне, глаголске). </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Промена именица (деклинација): граматичка основа, наставак за облик, појам падежа. Основне функције и значења падежа (с предлозима и без предлога): номинатив (субјекат); генитив (припа</w:t>
            </w:r>
            <w:r>
              <w:rPr>
                <w:rFonts w:ascii="Times New Roman" w:hAnsi="Times New Roman" w:cs="Times New Roman"/>
                <w:lang w:val="ru-RU"/>
              </w:rPr>
              <w:t>дање и део нечега); датив (наме</w:t>
            </w:r>
            <w:r w:rsidRPr="001A7A9C">
              <w:rPr>
                <w:rFonts w:ascii="Times New Roman" w:hAnsi="Times New Roman" w:cs="Times New Roman"/>
                <w:lang w:val="ru-RU"/>
              </w:rPr>
              <w:t xml:space="preserve">на и усмереност); акузатив (објекат); вокатив (дозивање, обраћање); инструментал (средство и друштво); локатив (место). </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Придеви – значење и врсте придева (описни, присвојни, градивни; месни и временски); род, број, падеж и компарација придева.</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 Слагање придева са именицом у роду, броју и падежу. Заменице – личне заменице: промена, </w:t>
            </w:r>
            <w:r w:rsidRPr="001A7A9C">
              <w:rPr>
                <w:rFonts w:ascii="Times New Roman" w:hAnsi="Times New Roman" w:cs="Times New Roman"/>
                <w:lang w:val="ru-RU"/>
              </w:rPr>
              <w:lastRenderedPageBreak/>
              <w:t>наглашени и ненаглашени облици, употреба личне заменице сваког лица себе, се.</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 Бројеви – врсте и употреба: главни (основни, збирни бројеви, бројне именице на -ица) и редни бројеви.</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 Глаголи – глаголски вид (несвршени и свршени); глаголски род (прелазни, непрелазни и повратни глаголи); глаголски облици (грађење и основно значење): инфинитив (и ин</w:t>
            </w:r>
            <w:r>
              <w:rPr>
                <w:rFonts w:ascii="Times New Roman" w:hAnsi="Times New Roman" w:cs="Times New Roman"/>
                <w:lang w:val="ru-RU"/>
              </w:rPr>
              <w:t>финитивна основа), презент (пре</w:t>
            </w:r>
            <w:r w:rsidRPr="001A7A9C">
              <w:rPr>
                <w:rFonts w:ascii="Times New Roman" w:hAnsi="Times New Roman" w:cs="Times New Roman"/>
                <w:lang w:val="ru-RU"/>
              </w:rPr>
              <w:t xml:space="preserve">зентска основа, наглашени и ненаглашени облици презента помоћних глагола), перфекат, футур </w:t>
            </w:r>
            <w:r w:rsidRPr="001A7A9C">
              <w:rPr>
                <w:rFonts w:ascii="Times New Roman" w:hAnsi="Times New Roman" w:cs="Times New Roman"/>
              </w:rPr>
              <w:t>I</w:t>
            </w:r>
            <w:r w:rsidRPr="001A7A9C">
              <w:rPr>
                <w:rFonts w:ascii="Times New Roman" w:hAnsi="Times New Roman" w:cs="Times New Roman"/>
                <w:lang w:val="ru-RU"/>
              </w:rPr>
              <w:t>.</w:t>
            </w:r>
          </w:p>
          <w:p w:rsidR="001A7A9C" w:rsidRP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 Предикатска реченица – предикат (глаголски; именски); слагање предиката са субјектом у лицу, броју и роду; прави и неправи објекат; прилошке одредбе (за место, за време, за начин; за узрок и за меру и количину);апозиција.</w:t>
            </w:r>
          </w:p>
        </w:tc>
      </w:tr>
      <w:tr w:rsidR="001A7A9C" w:rsidRPr="00201C80" w:rsidTr="00C9388C">
        <w:trPr>
          <w:trHeight w:val="1565"/>
        </w:trPr>
        <w:tc>
          <w:tcPr>
            <w:tcW w:w="4864" w:type="dxa"/>
            <w:vMerge/>
          </w:tcPr>
          <w:p w:rsidR="001A7A9C" w:rsidRPr="00BA6D8C" w:rsidRDefault="001A7A9C" w:rsidP="00A83FC6">
            <w:pPr>
              <w:pStyle w:val="BodyText"/>
              <w:spacing w:before="38"/>
              <w:ind w:left="0"/>
              <w:rPr>
                <w:sz w:val="22"/>
                <w:lang w:val="ru-RU"/>
              </w:rPr>
            </w:pPr>
          </w:p>
        </w:tc>
        <w:tc>
          <w:tcPr>
            <w:tcW w:w="2510" w:type="dxa"/>
            <w:vMerge/>
          </w:tcPr>
          <w:p w:rsidR="001A7A9C" w:rsidRPr="00BA6D8C" w:rsidRDefault="001A7A9C" w:rsidP="00A83FC6">
            <w:pPr>
              <w:tabs>
                <w:tab w:val="left" w:pos="1230"/>
              </w:tabs>
              <w:rPr>
                <w:sz w:val="20"/>
                <w:lang w:val="ru-RU"/>
              </w:rPr>
            </w:pPr>
          </w:p>
        </w:tc>
        <w:tc>
          <w:tcPr>
            <w:tcW w:w="2511" w:type="dxa"/>
          </w:tcPr>
          <w:p w:rsidR="001A7A9C" w:rsidRPr="005E1EA2" w:rsidRDefault="001A7A9C" w:rsidP="005E1EA2">
            <w:pPr>
              <w:tabs>
                <w:tab w:val="left" w:pos="1230"/>
              </w:tabs>
              <w:jc w:val="center"/>
              <w:rPr>
                <w:rFonts w:ascii="Times New Roman" w:hAnsi="Times New Roman" w:cs="Times New Roman"/>
                <w:b/>
                <w:sz w:val="24"/>
                <w:lang w:val="ru-RU"/>
              </w:rPr>
            </w:pPr>
          </w:p>
          <w:p w:rsidR="001A7A9C" w:rsidRPr="005E1EA2" w:rsidRDefault="001A7A9C" w:rsidP="005E1EA2">
            <w:pPr>
              <w:jc w:val="center"/>
              <w:rPr>
                <w:rFonts w:ascii="Times New Roman" w:hAnsi="Times New Roman" w:cs="Times New Roman"/>
                <w:b/>
                <w:sz w:val="24"/>
                <w:lang w:val="ru-RU"/>
              </w:rPr>
            </w:pPr>
            <w:r w:rsidRPr="005E1EA2">
              <w:rPr>
                <w:rFonts w:ascii="Times New Roman" w:hAnsi="Times New Roman" w:cs="Times New Roman"/>
                <w:b/>
                <w:sz w:val="24"/>
                <w:lang w:val="ru-RU"/>
              </w:rPr>
              <w:t>Правопис</w:t>
            </w:r>
          </w:p>
        </w:tc>
        <w:tc>
          <w:tcPr>
            <w:tcW w:w="4748" w:type="dxa"/>
          </w:tcPr>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Велико слово у вишечланим географским називима; у називима институција, предузећа, установа, организација (типични примери); велико и мало слово у писању присвојних придева. </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Заменица Ви из поштовања.</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 Одрична речца не уз именице, придеве и глаголе; речца нај у</w:t>
            </w:r>
            <w:r>
              <w:rPr>
                <w:rFonts w:ascii="Times New Roman" w:hAnsi="Times New Roman" w:cs="Times New Roman"/>
                <w:lang w:val="ru-RU"/>
              </w:rPr>
              <w:t xml:space="preserve"> суперла</w:t>
            </w:r>
            <w:r w:rsidRPr="001A7A9C">
              <w:rPr>
                <w:rFonts w:ascii="Times New Roman" w:hAnsi="Times New Roman" w:cs="Times New Roman"/>
                <w:lang w:val="ru-RU"/>
              </w:rPr>
              <w:t xml:space="preserve">тиву; вишечлани основни и редни бројеви. </w:t>
            </w:r>
          </w:p>
          <w:p w:rsidR="001A7A9C" w:rsidRPr="001A7A9C" w:rsidRDefault="001A7A9C" w:rsidP="001A7A9C">
            <w:pPr>
              <w:spacing w:after="0"/>
              <w:rPr>
                <w:rFonts w:ascii="Times New Roman" w:hAnsi="Times New Roman" w:cs="Times New Roman"/>
                <w:color w:val="231F20"/>
                <w:lang w:val="ru-RU"/>
              </w:rPr>
            </w:pPr>
            <w:r w:rsidRPr="001A7A9C">
              <w:rPr>
                <w:rFonts w:ascii="Times New Roman" w:hAnsi="Times New Roman" w:cs="Times New Roman"/>
                <w:lang w:val="ru-RU"/>
              </w:rPr>
              <w:t>Интерпункцијски знаци: запета (у набрајању, уз вокатив и апозицију); наводници (наслови дела и називи школа); црта (уместо наводника у управном говору).</w:t>
            </w:r>
          </w:p>
        </w:tc>
      </w:tr>
      <w:tr w:rsidR="001A7A9C" w:rsidRPr="00201C80" w:rsidTr="001A7A9C">
        <w:trPr>
          <w:trHeight w:val="620"/>
        </w:trPr>
        <w:tc>
          <w:tcPr>
            <w:tcW w:w="4864" w:type="dxa"/>
            <w:vMerge/>
          </w:tcPr>
          <w:p w:rsidR="001A7A9C" w:rsidRPr="00BA6D8C" w:rsidRDefault="001A7A9C" w:rsidP="00A83FC6">
            <w:pPr>
              <w:pStyle w:val="BodyText"/>
              <w:spacing w:before="38"/>
              <w:ind w:left="0"/>
              <w:rPr>
                <w:sz w:val="22"/>
                <w:lang w:val="ru-RU"/>
              </w:rPr>
            </w:pPr>
          </w:p>
        </w:tc>
        <w:tc>
          <w:tcPr>
            <w:tcW w:w="2510" w:type="dxa"/>
            <w:vMerge/>
          </w:tcPr>
          <w:p w:rsidR="001A7A9C" w:rsidRPr="00BA6D8C" w:rsidRDefault="001A7A9C" w:rsidP="00A83FC6">
            <w:pPr>
              <w:tabs>
                <w:tab w:val="left" w:pos="1230"/>
              </w:tabs>
              <w:rPr>
                <w:sz w:val="20"/>
                <w:lang w:val="ru-RU"/>
              </w:rPr>
            </w:pPr>
          </w:p>
        </w:tc>
        <w:tc>
          <w:tcPr>
            <w:tcW w:w="2511" w:type="dxa"/>
          </w:tcPr>
          <w:p w:rsidR="001A7A9C" w:rsidRPr="005E1EA2" w:rsidRDefault="001A7A9C" w:rsidP="005E1EA2">
            <w:pPr>
              <w:tabs>
                <w:tab w:val="left" w:pos="1230"/>
              </w:tabs>
              <w:jc w:val="center"/>
              <w:rPr>
                <w:rFonts w:ascii="Times New Roman" w:hAnsi="Times New Roman" w:cs="Times New Roman"/>
                <w:b/>
                <w:sz w:val="24"/>
                <w:lang w:val="ru-RU"/>
              </w:rPr>
            </w:pPr>
          </w:p>
          <w:p w:rsidR="001A7A9C" w:rsidRPr="005E1EA2" w:rsidRDefault="001A7A9C" w:rsidP="005E1EA2">
            <w:pPr>
              <w:jc w:val="center"/>
              <w:rPr>
                <w:rFonts w:ascii="Times New Roman" w:hAnsi="Times New Roman" w:cs="Times New Roman"/>
                <w:b/>
                <w:sz w:val="24"/>
                <w:lang w:val="ru-RU"/>
              </w:rPr>
            </w:pPr>
            <w:r w:rsidRPr="005E1EA2">
              <w:rPr>
                <w:rFonts w:ascii="Times New Roman" w:hAnsi="Times New Roman" w:cs="Times New Roman"/>
                <w:b/>
                <w:sz w:val="24"/>
              </w:rPr>
              <w:t>Ортоепија</w:t>
            </w:r>
          </w:p>
        </w:tc>
        <w:tc>
          <w:tcPr>
            <w:tcW w:w="4748" w:type="dxa"/>
          </w:tcPr>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Место акцента у вишесложним речима (типични случајеви). </w:t>
            </w:r>
          </w:p>
          <w:p w:rsidR="001A7A9C" w:rsidRPr="001A7A9C" w:rsidRDefault="001A7A9C" w:rsidP="001A7A9C">
            <w:pPr>
              <w:spacing w:after="0"/>
              <w:rPr>
                <w:rFonts w:ascii="Times New Roman" w:hAnsi="Times New Roman" w:cs="Times New Roman"/>
                <w:color w:val="231F20"/>
                <w:lang w:val="ru-RU"/>
              </w:rPr>
            </w:pPr>
            <w:r w:rsidRPr="001A7A9C">
              <w:rPr>
                <w:rFonts w:ascii="Times New Roman" w:hAnsi="Times New Roman" w:cs="Times New Roman"/>
                <w:lang w:val="ru-RU"/>
              </w:rPr>
              <w:t xml:space="preserve">Интонација и паузе везане за интерпункцијске знакове; интонација упитних реченица. Артикулација: гласно читање брзалица, најпре споро, а потом брже (индивидуално или у </w:t>
            </w:r>
            <w:r w:rsidRPr="001A7A9C">
              <w:rPr>
                <w:rFonts w:ascii="Times New Roman" w:hAnsi="Times New Roman" w:cs="Times New Roman"/>
                <w:lang w:val="ru-RU"/>
              </w:rPr>
              <w:lastRenderedPageBreak/>
              <w:t>групи)</w:t>
            </w:r>
          </w:p>
        </w:tc>
      </w:tr>
      <w:tr w:rsidR="001A7A9C" w:rsidRPr="00201C80" w:rsidTr="00C9388C">
        <w:trPr>
          <w:trHeight w:val="1565"/>
        </w:trPr>
        <w:tc>
          <w:tcPr>
            <w:tcW w:w="4864" w:type="dxa"/>
            <w:vMerge/>
          </w:tcPr>
          <w:p w:rsidR="001A7A9C" w:rsidRPr="00BA6D8C" w:rsidRDefault="001A7A9C" w:rsidP="00A83FC6">
            <w:pPr>
              <w:pStyle w:val="BodyText"/>
              <w:spacing w:before="38"/>
              <w:ind w:left="0"/>
              <w:rPr>
                <w:sz w:val="22"/>
                <w:lang w:val="ru-RU"/>
              </w:rPr>
            </w:pPr>
          </w:p>
        </w:tc>
        <w:tc>
          <w:tcPr>
            <w:tcW w:w="5021" w:type="dxa"/>
            <w:gridSpan w:val="2"/>
          </w:tcPr>
          <w:p w:rsidR="001A7A9C" w:rsidRDefault="001A7A9C" w:rsidP="005E1EA2">
            <w:pPr>
              <w:tabs>
                <w:tab w:val="left" w:pos="1230"/>
              </w:tabs>
              <w:jc w:val="center"/>
              <w:rPr>
                <w:rFonts w:ascii="Times New Roman" w:hAnsi="Times New Roman" w:cs="Times New Roman"/>
                <w:b/>
                <w:sz w:val="24"/>
                <w:lang w:val="ru-RU"/>
              </w:rPr>
            </w:pPr>
          </w:p>
          <w:p w:rsidR="001A7A9C" w:rsidRPr="005E1EA2" w:rsidRDefault="001A7A9C" w:rsidP="005E1EA2">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ЈЕЗИЧКА КУЛТУРА</w:t>
            </w:r>
          </w:p>
        </w:tc>
        <w:tc>
          <w:tcPr>
            <w:tcW w:w="4748" w:type="dxa"/>
          </w:tcPr>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Препричавање, причање, описивање – уочавање разлике између говорног и писаног језика; писање писма (приватно, имејл) Богаћење речника: синоними и антоними; некњижевне речи и туђице – њихова замена језичким стандар</w:t>
            </w:r>
            <w:r>
              <w:rPr>
                <w:rFonts w:ascii="Times New Roman" w:hAnsi="Times New Roman" w:cs="Times New Roman"/>
                <w:lang w:val="ru-RU"/>
              </w:rPr>
              <w:t>дом; уочавање и отклањање безна</w:t>
            </w:r>
            <w:r w:rsidRPr="001A7A9C">
              <w:rPr>
                <w:rFonts w:ascii="Times New Roman" w:hAnsi="Times New Roman" w:cs="Times New Roman"/>
                <w:lang w:val="ru-RU"/>
              </w:rPr>
              <w:t>чајних појединости и с</w:t>
            </w:r>
            <w:r>
              <w:rPr>
                <w:rFonts w:ascii="Times New Roman" w:hAnsi="Times New Roman" w:cs="Times New Roman"/>
                <w:lang w:val="ru-RU"/>
              </w:rPr>
              <w:t>увишних речи у тексту и говору.</w:t>
            </w:r>
          </w:p>
          <w:p w:rsidR="001A7A9C" w:rsidRDefault="001A7A9C" w:rsidP="001A7A9C">
            <w:pPr>
              <w:spacing w:after="0"/>
              <w:rPr>
                <w:rFonts w:ascii="Times New Roman" w:hAnsi="Times New Roman" w:cs="Times New Roman"/>
                <w:lang w:val="ru-RU"/>
              </w:rPr>
            </w:pPr>
            <w:r w:rsidRPr="001A7A9C">
              <w:rPr>
                <w:rFonts w:ascii="Times New Roman" w:hAnsi="Times New Roman" w:cs="Times New Roman"/>
                <w:lang w:val="ru-RU"/>
              </w:rPr>
              <w:t xml:space="preserve">Техника израде писменог састава (тежиште теме, избор и распоред грађе, основни елементи композиције и груписање грађе према композиционим етапама); пасус као уже тематске целине и његове композицијско-стилске функције. </w:t>
            </w:r>
          </w:p>
          <w:p w:rsidR="001A7A9C" w:rsidRDefault="001A7A9C" w:rsidP="001A7A9C">
            <w:pPr>
              <w:spacing w:after="0"/>
              <w:rPr>
                <w:rFonts w:ascii="Times New Roman" w:hAnsi="Times New Roman" w:cs="Times New Roman"/>
                <w:lang w:val="ru-RU"/>
              </w:rPr>
            </w:pPr>
            <w:r>
              <w:rPr>
                <w:rFonts w:ascii="Times New Roman" w:hAnsi="Times New Roman" w:cs="Times New Roman"/>
                <w:lang w:val="ru-RU"/>
              </w:rPr>
              <w:t>Осам домаћих писмених задатака.</w:t>
            </w:r>
          </w:p>
          <w:p w:rsidR="001A7A9C" w:rsidRPr="001A7A9C" w:rsidRDefault="001A7A9C" w:rsidP="001A7A9C">
            <w:pPr>
              <w:spacing w:after="0"/>
              <w:rPr>
                <w:lang w:val="ru-RU"/>
              </w:rPr>
            </w:pPr>
            <w:r w:rsidRPr="001A7A9C">
              <w:rPr>
                <w:rFonts w:ascii="Times New Roman" w:hAnsi="Times New Roman" w:cs="Times New Roman"/>
                <w:lang w:val="ru-RU"/>
              </w:rPr>
              <w:t>Четири школска писмена задатка</w:t>
            </w:r>
            <w:r w:rsidRPr="001A7A9C">
              <w:rPr>
                <w:lang w:val="ru-RU"/>
              </w:rPr>
              <w:t>.</w:t>
            </w:r>
          </w:p>
        </w:tc>
      </w:tr>
    </w:tbl>
    <w:p w:rsidR="001A7A9C" w:rsidRDefault="001A7A9C" w:rsidP="00A83FC6">
      <w:pPr>
        <w:rPr>
          <w:rFonts w:ascii="Times New Roman" w:hAnsi="Times New Roman" w:cs="Times New Roman"/>
          <w:lang w:val="ru-RU"/>
        </w:rPr>
      </w:pPr>
      <w:r w:rsidRPr="001A7A9C">
        <w:rPr>
          <w:rFonts w:ascii="Times New Roman" w:hAnsi="Times New Roman" w:cs="Times New Roman"/>
          <w:lang w:val="ru-RU"/>
        </w:rPr>
        <w:t>Кључни појмови садржаја: књижевност, језик, језичка култура.</w:t>
      </w:r>
    </w:p>
    <w:p w:rsidR="001A7A9C" w:rsidRDefault="001A7A9C" w:rsidP="001A7A9C">
      <w:pPr>
        <w:tabs>
          <w:tab w:val="left" w:pos="5505"/>
        </w:tabs>
        <w:jc w:val="center"/>
        <w:rPr>
          <w:rFonts w:ascii="Times New Roman" w:hAnsi="Times New Roman" w:cs="Times New Roman"/>
          <w:b/>
          <w:sz w:val="24"/>
          <w:lang w:val="ru-RU"/>
        </w:rPr>
      </w:pPr>
      <w:r>
        <w:rPr>
          <w:rFonts w:ascii="Times New Roman" w:hAnsi="Times New Roman" w:cs="Times New Roman"/>
          <w:b/>
          <w:sz w:val="24"/>
          <w:lang w:val="ru-RU"/>
        </w:rPr>
        <w:t>УПУТСТВИ ЗА ДИДАКТИЧКО-МЕТОДИЧКО ОСТВАРИВАЊЕ ПРОГРАМА</w:t>
      </w:r>
    </w:p>
    <w:p w:rsidR="001A7A9C"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 xml:space="preserve">Програм наставе и учења Српског језика и књижевности чине три предметне области: </w:t>
      </w:r>
      <w:r w:rsidRPr="001A7A9C">
        <w:rPr>
          <w:rFonts w:ascii="Times New Roman" w:hAnsi="Times New Roman" w:cs="Times New Roman"/>
          <w:i/>
          <w:lang w:val="ru-RU"/>
        </w:rPr>
        <w:t>Књ</w:t>
      </w:r>
      <w:r>
        <w:rPr>
          <w:rFonts w:ascii="Times New Roman" w:hAnsi="Times New Roman" w:cs="Times New Roman"/>
          <w:i/>
          <w:lang w:val="ru-RU"/>
        </w:rPr>
        <w:t>ижевност, Језик и Језичка култу</w:t>
      </w:r>
      <w:r w:rsidRPr="001A7A9C">
        <w:rPr>
          <w:rFonts w:ascii="Times New Roman" w:hAnsi="Times New Roman" w:cs="Times New Roman"/>
          <w:i/>
          <w:lang w:val="ru-RU"/>
        </w:rPr>
        <w:t>ра</w:t>
      </w:r>
      <w:r w:rsidRPr="001A7A9C">
        <w:rPr>
          <w:rFonts w:ascii="Times New Roman" w:hAnsi="Times New Roman" w:cs="Times New Roman"/>
          <w:lang w:val="ru-RU"/>
        </w:rPr>
        <w:t xml:space="preserve">. Препоручена дистрибуција часова по предметним областима је следећа: Књижевност – 70 часова, Језик – 70 часова и Језичка култура – 40 часова. Све три области се прожимају и ниједна се не може изучавати изоловано и без садејства са другим областима. </w:t>
      </w:r>
    </w:p>
    <w:p w:rsidR="001A7A9C"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Програм Српског језика и књижевности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r>
        <w:rPr>
          <w:rFonts w:ascii="Times New Roman" w:hAnsi="Times New Roman" w:cs="Times New Roman"/>
          <w:lang w:val="ru-RU"/>
        </w:rPr>
        <w:t>.</w:t>
      </w:r>
    </w:p>
    <w:p w:rsidR="001A7A9C" w:rsidRDefault="001A7A9C" w:rsidP="00F14308">
      <w:pPr>
        <w:tabs>
          <w:tab w:val="left" w:pos="5505"/>
        </w:tabs>
        <w:spacing w:after="0" w:line="240" w:lineRule="auto"/>
        <w:jc w:val="both"/>
        <w:rPr>
          <w:rFonts w:ascii="Times New Roman" w:hAnsi="Times New Roman" w:cs="Times New Roman"/>
          <w:lang w:val="ru-RU"/>
        </w:rPr>
      </w:pPr>
    </w:p>
    <w:p w:rsidR="001A7A9C" w:rsidRDefault="001A7A9C" w:rsidP="00F14308">
      <w:pPr>
        <w:tabs>
          <w:tab w:val="left" w:pos="5505"/>
        </w:tabs>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1A7A9C" w:rsidRDefault="001A7A9C" w:rsidP="00F14308">
      <w:pPr>
        <w:tabs>
          <w:tab w:val="left" w:pos="5505"/>
        </w:tabs>
        <w:spacing w:after="0" w:line="240" w:lineRule="auto"/>
        <w:jc w:val="both"/>
        <w:rPr>
          <w:rFonts w:ascii="Times New Roman" w:hAnsi="Times New Roman" w:cs="Times New Roman"/>
          <w:lang w:val="ru-RU"/>
        </w:rPr>
      </w:pPr>
    </w:p>
    <w:p w:rsidR="001A7A9C" w:rsidRDefault="001A7A9C" w:rsidP="00F14308">
      <w:pPr>
        <w:tabs>
          <w:tab w:val="left" w:pos="5505"/>
        </w:tabs>
        <w:spacing w:line="240" w:lineRule="auto"/>
        <w:jc w:val="both"/>
        <w:rPr>
          <w:rFonts w:ascii="Times New Roman" w:hAnsi="Times New Roman" w:cs="Times New Roman"/>
          <w:lang w:val="ru-RU"/>
        </w:rPr>
      </w:pPr>
      <w:r w:rsidRPr="001A7A9C">
        <w:rPr>
          <w:rFonts w:ascii="Times New Roman" w:hAnsi="Times New Roman" w:cs="Times New Roman"/>
          <w:lang w:val="ru-RU"/>
        </w:rPr>
        <w:t>Програм оријентисан на исходе наставнику даје већу с</w:t>
      </w:r>
      <w:r>
        <w:rPr>
          <w:rFonts w:ascii="Times New Roman" w:hAnsi="Times New Roman" w:cs="Times New Roman"/>
          <w:lang w:val="ru-RU"/>
        </w:rPr>
        <w:t>лобо</w:t>
      </w:r>
      <w:r w:rsidRPr="001A7A9C">
        <w:rPr>
          <w:rFonts w:ascii="Times New Roman" w:hAnsi="Times New Roman" w:cs="Times New Roman"/>
          <w:lang w:val="ru-RU"/>
        </w:rPr>
        <w:t>ду у креирању и осмишљавању наставе и учења. Улога наставника јесте да дати програм прилагоди,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w:t>
      </w:r>
      <w:r>
        <w:rPr>
          <w:rFonts w:ascii="Times New Roman" w:hAnsi="Times New Roman" w:cs="Times New Roman"/>
          <w:lang w:val="ru-RU"/>
        </w:rPr>
        <w:t>а нивоу конкретних наставних је</w:t>
      </w:r>
      <w:r w:rsidRPr="001A7A9C">
        <w:rPr>
          <w:rFonts w:ascii="Times New Roman" w:hAnsi="Times New Roman" w:cs="Times New Roman"/>
          <w:lang w:val="ru-RU"/>
        </w:rPr>
        <w:t>диница. Од наставника се очекује да за сваку наставну јединицу, у фази планирања и писања припреме за час, дефинише исходе. Током планирања треба, такође, имати у виду да се неки исходи остварују брже и лакше, али је за</w:t>
      </w:r>
      <w:r>
        <w:rPr>
          <w:rFonts w:ascii="Times New Roman" w:hAnsi="Times New Roman" w:cs="Times New Roman"/>
          <w:lang w:val="ru-RU"/>
        </w:rPr>
        <w:t xml:space="preserve"> већину исхода (посебно за пред</w:t>
      </w:r>
      <w:r w:rsidRPr="001A7A9C">
        <w:rPr>
          <w:rFonts w:ascii="Times New Roman" w:hAnsi="Times New Roman" w:cs="Times New Roman"/>
          <w:lang w:val="ru-RU"/>
        </w:rPr>
        <w:t>метну област Књижевност) по</w:t>
      </w:r>
      <w:r>
        <w:rPr>
          <w:rFonts w:ascii="Times New Roman" w:hAnsi="Times New Roman" w:cs="Times New Roman"/>
          <w:lang w:val="ru-RU"/>
        </w:rPr>
        <w:t>требно више времена, више разли</w:t>
      </w:r>
      <w:r w:rsidRPr="001A7A9C">
        <w:rPr>
          <w:rFonts w:ascii="Times New Roman" w:hAnsi="Times New Roman" w:cs="Times New Roman"/>
          <w:lang w:val="ru-RU"/>
        </w:rPr>
        <w:t>читих активности и рад на различитим текстовима. Поред тога што ученике треба да оспособи</w:t>
      </w:r>
      <w:r>
        <w:rPr>
          <w:rFonts w:ascii="Times New Roman" w:hAnsi="Times New Roman" w:cs="Times New Roman"/>
          <w:lang w:val="ru-RU"/>
        </w:rPr>
        <w:t xml:space="preserve"> за коришћење уџбеника, као јед</w:t>
      </w:r>
      <w:r w:rsidRPr="001A7A9C">
        <w:rPr>
          <w:rFonts w:ascii="Times New Roman" w:hAnsi="Times New Roman" w:cs="Times New Roman"/>
          <w:lang w:val="ru-RU"/>
        </w:rPr>
        <w:t>ног од извора знања, наставник в</w:t>
      </w:r>
      <w:r>
        <w:rPr>
          <w:rFonts w:ascii="Times New Roman" w:hAnsi="Times New Roman" w:cs="Times New Roman"/>
          <w:lang w:val="ru-RU"/>
        </w:rPr>
        <w:t>аља да их упути у начине и обли</w:t>
      </w:r>
      <w:r w:rsidRPr="001A7A9C">
        <w:rPr>
          <w:rFonts w:ascii="Times New Roman" w:hAnsi="Times New Roman" w:cs="Times New Roman"/>
          <w:lang w:val="ru-RU"/>
        </w:rPr>
        <w:t>ке употребе других извора сазнавања.</w:t>
      </w:r>
    </w:p>
    <w:p w:rsidR="001A7A9C" w:rsidRDefault="001A7A9C" w:rsidP="00F14308">
      <w:pPr>
        <w:tabs>
          <w:tab w:val="left" w:pos="5505"/>
        </w:tabs>
        <w:spacing w:line="240" w:lineRule="auto"/>
        <w:jc w:val="both"/>
        <w:rPr>
          <w:rFonts w:ascii="Times New Roman" w:hAnsi="Times New Roman" w:cs="Times New Roman"/>
          <w:lang w:val="ru-RU"/>
        </w:rPr>
      </w:pPr>
      <w:r>
        <w:rPr>
          <w:rFonts w:ascii="Times New Roman" w:hAnsi="Times New Roman" w:cs="Times New Roman"/>
          <w:lang w:val="ru-RU"/>
        </w:rPr>
        <w:lastRenderedPageBreak/>
        <w:t>ОСТВАРИВАЊЕ НАСТАВЕ И УЧЕЊА</w:t>
      </w:r>
    </w:p>
    <w:p w:rsidR="001A7A9C" w:rsidRDefault="001A7A9C" w:rsidP="00F14308">
      <w:pPr>
        <w:tabs>
          <w:tab w:val="left" w:pos="5505"/>
        </w:tabs>
        <w:spacing w:line="240" w:lineRule="auto"/>
        <w:jc w:val="both"/>
        <w:rPr>
          <w:rFonts w:ascii="Times New Roman" w:hAnsi="Times New Roman" w:cs="Times New Roman"/>
          <w:lang w:val="ru-RU"/>
        </w:rPr>
      </w:pPr>
      <w:r>
        <w:rPr>
          <w:rFonts w:ascii="Times New Roman" w:hAnsi="Times New Roman" w:cs="Times New Roman"/>
          <w:lang w:val="ru-RU"/>
        </w:rPr>
        <w:t>КЊИЖЕВНОСТ</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Окосницу програма књижевности чине текстови из лектире. Лектира је разврстана по књижевним родовима – лирика, епика, драма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савременим, актуелним делима. Избор дела је у највећој мери заснован на принципу прилагођености узрасту.</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 xml:space="preserve"> Уз текстове које је потребно обрадити на часу дат је и списак домаће лектире. Циљ поновно</w:t>
      </w:r>
      <w:r w:rsidR="00927BD9">
        <w:rPr>
          <w:rFonts w:ascii="Times New Roman" w:hAnsi="Times New Roman" w:cs="Times New Roman"/>
          <w:lang w:val="ru-RU"/>
        </w:rPr>
        <w:t>г увођења домаће лектире је фор</w:t>
      </w:r>
      <w:r w:rsidRPr="001A7A9C">
        <w:rPr>
          <w:rFonts w:ascii="Times New Roman" w:hAnsi="Times New Roman" w:cs="Times New Roman"/>
          <w:lang w:val="ru-RU"/>
        </w:rPr>
        <w:t>мирање, развијање или неговање читалачких навика код ученика. Обимнија дела ученици могу чи</w:t>
      </w:r>
      <w:r w:rsidR="00927BD9">
        <w:rPr>
          <w:rFonts w:ascii="Times New Roman" w:hAnsi="Times New Roman" w:cs="Times New Roman"/>
          <w:lang w:val="ru-RU"/>
        </w:rPr>
        <w:t>тати преко распуста чиме се под</w:t>
      </w:r>
      <w:r w:rsidRPr="001A7A9C">
        <w:rPr>
          <w:rFonts w:ascii="Times New Roman" w:hAnsi="Times New Roman" w:cs="Times New Roman"/>
          <w:lang w:val="ru-RU"/>
        </w:rPr>
        <w:t xml:space="preserve">стиче развијање континуиране навике читања. </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Уз обавезни списак дела за обраду додат је допунски избор текстова. Изборни део допушта н</w:t>
      </w:r>
      <w:r w:rsidR="00927BD9">
        <w:rPr>
          <w:rFonts w:ascii="Times New Roman" w:hAnsi="Times New Roman" w:cs="Times New Roman"/>
          <w:lang w:val="ru-RU"/>
        </w:rPr>
        <w:t>аставнику већу креативност у до</w:t>
      </w:r>
      <w:r w:rsidRPr="001A7A9C">
        <w:rPr>
          <w:rFonts w:ascii="Times New Roman" w:hAnsi="Times New Roman" w:cs="Times New Roman"/>
          <w:lang w:val="ru-RU"/>
        </w:rPr>
        <w:t>стизању исхода. Такође, програмом се подстиче упознава</w:t>
      </w:r>
      <w:r w:rsidR="00927BD9">
        <w:rPr>
          <w:rFonts w:ascii="Times New Roman" w:hAnsi="Times New Roman" w:cs="Times New Roman"/>
          <w:lang w:val="ru-RU"/>
        </w:rPr>
        <w:t>ње уче</w:t>
      </w:r>
      <w:r w:rsidRPr="001A7A9C">
        <w:rPr>
          <w:rFonts w:ascii="Times New Roman" w:hAnsi="Times New Roman" w:cs="Times New Roman"/>
          <w:lang w:val="ru-RU"/>
        </w:rPr>
        <w:t>ника са завичајном, локалном (и</w:t>
      </w:r>
      <w:r w:rsidR="00927BD9">
        <w:rPr>
          <w:rFonts w:ascii="Times New Roman" w:hAnsi="Times New Roman" w:cs="Times New Roman"/>
          <w:lang w:val="ru-RU"/>
        </w:rPr>
        <w:t>ли регионалном) културом и ства</w:t>
      </w:r>
      <w:r w:rsidRPr="001A7A9C">
        <w:rPr>
          <w:rFonts w:ascii="Times New Roman" w:hAnsi="Times New Roman" w:cs="Times New Roman"/>
          <w:lang w:val="ru-RU"/>
        </w:rPr>
        <w:t xml:space="preserve">ралаштвом, пошто је омогућено да сваки наставник обради дело по избору писца из завичајног (регионалног) корпуса. </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w:t>
      </w:r>
      <w:r w:rsidR="00927BD9">
        <w:rPr>
          <w:rFonts w:ascii="Times New Roman" w:hAnsi="Times New Roman" w:cs="Times New Roman"/>
          <w:lang w:val="ru-RU"/>
        </w:rPr>
        <w:t>ултурном и националном идентите</w:t>
      </w:r>
      <w:r w:rsidRPr="001A7A9C">
        <w:rPr>
          <w:rFonts w:ascii="Times New Roman" w:hAnsi="Times New Roman" w:cs="Times New Roman"/>
          <w:lang w:val="ru-RU"/>
        </w:rPr>
        <w:t xml:space="preserve">ту, у избору лектире и допунском </w:t>
      </w:r>
      <w:r w:rsidR="00927BD9">
        <w:rPr>
          <w:rFonts w:ascii="Times New Roman" w:hAnsi="Times New Roman" w:cs="Times New Roman"/>
          <w:lang w:val="ru-RU"/>
        </w:rPr>
        <w:t>избору дата је могућност настав</w:t>
      </w:r>
      <w:r w:rsidRPr="001A7A9C">
        <w:rPr>
          <w:rFonts w:ascii="Times New Roman" w:hAnsi="Times New Roman" w:cs="Times New Roman"/>
          <w:lang w:val="ru-RU"/>
        </w:rPr>
        <w:t xml:space="preserve">ницима да одаберу и известан број књижевних дела савремених писаца, чиме се ученици упознају са репрезентативним примерима савремене књижевности и у </w:t>
      </w:r>
      <w:r w:rsidR="00927BD9">
        <w:rPr>
          <w:rFonts w:ascii="Times New Roman" w:hAnsi="Times New Roman" w:cs="Times New Roman"/>
          <w:lang w:val="ru-RU"/>
        </w:rPr>
        <w:t>прилици су да критички самерава</w:t>
      </w:r>
      <w:r w:rsidRPr="001A7A9C">
        <w:rPr>
          <w:rFonts w:ascii="Times New Roman" w:hAnsi="Times New Roman" w:cs="Times New Roman"/>
          <w:lang w:val="ru-RU"/>
        </w:rPr>
        <w:t>ју поетику њихових дела са канонским вредностима. Циљ увођења савремених књижевних дела која јо</w:t>
      </w:r>
      <w:r w:rsidR="00927BD9">
        <w:rPr>
          <w:rFonts w:ascii="Times New Roman" w:hAnsi="Times New Roman" w:cs="Times New Roman"/>
          <w:lang w:val="ru-RU"/>
        </w:rPr>
        <w:t>ш нису постала део канона је</w:t>
      </w:r>
      <w:r w:rsidRPr="001A7A9C">
        <w:rPr>
          <w:rFonts w:ascii="Times New Roman" w:hAnsi="Times New Roman" w:cs="Times New Roman"/>
          <w:lang w:val="ru-RU"/>
        </w:rPr>
        <w:t>сте да се по својој мотивској или</w:t>
      </w:r>
      <w:r w:rsidR="00927BD9">
        <w:rPr>
          <w:rFonts w:ascii="Times New Roman" w:hAnsi="Times New Roman" w:cs="Times New Roman"/>
          <w:lang w:val="ru-RU"/>
        </w:rPr>
        <w:t xml:space="preserve"> тематској сродности вежу за по</w:t>
      </w:r>
      <w:r w:rsidRPr="001A7A9C">
        <w:rPr>
          <w:rFonts w:ascii="Times New Roman" w:hAnsi="Times New Roman" w:cs="Times New Roman"/>
          <w:lang w:val="ru-RU"/>
        </w:rPr>
        <w:t xml:space="preserve">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w:t>
      </w:r>
      <w:r w:rsidR="00927BD9">
        <w:rPr>
          <w:rFonts w:ascii="Times New Roman" w:hAnsi="Times New Roman" w:cs="Times New Roman"/>
          <w:lang w:val="ru-RU"/>
        </w:rPr>
        <w:t>и осавременити приступ настави.</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Овакав избор дела омогућа</w:t>
      </w:r>
      <w:r w:rsidR="00927BD9">
        <w:rPr>
          <w:rFonts w:ascii="Times New Roman" w:hAnsi="Times New Roman" w:cs="Times New Roman"/>
          <w:lang w:val="ru-RU"/>
        </w:rPr>
        <w:t>ва већу могућност примене компа</w:t>
      </w:r>
      <w:r w:rsidRPr="001A7A9C">
        <w:rPr>
          <w:rFonts w:ascii="Times New Roman" w:hAnsi="Times New Roman" w:cs="Times New Roman"/>
          <w:lang w:val="ru-RU"/>
        </w:rPr>
        <w:t>ративног приступа проучавању литерарног стваралаштва, уз одабир различитих нивоа обраде: и</w:t>
      </w:r>
      <w:r w:rsidR="00927BD9">
        <w:rPr>
          <w:rFonts w:ascii="Times New Roman" w:hAnsi="Times New Roman" w:cs="Times New Roman"/>
          <w:lang w:val="ru-RU"/>
        </w:rPr>
        <w:t>нтерпретације, приказа или освр</w:t>
      </w:r>
      <w:r w:rsidRPr="001A7A9C">
        <w:rPr>
          <w:rFonts w:ascii="Times New Roman" w:hAnsi="Times New Roman" w:cs="Times New Roman"/>
          <w:lang w:val="ru-RU"/>
        </w:rPr>
        <w:t xml:space="preserve">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 </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 xml:space="preserve">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 </w:t>
      </w:r>
    </w:p>
    <w:p w:rsidR="00927BD9"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Нови програм наставе и уч</w:t>
      </w:r>
      <w:r w:rsidR="00927BD9">
        <w:rPr>
          <w:rFonts w:ascii="Times New Roman" w:hAnsi="Times New Roman" w:cs="Times New Roman"/>
          <w:lang w:val="ru-RU"/>
        </w:rPr>
        <w:t>ења заснован је на уочавању при</w:t>
      </w:r>
      <w:r w:rsidRPr="001A7A9C">
        <w:rPr>
          <w:rFonts w:ascii="Times New Roman" w:hAnsi="Times New Roman" w:cs="Times New Roman"/>
          <w:lang w:val="ru-RU"/>
        </w:rPr>
        <w:t>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(фикционалн</w:t>
      </w:r>
      <w:r w:rsidR="00927BD9">
        <w:rPr>
          <w:rFonts w:ascii="Times New Roman" w:hAnsi="Times New Roman" w:cs="Times New Roman"/>
          <w:lang w:val="ru-RU"/>
        </w:rPr>
        <w:t>ост, конотативност, књижевни по</w:t>
      </w:r>
      <w:r w:rsidRPr="001A7A9C">
        <w:rPr>
          <w:rFonts w:ascii="Times New Roman" w:hAnsi="Times New Roman" w:cs="Times New Roman"/>
          <w:lang w:val="ru-RU"/>
        </w:rPr>
        <w:t xml:space="preserve">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 </w:t>
      </w:r>
    </w:p>
    <w:p w:rsidR="001A7A9C" w:rsidRDefault="001A7A9C" w:rsidP="00F14308">
      <w:pPr>
        <w:tabs>
          <w:tab w:val="left" w:pos="5505"/>
        </w:tabs>
        <w:spacing w:after="0" w:line="240" w:lineRule="auto"/>
        <w:jc w:val="both"/>
        <w:rPr>
          <w:rFonts w:ascii="Times New Roman" w:hAnsi="Times New Roman" w:cs="Times New Roman"/>
          <w:lang w:val="ru-RU"/>
        </w:rPr>
      </w:pPr>
      <w:r w:rsidRPr="001A7A9C">
        <w:rPr>
          <w:rFonts w:ascii="Times New Roman" w:hAnsi="Times New Roman" w:cs="Times New Roman"/>
          <w:lang w:val="ru-RU"/>
        </w:rPr>
        <w:t>Са списка допунског избора наставник бира она дела која ће, уз обавезни део лектире, чини</w:t>
      </w:r>
      <w:r w:rsidR="00927BD9">
        <w:rPr>
          <w:rFonts w:ascii="Times New Roman" w:hAnsi="Times New Roman" w:cs="Times New Roman"/>
          <w:lang w:val="ru-RU"/>
        </w:rPr>
        <w:t>ти тематско-мотивске целине. На</w:t>
      </w:r>
      <w:r w:rsidRPr="001A7A9C">
        <w:rPr>
          <w:rFonts w:ascii="Times New Roman" w:hAnsi="Times New Roman" w:cs="Times New Roman"/>
          <w:lang w:val="ru-RU"/>
        </w:rPr>
        <w:t>ставник може груписати и пове</w:t>
      </w:r>
      <w:r w:rsidR="00927BD9">
        <w:rPr>
          <w:rFonts w:ascii="Times New Roman" w:hAnsi="Times New Roman" w:cs="Times New Roman"/>
          <w:lang w:val="ru-RU"/>
        </w:rPr>
        <w:t>зивати по сродности дела из оба</w:t>
      </w:r>
      <w:r w:rsidRPr="001A7A9C">
        <w:rPr>
          <w:rFonts w:ascii="Times New Roman" w:hAnsi="Times New Roman" w:cs="Times New Roman"/>
          <w:lang w:val="ru-RU"/>
        </w:rPr>
        <w:t xml:space="preserve">везног и допунског програма на много начина. Могући примери функционалног повезивања наставних јединица могу бити следећи (никако и једини): тема пријатељство: Нушићеви Хајдуци – Твенови Доживљаји Тома Сојера / Доживљаји Хаклберија Фина – Кишов Дечак и пас – Раичковићево Велико двориште – Господар лопова К. Функе; социјални мотиви и проблеми у одрастању: Кишов Дечак и пас –Цанкарова Десетица – Г. Олујић, Село изнад облака – Коларовљев роман Аги и Ема – Глишићева Прва бразда; родољубље: Душан Васиљев, Домовина или Алекса Шантић, Моја отаџбина – народне епске песме о Немањићима и </w:t>
      </w:r>
      <w:r w:rsidRPr="00927BD9">
        <w:rPr>
          <w:rFonts w:ascii="Times New Roman" w:hAnsi="Times New Roman" w:cs="Times New Roman"/>
          <w:lang w:val="ru-RU"/>
        </w:rPr>
        <w:t>Мрњавчеви</w:t>
      </w:r>
      <w:r w:rsidR="00927BD9" w:rsidRPr="00927BD9">
        <w:rPr>
          <w:rFonts w:ascii="Times New Roman" w:hAnsi="Times New Roman" w:cs="Times New Roman"/>
          <w:lang w:val="ru-RU"/>
        </w:rPr>
        <w:t>ћима; савремено детињство: Трајковићева песма Кад књиге буду у моди – роман Аги и Ема – Г. Олујић Црвена жаба; детињство у прошлости: Нушићеви Хајд</w:t>
      </w:r>
      <w:r w:rsidR="00927BD9">
        <w:rPr>
          <w:rFonts w:ascii="Times New Roman" w:hAnsi="Times New Roman" w:cs="Times New Roman"/>
          <w:lang w:val="ru-RU"/>
        </w:rPr>
        <w:t>уци – Твенови Доживљаји Тома Со</w:t>
      </w:r>
      <w:r w:rsidR="00927BD9" w:rsidRPr="00927BD9">
        <w:rPr>
          <w:rFonts w:ascii="Times New Roman" w:hAnsi="Times New Roman" w:cs="Times New Roman"/>
          <w:lang w:val="ru-RU"/>
        </w:rPr>
        <w:t xml:space="preserve">јера / Доживљаји Хаклберија Фина – Миланковићеве Успомене, доживљаји, сазнања – Кишов Дечак и пас – Раичковићево Велико двориште – Ћопићев Поход на Мјесец – ГлишићеваПрва бразда; детињство великих научника и писаца: о Николи Тесли – Миланковићеве Успомене, доживљаји, сазнања; љубав према науци и књижевности: Д. Обрадовић, О љубави према науци (по потреби прилагодити узрасту ученика) – Алексићеве приче Музика тражи уши или Кога се тиче како живе приче – МиланковићевеУспомене, доживљаји, сазнања – Трајковићева песма Кад књиге буду у моди; описивање: Илићево Зимско јутро – Данојлићева Шљива – Андрићеви Мостови – Сребрне плесачице Д. Максимовић –Путовање у путопис В. Огњеновић; обрада портрета: Чича Јордан – </w:t>
      </w:r>
      <w:r w:rsidR="00927BD9" w:rsidRPr="00927BD9">
        <w:rPr>
          <w:rFonts w:ascii="Times New Roman" w:hAnsi="Times New Roman" w:cs="Times New Roman"/>
          <w:lang w:val="ru-RU"/>
        </w:rPr>
        <w:lastRenderedPageBreak/>
        <w:t>Миона – хајдуци – хобит Билбо Багинс – бака Ема – Том Сојер / Хаклбери Фин – Шипио; хумор и пародија: Еро с онога свијета – Нушићеви Хајдуци – Радовићев Капетан Џон Пиплфокс; митологија: митолошке народне лирске песме – Ршумовићева обрада грчких митова у књизи Ујдурме и зврчке из античке Грчке; авантуре: Дефоов Робинсон Крусо – проза М. Петровића Аласа о гусарима, пиратима и путовању на „Робинсоново” острво – Радовићев Капетан Џон Пиплфокс – Твенови Доживљаји Тома Сојера / Доживљаји Хаклберија Фина. Наведени примери показују како се исти текст може повезивати са другима на различите начине, према различитим мотивима или тону приповедања.</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Књижевна дела која су доживела екранизацију (Хајдуци,Аги и Ема, Доживљаји Тома Сојера, Хобит, Робинсон Крусо, Господар лопова) могу послужити за ком</w:t>
      </w:r>
      <w:r>
        <w:rPr>
          <w:rFonts w:ascii="Times New Roman" w:hAnsi="Times New Roman" w:cs="Times New Roman"/>
          <w:lang w:val="ru-RU"/>
        </w:rPr>
        <w:t>паративну анализу и уочавање ра</w:t>
      </w:r>
      <w:r w:rsidRPr="00927BD9">
        <w:rPr>
          <w:rFonts w:ascii="Times New Roman" w:hAnsi="Times New Roman" w:cs="Times New Roman"/>
          <w:lang w:val="ru-RU"/>
        </w:rPr>
        <w:t>злике између књижевне и филм</w:t>
      </w:r>
      <w:r>
        <w:rPr>
          <w:rFonts w:ascii="Times New Roman" w:hAnsi="Times New Roman" w:cs="Times New Roman"/>
          <w:lang w:val="ru-RU"/>
        </w:rPr>
        <w:t>ске (адаптиране, измењене) фабу</w:t>
      </w:r>
      <w:r w:rsidRPr="00927BD9">
        <w:rPr>
          <w:rFonts w:ascii="Times New Roman" w:hAnsi="Times New Roman" w:cs="Times New Roman"/>
          <w:lang w:val="ru-RU"/>
        </w:rPr>
        <w:t>ле и израза, чиме ученици могу доћи до закључка о природи два медија и развијати своју медијску 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 и додатно повезати обраду једне тематско-мотивске целине</w:t>
      </w:r>
      <w:r>
        <w:rPr>
          <w:rFonts w:ascii="Times New Roman" w:hAnsi="Times New Roman" w:cs="Times New Roman"/>
          <w:lang w:val="ru-RU"/>
        </w:rPr>
        <w:t>.</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Са појединим елементима </w:t>
      </w:r>
      <w:r>
        <w:rPr>
          <w:rFonts w:ascii="Times New Roman" w:hAnsi="Times New Roman" w:cs="Times New Roman"/>
          <w:lang w:val="ru-RU"/>
        </w:rPr>
        <w:t>медијске писмености ученике тре</w:t>
      </w:r>
      <w:r w:rsidRPr="00927BD9">
        <w:rPr>
          <w:rFonts w:ascii="Times New Roman" w:hAnsi="Times New Roman" w:cs="Times New Roman"/>
          <w:lang w:val="ru-RU"/>
        </w:rPr>
        <w:t>ба упознати такође кроз корелацију: појам дечји часопис упознати на конкретном тексту из часописа по избору (садржај текста треба да буде у вези са лектиром); пој</w:t>
      </w:r>
      <w:r>
        <w:rPr>
          <w:rFonts w:ascii="Times New Roman" w:hAnsi="Times New Roman" w:cs="Times New Roman"/>
          <w:lang w:val="ru-RU"/>
        </w:rPr>
        <w:t>ам радио упознати уз обраду тек</w:t>
      </w:r>
      <w:r w:rsidRPr="00927BD9">
        <w:rPr>
          <w:rFonts w:ascii="Times New Roman" w:hAnsi="Times New Roman" w:cs="Times New Roman"/>
          <w:lang w:val="ru-RU"/>
        </w:rPr>
        <w:t>ста Капетан Џон Пиплфокс Душка Радовића. Поред корелације међу тек</w:t>
      </w:r>
      <w:r>
        <w:rPr>
          <w:rFonts w:ascii="Times New Roman" w:hAnsi="Times New Roman" w:cs="Times New Roman"/>
          <w:lang w:val="ru-RU"/>
        </w:rPr>
        <w:t>стовима, неопходно је да настав</w:t>
      </w:r>
      <w:r w:rsidRPr="00927BD9">
        <w:rPr>
          <w:rFonts w:ascii="Times New Roman" w:hAnsi="Times New Roman" w:cs="Times New Roman"/>
          <w:lang w:val="ru-RU"/>
        </w:rPr>
        <w:t>ник успостави вертикалну корелацију. Наставник м</w:t>
      </w:r>
      <w:r>
        <w:rPr>
          <w:rFonts w:ascii="Times New Roman" w:hAnsi="Times New Roman" w:cs="Times New Roman"/>
          <w:lang w:val="ru-RU"/>
        </w:rPr>
        <w:t>ора бити упо</w:t>
      </w:r>
      <w:r w:rsidRPr="00927BD9">
        <w:rPr>
          <w:rFonts w:ascii="Times New Roman" w:hAnsi="Times New Roman" w:cs="Times New Roman"/>
          <w:lang w:val="ru-RU"/>
        </w:rPr>
        <w:t>знат са садржајима српског језик</w:t>
      </w:r>
      <w:r>
        <w:rPr>
          <w:rFonts w:ascii="Times New Roman" w:hAnsi="Times New Roman" w:cs="Times New Roman"/>
          <w:lang w:val="ru-RU"/>
        </w:rPr>
        <w:t>а претходних разреда ради пошто</w:t>
      </w:r>
      <w:r w:rsidRPr="00927BD9">
        <w:rPr>
          <w:rFonts w:ascii="Times New Roman" w:hAnsi="Times New Roman" w:cs="Times New Roman"/>
          <w:lang w:val="ru-RU"/>
        </w:rPr>
        <w:t xml:space="preserve">вања принципа поступности и систематичности. </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Наставник, такође, треба д</w:t>
      </w:r>
      <w:r>
        <w:rPr>
          <w:rFonts w:ascii="Times New Roman" w:hAnsi="Times New Roman" w:cs="Times New Roman"/>
          <w:lang w:val="ru-RU"/>
        </w:rPr>
        <w:t>а познаје садржаје предмета при</w:t>
      </w:r>
      <w:r w:rsidRPr="00927BD9">
        <w:rPr>
          <w:rFonts w:ascii="Times New Roman" w:hAnsi="Times New Roman" w:cs="Times New Roman"/>
          <w:lang w:val="ru-RU"/>
        </w:rPr>
        <w:t>рода и друштво за 3. и 4. разре</w:t>
      </w:r>
      <w:r>
        <w:rPr>
          <w:rFonts w:ascii="Times New Roman" w:hAnsi="Times New Roman" w:cs="Times New Roman"/>
          <w:lang w:val="ru-RU"/>
        </w:rPr>
        <w:t>д (пример: приликом обраде прет</w:t>
      </w:r>
      <w:r w:rsidRPr="00927BD9">
        <w:rPr>
          <w:rFonts w:ascii="Times New Roman" w:hAnsi="Times New Roman" w:cs="Times New Roman"/>
          <w:lang w:val="ru-RU"/>
        </w:rPr>
        <w:t xml:space="preserve">косовских песама у уводном делу часа или приликом мотивације, ученике треба подсетити на оно што су учили о Немањићима и Мрњавчевићима из овог предмета...). Хоризонталну корелацију наставник успоставља, пре свега, са наставом историје, ликовне културе, музичке културе, верске наставе и грађанског васпитања. </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Увођење ученика у свет књиж</w:t>
      </w:r>
      <w:r>
        <w:rPr>
          <w:rFonts w:ascii="Times New Roman" w:hAnsi="Times New Roman" w:cs="Times New Roman"/>
          <w:lang w:val="ru-RU"/>
        </w:rPr>
        <w:t>евности, али и осталих, тзв. не</w:t>
      </w:r>
      <w:r w:rsidRPr="00927BD9">
        <w:rPr>
          <w:rFonts w:ascii="Times New Roman" w:hAnsi="Times New Roman" w:cs="Times New Roman"/>
          <w:lang w:val="ru-RU"/>
        </w:rPr>
        <w:t>књижевних текстова (популарних</w:t>
      </w:r>
      <w:r>
        <w:rPr>
          <w:rFonts w:ascii="Times New Roman" w:hAnsi="Times New Roman" w:cs="Times New Roman"/>
          <w:lang w:val="ru-RU"/>
        </w:rPr>
        <w:t>, информативних), представља из</w:t>
      </w:r>
      <w:r w:rsidRPr="00927BD9">
        <w:rPr>
          <w:rFonts w:ascii="Times New Roman" w:hAnsi="Times New Roman" w:cs="Times New Roman"/>
          <w:lang w:val="ru-RU"/>
        </w:rPr>
        <w:t xml:space="preserve">узетно сложен наставни задатак. Управо на овом ступњу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w:t>
      </w:r>
      <w:r>
        <w:rPr>
          <w:rFonts w:ascii="Times New Roman" w:hAnsi="Times New Roman" w:cs="Times New Roman"/>
          <w:lang w:val="ru-RU"/>
        </w:rPr>
        <w:t>и писца), као и чињеницу да књи</w:t>
      </w:r>
      <w:r w:rsidRPr="00927BD9">
        <w:rPr>
          <w:rFonts w:ascii="Times New Roman" w:hAnsi="Times New Roman" w:cs="Times New Roman"/>
          <w:lang w:val="ru-RU"/>
        </w:rPr>
        <w:t>жевно дело обликује једну могућу слику стварности.</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 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w:t>
      </w:r>
      <w:r>
        <w:rPr>
          <w:rFonts w:ascii="Times New Roman" w:hAnsi="Times New Roman" w:cs="Times New Roman"/>
          <w:lang w:val="ru-RU"/>
        </w:rPr>
        <w:t>ове и судо</w:t>
      </w:r>
      <w:r w:rsidRPr="00927BD9">
        <w:rPr>
          <w:rFonts w:ascii="Times New Roman" w:hAnsi="Times New Roman" w:cs="Times New Roman"/>
          <w:lang w:val="ru-RU"/>
        </w:rPr>
        <w:t xml:space="preserve">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Проучавање књижевноуметничког дела у настави је сложен процес који започиње наст</w:t>
      </w:r>
      <w:r>
        <w:rPr>
          <w:rFonts w:ascii="Times New Roman" w:hAnsi="Times New Roman" w:cs="Times New Roman"/>
          <w:lang w:val="ru-RU"/>
        </w:rPr>
        <w:t>авниковим и учениковим припрема</w:t>
      </w:r>
      <w:r w:rsidRPr="00927BD9">
        <w:rPr>
          <w:rFonts w:ascii="Times New Roman" w:hAnsi="Times New Roman" w:cs="Times New Roman"/>
          <w:lang w:val="ru-RU"/>
        </w:rPr>
        <w:t>њем (мотивисање ученика за</w:t>
      </w:r>
      <w:r>
        <w:rPr>
          <w:rFonts w:ascii="Times New Roman" w:hAnsi="Times New Roman" w:cs="Times New Roman"/>
          <w:lang w:val="ru-RU"/>
        </w:rPr>
        <w:t xml:space="preserve"> читање, доживљавање и проучава</w:t>
      </w:r>
      <w:r w:rsidRPr="00927BD9">
        <w:rPr>
          <w:rFonts w:ascii="Times New Roman" w:hAnsi="Times New Roman" w:cs="Times New Roman"/>
          <w:lang w:val="ru-RU"/>
        </w:rPr>
        <w:t>ње уметничког текста, читање, локализовање уметничког текста, истраживачки припремни задаци)</w:t>
      </w:r>
      <w:r>
        <w:rPr>
          <w:rFonts w:ascii="Times New Roman" w:hAnsi="Times New Roman" w:cs="Times New Roman"/>
          <w:lang w:val="ru-RU"/>
        </w:rPr>
        <w:t xml:space="preserve"> за тумачење дела, своје најпро</w:t>
      </w:r>
      <w:r w:rsidRPr="00927BD9">
        <w:rPr>
          <w:rFonts w:ascii="Times New Roman" w:hAnsi="Times New Roman" w:cs="Times New Roman"/>
          <w:lang w:val="ru-RU"/>
        </w:rPr>
        <w:t xml:space="preserve">дуктивније видове добија у интерпретацији књижевног дела на наставном часу, а у облицима функционалне примене стечених знања и умења наставља се и </w:t>
      </w:r>
      <w:r>
        <w:rPr>
          <w:rFonts w:ascii="Times New Roman" w:hAnsi="Times New Roman" w:cs="Times New Roman"/>
          <w:lang w:val="ru-RU"/>
        </w:rPr>
        <w:t>после часа: у продуктивним обна</w:t>
      </w:r>
      <w:r w:rsidRPr="00927BD9">
        <w:rPr>
          <w:rFonts w:ascii="Times New Roman" w:hAnsi="Times New Roman" w:cs="Times New Roman"/>
          <w:lang w:val="ru-RU"/>
        </w:rPr>
        <w:t>вљањима знања о обрађеном нас</w:t>
      </w:r>
      <w:r>
        <w:rPr>
          <w:rFonts w:ascii="Times New Roman" w:hAnsi="Times New Roman" w:cs="Times New Roman"/>
          <w:lang w:val="ru-RU"/>
        </w:rPr>
        <w:t>тавном градиву, у поредбеним из</w:t>
      </w:r>
      <w:r w:rsidRPr="00927BD9">
        <w:rPr>
          <w:rFonts w:ascii="Times New Roman" w:hAnsi="Times New Roman" w:cs="Times New Roman"/>
          <w:lang w:val="ru-RU"/>
        </w:rPr>
        <w:t>учавањима књижевноуметничких дела и истраживачко-инте</w:t>
      </w:r>
      <w:r>
        <w:rPr>
          <w:rFonts w:ascii="Times New Roman" w:hAnsi="Times New Roman" w:cs="Times New Roman"/>
          <w:lang w:val="ru-RU"/>
        </w:rPr>
        <w:t>рпре</w:t>
      </w:r>
      <w:r w:rsidRPr="00927BD9">
        <w:rPr>
          <w:rFonts w:ascii="Times New Roman" w:hAnsi="Times New Roman" w:cs="Times New Roman"/>
          <w:lang w:val="ru-RU"/>
        </w:rPr>
        <w:t>тативним приступима новим књижевноуметничким остварењима. Средишње етапе процеса проучавања књижевноуметничког дела у настави јесу методолошко и методичко заснивање интерпретације и њено развијање на наставном часу</w:t>
      </w:r>
      <w:r>
        <w:rPr>
          <w:rFonts w:ascii="Times New Roman" w:hAnsi="Times New Roman" w:cs="Times New Roman"/>
          <w:lang w:val="ru-RU"/>
        </w:rPr>
        <w:t>.</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Обрада књижевног дела треба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w:t>
      </w:r>
      <w:r>
        <w:rPr>
          <w:rFonts w:ascii="Times New Roman" w:hAnsi="Times New Roman" w:cs="Times New Roman"/>
          <w:lang w:val="ru-RU"/>
        </w:rPr>
        <w:t>есну локализацију, често и више</w:t>
      </w:r>
      <w:r w:rsidRPr="00927BD9">
        <w:rPr>
          <w:rFonts w:ascii="Times New Roman" w:hAnsi="Times New Roman" w:cs="Times New Roman"/>
          <w:lang w:val="ru-RU"/>
        </w:rPr>
        <w:t>струку. Ситуирање текста у временске, просторне и друштвено- -историјске оквире, као и обавештења о битним садржајима који претходе одломку – све су то усло</w:t>
      </w:r>
      <w:r>
        <w:rPr>
          <w:rFonts w:ascii="Times New Roman" w:hAnsi="Times New Roman" w:cs="Times New Roman"/>
          <w:lang w:val="ru-RU"/>
        </w:rPr>
        <w:t>ви без којих се у бројним случа</w:t>
      </w:r>
      <w:r w:rsidRPr="00927BD9">
        <w:rPr>
          <w:rFonts w:ascii="Times New Roman" w:hAnsi="Times New Roman" w:cs="Times New Roman"/>
          <w:lang w:val="ru-RU"/>
        </w:rPr>
        <w:t xml:space="preserve">јевима текст не може интензивно доживети и правилно схватити. </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Приликом тумачења текста </w:t>
      </w:r>
      <w:r>
        <w:rPr>
          <w:rFonts w:ascii="Times New Roman" w:hAnsi="Times New Roman" w:cs="Times New Roman"/>
          <w:lang w:val="ru-RU"/>
        </w:rPr>
        <w:t>ученике треба навикавати да сво</w:t>
      </w:r>
      <w:r w:rsidRPr="00927BD9">
        <w:rPr>
          <w:rFonts w:ascii="Times New Roman" w:hAnsi="Times New Roman" w:cs="Times New Roman"/>
          <w:lang w:val="ru-RU"/>
        </w:rPr>
        <w:t xml:space="preserve">је утиске, ставове и судове о књижевном делу подробније доказују чињеницама из самога текста </w:t>
      </w:r>
      <w:r>
        <w:rPr>
          <w:rFonts w:ascii="Times New Roman" w:hAnsi="Times New Roman" w:cs="Times New Roman"/>
          <w:lang w:val="ru-RU"/>
        </w:rPr>
        <w:t>и тако их оспособљавати за само</w:t>
      </w:r>
      <w:r w:rsidRPr="00927BD9">
        <w:rPr>
          <w:rFonts w:ascii="Times New Roman" w:hAnsi="Times New Roman" w:cs="Times New Roman"/>
          <w:lang w:val="ru-RU"/>
        </w:rPr>
        <w:t>сталан исказ, истраживачку дела</w:t>
      </w:r>
      <w:r>
        <w:rPr>
          <w:rFonts w:ascii="Times New Roman" w:hAnsi="Times New Roman" w:cs="Times New Roman"/>
          <w:lang w:val="ru-RU"/>
        </w:rPr>
        <w:t>тност и заузимање критичких ста</w:t>
      </w:r>
      <w:r w:rsidRPr="00927BD9">
        <w:rPr>
          <w:rFonts w:ascii="Times New Roman" w:hAnsi="Times New Roman" w:cs="Times New Roman"/>
          <w:lang w:val="ru-RU"/>
        </w:rPr>
        <w:t>вова, уз уважавање индивидуалног разумевања смисла књижевног текста и исказивање различитих ставова.</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У наставној интерпрета</w:t>
      </w:r>
      <w:r>
        <w:rPr>
          <w:rFonts w:ascii="Times New Roman" w:hAnsi="Times New Roman" w:cs="Times New Roman"/>
          <w:lang w:val="ru-RU"/>
        </w:rPr>
        <w:t>цији књижевноуметничког дела об</w:t>
      </w:r>
      <w:r w:rsidRPr="00927BD9">
        <w:rPr>
          <w:rFonts w:ascii="Times New Roman" w:hAnsi="Times New Roman" w:cs="Times New Roman"/>
          <w:lang w:val="ru-RU"/>
        </w:rPr>
        <w:t>једињавајући и синтетички чи</w:t>
      </w:r>
      <w:r>
        <w:rPr>
          <w:rFonts w:ascii="Times New Roman" w:hAnsi="Times New Roman" w:cs="Times New Roman"/>
          <w:lang w:val="ru-RU"/>
        </w:rPr>
        <w:t>ниоци могу бити: уметнички дожи</w:t>
      </w:r>
      <w:r w:rsidRPr="00927BD9">
        <w:rPr>
          <w:rFonts w:ascii="Times New Roman" w:hAnsi="Times New Roman" w:cs="Times New Roman"/>
          <w:lang w:val="ru-RU"/>
        </w:rPr>
        <w:t>вљаји, текстовне целине, битн</w:t>
      </w:r>
      <w:r>
        <w:rPr>
          <w:rFonts w:ascii="Times New Roman" w:hAnsi="Times New Roman" w:cs="Times New Roman"/>
          <w:lang w:val="ru-RU"/>
        </w:rPr>
        <w:t>и структурни елементи (тема, мо</w:t>
      </w:r>
      <w:r w:rsidRPr="00927BD9">
        <w:rPr>
          <w:rFonts w:ascii="Times New Roman" w:hAnsi="Times New Roman" w:cs="Times New Roman"/>
          <w:lang w:val="ru-RU"/>
        </w:rPr>
        <w:t>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 Књижевнотеоријске појм</w:t>
      </w:r>
      <w:r>
        <w:rPr>
          <w:rFonts w:ascii="Times New Roman" w:hAnsi="Times New Roman" w:cs="Times New Roman"/>
          <w:lang w:val="ru-RU"/>
        </w:rPr>
        <w:t>ове ученици ће упознавати уз об</w:t>
      </w:r>
      <w:r w:rsidRPr="00927BD9">
        <w:rPr>
          <w:rFonts w:ascii="Times New Roman" w:hAnsi="Times New Roman" w:cs="Times New Roman"/>
          <w:lang w:val="ru-RU"/>
        </w:rPr>
        <w:t xml:space="preserve">раду одговарајућих текстова и </w:t>
      </w:r>
      <w:r>
        <w:rPr>
          <w:rFonts w:ascii="Times New Roman" w:hAnsi="Times New Roman" w:cs="Times New Roman"/>
          <w:lang w:val="ru-RU"/>
        </w:rPr>
        <w:t>помоћу осврта на претходно чита</w:t>
      </w:r>
      <w:r w:rsidRPr="00927BD9">
        <w:rPr>
          <w:rFonts w:ascii="Times New Roman" w:hAnsi="Times New Roman" w:cs="Times New Roman"/>
          <w:lang w:val="ru-RU"/>
        </w:rPr>
        <w:t>лачко искуство. У програму ни</w:t>
      </w:r>
      <w:r>
        <w:rPr>
          <w:rFonts w:ascii="Times New Roman" w:hAnsi="Times New Roman" w:cs="Times New Roman"/>
          <w:lang w:val="ru-RU"/>
        </w:rPr>
        <w:t>су наведени појмови и врсте књи</w:t>
      </w:r>
      <w:r w:rsidRPr="00927BD9">
        <w:rPr>
          <w:rFonts w:ascii="Times New Roman" w:hAnsi="Times New Roman" w:cs="Times New Roman"/>
          <w:lang w:val="ru-RU"/>
        </w:rPr>
        <w:t xml:space="preserve">жевних дела предвиђени за усвајање у претходним разредима првог основношколског циклуса, али се очекује ће се </w:t>
      </w:r>
      <w:r w:rsidRPr="00927BD9">
        <w:rPr>
          <w:rFonts w:ascii="Times New Roman" w:hAnsi="Times New Roman" w:cs="Times New Roman"/>
          <w:lang w:val="ru-RU"/>
        </w:rPr>
        <w:lastRenderedPageBreak/>
        <w:t>наставник наслонити на стечено знање ученика, обновити га и продубити на примерима, сходно старијем у</w:t>
      </w:r>
      <w:r>
        <w:rPr>
          <w:rFonts w:ascii="Times New Roman" w:hAnsi="Times New Roman" w:cs="Times New Roman"/>
          <w:lang w:val="ru-RU"/>
        </w:rPr>
        <w:t>зрасту. Такав случај је са стил</w:t>
      </w:r>
      <w:r w:rsidRPr="00927BD9">
        <w:rPr>
          <w:rFonts w:ascii="Times New Roman" w:hAnsi="Times New Roman" w:cs="Times New Roman"/>
          <w:lang w:val="ru-RU"/>
        </w:rPr>
        <w:t>ским фигурама (поређењем (компарацијом) и персонификацијом) које се усвајају у трећем и четвртом разреду; појму приповедања и облицима казивања у епском књижевном делу (дијалог, монолог, описивање)...</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Језичко-стилским изражајн</w:t>
      </w:r>
      <w:r>
        <w:rPr>
          <w:rFonts w:ascii="Times New Roman" w:hAnsi="Times New Roman" w:cs="Times New Roman"/>
          <w:lang w:val="ru-RU"/>
        </w:rPr>
        <w:t>им средствима прилази се с дожи</w:t>
      </w:r>
      <w:r w:rsidRPr="00927BD9">
        <w:rPr>
          <w:rFonts w:ascii="Times New Roman" w:hAnsi="Times New Roman" w:cs="Times New Roman"/>
          <w:lang w:val="ru-RU"/>
        </w:rPr>
        <w:t>вљајног становишта; полазиће с</w:t>
      </w:r>
      <w:r>
        <w:rPr>
          <w:rFonts w:ascii="Times New Roman" w:hAnsi="Times New Roman" w:cs="Times New Roman"/>
          <w:lang w:val="ru-RU"/>
        </w:rPr>
        <w:t>е од изазваних уметничких утиса</w:t>
      </w:r>
      <w:r w:rsidRPr="00927BD9">
        <w:rPr>
          <w:rFonts w:ascii="Times New Roman" w:hAnsi="Times New Roman" w:cs="Times New Roman"/>
          <w:lang w:val="ru-RU"/>
        </w:rPr>
        <w:t>ка и естетичке сугестије, па ће</w:t>
      </w:r>
      <w:r>
        <w:rPr>
          <w:rFonts w:ascii="Times New Roman" w:hAnsi="Times New Roman" w:cs="Times New Roman"/>
          <w:lang w:val="ru-RU"/>
        </w:rPr>
        <w:t xml:space="preserve"> се потом истраживати њихова је</w:t>
      </w:r>
      <w:r w:rsidRPr="00927BD9">
        <w:rPr>
          <w:rFonts w:ascii="Times New Roman" w:hAnsi="Times New Roman" w:cs="Times New Roman"/>
          <w:lang w:val="ru-RU"/>
        </w:rPr>
        <w:t xml:space="preserve">зичко-стилска условљеност. </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Током обраде књижевних дел</w:t>
      </w:r>
      <w:r>
        <w:rPr>
          <w:rFonts w:ascii="Times New Roman" w:hAnsi="Times New Roman" w:cs="Times New Roman"/>
          <w:lang w:val="ru-RU"/>
        </w:rPr>
        <w:t>а, као и у оквиру говорних и пи</w:t>
      </w:r>
      <w:r w:rsidRPr="00927BD9">
        <w:rPr>
          <w:rFonts w:ascii="Times New Roman" w:hAnsi="Times New Roman" w:cs="Times New Roman"/>
          <w:lang w:val="ru-RU"/>
        </w:rPr>
        <w:t>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 Приликом повезивања књижевних (фикционалних), гр</w:t>
      </w:r>
      <w:r>
        <w:rPr>
          <w:rFonts w:ascii="Times New Roman" w:hAnsi="Times New Roman" w:cs="Times New Roman"/>
          <w:lang w:val="ru-RU"/>
        </w:rPr>
        <w:t>анич</w:t>
      </w:r>
      <w:r w:rsidRPr="00927BD9">
        <w:rPr>
          <w:rFonts w:ascii="Times New Roman" w:hAnsi="Times New Roman" w:cs="Times New Roman"/>
          <w:lang w:val="ru-RU"/>
        </w:rPr>
        <w:t>них, односно нефикционалних текстова (путописна и аутобиографска проза) и некњижевних текстова (енциклопедије, речници, часописи и сл.), треба реализова</w:t>
      </w:r>
      <w:r>
        <w:rPr>
          <w:rFonts w:ascii="Times New Roman" w:hAnsi="Times New Roman" w:cs="Times New Roman"/>
          <w:lang w:val="ru-RU"/>
        </w:rPr>
        <w:t>ти исходе везане за уочавање ра</w:t>
      </w:r>
      <w:r w:rsidRPr="00927BD9">
        <w:rPr>
          <w:rFonts w:ascii="Times New Roman" w:hAnsi="Times New Roman" w:cs="Times New Roman"/>
          <w:lang w:val="ru-RU"/>
        </w:rPr>
        <w:t xml:space="preserve">злике између фикционалне </w:t>
      </w:r>
      <w:r>
        <w:rPr>
          <w:rFonts w:ascii="Times New Roman" w:hAnsi="Times New Roman" w:cs="Times New Roman"/>
          <w:lang w:val="ru-RU"/>
        </w:rPr>
        <w:t>и нефикционалне књижевности (за</w:t>
      </w:r>
      <w:r w:rsidRPr="00927BD9">
        <w:rPr>
          <w:rFonts w:ascii="Times New Roman" w:hAnsi="Times New Roman" w:cs="Times New Roman"/>
          <w:lang w:val="ru-RU"/>
        </w:rPr>
        <w:t>сноване на личном сведочењу и проверљивим подацима), као и књижевног и некњижевног текста и упућивати ученика да увиде разлику у књижевном поступку између наведених врста.</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Иако ученик усваја појмове </w:t>
      </w:r>
      <w:r>
        <w:rPr>
          <w:rFonts w:ascii="Times New Roman" w:hAnsi="Times New Roman" w:cs="Times New Roman"/>
          <w:lang w:val="ru-RU"/>
        </w:rPr>
        <w:t>народне и ауторске бајке у прет</w:t>
      </w:r>
      <w:r w:rsidRPr="00927BD9">
        <w:rPr>
          <w:rFonts w:ascii="Times New Roman" w:hAnsi="Times New Roman" w:cs="Times New Roman"/>
          <w:lang w:val="ru-RU"/>
        </w:rPr>
        <w:t>ходним разредима, сада треба да б</w:t>
      </w:r>
      <w:r>
        <w:rPr>
          <w:rFonts w:ascii="Times New Roman" w:hAnsi="Times New Roman" w:cs="Times New Roman"/>
          <w:lang w:val="ru-RU"/>
        </w:rPr>
        <w:t>уде у стању да детаљније позна</w:t>
      </w:r>
      <w:r w:rsidRPr="00927BD9">
        <w:rPr>
          <w:rFonts w:ascii="Times New Roman" w:hAnsi="Times New Roman" w:cs="Times New Roman"/>
          <w:lang w:val="ru-RU"/>
        </w:rPr>
        <w:t>је одлике народне бајке и њене разлике у односу на ауторску бајку (композиција, (не)постојање стереотипног почетка и завршетка, ликови – човек као главни лик</w:t>
      </w:r>
      <w:r>
        <w:rPr>
          <w:rFonts w:ascii="Times New Roman" w:hAnsi="Times New Roman" w:cs="Times New Roman"/>
          <w:lang w:val="ru-RU"/>
        </w:rPr>
        <w:t xml:space="preserve"> народне бајке и животиње и нат</w:t>
      </w:r>
      <w:r w:rsidRPr="00927BD9">
        <w:rPr>
          <w:rFonts w:ascii="Times New Roman" w:hAnsi="Times New Roman" w:cs="Times New Roman"/>
          <w:lang w:val="ru-RU"/>
        </w:rPr>
        <w:t>природна бића као јунаци ауторске бајке, поремећај равнотеже као узрок потраге јунака у народној бајци / потрага за идентитетом и животном срећом у ауторској бајци, коришћење (и измена) мотива народне бајке у ауторској бајци), као и у односу на драмску или</w:t>
      </w:r>
      <w:r>
        <w:rPr>
          <w:rFonts w:ascii="Times New Roman" w:hAnsi="Times New Roman" w:cs="Times New Roman"/>
          <w:lang w:val="ru-RU"/>
        </w:rPr>
        <w:t xml:space="preserve"> </w:t>
      </w:r>
      <w:r w:rsidRPr="00927BD9">
        <w:rPr>
          <w:rFonts w:ascii="Times New Roman" w:hAnsi="Times New Roman" w:cs="Times New Roman"/>
          <w:lang w:val="ru-RU"/>
        </w:rPr>
        <w:t>сценску бајку (адаптација мотива, односно прилагођавање радње драмском облику). Такође, учени</w:t>
      </w:r>
      <w:r>
        <w:rPr>
          <w:rFonts w:ascii="Times New Roman" w:hAnsi="Times New Roman" w:cs="Times New Roman"/>
          <w:lang w:val="ru-RU"/>
        </w:rPr>
        <w:t>к треба да уочава разлике у осо</w:t>
      </w:r>
      <w:r w:rsidRPr="00927BD9">
        <w:rPr>
          <w:rFonts w:ascii="Times New Roman" w:hAnsi="Times New Roman" w:cs="Times New Roman"/>
          <w:lang w:val="ru-RU"/>
        </w:rPr>
        <w:t>беностима народне и уметничке новеле на примерима из лектире. Загонетке и пословице уводе се</w:t>
      </w:r>
      <w:r>
        <w:rPr>
          <w:rFonts w:ascii="Times New Roman" w:hAnsi="Times New Roman" w:cs="Times New Roman"/>
          <w:lang w:val="ru-RU"/>
        </w:rPr>
        <w:t xml:space="preserve"> у наставу српског језика и књи</w:t>
      </w:r>
      <w:r w:rsidRPr="00927BD9">
        <w:rPr>
          <w:rFonts w:ascii="Times New Roman" w:hAnsi="Times New Roman" w:cs="Times New Roman"/>
          <w:lang w:val="ru-RU"/>
        </w:rPr>
        <w:t xml:space="preserve">жевности од првог разреда, па се знања о овим врстама обнављају и проширују. Исто важи и </w:t>
      </w:r>
      <w:r>
        <w:rPr>
          <w:rFonts w:ascii="Times New Roman" w:hAnsi="Times New Roman" w:cs="Times New Roman"/>
          <w:lang w:val="ru-RU"/>
        </w:rPr>
        <w:t>за причу о животињама и њену ди</w:t>
      </w:r>
      <w:r w:rsidRPr="00927BD9">
        <w:rPr>
          <w:rFonts w:ascii="Times New Roman" w:hAnsi="Times New Roman" w:cs="Times New Roman"/>
          <w:lang w:val="ru-RU"/>
        </w:rPr>
        <w:t>стинкцију у односу на басну – наставник се наслања на знање из првог циклуса образовања, обнавља га и проширује.</w:t>
      </w:r>
    </w:p>
    <w:p w:rsidR="00927BD9" w:rsidRDefault="00927BD9" w:rsidP="00F14308">
      <w:pPr>
        <w:tabs>
          <w:tab w:val="left" w:pos="5505"/>
        </w:tabs>
        <w:spacing w:after="0" w:line="240" w:lineRule="auto"/>
        <w:jc w:val="both"/>
        <w:rPr>
          <w:rFonts w:ascii="Times New Roman" w:hAnsi="Times New Roman" w:cs="Times New Roman"/>
          <w:lang w:val="ru-RU"/>
        </w:rPr>
      </w:pPr>
      <w:r w:rsidRPr="00927BD9">
        <w:rPr>
          <w:rFonts w:ascii="Times New Roman" w:hAnsi="Times New Roman" w:cs="Times New Roman"/>
          <w:lang w:val="ru-RU"/>
        </w:rPr>
        <w:t xml:space="preserve"> Исходи везани за наставну област књижевност засновани су на читању. </w:t>
      </w:r>
      <w:r w:rsidRPr="00927BD9">
        <w:rPr>
          <w:rFonts w:ascii="Times New Roman" w:hAnsi="Times New Roman" w:cs="Times New Roman"/>
        </w:rPr>
        <w:t>K</w:t>
      </w:r>
      <w:r w:rsidRPr="00927BD9">
        <w:rPr>
          <w:rFonts w:ascii="Times New Roman" w:hAnsi="Times New Roman" w:cs="Times New Roman"/>
          <w:lang w:val="ru-RU"/>
        </w:rPr>
        <w:t>роз читање и тумачење књижевних дела ученик развија читалачке компетенције које подразумевају не само истраживачко посматрање и стицање знања о к</w:t>
      </w:r>
      <w:r w:rsidR="00F14308">
        <w:rPr>
          <w:rFonts w:ascii="Times New Roman" w:hAnsi="Times New Roman" w:cs="Times New Roman"/>
          <w:lang w:val="ru-RU"/>
        </w:rPr>
        <w:t>њижевности већ подстичу и разви</w:t>
      </w:r>
      <w:r w:rsidRPr="00927BD9">
        <w:rPr>
          <w:rFonts w:ascii="Times New Roman" w:hAnsi="Times New Roman" w:cs="Times New Roman"/>
          <w:lang w:val="ru-RU"/>
        </w:rPr>
        <w:t xml:space="preserve">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w:t>
      </w:r>
      <w:r w:rsidR="00F14308">
        <w:rPr>
          <w:rFonts w:ascii="Times New Roman" w:hAnsi="Times New Roman" w:cs="Times New Roman"/>
          <w:lang w:val="ru-RU"/>
        </w:rPr>
        <w:t>морално просуђивање. Разни обли</w:t>
      </w:r>
      <w:r w:rsidRPr="00927BD9">
        <w:rPr>
          <w:rFonts w:ascii="Times New Roman" w:hAnsi="Times New Roman" w:cs="Times New Roman"/>
          <w:lang w:val="ru-RU"/>
        </w:rPr>
        <w:t>ци читања су основни предуслов д</w:t>
      </w:r>
      <w:r w:rsidR="00F14308">
        <w:rPr>
          <w:rFonts w:ascii="Times New Roman" w:hAnsi="Times New Roman" w:cs="Times New Roman"/>
          <w:lang w:val="ru-RU"/>
        </w:rPr>
        <w:t>а ученици у настави стичу сазна</w:t>
      </w:r>
      <w:r w:rsidRPr="00927BD9">
        <w:rPr>
          <w:rFonts w:ascii="Times New Roman" w:hAnsi="Times New Roman" w:cs="Times New Roman"/>
          <w:lang w:val="ru-RU"/>
        </w:rPr>
        <w:t>ња и да се успешно уводе у свет књижевног дела. У петом разреду негује се, пре свега, доживљајно читање, а ученици се поступно уводе у истраживачко читање (</w:t>
      </w:r>
      <w:r w:rsidR="00F14308">
        <w:rPr>
          <w:rFonts w:ascii="Times New Roman" w:hAnsi="Times New Roman" w:cs="Times New Roman"/>
          <w:lang w:val="ru-RU"/>
        </w:rPr>
        <w:t>читање према истраживачким зада</w:t>
      </w:r>
      <w:r w:rsidRPr="00927BD9">
        <w:rPr>
          <w:rFonts w:ascii="Times New Roman" w:hAnsi="Times New Roman" w:cs="Times New Roman"/>
          <w:lang w:val="ru-RU"/>
        </w:rPr>
        <w:t>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F14308" w:rsidRDefault="00F14308" w:rsidP="00F14308">
      <w:pPr>
        <w:tabs>
          <w:tab w:val="left" w:pos="5505"/>
        </w:tabs>
        <w:spacing w:after="0" w:line="240" w:lineRule="auto"/>
        <w:jc w:val="both"/>
        <w:rPr>
          <w:rFonts w:ascii="Times New Roman" w:hAnsi="Times New Roman" w:cs="Times New Roman"/>
          <w:lang w:val="ru-RU"/>
        </w:rPr>
      </w:pPr>
    </w:p>
    <w:p w:rsidR="00F14308" w:rsidRDefault="00F14308" w:rsidP="001A7A9C">
      <w:pPr>
        <w:tabs>
          <w:tab w:val="left" w:pos="5505"/>
        </w:tabs>
        <w:spacing w:after="0"/>
        <w:jc w:val="both"/>
        <w:rPr>
          <w:rFonts w:ascii="Times New Roman" w:hAnsi="Times New Roman" w:cs="Times New Roman"/>
          <w:lang w:val="ru-RU"/>
        </w:rPr>
      </w:pPr>
      <w:r>
        <w:rPr>
          <w:rFonts w:ascii="Times New Roman" w:hAnsi="Times New Roman" w:cs="Times New Roman"/>
          <w:lang w:val="ru-RU"/>
        </w:rPr>
        <w:t>ЈЕЗИК</w:t>
      </w:r>
    </w:p>
    <w:p w:rsidR="00F14308" w:rsidRDefault="00F14308" w:rsidP="001A7A9C">
      <w:pPr>
        <w:tabs>
          <w:tab w:val="left" w:pos="5505"/>
        </w:tabs>
        <w:spacing w:after="0"/>
        <w:jc w:val="both"/>
        <w:rPr>
          <w:rFonts w:ascii="Times New Roman" w:hAnsi="Times New Roman" w:cs="Times New Roman"/>
          <w:lang w:val="ru-RU"/>
        </w:rPr>
      </w:pP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У настави језика ученици се оспособљавају за правилну усмену и писану комуникацију стандардним (књижевним)српским језиком. Отуда захтеви у овом програму нису усмерени само на усвајање језичких правила и грам</w:t>
      </w:r>
      <w:r>
        <w:rPr>
          <w:rFonts w:ascii="Times New Roman" w:hAnsi="Times New Roman" w:cs="Times New Roman"/>
          <w:lang w:val="ru-RU"/>
        </w:rPr>
        <w:t>атичке норме, већ и на разумева</w:t>
      </w:r>
      <w:r w:rsidRPr="00F14308">
        <w:rPr>
          <w:rFonts w:ascii="Times New Roman" w:hAnsi="Times New Roman" w:cs="Times New Roman"/>
          <w:lang w:val="ru-RU"/>
        </w:rPr>
        <w:t>ње њихове функције и правилну примену у усменом и писменом изражавању.</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 xml:space="preserve"> Када се у садржајима програма наводе наставне јединице које су ученици већ обрађива</w:t>
      </w:r>
      <w:r>
        <w:rPr>
          <w:rFonts w:ascii="Times New Roman" w:hAnsi="Times New Roman" w:cs="Times New Roman"/>
          <w:lang w:val="ru-RU"/>
        </w:rPr>
        <w:t>ли у нижим разредима, подразуме</w:t>
      </w:r>
      <w:r w:rsidRPr="00F14308">
        <w:rPr>
          <w:rFonts w:ascii="Times New Roman" w:hAnsi="Times New Roman" w:cs="Times New Roman"/>
          <w:lang w:val="ru-RU"/>
        </w:rPr>
        <w:t>ва се да се степен усвојености и спосо</w:t>
      </w:r>
      <w:r>
        <w:rPr>
          <w:rFonts w:ascii="Times New Roman" w:hAnsi="Times New Roman" w:cs="Times New Roman"/>
          <w:lang w:val="ru-RU"/>
        </w:rPr>
        <w:t>бност примене раније об</w:t>
      </w:r>
      <w:r w:rsidRPr="00F14308">
        <w:rPr>
          <w:rFonts w:ascii="Times New Roman" w:hAnsi="Times New Roman" w:cs="Times New Roman"/>
          <w:lang w:val="ru-RU"/>
        </w:rPr>
        <w:t xml:space="preserve">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 </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F14308" w:rsidRDefault="00F14308" w:rsidP="001A7A9C">
      <w:pPr>
        <w:tabs>
          <w:tab w:val="left" w:pos="5505"/>
        </w:tabs>
        <w:spacing w:after="0"/>
        <w:jc w:val="both"/>
        <w:rPr>
          <w:rFonts w:ascii="Times New Roman" w:hAnsi="Times New Roman" w:cs="Times New Roman"/>
          <w:lang w:val="ru-RU"/>
        </w:rPr>
      </w:pPr>
    </w:p>
    <w:p w:rsidR="00F14308" w:rsidRDefault="00F14308" w:rsidP="001A7A9C">
      <w:pPr>
        <w:tabs>
          <w:tab w:val="left" w:pos="5505"/>
        </w:tabs>
        <w:spacing w:after="0"/>
        <w:jc w:val="both"/>
        <w:rPr>
          <w:rFonts w:ascii="Times New Roman" w:hAnsi="Times New Roman" w:cs="Times New Roman"/>
          <w:b/>
          <w:lang w:val="ru-RU"/>
        </w:rPr>
      </w:pPr>
      <w:r w:rsidRPr="00F14308">
        <w:rPr>
          <w:rFonts w:ascii="Times New Roman" w:hAnsi="Times New Roman" w:cs="Times New Roman"/>
          <w:b/>
          <w:lang w:val="ru-RU"/>
        </w:rPr>
        <w:t>Граматика</w:t>
      </w:r>
    </w:p>
    <w:p w:rsidR="00F14308" w:rsidRDefault="004750FB" w:rsidP="001A7A9C">
      <w:pPr>
        <w:tabs>
          <w:tab w:val="left" w:pos="5505"/>
        </w:tabs>
        <w:spacing w:after="0"/>
        <w:jc w:val="both"/>
        <w:rPr>
          <w:rFonts w:ascii="Times New Roman" w:hAnsi="Times New Roman" w:cs="Times New Roman"/>
          <w:b/>
          <w:lang w:val="ru-RU"/>
        </w:rPr>
      </w:pPr>
      <w:r>
        <w:rPr>
          <w:rFonts w:ascii="Times New Roman" w:hAnsi="Times New Roman" w:cs="Times New Roman"/>
          <w:b/>
          <w:lang w:val="ru-RU"/>
        </w:rPr>
        <w:t>+++</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lastRenderedPageBreak/>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w:t>
      </w:r>
      <w:r>
        <w:rPr>
          <w:rFonts w:ascii="Times New Roman" w:hAnsi="Times New Roman" w:cs="Times New Roman"/>
          <w:lang w:val="ru-RU"/>
        </w:rPr>
        <w:t>а изоловано, ван контекста у ко</w:t>
      </w:r>
      <w:r w:rsidRPr="00F14308">
        <w:rPr>
          <w:rFonts w:ascii="Times New Roman" w:hAnsi="Times New Roman" w:cs="Times New Roman"/>
          <w:lang w:val="ru-RU"/>
        </w:rPr>
        <w:t>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w:t>
      </w:r>
      <w:r>
        <w:rPr>
          <w:rFonts w:ascii="Times New Roman" w:hAnsi="Times New Roman" w:cs="Times New Roman"/>
          <w:lang w:val="ru-RU"/>
        </w:rPr>
        <w:t>рног). Један од изразито функци</w:t>
      </w:r>
      <w:r w:rsidRPr="00F14308">
        <w:rPr>
          <w:rFonts w:ascii="Times New Roman" w:hAnsi="Times New Roman" w:cs="Times New Roman"/>
          <w:lang w:val="ru-RU"/>
        </w:rPr>
        <w:t>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w:t>
      </w:r>
      <w:r>
        <w:rPr>
          <w:rFonts w:ascii="Times New Roman" w:hAnsi="Times New Roman" w:cs="Times New Roman"/>
          <w:lang w:val="ru-RU"/>
        </w:rPr>
        <w:t xml:space="preserve"> потребама у којима се примење</w:t>
      </w:r>
      <w:r w:rsidRPr="00F14308">
        <w:rPr>
          <w:rFonts w:ascii="Times New Roman" w:hAnsi="Times New Roman" w:cs="Times New Roman"/>
          <w:lang w:val="ru-RU"/>
        </w:rPr>
        <w:t>ни језик појављује као свестрано мотивисана људска активност. Језичке појаве не треба наводити нити приказивати као изоловане (нпр. неповезане речи и смисаоно некореспондентне реченице), већ их увек ваља контекстуализовати ве</w:t>
      </w:r>
      <w:r>
        <w:rPr>
          <w:rFonts w:ascii="Times New Roman" w:hAnsi="Times New Roman" w:cs="Times New Roman"/>
          <w:lang w:val="ru-RU"/>
        </w:rPr>
        <w:t>зивањем за говорне ситуа</w:t>
      </w:r>
      <w:r w:rsidRPr="00F14308">
        <w:rPr>
          <w:rFonts w:ascii="Times New Roman" w:hAnsi="Times New Roman" w:cs="Times New Roman"/>
          <w:lang w:val="ru-RU"/>
        </w:rPr>
        <w:t>ције у којима се могу јасно препознати, издвојити и објаснити њихове карактеристике и функције.</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 xml:space="preserve"> Наставни приступ паде</w:t>
      </w:r>
      <w:r>
        <w:rPr>
          <w:rFonts w:ascii="Times New Roman" w:hAnsi="Times New Roman" w:cs="Times New Roman"/>
          <w:lang w:val="ru-RU"/>
        </w:rPr>
        <w:t>жима и вежбе усмерене на утврђи</w:t>
      </w:r>
      <w:r w:rsidRPr="00F14308">
        <w:rPr>
          <w:rFonts w:ascii="Times New Roman" w:hAnsi="Times New Roman" w:cs="Times New Roman"/>
          <w:lang w:val="ru-RU"/>
        </w:rPr>
        <w:t>вање знања о употреби правилних облика именских речи треба повезивати с одступањима од књижевног језика, колебањима и типичним грешкама које се ја</w:t>
      </w:r>
      <w:r>
        <w:rPr>
          <w:rFonts w:ascii="Times New Roman" w:hAnsi="Times New Roman" w:cs="Times New Roman"/>
          <w:lang w:val="ru-RU"/>
        </w:rPr>
        <w:t>вљају у усменом и писменом изра</w:t>
      </w:r>
      <w:r w:rsidRPr="00F14308">
        <w:rPr>
          <w:rFonts w:ascii="Times New Roman" w:hAnsi="Times New Roman" w:cs="Times New Roman"/>
          <w:lang w:val="ru-RU"/>
        </w:rPr>
        <w:t>жавању ученика. Стога се садржај вежбања падежа у настави мора одређивати на основу континуи</w:t>
      </w:r>
      <w:r>
        <w:rPr>
          <w:rFonts w:ascii="Times New Roman" w:hAnsi="Times New Roman" w:cs="Times New Roman"/>
          <w:lang w:val="ru-RU"/>
        </w:rPr>
        <w:t>раног праћења језичког испољава</w:t>
      </w:r>
      <w:r w:rsidRPr="00F14308">
        <w:rPr>
          <w:rFonts w:ascii="Times New Roman" w:hAnsi="Times New Roman" w:cs="Times New Roman"/>
          <w:lang w:val="ru-RU"/>
        </w:rPr>
        <w:t>ња ученика (нпр. током дијалога на часу, а такође и на примерима из домаћих и писмених задатака ученика). Тако ће настава језика бити у функцији оспособљава</w:t>
      </w:r>
      <w:r>
        <w:rPr>
          <w:rFonts w:ascii="Times New Roman" w:hAnsi="Times New Roman" w:cs="Times New Roman"/>
          <w:lang w:val="ru-RU"/>
        </w:rPr>
        <w:t>ња ученика за правилно комуници</w:t>
      </w:r>
      <w:r w:rsidRPr="00F14308">
        <w:rPr>
          <w:rFonts w:ascii="Times New Roman" w:hAnsi="Times New Roman" w:cs="Times New Roman"/>
          <w:lang w:val="ru-RU"/>
        </w:rPr>
        <w:t>рање савременим књижевним српским језик</w:t>
      </w:r>
      <w:r>
        <w:rPr>
          <w:rFonts w:ascii="Times New Roman" w:hAnsi="Times New Roman" w:cs="Times New Roman"/>
          <w:lang w:val="ru-RU"/>
        </w:rPr>
        <w:t>ом.</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 xml:space="preserve">Обрада предлога не може се сматрати окончаном на једном часу, указивањем на њихову непроменљивост, већ основна знања треба поступно проширивати током обраде падежа, и то наводећи најфреквентније примере и њихову типичну употребу. Исто важи и за прилоге, чију поделу по </w:t>
      </w:r>
      <w:r>
        <w:rPr>
          <w:rFonts w:ascii="Times New Roman" w:hAnsi="Times New Roman" w:cs="Times New Roman"/>
          <w:lang w:val="ru-RU"/>
        </w:rPr>
        <w:t>значењу треба повезати са прило</w:t>
      </w:r>
      <w:r w:rsidRPr="00F14308">
        <w:rPr>
          <w:rFonts w:ascii="Times New Roman" w:hAnsi="Times New Roman" w:cs="Times New Roman"/>
          <w:lang w:val="ru-RU"/>
        </w:rPr>
        <w:t>шким одредбама, а функцију показивати у реченици и у тексту. И променљиве врсте речи треба повезивати са њиховим типичним функцијама у реченици да би ученици уочили реч као јединицу на морфолошком и синтаксичком нивоу.</w:t>
      </w:r>
    </w:p>
    <w:p w:rsidR="00F14308" w:rsidRDefault="00F14308" w:rsidP="00F14308">
      <w:pPr>
        <w:tabs>
          <w:tab w:val="left" w:pos="5505"/>
        </w:tabs>
        <w:spacing w:after="0" w:line="240" w:lineRule="auto"/>
        <w:jc w:val="both"/>
        <w:rPr>
          <w:rFonts w:ascii="Times New Roman" w:hAnsi="Times New Roman" w:cs="Times New Roman"/>
          <w:lang w:val="ru-RU"/>
        </w:rPr>
      </w:pPr>
    </w:p>
    <w:p w:rsidR="00F14308" w:rsidRDefault="00F14308" w:rsidP="00F14308">
      <w:pPr>
        <w:tabs>
          <w:tab w:val="left" w:pos="5505"/>
        </w:tabs>
        <w:spacing w:after="0" w:line="240" w:lineRule="auto"/>
        <w:jc w:val="both"/>
        <w:rPr>
          <w:rFonts w:ascii="Times New Roman" w:hAnsi="Times New Roman" w:cs="Times New Roman"/>
          <w:b/>
          <w:lang w:val="ru-RU"/>
        </w:rPr>
      </w:pPr>
      <w:r w:rsidRPr="00F14308">
        <w:rPr>
          <w:rFonts w:ascii="Times New Roman" w:hAnsi="Times New Roman" w:cs="Times New Roman"/>
          <w:b/>
          <w:lang w:val="ru-RU"/>
        </w:rPr>
        <w:t>Правопис</w:t>
      </w:r>
    </w:p>
    <w:p w:rsidR="00F14308" w:rsidRDefault="00F14308" w:rsidP="001A7A9C">
      <w:pPr>
        <w:tabs>
          <w:tab w:val="left" w:pos="5505"/>
        </w:tabs>
        <w:spacing w:after="0"/>
        <w:jc w:val="both"/>
        <w:rPr>
          <w:rFonts w:ascii="Times New Roman" w:hAnsi="Times New Roman" w:cs="Times New Roman"/>
          <w:b/>
          <w:lang w:val="ru-RU"/>
        </w:rPr>
      </w:pP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Правописна правила се усвајају путем систематск</w:t>
      </w:r>
      <w:r>
        <w:rPr>
          <w:rFonts w:ascii="Times New Roman" w:hAnsi="Times New Roman" w:cs="Times New Roman"/>
          <w:lang w:val="ru-RU"/>
        </w:rPr>
        <w:t>их вежба</w:t>
      </w:r>
      <w:r w:rsidRPr="00F14308">
        <w:rPr>
          <w:rFonts w:ascii="Times New Roman" w:hAnsi="Times New Roman" w:cs="Times New Roman"/>
          <w:lang w:val="ru-RU"/>
        </w:rPr>
        <w:t>ња (правописни диктати, исправка грешака у датом тексту, тестови са питањима из правописа итд.)</w:t>
      </w:r>
      <w:r>
        <w:rPr>
          <w:rFonts w:ascii="Times New Roman" w:hAnsi="Times New Roman" w:cs="Times New Roman"/>
          <w:lang w:val="ru-RU"/>
        </w:rPr>
        <w:t>. У оквиру правописних вежби по</w:t>
      </w:r>
      <w:r w:rsidRPr="00F14308">
        <w:rPr>
          <w:rFonts w:ascii="Times New Roman" w:hAnsi="Times New Roman" w:cs="Times New Roman"/>
          <w:lang w:val="ru-RU"/>
        </w:rPr>
        <w:t>жељно је повремено укључити и</w:t>
      </w:r>
      <w:r>
        <w:rPr>
          <w:rFonts w:ascii="Times New Roman" w:hAnsi="Times New Roman" w:cs="Times New Roman"/>
          <w:lang w:val="ru-RU"/>
        </w:rPr>
        <w:t xml:space="preserve"> питања којима се проверава гра</w:t>
      </w:r>
      <w:r w:rsidRPr="00F14308">
        <w:rPr>
          <w:rFonts w:ascii="Times New Roman" w:hAnsi="Times New Roman" w:cs="Times New Roman"/>
          <w:lang w:val="ru-RU"/>
        </w:rPr>
        <w:t>фија (писана слова: велико и мало ћириличко Ћ, Ђ; велико и мало латиничко Ђ, велико Г, С, Ш итд.).</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 xml:space="preserve"> Такође, треба подстицати у</w:t>
      </w:r>
      <w:r w:rsidR="004750FB">
        <w:rPr>
          <w:rFonts w:ascii="Times New Roman" w:hAnsi="Times New Roman" w:cs="Times New Roman"/>
          <w:lang w:val="ru-RU"/>
        </w:rPr>
        <w:t>ченике да сами уочавају и испра+</w:t>
      </w:r>
      <w:r w:rsidRPr="00F14308">
        <w:rPr>
          <w:rFonts w:ascii="Times New Roman" w:hAnsi="Times New Roman" w:cs="Times New Roman"/>
          <w:lang w:val="ru-RU"/>
        </w:rPr>
        <w:t>вљају правописне грешке у СМ</w:t>
      </w:r>
      <w:r>
        <w:rPr>
          <w:rFonts w:ascii="Times New Roman" w:hAnsi="Times New Roman" w:cs="Times New Roman"/>
          <w:lang w:val="ru-RU"/>
        </w:rPr>
        <w:t>С комуникацији, као и у различи</w:t>
      </w:r>
      <w:r w:rsidRPr="00F14308">
        <w:rPr>
          <w:rFonts w:ascii="Times New Roman" w:hAnsi="Times New Roman" w:cs="Times New Roman"/>
          <w:lang w:val="ru-RU"/>
        </w:rPr>
        <w:t xml:space="preserve">тим типовима комуникације путем интернета. </w:t>
      </w: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Поред тога, ученике тре</w:t>
      </w:r>
      <w:r>
        <w:rPr>
          <w:rFonts w:ascii="Times New Roman" w:hAnsi="Times New Roman" w:cs="Times New Roman"/>
          <w:lang w:val="ru-RU"/>
        </w:rPr>
        <w:t>ба упућивати на служење правопи</w:t>
      </w:r>
      <w:r w:rsidRPr="00F14308">
        <w:rPr>
          <w:rFonts w:ascii="Times New Roman" w:hAnsi="Times New Roman" w:cs="Times New Roman"/>
          <w:lang w:val="ru-RU"/>
        </w:rPr>
        <w:t>сом и правописним речником (школско издање). Пожељно је да наставник доноси примерак Правописа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F14308" w:rsidRDefault="00F14308" w:rsidP="00F14308">
      <w:pPr>
        <w:tabs>
          <w:tab w:val="left" w:pos="5505"/>
        </w:tabs>
        <w:spacing w:after="0" w:line="240" w:lineRule="auto"/>
        <w:jc w:val="both"/>
        <w:rPr>
          <w:rFonts w:ascii="Times New Roman" w:hAnsi="Times New Roman" w:cs="Times New Roman"/>
          <w:lang w:val="ru-RU"/>
        </w:rPr>
      </w:pPr>
    </w:p>
    <w:p w:rsidR="00F14308" w:rsidRDefault="00F14308" w:rsidP="001A7A9C">
      <w:pPr>
        <w:tabs>
          <w:tab w:val="left" w:pos="5505"/>
        </w:tabs>
        <w:spacing w:after="0"/>
        <w:jc w:val="both"/>
        <w:rPr>
          <w:rFonts w:ascii="Times New Roman" w:hAnsi="Times New Roman" w:cs="Times New Roman"/>
          <w:b/>
          <w:lang w:val="ru-RU"/>
        </w:rPr>
      </w:pPr>
      <w:r w:rsidRPr="00F14308">
        <w:rPr>
          <w:rFonts w:ascii="Times New Roman" w:hAnsi="Times New Roman" w:cs="Times New Roman"/>
          <w:b/>
          <w:lang w:val="ru-RU"/>
        </w:rPr>
        <w:t>Ортоепија</w:t>
      </w:r>
    </w:p>
    <w:p w:rsidR="00F14308" w:rsidRDefault="00F14308" w:rsidP="001A7A9C">
      <w:pPr>
        <w:tabs>
          <w:tab w:val="left" w:pos="5505"/>
        </w:tabs>
        <w:spacing w:after="0"/>
        <w:jc w:val="both"/>
        <w:rPr>
          <w:rFonts w:ascii="Times New Roman" w:hAnsi="Times New Roman" w:cs="Times New Roman"/>
          <w:b/>
          <w:lang w:val="ru-RU"/>
        </w:rPr>
      </w:pPr>
    </w:p>
    <w:p w:rsidR="00F14308" w:rsidRDefault="00F14308" w:rsidP="00F14308">
      <w:pPr>
        <w:tabs>
          <w:tab w:val="left" w:pos="5505"/>
        </w:tabs>
        <w:spacing w:after="0" w:line="240" w:lineRule="auto"/>
        <w:jc w:val="both"/>
        <w:rPr>
          <w:rFonts w:ascii="Times New Roman" w:hAnsi="Times New Roman" w:cs="Times New Roman"/>
          <w:lang w:val="ru-RU"/>
        </w:rPr>
      </w:pPr>
      <w:r w:rsidRPr="00F14308">
        <w:rPr>
          <w:rFonts w:ascii="Times New Roman" w:hAnsi="Times New Roman" w:cs="Times New Roman"/>
          <w:lang w:val="ru-RU"/>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w:t>
      </w:r>
      <w:r>
        <w:rPr>
          <w:rFonts w:ascii="Times New Roman" w:hAnsi="Times New Roman" w:cs="Times New Roman"/>
          <w:lang w:val="ru-RU"/>
        </w:rPr>
        <w:t>овати као посебне наставне једи</w:t>
      </w:r>
      <w:r w:rsidRPr="00F14308">
        <w:rPr>
          <w:rFonts w:ascii="Times New Roman" w:hAnsi="Times New Roman" w:cs="Times New Roman"/>
          <w:lang w:val="ru-RU"/>
        </w:rPr>
        <w:t>нице, већ уз одговарајуће теме из граматике: нпр. уочавање места акцента у речи може се повезати са обрадом и утврђивањем знања о падежима (именице време, раме, теме и сл. у генитиву једнине и номинативу множине немају акц</w:t>
      </w:r>
      <w:r>
        <w:rPr>
          <w:rFonts w:ascii="Times New Roman" w:hAnsi="Times New Roman" w:cs="Times New Roman"/>
          <w:lang w:val="ru-RU"/>
        </w:rPr>
        <w:t>енат на истом слогу итд.); рече</w:t>
      </w:r>
      <w:r w:rsidRPr="00F14308">
        <w:rPr>
          <w:rFonts w:ascii="Times New Roman" w:hAnsi="Times New Roman" w:cs="Times New Roman"/>
          <w:lang w:val="ru-RU"/>
        </w:rPr>
        <w:t>нична интонација може се с једне стране повезати са правописом, а са друге са синтаксом итд. Уз</w:t>
      </w:r>
      <w:r>
        <w:rPr>
          <w:rFonts w:ascii="Times New Roman" w:hAnsi="Times New Roman" w:cs="Times New Roman"/>
          <w:lang w:val="ru-RU"/>
        </w:rPr>
        <w:t xml:space="preserve"> коришћење аудио снимака, учени</w:t>
      </w:r>
      <w:r w:rsidRPr="00F14308">
        <w:rPr>
          <w:rFonts w:ascii="Times New Roman" w:hAnsi="Times New Roman" w:cs="Times New Roman"/>
          <w:lang w:val="ru-RU"/>
        </w:rPr>
        <w:t>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w:t>
      </w:r>
      <w:r>
        <w:rPr>
          <w:rFonts w:ascii="Times New Roman" w:hAnsi="Times New Roman" w:cs="Times New Roman"/>
          <w:lang w:val="ru-RU"/>
        </w:rPr>
        <w:t>јале</w:t>
      </w:r>
      <w:r w:rsidRPr="00F14308">
        <w:rPr>
          <w:rFonts w:ascii="Times New Roman" w:hAnsi="Times New Roman" w:cs="Times New Roman"/>
          <w:lang w:val="ru-RU"/>
        </w:rPr>
        <w:t>катске акцентуаци</w:t>
      </w:r>
      <w:r>
        <w:rPr>
          <w:rFonts w:ascii="Times New Roman" w:hAnsi="Times New Roman" w:cs="Times New Roman"/>
          <w:lang w:val="ru-RU"/>
        </w:rPr>
        <w:t>је.</w:t>
      </w:r>
    </w:p>
    <w:p w:rsidR="00862FC9" w:rsidRDefault="00862FC9" w:rsidP="00F14308">
      <w:pPr>
        <w:tabs>
          <w:tab w:val="left" w:pos="5505"/>
        </w:tabs>
        <w:spacing w:after="0" w:line="240" w:lineRule="auto"/>
        <w:jc w:val="both"/>
        <w:rPr>
          <w:lang w:val="ru-RU"/>
        </w:rPr>
      </w:pPr>
      <w:r w:rsidRPr="00862FC9">
        <w:rPr>
          <w:rFonts w:ascii="Times New Roman" w:hAnsi="Times New Roman" w:cs="Times New Roman"/>
          <w:lang w:val="ru-RU"/>
        </w:rPr>
        <w:t xml:space="preserve">Неке ортоепске вежбе могу се спроводити и уз одговарајуће теме из књижевности: нпр. </w:t>
      </w:r>
      <w:r>
        <w:rPr>
          <w:rFonts w:ascii="Times New Roman" w:hAnsi="Times New Roman" w:cs="Times New Roman"/>
          <w:lang w:val="ru-RU"/>
        </w:rPr>
        <w:t>артикулација се може вежбати из</w:t>
      </w:r>
      <w:r w:rsidRPr="00862FC9">
        <w:rPr>
          <w:rFonts w:ascii="Times New Roman" w:hAnsi="Times New Roman" w:cs="Times New Roman"/>
          <w:lang w:val="ru-RU"/>
        </w:rPr>
        <w:t>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r w:rsidRPr="00862FC9">
        <w:rPr>
          <w:lang w:val="ru-RU"/>
        </w:rPr>
        <w:t>).</w:t>
      </w:r>
    </w:p>
    <w:p w:rsidR="00862FC9" w:rsidRDefault="00862FC9" w:rsidP="00F14308">
      <w:pPr>
        <w:tabs>
          <w:tab w:val="left" w:pos="5505"/>
        </w:tabs>
        <w:spacing w:after="0" w:line="240" w:lineRule="auto"/>
        <w:jc w:val="both"/>
        <w:rPr>
          <w:lang w:val="ru-RU"/>
        </w:rPr>
      </w:pPr>
    </w:p>
    <w:p w:rsidR="00862FC9" w:rsidRPr="00862FC9" w:rsidRDefault="00862FC9" w:rsidP="00F14308">
      <w:pPr>
        <w:tabs>
          <w:tab w:val="left" w:pos="5505"/>
        </w:tabs>
        <w:spacing w:after="0" w:line="240" w:lineRule="auto"/>
        <w:jc w:val="both"/>
        <w:rPr>
          <w:rFonts w:ascii="Times New Roman" w:hAnsi="Times New Roman" w:cs="Times New Roman"/>
          <w:lang w:val="ru-RU"/>
        </w:rPr>
      </w:pPr>
      <w:r w:rsidRPr="00862FC9">
        <w:rPr>
          <w:rFonts w:ascii="Times New Roman" w:hAnsi="Times New Roman" w:cs="Times New Roman"/>
          <w:lang w:val="ru-RU"/>
        </w:rPr>
        <w:t>ЈЕЗИЧКА КУЛТУРА</w:t>
      </w:r>
    </w:p>
    <w:p w:rsidR="00D10069" w:rsidRDefault="004750FB" w:rsidP="004750FB">
      <w:pPr>
        <w:tabs>
          <w:tab w:val="left" w:pos="5505"/>
        </w:tabs>
        <w:spacing w:after="0" w:line="240" w:lineRule="auto"/>
        <w:jc w:val="both"/>
        <w:rPr>
          <w:rFonts w:ascii="Times New Roman" w:hAnsi="Times New Roman" w:cs="Times New Roman"/>
          <w:lang w:val="ru-RU"/>
        </w:rPr>
      </w:pPr>
      <w:r w:rsidRPr="004750FB">
        <w:rPr>
          <w:rFonts w:ascii="Times New Roman" w:hAnsi="Times New Roman" w:cs="Times New Roman"/>
          <w:lang w:val="ru-RU"/>
        </w:rPr>
        <w:lastRenderedPageBreak/>
        <w:t>Развијање језичке културе један је од најважнијих задатака наставе матерњег језика. Ова наставна област, иако је програмски конституисана као посебно подручје, мора се повезивати с обрадом књижевних текстова као р</w:t>
      </w:r>
      <w:r w:rsidR="00D10069">
        <w:rPr>
          <w:rFonts w:ascii="Times New Roman" w:hAnsi="Times New Roman" w:cs="Times New Roman"/>
          <w:lang w:val="ru-RU"/>
        </w:rPr>
        <w:t>епрезентативних образаца изража</w:t>
      </w:r>
      <w:r w:rsidRPr="004750FB">
        <w:rPr>
          <w:rFonts w:ascii="Times New Roman" w:hAnsi="Times New Roman" w:cs="Times New Roman"/>
          <w:lang w:val="ru-RU"/>
        </w:rPr>
        <w:t>вања, а такође и са наставом граматике и правописа. Исто тако, обрада књижевног текста и р</w:t>
      </w:r>
      <w:r w:rsidR="00D10069">
        <w:rPr>
          <w:rFonts w:ascii="Times New Roman" w:hAnsi="Times New Roman" w:cs="Times New Roman"/>
          <w:lang w:val="ru-RU"/>
        </w:rPr>
        <w:t>ад на граматици и правопису књи</w:t>
      </w:r>
      <w:r w:rsidRPr="004750FB">
        <w:rPr>
          <w:rFonts w:ascii="Times New Roman" w:hAnsi="Times New Roman" w:cs="Times New Roman"/>
          <w:lang w:val="ru-RU"/>
        </w:rPr>
        <w:t>жевног језика мора укључивати и</w:t>
      </w:r>
      <w:r w:rsidR="00D10069">
        <w:rPr>
          <w:rFonts w:ascii="Times New Roman" w:hAnsi="Times New Roman" w:cs="Times New Roman"/>
          <w:lang w:val="ru-RU"/>
        </w:rPr>
        <w:t xml:space="preserve"> садржаје који доприносе негова</w:t>
      </w:r>
      <w:r w:rsidRPr="004750FB">
        <w:rPr>
          <w:rFonts w:ascii="Times New Roman" w:hAnsi="Times New Roman" w:cs="Times New Roman"/>
          <w:lang w:val="ru-RU"/>
        </w:rPr>
        <w:t xml:space="preserve">њу културе усменог и писменог изражавања. </w:t>
      </w:r>
    </w:p>
    <w:p w:rsidR="00D10069" w:rsidRDefault="004750FB" w:rsidP="004750FB">
      <w:pPr>
        <w:tabs>
          <w:tab w:val="left" w:pos="5505"/>
        </w:tabs>
        <w:spacing w:after="0" w:line="240" w:lineRule="auto"/>
        <w:jc w:val="both"/>
        <w:rPr>
          <w:rFonts w:ascii="Times New Roman" w:hAnsi="Times New Roman" w:cs="Times New Roman"/>
          <w:lang w:val="ru-RU"/>
        </w:rPr>
      </w:pPr>
      <w:r w:rsidRPr="004750FB">
        <w:rPr>
          <w:rFonts w:ascii="Times New Roman" w:hAnsi="Times New Roman" w:cs="Times New Roman"/>
          <w:lang w:val="ru-RU"/>
        </w:rPr>
        <w:t>Језичка култура се негује спровођењем лекс</w:t>
      </w:r>
      <w:r w:rsidR="00D10069">
        <w:rPr>
          <w:rFonts w:ascii="Times New Roman" w:hAnsi="Times New Roman" w:cs="Times New Roman"/>
          <w:lang w:val="ru-RU"/>
        </w:rPr>
        <w:t>ичко-семантич</w:t>
      </w:r>
      <w:r w:rsidRPr="004750FB">
        <w:rPr>
          <w:rFonts w:ascii="Times New Roman" w:hAnsi="Times New Roman" w:cs="Times New Roman"/>
          <w:lang w:val="ru-RU"/>
        </w:rPr>
        <w:t>ких и стилских вежби, које има</w:t>
      </w:r>
      <w:r w:rsidR="00D10069">
        <w:rPr>
          <w:rFonts w:ascii="Times New Roman" w:hAnsi="Times New Roman" w:cs="Times New Roman"/>
          <w:lang w:val="ru-RU"/>
        </w:rPr>
        <w:t>ју за циљ богаћење речника и ра</w:t>
      </w:r>
      <w:r w:rsidRPr="004750FB">
        <w:rPr>
          <w:rFonts w:ascii="Times New Roman" w:hAnsi="Times New Roman" w:cs="Times New Roman"/>
          <w:lang w:val="ru-RU"/>
        </w:rPr>
        <w:t xml:space="preserve">звијање способности и вештине </w:t>
      </w:r>
      <w:r w:rsidR="00D10069">
        <w:rPr>
          <w:rFonts w:ascii="Times New Roman" w:hAnsi="Times New Roman" w:cs="Times New Roman"/>
          <w:lang w:val="ru-RU"/>
        </w:rPr>
        <w:t>изражавања. Све врсте тих вежба</w:t>
      </w:r>
      <w:r w:rsidRPr="004750FB">
        <w:rPr>
          <w:rFonts w:ascii="Times New Roman" w:hAnsi="Times New Roman" w:cs="Times New Roman"/>
          <w:lang w:val="ru-RU"/>
        </w:rPr>
        <w:t xml:space="preserve">ња, чији је циљ развијање језичког мишљења, изводе се на тексту или у току говорних вежби. </w:t>
      </w:r>
    </w:p>
    <w:p w:rsidR="00D10069" w:rsidRDefault="004750FB" w:rsidP="004750FB">
      <w:pPr>
        <w:tabs>
          <w:tab w:val="left" w:pos="5505"/>
        </w:tabs>
        <w:spacing w:after="0" w:line="240" w:lineRule="auto"/>
        <w:jc w:val="both"/>
        <w:rPr>
          <w:rFonts w:ascii="Times New Roman" w:hAnsi="Times New Roman" w:cs="Times New Roman"/>
          <w:lang w:val="ru-RU"/>
        </w:rPr>
      </w:pPr>
      <w:r w:rsidRPr="004750FB">
        <w:rPr>
          <w:rFonts w:ascii="Times New Roman" w:hAnsi="Times New Roman" w:cs="Times New Roman"/>
          <w:lang w:val="ru-RU"/>
        </w:rPr>
        <w:t>Када су у питању домаћи задаци, препоручује се да се четири задатка пишу ћирилицом, а чет</w:t>
      </w:r>
      <w:r w:rsidR="00D10069">
        <w:rPr>
          <w:rFonts w:ascii="Times New Roman" w:hAnsi="Times New Roman" w:cs="Times New Roman"/>
          <w:lang w:val="ru-RU"/>
        </w:rPr>
        <w:t>ири латиницом (наизменично). Го</w:t>
      </w:r>
      <w:r w:rsidRPr="004750FB">
        <w:rPr>
          <w:rFonts w:ascii="Times New Roman" w:hAnsi="Times New Roman" w:cs="Times New Roman"/>
          <w:lang w:val="ru-RU"/>
        </w:rPr>
        <w:t>дишње се ради четири школска писмена задатка – по два у сваком полугодишту (један час за израду задатка и два за анализу и писање побољшане верзије састава). Школске писмене задатке требало би писати ћирилицом, а два исправка латиницом.</w:t>
      </w:r>
    </w:p>
    <w:p w:rsidR="00F14308" w:rsidRDefault="004750FB" w:rsidP="004750FB">
      <w:pPr>
        <w:tabs>
          <w:tab w:val="left" w:pos="5505"/>
        </w:tabs>
        <w:spacing w:after="0" w:line="240" w:lineRule="auto"/>
        <w:jc w:val="both"/>
        <w:rPr>
          <w:rFonts w:ascii="Times New Roman" w:hAnsi="Times New Roman" w:cs="Times New Roman"/>
          <w:lang w:val="ru-RU"/>
        </w:rPr>
      </w:pPr>
      <w:r w:rsidRPr="004750FB">
        <w:rPr>
          <w:rFonts w:ascii="Times New Roman" w:hAnsi="Times New Roman" w:cs="Times New Roman"/>
          <w:lang w:val="ru-RU"/>
        </w:rPr>
        <w:t xml:space="preserve"> Приликом реализације програма предмета српски језик и књижевност наставници треба д</w:t>
      </w:r>
      <w:r w:rsidR="00D10069">
        <w:rPr>
          <w:rFonts w:ascii="Times New Roman" w:hAnsi="Times New Roman" w:cs="Times New Roman"/>
          <w:lang w:val="ru-RU"/>
        </w:rPr>
        <w:t>а користе и савремене технологи</w:t>
      </w:r>
      <w:r w:rsidRPr="004750FB">
        <w:rPr>
          <w:rFonts w:ascii="Times New Roman" w:hAnsi="Times New Roman" w:cs="Times New Roman"/>
          <w:lang w:val="ru-RU"/>
        </w:rPr>
        <w:t>је (нпр. видео-бим, паметну таблу и сл.). Осавремењивање часова може се постићи и коришћењем електронских уџбеника и других наставних средстава</w:t>
      </w:r>
      <w:r w:rsidR="00D10069">
        <w:rPr>
          <w:rFonts w:ascii="Times New Roman" w:hAnsi="Times New Roman" w:cs="Times New Roman"/>
          <w:lang w:val="ru-RU"/>
        </w:rPr>
        <w:t>.</w:t>
      </w:r>
    </w:p>
    <w:p w:rsidR="00D10069" w:rsidRDefault="00D10069" w:rsidP="004750FB">
      <w:pPr>
        <w:tabs>
          <w:tab w:val="left" w:pos="5505"/>
        </w:tabs>
        <w:spacing w:after="0" w:line="240" w:lineRule="auto"/>
        <w:jc w:val="both"/>
        <w:rPr>
          <w:rFonts w:ascii="Times New Roman" w:hAnsi="Times New Roman" w:cs="Times New Roman"/>
          <w:lang w:val="ru-RU"/>
        </w:rPr>
      </w:pPr>
    </w:p>
    <w:p w:rsidR="00D10069" w:rsidRDefault="00D10069" w:rsidP="004750FB">
      <w:pPr>
        <w:tabs>
          <w:tab w:val="left" w:pos="5505"/>
        </w:tabs>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D10069" w:rsidRDefault="00D10069" w:rsidP="004750FB">
      <w:pPr>
        <w:tabs>
          <w:tab w:val="left" w:pos="5505"/>
        </w:tabs>
        <w:spacing w:after="0" w:line="240" w:lineRule="auto"/>
        <w:jc w:val="both"/>
        <w:rPr>
          <w:rFonts w:ascii="Times New Roman" w:hAnsi="Times New Roman" w:cs="Times New Roman"/>
          <w:lang w:val="ru-RU"/>
        </w:rPr>
      </w:pPr>
    </w:p>
    <w:p w:rsidR="00D10069" w:rsidRDefault="00D10069" w:rsidP="00D10069">
      <w:pPr>
        <w:tabs>
          <w:tab w:val="left" w:pos="5505"/>
        </w:tabs>
        <w:spacing w:after="0" w:line="240" w:lineRule="auto"/>
        <w:jc w:val="both"/>
        <w:rPr>
          <w:rFonts w:ascii="Times New Roman" w:hAnsi="Times New Roman" w:cs="Times New Roman"/>
          <w:lang w:val="ru-RU"/>
        </w:rPr>
      </w:pPr>
      <w:r w:rsidRPr="00D10069">
        <w:rPr>
          <w:rFonts w:ascii="Times New Roman" w:hAnsi="Times New Roman" w:cs="Times New Roman"/>
          <w:lang w:val="ru-RU"/>
        </w:rPr>
        <w:t>Праћење и вредновање резултата напредовања ученика је у функцији остваривања исхода, а започиње иницијалном проценом достигнутог нивоа знања. Сваки наставни час и свака активност ученика је прилика за формати</w:t>
      </w:r>
      <w:r>
        <w:rPr>
          <w:rFonts w:ascii="Times New Roman" w:hAnsi="Times New Roman" w:cs="Times New Roman"/>
          <w:lang w:val="ru-RU"/>
        </w:rPr>
        <w:t>вно оцењивање, односно регистро</w:t>
      </w:r>
      <w:r w:rsidRPr="00D10069">
        <w:rPr>
          <w:rFonts w:ascii="Times New Roman" w:hAnsi="Times New Roman" w:cs="Times New Roman"/>
          <w:lang w:val="ru-RU"/>
        </w:rPr>
        <w:t xml:space="preserve">вање напретка ученика и упућивање на даље активности. </w:t>
      </w:r>
    </w:p>
    <w:p w:rsidR="00D10069" w:rsidRDefault="00D10069" w:rsidP="00D10069">
      <w:pPr>
        <w:tabs>
          <w:tab w:val="left" w:pos="5505"/>
        </w:tabs>
        <w:spacing w:after="0" w:line="240" w:lineRule="auto"/>
        <w:jc w:val="both"/>
        <w:rPr>
          <w:rFonts w:ascii="Times New Roman" w:hAnsi="Times New Roman" w:cs="Times New Roman"/>
          <w:lang w:val="ru-RU"/>
        </w:rPr>
      </w:pPr>
      <w:r w:rsidRPr="00D10069">
        <w:rPr>
          <w:rFonts w:ascii="Times New Roman" w:hAnsi="Times New Roman" w:cs="Times New Roman"/>
          <w:lang w:val="ru-RU"/>
        </w:rPr>
        <w:t>Формативно вредновање је</w:t>
      </w:r>
      <w:r>
        <w:rPr>
          <w:rFonts w:ascii="Times New Roman" w:hAnsi="Times New Roman" w:cs="Times New Roman"/>
          <w:lang w:val="ru-RU"/>
        </w:rPr>
        <w:t xml:space="preserve"> саставни део савременог присту</w:t>
      </w:r>
      <w:r w:rsidRPr="00D10069">
        <w:rPr>
          <w:rFonts w:ascii="Times New Roman" w:hAnsi="Times New Roman" w:cs="Times New Roman"/>
          <w:lang w:val="ru-RU"/>
        </w:rPr>
        <w:t>па настави и подразумева проце</w:t>
      </w:r>
      <w:r>
        <w:rPr>
          <w:rFonts w:ascii="Times New Roman" w:hAnsi="Times New Roman" w:cs="Times New Roman"/>
          <w:lang w:val="ru-RU"/>
        </w:rPr>
        <w:t>ну знања, вештина, ставова и по</w:t>
      </w:r>
      <w:r w:rsidRPr="00D10069">
        <w:rPr>
          <w:rFonts w:ascii="Times New Roman" w:hAnsi="Times New Roman" w:cs="Times New Roman"/>
          <w:lang w:val="ru-RU"/>
        </w:rPr>
        <w:t>нашања, као и развијања одговарајуће компетенције током наставе и учења. Резултат оваквог вре</w:t>
      </w:r>
      <w:r>
        <w:rPr>
          <w:rFonts w:ascii="Times New Roman" w:hAnsi="Times New Roman" w:cs="Times New Roman"/>
          <w:lang w:val="ru-RU"/>
        </w:rPr>
        <w:t>дновања даје повратну информаци</w:t>
      </w:r>
      <w:r w:rsidRPr="00D10069">
        <w:rPr>
          <w:rFonts w:ascii="Times New Roman" w:hAnsi="Times New Roman" w:cs="Times New Roman"/>
          <w:lang w:val="ru-RU"/>
        </w:rPr>
        <w:t xml:space="preserve">ју и ученику и наставнику о томе које компетенције су усвојене, а које нису, као и о ефикасности </w:t>
      </w:r>
      <w:r>
        <w:rPr>
          <w:rFonts w:ascii="Times New Roman" w:hAnsi="Times New Roman" w:cs="Times New Roman"/>
          <w:lang w:val="ru-RU"/>
        </w:rPr>
        <w:t>одговарајућих метода које је на</w:t>
      </w:r>
      <w:r w:rsidRPr="00D10069">
        <w:rPr>
          <w:rFonts w:ascii="Times New Roman" w:hAnsi="Times New Roman" w:cs="Times New Roman"/>
          <w:lang w:val="ru-RU"/>
        </w:rPr>
        <w:t>ставник применио ради оства</w:t>
      </w:r>
      <w:r>
        <w:rPr>
          <w:rFonts w:ascii="Times New Roman" w:hAnsi="Times New Roman" w:cs="Times New Roman"/>
          <w:lang w:val="ru-RU"/>
        </w:rPr>
        <w:t>ривања циља. Резултати форматив</w:t>
      </w:r>
      <w:r w:rsidRPr="00D10069">
        <w:rPr>
          <w:rFonts w:ascii="Times New Roman" w:hAnsi="Times New Roman" w:cs="Times New Roman"/>
          <w:lang w:val="ru-RU"/>
        </w:rPr>
        <w:t>ног вредновања на крају наставног циклуса треба да буду исказани и бројчаном оценом.</w:t>
      </w:r>
    </w:p>
    <w:p w:rsidR="00D10069" w:rsidRDefault="00D10069" w:rsidP="00D10069">
      <w:pPr>
        <w:tabs>
          <w:tab w:val="left" w:pos="5505"/>
        </w:tabs>
        <w:spacing w:after="0" w:line="240" w:lineRule="auto"/>
        <w:jc w:val="both"/>
        <w:rPr>
          <w:rFonts w:ascii="Times New Roman" w:hAnsi="Times New Roman" w:cs="Times New Roman"/>
          <w:lang w:val="ru-RU"/>
        </w:rPr>
      </w:pPr>
      <w:r w:rsidRPr="00D10069">
        <w:rPr>
          <w:rFonts w:ascii="Times New Roman" w:hAnsi="Times New Roman" w:cs="Times New Roman"/>
          <w:lang w:val="ru-RU"/>
        </w:rPr>
        <w:t xml:space="preserve"> 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D10069" w:rsidRDefault="00D10069" w:rsidP="00D10069">
      <w:pPr>
        <w:tabs>
          <w:tab w:val="left" w:pos="5505"/>
        </w:tabs>
        <w:spacing w:after="0" w:line="240" w:lineRule="auto"/>
        <w:jc w:val="both"/>
        <w:rPr>
          <w:rFonts w:ascii="Times New Roman" w:hAnsi="Times New Roman" w:cs="Times New Roman"/>
          <w:lang w:val="ru-RU"/>
        </w:rPr>
      </w:pPr>
    </w:p>
    <w:p w:rsidR="00D10069" w:rsidRPr="00D10069" w:rsidRDefault="00D10069" w:rsidP="00D10069">
      <w:pPr>
        <w:tabs>
          <w:tab w:val="left" w:pos="5505"/>
        </w:tabs>
        <w:spacing w:after="0" w:line="240" w:lineRule="auto"/>
        <w:jc w:val="both"/>
        <w:rPr>
          <w:rFonts w:ascii="Times New Roman" w:hAnsi="Times New Roman" w:cs="Times New Roman"/>
          <w:b/>
          <w:lang w:val="ru-RU"/>
        </w:rPr>
      </w:pPr>
    </w:p>
    <w:p w:rsidR="00D10069" w:rsidRPr="00D10069" w:rsidRDefault="00D10069" w:rsidP="001A7A9C">
      <w:pPr>
        <w:tabs>
          <w:tab w:val="left" w:pos="5505"/>
        </w:tabs>
        <w:spacing w:after="0"/>
        <w:jc w:val="both"/>
        <w:rPr>
          <w:rFonts w:ascii="Times New Roman" w:hAnsi="Times New Roman" w:cs="Times New Roman"/>
          <w:sz w:val="24"/>
          <w:szCs w:val="24"/>
          <w:lang w:val="ru-RU"/>
        </w:rPr>
      </w:pPr>
      <w:r w:rsidRPr="00D10069">
        <w:rPr>
          <w:rFonts w:ascii="Times New Roman" w:hAnsi="Times New Roman" w:cs="Times New Roman"/>
          <w:sz w:val="24"/>
          <w:szCs w:val="24"/>
          <w:lang w:val="ru-RU"/>
        </w:rPr>
        <w:t xml:space="preserve">Назив предмета </w:t>
      </w:r>
      <w:r w:rsidRPr="00D10069">
        <w:rPr>
          <w:rFonts w:ascii="Times New Roman" w:hAnsi="Times New Roman" w:cs="Times New Roman"/>
          <w:b/>
          <w:sz w:val="24"/>
          <w:szCs w:val="24"/>
          <w:lang w:val="ru-RU"/>
        </w:rPr>
        <w:t>СТРАНИ ЈЕЗИК</w:t>
      </w:r>
      <w:r>
        <w:rPr>
          <w:rFonts w:ascii="Times New Roman" w:hAnsi="Times New Roman" w:cs="Times New Roman"/>
          <w:b/>
          <w:sz w:val="24"/>
          <w:szCs w:val="24"/>
          <w:lang w:val="ru-RU"/>
        </w:rPr>
        <w:t xml:space="preserve"> – ЕНГЛЕСКИ ЈЕЗИК</w:t>
      </w:r>
    </w:p>
    <w:p w:rsidR="00D10069" w:rsidRPr="00D10069" w:rsidRDefault="00D10069" w:rsidP="001A7A9C">
      <w:pPr>
        <w:tabs>
          <w:tab w:val="left" w:pos="5505"/>
        </w:tabs>
        <w:spacing w:after="0"/>
        <w:jc w:val="both"/>
        <w:rPr>
          <w:rFonts w:ascii="Times New Roman" w:hAnsi="Times New Roman" w:cs="Times New Roman"/>
          <w:b/>
          <w:sz w:val="24"/>
          <w:szCs w:val="24"/>
          <w:lang w:val="ru-RU"/>
        </w:rPr>
      </w:pPr>
      <w:r w:rsidRPr="00D10069">
        <w:rPr>
          <w:rFonts w:ascii="Times New Roman" w:hAnsi="Times New Roman" w:cs="Times New Roman"/>
          <w:b/>
          <w:sz w:val="24"/>
          <w:szCs w:val="24"/>
          <w:lang w:val="ru-RU"/>
        </w:rPr>
        <w:t xml:space="preserve"> Циљ </w:t>
      </w:r>
    </w:p>
    <w:p w:rsidR="00D10069" w:rsidRPr="00D10069" w:rsidRDefault="00D10069" w:rsidP="001A7A9C">
      <w:pPr>
        <w:tabs>
          <w:tab w:val="left" w:pos="5505"/>
        </w:tabs>
        <w:spacing w:after="0"/>
        <w:jc w:val="both"/>
        <w:rPr>
          <w:rFonts w:ascii="Times New Roman" w:hAnsi="Times New Roman" w:cs="Times New Roman"/>
          <w:sz w:val="24"/>
          <w:szCs w:val="24"/>
          <w:lang w:val="ru-RU"/>
        </w:rPr>
      </w:pPr>
      <w:r w:rsidRPr="00D10069">
        <w:rPr>
          <w:rFonts w:ascii="Times New Roman" w:hAnsi="Times New Roman" w:cs="Times New Roman"/>
          <w:sz w:val="24"/>
          <w:szCs w:val="24"/>
          <w:lang w:val="ru-RU"/>
        </w:rPr>
        <w:t xml:space="preserve">Циљ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 </w:t>
      </w:r>
    </w:p>
    <w:p w:rsidR="00D10069" w:rsidRPr="00D10069" w:rsidRDefault="00D10069" w:rsidP="001A7A9C">
      <w:pPr>
        <w:tabs>
          <w:tab w:val="left" w:pos="5505"/>
        </w:tabs>
        <w:spacing w:after="0"/>
        <w:jc w:val="both"/>
        <w:rPr>
          <w:rFonts w:ascii="Times New Roman" w:hAnsi="Times New Roman" w:cs="Times New Roman"/>
          <w:sz w:val="24"/>
          <w:szCs w:val="24"/>
          <w:lang w:val="ru-RU"/>
        </w:rPr>
      </w:pPr>
      <w:r w:rsidRPr="00D10069">
        <w:rPr>
          <w:rFonts w:ascii="Times New Roman" w:hAnsi="Times New Roman" w:cs="Times New Roman"/>
          <w:sz w:val="24"/>
          <w:szCs w:val="24"/>
          <w:lang w:val="ru-RU"/>
        </w:rPr>
        <w:t xml:space="preserve">Разред </w:t>
      </w:r>
      <w:r w:rsidRPr="00D10069">
        <w:rPr>
          <w:rFonts w:ascii="Times New Roman" w:hAnsi="Times New Roman" w:cs="Times New Roman"/>
          <w:b/>
          <w:sz w:val="24"/>
          <w:szCs w:val="24"/>
          <w:lang w:val="ru-RU"/>
        </w:rPr>
        <w:t>Пети</w:t>
      </w:r>
      <w:r w:rsidRPr="00D10069">
        <w:rPr>
          <w:rFonts w:ascii="Times New Roman" w:hAnsi="Times New Roman" w:cs="Times New Roman"/>
          <w:sz w:val="24"/>
          <w:szCs w:val="24"/>
          <w:lang w:val="ru-RU"/>
        </w:rPr>
        <w:t xml:space="preserve"> </w:t>
      </w:r>
    </w:p>
    <w:p w:rsidR="00F14308" w:rsidRDefault="00D10069" w:rsidP="001A7A9C">
      <w:pPr>
        <w:tabs>
          <w:tab w:val="left" w:pos="5505"/>
        </w:tabs>
        <w:spacing w:after="0"/>
        <w:jc w:val="both"/>
        <w:rPr>
          <w:rFonts w:ascii="Times New Roman" w:hAnsi="Times New Roman" w:cs="Times New Roman"/>
          <w:b/>
          <w:sz w:val="24"/>
          <w:szCs w:val="24"/>
          <w:lang w:val="ru-RU"/>
        </w:rPr>
      </w:pPr>
      <w:r w:rsidRPr="00D10069">
        <w:rPr>
          <w:rFonts w:ascii="Times New Roman" w:hAnsi="Times New Roman" w:cs="Times New Roman"/>
          <w:sz w:val="24"/>
          <w:szCs w:val="24"/>
          <w:lang w:val="ru-RU"/>
        </w:rPr>
        <w:t xml:space="preserve">Годишњи фонд часова </w:t>
      </w:r>
      <w:r w:rsidRPr="00D10069">
        <w:rPr>
          <w:rFonts w:ascii="Times New Roman" w:hAnsi="Times New Roman" w:cs="Times New Roman"/>
          <w:b/>
          <w:sz w:val="24"/>
          <w:szCs w:val="24"/>
          <w:lang w:val="ru-RU"/>
        </w:rPr>
        <w:t>72 часа</w:t>
      </w:r>
    </w:p>
    <w:p w:rsidR="00D10069" w:rsidRDefault="00D10069" w:rsidP="001A7A9C">
      <w:pPr>
        <w:tabs>
          <w:tab w:val="left" w:pos="5505"/>
        </w:tabs>
        <w:spacing w:after="0"/>
        <w:jc w:val="both"/>
        <w:rPr>
          <w:rFonts w:ascii="Times New Roman" w:hAnsi="Times New Roman" w:cs="Times New Roman"/>
          <w:b/>
          <w:sz w:val="24"/>
          <w:szCs w:val="24"/>
          <w:lang w:val="ru-RU"/>
        </w:rPr>
      </w:pPr>
    </w:p>
    <w:p w:rsidR="00D10069" w:rsidRDefault="00D10069" w:rsidP="001A7A9C">
      <w:pPr>
        <w:tabs>
          <w:tab w:val="left" w:pos="5505"/>
        </w:tabs>
        <w:spacing w:after="0"/>
        <w:jc w:val="both"/>
        <w:rPr>
          <w:rFonts w:ascii="Times New Roman" w:hAnsi="Times New Roman" w:cs="Times New Roman"/>
          <w:b/>
          <w:sz w:val="24"/>
          <w:szCs w:val="24"/>
          <w:lang w:val="ru-RU"/>
        </w:rPr>
      </w:pPr>
    </w:p>
    <w:p w:rsidR="00D10069" w:rsidRDefault="00D10069" w:rsidP="001A7A9C">
      <w:pPr>
        <w:tabs>
          <w:tab w:val="left" w:pos="5505"/>
        </w:tabs>
        <w:spacing w:after="0"/>
        <w:jc w:val="both"/>
        <w:rPr>
          <w:rFonts w:ascii="Times New Roman" w:hAnsi="Times New Roman" w:cs="Times New Roman"/>
          <w:b/>
          <w:sz w:val="24"/>
          <w:szCs w:val="24"/>
          <w:lang w:val="ru-RU"/>
        </w:rPr>
      </w:pPr>
    </w:p>
    <w:p w:rsidR="00D10069" w:rsidRDefault="00D10069" w:rsidP="001A7A9C">
      <w:pPr>
        <w:tabs>
          <w:tab w:val="left" w:pos="5505"/>
        </w:tabs>
        <w:spacing w:after="0"/>
        <w:jc w:val="both"/>
        <w:rPr>
          <w:rFonts w:ascii="Times New Roman" w:hAnsi="Times New Roman" w:cs="Times New Roman"/>
          <w:b/>
          <w:sz w:val="24"/>
          <w:szCs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2973"/>
        <w:gridCol w:w="6455"/>
      </w:tblGrid>
      <w:tr w:rsidR="00D10069" w:rsidTr="00D10069">
        <w:trPr>
          <w:trHeight w:val="1068"/>
        </w:trPr>
        <w:tc>
          <w:tcPr>
            <w:tcW w:w="4695" w:type="dxa"/>
            <w:shd w:val="clear" w:color="auto" w:fill="EAF1DD" w:themeFill="accent3" w:themeFillTint="33"/>
          </w:tcPr>
          <w:p w:rsidR="00D10069" w:rsidRPr="00A3511A" w:rsidRDefault="00D10069" w:rsidP="00C9388C">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D10069" w:rsidRPr="00A3511A" w:rsidRDefault="00D10069" w:rsidP="00C9388C">
            <w:pPr>
              <w:pStyle w:val="BodyText"/>
              <w:spacing w:before="38"/>
              <w:ind w:left="0"/>
              <w:jc w:val="center"/>
              <w:rPr>
                <w:b/>
                <w:lang w:val="ru-RU"/>
              </w:rPr>
            </w:pPr>
            <w:r w:rsidRPr="00A3511A">
              <w:rPr>
                <w:b/>
                <w:lang w:val="ru-RU"/>
              </w:rPr>
              <w:t>По завршетку разреда ученик ће бити у стању да:</w:t>
            </w:r>
          </w:p>
        </w:tc>
        <w:tc>
          <w:tcPr>
            <w:tcW w:w="2973" w:type="dxa"/>
            <w:shd w:val="clear" w:color="auto" w:fill="EAF1DD" w:themeFill="accent3" w:themeFillTint="33"/>
          </w:tcPr>
          <w:p w:rsidR="00D10069" w:rsidRPr="00A3511A" w:rsidRDefault="00D10069" w:rsidP="00C9388C">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D10069" w:rsidRPr="00A3511A" w:rsidRDefault="00D10069" w:rsidP="00C9388C">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D10069" w:rsidRPr="00201C80" w:rsidTr="00D10069">
        <w:trPr>
          <w:trHeight w:val="119"/>
        </w:trPr>
        <w:tc>
          <w:tcPr>
            <w:tcW w:w="4695" w:type="dxa"/>
          </w:tcPr>
          <w:p w:rsidR="00D10069" w:rsidRPr="00350710" w:rsidRDefault="00D10069" w:rsidP="00C9388C">
            <w:pPr>
              <w:pStyle w:val="BodyText"/>
              <w:spacing w:before="38"/>
              <w:ind w:left="0"/>
              <w:rPr>
                <w:sz w:val="22"/>
                <w:szCs w:val="22"/>
                <w:lang w:val="ru-RU"/>
              </w:rPr>
            </w:pPr>
            <w:r w:rsidRPr="00350710">
              <w:rPr>
                <w:sz w:val="22"/>
                <w:szCs w:val="22"/>
                <w:lang w:val="ru-RU"/>
              </w:rPr>
              <w:t xml:space="preserve">– разуме краће текстове који се односе на поздрављање, представљање и тражење / давање информација личне природе; </w:t>
            </w:r>
          </w:p>
          <w:p w:rsidR="00D10069" w:rsidRPr="00350710" w:rsidRDefault="00D10069" w:rsidP="00C9388C">
            <w:pPr>
              <w:pStyle w:val="BodyText"/>
              <w:spacing w:before="38"/>
              <w:ind w:left="0"/>
              <w:rPr>
                <w:sz w:val="22"/>
                <w:szCs w:val="22"/>
                <w:lang w:val="ru-RU"/>
              </w:rPr>
            </w:pPr>
            <w:r w:rsidRPr="00350710">
              <w:rPr>
                <w:sz w:val="22"/>
                <w:szCs w:val="22"/>
                <w:lang w:val="ru-RU"/>
              </w:rPr>
              <w:t xml:space="preserve">– поздрави и отпоздрави, представи себе и другог користећи једноставна језичка средства; </w:t>
            </w:r>
          </w:p>
          <w:p w:rsidR="00D10069" w:rsidRPr="00350710" w:rsidRDefault="00D10069" w:rsidP="00C9388C">
            <w:pPr>
              <w:pStyle w:val="BodyText"/>
              <w:spacing w:before="38"/>
              <w:ind w:left="0"/>
              <w:rPr>
                <w:sz w:val="22"/>
                <w:szCs w:val="22"/>
                <w:lang w:val="ru-RU"/>
              </w:rPr>
            </w:pPr>
            <w:r w:rsidRPr="00350710">
              <w:rPr>
                <w:sz w:val="22"/>
                <w:szCs w:val="22"/>
                <w:lang w:val="ru-RU"/>
              </w:rPr>
              <w:t xml:space="preserve">– постави и одговори на једноставнија питања личне природе; </w:t>
            </w:r>
          </w:p>
          <w:p w:rsidR="00D10069" w:rsidRPr="00350710" w:rsidRDefault="00D10069" w:rsidP="00C9388C">
            <w:pPr>
              <w:pStyle w:val="BodyText"/>
              <w:spacing w:before="38"/>
              <w:ind w:left="0"/>
              <w:rPr>
                <w:sz w:val="22"/>
                <w:szCs w:val="22"/>
                <w:lang w:val="ru-RU"/>
              </w:rPr>
            </w:pPr>
            <w:r w:rsidRPr="00350710">
              <w:rPr>
                <w:sz w:val="22"/>
                <w:szCs w:val="22"/>
                <w:lang w:val="ru-RU"/>
              </w:rPr>
              <w:t>– у неколико везаних исказа саопшти информације о себи и другима;</w:t>
            </w:r>
          </w:p>
        </w:tc>
        <w:tc>
          <w:tcPr>
            <w:tcW w:w="2973" w:type="dxa"/>
          </w:tcPr>
          <w:p w:rsidR="00A42E4D" w:rsidRDefault="00A42E4D" w:rsidP="00D10069">
            <w:pPr>
              <w:tabs>
                <w:tab w:val="left" w:pos="1230"/>
              </w:tabs>
              <w:jc w:val="center"/>
              <w:rPr>
                <w:rFonts w:ascii="Times New Roman" w:hAnsi="Times New Roman" w:cs="Times New Roman"/>
                <w:b/>
                <w:lang w:val="ru-RU"/>
              </w:rPr>
            </w:pPr>
          </w:p>
          <w:p w:rsidR="00A42E4D" w:rsidRDefault="00A42E4D" w:rsidP="00D10069">
            <w:pPr>
              <w:tabs>
                <w:tab w:val="left" w:pos="1230"/>
              </w:tabs>
              <w:jc w:val="center"/>
              <w:rPr>
                <w:rFonts w:ascii="Times New Roman" w:hAnsi="Times New Roman" w:cs="Times New Roman"/>
                <w:b/>
                <w:lang w:val="ru-RU"/>
              </w:rPr>
            </w:pPr>
          </w:p>
          <w:p w:rsidR="00A42E4D" w:rsidRDefault="00A42E4D" w:rsidP="00D10069">
            <w:pPr>
              <w:tabs>
                <w:tab w:val="left" w:pos="1230"/>
              </w:tabs>
              <w:jc w:val="center"/>
              <w:rPr>
                <w:rFonts w:ascii="Times New Roman" w:hAnsi="Times New Roman" w:cs="Times New Roman"/>
                <w:b/>
                <w:lang w:val="ru-RU"/>
              </w:rPr>
            </w:pPr>
          </w:p>
          <w:p w:rsidR="00A42E4D" w:rsidRDefault="00A42E4D" w:rsidP="00D10069">
            <w:pPr>
              <w:tabs>
                <w:tab w:val="left" w:pos="1230"/>
              </w:tabs>
              <w:jc w:val="center"/>
              <w:rPr>
                <w:rFonts w:ascii="Times New Roman" w:hAnsi="Times New Roman" w:cs="Times New Roman"/>
                <w:b/>
                <w:lang w:val="ru-RU"/>
              </w:rPr>
            </w:pPr>
          </w:p>
          <w:p w:rsidR="00A42E4D" w:rsidRDefault="00A42E4D" w:rsidP="00D10069">
            <w:pPr>
              <w:tabs>
                <w:tab w:val="left" w:pos="1230"/>
              </w:tabs>
              <w:jc w:val="center"/>
              <w:rPr>
                <w:rFonts w:ascii="Times New Roman" w:hAnsi="Times New Roman" w:cs="Times New Roman"/>
                <w:b/>
                <w:lang w:val="ru-RU"/>
              </w:rPr>
            </w:pPr>
          </w:p>
          <w:p w:rsidR="00D10069" w:rsidRPr="00D10069" w:rsidRDefault="00D10069" w:rsidP="00D10069">
            <w:pPr>
              <w:tabs>
                <w:tab w:val="left" w:pos="1230"/>
              </w:tabs>
              <w:jc w:val="center"/>
              <w:rPr>
                <w:rFonts w:ascii="Times New Roman" w:hAnsi="Times New Roman" w:cs="Times New Roman"/>
                <w:b/>
                <w:lang w:val="ru-RU"/>
              </w:rPr>
            </w:pPr>
            <w:r w:rsidRPr="00D10069">
              <w:rPr>
                <w:rFonts w:ascii="Times New Roman" w:hAnsi="Times New Roman" w:cs="Times New Roman"/>
                <w:b/>
                <w:lang w:val="ru-RU"/>
              </w:rPr>
              <w:t>Поздрављање и представљање себе и других и тражење / давање основних информација о себи и другима у ширем друштвеном контексту</w:t>
            </w:r>
          </w:p>
        </w:tc>
        <w:tc>
          <w:tcPr>
            <w:tcW w:w="6455" w:type="dxa"/>
          </w:tcPr>
          <w:p w:rsidR="00D10069" w:rsidRPr="00D10069" w:rsidRDefault="00D10069" w:rsidP="00D10069">
            <w:pPr>
              <w:pStyle w:val="BodyText"/>
              <w:spacing w:before="38"/>
              <w:ind w:left="-1"/>
              <w:rPr>
                <w:sz w:val="22"/>
                <w:szCs w:val="22"/>
                <w:lang w:val="ru-RU"/>
              </w:rPr>
            </w:pPr>
            <w:r w:rsidRPr="00D10069">
              <w:rPr>
                <w:sz w:val="22"/>
                <w:szCs w:val="22"/>
                <w:lang w:val="ru-RU"/>
              </w:rPr>
              <w:t>Језичке активности у комуникативним ситуацијама Слушање и читање краћих, једноставнијих текстова који се односе на дате комуникативне ситуације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w:t>
            </w:r>
            <w:r w:rsidRPr="00D10069">
              <w:rPr>
                <w:sz w:val="22"/>
                <w:szCs w:val="22"/>
              </w:rPr>
              <w:t>a</w:t>
            </w:r>
            <w:r w:rsidRPr="00D10069">
              <w:rPr>
                <w:sz w:val="22"/>
                <w:szCs w:val="22"/>
                <w:lang w:val="ru-RU"/>
              </w:rPr>
              <w:t>но давање информација о себи и тражење и давање информација о другима (СМС, имејл, формулари, чланске карте, опис фотографије и сл.).</w:t>
            </w:r>
          </w:p>
          <w:p w:rsidR="00D10069" w:rsidRPr="00D10069" w:rsidRDefault="00D10069" w:rsidP="00D10069">
            <w:pPr>
              <w:pStyle w:val="BodyText"/>
              <w:spacing w:before="38"/>
              <w:ind w:left="-1"/>
              <w:rPr>
                <w:sz w:val="22"/>
                <w:szCs w:val="22"/>
                <w:lang w:val="ru-RU"/>
              </w:rPr>
            </w:pPr>
            <w:r w:rsidRPr="00D10069">
              <w:rPr>
                <w:sz w:val="22"/>
                <w:szCs w:val="22"/>
                <w:lang w:val="ru-RU"/>
              </w:rPr>
              <w:t xml:space="preserve"> </w:t>
            </w:r>
            <w:r w:rsidRPr="00D10069">
              <w:rPr>
                <w:sz w:val="22"/>
                <w:szCs w:val="22"/>
              </w:rPr>
              <w:t>Садржаји Hello. Hi. I’m Maria. What’s your name? I’m / My name is… Tony is 11. How old are you? I live in (town, city, village). Where do you live? I live at number 46 Black Street. Мy best friend lives next door. What’s your address? What’s your phone number? Have you got/Do you have an email address? These are my parents. Their names are … I can’t play tennis, but I can do karate. Can you play the guitar?My birthday is on the 21st of May. When is your birthday? This is Miss May. She’s my teacher. This is Mr Crisp. He’s my tennis coach. The Present Simple Tense за изражавање сталних радњи . Have</w:t>
            </w:r>
            <w:r w:rsidRPr="00D10069">
              <w:rPr>
                <w:sz w:val="22"/>
                <w:szCs w:val="22"/>
                <w:lang w:val="ru-RU"/>
              </w:rPr>
              <w:t xml:space="preserve"> </w:t>
            </w:r>
            <w:r w:rsidRPr="00D10069">
              <w:rPr>
                <w:sz w:val="22"/>
                <w:szCs w:val="22"/>
              </w:rPr>
              <w:t>got</w:t>
            </w:r>
            <w:r w:rsidRPr="00D10069">
              <w:rPr>
                <w:sz w:val="22"/>
                <w:szCs w:val="22"/>
                <w:lang w:val="ru-RU"/>
              </w:rPr>
              <w:t>/</w:t>
            </w:r>
            <w:r w:rsidRPr="00D10069">
              <w:rPr>
                <w:sz w:val="22"/>
                <w:szCs w:val="22"/>
              </w:rPr>
              <w:t>Have</w:t>
            </w:r>
            <w:r w:rsidRPr="00D10069">
              <w:rPr>
                <w:sz w:val="22"/>
                <w:szCs w:val="22"/>
                <w:lang w:val="ru-RU"/>
              </w:rPr>
              <w:t xml:space="preserve"> за изражавање поседовања. </w:t>
            </w:r>
          </w:p>
          <w:p w:rsidR="00D10069" w:rsidRPr="00D10069" w:rsidRDefault="00D10069" w:rsidP="00D10069">
            <w:pPr>
              <w:pStyle w:val="BodyText"/>
              <w:spacing w:before="38"/>
              <w:ind w:left="-1"/>
              <w:rPr>
                <w:sz w:val="22"/>
                <w:szCs w:val="22"/>
                <w:lang w:val="ru-RU"/>
              </w:rPr>
            </w:pPr>
            <w:r w:rsidRPr="00D10069">
              <w:rPr>
                <w:sz w:val="22"/>
                <w:szCs w:val="22"/>
                <w:lang w:val="ru-RU"/>
              </w:rPr>
              <w:t xml:space="preserve">Личне заменице у функцији субјекта – </w:t>
            </w:r>
            <w:r w:rsidRPr="00D10069">
              <w:rPr>
                <w:sz w:val="22"/>
                <w:szCs w:val="22"/>
              </w:rPr>
              <w:t>I</w:t>
            </w:r>
            <w:r w:rsidRPr="00D10069">
              <w:rPr>
                <w:sz w:val="22"/>
                <w:szCs w:val="22"/>
                <w:lang w:val="ru-RU"/>
              </w:rPr>
              <w:t xml:space="preserve">, </w:t>
            </w:r>
            <w:r w:rsidRPr="00D10069">
              <w:rPr>
                <w:sz w:val="22"/>
                <w:szCs w:val="22"/>
              </w:rPr>
              <w:t>you</w:t>
            </w:r>
            <w:r w:rsidRPr="00D10069">
              <w:rPr>
                <w:sz w:val="22"/>
                <w:szCs w:val="22"/>
                <w:lang w:val="ru-RU"/>
              </w:rPr>
              <w:t xml:space="preserve"> …</w:t>
            </w:r>
          </w:p>
          <w:p w:rsidR="00D10069" w:rsidRPr="00D10069" w:rsidRDefault="00D10069" w:rsidP="00D10069">
            <w:pPr>
              <w:pStyle w:val="BodyText"/>
              <w:spacing w:before="38"/>
              <w:ind w:left="-1"/>
              <w:rPr>
                <w:sz w:val="22"/>
                <w:szCs w:val="22"/>
              </w:rPr>
            </w:pPr>
            <w:r w:rsidRPr="00043035">
              <w:rPr>
                <w:sz w:val="22"/>
                <w:szCs w:val="22"/>
                <w:lang w:val="ru-RU"/>
              </w:rPr>
              <w:t xml:space="preserve"> </w:t>
            </w:r>
            <w:r w:rsidRPr="00D10069">
              <w:rPr>
                <w:sz w:val="22"/>
                <w:szCs w:val="22"/>
                <w:lang w:val="ru-RU"/>
              </w:rPr>
              <w:t>Присвојни</w:t>
            </w:r>
            <w:r w:rsidRPr="00D10069">
              <w:rPr>
                <w:sz w:val="22"/>
                <w:szCs w:val="22"/>
              </w:rPr>
              <w:t xml:space="preserve"> </w:t>
            </w:r>
            <w:r w:rsidRPr="00D10069">
              <w:rPr>
                <w:sz w:val="22"/>
                <w:szCs w:val="22"/>
                <w:lang w:val="ru-RU"/>
              </w:rPr>
              <w:t>придеви</w:t>
            </w:r>
            <w:r w:rsidRPr="00D10069">
              <w:rPr>
                <w:sz w:val="22"/>
                <w:szCs w:val="22"/>
              </w:rPr>
              <w:t xml:space="preserve"> – my, your… Показне заменице – this/these, that/those </w:t>
            </w:r>
          </w:p>
          <w:p w:rsidR="00D10069" w:rsidRPr="00D10069" w:rsidRDefault="00D10069" w:rsidP="00D10069">
            <w:pPr>
              <w:pStyle w:val="BodyText"/>
              <w:spacing w:before="38"/>
              <w:ind w:left="-1"/>
              <w:rPr>
                <w:sz w:val="22"/>
                <w:szCs w:val="22"/>
              </w:rPr>
            </w:pPr>
            <w:r w:rsidRPr="00D10069">
              <w:rPr>
                <w:sz w:val="22"/>
                <w:szCs w:val="22"/>
              </w:rPr>
              <w:t xml:space="preserve">Питања са Who/What/Where/When/How(old)… </w:t>
            </w:r>
          </w:p>
          <w:p w:rsidR="00D10069" w:rsidRPr="00043035" w:rsidRDefault="00D10069" w:rsidP="00D10069">
            <w:pPr>
              <w:pStyle w:val="BodyText"/>
              <w:spacing w:before="38"/>
              <w:ind w:left="-1"/>
              <w:rPr>
                <w:sz w:val="22"/>
                <w:szCs w:val="22"/>
                <w:lang w:val="ru-RU"/>
              </w:rPr>
            </w:pPr>
            <w:r w:rsidRPr="00D10069">
              <w:rPr>
                <w:sz w:val="22"/>
                <w:szCs w:val="22"/>
                <w:lang w:val="ru-RU"/>
              </w:rPr>
              <w:t>Основни</w:t>
            </w:r>
            <w:r w:rsidRPr="00043035">
              <w:rPr>
                <w:sz w:val="22"/>
                <w:szCs w:val="22"/>
                <w:lang w:val="ru-RU"/>
              </w:rPr>
              <w:t xml:space="preserve"> </w:t>
            </w:r>
            <w:r w:rsidRPr="00D10069">
              <w:rPr>
                <w:sz w:val="22"/>
                <w:szCs w:val="22"/>
                <w:lang w:val="ru-RU"/>
              </w:rPr>
              <w:t>бројеви</w:t>
            </w:r>
            <w:r w:rsidRPr="00043035">
              <w:rPr>
                <w:sz w:val="22"/>
                <w:szCs w:val="22"/>
                <w:lang w:val="ru-RU"/>
              </w:rPr>
              <w:t xml:space="preserve"> (1-1000). </w:t>
            </w:r>
          </w:p>
          <w:p w:rsidR="00D10069" w:rsidRPr="00D10069" w:rsidRDefault="00D10069" w:rsidP="00D10069">
            <w:pPr>
              <w:pStyle w:val="BodyText"/>
              <w:spacing w:before="38"/>
              <w:ind w:left="-1"/>
              <w:rPr>
                <w:sz w:val="22"/>
                <w:szCs w:val="22"/>
                <w:lang w:val="ru-RU"/>
              </w:rPr>
            </w:pPr>
            <w:r w:rsidRPr="00D10069">
              <w:rPr>
                <w:sz w:val="22"/>
                <w:szCs w:val="22"/>
                <w:lang w:val="ru-RU"/>
              </w:rPr>
              <w:t xml:space="preserve">Предлози за изражавање места – </w:t>
            </w:r>
            <w:r w:rsidRPr="00D10069">
              <w:rPr>
                <w:sz w:val="22"/>
                <w:szCs w:val="22"/>
              </w:rPr>
              <w:t>in</w:t>
            </w:r>
            <w:r w:rsidRPr="00D10069">
              <w:rPr>
                <w:sz w:val="22"/>
                <w:szCs w:val="22"/>
                <w:lang w:val="ru-RU"/>
              </w:rPr>
              <w:t>, а</w:t>
            </w:r>
            <w:r w:rsidRPr="00D10069">
              <w:rPr>
                <w:sz w:val="22"/>
                <w:szCs w:val="22"/>
              </w:rPr>
              <w:t>t</w:t>
            </w:r>
            <w:r w:rsidRPr="00D10069">
              <w:rPr>
                <w:sz w:val="22"/>
                <w:szCs w:val="22"/>
                <w:lang w:val="ru-RU"/>
              </w:rPr>
              <w:t xml:space="preserve">… </w:t>
            </w:r>
          </w:p>
          <w:p w:rsidR="00D10069" w:rsidRPr="00D10069" w:rsidRDefault="00D10069" w:rsidP="00D10069">
            <w:pPr>
              <w:pStyle w:val="BodyText"/>
              <w:spacing w:before="38"/>
              <w:ind w:left="-1"/>
              <w:rPr>
                <w:sz w:val="22"/>
                <w:szCs w:val="22"/>
                <w:lang w:val="ru-RU"/>
              </w:rPr>
            </w:pPr>
            <w:r w:rsidRPr="00D10069">
              <w:rPr>
                <w:sz w:val="22"/>
                <w:szCs w:val="22"/>
                <w:lang w:val="ru-RU"/>
              </w:rPr>
              <w:t>Предлози за изражавање времена –</w:t>
            </w:r>
            <w:r w:rsidRPr="00D10069">
              <w:rPr>
                <w:sz w:val="22"/>
                <w:szCs w:val="22"/>
              </w:rPr>
              <w:t>in</w:t>
            </w:r>
            <w:r w:rsidRPr="00D10069">
              <w:rPr>
                <w:sz w:val="22"/>
                <w:szCs w:val="22"/>
                <w:lang w:val="ru-RU"/>
              </w:rPr>
              <w:t xml:space="preserve">, </w:t>
            </w:r>
            <w:r w:rsidRPr="00D10069">
              <w:rPr>
                <w:sz w:val="22"/>
                <w:szCs w:val="22"/>
              </w:rPr>
              <w:t>on</w:t>
            </w:r>
            <w:r w:rsidRPr="00D10069">
              <w:rPr>
                <w:sz w:val="22"/>
                <w:szCs w:val="22"/>
                <w:lang w:val="ru-RU"/>
              </w:rPr>
              <w:t xml:space="preserve">, </w:t>
            </w:r>
            <w:r w:rsidRPr="00D10069">
              <w:rPr>
                <w:sz w:val="22"/>
                <w:szCs w:val="22"/>
              </w:rPr>
              <w:t>at</w:t>
            </w:r>
            <w:r w:rsidRPr="00D10069">
              <w:rPr>
                <w:sz w:val="22"/>
                <w:szCs w:val="22"/>
                <w:lang w:val="ru-RU"/>
              </w:rPr>
              <w:t xml:space="preserve">... </w:t>
            </w:r>
          </w:p>
          <w:p w:rsidR="00D10069" w:rsidRPr="00D10069" w:rsidRDefault="00D10069" w:rsidP="00D10069">
            <w:pPr>
              <w:pStyle w:val="BodyText"/>
              <w:spacing w:before="38"/>
              <w:ind w:left="-1"/>
              <w:rPr>
                <w:sz w:val="22"/>
                <w:szCs w:val="22"/>
                <w:lang w:val="ru-RU"/>
              </w:rPr>
            </w:pPr>
            <w:r w:rsidRPr="00D10069">
              <w:rPr>
                <w:sz w:val="22"/>
                <w:szCs w:val="22"/>
                <w:lang w:val="ru-RU"/>
              </w:rPr>
              <w:t>Употреба неодређеног члана са именицама у једнини. Изостављање члана испред назива спортова.</w:t>
            </w:r>
          </w:p>
          <w:p w:rsidR="00D10069" w:rsidRPr="00D10069" w:rsidRDefault="00D10069" w:rsidP="00D10069">
            <w:pPr>
              <w:pStyle w:val="BodyText"/>
              <w:spacing w:before="38"/>
              <w:ind w:left="-1"/>
              <w:rPr>
                <w:sz w:val="22"/>
                <w:szCs w:val="22"/>
                <w:lang w:val="ru-RU"/>
              </w:rPr>
            </w:pPr>
            <w:r w:rsidRPr="00D10069">
              <w:rPr>
                <w:sz w:val="22"/>
                <w:szCs w:val="22"/>
                <w:lang w:val="ru-RU"/>
              </w:rPr>
              <w:t xml:space="preserve"> Употреба одређеног члана уз називе музичких инструмената.</w:t>
            </w:r>
          </w:p>
          <w:p w:rsidR="00D10069" w:rsidRPr="00D10069" w:rsidRDefault="00D10069" w:rsidP="00D10069">
            <w:pPr>
              <w:pStyle w:val="BodyText"/>
              <w:spacing w:before="38"/>
              <w:ind w:left="-1"/>
              <w:rPr>
                <w:color w:val="231F20"/>
                <w:sz w:val="22"/>
                <w:szCs w:val="22"/>
                <w:lang w:val="ru-RU"/>
              </w:rPr>
            </w:pPr>
            <w:r w:rsidRPr="00D10069">
              <w:rPr>
                <w:sz w:val="22"/>
                <w:szCs w:val="22"/>
                <w:lang w:val="ru-RU"/>
              </w:rPr>
              <w:t xml:space="preserve"> </w:t>
            </w:r>
            <w:r w:rsidRPr="00D10069">
              <w:rPr>
                <w:b/>
                <w:sz w:val="22"/>
                <w:szCs w:val="22"/>
                <w:lang w:val="ru-RU"/>
              </w:rPr>
              <w:t>(Интер)културни садржаји:</w:t>
            </w:r>
            <w:r w:rsidRPr="00D10069">
              <w:rPr>
                <w:sz w:val="22"/>
                <w:szCs w:val="22"/>
                <w:lang w:val="ru-RU"/>
              </w:rPr>
              <w:t xml:space="preserve"> устаљена правила учтивости; титуле уз презимена особа (</w:t>
            </w:r>
            <w:r w:rsidRPr="00D10069">
              <w:rPr>
                <w:sz w:val="22"/>
                <w:szCs w:val="22"/>
              </w:rPr>
              <w:t>Mr</w:t>
            </w:r>
            <w:r w:rsidRPr="00D10069">
              <w:rPr>
                <w:sz w:val="22"/>
                <w:szCs w:val="22"/>
                <w:lang w:val="ru-RU"/>
              </w:rPr>
              <w:t xml:space="preserve">, </w:t>
            </w:r>
            <w:r w:rsidRPr="00D10069">
              <w:rPr>
                <w:sz w:val="22"/>
                <w:szCs w:val="22"/>
              </w:rPr>
              <w:t>Miss</w:t>
            </w:r>
            <w:r w:rsidRPr="00D10069">
              <w:rPr>
                <w:sz w:val="22"/>
                <w:szCs w:val="22"/>
                <w:lang w:val="ru-RU"/>
              </w:rPr>
              <w:t xml:space="preserve">, </w:t>
            </w:r>
            <w:r w:rsidRPr="00D10069">
              <w:rPr>
                <w:sz w:val="22"/>
                <w:szCs w:val="22"/>
              </w:rPr>
              <w:t>Mrs</w:t>
            </w:r>
            <w:r w:rsidRPr="00D10069">
              <w:rPr>
                <w:sz w:val="22"/>
                <w:szCs w:val="22"/>
                <w:lang w:val="ru-RU"/>
              </w:rPr>
              <w:t xml:space="preserve">, </w:t>
            </w:r>
            <w:r w:rsidRPr="00D10069">
              <w:rPr>
                <w:sz w:val="22"/>
                <w:szCs w:val="22"/>
              </w:rPr>
              <w:t>Ms</w:t>
            </w:r>
            <w:r w:rsidRPr="00D10069">
              <w:rPr>
                <w:sz w:val="22"/>
                <w:szCs w:val="22"/>
                <w:lang w:val="ru-RU"/>
              </w:rPr>
              <w:t xml:space="preserve">, </w:t>
            </w:r>
            <w:r w:rsidRPr="00D10069">
              <w:rPr>
                <w:sz w:val="22"/>
                <w:szCs w:val="22"/>
              </w:rPr>
              <w:t>Sir</w:t>
            </w:r>
            <w:r w:rsidRPr="00D10069">
              <w:rPr>
                <w:sz w:val="22"/>
                <w:szCs w:val="22"/>
                <w:lang w:val="ru-RU"/>
              </w:rPr>
              <w:t>); имена и надимци; начин писања адресе</w:t>
            </w:r>
          </w:p>
        </w:tc>
      </w:tr>
      <w:tr w:rsidR="00D10069" w:rsidRPr="00201C80" w:rsidTr="00D10069">
        <w:trPr>
          <w:trHeight w:val="106"/>
        </w:trPr>
        <w:tc>
          <w:tcPr>
            <w:tcW w:w="4695" w:type="dxa"/>
          </w:tcPr>
          <w:p w:rsidR="00A42E4D" w:rsidRPr="00350710" w:rsidRDefault="00A42E4D" w:rsidP="00C9388C">
            <w:pPr>
              <w:pStyle w:val="BodyText"/>
              <w:spacing w:before="38"/>
              <w:ind w:left="0"/>
              <w:rPr>
                <w:sz w:val="22"/>
                <w:szCs w:val="22"/>
                <w:lang w:val="ru-RU"/>
              </w:rPr>
            </w:pPr>
            <w:r w:rsidRPr="00350710">
              <w:rPr>
                <w:sz w:val="22"/>
                <w:szCs w:val="22"/>
                <w:lang w:val="ru-RU"/>
              </w:rPr>
              <w:t>– разуме једноставнији опис особа, биљака, животиња, предмета, пој</w:t>
            </w:r>
            <w:r w:rsidRPr="00350710">
              <w:rPr>
                <w:sz w:val="22"/>
                <w:szCs w:val="22"/>
              </w:rPr>
              <w:t>a</w:t>
            </w:r>
            <w:r w:rsidRPr="00350710">
              <w:rPr>
                <w:sz w:val="22"/>
                <w:szCs w:val="22"/>
                <w:lang w:val="ru-RU"/>
              </w:rPr>
              <w:t xml:space="preserve">ва или места; </w:t>
            </w:r>
          </w:p>
          <w:p w:rsidR="00D10069" w:rsidRPr="00350710" w:rsidRDefault="00A42E4D" w:rsidP="00C9388C">
            <w:pPr>
              <w:pStyle w:val="BodyText"/>
              <w:spacing w:before="38"/>
              <w:ind w:left="0"/>
              <w:rPr>
                <w:sz w:val="22"/>
                <w:szCs w:val="22"/>
                <w:lang w:val="ru-RU"/>
              </w:rPr>
            </w:pPr>
            <w:r w:rsidRPr="00350710">
              <w:rPr>
                <w:sz w:val="22"/>
                <w:szCs w:val="22"/>
                <w:lang w:val="ru-RU"/>
              </w:rPr>
              <w:t xml:space="preserve">– упореди и опише карактеристике живих бића, предмета, појава и места, користећи </w:t>
            </w:r>
            <w:r w:rsidRPr="00350710">
              <w:rPr>
                <w:sz w:val="22"/>
                <w:szCs w:val="22"/>
                <w:lang w:val="ru-RU"/>
              </w:rPr>
              <w:lastRenderedPageBreak/>
              <w:t>једноставнија језичка средства;</w:t>
            </w:r>
          </w:p>
        </w:tc>
        <w:tc>
          <w:tcPr>
            <w:tcW w:w="2973" w:type="dxa"/>
          </w:tcPr>
          <w:p w:rsidR="00A42E4D" w:rsidRDefault="00A42E4D" w:rsidP="00A42E4D">
            <w:pPr>
              <w:tabs>
                <w:tab w:val="left" w:pos="1230"/>
              </w:tabs>
              <w:jc w:val="center"/>
              <w:rPr>
                <w:rFonts w:ascii="Times New Roman" w:hAnsi="Times New Roman" w:cs="Times New Roman"/>
                <w:b/>
                <w:lang w:val="ru-RU"/>
              </w:rPr>
            </w:pPr>
          </w:p>
          <w:p w:rsidR="00A42E4D" w:rsidRDefault="00A42E4D" w:rsidP="00A42E4D">
            <w:pPr>
              <w:tabs>
                <w:tab w:val="left" w:pos="1230"/>
              </w:tabs>
              <w:jc w:val="center"/>
              <w:rPr>
                <w:rFonts w:ascii="Times New Roman" w:hAnsi="Times New Roman" w:cs="Times New Roman"/>
                <w:b/>
                <w:lang w:val="ru-RU"/>
              </w:rPr>
            </w:pPr>
          </w:p>
          <w:p w:rsidR="00D10069" w:rsidRPr="00A42E4D" w:rsidRDefault="00A42E4D" w:rsidP="00A42E4D">
            <w:pPr>
              <w:tabs>
                <w:tab w:val="left" w:pos="1230"/>
              </w:tabs>
              <w:jc w:val="center"/>
              <w:rPr>
                <w:rFonts w:ascii="Times New Roman" w:hAnsi="Times New Roman" w:cs="Times New Roman"/>
                <w:b/>
                <w:lang w:val="ru-RU"/>
              </w:rPr>
            </w:pPr>
            <w:r w:rsidRPr="00A42E4D">
              <w:rPr>
                <w:rFonts w:ascii="Times New Roman" w:hAnsi="Times New Roman" w:cs="Times New Roman"/>
                <w:b/>
                <w:lang w:val="ru-RU"/>
              </w:rPr>
              <w:t xml:space="preserve">Описивање </w:t>
            </w:r>
            <w:r w:rsidRPr="00A42E4D">
              <w:rPr>
                <w:rFonts w:ascii="Times New Roman" w:hAnsi="Times New Roman" w:cs="Times New Roman"/>
                <w:b/>
                <w:lang w:val="ru-RU"/>
              </w:rPr>
              <w:lastRenderedPageBreak/>
              <w:t>карактеристика живих бића, предмета, појава и места</w:t>
            </w:r>
          </w:p>
        </w:tc>
        <w:tc>
          <w:tcPr>
            <w:tcW w:w="6455" w:type="dxa"/>
          </w:tcPr>
          <w:p w:rsidR="00A42E4D" w:rsidRPr="00A42E4D" w:rsidRDefault="00A42E4D" w:rsidP="00A42E4D">
            <w:pPr>
              <w:pStyle w:val="BodyText"/>
              <w:spacing w:before="38"/>
              <w:ind w:left="0" w:hanging="18"/>
              <w:rPr>
                <w:sz w:val="22"/>
                <w:lang w:val="ru-RU"/>
              </w:rPr>
            </w:pPr>
            <w:r w:rsidRPr="00A42E4D">
              <w:rPr>
                <w:sz w:val="22"/>
                <w:lang w:val="ru-RU"/>
              </w:rPr>
              <w:lastRenderedPageBreak/>
              <w:t xml:space="preserve">Језичке активности у комуникативним ситуацијама Слушање и читање једноставнијих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презентација пројеката (постера, стрипова, ППТ-а, кратких аудио </w:t>
            </w:r>
            <w:r w:rsidRPr="00A42E4D">
              <w:rPr>
                <w:sz w:val="22"/>
                <w:lang w:val="ru-RU"/>
              </w:rPr>
              <w:lastRenderedPageBreak/>
              <w:t>/ видео записа, радио емисија и слично).</w:t>
            </w:r>
          </w:p>
          <w:p w:rsidR="00D10069" w:rsidRPr="00A42E4D" w:rsidRDefault="00A42E4D" w:rsidP="00A42E4D">
            <w:pPr>
              <w:pStyle w:val="BodyText"/>
              <w:spacing w:before="38"/>
              <w:ind w:left="0" w:hanging="18"/>
              <w:rPr>
                <w:sz w:val="22"/>
              </w:rPr>
            </w:pPr>
            <w:r w:rsidRPr="00043035">
              <w:rPr>
                <w:sz w:val="22"/>
                <w:lang w:val="ru-RU"/>
              </w:rPr>
              <w:t xml:space="preserve"> </w:t>
            </w:r>
            <w:r w:rsidRPr="00A42E4D">
              <w:rPr>
                <w:sz w:val="22"/>
              </w:rPr>
              <w:t>Садржаји Who’s the boy with short fair hair and a black jacket? What’s Maria wearing? She’s wearing a nice white T-shirt and dark blue jeans. My brother is clever, but lazy. My best friend is kind and fiendly. There is / isn’t a cinema / hospital in my town. There are two big bookshops in my town. What’s this / that over there? It’s a sports centre. How far is it? Zebras are white wild animals with black and white stripes. A cheetah is a fast, dangerous animal. How deep is the Adriatic Sea/the Pacific Ocean? How long is the Danube/the Thames River? Layla is prettier than Susan. Who’s the best student in your class? This car is more expensive than that one. London is larger than Belgrade. About eight million people live there. Belgrade is much smaller, but…</w:t>
            </w:r>
          </w:p>
          <w:p w:rsidR="00A42E4D" w:rsidRPr="00A42E4D" w:rsidRDefault="00A42E4D" w:rsidP="00A42E4D">
            <w:pPr>
              <w:pStyle w:val="BodyText"/>
              <w:spacing w:before="38"/>
              <w:ind w:left="0" w:hanging="18"/>
              <w:rPr>
                <w:sz w:val="22"/>
              </w:rPr>
            </w:pPr>
            <w:r w:rsidRPr="00A42E4D">
              <w:rPr>
                <w:sz w:val="22"/>
              </w:rPr>
              <w:t>The Present Simple Tense и The Present Continuous Tense за изражавање радњи и стања у садашњости</w:t>
            </w:r>
          </w:p>
          <w:p w:rsidR="00A42E4D" w:rsidRPr="00A42E4D" w:rsidRDefault="00A42E4D" w:rsidP="00A42E4D">
            <w:pPr>
              <w:pStyle w:val="BodyText"/>
              <w:spacing w:before="38"/>
              <w:ind w:left="0" w:hanging="18"/>
              <w:rPr>
                <w:sz w:val="22"/>
                <w:lang w:val="ru-RU"/>
              </w:rPr>
            </w:pPr>
            <w:r w:rsidRPr="00A42E4D">
              <w:rPr>
                <w:sz w:val="22"/>
              </w:rPr>
              <w:t xml:space="preserve"> Глаголи have got, to be за давање описа Питања са Who/What/Where/When/Which/How (old, far, deep, long…) </w:t>
            </w:r>
            <w:r w:rsidRPr="00A42E4D">
              <w:rPr>
                <w:sz w:val="22"/>
                <w:lang w:val="ru-RU"/>
              </w:rPr>
              <w:t xml:space="preserve">Егзистенцијално </w:t>
            </w:r>
            <w:r w:rsidRPr="00A42E4D">
              <w:rPr>
                <w:sz w:val="22"/>
              </w:rPr>
              <w:t>There</w:t>
            </w:r>
            <w:r w:rsidRPr="00A42E4D">
              <w:rPr>
                <w:sz w:val="22"/>
                <w:lang w:val="ru-RU"/>
              </w:rPr>
              <w:t xml:space="preserve"> </w:t>
            </w:r>
            <w:r w:rsidRPr="00A42E4D">
              <w:rPr>
                <w:sz w:val="22"/>
              </w:rPr>
              <w:t>is</w:t>
            </w:r>
            <w:r w:rsidRPr="00A42E4D">
              <w:rPr>
                <w:sz w:val="22"/>
                <w:lang w:val="ru-RU"/>
              </w:rPr>
              <w:t xml:space="preserve"> / </w:t>
            </w:r>
            <w:r w:rsidRPr="00A42E4D">
              <w:rPr>
                <w:sz w:val="22"/>
              </w:rPr>
              <w:t>are</w:t>
            </w:r>
            <w:r w:rsidRPr="00A42E4D">
              <w:rPr>
                <w:sz w:val="22"/>
                <w:lang w:val="ru-RU"/>
              </w:rPr>
              <w:t xml:space="preserve">… </w:t>
            </w:r>
          </w:p>
          <w:p w:rsidR="00A42E4D" w:rsidRPr="00A42E4D" w:rsidRDefault="00A42E4D" w:rsidP="00A42E4D">
            <w:pPr>
              <w:pStyle w:val="BodyText"/>
              <w:spacing w:before="38"/>
              <w:ind w:left="0" w:hanging="18"/>
              <w:rPr>
                <w:sz w:val="22"/>
                <w:lang w:val="ru-RU"/>
              </w:rPr>
            </w:pPr>
            <w:r w:rsidRPr="00A42E4D">
              <w:rPr>
                <w:sz w:val="22"/>
                <w:lang w:val="ru-RU"/>
              </w:rPr>
              <w:t xml:space="preserve">Употреба одређеног члана са именицама које означавају лица и предмете који су познати саговорнику, као и уз имена река, мора и океана. </w:t>
            </w:r>
          </w:p>
          <w:p w:rsidR="00A42E4D" w:rsidRPr="00A42E4D" w:rsidRDefault="00A42E4D" w:rsidP="00A42E4D">
            <w:pPr>
              <w:pStyle w:val="BodyText"/>
              <w:spacing w:before="38"/>
              <w:ind w:left="0" w:hanging="18"/>
              <w:rPr>
                <w:sz w:val="22"/>
                <w:lang w:val="ru-RU"/>
              </w:rPr>
            </w:pPr>
            <w:r w:rsidRPr="00A42E4D">
              <w:rPr>
                <w:sz w:val="22"/>
                <w:lang w:val="ru-RU"/>
              </w:rPr>
              <w:t xml:space="preserve">Употреба/изостављање одређеног члана уз имена градова и држава. </w:t>
            </w:r>
          </w:p>
          <w:p w:rsidR="00A42E4D" w:rsidRPr="00A42E4D" w:rsidRDefault="00A42E4D" w:rsidP="00A42E4D">
            <w:pPr>
              <w:pStyle w:val="BodyText"/>
              <w:spacing w:before="38"/>
              <w:ind w:left="0" w:hanging="18"/>
              <w:rPr>
                <w:color w:val="231F20"/>
                <w:sz w:val="22"/>
                <w:lang w:val="ru-RU"/>
              </w:rPr>
            </w:pPr>
            <w:r w:rsidRPr="00A42E4D">
              <w:rPr>
                <w:sz w:val="22"/>
                <w:lang w:val="ru-RU"/>
              </w:rPr>
              <w:t>Поређење придева (правилно и неправилно поређење). (</w:t>
            </w:r>
            <w:r w:rsidRPr="00A42E4D">
              <w:rPr>
                <w:b/>
                <w:sz w:val="22"/>
                <w:lang w:val="ru-RU"/>
              </w:rPr>
              <w:t>Интер)културни садржаји</w:t>
            </w:r>
            <w:r w:rsidRPr="00A42E4D">
              <w:rPr>
                <w:sz w:val="22"/>
                <w:lang w:val="ru-RU"/>
              </w:rPr>
              <w:t>: географске карактеристике Велике Британије; биљни и животињски свет</w:t>
            </w:r>
          </w:p>
        </w:tc>
      </w:tr>
      <w:tr w:rsidR="00D10069" w:rsidRPr="00201C80" w:rsidTr="00D10069">
        <w:trPr>
          <w:trHeight w:val="106"/>
        </w:trPr>
        <w:tc>
          <w:tcPr>
            <w:tcW w:w="4695" w:type="dxa"/>
          </w:tcPr>
          <w:p w:rsidR="00A42E4D" w:rsidRPr="00350710" w:rsidRDefault="00A42E4D" w:rsidP="00C9388C">
            <w:pPr>
              <w:pStyle w:val="BodyText"/>
              <w:spacing w:before="38"/>
              <w:ind w:left="0"/>
              <w:rPr>
                <w:sz w:val="22"/>
                <w:szCs w:val="22"/>
                <w:lang w:val="ru-RU"/>
              </w:rPr>
            </w:pPr>
            <w:r w:rsidRPr="00350710">
              <w:rPr>
                <w:sz w:val="22"/>
                <w:szCs w:val="22"/>
                <w:lang w:val="ru-RU"/>
              </w:rPr>
              <w:lastRenderedPageBreak/>
              <w:t xml:space="preserve">– разуме једноставније предлоге и одговори на њих; </w:t>
            </w:r>
          </w:p>
          <w:p w:rsidR="00A42E4D" w:rsidRPr="00350710" w:rsidRDefault="00A42E4D" w:rsidP="00C9388C">
            <w:pPr>
              <w:pStyle w:val="BodyText"/>
              <w:spacing w:before="38"/>
              <w:ind w:left="0"/>
              <w:rPr>
                <w:sz w:val="22"/>
                <w:szCs w:val="22"/>
                <w:lang w:val="ru-RU"/>
              </w:rPr>
            </w:pPr>
            <w:r w:rsidRPr="00350710">
              <w:rPr>
                <w:sz w:val="22"/>
                <w:szCs w:val="22"/>
                <w:lang w:val="ru-RU"/>
              </w:rPr>
              <w:t xml:space="preserve">– упути једноставан предлог; </w:t>
            </w:r>
          </w:p>
          <w:p w:rsidR="00D10069" w:rsidRPr="00350710" w:rsidRDefault="00A42E4D" w:rsidP="00C9388C">
            <w:pPr>
              <w:pStyle w:val="BodyText"/>
              <w:spacing w:before="38"/>
              <w:ind w:left="0"/>
              <w:rPr>
                <w:sz w:val="22"/>
                <w:szCs w:val="22"/>
                <w:lang w:val="ru-RU"/>
              </w:rPr>
            </w:pPr>
            <w:r w:rsidRPr="00350710">
              <w:rPr>
                <w:sz w:val="22"/>
                <w:szCs w:val="22"/>
                <w:lang w:val="ru-RU"/>
              </w:rPr>
              <w:t>– пружи одговарајући изговор или одговарајуће оправдање;</w:t>
            </w:r>
          </w:p>
        </w:tc>
        <w:tc>
          <w:tcPr>
            <w:tcW w:w="2973" w:type="dxa"/>
          </w:tcPr>
          <w:p w:rsidR="00A42E4D" w:rsidRDefault="00A42E4D" w:rsidP="00A42E4D">
            <w:pPr>
              <w:tabs>
                <w:tab w:val="left" w:pos="1230"/>
              </w:tabs>
              <w:jc w:val="center"/>
              <w:rPr>
                <w:rFonts w:ascii="Times New Roman" w:hAnsi="Times New Roman" w:cs="Times New Roman"/>
                <w:b/>
                <w:lang w:val="ru-RU"/>
              </w:rPr>
            </w:pPr>
          </w:p>
          <w:p w:rsidR="00A42E4D" w:rsidRDefault="00A42E4D" w:rsidP="00A42E4D">
            <w:pPr>
              <w:tabs>
                <w:tab w:val="left" w:pos="1230"/>
              </w:tabs>
              <w:jc w:val="center"/>
              <w:rPr>
                <w:rFonts w:ascii="Times New Roman" w:hAnsi="Times New Roman" w:cs="Times New Roman"/>
                <w:b/>
                <w:lang w:val="ru-RU"/>
              </w:rPr>
            </w:pPr>
          </w:p>
          <w:p w:rsidR="00A42E4D" w:rsidRDefault="00A42E4D" w:rsidP="00A42E4D">
            <w:pPr>
              <w:tabs>
                <w:tab w:val="left" w:pos="1230"/>
              </w:tabs>
              <w:jc w:val="center"/>
              <w:rPr>
                <w:rFonts w:ascii="Times New Roman" w:hAnsi="Times New Roman" w:cs="Times New Roman"/>
                <w:b/>
                <w:lang w:val="ru-RU"/>
              </w:rPr>
            </w:pPr>
          </w:p>
          <w:p w:rsidR="00A42E4D" w:rsidRDefault="00A42E4D" w:rsidP="00A42E4D">
            <w:pPr>
              <w:tabs>
                <w:tab w:val="left" w:pos="1230"/>
              </w:tabs>
              <w:jc w:val="center"/>
              <w:rPr>
                <w:rFonts w:ascii="Times New Roman" w:hAnsi="Times New Roman" w:cs="Times New Roman"/>
                <w:b/>
                <w:lang w:val="ru-RU"/>
              </w:rPr>
            </w:pPr>
          </w:p>
          <w:p w:rsidR="00A42E4D" w:rsidRDefault="00A42E4D" w:rsidP="00A42E4D">
            <w:pPr>
              <w:tabs>
                <w:tab w:val="left" w:pos="1230"/>
              </w:tabs>
              <w:jc w:val="center"/>
              <w:rPr>
                <w:rFonts w:ascii="Times New Roman" w:hAnsi="Times New Roman" w:cs="Times New Roman"/>
                <w:b/>
                <w:lang w:val="ru-RU"/>
              </w:rPr>
            </w:pPr>
          </w:p>
          <w:p w:rsidR="00D10069" w:rsidRPr="00A42E4D" w:rsidRDefault="00A42E4D" w:rsidP="00A42E4D">
            <w:pPr>
              <w:tabs>
                <w:tab w:val="left" w:pos="1230"/>
              </w:tabs>
              <w:jc w:val="center"/>
              <w:rPr>
                <w:rFonts w:ascii="Times New Roman" w:hAnsi="Times New Roman" w:cs="Times New Roman"/>
                <w:b/>
                <w:lang w:val="ru-RU"/>
              </w:rPr>
            </w:pPr>
            <w:r>
              <w:rPr>
                <w:rFonts w:ascii="Times New Roman" w:hAnsi="Times New Roman" w:cs="Times New Roman"/>
                <w:b/>
                <w:lang w:val="ru-RU"/>
              </w:rPr>
              <w:t>Позив и реаговање на по</w:t>
            </w:r>
            <w:r w:rsidRPr="00A42E4D">
              <w:rPr>
                <w:rFonts w:ascii="Times New Roman" w:hAnsi="Times New Roman" w:cs="Times New Roman"/>
                <w:b/>
                <w:lang w:val="ru-RU"/>
              </w:rPr>
              <w:t>зив за учешће у заједничкој активности</w:t>
            </w:r>
          </w:p>
        </w:tc>
        <w:tc>
          <w:tcPr>
            <w:tcW w:w="6455" w:type="dxa"/>
          </w:tcPr>
          <w:p w:rsidR="00A42E4D" w:rsidRPr="00A42E4D" w:rsidRDefault="00A42E4D" w:rsidP="00A42E4D">
            <w:pPr>
              <w:pStyle w:val="BodyText"/>
              <w:spacing w:before="38"/>
              <w:ind w:left="0"/>
              <w:rPr>
                <w:sz w:val="22"/>
                <w:lang w:val="ru-RU"/>
              </w:rPr>
            </w:pPr>
            <w:r w:rsidRPr="00A42E4D">
              <w:rPr>
                <w:sz w:val="22"/>
                <w:lang w:val="ru-RU"/>
              </w:rPr>
              <w:t>Језичке активности у комуникативним ситуацијама Слушање и читање једноставни</w:t>
            </w:r>
            <w:r w:rsidRPr="00A42E4D">
              <w:rPr>
                <w:sz w:val="22"/>
              </w:rPr>
              <w:t>j</w:t>
            </w:r>
            <w:r w:rsidRPr="00A42E4D">
              <w:rPr>
                <w:sz w:val="22"/>
                <w:lang w:val="ru-RU"/>
              </w:rPr>
              <w:t xml:space="preserve">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имејла / СМС-а којим се уговара заједничка активност; прихватање /одбијање предлога, усмено или писано, уз поштовање основних норми учтивости и давање одговарајућег оправдања / изговора. </w:t>
            </w:r>
          </w:p>
          <w:p w:rsidR="00A42E4D" w:rsidRPr="00A42E4D" w:rsidRDefault="00A42E4D" w:rsidP="00A42E4D">
            <w:pPr>
              <w:pStyle w:val="BodyText"/>
              <w:spacing w:before="38"/>
              <w:ind w:left="0"/>
              <w:rPr>
                <w:sz w:val="22"/>
              </w:rPr>
            </w:pPr>
            <w:r w:rsidRPr="00A42E4D">
              <w:rPr>
                <w:sz w:val="22"/>
              </w:rPr>
              <w:t xml:space="preserve">Садржаји </w:t>
            </w:r>
          </w:p>
          <w:p w:rsidR="00A42E4D" w:rsidRPr="00A42E4D" w:rsidRDefault="00A42E4D" w:rsidP="00A42E4D">
            <w:pPr>
              <w:pStyle w:val="BodyText"/>
              <w:spacing w:before="38"/>
              <w:ind w:left="0"/>
              <w:rPr>
                <w:sz w:val="22"/>
              </w:rPr>
            </w:pPr>
            <w:r w:rsidRPr="00A42E4D">
              <w:rPr>
                <w:sz w:val="22"/>
              </w:rPr>
              <w:t xml:space="preserve">I think we can go out this afternoon. Why not? Let’s do it. Sorry. I can’t. I must do my homework. Sorry, I think that’s boring. Let’s do something else. How about going to the cinema? Great. What time? See you then. Let’s make pancakes. That’s a good idea. What shall we do? Let’s play Monopoly. Why don’t we meet at the sports centre? What time? Half past two. Fine. I’ll see you at the sports centre at half </w:t>
            </w:r>
            <w:r w:rsidRPr="00A42E4D">
              <w:rPr>
                <w:sz w:val="22"/>
              </w:rPr>
              <w:lastRenderedPageBreak/>
              <w:t xml:space="preserve">past two. Would you like to come to my birthday party on Sunday? I’m sorry, but I can’t make it. I’d love to, thanks. </w:t>
            </w:r>
          </w:p>
          <w:p w:rsidR="00A42E4D" w:rsidRPr="00A42E4D" w:rsidRDefault="00A42E4D" w:rsidP="00A42E4D">
            <w:pPr>
              <w:pStyle w:val="BodyText"/>
              <w:spacing w:before="38"/>
              <w:ind w:left="0"/>
              <w:rPr>
                <w:sz w:val="22"/>
              </w:rPr>
            </w:pPr>
            <w:r w:rsidRPr="00A42E4D">
              <w:rPr>
                <w:sz w:val="22"/>
              </w:rPr>
              <w:t xml:space="preserve">Императив How about + глаголска именица Why don’t we + инфинитивна основа глагола Would you like + инфинитив глагола </w:t>
            </w:r>
          </w:p>
          <w:p w:rsidR="00A42E4D" w:rsidRPr="00043035" w:rsidRDefault="00A42E4D" w:rsidP="00A42E4D">
            <w:pPr>
              <w:pStyle w:val="BodyText"/>
              <w:spacing w:before="38"/>
              <w:ind w:left="0"/>
              <w:rPr>
                <w:sz w:val="22"/>
                <w:lang w:val="ru-RU"/>
              </w:rPr>
            </w:pPr>
            <w:r w:rsidRPr="00043035">
              <w:rPr>
                <w:sz w:val="22"/>
                <w:lang w:val="ru-RU"/>
              </w:rPr>
              <w:t xml:space="preserve">Модални глаголи за изражавање предлога – </w:t>
            </w:r>
            <w:r w:rsidRPr="00A42E4D">
              <w:rPr>
                <w:sz w:val="22"/>
              </w:rPr>
              <w:t>can</w:t>
            </w:r>
            <w:r w:rsidRPr="00043035">
              <w:rPr>
                <w:sz w:val="22"/>
                <w:lang w:val="ru-RU"/>
              </w:rPr>
              <w:t>/</w:t>
            </w:r>
            <w:r w:rsidRPr="00A42E4D">
              <w:rPr>
                <w:sz w:val="22"/>
              </w:rPr>
              <w:t>could</w:t>
            </w:r>
            <w:r w:rsidRPr="00043035">
              <w:rPr>
                <w:sz w:val="22"/>
                <w:lang w:val="ru-RU"/>
              </w:rPr>
              <w:t>/</w:t>
            </w:r>
            <w:r w:rsidRPr="00A42E4D">
              <w:rPr>
                <w:sz w:val="22"/>
              </w:rPr>
              <w:t>shall</w:t>
            </w:r>
            <w:r w:rsidRPr="00043035">
              <w:rPr>
                <w:sz w:val="22"/>
                <w:lang w:val="ru-RU"/>
              </w:rPr>
              <w:t xml:space="preserve"> Глагол </w:t>
            </w:r>
            <w:r w:rsidRPr="00A42E4D">
              <w:rPr>
                <w:sz w:val="22"/>
              </w:rPr>
              <w:t>will</w:t>
            </w:r>
            <w:r w:rsidRPr="00043035">
              <w:rPr>
                <w:sz w:val="22"/>
                <w:lang w:val="ru-RU"/>
              </w:rPr>
              <w:t xml:space="preserve"> за изражавање одлука</w:t>
            </w:r>
          </w:p>
          <w:p w:rsidR="00D10069" w:rsidRPr="00043035" w:rsidRDefault="00A42E4D" w:rsidP="00A42E4D">
            <w:pPr>
              <w:pStyle w:val="BodyText"/>
              <w:spacing w:before="38"/>
              <w:ind w:left="0"/>
              <w:rPr>
                <w:color w:val="231F20"/>
                <w:sz w:val="22"/>
                <w:lang w:val="ru-RU"/>
              </w:rPr>
            </w:pPr>
            <w:r w:rsidRPr="00043035">
              <w:rPr>
                <w:sz w:val="22"/>
                <w:lang w:val="ru-RU"/>
              </w:rPr>
              <w:t xml:space="preserve"> </w:t>
            </w:r>
            <w:r w:rsidRPr="00043035">
              <w:rPr>
                <w:b/>
                <w:sz w:val="22"/>
                <w:lang w:val="ru-RU"/>
              </w:rPr>
              <w:t>(Интер)културни садржаји</w:t>
            </w:r>
            <w:r w:rsidRPr="00043035">
              <w:rPr>
                <w:sz w:val="22"/>
                <w:lang w:val="ru-RU"/>
              </w:rPr>
              <w:t>: прикладно позивање и прихватање/ одбијање позива</w:t>
            </w:r>
          </w:p>
        </w:tc>
      </w:tr>
      <w:tr w:rsidR="00D10069" w:rsidRPr="00201C80" w:rsidTr="00D10069">
        <w:trPr>
          <w:trHeight w:val="106"/>
        </w:trPr>
        <w:tc>
          <w:tcPr>
            <w:tcW w:w="4695" w:type="dxa"/>
          </w:tcPr>
          <w:p w:rsidR="00A42E4D" w:rsidRPr="00350710" w:rsidRDefault="00A42E4D" w:rsidP="00C9388C">
            <w:pPr>
              <w:pStyle w:val="BodyText"/>
              <w:spacing w:before="38"/>
              <w:ind w:left="0"/>
              <w:rPr>
                <w:sz w:val="22"/>
                <w:szCs w:val="22"/>
                <w:lang w:val="ru-RU"/>
              </w:rPr>
            </w:pPr>
            <w:r w:rsidRPr="00350710">
              <w:rPr>
                <w:sz w:val="22"/>
                <w:szCs w:val="22"/>
                <w:lang w:val="ru-RU"/>
              </w:rPr>
              <w:lastRenderedPageBreak/>
              <w:t xml:space="preserve">– разуме и једноставне молбе и захтеве и реагује на њих; </w:t>
            </w:r>
          </w:p>
          <w:p w:rsidR="00A42E4D" w:rsidRPr="00350710" w:rsidRDefault="00A42E4D" w:rsidP="00C9388C">
            <w:pPr>
              <w:pStyle w:val="BodyText"/>
              <w:spacing w:before="38"/>
              <w:ind w:left="0"/>
              <w:rPr>
                <w:sz w:val="22"/>
                <w:szCs w:val="22"/>
                <w:lang w:val="ru-RU"/>
              </w:rPr>
            </w:pPr>
            <w:r w:rsidRPr="00350710">
              <w:rPr>
                <w:sz w:val="22"/>
                <w:szCs w:val="22"/>
                <w:lang w:val="ru-RU"/>
              </w:rPr>
              <w:t xml:space="preserve">– упути једноставне молбе и захтеве; </w:t>
            </w:r>
          </w:p>
          <w:p w:rsidR="00A42E4D" w:rsidRPr="00350710" w:rsidRDefault="00A42E4D" w:rsidP="00C9388C">
            <w:pPr>
              <w:pStyle w:val="BodyText"/>
              <w:spacing w:before="38"/>
              <w:ind w:left="0"/>
              <w:rPr>
                <w:sz w:val="22"/>
                <w:szCs w:val="22"/>
                <w:lang w:val="ru-RU"/>
              </w:rPr>
            </w:pPr>
            <w:r w:rsidRPr="00350710">
              <w:rPr>
                <w:sz w:val="22"/>
                <w:szCs w:val="22"/>
                <w:lang w:val="ru-RU"/>
              </w:rPr>
              <w:t xml:space="preserve">– затражи и пружи кратко обавештење; </w:t>
            </w:r>
          </w:p>
          <w:p w:rsidR="00D10069" w:rsidRPr="00350710" w:rsidRDefault="00A42E4D" w:rsidP="00C9388C">
            <w:pPr>
              <w:pStyle w:val="BodyText"/>
              <w:spacing w:before="38"/>
              <w:ind w:left="0"/>
              <w:rPr>
                <w:sz w:val="22"/>
                <w:szCs w:val="22"/>
                <w:lang w:val="ru-RU"/>
              </w:rPr>
            </w:pPr>
            <w:r w:rsidRPr="00350710">
              <w:rPr>
                <w:sz w:val="22"/>
                <w:szCs w:val="22"/>
                <w:lang w:val="ru-RU"/>
              </w:rPr>
              <w:t>– захвали и извине се на једноставан начин; – саопшти кратку поруку (телефонски разговор, дијалог уживо, СМС, писмо, имејл) којом се захваљује;</w:t>
            </w:r>
          </w:p>
        </w:tc>
        <w:tc>
          <w:tcPr>
            <w:tcW w:w="2973" w:type="dxa"/>
          </w:tcPr>
          <w:p w:rsidR="00A42E4D" w:rsidRPr="00A42E4D" w:rsidRDefault="00A42E4D" w:rsidP="00A42E4D">
            <w:pPr>
              <w:tabs>
                <w:tab w:val="left" w:pos="1230"/>
              </w:tabs>
              <w:jc w:val="center"/>
              <w:rPr>
                <w:rFonts w:ascii="Times New Roman" w:hAnsi="Times New Roman" w:cs="Times New Roman"/>
                <w:b/>
                <w:lang w:val="ru-RU"/>
              </w:rPr>
            </w:pPr>
          </w:p>
          <w:p w:rsidR="00D10069" w:rsidRPr="00A42E4D" w:rsidRDefault="00A42E4D" w:rsidP="00A42E4D">
            <w:pPr>
              <w:tabs>
                <w:tab w:val="left" w:pos="1230"/>
              </w:tabs>
              <w:jc w:val="center"/>
              <w:rPr>
                <w:rFonts w:ascii="Times New Roman" w:hAnsi="Times New Roman" w:cs="Times New Roman"/>
                <w:b/>
                <w:lang w:val="ru-RU"/>
              </w:rPr>
            </w:pPr>
            <w:r w:rsidRPr="00A42E4D">
              <w:rPr>
                <w:rFonts w:ascii="Times New Roman" w:hAnsi="Times New Roman" w:cs="Times New Roman"/>
                <w:b/>
                <w:lang w:val="ru-RU"/>
              </w:rPr>
              <w:t>Изражавање молби, захтева, обавештења, извињења, и захвалност</w:t>
            </w:r>
          </w:p>
        </w:tc>
        <w:tc>
          <w:tcPr>
            <w:tcW w:w="6455" w:type="dxa"/>
          </w:tcPr>
          <w:p w:rsidR="00A42E4D" w:rsidRDefault="00A42E4D" w:rsidP="00A42E4D">
            <w:pPr>
              <w:pStyle w:val="BodyText"/>
              <w:spacing w:before="38"/>
              <w:ind w:left="72"/>
              <w:rPr>
                <w:sz w:val="22"/>
                <w:szCs w:val="22"/>
                <w:lang w:val="ru-RU"/>
              </w:rPr>
            </w:pPr>
            <w:r w:rsidRPr="00A42E4D">
              <w:rPr>
                <w:sz w:val="22"/>
                <w:szCs w:val="22"/>
                <w:lang w:val="ru-RU"/>
              </w:rPr>
              <w:t>Језичке активности у комуникативним ситуацијама</w:t>
            </w:r>
          </w:p>
          <w:p w:rsidR="00A42E4D" w:rsidRDefault="00A42E4D" w:rsidP="00A42E4D">
            <w:pPr>
              <w:pStyle w:val="BodyText"/>
              <w:spacing w:before="38"/>
              <w:ind w:left="72"/>
              <w:rPr>
                <w:sz w:val="22"/>
                <w:szCs w:val="22"/>
                <w:lang w:val="ru-RU"/>
              </w:rPr>
            </w:pPr>
            <w:r w:rsidRPr="00A42E4D">
              <w:rPr>
                <w:sz w:val="22"/>
                <w:szCs w:val="22"/>
                <w:lang w:val="ru-RU"/>
              </w:rPr>
              <w:t xml:space="preserve"> Слушање и читање једноставнијих исказа којима се тражи /нуди помоћ, услуга, обавештње или се изражава жеља, извињењ</w:t>
            </w:r>
            <w:r>
              <w:rPr>
                <w:sz w:val="22"/>
                <w:szCs w:val="22"/>
                <w:lang w:val="ru-RU"/>
              </w:rPr>
              <w:t>е, захвал</w:t>
            </w:r>
            <w:r w:rsidRPr="00A42E4D">
              <w:rPr>
                <w:sz w:val="22"/>
                <w:szCs w:val="22"/>
                <w:lang w:val="ru-RU"/>
              </w:rPr>
              <w:t>ност; усмено и писано тражење и давање обавештења, упућивање молбе за помоћ / услугу и реаговање на њу, изражавање жеља, извињења и захвалности.</w:t>
            </w:r>
          </w:p>
          <w:p w:rsidR="00A42E4D" w:rsidRPr="00043035" w:rsidRDefault="00A42E4D" w:rsidP="00A42E4D">
            <w:pPr>
              <w:pStyle w:val="BodyText"/>
              <w:spacing w:before="38"/>
              <w:ind w:left="72"/>
              <w:rPr>
                <w:sz w:val="22"/>
                <w:szCs w:val="22"/>
                <w:lang w:val="ru-RU"/>
              </w:rPr>
            </w:pPr>
            <w:r w:rsidRPr="00043035">
              <w:rPr>
                <w:sz w:val="22"/>
                <w:szCs w:val="22"/>
                <w:lang w:val="ru-RU"/>
              </w:rPr>
              <w:t xml:space="preserve"> </w:t>
            </w:r>
            <w:r w:rsidRPr="00A42E4D">
              <w:rPr>
                <w:sz w:val="22"/>
                <w:szCs w:val="22"/>
              </w:rPr>
              <w:t xml:space="preserve">Садржаји Can I help you? It’s OK, I can do it. May I ask a question? Sure. What do you want? Do you want an orange? Yes, please. No, thank you. Can you pass me an orange, please? Of course, here you are. Thank you very much / so much. I want an apple. Can I have this one? Anything else? Can I borrow your pen? Sorry, you can’t. I want to go home. Can we buy lemonade there? No, we can’t. Оh no. I’m sorry. When does the movie start? It starts at 8. </w:t>
            </w:r>
            <w:r w:rsidRPr="00043035">
              <w:rPr>
                <w:sz w:val="22"/>
                <w:szCs w:val="22"/>
                <w:lang w:val="ru-RU"/>
              </w:rPr>
              <w:t xml:space="preserve">Модални глаголи за изражавање молбе и захтева – </w:t>
            </w:r>
            <w:r w:rsidRPr="00A42E4D">
              <w:rPr>
                <w:sz w:val="22"/>
                <w:szCs w:val="22"/>
              </w:rPr>
              <w:t>can</w:t>
            </w:r>
            <w:r w:rsidRPr="00043035">
              <w:rPr>
                <w:sz w:val="22"/>
                <w:szCs w:val="22"/>
                <w:lang w:val="ru-RU"/>
              </w:rPr>
              <w:t>/</w:t>
            </w:r>
            <w:r w:rsidRPr="00A42E4D">
              <w:rPr>
                <w:sz w:val="22"/>
                <w:szCs w:val="22"/>
              </w:rPr>
              <w:t>could</w:t>
            </w:r>
            <w:r w:rsidRPr="00043035">
              <w:rPr>
                <w:sz w:val="22"/>
                <w:szCs w:val="22"/>
                <w:lang w:val="ru-RU"/>
              </w:rPr>
              <w:t>/</w:t>
            </w:r>
            <w:r w:rsidRPr="00A42E4D">
              <w:rPr>
                <w:sz w:val="22"/>
                <w:szCs w:val="22"/>
              </w:rPr>
              <w:t>may</w:t>
            </w:r>
            <w:r w:rsidRPr="00043035">
              <w:rPr>
                <w:sz w:val="22"/>
                <w:szCs w:val="22"/>
                <w:lang w:val="ru-RU"/>
              </w:rPr>
              <w:t xml:space="preserve">. </w:t>
            </w:r>
          </w:p>
          <w:p w:rsidR="00D10069" w:rsidRPr="00043035" w:rsidRDefault="00A42E4D" w:rsidP="00A42E4D">
            <w:pPr>
              <w:pStyle w:val="BodyText"/>
              <w:spacing w:before="38"/>
              <w:ind w:left="72"/>
              <w:rPr>
                <w:sz w:val="22"/>
                <w:szCs w:val="22"/>
                <w:lang w:val="ru-RU"/>
              </w:rPr>
            </w:pPr>
            <w:r w:rsidRPr="00A42E4D">
              <w:rPr>
                <w:sz w:val="22"/>
                <w:szCs w:val="22"/>
                <w:lang w:val="ru-RU"/>
              </w:rPr>
              <w:t>(</w:t>
            </w:r>
            <w:r w:rsidRPr="00A42E4D">
              <w:rPr>
                <w:b/>
                <w:sz w:val="22"/>
                <w:szCs w:val="22"/>
                <w:lang w:val="ru-RU"/>
              </w:rPr>
              <w:t>Интер)културни садржаји</w:t>
            </w:r>
            <w:r w:rsidRPr="00A42E4D">
              <w:rPr>
                <w:sz w:val="22"/>
                <w:szCs w:val="22"/>
                <w:lang w:val="ru-RU"/>
              </w:rPr>
              <w:t>: правила учтиве комуникације.</w:t>
            </w:r>
          </w:p>
        </w:tc>
      </w:tr>
      <w:tr w:rsidR="00D10069" w:rsidRPr="00201C80" w:rsidTr="00D10069">
        <w:trPr>
          <w:trHeight w:val="106"/>
        </w:trPr>
        <w:tc>
          <w:tcPr>
            <w:tcW w:w="4695" w:type="dxa"/>
          </w:tcPr>
          <w:p w:rsidR="00A42E4D" w:rsidRPr="00350710" w:rsidRDefault="00A42E4D" w:rsidP="00C9388C">
            <w:pPr>
              <w:pStyle w:val="BodyText"/>
              <w:spacing w:before="38"/>
              <w:ind w:left="0"/>
              <w:rPr>
                <w:sz w:val="22"/>
                <w:szCs w:val="22"/>
                <w:lang w:val="ru-RU"/>
              </w:rPr>
            </w:pPr>
            <w:r w:rsidRPr="00350710">
              <w:rPr>
                <w:sz w:val="22"/>
                <w:szCs w:val="22"/>
                <w:lang w:val="ru-RU"/>
              </w:rPr>
              <w:t xml:space="preserve">– разуме и следи једноставнија упутства у вези с уобичајеним ситуацијама из свакодневног живота (правила игре, рецепт за припремање неког јела и сл.) са визуелном подршком без ње; </w:t>
            </w:r>
          </w:p>
          <w:p w:rsidR="00D10069" w:rsidRPr="00350710" w:rsidRDefault="00A42E4D" w:rsidP="00C9388C">
            <w:pPr>
              <w:pStyle w:val="BodyText"/>
              <w:spacing w:before="38"/>
              <w:ind w:left="0"/>
              <w:rPr>
                <w:sz w:val="22"/>
                <w:szCs w:val="22"/>
                <w:lang w:val="ru-RU"/>
              </w:rPr>
            </w:pPr>
            <w:r w:rsidRPr="00350710">
              <w:rPr>
                <w:sz w:val="22"/>
                <w:szCs w:val="22"/>
                <w:lang w:val="ru-RU"/>
              </w:rPr>
              <w:t>– да једноставна упутства (нпр. може да опише како се нешто користи / прави, напише рецепт и сл.)</w:t>
            </w:r>
          </w:p>
        </w:tc>
        <w:tc>
          <w:tcPr>
            <w:tcW w:w="2973" w:type="dxa"/>
          </w:tcPr>
          <w:p w:rsidR="00A42E4D" w:rsidRPr="00043035" w:rsidRDefault="00A42E4D" w:rsidP="00A42E4D">
            <w:pPr>
              <w:tabs>
                <w:tab w:val="left" w:pos="1230"/>
              </w:tabs>
              <w:jc w:val="center"/>
              <w:rPr>
                <w:rFonts w:ascii="Times New Roman" w:hAnsi="Times New Roman" w:cs="Times New Roman"/>
                <w:b/>
                <w:lang w:val="ru-RU"/>
              </w:rPr>
            </w:pPr>
          </w:p>
          <w:p w:rsidR="00A42E4D" w:rsidRPr="00043035" w:rsidRDefault="00A42E4D" w:rsidP="00A42E4D">
            <w:pPr>
              <w:tabs>
                <w:tab w:val="left" w:pos="1230"/>
              </w:tabs>
              <w:jc w:val="center"/>
              <w:rPr>
                <w:rFonts w:ascii="Times New Roman" w:hAnsi="Times New Roman" w:cs="Times New Roman"/>
                <w:b/>
                <w:lang w:val="ru-RU"/>
              </w:rPr>
            </w:pPr>
          </w:p>
          <w:p w:rsidR="00D10069" w:rsidRPr="00A42E4D" w:rsidRDefault="00A42E4D" w:rsidP="00A42E4D">
            <w:pPr>
              <w:tabs>
                <w:tab w:val="left" w:pos="1230"/>
              </w:tabs>
              <w:jc w:val="center"/>
              <w:rPr>
                <w:rFonts w:ascii="Times New Roman" w:hAnsi="Times New Roman" w:cs="Times New Roman"/>
                <w:b/>
              </w:rPr>
            </w:pPr>
            <w:r w:rsidRPr="00A42E4D">
              <w:rPr>
                <w:rFonts w:ascii="Times New Roman" w:hAnsi="Times New Roman" w:cs="Times New Roman"/>
                <w:b/>
              </w:rPr>
              <w:t>Разумевање и давање упутстава</w:t>
            </w:r>
          </w:p>
        </w:tc>
        <w:tc>
          <w:tcPr>
            <w:tcW w:w="6455" w:type="dxa"/>
          </w:tcPr>
          <w:p w:rsidR="00A42E4D" w:rsidRDefault="00A42E4D" w:rsidP="00A42E4D">
            <w:pPr>
              <w:pStyle w:val="BodyText"/>
              <w:spacing w:before="38"/>
              <w:ind w:left="-18"/>
              <w:rPr>
                <w:sz w:val="22"/>
                <w:lang w:val="ru-RU"/>
              </w:rPr>
            </w:pPr>
            <w:r w:rsidRPr="00A42E4D">
              <w:rPr>
                <w:sz w:val="22"/>
                <w:lang w:val="ru-RU"/>
              </w:rPr>
              <w:t>Језичке активности у комуникативним ситуацијама</w:t>
            </w:r>
          </w:p>
          <w:p w:rsidR="00A42E4D" w:rsidRDefault="00A42E4D" w:rsidP="00A42E4D">
            <w:pPr>
              <w:pStyle w:val="BodyText"/>
              <w:spacing w:before="38"/>
              <w:ind w:left="-18"/>
              <w:rPr>
                <w:sz w:val="22"/>
                <w:lang w:val="ru-RU"/>
              </w:rPr>
            </w:pPr>
            <w:r w:rsidRPr="00A42E4D">
              <w:rPr>
                <w:sz w:val="22"/>
                <w:lang w:val="ru-RU"/>
              </w:rPr>
              <w:t xml:space="preserve"> Слушање и читање текстова који садрже једноставнија упутства (нпр. за компјутерску или обичну игру, употребу апарата, рецепт за прављење јела и сл.) са визуелном подршком и без ње; усмено и писано давање упутстава.</w:t>
            </w:r>
          </w:p>
          <w:p w:rsidR="00A42E4D" w:rsidRPr="00043035" w:rsidRDefault="00A42E4D" w:rsidP="00A42E4D">
            <w:pPr>
              <w:pStyle w:val="BodyText"/>
              <w:spacing w:before="38"/>
              <w:ind w:left="-18"/>
              <w:rPr>
                <w:sz w:val="22"/>
                <w:lang w:val="ru-RU"/>
              </w:rPr>
            </w:pPr>
            <w:r w:rsidRPr="00043035">
              <w:rPr>
                <w:sz w:val="22"/>
                <w:lang w:val="ru-RU"/>
              </w:rPr>
              <w:t xml:space="preserve"> </w:t>
            </w:r>
            <w:r w:rsidRPr="00A42E4D">
              <w:rPr>
                <w:sz w:val="22"/>
              </w:rPr>
              <w:t xml:space="preserve">Садржаји Drag (the word) and drop it in the correct place. Throw the dice. Move your token… Press the button and wait. Insert the coin in the slot. Peel the onions and chop them. Put the saucepan on the stove. </w:t>
            </w:r>
            <w:r w:rsidRPr="00043035">
              <w:rPr>
                <w:sz w:val="22"/>
                <w:lang w:val="ru-RU"/>
              </w:rPr>
              <w:t xml:space="preserve">Императив </w:t>
            </w:r>
          </w:p>
          <w:p w:rsidR="00D10069" w:rsidRPr="00043035" w:rsidRDefault="00A42E4D" w:rsidP="00A42E4D">
            <w:pPr>
              <w:pStyle w:val="BodyText"/>
              <w:spacing w:before="38"/>
              <w:ind w:left="-18"/>
              <w:rPr>
                <w:color w:val="231F20"/>
                <w:sz w:val="22"/>
                <w:lang w:val="ru-RU"/>
              </w:rPr>
            </w:pPr>
            <w:r w:rsidRPr="00A42E4D">
              <w:rPr>
                <w:sz w:val="22"/>
                <w:lang w:val="ru-RU"/>
              </w:rPr>
              <w:t xml:space="preserve">Личне заменице у функцији објекта – </w:t>
            </w:r>
            <w:r w:rsidRPr="00A42E4D">
              <w:rPr>
                <w:sz w:val="22"/>
              </w:rPr>
              <w:t>me</w:t>
            </w:r>
            <w:r w:rsidRPr="00A42E4D">
              <w:rPr>
                <w:sz w:val="22"/>
                <w:lang w:val="ru-RU"/>
              </w:rPr>
              <w:t xml:space="preserve">, </w:t>
            </w:r>
            <w:r w:rsidRPr="00A42E4D">
              <w:rPr>
                <w:sz w:val="22"/>
              </w:rPr>
              <w:t>her</w:t>
            </w:r>
            <w:r w:rsidRPr="00A42E4D">
              <w:rPr>
                <w:sz w:val="22"/>
                <w:lang w:val="ru-RU"/>
              </w:rPr>
              <w:t xml:space="preserve">, </w:t>
            </w:r>
            <w:r w:rsidRPr="00A42E4D">
              <w:rPr>
                <w:sz w:val="22"/>
              </w:rPr>
              <w:t>him</w:t>
            </w:r>
            <w:r w:rsidRPr="00A42E4D">
              <w:rPr>
                <w:sz w:val="22"/>
                <w:lang w:val="ru-RU"/>
              </w:rPr>
              <w:t>… (</w:t>
            </w:r>
            <w:r w:rsidRPr="00A42E4D">
              <w:rPr>
                <w:b/>
                <w:sz w:val="22"/>
                <w:lang w:val="ru-RU"/>
              </w:rPr>
              <w:t>Интер)културни садржаји</w:t>
            </w:r>
            <w:r w:rsidRPr="00A42E4D">
              <w:rPr>
                <w:sz w:val="22"/>
                <w:lang w:val="ru-RU"/>
              </w:rPr>
              <w:t>: традиционалне / омиљене врсте јела.</w:t>
            </w:r>
          </w:p>
        </w:tc>
      </w:tr>
      <w:tr w:rsidR="00D10069" w:rsidRPr="00201C80" w:rsidTr="00D10069">
        <w:trPr>
          <w:trHeight w:val="106"/>
        </w:trPr>
        <w:tc>
          <w:tcPr>
            <w:tcW w:w="4695" w:type="dxa"/>
          </w:tcPr>
          <w:p w:rsidR="00A42E4D" w:rsidRPr="00350710" w:rsidRDefault="00A42E4D" w:rsidP="00C9388C">
            <w:pPr>
              <w:pStyle w:val="BodyText"/>
              <w:spacing w:before="38"/>
              <w:ind w:left="0"/>
              <w:rPr>
                <w:sz w:val="22"/>
                <w:szCs w:val="22"/>
                <w:lang w:val="ru-RU"/>
              </w:rPr>
            </w:pPr>
            <w:r w:rsidRPr="00350710">
              <w:rPr>
                <w:sz w:val="22"/>
                <w:szCs w:val="22"/>
                <w:lang w:val="ru-RU"/>
              </w:rPr>
              <w:t xml:space="preserve">– разуме честитку и одговри на њу; </w:t>
            </w:r>
          </w:p>
          <w:p w:rsidR="00A42E4D" w:rsidRPr="00350710" w:rsidRDefault="00A42E4D" w:rsidP="00C9388C">
            <w:pPr>
              <w:pStyle w:val="BodyText"/>
              <w:spacing w:before="38"/>
              <w:ind w:left="0"/>
              <w:rPr>
                <w:sz w:val="22"/>
                <w:szCs w:val="22"/>
                <w:lang w:val="ru-RU"/>
              </w:rPr>
            </w:pPr>
            <w:r w:rsidRPr="00350710">
              <w:rPr>
                <w:sz w:val="22"/>
                <w:szCs w:val="22"/>
                <w:lang w:val="ru-RU"/>
              </w:rPr>
              <w:t xml:space="preserve">– упути пригодну честитку; </w:t>
            </w:r>
          </w:p>
          <w:p w:rsidR="00D10069" w:rsidRPr="00350710" w:rsidRDefault="00A42E4D" w:rsidP="00C9388C">
            <w:pPr>
              <w:pStyle w:val="BodyText"/>
              <w:spacing w:before="38"/>
              <w:ind w:left="0"/>
              <w:rPr>
                <w:sz w:val="22"/>
                <w:szCs w:val="22"/>
                <w:lang w:val="ru-RU"/>
              </w:rPr>
            </w:pPr>
            <w:r w:rsidRPr="00350710">
              <w:rPr>
                <w:sz w:val="22"/>
                <w:szCs w:val="22"/>
                <w:lang w:val="ru-RU"/>
              </w:rPr>
              <w:t>– разуме и, примењујући једноставнија језичка средства, опише начин прославе рођендана, празника и важних догађаја</w:t>
            </w:r>
          </w:p>
        </w:tc>
        <w:tc>
          <w:tcPr>
            <w:tcW w:w="2973" w:type="dxa"/>
          </w:tcPr>
          <w:p w:rsidR="00C9388C" w:rsidRDefault="00C9388C" w:rsidP="00A42E4D">
            <w:pPr>
              <w:tabs>
                <w:tab w:val="left" w:pos="1230"/>
              </w:tabs>
              <w:jc w:val="center"/>
              <w:rPr>
                <w:rFonts w:ascii="Times New Roman" w:hAnsi="Times New Roman" w:cs="Times New Roman"/>
                <w:b/>
                <w:lang w:val="ru-RU"/>
              </w:rPr>
            </w:pPr>
          </w:p>
          <w:p w:rsidR="00C9388C" w:rsidRDefault="00C9388C" w:rsidP="00A42E4D">
            <w:pPr>
              <w:tabs>
                <w:tab w:val="left" w:pos="1230"/>
              </w:tabs>
              <w:jc w:val="center"/>
              <w:rPr>
                <w:rFonts w:ascii="Times New Roman" w:hAnsi="Times New Roman" w:cs="Times New Roman"/>
                <w:b/>
                <w:lang w:val="ru-RU"/>
              </w:rPr>
            </w:pPr>
          </w:p>
          <w:p w:rsidR="00D10069" w:rsidRPr="00A42E4D" w:rsidRDefault="00A42E4D" w:rsidP="00A42E4D">
            <w:pPr>
              <w:tabs>
                <w:tab w:val="left" w:pos="1230"/>
              </w:tabs>
              <w:jc w:val="center"/>
              <w:rPr>
                <w:rFonts w:ascii="Times New Roman" w:hAnsi="Times New Roman" w:cs="Times New Roman"/>
                <w:b/>
                <w:lang w:val="ru-RU"/>
              </w:rPr>
            </w:pPr>
            <w:r w:rsidRPr="00A42E4D">
              <w:rPr>
                <w:rFonts w:ascii="Times New Roman" w:hAnsi="Times New Roman" w:cs="Times New Roman"/>
                <w:b/>
                <w:lang w:val="ru-RU"/>
              </w:rPr>
              <w:t xml:space="preserve">Описивање и честитање </w:t>
            </w:r>
            <w:r w:rsidRPr="00A42E4D">
              <w:rPr>
                <w:rFonts w:ascii="Times New Roman" w:hAnsi="Times New Roman" w:cs="Times New Roman"/>
                <w:b/>
                <w:lang w:val="ru-RU"/>
              </w:rPr>
              <w:lastRenderedPageBreak/>
              <w:t>празника, рођендана и значајних догађаја, честитање на успеху и изражавање жаљења</w:t>
            </w:r>
          </w:p>
        </w:tc>
        <w:tc>
          <w:tcPr>
            <w:tcW w:w="6455" w:type="dxa"/>
          </w:tcPr>
          <w:p w:rsidR="00C9388C" w:rsidRPr="00C9388C" w:rsidRDefault="00A42E4D" w:rsidP="00A42E4D">
            <w:pPr>
              <w:pStyle w:val="BodyText"/>
              <w:spacing w:before="38"/>
              <w:ind w:left="0"/>
              <w:rPr>
                <w:sz w:val="22"/>
                <w:szCs w:val="22"/>
              </w:rPr>
            </w:pPr>
            <w:r w:rsidRPr="00C9388C">
              <w:rPr>
                <w:sz w:val="22"/>
                <w:szCs w:val="22"/>
                <w:lang w:val="ru-RU"/>
              </w:rPr>
              <w:lastRenderedPageBreak/>
              <w:t>Језичке активности у комуникативним ситуацијама Слушање и читање једноставнијих текстова у којима се описују и честитају празници, рођендани и значајни догађаји; описивање празника, рођендана и значајних до</w:t>
            </w:r>
            <w:r w:rsidR="00C9388C" w:rsidRPr="00C9388C">
              <w:rPr>
                <w:sz w:val="22"/>
                <w:szCs w:val="22"/>
                <w:lang w:val="ru-RU"/>
              </w:rPr>
              <w:t>гађаја; реаговање на упућену че</w:t>
            </w:r>
            <w:r w:rsidRPr="00C9388C">
              <w:rPr>
                <w:sz w:val="22"/>
                <w:szCs w:val="22"/>
                <w:lang w:val="ru-RU"/>
              </w:rPr>
              <w:t xml:space="preserve">ститку у усменом и писаном облику; упућивање пригодних честитки у </w:t>
            </w:r>
            <w:r w:rsidRPr="00C9388C">
              <w:rPr>
                <w:sz w:val="22"/>
                <w:szCs w:val="22"/>
                <w:lang w:val="ru-RU"/>
              </w:rPr>
              <w:lastRenderedPageBreak/>
              <w:t xml:space="preserve">усменом и писаном облику; израда и презентација пројеката у вези са прославом празника, рођендана и значајних догађаја. </w:t>
            </w:r>
            <w:r w:rsidR="00C9388C" w:rsidRPr="00C9388C">
              <w:rPr>
                <w:sz w:val="22"/>
                <w:szCs w:val="22"/>
              </w:rPr>
              <w:t>Садржаји</w:t>
            </w:r>
          </w:p>
          <w:p w:rsidR="00C9388C" w:rsidRPr="00C9388C" w:rsidRDefault="00A42E4D" w:rsidP="00A42E4D">
            <w:pPr>
              <w:pStyle w:val="BodyText"/>
              <w:spacing w:before="38"/>
              <w:ind w:left="0"/>
              <w:rPr>
                <w:sz w:val="22"/>
                <w:szCs w:val="22"/>
              </w:rPr>
            </w:pPr>
            <w:r w:rsidRPr="00C9388C">
              <w:rPr>
                <w:sz w:val="22"/>
                <w:szCs w:val="22"/>
              </w:rPr>
              <w:t xml:space="preserve">Children in Britain usually have their birthday parties at home. Everybody sings Happy Birthday! In Britain, people open their presents on Christmas Day. On Easter Sunday children often hunt for eggs. Happy Valentine’s Day! Same to you! Roses are red, violets are blue, my heart is full of love for you. In my country we celebrate a lot of different festivals, but my favourite is... Good luck! Congratulations! Well done! Lucky you! I’m so happy for you! I’m sorry to hear that/about that! It’s a pity! The Present Simple Tense за изражавање уобичајених радњи. Изостављање члана испред назива празника. </w:t>
            </w:r>
          </w:p>
          <w:p w:rsidR="00C9388C" w:rsidRPr="00C9388C" w:rsidRDefault="00A42E4D" w:rsidP="00A42E4D">
            <w:pPr>
              <w:pStyle w:val="BodyText"/>
              <w:spacing w:before="38"/>
              <w:ind w:left="0"/>
              <w:rPr>
                <w:sz w:val="22"/>
                <w:szCs w:val="22"/>
                <w:lang w:val="ru-RU"/>
              </w:rPr>
            </w:pPr>
            <w:r w:rsidRPr="00C9388C">
              <w:rPr>
                <w:sz w:val="22"/>
                <w:szCs w:val="22"/>
                <w:lang w:val="ru-RU"/>
              </w:rPr>
              <w:t xml:space="preserve">Изостављање члана испред именица употребљених у општем смислу. </w:t>
            </w:r>
          </w:p>
          <w:p w:rsidR="00D10069" w:rsidRPr="00C9388C" w:rsidRDefault="00A42E4D" w:rsidP="00A42E4D">
            <w:pPr>
              <w:pStyle w:val="BodyText"/>
              <w:spacing w:before="38"/>
              <w:ind w:left="0"/>
              <w:rPr>
                <w:color w:val="231F20"/>
                <w:sz w:val="22"/>
                <w:szCs w:val="22"/>
                <w:lang w:val="ru-RU"/>
              </w:rPr>
            </w:pPr>
            <w:r w:rsidRPr="00C9388C">
              <w:rPr>
                <w:sz w:val="22"/>
                <w:szCs w:val="22"/>
                <w:lang w:val="ru-RU"/>
              </w:rPr>
              <w:t>(</w:t>
            </w:r>
            <w:r w:rsidRPr="00C9388C">
              <w:rPr>
                <w:b/>
                <w:sz w:val="22"/>
                <w:szCs w:val="22"/>
                <w:lang w:val="ru-RU"/>
              </w:rPr>
              <w:t>Интер)културни садржаји</w:t>
            </w:r>
            <w:r w:rsidRPr="00C9388C">
              <w:rPr>
                <w:sz w:val="22"/>
                <w:szCs w:val="22"/>
                <w:lang w:val="ru-RU"/>
              </w:rPr>
              <w:t>: значајни празници и догађаји и начин обележавања / прославе; честитање</w:t>
            </w:r>
          </w:p>
        </w:tc>
      </w:tr>
      <w:tr w:rsidR="00D10069" w:rsidRPr="00201C80" w:rsidTr="00D10069">
        <w:trPr>
          <w:trHeight w:val="106"/>
        </w:trPr>
        <w:tc>
          <w:tcPr>
            <w:tcW w:w="4695" w:type="dxa"/>
          </w:tcPr>
          <w:p w:rsidR="00C9388C" w:rsidRPr="00350710" w:rsidRDefault="00C9388C" w:rsidP="00C9388C">
            <w:pPr>
              <w:pStyle w:val="BodyText"/>
              <w:spacing w:before="38"/>
              <w:ind w:left="0"/>
              <w:rPr>
                <w:sz w:val="22"/>
                <w:szCs w:val="22"/>
                <w:lang w:val="ru-RU"/>
              </w:rPr>
            </w:pPr>
            <w:r w:rsidRPr="00350710">
              <w:rPr>
                <w:sz w:val="22"/>
                <w:szCs w:val="22"/>
                <w:lang w:val="ru-RU"/>
              </w:rPr>
              <w:lastRenderedPageBreak/>
              <w:t xml:space="preserve">– разуме једноставније текстове у којима се описују сталне, уобичајене и тренутне радње и способности; </w:t>
            </w:r>
          </w:p>
          <w:p w:rsidR="00C9388C" w:rsidRPr="00350710" w:rsidRDefault="00C9388C" w:rsidP="00C9388C">
            <w:pPr>
              <w:pStyle w:val="BodyText"/>
              <w:spacing w:before="38"/>
              <w:ind w:left="0"/>
              <w:rPr>
                <w:sz w:val="22"/>
                <w:szCs w:val="22"/>
                <w:lang w:val="ru-RU"/>
              </w:rPr>
            </w:pPr>
            <w:r w:rsidRPr="00350710">
              <w:rPr>
                <w:sz w:val="22"/>
                <w:szCs w:val="22"/>
                <w:lang w:val="ru-RU"/>
              </w:rPr>
              <w:t>– размени информације које се односе на дату комуникативну ситуацију;</w:t>
            </w:r>
          </w:p>
          <w:p w:rsidR="00D10069" w:rsidRPr="00350710" w:rsidRDefault="00C9388C" w:rsidP="00C9388C">
            <w:pPr>
              <w:pStyle w:val="BodyText"/>
              <w:spacing w:before="38"/>
              <w:ind w:left="0"/>
              <w:rPr>
                <w:sz w:val="22"/>
                <w:szCs w:val="22"/>
                <w:lang w:val="ru-RU"/>
              </w:rPr>
            </w:pPr>
            <w:r w:rsidRPr="00350710">
              <w:rPr>
                <w:sz w:val="22"/>
                <w:szCs w:val="22"/>
                <w:lang w:val="ru-RU"/>
              </w:rPr>
              <w:t xml:space="preserve"> – опише сталне, уобичајене и тренутне догађаје / активности и способности користећи неколико везаних исказа</w:t>
            </w:r>
          </w:p>
        </w:tc>
        <w:tc>
          <w:tcPr>
            <w:tcW w:w="2973" w:type="dxa"/>
          </w:tcPr>
          <w:p w:rsidR="00C9388C" w:rsidRDefault="00C9388C" w:rsidP="00C9388C">
            <w:pPr>
              <w:tabs>
                <w:tab w:val="left" w:pos="1230"/>
              </w:tabs>
              <w:jc w:val="center"/>
              <w:rPr>
                <w:rFonts w:ascii="Times New Roman" w:hAnsi="Times New Roman" w:cs="Times New Roman"/>
                <w:b/>
                <w:lang w:val="ru-RU"/>
              </w:rPr>
            </w:pPr>
          </w:p>
          <w:p w:rsidR="00D10069" w:rsidRPr="00C9388C" w:rsidRDefault="00C9388C" w:rsidP="00C9388C">
            <w:pPr>
              <w:tabs>
                <w:tab w:val="left" w:pos="1230"/>
              </w:tabs>
              <w:jc w:val="center"/>
              <w:rPr>
                <w:rFonts w:ascii="Times New Roman" w:hAnsi="Times New Roman" w:cs="Times New Roman"/>
                <w:b/>
                <w:lang w:val="ru-RU"/>
              </w:rPr>
            </w:pPr>
            <w:r w:rsidRPr="00C9388C">
              <w:rPr>
                <w:rFonts w:ascii="Times New Roman" w:hAnsi="Times New Roman" w:cs="Times New Roman"/>
                <w:b/>
                <w:lang w:val="ru-RU"/>
              </w:rPr>
              <w:t>Описивање догађаја и способности у садашњости</w:t>
            </w:r>
          </w:p>
        </w:tc>
        <w:tc>
          <w:tcPr>
            <w:tcW w:w="6455" w:type="dxa"/>
          </w:tcPr>
          <w:p w:rsidR="00C9388C" w:rsidRPr="00C9388C" w:rsidRDefault="00C9388C" w:rsidP="00C9388C">
            <w:pPr>
              <w:pStyle w:val="BodyText"/>
              <w:spacing w:before="38"/>
              <w:ind w:left="-18"/>
              <w:rPr>
                <w:sz w:val="22"/>
                <w:szCs w:val="22"/>
                <w:lang w:val="ru-RU"/>
              </w:rPr>
            </w:pPr>
            <w:r w:rsidRPr="00C9388C">
              <w:rPr>
                <w:sz w:val="22"/>
                <w:szCs w:val="22"/>
                <w:lang w:val="ru-RU"/>
              </w:rPr>
              <w:t xml:space="preserve">Језичке активности у комуникативним ситуацијама Слушање и читање описа и размењивање исказа у вези са сталним, уобичајеним и тренутним догађајима / активностима и способностима; усмено и писано описивање сталних, уобичајених и тренутних догађаја / активности и способности (разговор уживо или путем телефона, разгледница, СМС порука, имејл и сл.). </w:t>
            </w:r>
          </w:p>
          <w:p w:rsidR="00C9388C" w:rsidRPr="00C9388C" w:rsidRDefault="00C9388C" w:rsidP="00C9388C">
            <w:pPr>
              <w:pStyle w:val="BodyText"/>
              <w:spacing w:before="38"/>
              <w:ind w:left="-18"/>
              <w:rPr>
                <w:sz w:val="22"/>
                <w:szCs w:val="22"/>
              </w:rPr>
            </w:pPr>
            <w:r w:rsidRPr="00C9388C">
              <w:rPr>
                <w:sz w:val="22"/>
                <w:szCs w:val="22"/>
              </w:rPr>
              <w:t xml:space="preserve">Садржаји </w:t>
            </w:r>
          </w:p>
          <w:p w:rsidR="00C9388C" w:rsidRPr="00C9388C" w:rsidRDefault="00C9388C" w:rsidP="00C9388C">
            <w:pPr>
              <w:pStyle w:val="BodyText"/>
              <w:spacing w:before="38"/>
              <w:ind w:left="-18"/>
              <w:rPr>
                <w:sz w:val="22"/>
                <w:szCs w:val="22"/>
              </w:rPr>
            </w:pPr>
            <w:r w:rsidRPr="00C9388C">
              <w:rPr>
                <w:sz w:val="22"/>
                <w:szCs w:val="22"/>
              </w:rPr>
              <w:t xml:space="preserve">I live in a flat on the first floor. What do you usually do on Sundays? Do you live in a house or in a flat? My sister doesn’t go to school. What time do you go to bed / does she get up? He never tidies his room. I can clean my dad’s car. When do Americans celebrate Halloween? When does winter start? Where do penguins live? What are you doing at the moment? I’m feeding my cat. We’re going on a school trip today. They’re having dinner now. I normally go to school by bus, but today I’m going on foot. I’m doing my homework. I always do it after dinner. I can speak three languages, but now I’m speaking English. I am good at maths. </w:t>
            </w:r>
          </w:p>
          <w:p w:rsidR="00C9388C" w:rsidRPr="00C9388C" w:rsidRDefault="00C9388C" w:rsidP="00C9388C">
            <w:pPr>
              <w:pStyle w:val="BodyText"/>
              <w:spacing w:before="38"/>
              <w:ind w:left="-18"/>
              <w:rPr>
                <w:sz w:val="22"/>
                <w:szCs w:val="22"/>
              </w:rPr>
            </w:pPr>
            <w:r w:rsidRPr="00C9388C">
              <w:rPr>
                <w:sz w:val="22"/>
                <w:szCs w:val="22"/>
              </w:rPr>
              <w:t xml:space="preserve">The Present Simple Tense за изражавање уобичајених и сталних радњи </w:t>
            </w:r>
          </w:p>
          <w:p w:rsidR="00C9388C" w:rsidRPr="00C9388C" w:rsidRDefault="00C9388C" w:rsidP="00C9388C">
            <w:pPr>
              <w:pStyle w:val="BodyText"/>
              <w:spacing w:before="38"/>
              <w:ind w:left="-18"/>
              <w:rPr>
                <w:sz w:val="22"/>
                <w:szCs w:val="22"/>
              </w:rPr>
            </w:pPr>
            <w:r w:rsidRPr="00C9388C">
              <w:rPr>
                <w:sz w:val="22"/>
                <w:szCs w:val="22"/>
              </w:rPr>
              <w:t xml:space="preserve">The Present Continuous Tense за изражавање тренутних и привремених радњи </w:t>
            </w:r>
          </w:p>
          <w:p w:rsidR="00C9388C" w:rsidRPr="00043035" w:rsidRDefault="00C9388C" w:rsidP="00C9388C">
            <w:pPr>
              <w:pStyle w:val="BodyText"/>
              <w:spacing w:before="38"/>
              <w:ind w:left="-18"/>
              <w:rPr>
                <w:sz w:val="22"/>
                <w:szCs w:val="22"/>
                <w:lang w:val="ru-RU"/>
              </w:rPr>
            </w:pPr>
            <w:r w:rsidRPr="00043035">
              <w:rPr>
                <w:sz w:val="22"/>
                <w:szCs w:val="22"/>
                <w:lang w:val="ru-RU"/>
              </w:rPr>
              <w:t xml:space="preserve">Модални глагол </w:t>
            </w:r>
            <w:r w:rsidRPr="00C9388C">
              <w:rPr>
                <w:sz w:val="22"/>
                <w:szCs w:val="22"/>
              </w:rPr>
              <w:t>can</w:t>
            </w:r>
            <w:r w:rsidRPr="00043035">
              <w:rPr>
                <w:sz w:val="22"/>
                <w:szCs w:val="22"/>
                <w:lang w:val="ru-RU"/>
              </w:rPr>
              <w:t xml:space="preserve"> за изражавање способности </w:t>
            </w:r>
          </w:p>
          <w:p w:rsidR="00C9388C" w:rsidRPr="00043035" w:rsidRDefault="00C9388C" w:rsidP="00C9388C">
            <w:pPr>
              <w:pStyle w:val="BodyText"/>
              <w:spacing w:before="38"/>
              <w:ind w:left="-18"/>
              <w:rPr>
                <w:sz w:val="22"/>
                <w:szCs w:val="22"/>
                <w:lang w:val="ru-RU"/>
              </w:rPr>
            </w:pPr>
            <w:r w:rsidRPr="00043035">
              <w:rPr>
                <w:sz w:val="22"/>
                <w:szCs w:val="22"/>
                <w:lang w:val="ru-RU"/>
              </w:rPr>
              <w:t xml:space="preserve">Прилози за учесталост – </w:t>
            </w:r>
            <w:r w:rsidRPr="00C9388C">
              <w:rPr>
                <w:sz w:val="22"/>
                <w:szCs w:val="22"/>
              </w:rPr>
              <w:t>usually</w:t>
            </w:r>
            <w:r w:rsidRPr="00043035">
              <w:rPr>
                <w:sz w:val="22"/>
                <w:szCs w:val="22"/>
                <w:lang w:val="ru-RU"/>
              </w:rPr>
              <w:t xml:space="preserve">, </w:t>
            </w:r>
            <w:r w:rsidRPr="00C9388C">
              <w:rPr>
                <w:sz w:val="22"/>
                <w:szCs w:val="22"/>
              </w:rPr>
              <w:t>often</w:t>
            </w:r>
            <w:r w:rsidRPr="00043035">
              <w:rPr>
                <w:sz w:val="22"/>
                <w:szCs w:val="22"/>
                <w:lang w:val="ru-RU"/>
              </w:rPr>
              <w:t xml:space="preserve">… </w:t>
            </w:r>
          </w:p>
          <w:p w:rsidR="00C9388C" w:rsidRPr="00C9388C" w:rsidRDefault="00C9388C" w:rsidP="00C9388C">
            <w:pPr>
              <w:pStyle w:val="BodyText"/>
              <w:spacing w:before="38"/>
              <w:ind w:left="-18"/>
              <w:rPr>
                <w:sz w:val="22"/>
                <w:szCs w:val="22"/>
                <w:lang w:val="ru-RU"/>
              </w:rPr>
            </w:pPr>
            <w:r w:rsidRPr="00C9388C">
              <w:rPr>
                <w:sz w:val="22"/>
                <w:szCs w:val="22"/>
                <w:lang w:val="ru-RU"/>
              </w:rPr>
              <w:lastRenderedPageBreak/>
              <w:t xml:space="preserve">Предлози за изражавање правца кретања – </w:t>
            </w:r>
            <w:r w:rsidRPr="00C9388C">
              <w:rPr>
                <w:sz w:val="22"/>
                <w:szCs w:val="22"/>
              </w:rPr>
              <w:t>to</w:t>
            </w:r>
            <w:r w:rsidRPr="00C9388C">
              <w:rPr>
                <w:sz w:val="22"/>
                <w:szCs w:val="22"/>
                <w:lang w:val="ru-RU"/>
              </w:rPr>
              <w:t xml:space="preserve">, </w:t>
            </w:r>
            <w:r w:rsidRPr="00C9388C">
              <w:rPr>
                <w:sz w:val="22"/>
                <w:szCs w:val="22"/>
              </w:rPr>
              <w:t>from</w:t>
            </w:r>
            <w:r w:rsidRPr="00C9388C">
              <w:rPr>
                <w:sz w:val="22"/>
                <w:szCs w:val="22"/>
                <w:lang w:val="ru-RU"/>
              </w:rPr>
              <w:t xml:space="preserve">... </w:t>
            </w:r>
          </w:p>
          <w:p w:rsidR="00D10069" w:rsidRPr="00C9388C" w:rsidRDefault="00C9388C" w:rsidP="00C9388C">
            <w:pPr>
              <w:pStyle w:val="BodyText"/>
              <w:spacing w:before="38"/>
              <w:ind w:left="-18"/>
              <w:rPr>
                <w:color w:val="231F20"/>
                <w:sz w:val="22"/>
                <w:szCs w:val="22"/>
                <w:lang w:val="ru-RU"/>
              </w:rPr>
            </w:pPr>
            <w:r w:rsidRPr="00C9388C">
              <w:rPr>
                <w:sz w:val="22"/>
                <w:szCs w:val="22"/>
                <w:lang w:val="ru-RU"/>
              </w:rPr>
              <w:t xml:space="preserve">Предлози за описивање начина кретања – </w:t>
            </w:r>
            <w:r w:rsidRPr="00C9388C">
              <w:rPr>
                <w:sz w:val="22"/>
                <w:szCs w:val="22"/>
              </w:rPr>
              <w:t>by</w:t>
            </w:r>
            <w:r w:rsidRPr="00C9388C">
              <w:rPr>
                <w:sz w:val="22"/>
                <w:szCs w:val="22"/>
                <w:lang w:val="ru-RU"/>
              </w:rPr>
              <w:t xml:space="preserve"> (</w:t>
            </w:r>
            <w:r w:rsidRPr="00C9388C">
              <w:rPr>
                <w:sz w:val="22"/>
                <w:szCs w:val="22"/>
              </w:rPr>
              <w:t>car</w:t>
            </w:r>
            <w:r w:rsidRPr="00C9388C">
              <w:rPr>
                <w:sz w:val="22"/>
                <w:szCs w:val="22"/>
                <w:lang w:val="ru-RU"/>
              </w:rPr>
              <w:t xml:space="preserve">), </w:t>
            </w:r>
            <w:r w:rsidRPr="00C9388C">
              <w:rPr>
                <w:sz w:val="22"/>
                <w:szCs w:val="22"/>
              </w:rPr>
              <w:t>on</w:t>
            </w:r>
            <w:r w:rsidRPr="00C9388C">
              <w:rPr>
                <w:sz w:val="22"/>
                <w:szCs w:val="22"/>
                <w:lang w:val="ru-RU"/>
              </w:rPr>
              <w:t xml:space="preserve"> (</w:t>
            </w:r>
            <w:r w:rsidRPr="00C9388C">
              <w:rPr>
                <w:sz w:val="22"/>
                <w:szCs w:val="22"/>
              </w:rPr>
              <w:t>foot</w:t>
            </w:r>
            <w:r w:rsidRPr="00C9388C">
              <w:rPr>
                <w:sz w:val="22"/>
                <w:szCs w:val="22"/>
                <w:lang w:val="ru-RU"/>
              </w:rPr>
              <w:t xml:space="preserve">)... </w:t>
            </w:r>
            <w:r w:rsidRPr="00C9388C">
              <w:rPr>
                <w:b/>
                <w:sz w:val="22"/>
                <w:szCs w:val="22"/>
                <w:lang w:val="ru-RU"/>
              </w:rPr>
              <w:t>(Интер)културни садржаји</w:t>
            </w:r>
            <w:r w:rsidRPr="00C9388C">
              <w:rPr>
                <w:sz w:val="22"/>
                <w:szCs w:val="22"/>
                <w:lang w:val="ru-RU"/>
              </w:rPr>
              <w:t>: породични живот; живот у школи – наставне и ваннаставне активности; распусти и путовања</w:t>
            </w:r>
          </w:p>
        </w:tc>
      </w:tr>
      <w:tr w:rsidR="00D10069" w:rsidRPr="00201C80" w:rsidTr="00D10069">
        <w:trPr>
          <w:trHeight w:val="106"/>
        </w:trPr>
        <w:tc>
          <w:tcPr>
            <w:tcW w:w="4695" w:type="dxa"/>
          </w:tcPr>
          <w:p w:rsidR="00C9388C" w:rsidRPr="00350710" w:rsidRDefault="00C9388C" w:rsidP="00C9388C">
            <w:pPr>
              <w:pStyle w:val="BodyText"/>
              <w:spacing w:before="38"/>
              <w:ind w:left="0"/>
              <w:rPr>
                <w:sz w:val="22"/>
                <w:szCs w:val="22"/>
                <w:lang w:val="ru-RU"/>
              </w:rPr>
            </w:pPr>
            <w:r w:rsidRPr="00350710">
              <w:rPr>
                <w:sz w:val="22"/>
                <w:szCs w:val="22"/>
                <w:lang w:val="ru-RU"/>
              </w:rPr>
              <w:lastRenderedPageBreak/>
              <w:t xml:space="preserve">– разуме краће текстове у којима се описују догађаји и способности у прошлости; </w:t>
            </w:r>
          </w:p>
          <w:p w:rsidR="00C9388C" w:rsidRPr="00350710" w:rsidRDefault="00C9388C" w:rsidP="00C9388C">
            <w:pPr>
              <w:pStyle w:val="BodyText"/>
              <w:spacing w:before="38"/>
              <w:ind w:left="0"/>
              <w:rPr>
                <w:sz w:val="22"/>
                <w:szCs w:val="22"/>
                <w:lang w:val="ru-RU"/>
              </w:rPr>
            </w:pPr>
            <w:r w:rsidRPr="00350710">
              <w:rPr>
                <w:sz w:val="22"/>
                <w:szCs w:val="22"/>
                <w:lang w:val="ru-RU"/>
              </w:rPr>
              <w:t xml:space="preserve">– размени информације у вези са догађајима и способностима у прошлости; </w:t>
            </w:r>
          </w:p>
          <w:p w:rsidR="00C9388C" w:rsidRPr="00350710" w:rsidRDefault="00C9388C" w:rsidP="00C9388C">
            <w:pPr>
              <w:pStyle w:val="BodyText"/>
              <w:spacing w:before="38"/>
              <w:ind w:left="0"/>
              <w:rPr>
                <w:sz w:val="22"/>
                <w:szCs w:val="22"/>
                <w:lang w:val="ru-RU"/>
              </w:rPr>
            </w:pPr>
            <w:r w:rsidRPr="00350710">
              <w:rPr>
                <w:sz w:val="22"/>
                <w:szCs w:val="22"/>
                <w:lang w:val="ru-RU"/>
              </w:rPr>
              <w:t>– опише у неколико краћих, везаних исказа догађај у прошлости;</w:t>
            </w:r>
          </w:p>
          <w:p w:rsidR="00D10069" w:rsidRPr="00350710" w:rsidRDefault="00C9388C" w:rsidP="00C9388C">
            <w:pPr>
              <w:pStyle w:val="BodyText"/>
              <w:spacing w:before="38"/>
              <w:ind w:left="0"/>
              <w:rPr>
                <w:sz w:val="22"/>
                <w:szCs w:val="22"/>
                <w:lang w:val="ru-RU"/>
              </w:rPr>
            </w:pPr>
            <w:r w:rsidRPr="00350710">
              <w:rPr>
                <w:sz w:val="22"/>
                <w:szCs w:val="22"/>
                <w:lang w:val="ru-RU"/>
              </w:rPr>
              <w:t xml:space="preserve"> – опише неки историјски догађај, историјску личност и сл.;</w:t>
            </w:r>
          </w:p>
        </w:tc>
        <w:tc>
          <w:tcPr>
            <w:tcW w:w="2973" w:type="dxa"/>
          </w:tcPr>
          <w:p w:rsidR="00C9388C" w:rsidRDefault="00C9388C" w:rsidP="00C9388C">
            <w:pPr>
              <w:tabs>
                <w:tab w:val="left" w:pos="1230"/>
              </w:tabs>
              <w:jc w:val="center"/>
              <w:rPr>
                <w:rFonts w:ascii="Times New Roman" w:hAnsi="Times New Roman" w:cs="Times New Roman"/>
                <w:b/>
                <w:lang w:val="ru-RU"/>
              </w:rPr>
            </w:pPr>
          </w:p>
          <w:p w:rsidR="00D10069" w:rsidRPr="00C9388C" w:rsidRDefault="00C9388C" w:rsidP="00C9388C">
            <w:pPr>
              <w:tabs>
                <w:tab w:val="left" w:pos="1230"/>
              </w:tabs>
              <w:jc w:val="center"/>
              <w:rPr>
                <w:rFonts w:ascii="Times New Roman" w:hAnsi="Times New Roman" w:cs="Times New Roman"/>
                <w:b/>
                <w:lang w:val="ru-RU"/>
              </w:rPr>
            </w:pPr>
            <w:r w:rsidRPr="00C9388C">
              <w:rPr>
                <w:rFonts w:ascii="Times New Roman" w:hAnsi="Times New Roman" w:cs="Times New Roman"/>
                <w:b/>
                <w:lang w:val="ru-RU"/>
              </w:rPr>
              <w:t>Описивање догађаја и способности у прошлости</w:t>
            </w:r>
          </w:p>
        </w:tc>
        <w:tc>
          <w:tcPr>
            <w:tcW w:w="6455" w:type="dxa"/>
          </w:tcPr>
          <w:p w:rsidR="00C9388C" w:rsidRPr="00C9388C" w:rsidRDefault="00C9388C" w:rsidP="00C9388C">
            <w:pPr>
              <w:pStyle w:val="BodyText"/>
              <w:spacing w:before="38"/>
              <w:ind w:left="0"/>
              <w:rPr>
                <w:sz w:val="22"/>
                <w:lang w:val="ru-RU"/>
              </w:rPr>
            </w:pPr>
            <w:r w:rsidRPr="00C9388C">
              <w:rPr>
                <w:sz w:val="22"/>
                <w:lang w:val="ru-RU"/>
              </w:rPr>
              <w:t xml:space="preserve">Језичке активности у комуникативним ситуацијама 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 пројеката о историјским догађајима, личностима и сл. </w:t>
            </w:r>
          </w:p>
          <w:p w:rsidR="00C9388C" w:rsidRPr="00C9388C" w:rsidRDefault="00C9388C" w:rsidP="00C9388C">
            <w:pPr>
              <w:pStyle w:val="BodyText"/>
              <w:spacing w:before="38"/>
              <w:ind w:left="0"/>
              <w:rPr>
                <w:sz w:val="22"/>
              </w:rPr>
            </w:pPr>
            <w:r w:rsidRPr="00C9388C">
              <w:rPr>
                <w:sz w:val="22"/>
              </w:rPr>
              <w:t xml:space="preserve">Садржаји Where were you at eight o’clock last Saturday? I was at home. What was on TV last night? What time was it on? I watched / didn’t watch TV last night. I played volleyball on Monday. What did you do? We went to Paris in July. We travelled by plane. Where did you spend your summer holiday? How did you travel? I lost my passport yesterday. Did you have a good time on holiday? Yes, we did. / No, we didn’t. I could swim when I was five. I couldn’t ski last year. </w:t>
            </w:r>
          </w:p>
          <w:p w:rsidR="00C9388C" w:rsidRPr="00043035" w:rsidRDefault="00C9388C" w:rsidP="00C9388C">
            <w:pPr>
              <w:pStyle w:val="BodyText"/>
              <w:spacing w:before="38"/>
              <w:ind w:left="0"/>
              <w:rPr>
                <w:sz w:val="22"/>
              </w:rPr>
            </w:pPr>
            <w:r w:rsidRPr="00C9388C">
              <w:rPr>
                <w:sz w:val="22"/>
              </w:rPr>
              <w:t>The</w:t>
            </w:r>
            <w:r w:rsidRPr="00043035">
              <w:rPr>
                <w:sz w:val="22"/>
              </w:rPr>
              <w:t xml:space="preserve"> </w:t>
            </w:r>
            <w:r w:rsidRPr="00C9388C">
              <w:rPr>
                <w:sz w:val="22"/>
              </w:rPr>
              <w:t>Past</w:t>
            </w:r>
            <w:r w:rsidRPr="00043035">
              <w:rPr>
                <w:sz w:val="22"/>
              </w:rPr>
              <w:t xml:space="preserve"> </w:t>
            </w:r>
            <w:r w:rsidRPr="00C9388C">
              <w:rPr>
                <w:sz w:val="22"/>
              </w:rPr>
              <w:t>Simple</w:t>
            </w:r>
            <w:r w:rsidRPr="00043035">
              <w:rPr>
                <w:sz w:val="22"/>
              </w:rPr>
              <w:t xml:space="preserve"> </w:t>
            </w:r>
            <w:r w:rsidRPr="00C9388C">
              <w:rPr>
                <w:sz w:val="22"/>
              </w:rPr>
              <w:t>Tense</w:t>
            </w:r>
            <w:r w:rsidRPr="00043035">
              <w:rPr>
                <w:sz w:val="22"/>
              </w:rPr>
              <w:t xml:space="preserve"> </w:t>
            </w:r>
            <w:r w:rsidRPr="00C9388C">
              <w:rPr>
                <w:sz w:val="22"/>
                <w:lang w:val="ru-RU"/>
              </w:rPr>
              <w:t>правилних</w:t>
            </w:r>
            <w:r w:rsidRPr="00043035">
              <w:rPr>
                <w:sz w:val="22"/>
              </w:rPr>
              <w:t xml:space="preserve"> </w:t>
            </w:r>
            <w:r w:rsidRPr="00C9388C">
              <w:rPr>
                <w:sz w:val="22"/>
                <w:lang w:val="ru-RU"/>
              </w:rPr>
              <w:t>и</w:t>
            </w:r>
            <w:r w:rsidRPr="00043035">
              <w:rPr>
                <w:sz w:val="22"/>
              </w:rPr>
              <w:t xml:space="preserve"> </w:t>
            </w:r>
            <w:r w:rsidRPr="00C9388C">
              <w:rPr>
                <w:sz w:val="22"/>
                <w:lang w:val="ru-RU"/>
              </w:rPr>
              <w:t>најчешћих</w:t>
            </w:r>
            <w:r w:rsidRPr="00043035">
              <w:rPr>
                <w:sz w:val="22"/>
              </w:rPr>
              <w:t xml:space="preserve"> </w:t>
            </w:r>
            <w:r w:rsidRPr="00C9388C">
              <w:rPr>
                <w:sz w:val="22"/>
                <w:lang w:val="ru-RU"/>
              </w:rPr>
              <w:t>неправилних</w:t>
            </w:r>
            <w:r w:rsidRPr="00043035">
              <w:rPr>
                <w:sz w:val="22"/>
              </w:rPr>
              <w:t xml:space="preserve"> </w:t>
            </w:r>
            <w:r w:rsidRPr="00C9388C">
              <w:rPr>
                <w:sz w:val="22"/>
                <w:lang w:val="ru-RU"/>
              </w:rPr>
              <w:t>глагола</w:t>
            </w:r>
            <w:r w:rsidRPr="00043035">
              <w:rPr>
                <w:sz w:val="22"/>
              </w:rPr>
              <w:t xml:space="preserve"> </w:t>
            </w:r>
          </w:p>
          <w:p w:rsidR="00C9388C" w:rsidRPr="00C9388C" w:rsidRDefault="00C9388C" w:rsidP="00C9388C">
            <w:pPr>
              <w:pStyle w:val="BodyText"/>
              <w:spacing w:before="38"/>
              <w:ind w:left="0"/>
              <w:rPr>
                <w:sz w:val="22"/>
                <w:lang w:val="ru-RU"/>
              </w:rPr>
            </w:pPr>
            <w:r w:rsidRPr="00C9388C">
              <w:rPr>
                <w:sz w:val="22"/>
                <w:lang w:val="ru-RU"/>
              </w:rPr>
              <w:t xml:space="preserve">Модални глагол </w:t>
            </w:r>
            <w:r w:rsidRPr="00C9388C">
              <w:rPr>
                <w:sz w:val="22"/>
              </w:rPr>
              <w:t>could</w:t>
            </w:r>
            <w:r w:rsidRPr="00C9388C">
              <w:rPr>
                <w:sz w:val="22"/>
                <w:lang w:val="ru-RU"/>
              </w:rPr>
              <w:t xml:space="preserve"> за изражавање способности у прошлости </w:t>
            </w:r>
          </w:p>
          <w:p w:rsidR="00D10069" w:rsidRPr="00043035" w:rsidRDefault="00C9388C" w:rsidP="00C9388C">
            <w:pPr>
              <w:pStyle w:val="BodyText"/>
              <w:spacing w:before="38"/>
              <w:ind w:left="0"/>
              <w:rPr>
                <w:color w:val="231F20"/>
                <w:sz w:val="22"/>
                <w:lang w:val="ru-RU"/>
              </w:rPr>
            </w:pPr>
            <w:r w:rsidRPr="00C9388C">
              <w:rPr>
                <w:b/>
                <w:sz w:val="22"/>
                <w:lang w:val="ru-RU"/>
              </w:rPr>
              <w:t>(Интер)културни садржаји</w:t>
            </w:r>
            <w:r w:rsidRPr="00C9388C">
              <w:rPr>
                <w:sz w:val="22"/>
                <w:lang w:val="ru-RU"/>
              </w:rPr>
              <w:t>: историсјки догађаји, епохална открића; важније личности из прошлости (историјска личност, писац,</w:t>
            </w:r>
          </w:p>
        </w:tc>
      </w:tr>
      <w:tr w:rsidR="00D10069" w:rsidRPr="00201C80" w:rsidTr="00D10069">
        <w:trPr>
          <w:trHeight w:val="106"/>
        </w:trPr>
        <w:tc>
          <w:tcPr>
            <w:tcW w:w="4695" w:type="dxa"/>
          </w:tcPr>
          <w:p w:rsidR="00C9388C" w:rsidRPr="00350710" w:rsidRDefault="00C9388C" w:rsidP="00C9388C">
            <w:pPr>
              <w:pStyle w:val="BodyText"/>
              <w:spacing w:before="38"/>
              <w:ind w:left="0"/>
              <w:rPr>
                <w:sz w:val="22"/>
                <w:szCs w:val="22"/>
                <w:lang w:val="ru-RU"/>
              </w:rPr>
            </w:pPr>
            <w:r w:rsidRPr="00350710">
              <w:rPr>
                <w:sz w:val="22"/>
                <w:szCs w:val="22"/>
                <w:lang w:val="ru-RU"/>
              </w:rPr>
              <w:t xml:space="preserve">– разуме жеље планове и намере и реагује на њих; </w:t>
            </w:r>
          </w:p>
          <w:p w:rsidR="00C9388C" w:rsidRPr="00350710" w:rsidRDefault="00C9388C" w:rsidP="00C9388C">
            <w:pPr>
              <w:pStyle w:val="BodyText"/>
              <w:spacing w:before="38"/>
              <w:ind w:left="0"/>
              <w:rPr>
                <w:sz w:val="22"/>
                <w:szCs w:val="22"/>
                <w:lang w:val="ru-RU"/>
              </w:rPr>
            </w:pPr>
            <w:r w:rsidRPr="00350710">
              <w:rPr>
                <w:sz w:val="22"/>
                <w:szCs w:val="22"/>
                <w:lang w:val="ru-RU"/>
              </w:rPr>
              <w:t xml:space="preserve">– размени једноставне исказе у вези са својим и туђим жељама, плановима и намерама; </w:t>
            </w:r>
          </w:p>
          <w:p w:rsidR="00D10069" w:rsidRPr="00350710" w:rsidRDefault="00C9388C" w:rsidP="00C9388C">
            <w:pPr>
              <w:pStyle w:val="BodyText"/>
              <w:spacing w:before="38"/>
              <w:ind w:left="0"/>
              <w:rPr>
                <w:sz w:val="22"/>
                <w:szCs w:val="22"/>
                <w:lang w:val="ru-RU"/>
              </w:rPr>
            </w:pPr>
            <w:r w:rsidRPr="00350710">
              <w:rPr>
                <w:sz w:val="22"/>
                <w:szCs w:val="22"/>
                <w:lang w:val="ru-RU"/>
              </w:rPr>
              <w:t>– саопшти шта он/ она или неко други жели, планира, намерава;</w:t>
            </w:r>
          </w:p>
        </w:tc>
        <w:tc>
          <w:tcPr>
            <w:tcW w:w="2973" w:type="dxa"/>
          </w:tcPr>
          <w:p w:rsidR="00C9388C" w:rsidRDefault="00C9388C" w:rsidP="00C9388C">
            <w:pPr>
              <w:tabs>
                <w:tab w:val="left" w:pos="1230"/>
              </w:tabs>
              <w:rPr>
                <w:rFonts w:ascii="Times New Roman" w:hAnsi="Times New Roman" w:cs="Times New Roman"/>
                <w:b/>
                <w:lang w:val="ru-RU"/>
              </w:rPr>
            </w:pPr>
          </w:p>
          <w:p w:rsidR="00D10069" w:rsidRPr="00C9388C" w:rsidRDefault="00C9388C" w:rsidP="00C9388C">
            <w:pPr>
              <w:tabs>
                <w:tab w:val="left" w:pos="1230"/>
              </w:tabs>
              <w:jc w:val="center"/>
              <w:rPr>
                <w:rFonts w:ascii="Times New Roman" w:hAnsi="Times New Roman" w:cs="Times New Roman"/>
                <w:b/>
                <w:lang w:val="ru-RU"/>
              </w:rPr>
            </w:pPr>
            <w:r w:rsidRPr="00C9388C">
              <w:rPr>
                <w:rFonts w:ascii="Times New Roman" w:hAnsi="Times New Roman" w:cs="Times New Roman"/>
                <w:b/>
                <w:lang w:val="ru-RU"/>
              </w:rPr>
              <w:t>Исказивање жеља, планова и намера</w:t>
            </w:r>
          </w:p>
        </w:tc>
        <w:tc>
          <w:tcPr>
            <w:tcW w:w="6455" w:type="dxa"/>
          </w:tcPr>
          <w:p w:rsidR="00C9388C" w:rsidRDefault="00C9388C" w:rsidP="00C9388C">
            <w:pPr>
              <w:pStyle w:val="BodyText"/>
              <w:spacing w:before="38"/>
              <w:ind w:left="72"/>
              <w:rPr>
                <w:sz w:val="22"/>
                <w:lang w:val="ru-RU"/>
              </w:rPr>
            </w:pPr>
            <w:r w:rsidRPr="00C9388C">
              <w:rPr>
                <w:sz w:val="22"/>
                <w:lang w:val="ru-RU"/>
              </w:rPr>
              <w:t xml:space="preserve">Језичке активности у комуникативним ситуацијама </w:t>
            </w:r>
          </w:p>
          <w:p w:rsidR="00C9388C" w:rsidRDefault="00C9388C" w:rsidP="00C9388C">
            <w:pPr>
              <w:pStyle w:val="BodyText"/>
              <w:spacing w:before="38"/>
              <w:ind w:left="72"/>
              <w:rPr>
                <w:sz w:val="22"/>
                <w:lang w:val="ru-RU"/>
              </w:rPr>
            </w:pPr>
            <w:r w:rsidRPr="00C9388C">
              <w:rPr>
                <w:sz w:val="22"/>
                <w:lang w:val="ru-RU"/>
              </w:rPr>
              <w:t>Слушање и читање краћих текстова у вези са жељама, плановима и намерама; усмено и писано договарање о жељам</w:t>
            </w:r>
            <w:r>
              <w:rPr>
                <w:sz w:val="22"/>
                <w:lang w:val="ru-RU"/>
              </w:rPr>
              <w:t>а, плановима и наме</w:t>
            </w:r>
            <w:r w:rsidRPr="00C9388C">
              <w:rPr>
                <w:sz w:val="22"/>
                <w:lang w:val="ru-RU"/>
              </w:rPr>
              <w:t xml:space="preserve">рама (телефонски разговор, разговор уживо, СМС, имејл и сл.). </w:t>
            </w:r>
          </w:p>
          <w:p w:rsidR="00C9388C" w:rsidRDefault="00C9388C" w:rsidP="00C9388C">
            <w:pPr>
              <w:pStyle w:val="BodyText"/>
              <w:spacing w:before="38"/>
              <w:ind w:left="72"/>
              <w:rPr>
                <w:sz w:val="22"/>
              </w:rPr>
            </w:pPr>
            <w:r w:rsidRPr="00C9388C">
              <w:rPr>
                <w:sz w:val="22"/>
              </w:rPr>
              <w:t xml:space="preserve">Садржаји </w:t>
            </w:r>
          </w:p>
          <w:p w:rsidR="00C9388C" w:rsidRDefault="00C9388C" w:rsidP="00C9388C">
            <w:pPr>
              <w:pStyle w:val="BodyText"/>
              <w:spacing w:before="38"/>
              <w:ind w:left="72"/>
              <w:rPr>
                <w:sz w:val="22"/>
              </w:rPr>
            </w:pPr>
            <w:r w:rsidRPr="00C9388C">
              <w:rPr>
                <w:sz w:val="22"/>
              </w:rPr>
              <w:t>I would like/want to be a doctor when I grow up. He would like a new mobile phone/to go out with his friends. I’m going to do my homework in the afternoon. What are you going to do this afternoon? Мy parents are going to visit their friends this evening, so I’m going to play all my favourite computer games. Оh! Are you?</w:t>
            </w:r>
          </w:p>
          <w:p w:rsidR="00C9388C" w:rsidRDefault="00C9388C" w:rsidP="00C9388C">
            <w:pPr>
              <w:pStyle w:val="BodyText"/>
              <w:spacing w:before="38"/>
              <w:ind w:left="72"/>
              <w:rPr>
                <w:sz w:val="22"/>
                <w:lang w:val="ru-RU"/>
              </w:rPr>
            </w:pPr>
            <w:r w:rsidRPr="00C9388C">
              <w:rPr>
                <w:sz w:val="22"/>
              </w:rPr>
              <w:t xml:space="preserve"> The Present Simple Tense ( want) Would like + именица/инфинитив глагола. Going</w:t>
            </w:r>
            <w:r w:rsidRPr="00C9388C">
              <w:rPr>
                <w:sz w:val="22"/>
                <w:lang w:val="ru-RU"/>
              </w:rPr>
              <w:t xml:space="preserve"> </w:t>
            </w:r>
            <w:r w:rsidRPr="00C9388C">
              <w:rPr>
                <w:sz w:val="22"/>
              </w:rPr>
              <w:t>to</w:t>
            </w:r>
            <w:r w:rsidRPr="00C9388C">
              <w:rPr>
                <w:sz w:val="22"/>
                <w:lang w:val="ru-RU"/>
              </w:rPr>
              <w:t xml:space="preserve"> за изражавање будућих планова. </w:t>
            </w:r>
          </w:p>
          <w:p w:rsidR="00C9388C" w:rsidRDefault="00C9388C" w:rsidP="00C9388C">
            <w:pPr>
              <w:pStyle w:val="BodyText"/>
              <w:spacing w:before="38"/>
              <w:ind w:left="72"/>
              <w:rPr>
                <w:sz w:val="22"/>
                <w:lang w:val="ru-RU"/>
              </w:rPr>
            </w:pPr>
            <w:r w:rsidRPr="00C9388C">
              <w:rPr>
                <w:sz w:val="22"/>
                <w:lang w:val="ru-RU"/>
              </w:rPr>
              <w:t xml:space="preserve">Употреба неодређеног члана уз називе занимања. </w:t>
            </w:r>
          </w:p>
          <w:p w:rsidR="00D10069" w:rsidRPr="00C9388C" w:rsidRDefault="00C9388C" w:rsidP="00C9388C">
            <w:pPr>
              <w:pStyle w:val="BodyText"/>
              <w:spacing w:before="38"/>
              <w:ind w:left="72"/>
              <w:rPr>
                <w:color w:val="231F20"/>
                <w:sz w:val="22"/>
                <w:lang w:val="ru-RU"/>
              </w:rPr>
            </w:pPr>
            <w:r w:rsidRPr="00C9388C">
              <w:rPr>
                <w:b/>
                <w:sz w:val="22"/>
                <w:lang w:val="ru-RU"/>
              </w:rPr>
              <w:t>(Интер)културни садржаји</w:t>
            </w:r>
            <w:r w:rsidRPr="00C9388C">
              <w:rPr>
                <w:sz w:val="22"/>
                <w:lang w:val="ru-RU"/>
              </w:rPr>
              <w:t>: сва</w:t>
            </w:r>
            <w:r>
              <w:rPr>
                <w:sz w:val="22"/>
                <w:lang w:val="ru-RU"/>
              </w:rPr>
              <w:t xml:space="preserve">кодневни живот и разонода; </w:t>
            </w:r>
            <w:r>
              <w:rPr>
                <w:sz w:val="22"/>
                <w:lang w:val="ru-RU"/>
              </w:rPr>
              <w:lastRenderedPageBreak/>
              <w:t>поро</w:t>
            </w:r>
            <w:r w:rsidRPr="00C9388C">
              <w:rPr>
                <w:sz w:val="22"/>
                <w:lang w:val="ru-RU"/>
              </w:rPr>
              <w:t>дични односи.</w:t>
            </w:r>
          </w:p>
        </w:tc>
      </w:tr>
      <w:tr w:rsidR="00D10069" w:rsidRPr="00201C80" w:rsidTr="00D10069">
        <w:trPr>
          <w:trHeight w:val="106"/>
        </w:trPr>
        <w:tc>
          <w:tcPr>
            <w:tcW w:w="4695" w:type="dxa"/>
          </w:tcPr>
          <w:p w:rsidR="00C9388C" w:rsidRPr="00350710" w:rsidRDefault="00C9388C" w:rsidP="00C9388C">
            <w:pPr>
              <w:pStyle w:val="BodyText"/>
              <w:spacing w:before="38"/>
              <w:ind w:left="0"/>
              <w:rPr>
                <w:sz w:val="22"/>
                <w:szCs w:val="22"/>
                <w:lang w:val="ru-RU"/>
              </w:rPr>
            </w:pPr>
            <w:r w:rsidRPr="00350710">
              <w:rPr>
                <w:sz w:val="22"/>
                <w:szCs w:val="22"/>
                <w:lang w:val="ru-RU"/>
              </w:rPr>
              <w:lastRenderedPageBreak/>
              <w:t xml:space="preserve">– разуме и реагује на свакодневне изразе у вези са непосредним и конкретним потребама, осетима и осећањима; </w:t>
            </w:r>
          </w:p>
          <w:p w:rsidR="00D10069" w:rsidRPr="00350710" w:rsidRDefault="00C9388C" w:rsidP="00C9388C">
            <w:pPr>
              <w:pStyle w:val="BodyText"/>
              <w:spacing w:before="38"/>
              <w:ind w:left="0"/>
              <w:rPr>
                <w:sz w:val="22"/>
                <w:szCs w:val="22"/>
                <w:lang w:val="ru-RU"/>
              </w:rPr>
            </w:pPr>
            <w:r w:rsidRPr="00350710">
              <w:rPr>
                <w:sz w:val="22"/>
                <w:szCs w:val="22"/>
                <w:lang w:val="ru-RU"/>
              </w:rPr>
              <w:t>– изрази, основне потребе, осете и осећања једноставнијим језичким средствима;</w:t>
            </w:r>
          </w:p>
        </w:tc>
        <w:tc>
          <w:tcPr>
            <w:tcW w:w="2973" w:type="dxa"/>
          </w:tcPr>
          <w:p w:rsidR="00C9388C" w:rsidRDefault="00C9388C" w:rsidP="00C9388C">
            <w:pPr>
              <w:tabs>
                <w:tab w:val="left" w:pos="1230"/>
              </w:tabs>
              <w:jc w:val="center"/>
              <w:rPr>
                <w:rFonts w:ascii="Times New Roman" w:hAnsi="Times New Roman" w:cs="Times New Roman"/>
                <w:b/>
                <w:lang w:val="ru-RU"/>
              </w:rPr>
            </w:pPr>
          </w:p>
          <w:p w:rsidR="00D10069" w:rsidRPr="00C9388C" w:rsidRDefault="00C9388C" w:rsidP="00C9388C">
            <w:pPr>
              <w:tabs>
                <w:tab w:val="left" w:pos="1230"/>
              </w:tabs>
              <w:jc w:val="center"/>
              <w:rPr>
                <w:rFonts w:ascii="Times New Roman" w:hAnsi="Times New Roman" w:cs="Times New Roman"/>
                <w:b/>
                <w:lang w:val="ru-RU"/>
              </w:rPr>
            </w:pPr>
            <w:r w:rsidRPr="00C9388C">
              <w:rPr>
                <w:rFonts w:ascii="Times New Roman" w:hAnsi="Times New Roman" w:cs="Times New Roman"/>
                <w:b/>
                <w:lang w:val="ru-RU"/>
              </w:rPr>
              <w:t>Исказивање потреба, осета и осећања</w:t>
            </w:r>
          </w:p>
        </w:tc>
        <w:tc>
          <w:tcPr>
            <w:tcW w:w="6455" w:type="dxa"/>
          </w:tcPr>
          <w:p w:rsidR="00C9388C" w:rsidRPr="00C9388C" w:rsidRDefault="00C9388C" w:rsidP="00C9388C">
            <w:pPr>
              <w:pStyle w:val="BodyText"/>
              <w:spacing w:before="38"/>
              <w:ind w:left="72"/>
              <w:rPr>
                <w:sz w:val="22"/>
                <w:lang w:val="ru-RU"/>
              </w:rPr>
            </w:pPr>
            <w:r w:rsidRPr="00C9388C">
              <w:rPr>
                <w:sz w:val="22"/>
                <w:lang w:val="ru-RU"/>
              </w:rPr>
              <w:t xml:space="preserve">Језичке активности у комуникативним ситуацијама Слушање и читање исказа у вези са потребама, осетима и осећањима; усмено и писано договарање у вези са задовољавањем потреба; предлагање решења у вези са осетима и потребама; усмено и писано исказивање, својих осећања и реаговање на туђа. </w:t>
            </w:r>
          </w:p>
          <w:p w:rsidR="00C9388C" w:rsidRPr="00C9388C" w:rsidRDefault="00C9388C" w:rsidP="00C9388C">
            <w:pPr>
              <w:pStyle w:val="BodyText"/>
              <w:spacing w:before="38"/>
              <w:ind w:left="72"/>
              <w:rPr>
                <w:sz w:val="22"/>
              </w:rPr>
            </w:pPr>
            <w:r w:rsidRPr="00C9388C">
              <w:rPr>
                <w:sz w:val="22"/>
              </w:rPr>
              <w:t xml:space="preserve">Садржаји I’m hot / cold / hungry / thirsty… Take off / Put on your coat. Why don’t you take a sndwich / a glass of water? Do you want some juice/biscuits too? Yes, please. Would you like some fruit? I’m tired. What shall we do? Why don’t we stop and take some rest? How about going home? I’m happy to see you. I’m glad / sorry to hear that. Oh dear! It’s a pity!The Present Simple Tense ( be, want) Императив Why don’t we /you + инфинитивна основа глагола </w:t>
            </w:r>
          </w:p>
          <w:p w:rsidR="00C9388C" w:rsidRPr="00C9388C" w:rsidRDefault="00C9388C" w:rsidP="00C9388C">
            <w:pPr>
              <w:pStyle w:val="BodyText"/>
              <w:spacing w:before="38"/>
              <w:ind w:left="72"/>
              <w:rPr>
                <w:sz w:val="22"/>
                <w:lang w:val="ru-RU"/>
              </w:rPr>
            </w:pPr>
            <w:r w:rsidRPr="00C9388C">
              <w:rPr>
                <w:sz w:val="22"/>
              </w:rPr>
              <w:t>How</w:t>
            </w:r>
            <w:r w:rsidRPr="00C9388C">
              <w:rPr>
                <w:sz w:val="22"/>
                <w:lang w:val="ru-RU"/>
              </w:rPr>
              <w:t xml:space="preserve"> </w:t>
            </w:r>
            <w:r w:rsidRPr="00C9388C">
              <w:rPr>
                <w:sz w:val="22"/>
              </w:rPr>
              <w:t>about</w:t>
            </w:r>
            <w:r w:rsidRPr="00C9388C">
              <w:rPr>
                <w:sz w:val="22"/>
                <w:lang w:val="ru-RU"/>
              </w:rPr>
              <w:t xml:space="preserve"> + глаголска именица </w:t>
            </w:r>
            <w:r w:rsidRPr="00C9388C">
              <w:rPr>
                <w:sz w:val="22"/>
              </w:rPr>
              <w:t>Would</w:t>
            </w:r>
            <w:r w:rsidRPr="00C9388C">
              <w:rPr>
                <w:sz w:val="22"/>
                <w:lang w:val="ru-RU"/>
              </w:rPr>
              <w:t xml:space="preserve"> </w:t>
            </w:r>
            <w:r w:rsidRPr="00C9388C">
              <w:rPr>
                <w:sz w:val="22"/>
              </w:rPr>
              <w:t>like</w:t>
            </w:r>
            <w:r w:rsidRPr="00C9388C">
              <w:rPr>
                <w:sz w:val="22"/>
                <w:lang w:val="ru-RU"/>
              </w:rPr>
              <w:t xml:space="preserve"> + именица/инфинитив глагола</w:t>
            </w:r>
          </w:p>
          <w:p w:rsidR="00D10069" w:rsidRPr="00C9388C" w:rsidRDefault="00C9388C" w:rsidP="00C9388C">
            <w:pPr>
              <w:pStyle w:val="BodyText"/>
              <w:spacing w:before="38"/>
              <w:ind w:left="72"/>
              <w:rPr>
                <w:color w:val="231F20"/>
                <w:sz w:val="22"/>
                <w:lang w:val="ru-RU"/>
              </w:rPr>
            </w:pPr>
            <w:r w:rsidRPr="00C9388C">
              <w:rPr>
                <w:sz w:val="22"/>
                <w:lang w:val="ru-RU"/>
              </w:rPr>
              <w:t xml:space="preserve"> </w:t>
            </w:r>
            <w:r w:rsidRPr="00C9388C">
              <w:rPr>
                <w:b/>
                <w:sz w:val="22"/>
                <w:lang w:val="ru-RU"/>
              </w:rPr>
              <w:t>(Интер)културни садржаји</w:t>
            </w:r>
            <w:r w:rsidRPr="00C9388C">
              <w:rPr>
                <w:sz w:val="22"/>
                <w:lang w:val="ru-RU"/>
              </w:rPr>
              <w:t>: мимика и гестикулација;употреба емотикона</w:t>
            </w:r>
          </w:p>
        </w:tc>
      </w:tr>
      <w:tr w:rsidR="00D10069" w:rsidRPr="00201C80" w:rsidTr="00D10069">
        <w:trPr>
          <w:trHeight w:val="106"/>
        </w:trPr>
        <w:tc>
          <w:tcPr>
            <w:tcW w:w="4695" w:type="dxa"/>
          </w:tcPr>
          <w:p w:rsidR="00C9388C" w:rsidRPr="00350710" w:rsidRDefault="00C9388C" w:rsidP="00C9388C">
            <w:pPr>
              <w:pStyle w:val="BodyText"/>
              <w:spacing w:before="38"/>
              <w:ind w:left="0"/>
              <w:rPr>
                <w:sz w:val="22"/>
                <w:szCs w:val="22"/>
                <w:lang w:val="ru-RU"/>
              </w:rPr>
            </w:pPr>
            <w:r w:rsidRPr="00350710">
              <w:rPr>
                <w:sz w:val="22"/>
                <w:szCs w:val="22"/>
                <w:lang w:val="ru-RU"/>
              </w:rPr>
              <w:t xml:space="preserve">– разуме једноставнија питања и одговори на њих; </w:t>
            </w:r>
          </w:p>
          <w:p w:rsidR="00C9388C" w:rsidRPr="00350710" w:rsidRDefault="00C9388C" w:rsidP="00C9388C">
            <w:pPr>
              <w:pStyle w:val="BodyText"/>
              <w:spacing w:before="38"/>
              <w:ind w:left="0"/>
              <w:rPr>
                <w:sz w:val="22"/>
                <w:szCs w:val="22"/>
                <w:lang w:val="ru-RU"/>
              </w:rPr>
            </w:pPr>
            <w:r w:rsidRPr="00350710">
              <w:rPr>
                <w:sz w:val="22"/>
                <w:szCs w:val="22"/>
                <w:lang w:val="ru-RU"/>
              </w:rPr>
              <w:t>– разуме обавештења о простору и величинама;</w:t>
            </w:r>
          </w:p>
          <w:p w:rsidR="00D10069" w:rsidRPr="00350710" w:rsidRDefault="00C9388C" w:rsidP="00C9388C">
            <w:pPr>
              <w:pStyle w:val="BodyText"/>
              <w:spacing w:before="38"/>
              <w:ind w:left="0"/>
              <w:rPr>
                <w:sz w:val="22"/>
                <w:szCs w:val="22"/>
                <w:lang w:val="ru-RU"/>
              </w:rPr>
            </w:pPr>
            <w:r w:rsidRPr="00350710">
              <w:rPr>
                <w:sz w:val="22"/>
                <w:szCs w:val="22"/>
                <w:lang w:val="ru-RU"/>
              </w:rPr>
              <w:t xml:space="preserve"> – опише специфичније просторне односе и величине једноставним, везаним исказима;</w:t>
            </w:r>
          </w:p>
        </w:tc>
        <w:tc>
          <w:tcPr>
            <w:tcW w:w="2973" w:type="dxa"/>
          </w:tcPr>
          <w:p w:rsidR="00D10069" w:rsidRDefault="00D10069" w:rsidP="00C9388C">
            <w:pPr>
              <w:tabs>
                <w:tab w:val="left" w:pos="1230"/>
              </w:tabs>
              <w:rPr>
                <w:lang w:val="ru-RU"/>
              </w:rPr>
            </w:pPr>
          </w:p>
          <w:p w:rsidR="00C9388C" w:rsidRPr="00C9388C" w:rsidRDefault="00C9388C" w:rsidP="00C9388C">
            <w:pPr>
              <w:tabs>
                <w:tab w:val="left" w:pos="1230"/>
              </w:tabs>
              <w:jc w:val="center"/>
              <w:rPr>
                <w:rFonts w:ascii="Times New Roman" w:hAnsi="Times New Roman" w:cs="Times New Roman"/>
                <w:b/>
                <w:lang w:val="ru-RU"/>
              </w:rPr>
            </w:pPr>
            <w:r w:rsidRPr="00C9388C">
              <w:rPr>
                <w:rFonts w:ascii="Times New Roman" w:hAnsi="Times New Roman" w:cs="Times New Roman"/>
                <w:b/>
                <w:lang w:val="ru-RU"/>
              </w:rPr>
              <w:t>Исказивање просторних односа и величина</w:t>
            </w:r>
          </w:p>
        </w:tc>
        <w:tc>
          <w:tcPr>
            <w:tcW w:w="6455" w:type="dxa"/>
          </w:tcPr>
          <w:p w:rsidR="00C9388C" w:rsidRPr="00C9388C" w:rsidRDefault="00C9388C" w:rsidP="0028088B">
            <w:pPr>
              <w:pStyle w:val="BodyText"/>
              <w:spacing w:before="38"/>
              <w:ind w:left="-18" w:firstLine="18"/>
              <w:jc w:val="both"/>
              <w:rPr>
                <w:sz w:val="22"/>
                <w:lang w:val="ru-RU"/>
              </w:rPr>
            </w:pPr>
            <w:r w:rsidRPr="00C9388C">
              <w:rPr>
                <w:sz w:val="22"/>
                <w:lang w:val="ru-RU"/>
              </w:rPr>
              <w:t>Језичке активности у комуникативним ситуацијама 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28088B" w:rsidRDefault="00C9388C" w:rsidP="0028088B">
            <w:pPr>
              <w:pStyle w:val="BodyText"/>
              <w:spacing w:before="38"/>
              <w:ind w:left="-18" w:firstLine="18"/>
              <w:jc w:val="both"/>
              <w:rPr>
                <w:sz w:val="22"/>
                <w:lang w:val="ru-RU"/>
              </w:rPr>
            </w:pPr>
            <w:r w:rsidRPr="00043035">
              <w:rPr>
                <w:sz w:val="22"/>
                <w:lang w:val="ru-RU"/>
              </w:rPr>
              <w:t xml:space="preserve"> </w:t>
            </w:r>
            <w:r w:rsidRPr="00C9388C">
              <w:rPr>
                <w:sz w:val="22"/>
              </w:rPr>
              <w:t xml:space="preserve">Садржаји Which room is it in? Where’s the library? It’s on the left / right. Is the sofa by the door? What’s next to/ near the table? Where are the (books)? They’re on the top / bottom shelf. It’s in front of / behind the wardrobe. Where do you do your homework? Where is she? She’s at the supermarket / in / at the park… The bakery is between the school and the supermarket. How wide / long / deep is the river? It’s 45 metres wide / 2 kilomеtrеs long. An elephant is bigger than a hippo. The Blue whale is the biggest animal in the world. What is the largest room in your house / flat? The room above / below. My town is in the north-east of Serbia. Предлози за изражавање положаја и просторних односа – in front of, behind, between, opposite... Питања са What/Where/Which/How ( far, deep, long…) Поређење придева (правилно и неправилно поређење). </w:t>
            </w:r>
            <w:r w:rsidRPr="00C9388C">
              <w:rPr>
                <w:sz w:val="22"/>
                <w:lang w:val="ru-RU"/>
              </w:rPr>
              <w:t xml:space="preserve">Употреба одређеног члана са суперлативом придева. </w:t>
            </w:r>
          </w:p>
          <w:p w:rsidR="00D10069" w:rsidRPr="00C9388C" w:rsidRDefault="00C9388C" w:rsidP="0028088B">
            <w:pPr>
              <w:pStyle w:val="BodyText"/>
              <w:spacing w:before="38"/>
              <w:ind w:left="-18" w:firstLine="18"/>
              <w:jc w:val="both"/>
              <w:rPr>
                <w:color w:val="231F20"/>
                <w:sz w:val="22"/>
                <w:lang w:val="ru-RU"/>
              </w:rPr>
            </w:pPr>
            <w:r w:rsidRPr="00C9388C">
              <w:rPr>
                <w:b/>
                <w:sz w:val="22"/>
                <w:lang w:val="ru-RU"/>
              </w:rPr>
              <w:t>(Интер)културни садржаји</w:t>
            </w:r>
            <w:r w:rsidRPr="00C9388C">
              <w:rPr>
                <w:sz w:val="22"/>
                <w:lang w:val="ru-RU"/>
              </w:rPr>
              <w:t>: јавни простор; типичан изглед школског и стамбеног простора; локалне мерне јединице (инч, стопа…); природа</w:t>
            </w:r>
          </w:p>
        </w:tc>
      </w:tr>
      <w:tr w:rsidR="00D10069" w:rsidRPr="00201C80" w:rsidTr="00D10069">
        <w:trPr>
          <w:trHeight w:val="106"/>
        </w:trPr>
        <w:tc>
          <w:tcPr>
            <w:tcW w:w="4695" w:type="dxa"/>
          </w:tcPr>
          <w:p w:rsidR="0028088B" w:rsidRPr="00350710" w:rsidRDefault="00C9388C" w:rsidP="00C9388C">
            <w:pPr>
              <w:pStyle w:val="BodyText"/>
              <w:spacing w:before="38"/>
              <w:ind w:left="0"/>
              <w:rPr>
                <w:sz w:val="22"/>
                <w:szCs w:val="22"/>
                <w:lang w:val="ru-RU"/>
              </w:rPr>
            </w:pPr>
            <w:r w:rsidRPr="00350710">
              <w:rPr>
                <w:sz w:val="22"/>
                <w:szCs w:val="22"/>
                <w:lang w:val="ru-RU"/>
              </w:rPr>
              <w:t xml:space="preserve">– разуме, тражи и даје једноставнија обавештења о хронолошком времену и </w:t>
            </w:r>
            <w:r w:rsidRPr="00350710">
              <w:rPr>
                <w:sz w:val="22"/>
                <w:szCs w:val="22"/>
                <w:lang w:val="ru-RU"/>
              </w:rPr>
              <w:lastRenderedPageBreak/>
              <w:t xml:space="preserve">метеоролошким приликама у ширем комуникативном контексту; </w:t>
            </w:r>
          </w:p>
          <w:p w:rsidR="0028088B" w:rsidRPr="00350710" w:rsidRDefault="00C9388C" w:rsidP="00C9388C">
            <w:pPr>
              <w:pStyle w:val="BodyText"/>
              <w:spacing w:before="38"/>
              <w:ind w:left="0"/>
              <w:rPr>
                <w:sz w:val="22"/>
                <w:szCs w:val="22"/>
                <w:lang w:val="ru-RU"/>
              </w:rPr>
            </w:pPr>
            <w:r w:rsidRPr="00350710">
              <w:rPr>
                <w:sz w:val="22"/>
                <w:szCs w:val="22"/>
                <w:lang w:val="ru-RU"/>
              </w:rPr>
              <w:t xml:space="preserve">– опише дневни / недељни распоред активности; </w:t>
            </w:r>
          </w:p>
          <w:p w:rsidR="00D10069" w:rsidRPr="00350710" w:rsidRDefault="00C9388C" w:rsidP="00C9388C">
            <w:pPr>
              <w:pStyle w:val="BodyText"/>
              <w:spacing w:before="38"/>
              <w:ind w:left="0"/>
              <w:rPr>
                <w:sz w:val="22"/>
                <w:szCs w:val="22"/>
                <w:lang w:val="ru-RU"/>
              </w:rPr>
            </w:pPr>
            <w:r w:rsidRPr="00350710">
              <w:rPr>
                <w:sz w:val="22"/>
                <w:szCs w:val="22"/>
                <w:lang w:val="ru-RU"/>
              </w:rPr>
              <w:t>– опише метеоролошке прилике и климатске услове у својој земљи и једној од земаља циљне културе једноставним језичким средствима;</w:t>
            </w:r>
          </w:p>
        </w:tc>
        <w:tc>
          <w:tcPr>
            <w:tcW w:w="2973" w:type="dxa"/>
          </w:tcPr>
          <w:p w:rsidR="0028088B" w:rsidRDefault="0028088B" w:rsidP="0028088B">
            <w:pPr>
              <w:tabs>
                <w:tab w:val="left" w:pos="1230"/>
              </w:tabs>
              <w:jc w:val="center"/>
              <w:rPr>
                <w:rFonts w:ascii="Times New Roman" w:hAnsi="Times New Roman" w:cs="Times New Roman"/>
                <w:b/>
                <w:lang w:val="ru-RU"/>
              </w:rPr>
            </w:pPr>
          </w:p>
          <w:p w:rsidR="00D10069" w:rsidRPr="0028088B" w:rsidRDefault="0028088B" w:rsidP="0028088B">
            <w:pPr>
              <w:tabs>
                <w:tab w:val="left" w:pos="1230"/>
              </w:tabs>
              <w:jc w:val="center"/>
              <w:rPr>
                <w:rFonts w:ascii="Times New Roman" w:hAnsi="Times New Roman" w:cs="Times New Roman"/>
                <w:b/>
                <w:lang w:val="ru-RU"/>
              </w:rPr>
            </w:pPr>
            <w:r w:rsidRPr="0028088B">
              <w:rPr>
                <w:rFonts w:ascii="Times New Roman" w:hAnsi="Times New Roman" w:cs="Times New Roman"/>
                <w:b/>
                <w:lang w:val="ru-RU"/>
              </w:rPr>
              <w:lastRenderedPageBreak/>
              <w:t>Исказивање времена (хронолошког и метеоролошког)</w:t>
            </w:r>
          </w:p>
        </w:tc>
        <w:tc>
          <w:tcPr>
            <w:tcW w:w="6455" w:type="dxa"/>
          </w:tcPr>
          <w:p w:rsidR="0028088B" w:rsidRDefault="0028088B" w:rsidP="0028088B">
            <w:pPr>
              <w:pStyle w:val="BodyText"/>
              <w:spacing w:before="38"/>
              <w:ind w:left="0" w:hanging="18"/>
              <w:jc w:val="both"/>
              <w:rPr>
                <w:sz w:val="22"/>
                <w:lang w:val="ru-RU"/>
              </w:rPr>
            </w:pPr>
            <w:r w:rsidRPr="0028088B">
              <w:rPr>
                <w:sz w:val="22"/>
                <w:lang w:val="ru-RU"/>
              </w:rPr>
              <w:lastRenderedPageBreak/>
              <w:t xml:space="preserve">Језичке активности у комуникативним ситуацијама </w:t>
            </w:r>
          </w:p>
          <w:p w:rsidR="0028088B" w:rsidRDefault="0028088B" w:rsidP="0028088B">
            <w:pPr>
              <w:pStyle w:val="BodyText"/>
              <w:spacing w:before="38"/>
              <w:ind w:left="0" w:hanging="18"/>
              <w:jc w:val="both"/>
              <w:rPr>
                <w:sz w:val="22"/>
                <w:lang w:val="ru-RU"/>
              </w:rPr>
            </w:pPr>
            <w:r w:rsidRPr="0028088B">
              <w:rPr>
                <w:sz w:val="22"/>
                <w:lang w:val="ru-RU"/>
              </w:rPr>
              <w:t xml:space="preserve">Слушање и читање једноставнијих текстова у вези са </w:t>
            </w:r>
            <w:r w:rsidRPr="0028088B">
              <w:rPr>
                <w:sz w:val="22"/>
                <w:lang w:val="ru-RU"/>
              </w:rPr>
              <w:lastRenderedPageBreak/>
              <w:t xml:space="preserve">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 </w:t>
            </w:r>
          </w:p>
          <w:p w:rsidR="0028088B" w:rsidRDefault="0028088B" w:rsidP="0028088B">
            <w:pPr>
              <w:pStyle w:val="BodyText"/>
              <w:spacing w:before="38"/>
              <w:ind w:left="0" w:hanging="18"/>
              <w:jc w:val="both"/>
              <w:rPr>
                <w:sz w:val="22"/>
              </w:rPr>
            </w:pPr>
            <w:r w:rsidRPr="0028088B">
              <w:rPr>
                <w:sz w:val="22"/>
              </w:rPr>
              <w:t xml:space="preserve">Садржаји </w:t>
            </w:r>
          </w:p>
          <w:p w:rsidR="0028088B" w:rsidRDefault="0028088B" w:rsidP="0028088B">
            <w:pPr>
              <w:pStyle w:val="BodyText"/>
              <w:spacing w:before="38"/>
              <w:ind w:left="0" w:hanging="18"/>
              <w:jc w:val="both"/>
              <w:rPr>
                <w:sz w:val="22"/>
                <w:lang w:val="ru-RU"/>
              </w:rPr>
            </w:pPr>
            <w:r w:rsidRPr="0028088B">
              <w:rPr>
                <w:sz w:val="22"/>
              </w:rPr>
              <w:t>What time is it? It’s five o’clock. It is half past six. It’s (а) quarter to/ past seven. It’s ten past/to eleven. When do your lessons start? At (а) quarter to nine. When do you have your dance classes? On Monday and Wednesday. I was born in January/on the first of January/ January the first.. …on Christmas/Easter Day… Columbus discovered America in 1492 / in the 15th century. What is the weather like? It’s cold/ sunny... The wind is blowing. What was the weather like yesterday? It was foggy / cloudy/windy… It didn’t rain, it snowed. It is usually warm in spring/hot in summer/freezing in winter. It’s wetter in the west than in the east. It is much drier in Australia than in Serbia. The</w:t>
            </w:r>
            <w:r w:rsidRPr="0028088B">
              <w:rPr>
                <w:sz w:val="22"/>
                <w:lang w:val="ru-RU"/>
              </w:rPr>
              <w:t xml:space="preserve"> </w:t>
            </w:r>
            <w:r w:rsidRPr="0028088B">
              <w:rPr>
                <w:sz w:val="22"/>
              </w:rPr>
              <w:t>Present</w:t>
            </w:r>
            <w:r w:rsidRPr="0028088B">
              <w:rPr>
                <w:sz w:val="22"/>
                <w:lang w:val="ru-RU"/>
              </w:rPr>
              <w:t xml:space="preserve"> </w:t>
            </w:r>
            <w:r w:rsidRPr="0028088B">
              <w:rPr>
                <w:sz w:val="22"/>
              </w:rPr>
              <w:t>Simple</w:t>
            </w:r>
            <w:r w:rsidRPr="0028088B">
              <w:rPr>
                <w:sz w:val="22"/>
                <w:lang w:val="ru-RU"/>
              </w:rPr>
              <w:t xml:space="preserve"> </w:t>
            </w:r>
            <w:r w:rsidRPr="0028088B">
              <w:rPr>
                <w:sz w:val="22"/>
              </w:rPr>
              <w:t>Tense</w:t>
            </w:r>
            <w:r w:rsidRPr="0028088B">
              <w:rPr>
                <w:sz w:val="22"/>
                <w:lang w:val="ru-RU"/>
              </w:rPr>
              <w:t xml:space="preserve"> за изражавање утврђених програма, планова и распореда (ред вожње, ТВ/ биоскопски програм и сл.) и уобичајених радњи. </w:t>
            </w:r>
          </w:p>
          <w:p w:rsidR="0028088B" w:rsidRPr="00043035" w:rsidRDefault="0028088B" w:rsidP="0028088B">
            <w:pPr>
              <w:pStyle w:val="BodyText"/>
              <w:spacing w:before="38"/>
              <w:ind w:left="0" w:hanging="18"/>
              <w:jc w:val="both"/>
              <w:rPr>
                <w:sz w:val="22"/>
                <w:lang w:val="ru-RU"/>
              </w:rPr>
            </w:pPr>
            <w:r w:rsidRPr="0028088B">
              <w:rPr>
                <w:sz w:val="22"/>
              </w:rPr>
              <w:t>The</w:t>
            </w:r>
            <w:r w:rsidRPr="00043035">
              <w:rPr>
                <w:sz w:val="22"/>
                <w:lang w:val="ru-RU"/>
              </w:rPr>
              <w:t xml:space="preserve"> </w:t>
            </w:r>
            <w:r w:rsidRPr="0028088B">
              <w:rPr>
                <w:sz w:val="22"/>
              </w:rPr>
              <w:t>Present</w:t>
            </w:r>
            <w:r w:rsidRPr="00043035">
              <w:rPr>
                <w:sz w:val="22"/>
                <w:lang w:val="ru-RU"/>
              </w:rPr>
              <w:t xml:space="preserve"> </w:t>
            </w:r>
            <w:r w:rsidRPr="0028088B">
              <w:rPr>
                <w:sz w:val="22"/>
              </w:rPr>
              <w:t>Continuous</w:t>
            </w:r>
            <w:r w:rsidRPr="00043035">
              <w:rPr>
                <w:sz w:val="22"/>
                <w:lang w:val="ru-RU"/>
              </w:rPr>
              <w:t xml:space="preserve"> </w:t>
            </w:r>
            <w:r w:rsidRPr="0028088B">
              <w:rPr>
                <w:sz w:val="22"/>
              </w:rPr>
              <w:t>Tense</w:t>
            </w:r>
            <w:r w:rsidRPr="00043035">
              <w:rPr>
                <w:sz w:val="22"/>
                <w:lang w:val="ru-RU"/>
              </w:rPr>
              <w:t xml:space="preserve"> за изражавање тренутних и привремених радњи </w:t>
            </w:r>
          </w:p>
          <w:p w:rsidR="0028088B" w:rsidRDefault="0028088B" w:rsidP="0028088B">
            <w:pPr>
              <w:pStyle w:val="BodyText"/>
              <w:spacing w:before="38"/>
              <w:ind w:left="0" w:hanging="18"/>
              <w:jc w:val="both"/>
              <w:rPr>
                <w:sz w:val="22"/>
                <w:lang w:val="ru-RU"/>
              </w:rPr>
            </w:pPr>
            <w:r w:rsidRPr="0028088B">
              <w:rPr>
                <w:sz w:val="22"/>
              </w:rPr>
              <w:t xml:space="preserve">The Past Simple Tense Предлози за изражавање времена – in, on, at, to, past, after... </w:t>
            </w:r>
            <w:r w:rsidRPr="0028088B">
              <w:rPr>
                <w:sz w:val="22"/>
                <w:lang w:val="ru-RU"/>
              </w:rPr>
              <w:t xml:space="preserve">Питања са </w:t>
            </w:r>
            <w:r w:rsidRPr="0028088B">
              <w:rPr>
                <w:sz w:val="22"/>
              </w:rPr>
              <w:t>When</w:t>
            </w:r>
            <w:r w:rsidRPr="0028088B">
              <w:rPr>
                <w:sz w:val="22"/>
                <w:lang w:val="ru-RU"/>
              </w:rPr>
              <w:t xml:space="preserve">, </w:t>
            </w:r>
            <w:r w:rsidRPr="0028088B">
              <w:rPr>
                <w:sz w:val="22"/>
              </w:rPr>
              <w:t>What</w:t>
            </w:r>
            <w:r w:rsidRPr="0028088B">
              <w:rPr>
                <w:sz w:val="22"/>
                <w:lang w:val="ru-RU"/>
              </w:rPr>
              <w:t xml:space="preserve"> (</w:t>
            </w:r>
            <w:r w:rsidRPr="0028088B">
              <w:rPr>
                <w:sz w:val="22"/>
              </w:rPr>
              <w:t>time</w:t>
            </w:r>
            <w:r w:rsidRPr="0028088B">
              <w:rPr>
                <w:sz w:val="22"/>
                <w:lang w:val="ru-RU"/>
              </w:rPr>
              <w:t>/</w:t>
            </w:r>
            <w:r w:rsidRPr="0028088B">
              <w:rPr>
                <w:sz w:val="22"/>
              </w:rPr>
              <w:t>day</w:t>
            </w:r>
            <w:r w:rsidRPr="0028088B">
              <w:rPr>
                <w:sz w:val="22"/>
                <w:lang w:val="ru-RU"/>
              </w:rPr>
              <w:t xml:space="preserve">)… </w:t>
            </w:r>
          </w:p>
          <w:p w:rsidR="0028088B" w:rsidRDefault="0028088B" w:rsidP="0028088B">
            <w:pPr>
              <w:pStyle w:val="BodyText"/>
              <w:spacing w:before="38"/>
              <w:ind w:left="0" w:hanging="18"/>
              <w:jc w:val="both"/>
              <w:rPr>
                <w:sz w:val="22"/>
                <w:lang w:val="ru-RU"/>
              </w:rPr>
            </w:pPr>
            <w:r w:rsidRPr="0028088B">
              <w:rPr>
                <w:sz w:val="22"/>
                <w:lang w:val="ru-RU"/>
              </w:rPr>
              <w:t xml:space="preserve">Редни бројеви до 100. </w:t>
            </w:r>
          </w:p>
          <w:p w:rsidR="00D10069" w:rsidRPr="0028088B" w:rsidRDefault="0028088B" w:rsidP="0028088B">
            <w:pPr>
              <w:pStyle w:val="BodyText"/>
              <w:spacing w:before="38"/>
              <w:ind w:left="0" w:hanging="18"/>
              <w:jc w:val="both"/>
              <w:rPr>
                <w:color w:val="231F20"/>
                <w:sz w:val="22"/>
                <w:lang w:val="ru-RU"/>
              </w:rPr>
            </w:pPr>
            <w:r w:rsidRPr="0028088B">
              <w:rPr>
                <w:sz w:val="22"/>
                <w:lang w:val="ru-RU"/>
              </w:rPr>
              <w:t>(</w:t>
            </w:r>
            <w:r w:rsidRPr="0028088B">
              <w:rPr>
                <w:b/>
                <w:sz w:val="22"/>
                <w:lang w:val="ru-RU"/>
              </w:rPr>
              <w:t>Интер)културни садржаји</w:t>
            </w:r>
            <w:r w:rsidRPr="0028088B">
              <w:rPr>
                <w:sz w:val="22"/>
                <w:lang w:val="ru-RU"/>
              </w:rPr>
              <w:t>: климатски услови у Великој Британији; разлика у часовној зони (Београд – Лондон)</w:t>
            </w:r>
          </w:p>
        </w:tc>
      </w:tr>
      <w:tr w:rsidR="00D10069" w:rsidRPr="00201C80" w:rsidTr="00D10069">
        <w:trPr>
          <w:trHeight w:val="106"/>
        </w:trPr>
        <w:tc>
          <w:tcPr>
            <w:tcW w:w="4695" w:type="dxa"/>
          </w:tcPr>
          <w:p w:rsidR="0028088B" w:rsidRPr="00350710" w:rsidRDefault="0028088B" w:rsidP="00C9388C">
            <w:pPr>
              <w:pStyle w:val="BodyText"/>
              <w:spacing w:before="38"/>
              <w:ind w:left="0"/>
              <w:rPr>
                <w:sz w:val="22"/>
                <w:szCs w:val="22"/>
                <w:lang w:val="ru-RU"/>
              </w:rPr>
            </w:pPr>
            <w:r w:rsidRPr="00350710">
              <w:rPr>
                <w:sz w:val="22"/>
                <w:szCs w:val="22"/>
                <w:lang w:val="ru-RU"/>
              </w:rPr>
              <w:lastRenderedPageBreak/>
              <w:t xml:space="preserve">– разуме и реагује на једноставније забране, своје и туђе обавезе; </w:t>
            </w:r>
          </w:p>
          <w:p w:rsidR="0028088B" w:rsidRPr="00350710" w:rsidRDefault="0028088B" w:rsidP="00C9388C">
            <w:pPr>
              <w:pStyle w:val="BodyText"/>
              <w:spacing w:before="38"/>
              <w:ind w:left="0"/>
              <w:rPr>
                <w:sz w:val="22"/>
                <w:szCs w:val="22"/>
                <w:lang w:val="ru-RU"/>
              </w:rPr>
            </w:pPr>
            <w:r w:rsidRPr="00350710">
              <w:rPr>
                <w:sz w:val="22"/>
                <w:szCs w:val="22"/>
                <w:lang w:val="ru-RU"/>
              </w:rPr>
              <w:t>– 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w:t>
            </w:r>
          </w:p>
          <w:p w:rsidR="00D10069" w:rsidRPr="00350710" w:rsidRDefault="0028088B" w:rsidP="00C9388C">
            <w:pPr>
              <w:pStyle w:val="BodyText"/>
              <w:spacing w:before="38"/>
              <w:ind w:left="0"/>
              <w:rPr>
                <w:sz w:val="22"/>
                <w:szCs w:val="22"/>
                <w:lang w:val="ru-RU"/>
              </w:rPr>
            </w:pPr>
            <w:r w:rsidRPr="00350710">
              <w:rPr>
                <w:sz w:val="22"/>
                <w:szCs w:val="22"/>
                <w:lang w:val="ru-RU"/>
              </w:rPr>
              <w:t xml:space="preserve"> – представи правила понашања, забране и листу својих и туђих обавеза користећи одговарајућа језичка средства</w:t>
            </w:r>
          </w:p>
        </w:tc>
        <w:tc>
          <w:tcPr>
            <w:tcW w:w="2973" w:type="dxa"/>
          </w:tcPr>
          <w:p w:rsidR="00D10069" w:rsidRPr="0028088B" w:rsidRDefault="00D10069" w:rsidP="00C9388C">
            <w:pPr>
              <w:tabs>
                <w:tab w:val="left" w:pos="1230"/>
              </w:tabs>
              <w:rPr>
                <w:b/>
                <w:lang w:val="ru-RU"/>
              </w:rPr>
            </w:pPr>
          </w:p>
          <w:p w:rsidR="0028088B" w:rsidRPr="0028088B" w:rsidRDefault="0028088B" w:rsidP="0028088B">
            <w:pPr>
              <w:tabs>
                <w:tab w:val="left" w:pos="1230"/>
              </w:tabs>
              <w:jc w:val="center"/>
              <w:rPr>
                <w:b/>
                <w:lang w:val="ru-RU"/>
              </w:rPr>
            </w:pPr>
          </w:p>
          <w:p w:rsidR="0028088B" w:rsidRPr="0028088B" w:rsidRDefault="0028088B" w:rsidP="0028088B">
            <w:pPr>
              <w:tabs>
                <w:tab w:val="left" w:pos="1230"/>
              </w:tabs>
              <w:jc w:val="center"/>
              <w:rPr>
                <w:rFonts w:ascii="Times New Roman" w:hAnsi="Times New Roman" w:cs="Times New Roman"/>
                <w:b/>
                <w:lang w:val="ru-RU"/>
              </w:rPr>
            </w:pPr>
            <w:r w:rsidRPr="0028088B">
              <w:rPr>
                <w:rFonts w:ascii="Times New Roman" w:hAnsi="Times New Roman" w:cs="Times New Roman"/>
                <w:b/>
                <w:lang w:val="ru-RU"/>
              </w:rPr>
              <w:t>Изрицање дозвола, забрана, правила понашања и обавеза</w:t>
            </w:r>
          </w:p>
          <w:p w:rsidR="0028088B" w:rsidRPr="0028088B" w:rsidRDefault="0028088B" w:rsidP="00C9388C">
            <w:pPr>
              <w:tabs>
                <w:tab w:val="left" w:pos="1230"/>
              </w:tabs>
              <w:rPr>
                <w:b/>
                <w:lang w:val="ru-RU"/>
              </w:rPr>
            </w:pPr>
          </w:p>
        </w:tc>
        <w:tc>
          <w:tcPr>
            <w:tcW w:w="6455" w:type="dxa"/>
          </w:tcPr>
          <w:p w:rsidR="0028088B" w:rsidRDefault="0028088B" w:rsidP="0028088B">
            <w:pPr>
              <w:pStyle w:val="BodyText"/>
              <w:spacing w:before="38"/>
              <w:ind w:left="0" w:firstLine="72"/>
              <w:jc w:val="both"/>
              <w:rPr>
                <w:lang w:val="ru-RU"/>
              </w:rPr>
            </w:pPr>
            <w:r w:rsidRPr="0028088B">
              <w:rPr>
                <w:lang w:val="ru-RU"/>
              </w:rPr>
              <w:t xml:space="preserve">Језичке активности у комуникативним ситуацијама 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 </w:t>
            </w:r>
          </w:p>
          <w:p w:rsidR="0028088B" w:rsidRDefault="0028088B" w:rsidP="0028088B">
            <w:pPr>
              <w:pStyle w:val="BodyText"/>
              <w:spacing w:before="38"/>
              <w:ind w:left="0" w:firstLine="72"/>
              <w:jc w:val="both"/>
            </w:pPr>
            <w:r>
              <w:t xml:space="preserve">Садржаји </w:t>
            </w:r>
          </w:p>
          <w:p w:rsidR="0028088B" w:rsidRPr="00043035" w:rsidRDefault="0028088B" w:rsidP="0028088B">
            <w:pPr>
              <w:pStyle w:val="BodyText"/>
              <w:spacing w:before="38"/>
              <w:ind w:left="0" w:firstLine="72"/>
              <w:jc w:val="both"/>
              <w:rPr>
                <w:lang w:val="ru-RU"/>
              </w:rPr>
            </w:pPr>
            <w:r>
              <w:t xml:space="preserve">Remember to bring your membership card. You can’t sit here, the seat isn’t free. Can you use your phone in class? No, we can’t. You mustn’t use your phone in class. You must write in </w:t>
            </w:r>
            <w:r>
              <w:lastRenderedPageBreak/>
              <w:t xml:space="preserve">ink. Do you have to wear uniforms at school? They have to/don’t have to wear uniforms at school.I must study today. I have to feed our dog every morning. I must/ have to go now. </w:t>
            </w:r>
            <w:r w:rsidRPr="00043035">
              <w:rPr>
                <w:lang w:val="ru-RU"/>
              </w:rPr>
              <w:t xml:space="preserve">Модални глаголи за изражавање дозволе, забране, правила понашања и обавезе – </w:t>
            </w:r>
            <w:r>
              <w:t>can</w:t>
            </w:r>
            <w:r w:rsidRPr="00043035">
              <w:rPr>
                <w:lang w:val="ru-RU"/>
              </w:rPr>
              <w:t>/</w:t>
            </w:r>
            <w:r>
              <w:t>can</w:t>
            </w:r>
            <w:r w:rsidRPr="00043035">
              <w:rPr>
                <w:lang w:val="ru-RU"/>
              </w:rPr>
              <w:t>’</w:t>
            </w:r>
            <w:r>
              <w:t>t</w:t>
            </w:r>
            <w:r w:rsidRPr="00043035">
              <w:rPr>
                <w:lang w:val="ru-RU"/>
              </w:rPr>
              <w:t xml:space="preserve">, </w:t>
            </w:r>
            <w:r>
              <w:t>must</w:t>
            </w:r>
            <w:r w:rsidRPr="00043035">
              <w:rPr>
                <w:lang w:val="ru-RU"/>
              </w:rPr>
              <w:t>/</w:t>
            </w:r>
            <w:r>
              <w:t>mustn</w:t>
            </w:r>
            <w:r w:rsidRPr="00043035">
              <w:rPr>
                <w:lang w:val="ru-RU"/>
              </w:rPr>
              <w:t>’</w:t>
            </w:r>
            <w:r>
              <w:t>t</w:t>
            </w:r>
            <w:r w:rsidRPr="00043035">
              <w:rPr>
                <w:lang w:val="ru-RU"/>
              </w:rPr>
              <w:t xml:space="preserve"> (</w:t>
            </w:r>
            <w:r>
              <w:t>Not</w:t>
            </w:r>
            <w:r w:rsidRPr="00043035">
              <w:rPr>
                <w:lang w:val="ru-RU"/>
              </w:rPr>
              <w:t xml:space="preserve">) </w:t>
            </w:r>
            <w:r>
              <w:t>Have</w:t>
            </w:r>
            <w:r w:rsidRPr="00043035">
              <w:rPr>
                <w:lang w:val="ru-RU"/>
              </w:rPr>
              <w:t xml:space="preserve"> </w:t>
            </w:r>
            <w:r>
              <w:t>to</w:t>
            </w:r>
            <w:r w:rsidRPr="00043035">
              <w:rPr>
                <w:lang w:val="ru-RU"/>
              </w:rPr>
              <w:t xml:space="preserve"> за изражавање обавезе и одсуства обавезе </w:t>
            </w:r>
          </w:p>
          <w:p w:rsidR="00D10069" w:rsidRPr="00043035" w:rsidRDefault="0028088B" w:rsidP="0028088B">
            <w:pPr>
              <w:pStyle w:val="BodyText"/>
              <w:spacing w:before="38"/>
              <w:ind w:left="0" w:firstLine="72"/>
              <w:jc w:val="both"/>
              <w:rPr>
                <w:b/>
                <w:color w:val="231F20"/>
                <w:sz w:val="22"/>
                <w:lang w:val="ru-RU"/>
              </w:rPr>
            </w:pPr>
            <w:r w:rsidRPr="0028088B">
              <w:rPr>
                <w:b/>
                <w:lang w:val="ru-RU"/>
              </w:rPr>
              <w:t>(Интер)културни садржаји</w:t>
            </w:r>
            <w:r w:rsidRPr="0028088B">
              <w:rPr>
                <w:lang w:val="ru-RU"/>
              </w:rPr>
              <w:t>: понашање на јавним местима; значење знакова и симбола</w:t>
            </w:r>
          </w:p>
        </w:tc>
      </w:tr>
      <w:tr w:rsidR="00D10069" w:rsidRPr="00A42E4D" w:rsidTr="00D10069">
        <w:trPr>
          <w:trHeight w:val="106"/>
        </w:trPr>
        <w:tc>
          <w:tcPr>
            <w:tcW w:w="4695" w:type="dxa"/>
          </w:tcPr>
          <w:p w:rsidR="0028088B" w:rsidRPr="00350710" w:rsidRDefault="0028088B" w:rsidP="00C9388C">
            <w:pPr>
              <w:pStyle w:val="BodyText"/>
              <w:spacing w:before="38"/>
              <w:ind w:left="0"/>
              <w:rPr>
                <w:sz w:val="22"/>
                <w:szCs w:val="22"/>
                <w:lang w:val="ru-RU"/>
              </w:rPr>
            </w:pPr>
            <w:r w:rsidRPr="00350710">
              <w:rPr>
                <w:sz w:val="22"/>
                <w:szCs w:val="22"/>
                <w:lang w:val="ru-RU"/>
              </w:rPr>
              <w:lastRenderedPageBreak/>
              <w:t xml:space="preserve">– разуме и формулише једноставније изразе који се односе на поседовање и припадност; </w:t>
            </w:r>
          </w:p>
          <w:p w:rsidR="00D10069" w:rsidRPr="00350710" w:rsidRDefault="0028088B" w:rsidP="00C9388C">
            <w:pPr>
              <w:pStyle w:val="BodyText"/>
              <w:spacing w:before="38"/>
              <w:ind w:left="0"/>
              <w:rPr>
                <w:sz w:val="22"/>
                <w:szCs w:val="22"/>
                <w:lang w:val="ru-RU"/>
              </w:rPr>
            </w:pPr>
            <w:r w:rsidRPr="00350710">
              <w:rPr>
                <w:sz w:val="22"/>
                <w:szCs w:val="22"/>
                <w:lang w:val="ru-RU"/>
              </w:rPr>
              <w:t>– пита и каже шта неко има / нема и чије је нешто;</w:t>
            </w:r>
          </w:p>
        </w:tc>
        <w:tc>
          <w:tcPr>
            <w:tcW w:w="2973" w:type="dxa"/>
          </w:tcPr>
          <w:p w:rsidR="00D10069" w:rsidRPr="0028088B" w:rsidRDefault="0028088B" w:rsidP="0028088B">
            <w:pPr>
              <w:tabs>
                <w:tab w:val="left" w:pos="1230"/>
              </w:tabs>
              <w:jc w:val="center"/>
              <w:rPr>
                <w:rFonts w:ascii="Times New Roman" w:hAnsi="Times New Roman" w:cs="Times New Roman"/>
                <w:b/>
              </w:rPr>
            </w:pPr>
            <w:r w:rsidRPr="0028088B">
              <w:rPr>
                <w:rFonts w:ascii="Times New Roman" w:hAnsi="Times New Roman" w:cs="Times New Roman"/>
                <w:b/>
              </w:rPr>
              <w:t>Изражавање припадања и поседовања</w:t>
            </w:r>
          </w:p>
        </w:tc>
        <w:tc>
          <w:tcPr>
            <w:tcW w:w="6455" w:type="dxa"/>
          </w:tcPr>
          <w:p w:rsidR="0028088B" w:rsidRDefault="0028088B" w:rsidP="0028088B">
            <w:pPr>
              <w:pStyle w:val="BodyText"/>
              <w:spacing w:before="38"/>
              <w:ind w:left="72"/>
              <w:jc w:val="both"/>
              <w:rPr>
                <w:sz w:val="22"/>
                <w:lang w:val="ru-RU"/>
              </w:rPr>
            </w:pPr>
            <w:r w:rsidRPr="0028088B">
              <w:rPr>
                <w:sz w:val="22"/>
                <w:lang w:val="ru-RU"/>
              </w:rPr>
              <w:t>Језичке активности у комуникативним ситуацијама</w:t>
            </w:r>
          </w:p>
          <w:p w:rsidR="0028088B" w:rsidRDefault="0028088B" w:rsidP="0028088B">
            <w:pPr>
              <w:pStyle w:val="BodyText"/>
              <w:spacing w:before="38"/>
              <w:ind w:left="72"/>
              <w:jc w:val="both"/>
              <w:rPr>
                <w:sz w:val="22"/>
              </w:rPr>
            </w:pPr>
            <w:r w:rsidRPr="0028088B">
              <w:rPr>
                <w:sz w:val="22"/>
                <w:lang w:val="ru-RU"/>
              </w:rPr>
              <w:t xml:space="preserve"> Слушање и читање једноставнијих текстова с исказима у којима се говори шта неко има/нема или чије је нешто; постављање питања у вези са датом комуникативном ситуацијом и одговарање на њих. </w:t>
            </w:r>
            <w:r w:rsidRPr="0028088B">
              <w:rPr>
                <w:sz w:val="22"/>
              </w:rPr>
              <w:t xml:space="preserve">Is this your dog? No, it’s Steve’s dog. Whose house is this? It’s Jane and Sally’s house. They’re Jane’s and Sally’s bags. These are the children’s toys. That’s my parents’ car. This is my blanket. This blanket is mine. This isn’t your card. It’s hers. I’ve got/I have a ruler. Have you got/Do you have a pen? Sally hasn’t got /doesn’t have an umbrella. </w:t>
            </w:r>
          </w:p>
          <w:p w:rsidR="0028088B" w:rsidRDefault="0028088B" w:rsidP="0028088B">
            <w:pPr>
              <w:pStyle w:val="BodyText"/>
              <w:spacing w:before="38"/>
              <w:ind w:left="72"/>
              <w:jc w:val="both"/>
              <w:rPr>
                <w:sz w:val="22"/>
              </w:rPr>
            </w:pPr>
            <w:r w:rsidRPr="0028088B">
              <w:rPr>
                <w:sz w:val="22"/>
              </w:rPr>
              <w:t>Садржаји</w:t>
            </w:r>
          </w:p>
          <w:p w:rsidR="00D10069" w:rsidRPr="00A42E4D" w:rsidRDefault="0028088B" w:rsidP="0028088B">
            <w:pPr>
              <w:pStyle w:val="BodyText"/>
              <w:spacing w:before="38"/>
              <w:ind w:left="72"/>
              <w:jc w:val="both"/>
              <w:rPr>
                <w:color w:val="231F20"/>
                <w:sz w:val="22"/>
              </w:rPr>
            </w:pPr>
            <w:r w:rsidRPr="0028088B">
              <w:rPr>
                <w:sz w:val="22"/>
              </w:rPr>
              <w:t xml:space="preserve"> Саксонски генитив са именицом у једнини и множини (правилна и неправилна множина) – my friend’s/friends’/ children’s books Присвојни придеви my, your… Присвојне заменице mine, yours… Have got/Have за изражавање поседовања Питања са Whose (</w:t>
            </w:r>
            <w:r w:rsidRPr="0028088B">
              <w:rPr>
                <w:b/>
                <w:sz w:val="22"/>
              </w:rPr>
              <w:t>Интер)културни садржаји</w:t>
            </w:r>
            <w:r w:rsidRPr="0028088B">
              <w:rPr>
                <w:sz w:val="22"/>
              </w:rPr>
              <w:t>: породица и пријатељи; однос према својој и туђој имовини</w:t>
            </w:r>
          </w:p>
        </w:tc>
      </w:tr>
      <w:tr w:rsidR="00D10069" w:rsidRPr="00201C80" w:rsidTr="00D10069">
        <w:trPr>
          <w:trHeight w:val="106"/>
        </w:trPr>
        <w:tc>
          <w:tcPr>
            <w:tcW w:w="4695" w:type="dxa"/>
          </w:tcPr>
          <w:p w:rsidR="0028088B" w:rsidRPr="00350710" w:rsidRDefault="0028088B" w:rsidP="00C9388C">
            <w:pPr>
              <w:pStyle w:val="BodyText"/>
              <w:spacing w:before="38"/>
              <w:ind w:left="0"/>
              <w:rPr>
                <w:sz w:val="22"/>
                <w:szCs w:val="22"/>
                <w:lang w:val="ru-RU"/>
              </w:rPr>
            </w:pPr>
            <w:r w:rsidRPr="00350710">
              <w:rPr>
                <w:sz w:val="22"/>
                <w:szCs w:val="22"/>
                <w:lang w:val="ru-RU"/>
              </w:rPr>
              <w:t xml:space="preserve">– разуме и реагује на једноставније исказе који се односе на описивање интересовања, хобија и изражавање допадања и недопадања; </w:t>
            </w:r>
          </w:p>
          <w:p w:rsidR="00D10069" w:rsidRPr="00350710" w:rsidRDefault="0028088B" w:rsidP="00C9388C">
            <w:pPr>
              <w:pStyle w:val="BodyText"/>
              <w:spacing w:before="38"/>
              <w:ind w:left="0"/>
              <w:rPr>
                <w:sz w:val="22"/>
                <w:szCs w:val="22"/>
                <w:lang w:val="ru-RU"/>
              </w:rPr>
            </w:pPr>
            <w:r w:rsidRPr="00350710">
              <w:rPr>
                <w:sz w:val="22"/>
                <w:szCs w:val="22"/>
                <w:lang w:val="ru-RU"/>
              </w:rPr>
              <w:t>– опише своја и туђа интересовања и хобије и изрази допадање и недопадање уз једноставно образложење</w:t>
            </w:r>
          </w:p>
        </w:tc>
        <w:tc>
          <w:tcPr>
            <w:tcW w:w="2973" w:type="dxa"/>
          </w:tcPr>
          <w:p w:rsidR="00D10069" w:rsidRPr="00043035" w:rsidRDefault="00D10069" w:rsidP="00C9388C">
            <w:pPr>
              <w:tabs>
                <w:tab w:val="left" w:pos="1230"/>
              </w:tabs>
              <w:rPr>
                <w:lang w:val="ru-RU"/>
              </w:rPr>
            </w:pPr>
          </w:p>
          <w:p w:rsidR="0028088B" w:rsidRDefault="0028088B" w:rsidP="0028088B">
            <w:pPr>
              <w:tabs>
                <w:tab w:val="left" w:pos="1230"/>
              </w:tabs>
              <w:jc w:val="center"/>
              <w:rPr>
                <w:rFonts w:ascii="Times New Roman" w:hAnsi="Times New Roman" w:cs="Times New Roman"/>
                <w:b/>
                <w:lang w:val="ru-RU"/>
              </w:rPr>
            </w:pPr>
          </w:p>
          <w:p w:rsidR="0028088B" w:rsidRDefault="0028088B" w:rsidP="0028088B">
            <w:pPr>
              <w:tabs>
                <w:tab w:val="left" w:pos="1230"/>
              </w:tabs>
              <w:jc w:val="center"/>
              <w:rPr>
                <w:rFonts w:ascii="Times New Roman" w:hAnsi="Times New Roman" w:cs="Times New Roman"/>
                <w:b/>
                <w:lang w:val="ru-RU"/>
              </w:rPr>
            </w:pPr>
          </w:p>
          <w:p w:rsidR="0028088B" w:rsidRDefault="0028088B" w:rsidP="0028088B">
            <w:pPr>
              <w:tabs>
                <w:tab w:val="left" w:pos="1230"/>
              </w:tabs>
              <w:jc w:val="center"/>
              <w:rPr>
                <w:rFonts w:ascii="Times New Roman" w:hAnsi="Times New Roman" w:cs="Times New Roman"/>
                <w:b/>
                <w:lang w:val="ru-RU"/>
              </w:rPr>
            </w:pPr>
          </w:p>
          <w:p w:rsidR="0028088B" w:rsidRPr="0028088B" w:rsidRDefault="0028088B" w:rsidP="0028088B">
            <w:pPr>
              <w:tabs>
                <w:tab w:val="left" w:pos="1230"/>
              </w:tabs>
              <w:jc w:val="center"/>
              <w:rPr>
                <w:rFonts w:ascii="Times New Roman" w:hAnsi="Times New Roman" w:cs="Times New Roman"/>
                <w:b/>
                <w:lang w:val="ru-RU"/>
              </w:rPr>
            </w:pPr>
            <w:r w:rsidRPr="0028088B">
              <w:rPr>
                <w:rFonts w:ascii="Times New Roman" w:hAnsi="Times New Roman" w:cs="Times New Roman"/>
                <w:b/>
                <w:lang w:val="ru-RU"/>
              </w:rPr>
              <w:t>Изражавање интересовања, допадања и недопадања</w:t>
            </w:r>
          </w:p>
          <w:p w:rsidR="0028088B" w:rsidRPr="00A42E4D" w:rsidRDefault="0028088B" w:rsidP="00C9388C">
            <w:pPr>
              <w:tabs>
                <w:tab w:val="left" w:pos="1230"/>
              </w:tabs>
            </w:pPr>
          </w:p>
        </w:tc>
        <w:tc>
          <w:tcPr>
            <w:tcW w:w="6455" w:type="dxa"/>
          </w:tcPr>
          <w:p w:rsidR="0028088B" w:rsidRDefault="0028088B" w:rsidP="0028088B">
            <w:pPr>
              <w:pStyle w:val="BodyText"/>
              <w:spacing w:before="38"/>
              <w:ind w:left="72"/>
              <w:jc w:val="both"/>
              <w:rPr>
                <w:sz w:val="22"/>
                <w:lang w:val="ru-RU"/>
              </w:rPr>
            </w:pPr>
            <w:r w:rsidRPr="0028088B">
              <w:rPr>
                <w:sz w:val="22"/>
                <w:lang w:val="ru-RU"/>
              </w:rPr>
              <w:t>Језичке активности у комуникативним ситуацијама</w:t>
            </w:r>
          </w:p>
          <w:p w:rsidR="0028088B" w:rsidRDefault="0028088B" w:rsidP="0028088B">
            <w:pPr>
              <w:pStyle w:val="BodyText"/>
              <w:spacing w:before="38"/>
              <w:ind w:left="72"/>
              <w:jc w:val="both"/>
              <w:rPr>
                <w:sz w:val="22"/>
                <w:lang w:val="ru-RU"/>
              </w:rPr>
            </w:pPr>
            <w:r w:rsidRPr="0028088B">
              <w:rPr>
                <w:sz w:val="22"/>
                <w:lang w:val="ru-RU"/>
              </w:rPr>
              <w:t xml:space="preserve"> Слушање и читање једноставнијих текстова у вези са нечијим интересовањима, хобијима и стварима које воли / не воли, које му / </w:t>
            </w:r>
            <w:r w:rsidRPr="0028088B">
              <w:rPr>
                <w:sz w:val="22"/>
              </w:rPr>
              <w:t>joj</w:t>
            </w:r>
            <w:r w:rsidRPr="0028088B">
              <w:rPr>
                <w:sz w:val="22"/>
                <w:lang w:val="ru-RU"/>
              </w:rPr>
              <w:t xml:space="preserve"> се свиђају / не свиђају; 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 усмено и писано описивање интересовања, допадања и недопадања (писање имејла о личним интересовањима, хобијима, допадању и недопадању, листе ствари које му / </w:t>
            </w:r>
            <w:r w:rsidRPr="0028088B">
              <w:rPr>
                <w:sz w:val="22"/>
              </w:rPr>
              <w:t>joj</w:t>
            </w:r>
            <w:r w:rsidRPr="0028088B">
              <w:rPr>
                <w:sz w:val="22"/>
                <w:lang w:val="ru-RU"/>
              </w:rPr>
              <w:t xml:space="preserve">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резултата. </w:t>
            </w:r>
          </w:p>
          <w:p w:rsidR="0028088B" w:rsidRDefault="0028088B" w:rsidP="0028088B">
            <w:pPr>
              <w:pStyle w:val="BodyText"/>
              <w:spacing w:before="38"/>
              <w:ind w:left="72"/>
              <w:jc w:val="both"/>
              <w:rPr>
                <w:sz w:val="22"/>
              </w:rPr>
            </w:pPr>
            <w:r w:rsidRPr="0028088B">
              <w:rPr>
                <w:sz w:val="22"/>
              </w:rPr>
              <w:t>Садржаји</w:t>
            </w:r>
          </w:p>
          <w:p w:rsidR="0028088B" w:rsidRDefault="0028088B" w:rsidP="0028088B">
            <w:pPr>
              <w:pStyle w:val="BodyText"/>
              <w:spacing w:before="38"/>
              <w:ind w:left="72"/>
              <w:jc w:val="both"/>
              <w:rPr>
                <w:sz w:val="22"/>
              </w:rPr>
            </w:pPr>
            <w:r w:rsidRPr="0028088B">
              <w:rPr>
                <w:sz w:val="22"/>
              </w:rPr>
              <w:t xml:space="preserve"> I’m interested in (swimming). What (sports) are you interested in? </w:t>
            </w:r>
            <w:r w:rsidRPr="0028088B">
              <w:rPr>
                <w:sz w:val="22"/>
              </w:rPr>
              <w:lastRenderedPageBreak/>
              <w:t xml:space="preserve">My hobby is (collecting bagdes). What’s your hobby?I love swimming because I’m good at it. I don’t like skiing. I’m bad at it. What do you like doing? Peter dosen’t like football. Sally is crazy about dancing. My favourite sport is tennis. What’s your favourite sport? What are your hobbies and interests? Fifteen out of thirty people like tennis – eight boys and seven girls. Придевско-предлошке фразе – interested in, good/bad at, crazy about… Глаголи like/love/hate + глаголска именица Питања са What, Who, Why … </w:t>
            </w:r>
          </w:p>
          <w:p w:rsidR="00D10069" w:rsidRPr="0028088B" w:rsidRDefault="0028088B" w:rsidP="0028088B">
            <w:pPr>
              <w:pStyle w:val="BodyText"/>
              <w:spacing w:before="38"/>
              <w:ind w:left="72"/>
              <w:jc w:val="both"/>
              <w:rPr>
                <w:color w:val="231F20"/>
                <w:sz w:val="22"/>
                <w:lang w:val="ru-RU"/>
              </w:rPr>
            </w:pPr>
            <w:r w:rsidRPr="0028088B">
              <w:rPr>
                <w:sz w:val="22"/>
                <w:lang w:val="ru-RU"/>
              </w:rPr>
              <w:t>(</w:t>
            </w:r>
            <w:r w:rsidRPr="0028088B">
              <w:rPr>
                <w:b/>
                <w:sz w:val="22"/>
                <w:lang w:val="ru-RU"/>
              </w:rPr>
              <w:t>Интер)културни садржаји</w:t>
            </w:r>
            <w:r w:rsidRPr="0028088B">
              <w:rPr>
                <w:sz w:val="22"/>
                <w:lang w:val="ru-RU"/>
              </w:rPr>
              <w:t>: интересовања, хобији, забава, разонода, спорт и рекреација; уметност (књижевност за младе, стрип, музика, филм)</w:t>
            </w:r>
          </w:p>
        </w:tc>
      </w:tr>
      <w:tr w:rsidR="00D10069" w:rsidRPr="00201C80" w:rsidTr="00D10069">
        <w:trPr>
          <w:trHeight w:val="106"/>
        </w:trPr>
        <w:tc>
          <w:tcPr>
            <w:tcW w:w="4695" w:type="dxa"/>
          </w:tcPr>
          <w:p w:rsidR="00D10069" w:rsidRPr="00350710" w:rsidRDefault="0028088B" w:rsidP="00C9388C">
            <w:pPr>
              <w:pStyle w:val="BodyText"/>
              <w:spacing w:before="38"/>
              <w:ind w:left="0"/>
              <w:rPr>
                <w:sz w:val="22"/>
                <w:szCs w:val="22"/>
                <w:lang w:val="ru-RU"/>
              </w:rPr>
            </w:pPr>
            <w:r w:rsidRPr="00350710">
              <w:rPr>
                <w:sz w:val="22"/>
                <w:szCs w:val="22"/>
                <w:lang w:val="ru-RU"/>
              </w:rPr>
              <w:lastRenderedPageBreak/>
              <w:t>– разуме и формулише једноставније исказе којима се тражи мишљење, изражава слага</w:t>
            </w:r>
          </w:p>
        </w:tc>
        <w:tc>
          <w:tcPr>
            <w:tcW w:w="2973" w:type="dxa"/>
          </w:tcPr>
          <w:p w:rsidR="00D10069" w:rsidRPr="0028088B" w:rsidRDefault="0028088B" w:rsidP="0028088B">
            <w:pPr>
              <w:tabs>
                <w:tab w:val="left" w:pos="1230"/>
              </w:tabs>
              <w:jc w:val="center"/>
              <w:rPr>
                <w:rFonts w:ascii="Times New Roman" w:hAnsi="Times New Roman" w:cs="Times New Roman"/>
                <w:b/>
                <w:lang w:val="ru-RU"/>
              </w:rPr>
            </w:pPr>
            <w:r w:rsidRPr="0028088B">
              <w:rPr>
                <w:rFonts w:ascii="Times New Roman" w:hAnsi="Times New Roman" w:cs="Times New Roman"/>
                <w:b/>
                <w:lang w:val="ru-RU"/>
              </w:rPr>
              <w:t>Изражавање мишљења (слагања и неслагања)</w:t>
            </w:r>
          </w:p>
        </w:tc>
        <w:tc>
          <w:tcPr>
            <w:tcW w:w="6455" w:type="dxa"/>
          </w:tcPr>
          <w:p w:rsidR="0028088B" w:rsidRPr="0028088B" w:rsidRDefault="0028088B" w:rsidP="0028088B">
            <w:pPr>
              <w:pStyle w:val="BodyText"/>
              <w:spacing w:before="38"/>
              <w:ind w:left="0"/>
              <w:jc w:val="both"/>
              <w:rPr>
                <w:sz w:val="22"/>
                <w:lang w:val="ru-RU"/>
              </w:rPr>
            </w:pPr>
            <w:r w:rsidRPr="0028088B">
              <w:rPr>
                <w:sz w:val="22"/>
                <w:lang w:val="ru-RU"/>
              </w:rPr>
              <w:t xml:space="preserve">Језичке активности у комуникативним ситуацијама Слушање и читање једноставнијих текстова у вези са тражењем мишљења и изражавањем слагања/неслагања; усмено и писано тражење мишљења и изражавање слагања и неслагања. </w:t>
            </w:r>
          </w:p>
          <w:p w:rsidR="0028088B" w:rsidRPr="0028088B" w:rsidRDefault="0028088B" w:rsidP="0028088B">
            <w:pPr>
              <w:pStyle w:val="BodyText"/>
              <w:spacing w:before="38"/>
              <w:ind w:left="0"/>
              <w:jc w:val="both"/>
              <w:rPr>
                <w:sz w:val="22"/>
              </w:rPr>
            </w:pPr>
            <w:r w:rsidRPr="0028088B">
              <w:rPr>
                <w:sz w:val="22"/>
              </w:rPr>
              <w:t xml:space="preserve">Садржаји </w:t>
            </w:r>
          </w:p>
          <w:p w:rsidR="0028088B" w:rsidRPr="00043035" w:rsidRDefault="0028088B" w:rsidP="0028088B">
            <w:pPr>
              <w:pStyle w:val="BodyText"/>
              <w:spacing w:before="38"/>
              <w:ind w:left="0"/>
              <w:jc w:val="both"/>
              <w:rPr>
                <w:sz w:val="22"/>
              </w:rPr>
            </w:pPr>
            <w:r w:rsidRPr="0028088B">
              <w:rPr>
                <w:sz w:val="22"/>
              </w:rPr>
              <w:t xml:space="preserve">What do you think of / about…? How do you like it? Please tell me about… Do you agree with (me)? I think / feel it’s OK/Okay. You’re right / wrong! That’s true. Exactly. Tht’s not true. I’m not sure. I like / don’t like it because it’s boring. The Present Simple Tense (think, like, agree…) </w:t>
            </w:r>
            <w:r w:rsidRPr="0028088B">
              <w:rPr>
                <w:sz w:val="22"/>
                <w:lang w:val="ru-RU"/>
              </w:rPr>
              <w:t>Питања</w:t>
            </w:r>
            <w:r w:rsidRPr="00043035">
              <w:rPr>
                <w:sz w:val="22"/>
              </w:rPr>
              <w:t xml:space="preserve"> </w:t>
            </w:r>
            <w:r w:rsidRPr="0028088B">
              <w:rPr>
                <w:sz w:val="22"/>
                <w:lang w:val="ru-RU"/>
              </w:rPr>
              <w:t>са</w:t>
            </w:r>
            <w:r w:rsidRPr="00043035">
              <w:rPr>
                <w:sz w:val="22"/>
              </w:rPr>
              <w:t xml:space="preserve"> </w:t>
            </w:r>
            <w:r w:rsidRPr="0028088B">
              <w:rPr>
                <w:sz w:val="22"/>
              </w:rPr>
              <w:t>What</w:t>
            </w:r>
            <w:r w:rsidRPr="00043035">
              <w:rPr>
                <w:sz w:val="22"/>
              </w:rPr>
              <w:t xml:space="preserve">, </w:t>
            </w:r>
            <w:r w:rsidRPr="0028088B">
              <w:rPr>
                <w:sz w:val="22"/>
              </w:rPr>
              <w:t>Why</w:t>
            </w:r>
            <w:r w:rsidRPr="00043035">
              <w:rPr>
                <w:sz w:val="22"/>
              </w:rPr>
              <w:t xml:space="preserve">, </w:t>
            </w:r>
            <w:r w:rsidRPr="0028088B">
              <w:rPr>
                <w:sz w:val="22"/>
              </w:rPr>
              <w:t>How</w:t>
            </w:r>
            <w:r w:rsidRPr="00043035">
              <w:rPr>
                <w:sz w:val="22"/>
              </w:rPr>
              <w:t xml:space="preserve"> … </w:t>
            </w:r>
          </w:p>
          <w:p w:rsidR="00D10069" w:rsidRPr="0028088B" w:rsidRDefault="0028088B" w:rsidP="0028088B">
            <w:pPr>
              <w:pStyle w:val="BodyText"/>
              <w:spacing w:before="38"/>
              <w:ind w:left="0"/>
              <w:jc w:val="both"/>
              <w:rPr>
                <w:color w:val="231F20"/>
                <w:sz w:val="22"/>
                <w:lang w:val="ru-RU"/>
              </w:rPr>
            </w:pPr>
            <w:r w:rsidRPr="0028088B">
              <w:rPr>
                <w:b/>
                <w:sz w:val="22"/>
                <w:lang w:val="ru-RU"/>
              </w:rPr>
              <w:t>(Интер)културни садржаји</w:t>
            </w:r>
            <w:r w:rsidRPr="0028088B">
              <w:rPr>
                <w:sz w:val="22"/>
                <w:lang w:val="ru-RU"/>
              </w:rPr>
              <w:t>: поштовање основних норми учтивости у комуникацији са вршњацима и одраслима</w:t>
            </w:r>
            <w:r w:rsidRPr="0028088B">
              <w:rPr>
                <w:lang w:val="ru-RU"/>
              </w:rPr>
              <w:t>.</w:t>
            </w:r>
          </w:p>
        </w:tc>
      </w:tr>
      <w:tr w:rsidR="00D10069" w:rsidRPr="00201C80" w:rsidTr="00D10069">
        <w:trPr>
          <w:trHeight w:val="106"/>
        </w:trPr>
        <w:tc>
          <w:tcPr>
            <w:tcW w:w="4695" w:type="dxa"/>
          </w:tcPr>
          <w:p w:rsidR="0028088B" w:rsidRPr="00350710" w:rsidRDefault="0028088B" w:rsidP="00C9388C">
            <w:pPr>
              <w:pStyle w:val="BodyText"/>
              <w:spacing w:before="38"/>
              <w:ind w:left="0"/>
              <w:rPr>
                <w:sz w:val="22"/>
                <w:szCs w:val="22"/>
                <w:lang w:val="ru-RU"/>
              </w:rPr>
            </w:pPr>
            <w:r w:rsidRPr="00350710">
              <w:rPr>
                <w:sz w:val="22"/>
                <w:szCs w:val="22"/>
                <w:lang w:val="ru-RU"/>
              </w:rPr>
              <w:t xml:space="preserve">– разуме једноставније изразе који се односе на количину нечега; </w:t>
            </w:r>
          </w:p>
          <w:p w:rsidR="0028088B" w:rsidRPr="00350710" w:rsidRDefault="0028088B" w:rsidP="00C9388C">
            <w:pPr>
              <w:pStyle w:val="BodyText"/>
              <w:spacing w:before="38"/>
              <w:ind w:left="0"/>
              <w:rPr>
                <w:sz w:val="22"/>
                <w:szCs w:val="22"/>
                <w:lang w:val="ru-RU"/>
              </w:rPr>
            </w:pPr>
            <w:r w:rsidRPr="00350710">
              <w:rPr>
                <w:sz w:val="22"/>
                <w:szCs w:val="22"/>
                <w:lang w:val="ru-RU"/>
              </w:rPr>
              <w:t>– пита и каже колико нечега има/ нема, користећи једноставија језичка средства;</w:t>
            </w:r>
          </w:p>
          <w:p w:rsidR="0028088B" w:rsidRPr="00350710" w:rsidRDefault="0028088B" w:rsidP="00C9388C">
            <w:pPr>
              <w:pStyle w:val="BodyText"/>
              <w:spacing w:before="38"/>
              <w:ind w:left="0"/>
              <w:rPr>
                <w:sz w:val="22"/>
                <w:szCs w:val="22"/>
                <w:lang w:val="ru-RU"/>
              </w:rPr>
            </w:pPr>
            <w:r w:rsidRPr="00350710">
              <w:rPr>
                <w:sz w:val="22"/>
                <w:szCs w:val="22"/>
                <w:lang w:val="ru-RU"/>
              </w:rPr>
              <w:t xml:space="preserve"> – на једноставан начин затражи артикле у продавници једноставним изразима за количину, наручи јело и/или пиће у ресторану и пита/ каже/ израчуна колико нешто кошта; </w:t>
            </w:r>
          </w:p>
          <w:p w:rsidR="00D10069" w:rsidRPr="00350710" w:rsidRDefault="0028088B" w:rsidP="00C9388C">
            <w:pPr>
              <w:pStyle w:val="BodyText"/>
              <w:spacing w:before="38"/>
              <w:ind w:left="0"/>
              <w:rPr>
                <w:sz w:val="22"/>
                <w:szCs w:val="22"/>
                <w:lang w:val="ru-RU"/>
              </w:rPr>
            </w:pPr>
            <w:r w:rsidRPr="00350710">
              <w:rPr>
                <w:sz w:val="22"/>
                <w:szCs w:val="22"/>
                <w:lang w:val="ru-RU"/>
              </w:rPr>
              <w:t>– састави списак за куповину – намирнице и количина намирница (две векне хлеба, пакет тестенине, три конзерве туњевине и сл.) – изрази количину у мерама – 100 гр шећера, 300 гр брашна и сл.</w:t>
            </w:r>
          </w:p>
        </w:tc>
        <w:tc>
          <w:tcPr>
            <w:tcW w:w="2973" w:type="dxa"/>
          </w:tcPr>
          <w:p w:rsidR="00D10069" w:rsidRPr="00043035" w:rsidRDefault="00D10069" w:rsidP="00C9388C">
            <w:pPr>
              <w:tabs>
                <w:tab w:val="left" w:pos="1230"/>
              </w:tabs>
              <w:rPr>
                <w:rFonts w:ascii="Times New Roman" w:hAnsi="Times New Roman" w:cs="Times New Roman"/>
                <w:b/>
                <w:lang w:val="ru-RU"/>
              </w:rPr>
            </w:pPr>
          </w:p>
          <w:p w:rsidR="0028088B" w:rsidRPr="00043035" w:rsidRDefault="0028088B" w:rsidP="00C9388C">
            <w:pPr>
              <w:tabs>
                <w:tab w:val="left" w:pos="1230"/>
              </w:tabs>
              <w:rPr>
                <w:rFonts w:ascii="Times New Roman" w:hAnsi="Times New Roman" w:cs="Times New Roman"/>
                <w:b/>
                <w:lang w:val="ru-RU"/>
              </w:rPr>
            </w:pPr>
          </w:p>
          <w:p w:rsidR="0028088B" w:rsidRPr="00043035" w:rsidRDefault="0028088B" w:rsidP="0028088B">
            <w:pPr>
              <w:tabs>
                <w:tab w:val="left" w:pos="1230"/>
              </w:tabs>
              <w:jc w:val="center"/>
              <w:rPr>
                <w:rFonts w:ascii="Times New Roman" w:hAnsi="Times New Roman" w:cs="Times New Roman"/>
                <w:b/>
                <w:lang w:val="ru-RU"/>
              </w:rPr>
            </w:pPr>
          </w:p>
          <w:p w:rsidR="0028088B" w:rsidRPr="0028088B" w:rsidRDefault="0028088B" w:rsidP="0028088B">
            <w:pPr>
              <w:tabs>
                <w:tab w:val="left" w:pos="1230"/>
              </w:tabs>
              <w:jc w:val="center"/>
              <w:rPr>
                <w:rFonts w:ascii="Times New Roman" w:hAnsi="Times New Roman" w:cs="Times New Roman"/>
                <w:b/>
                <w:lang w:val="ru-RU"/>
              </w:rPr>
            </w:pPr>
            <w:r w:rsidRPr="0028088B">
              <w:rPr>
                <w:rFonts w:ascii="Times New Roman" w:hAnsi="Times New Roman" w:cs="Times New Roman"/>
                <w:b/>
                <w:lang w:val="ru-RU"/>
              </w:rPr>
              <w:t>Изражавање количине, бројева и цена</w:t>
            </w:r>
          </w:p>
        </w:tc>
        <w:tc>
          <w:tcPr>
            <w:tcW w:w="6455" w:type="dxa"/>
          </w:tcPr>
          <w:p w:rsidR="0028088B" w:rsidRDefault="0028088B" w:rsidP="0028088B">
            <w:pPr>
              <w:pStyle w:val="BodyText"/>
              <w:spacing w:before="38"/>
              <w:ind w:left="-18" w:firstLine="18"/>
              <w:rPr>
                <w:sz w:val="22"/>
                <w:lang w:val="ru-RU"/>
              </w:rPr>
            </w:pPr>
            <w:r w:rsidRPr="0028088B">
              <w:rPr>
                <w:sz w:val="22"/>
                <w:lang w:val="ru-RU"/>
              </w:rPr>
              <w:t>Језичке активности у комуникативним ситуацијама</w:t>
            </w:r>
          </w:p>
          <w:p w:rsidR="0028088B" w:rsidRDefault="0028088B" w:rsidP="0028088B">
            <w:pPr>
              <w:pStyle w:val="BodyText"/>
              <w:spacing w:before="38"/>
              <w:ind w:left="-18" w:firstLine="18"/>
              <w:rPr>
                <w:sz w:val="22"/>
                <w:lang w:val="ru-RU"/>
              </w:rPr>
            </w:pPr>
            <w:r w:rsidRPr="0028088B">
              <w:rPr>
                <w:sz w:val="22"/>
                <w:lang w:val="ru-RU"/>
              </w:rPr>
              <w:t xml:space="preserve"> 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 кухињи …); писање списка за куповину; записивање и рачунање цена. </w:t>
            </w:r>
          </w:p>
          <w:p w:rsidR="0028088B" w:rsidRDefault="0028088B" w:rsidP="0028088B">
            <w:pPr>
              <w:pStyle w:val="BodyText"/>
              <w:spacing w:before="38"/>
              <w:ind w:left="-18" w:firstLine="18"/>
              <w:rPr>
                <w:sz w:val="22"/>
              </w:rPr>
            </w:pPr>
            <w:r w:rsidRPr="0028088B">
              <w:rPr>
                <w:sz w:val="22"/>
              </w:rPr>
              <w:t xml:space="preserve">Садржаји </w:t>
            </w:r>
          </w:p>
          <w:p w:rsidR="0028088B" w:rsidRDefault="0028088B" w:rsidP="0028088B">
            <w:pPr>
              <w:pStyle w:val="BodyText"/>
              <w:spacing w:before="38"/>
              <w:ind w:left="-18" w:firstLine="18"/>
              <w:rPr>
                <w:sz w:val="22"/>
              </w:rPr>
            </w:pPr>
            <w:r w:rsidRPr="0028088B">
              <w:rPr>
                <w:sz w:val="22"/>
              </w:rPr>
              <w:t xml:space="preserve">How many people are there in the park? There are two men/women and three children in the park. How much milk does he need? Is there any butter in the fridge? No, there isn’t any butter, but there’s some margarine. I haven’t got any food for you. I’ve got some lemonade / strawberries. There isn’t much fruitin the bowl. There aren’t many biscuits left in the cupboard. There are a lot of spoons and forks and some / six knives on the table. I need a hundred grams of sugar (100 g) / a bottle of (fizzy) water/2 kilos of potatoes. Can I have a sandwich and a glass of juice please? That’s £7.80. Shopping list: a packet of </w:t>
            </w:r>
            <w:r w:rsidRPr="0028088B">
              <w:rPr>
                <w:sz w:val="22"/>
              </w:rPr>
              <w:lastRenderedPageBreak/>
              <w:t xml:space="preserve">butter, two loaves of bread, three pots of yoghurt, a bunch of bananas… </w:t>
            </w:r>
          </w:p>
          <w:p w:rsidR="0028088B" w:rsidRPr="00043035" w:rsidRDefault="0028088B" w:rsidP="0028088B">
            <w:pPr>
              <w:pStyle w:val="BodyText"/>
              <w:spacing w:before="38"/>
              <w:ind w:left="-18" w:firstLine="18"/>
              <w:rPr>
                <w:sz w:val="22"/>
                <w:lang w:val="ru-RU"/>
              </w:rPr>
            </w:pPr>
            <w:r w:rsidRPr="00043035">
              <w:rPr>
                <w:sz w:val="22"/>
                <w:lang w:val="ru-RU"/>
              </w:rPr>
              <w:t>Основни бројеви до 1000.</w:t>
            </w:r>
          </w:p>
          <w:p w:rsidR="0028088B" w:rsidRPr="00043035" w:rsidRDefault="0028088B" w:rsidP="0028088B">
            <w:pPr>
              <w:pStyle w:val="BodyText"/>
              <w:spacing w:before="38"/>
              <w:ind w:left="-18" w:firstLine="18"/>
              <w:rPr>
                <w:sz w:val="22"/>
                <w:lang w:val="ru-RU"/>
              </w:rPr>
            </w:pPr>
            <w:r w:rsidRPr="00043035">
              <w:rPr>
                <w:sz w:val="22"/>
                <w:lang w:val="ru-RU"/>
              </w:rPr>
              <w:t xml:space="preserve"> Правилна множина именица. </w:t>
            </w:r>
          </w:p>
          <w:p w:rsidR="00D10069" w:rsidRPr="00043035" w:rsidRDefault="0028088B" w:rsidP="0028088B">
            <w:pPr>
              <w:pStyle w:val="BodyText"/>
              <w:spacing w:before="38"/>
              <w:ind w:left="-18" w:firstLine="18"/>
              <w:rPr>
                <w:color w:val="231F20"/>
                <w:sz w:val="22"/>
                <w:lang w:val="ru-RU"/>
              </w:rPr>
            </w:pPr>
            <w:r w:rsidRPr="00043035">
              <w:rPr>
                <w:sz w:val="22"/>
                <w:lang w:val="ru-RU"/>
              </w:rPr>
              <w:t>Множина именица које се завршавају на -</w:t>
            </w:r>
            <w:r w:rsidRPr="0028088B">
              <w:rPr>
                <w:sz w:val="22"/>
              </w:rPr>
              <w:t>y</w:t>
            </w:r>
            <w:r w:rsidRPr="00043035">
              <w:rPr>
                <w:sz w:val="22"/>
                <w:lang w:val="ru-RU"/>
              </w:rPr>
              <w:t>, -</w:t>
            </w:r>
            <w:r w:rsidRPr="0028088B">
              <w:rPr>
                <w:sz w:val="22"/>
              </w:rPr>
              <w:t>f</w:t>
            </w:r>
            <w:r w:rsidRPr="00043035">
              <w:rPr>
                <w:sz w:val="22"/>
                <w:lang w:val="ru-RU"/>
              </w:rPr>
              <w:t>/</w:t>
            </w:r>
            <w:r w:rsidRPr="0028088B">
              <w:rPr>
                <w:sz w:val="22"/>
              </w:rPr>
              <w:t>fe</w:t>
            </w:r>
            <w:r w:rsidRPr="00043035">
              <w:rPr>
                <w:sz w:val="22"/>
                <w:lang w:val="ru-RU"/>
              </w:rPr>
              <w:t xml:space="preserve">: </w:t>
            </w:r>
            <w:r w:rsidRPr="0028088B">
              <w:rPr>
                <w:sz w:val="22"/>
              </w:rPr>
              <w:t>strawberries</w:t>
            </w:r>
            <w:r w:rsidRPr="00043035">
              <w:rPr>
                <w:sz w:val="22"/>
                <w:lang w:val="ru-RU"/>
              </w:rPr>
              <w:t xml:space="preserve">, </w:t>
            </w:r>
            <w:r w:rsidRPr="0028088B">
              <w:rPr>
                <w:sz w:val="22"/>
              </w:rPr>
              <w:t>shelves</w:t>
            </w:r>
            <w:r w:rsidRPr="00043035">
              <w:rPr>
                <w:sz w:val="22"/>
                <w:lang w:val="ru-RU"/>
              </w:rPr>
              <w:t xml:space="preserve">, </w:t>
            </w:r>
            <w:r w:rsidRPr="0028088B">
              <w:rPr>
                <w:sz w:val="22"/>
              </w:rPr>
              <w:t>knives</w:t>
            </w:r>
            <w:r w:rsidRPr="00043035">
              <w:rPr>
                <w:lang w:val="ru-RU"/>
              </w:rPr>
              <w:t>...</w:t>
            </w:r>
          </w:p>
        </w:tc>
      </w:tr>
    </w:tbl>
    <w:p w:rsidR="00D10069" w:rsidRPr="001225F6" w:rsidRDefault="001225F6" w:rsidP="001A7A9C">
      <w:pPr>
        <w:tabs>
          <w:tab w:val="left" w:pos="5505"/>
        </w:tabs>
        <w:spacing w:after="0"/>
        <w:jc w:val="both"/>
        <w:rPr>
          <w:rFonts w:ascii="Times New Roman" w:hAnsi="Times New Roman" w:cs="Times New Roman"/>
          <w:sz w:val="24"/>
          <w:szCs w:val="24"/>
          <w:lang w:val="ru-RU"/>
        </w:rPr>
      </w:pPr>
      <w:r>
        <w:rPr>
          <w:rFonts w:ascii="Times New Roman" w:hAnsi="Times New Roman" w:cs="Times New Roman"/>
          <w:lang w:val="ru-RU"/>
        </w:rPr>
        <w:lastRenderedPageBreak/>
        <w:t xml:space="preserve">   </w:t>
      </w:r>
      <w:r w:rsidRPr="001225F6">
        <w:rPr>
          <w:rFonts w:ascii="Times New Roman" w:hAnsi="Times New Roman" w:cs="Times New Roman"/>
          <w:lang w:val="ru-RU"/>
        </w:rPr>
        <w:t>Кључни појмови садржаја: комуникативни приступ, функционална употреба језика, интеркултуралност.</w:t>
      </w:r>
    </w:p>
    <w:p w:rsidR="00F14308" w:rsidRPr="00043035" w:rsidRDefault="00F14308" w:rsidP="001A7A9C">
      <w:pPr>
        <w:tabs>
          <w:tab w:val="left" w:pos="5505"/>
        </w:tabs>
        <w:spacing w:after="0"/>
        <w:jc w:val="both"/>
        <w:rPr>
          <w:rFonts w:ascii="Times New Roman" w:hAnsi="Times New Roman" w:cs="Times New Roman"/>
          <w:sz w:val="24"/>
          <w:szCs w:val="24"/>
          <w:lang w:val="ru-RU"/>
        </w:rPr>
      </w:pPr>
    </w:p>
    <w:p w:rsidR="00350710" w:rsidRDefault="00350710" w:rsidP="00350710">
      <w:pPr>
        <w:tabs>
          <w:tab w:val="left" w:pos="5505"/>
        </w:tabs>
        <w:spacing w:after="0"/>
        <w:jc w:val="center"/>
        <w:rPr>
          <w:rFonts w:ascii="Times New Roman" w:hAnsi="Times New Roman" w:cs="Times New Roman"/>
          <w:b/>
          <w:lang w:val="ru-RU"/>
        </w:rPr>
      </w:pPr>
      <w:r w:rsidRPr="00350710">
        <w:rPr>
          <w:rFonts w:ascii="Times New Roman" w:hAnsi="Times New Roman" w:cs="Times New Roman"/>
          <w:b/>
          <w:lang w:val="ru-RU"/>
        </w:rPr>
        <w:t>ТЕМАТСКЕ ОБЛАСТИ У НАСТАВИ СТРАНИХ ЈЕЗИКА ЗА ОСНОВНУ ШКОЛУ – ДРУГИ ЦИКЛУС</w:t>
      </w:r>
    </w:p>
    <w:p w:rsidR="00350710" w:rsidRPr="00350710" w:rsidRDefault="00350710" w:rsidP="00350710">
      <w:pPr>
        <w:tabs>
          <w:tab w:val="left" w:pos="5505"/>
        </w:tabs>
        <w:spacing w:after="0"/>
        <w:jc w:val="center"/>
        <w:rPr>
          <w:rFonts w:ascii="Times New Roman" w:hAnsi="Times New Roman" w:cs="Times New Roman"/>
          <w:b/>
          <w:lang w:val="ru-RU"/>
        </w:rPr>
      </w:pPr>
    </w:p>
    <w:p w:rsidR="00350710" w:rsidRPr="00350710" w:rsidRDefault="00350710" w:rsidP="00350710">
      <w:pPr>
        <w:tabs>
          <w:tab w:val="left" w:pos="5505"/>
        </w:tabs>
        <w:spacing w:after="0" w:line="240" w:lineRule="auto"/>
        <w:jc w:val="both"/>
        <w:rPr>
          <w:rFonts w:ascii="Times New Roman" w:hAnsi="Times New Roman" w:cs="Times New Roman"/>
          <w:b/>
          <w:lang w:val="ru-RU"/>
        </w:rPr>
      </w:pPr>
      <w:r w:rsidRPr="00350710">
        <w:rPr>
          <w:rFonts w:ascii="Times New Roman" w:hAnsi="Times New Roman" w:cs="Times New Roman"/>
          <w:b/>
          <w:lang w:val="ru-RU"/>
        </w:rPr>
        <w:t xml:space="preserve"> Напомена: Тематске области </w:t>
      </w:r>
      <w:r>
        <w:rPr>
          <w:rFonts w:ascii="Times New Roman" w:hAnsi="Times New Roman" w:cs="Times New Roman"/>
          <w:b/>
          <w:lang w:val="ru-RU"/>
        </w:rPr>
        <w:t>се прожимају и исте су у сва че</w:t>
      </w:r>
      <w:r w:rsidRPr="00350710">
        <w:rPr>
          <w:rFonts w:ascii="Times New Roman" w:hAnsi="Times New Roman" w:cs="Times New Roman"/>
          <w:b/>
          <w:lang w:val="ru-RU"/>
        </w:rPr>
        <w:t>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350710" w:rsidRDefault="00350710" w:rsidP="00350710">
      <w:pPr>
        <w:tabs>
          <w:tab w:val="left" w:pos="5505"/>
        </w:tabs>
        <w:spacing w:after="0" w:line="240" w:lineRule="auto"/>
        <w:jc w:val="both"/>
        <w:rPr>
          <w:rFonts w:ascii="Times New Roman" w:hAnsi="Times New Roman" w:cs="Times New Roman"/>
          <w:lang w:val="ru-RU"/>
        </w:rPr>
        <w:sectPr w:rsidR="00350710" w:rsidSect="00A83FC6">
          <w:pgSz w:w="15840" w:h="12240" w:orient="landscape"/>
          <w:pgMar w:top="720" w:right="720" w:bottom="720" w:left="720" w:header="720" w:footer="720" w:gutter="0"/>
          <w:cols w:space="720"/>
          <w:docGrid w:linePitch="360"/>
        </w:sectPr>
      </w:pPr>
      <w:r w:rsidRPr="00350710">
        <w:rPr>
          <w:rFonts w:ascii="Times New Roman" w:hAnsi="Times New Roman" w:cs="Times New Roman"/>
          <w:lang w:val="ru-RU"/>
        </w:rPr>
        <w:t xml:space="preserve">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lastRenderedPageBreak/>
        <w:t xml:space="preserve">1) Лични идентитет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2) Породица и уже друшт</w:t>
      </w:r>
      <w:r>
        <w:rPr>
          <w:rFonts w:ascii="Times New Roman" w:hAnsi="Times New Roman" w:cs="Times New Roman"/>
          <w:lang w:val="ru-RU"/>
        </w:rPr>
        <w:t>вено окружење (пријатељи, комши</w:t>
      </w:r>
      <w:r w:rsidRPr="00350710">
        <w:rPr>
          <w:rFonts w:ascii="Times New Roman" w:hAnsi="Times New Roman" w:cs="Times New Roman"/>
          <w:lang w:val="ru-RU"/>
        </w:rPr>
        <w:t>је, наставници итд.)</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 3) Географске особености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4) Србија – моја домовина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5) Становање – форме, навике</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 6) Живи свет – природа, љубимци, очување животне средине, еколошка свест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7) Историја, временско и</w:t>
      </w:r>
      <w:r>
        <w:rPr>
          <w:rFonts w:ascii="Times New Roman" w:hAnsi="Times New Roman" w:cs="Times New Roman"/>
          <w:lang w:val="ru-RU"/>
        </w:rPr>
        <w:t>скуство и доживљај времена (про</w:t>
      </w:r>
      <w:r w:rsidRPr="00350710">
        <w:rPr>
          <w:rFonts w:ascii="Times New Roman" w:hAnsi="Times New Roman" w:cs="Times New Roman"/>
          <w:lang w:val="ru-RU"/>
        </w:rPr>
        <w:t xml:space="preserve">шлост – садашњост – будућност)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8) Школа, школски живот, </w:t>
      </w:r>
      <w:r>
        <w:rPr>
          <w:rFonts w:ascii="Times New Roman" w:hAnsi="Times New Roman" w:cs="Times New Roman"/>
          <w:lang w:val="ru-RU"/>
        </w:rPr>
        <w:t>школски систем, образовање и ва</w:t>
      </w:r>
      <w:r w:rsidRPr="00350710">
        <w:rPr>
          <w:rFonts w:ascii="Times New Roman" w:hAnsi="Times New Roman" w:cs="Times New Roman"/>
          <w:lang w:val="ru-RU"/>
        </w:rPr>
        <w:t>спитање</w:t>
      </w:r>
    </w:p>
    <w:p w:rsidR="00350710" w:rsidRP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 9) Професионални живот (изабрана – будућа струка), планови везани за будуће занимање</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10) Млади – деца и омладина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11) Животни циклуси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12) Здравље, хигијена, превентива болести, лечење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13) Емоције, љубав, партнерски и други међуљудски односи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14) Транспорт и превозна средства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lastRenderedPageBreak/>
        <w:t xml:space="preserve">15) Клима и временске прилике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16) Наука и истраживања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17) Уметност (нарочито </w:t>
      </w:r>
      <w:r>
        <w:rPr>
          <w:rFonts w:ascii="Times New Roman" w:hAnsi="Times New Roman" w:cs="Times New Roman"/>
          <w:lang w:val="ru-RU"/>
        </w:rPr>
        <w:t>модерна књижевност за младе; са</w:t>
      </w:r>
      <w:r w:rsidRPr="00350710">
        <w:rPr>
          <w:rFonts w:ascii="Times New Roman" w:hAnsi="Times New Roman" w:cs="Times New Roman"/>
          <w:lang w:val="ru-RU"/>
        </w:rPr>
        <w:t xml:space="preserve">времена музика; визуелне уметности; драмске уметности)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18) Духовни живот; норме и вредности (етички и верски принципи); ставови, стереотипи, предрасуде, т</w:t>
      </w:r>
      <w:r>
        <w:rPr>
          <w:rFonts w:ascii="Times New Roman" w:hAnsi="Times New Roman" w:cs="Times New Roman"/>
          <w:lang w:val="ru-RU"/>
        </w:rPr>
        <w:t>олеранција и емпа</w:t>
      </w:r>
      <w:r w:rsidRPr="00350710">
        <w:rPr>
          <w:rFonts w:ascii="Times New Roman" w:hAnsi="Times New Roman" w:cs="Times New Roman"/>
          <w:lang w:val="ru-RU"/>
        </w:rPr>
        <w:t xml:space="preserve">тија; брига о другоме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19) Обичаји и традиција,фо</w:t>
      </w:r>
      <w:r>
        <w:rPr>
          <w:rFonts w:ascii="Times New Roman" w:hAnsi="Times New Roman" w:cs="Times New Roman"/>
          <w:lang w:val="ru-RU"/>
        </w:rPr>
        <w:t>лклор, прославе (рођендани, пра</w:t>
      </w:r>
      <w:r w:rsidRPr="00350710">
        <w:rPr>
          <w:rFonts w:ascii="Times New Roman" w:hAnsi="Times New Roman" w:cs="Times New Roman"/>
          <w:lang w:val="ru-RU"/>
        </w:rPr>
        <w:t xml:space="preserve">зници)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20) Слободно време – забава, разонода, хобији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21) Исхрана и гастрономске навике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22) Путовања</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 23) Мода и облачење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24) Спорт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25) Вербална и невербална ко</w:t>
      </w:r>
      <w:r>
        <w:rPr>
          <w:rFonts w:ascii="Times New Roman" w:hAnsi="Times New Roman" w:cs="Times New Roman"/>
          <w:lang w:val="ru-RU"/>
        </w:rPr>
        <w:t>муникација, конвенције пона</w:t>
      </w:r>
      <w:r w:rsidRPr="00350710">
        <w:rPr>
          <w:rFonts w:ascii="Times New Roman" w:hAnsi="Times New Roman" w:cs="Times New Roman"/>
          <w:lang w:val="ru-RU"/>
        </w:rPr>
        <w:t xml:space="preserve">шања и опхођења </w:t>
      </w:r>
    </w:p>
    <w:p w:rsid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 xml:space="preserve">26) Медији, масмедији, интернет и друштвене мреже </w:t>
      </w:r>
    </w:p>
    <w:p w:rsidR="00350710" w:rsidRPr="00350710" w:rsidRDefault="00350710" w:rsidP="00350710">
      <w:pPr>
        <w:tabs>
          <w:tab w:val="left" w:pos="5505"/>
        </w:tabs>
        <w:spacing w:after="0"/>
        <w:jc w:val="both"/>
        <w:rPr>
          <w:rFonts w:ascii="Times New Roman" w:hAnsi="Times New Roman" w:cs="Times New Roman"/>
          <w:lang w:val="ru-RU"/>
        </w:rPr>
      </w:pPr>
      <w:r w:rsidRPr="00350710">
        <w:rPr>
          <w:rFonts w:ascii="Times New Roman" w:hAnsi="Times New Roman" w:cs="Times New Roman"/>
          <w:lang w:val="ru-RU"/>
        </w:rPr>
        <w:t>27) Живот у иностранству, контакти са странцима, ксенофобија</w:t>
      </w:r>
    </w:p>
    <w:p w:rsidR="00350710" w:rsidRDefault="00350710" w:rsidP="00350710">
      <w:pPr>
        <w:tabs>
          <w:tab w:val="left" w:pos="5505"/>
        </w:tabs>
        <w:spacing w:after="0"/>
        <w:jc w:val="both"/>
        <w:rPr>
          <w:rFonts w:ascii="Times New Roman" w:hAnsi="Times New Roman" w:cs="Times New Roman"/>
          <w:b/>
          <w:sz w:val="24"/>
          <w:lang w:val="ru-RU"/>
        </w:rPr>
        <w:sectPr w:rsidR="00350710" w:rsidSect="00350710">
          <w:type w:val="continuous"/>
          <w:pgSz w:w="15840" w:h="12240" w:orient="landscape"/>
          <w:pgMar w:top="720" w:right="720" w:bottom="720" w:left="720" w:header="720" w:footer="720" w:gutter="0"/>
          <w:cols w:num="2" w:space="720"/>
          <w:docGrid w:linePitch="360"/>
        </w:sectPr>
      </w:pPr>
    </w:p>
    <w:p w:rsidR="00350710" w:rsidRDefault="00350710" w:rsidP="00350710">
      <w:pPr>
        <w:tabs>
          <w:tab w:val="left" w:pos="5505"/>
        </w:tabs>
        <w:spacing w:after="0"/>
        <w:jc w:val="both"/>
        <w:rPr>
          <w:rFonts w:ascii="Times New Roman" w:hAnsi="Times New Roman" w:cs="Times New Roman"/>
          <w:b/>
          <w:sz w:val="24"/>
          <w:lang w:val="ru-RU"/>
        </w:rPr>
      </w:pPr>
    </w:p>
    <w:p w:rsidR="00350710" w:rsidRDefault="00350710" w:rsidP="00350710">
      <w:pPr>
        <w:tabs>
          <w:tab w:val="left" w:pos="5505"/>
        </w:tabs>
        <w:spacing w:after="0"/>
        <w:jc w:val="both"/>
        <w:rPr>
          <w:rFonts w:ascii="Times New Roman" w:hAnsi="Times New Roman" w:cs="Times New Roman"/>
          <w:b/>
          <w:sz w:val="24"/>
          <w:lang w:val="ru-RU"/>
        </w:rPr>
      </w:pPr>
    </w:p>
    <w:p w:rsidR="00350710" w:rsidRPr="00350710" w:rsidRDefault="00350710" w:rsidP="00350710">
      <w:pPr>
        <w:tabs>
          <w:tab w:val="left" w:pos="5505"/>
        </w:tabs>
        <w:spacing w:after="0"/>
        <w:jc w:val="both"/>
        <w:rPr>
          <w:rFonts w:ascii="Times New Roman" w:hAnsi="Times New Roman" w:cs="Times New Roman"/>
          <w:b/>
          <w:sz w:val="24"/>
          <w:lang w:val="ru-RU"/>
        </w:rPr>
      </w:pPr>
    </w:p>
    <w:p w:rsidR="00350710" w:rsidRDefault="00350710" w:rsidP="001225F6">
      <w:pPr>
        <w:tabs>
          <w:tab w:val="left" w:pos="5505"/>
        </w:tabs>
        <w:spacing w:after="0"/>
        <w:jc w:val="center"/>
        <w:rPr>
          <w:rFonts w:ascii="Times New Roman" w:hAnsi="Times New Roman" w:cs="Times New Roman"/>
          <w:b/>
          <w:sz w:val="24"/>
          <w:lang w:val="ru-RU"/>
        </w:rPr>
      </w:pPr>
    </w:p>
    <w:p w:rsidR="00F14308" w:rsidRPr="00043035" w:rsidRDefault="001225F6" w:rsidP="001225F6">
      <w:pPr>
        <w:tabs>
          <w:tab w:val="left" w:pos="5505"/>
        </w:tabs>
        <w:spacing w:after="0"/>
        <w:jc w:val="center"/>
        <w:rPr>
          <w:rFonts w:ascii="Times New Roman" w:hAnsi="Times New Roman" w:cs="Times New Roman"/>
          <w:b/>
          <w:sz w:val="24"/>
          <w:lang w:val="ru-RU"/>
        </w:rPr>
      </w:pPr>
      <w:r w:rsidRPr="00043035">
        <w:rPr>
          <w:rFonts w:ascii="Times New Roman" w:hAnsi="Times New Roman" w:cs="Times New Roman"/>
          <w:b/>
          <w:sz w:val="24"/>
          <w:lang w:val="ru-RU"/>
        </w:rPr>
        <w:lastRenderedPageBreak/>
        <w:t>УПУТСТВО ЗА ДИДАКТИЧКО-МЕТОДИЧКО ОСТВАРИВАЊЕ ПРОГРАМА</w:t>
      </w:r>
    </w:p>
    <w:p w:rsidR="001225F6" w:rsidRPr="00043035" w:rsidRDefault="001225F6" w:rsidP="001225F6">
      <w:pPr>
        <w:tabs>
          <w:tab w:val="left" w:pos="5505"/>
        </w:tabs>
        <w:spacing w:after="0"/>
        <w:jc w:val="center"/>
        <w:rPr>
          <w:rFonts w:ascii="Times New Roman" w:hAnsi="Times New Roman" w:cs="Times New Roman"/>
          <w:b/>
          <w:sz w:val="24"/>
          <w:lang w:val="ru-RU"/>
        </w:rPr>
      </w:pPr>
    </w:p>
    <w:p w:rsidR="00350710" w:rsidRPr="00043035" w:rsidRDefault="001225F6" w:rsidP="001225F6">
      <w:pPr>
        <w:tabs>
          <w:tab w:val="left" w:pos="5505"/>
        </w:tabs>
        <w:spacing w:after="0"/>
        <w:jc w:val="both"/>
        <w:rPr>
          <w:rFonts w:ascii="Times New Roman" w:hAnsi="Times New Roman" w:cs="Times New Roman"/>
          <w:sz w:val="24"/>
          <w:lang w:val="ru-RU"/>
        </w:rPr>
      </w:pPr>
      <w:r w:rsidRPr="00043035">
        <w:rPr>
          <w:rFonts w:ascii="Times New Roman" w:hAnsi="Times New Roman" w:cs="Times New Roman"/>
          <w:sz w:val="24"/>
          <w:lang w:val="ru-RU"/>
        </w:rPr>
        <w:t>ПЛАНИРАЊЕ НАСТАВЕ И УЧЕЊА</w:t>
      </w:r>
    </w:p>
    <w:p w:rsidR="001225F6" w:rsidRPr="00043035" w:rsidRDefault="001225F6" w:rsidP="001225F6">
      <w:pPr>
        <w:tabs>
          <w:tab w:val="left" w:pos="5505"/>
        </w:tabs>
        <w:spacing w:after="0"/>
        <w:jc w:val="both"/>
        <w:rPr>
          <w:rFonts w:ascii="Times New Roman" w:hAnsi="Times New Roman" w:cs="Times New Roman"/>
          <w:sz w:val="24"/>
          <w:lang w:val="ru-RU"/>
        </w:rPr>
      </w:pPr>
    </w:p>
    <w:p w:rsidR="00927BD9" w:rsidRDefault="001225F6" w:rsidP="001225F6">
      <w:pPr>
        <w:tabs>
          <w:tab w:val="left" w:pos="5505"/>
        </w:tabs>
        <w:spacing w:after="0" w:line="240" w:lineRule="auto"/>
        <w:jc w:val="both"/>
        <w:rPr>
          <w:rFonts w:ascii="Times New Roman" w:hAnsi="Times New Roman" w:cs="Times New Roman"/>
          <w:lang w:val="ru-RU"/>
        </w:rPr>
      </w:pPr>
      <w:r w:rsidRPr="001225F6">
        <w:rPr>
          <w:rFonts w:ascii="Times New Roman" w:hAnsi="Times New Roman" w:cs="Times New Roman"/>
          <w:lang w:val="ru-RU"/>
        </w:rPr>
        <w:t>Улога наставника је да контекстуализује програм</w:t>
      </w:r>
      <w:r>
        <w:rPr>
          <w:rFonts w:ascii="Times New Roman" w:hAnsi="Times New Roman" w:cs="Times New Roman"/>
          <w:lang w:val="ru-RU"/>
        </w:rPr>
        <w:t xml:space="preserve"> према потребама конкретног оде</w:t>
      </w:r>
      <w:r w:rsidRPr="001225F6">
        <w:rPr>
          <w:rFonts w:ascii="Times New Roman" w:hAnsi="Times New Roman" w:cs="Times New Roman"/>
          <w:lang w:val="ru-RU"/>
        </w:rPr>
        <w:t xml:space="preserve">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w:t>
      </w:r>
      <w:r w:rsidR="003A1539" w:rsidRPr="003A1539">
        <w:rPr>
          <w:rFonts w:ascii="Times New Roman" w:hAnsi="Times New Roman" w:cs="Times New Roman"/>
          <w:lang w:val="ru-RU"/>
        </w:rPr>
        <w:t>Исходи дефинисани по областима, тј. комуникати</w:t>
      </w:r>
      <w:r w:rsidR="003A1539">
        <w:rPr>
          <w:rFonts w:ascii="Times New Roman" w:hAnsi="Times New Roman" w:cs="Times New Roman"/>
          <w:lang w:val="ru-RU"/>
        </w:rPr>
        <w:t>вним функција</w:t>
      </w:r>
      <w:r w:rsidR="003A1539" w:rsidRPr="003A1539">
        <w:rPr>
          <w:rFonts w:ascii="Times New Roman" w:hAnsi="Times New Roman" w:cs="Times New Roman"/>
          <w:lang w:val="ru-RU"/>
        </w:rPr>
        <w:t>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w:t>
      </w:r>
      <w:r w:rsidR="003A1539">
        <w:rPr>
          <w:rFonts w:ascii="Times New Roman" w:hAnsi="Times New Roman" w:cs="Times New Roman"/>
          <w:lang w:val="ru-RU"/>
        </w:rPr>
        <w:t>а се очекује да за сваку настав</w:t>
      </w:r>
      <w:r w:rsidR="003A1539" w:rsidRPr="003A1539">
        <w:rPr>
          <w:rFonts w:ascii="Times New Roman" w:hAnsi="Times New Roman" w:cs="Times New Roman"/>
          <w:lang w:val="ru-RU"/>
        </w:rPr>
        <w:t>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3A1539" w:rsidRDefault="003A1539" w:rsidP="001225F6">
      <w:pPr>
        <w:tabs>
          <w:tab w:val="left" w:pos="5505"/>
        </w:tabs>
        <w:spacing w:after="0" w:line="240" w:lineRule="auto"/>
        <w:jc w:val="both"/>
        <w:rPr>
          <w:rFonts w:ascii="Times New Roman" w:hAnsi="Times New Roman" w:cs="Times New Roman"/>
          <w:lang w:val="ru-RU"/>
        </w:rPr>
      </w:pPr>
    </w:p>
    <w:p w:rsidR="003A1539" w:rsidRDefault="003A1539" w:rsidP="001225F6">
      <w:pPr>
        <w:tabs>
          <w:tab w:val="left" w:pos="5505"/>
        </w:tabs>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3A1539" w:rsidRDefault="003A1539" w:rsidP="001225F6">
      <w:pPr>
        <w:tabs>
          <w:tab w:val="left" w:pos="5505"/>
        </w:tabs>
        <w:spacing w:after="0" w:line="240" w:lineRule="auto"/>
        <w:jc w:val="both"/>
        <w:rPr>
          <w:rFonts w:ascii="Times New Roman" w:hAnsi="Times New Roman" w:cs="Times New Roman"/>
          <w:lang w:val="ru-RU"/>
        </w:rPr>
      </w:pP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Комуникативна настава је</w:t>
      </w:r>
      <w:r>
        <w:rPr>
          <w:rFonts w:ascii="Times New Roman" w:hAnsi="Times New Roman" w:cs="Times New Roman"/>
          <w:lang w:val="ru-RU"/>
        </w:rPr>
        <w:t>зик сматра средством комуникаци</w:t>
      </w:r>
      <w:r w:rsidRPr="003A1539">
        <w:rPr>
          <w:rFonts w:ascii="Times New Roman" w:hAnsi="Times New Roman" w:cs="Times New Roman"/>
          <w:lang w:val="ru-RU"/>
        </w:rPr>
        <w:t>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w:t>
      </w:r>
      <w:r>
        <w:rPr>
          <w:rFonts w:ascii="Times New Roman" w:hAnsi="Times New Roman" w:cs="Times New Roman"/>
          <w:lang w:val="ru-RU"/>
        </w:rPr>
        <w:t>ивне функци</w:t>
      </w:r>
      <w:r w:rsidRPr="003A1539">
        <w:rPr>
          <w:rFonts w:ascii="Times New Roman" w:hAnsi="Times New Roman" w:cs="Times New Roman"/>
          <w:lang w:val="ru-RU"/>
        </w:rPr>
        <w:t>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w:t>
      </w:r>
      <w:r>
        <w:rPr>
          <w:rFonts w:ascii="Times New Roman" w:hAnsi="Times New Roman" w:cs="Times New Roman"/>
          <w:lang w:val="ru-RU"/>
        </w:rPr>
        <w:t>ном домену. Примена овог присту</w:t>
      </w:r>
      <w:r w:rsidRPr="003A1539">
        <w:rPr>
          <w:rFonts w:ascii="Times New Roman" w:hAnsi="Times New Roman" w:cs="Times New Roman"/>
          <w:lang w:val="ru-RU"/>
        </w:rPr>
        <w:t>па у настави страних језика заснива се на настојањима да с</w:t>
      </w:r>
      <w:r>
        <w:rPr>
          <w:rFonts w:ascii="Times New Roman" w:hAnsi="Times New Roman" w:cs="Times New Roman"/>
          <w:lang w:val="ru-RU"/>
        </w:rPr>
        <w:t>е до</w:t>
      </w:r>
      <w:r w:rsidRPr="003A1539">
        <w:rPr>
          <w:rFonts w:ascii="Times New Roman" w:hAnsi="Times New Roman" w:cs="Times New Roman"/>
          <w:lang w:val="ru-RU"/>
        </w:rPr>
        <w:t>следно спроводе и примењују следећи ставови:</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циљни језик употребљав</w:t>
      </w:r>
      <w:r>
        <w:rPr>
          <w:rFonts w:ascii="Times New Roman" w:hAnsi="Times New Roman" w:cs="Times New Roman"/>
          <w:lang w:val="ru-RU"/>
        </w:rPr>
        <w:t>а се у учионици у добро осмишље</w:t>
      </w:r>
      <w:r w:rsidRPr="003A1539">
        <w:rPr>
          <w:rFonts w:ascii="Times New Roman" w:hAnsi="Times New Roman" w:cs="Times New Roman"/>
          <w:lang w:val="ru-RU"/>
        </w:rPr>
        <w:t xml:space="preserve">ним контекстима од интереса за ученике, у пријатној и опуштеној атмосфери;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говор наставника прилагођен је узрасту и знањима ученика;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наставник мора бити сигу</w:t>
      </w:r>
      <w:r>
        <w:rPr>
          <w:rFonts w:ascii="Times New Roman" w:hAnsi="Times New Roman" w:cs="Times New Roman"/>
          <w:lang w:val="ru-RU"/>
        </w:rPr>
        <w:t>ран да је схваћено значење пору</w:t>
      </w:r>
      <w:r w:rsidRPr="003A1539">
        <w:rPr>
          <w:rFonts w:ascii="Times New Roman" w:hAnsi="Times New Roman" w:cs="Times New Roman"/>
          <w:lang w:val="ru-RU"/>
        </w:rPr>
        <w:t xml:space="preserve">ке укључујући њене културолошке, васпитне и социјализирајуће елементе;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битно је значење језичке поруке;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знања ученика мере се ј</w:t>
      </w:r>
      <w:r>
        <w:rPr>
          <w:rFonts w:ascii="Times New Roman" w:hAnsi="Times New Roman" w:cs="Times New Roman"/>
          <w:lang w:val="ru-RU"/>
        </w:rPr>
        <w:t>асно одређеним релативним крите</w:t>
      </w:r>
      <w:r w:rsidRPr="003A1539">
        <w:rPr>
          <w:rFonts w:ascii="Times New Roman" w:hAnsi="Times New Roman" w:cs="Times New Roman"/>
          <w:lang w:val="ru-RU"/>
        </w:rPr>
        <w:t xml:space="preserve">ријумима тачности и зато узор није изворни говорник;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w:t>
      </w:r>
      <w:r>
        <w:rPr>
          <w:rFonts w:ascii="Times New Roman" w:hAnsi="Times New Roman" w:cs="Times New Roman"/>
          <w:lang w:val="ru-RU"/>
        </w:rPr>
        <w:t>цијама из различитих извора (ин</w:t>
      </w:r>
      <w:r w:rsidRPr="003A1539">
        <w:rPr>
          <w:rFonts w:ascii="Times New Roman" w:hAnsi="Times New Roman" w:cs="Times New Roman"/>
          <w:lang w:val="ru-RU"/>
        </w:rPr>
        <w:t>тернет, дечији часописи, проспект</w:t>
      </w:r>
      <w:r>
        <w:rPr>
          <w:rFonts w:ascii="Times New Roman" w:hAnsi="Times New Roman" w:cs="Times New Roman"/>
          <w:lang w:val="ru-RU"/>
        </w:rPr>
        <w:t>и и аудио материјал) као и реша</w:t>
      </w:r>
      <w:r w:rsidRPr="003A1539">
        <w:rPr>
          <w:rFonts w:ascii="Times New Roman" w:hAnsi="Times New Roman" w:cs="Times New Roman"/>
          <w:lang w:val="ru-RU"/>
        </w:rPr>
        <w:t xml:space="preserve">вањем мање или више сложених задатака у реалним и виртуелним условима са јасно одређеним контекстом, поступком и циљем;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наставник упућује учени</w:t>
      </w:r>
      <w:r>
        <w:rPr>
          <w:rFonts w:ascii="Times New Roman" w:hAnsi="Times New Roman" w:cs="Times New Roman"/>
          <w:lang w:val="ru-RU"/>
        </w:rPr>
        <w:t>ке у законитости усменог и писа</w:t>
      </w:r>
      <w:r w:rsidRPr="003A1539">
        <w:rPr>
          <w:rFonts w:ascii="Times New Roman" w:hAnsi="Times New Roman" w:cs="Times New Roman"/>
          <w:lang w:val="ru-RU"/>
        </w:rPr>
        <w:t xml:space="preserve">ног кода и њиховог међусобног односа;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w:t>
      </w:r>
      <w:r>
        <w:rPr>
          <w:rFonts w:ascii="Times New Roman" w:hAnsi="Times New Roman" w:cs="Times New Roman"/>
          <w:lang w:val="ru-RU"/>
        </w:rPr>
        <w:t>њу</w:t>
      </w:r>
      <w:r w:rsidRPr="003A1539">
        <w:rPr>
          <w:rFonts w:ascii="Times New Roman" w:hAnsi="Times New Roman" w:cs="Times New Roman"/>
          <w:lang w:val="ru-RU"/>
        </w:rPr>
        <w:t>је на основу употребе у одговарајућем комуникативном контексту.</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Комуникативно-интерактив</w:t>
      </w:r>
      <w:r>
        <w:rPr>
          <w:rFonts w:ascii="Times New Roman" w:hAnsi="Times New Roman" w:cs="Times New Roman"/>
          <w:lang w:val="ru-RU"/>
        </w:rPr>
        <w:t>ни приступ у настави страних је</w:t>
      </w:r>
      <w:r w:rsidRPr="003A1539">
        <w:rPr>
          <w:rFonts w:ascii="Times New Roman" w:hAnsi="Times New Roman" w:cs="Times New Roman"/>
          <w:lang w:val="ru-RU"/>
        </w:rPr>
        <w:t xml:space="preserve">зика укључује и следеће категорије: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усвајање језичког садрж</w:t>
      </w:r>
      <w:r>
        <w:rPr>
          <w:rFonts w:ascii="Times New Roman" w:hAnsi="Times New Roman" w:cs="Times New Roman"/>
          <w:lang w:val="ru-RU"/>
        </w:rPr>
        <w:t>аја кроз циљано и осмишљено уче</w:t>
      </w:r>
      <w:r w:rsidRPr="003A1539">
        <w:rPr>
          <w:rFonts w:ascii="Times New Roman" w:hAnsi="Times New Roman" w:cs="Times New Roman"/>
          <w:lang w:val="ru-RU"/>
        </w:rPr>
        <w:t>ствовање у друштвеном чину;</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поимање наставног програма као динамичне, заједнички припремљене и прилагођене листе задатака и активности;</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наставник треба да омогући приступ и прихватање нових идеја;</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ученици се посматрају као одговорни, креативни, активни учесници у друштвеном чину;</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уџбеници представљају извор активности и морају бити праћени употребом додатних аутентичних материјала;</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учионица је простор који </w:t>
      </w:r>
      <w:r>
        <w:rPr>
          <w:rFonts w:ascii="Times New Roman" w:hAnsi="Times New Roman" w:cs="Times New Roman"/>
          <w:lang w:val="ru-RU"/>
        </w:rPr>
        <w:t>је могуће прилагођавати потреба</w:t>
      </w:r>
      <w:r w:rsidRPr="003A1539">
        <w:rPr>
          <w:rFonts w:ascii="Times New Roman" w:hAnsi="Times New Roman" w:cs="Times New Roman"/>
          <w:lang w:val="ru-RU"/>
        </w:rPr>
        <w:t>ма наставе из дана у дан;</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lastRenderedPageBreak/>
        <w:t>– рад на пројекту као задатку који остварује корелацију са другим предметима и подстиче</w:t>
      </w:r>
      <w:r>
        <w:rPr>
          <w:rFonts w:ascii="Times New Roman" w:hAnsi="Times New Roman" w:cs="Times New Roman"/>
          <w:lang w:val="ru-RU"/>
        </w:rPr>
        <w:t xml:space="preserve"> ученике на студиозни и истраживачки рад</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за увођење новог лексичког материјала користе се познате граматичке структуре и обрнуто</w:t>
      </w:r>
      <w:r>
        <w:rPr>
          <w:rFonts w:ascii="Times New Roman" w:hAnsi="Times New Roman" w:cs="Times New Roman"/>
          <w:lang w:val="ru-RU"/>
        </w:rPr>
        <w:t>.</w:t>
      </w:r>
    </w:p>
    <w:p w:rsidR="003A1539" w:rsidRDefault="003A1539" w:rsidP="001225F6">
      <w:pPr>
        <w:tabs>
          <w:tab w:val="left" w:pos="5505"/>
        </w:tabs>
        <w:spacing w:after="0" w:line="240" w:lineRule="auto"/>
        <w:jc w:val="both"/>
        <w:rPr>
          <w:rFonts w:ascii="Times New Roman" w:hAnsi="Times New Roman" w:cs="Times New Roman"/>
          <w:lang w:val="ru-RU"/>
        </w:rPr>
      </w:pPr>
    </w:p>
    <w:p w:rsidR="003A1539" w:rsidRDefault="003A1539" w:rsidP="001225F6">
      <w:pPr>
        <w:tabs>
          <w:tab w:val="left" w:pos="5505"/>
        </w:tabs>
        <w:spacing w:after="0" w:line="240" w:lineRule="auto"/>
        <w:jc w:val="both"/>
        <w:rPr>
          <w:rFonts w:ascii="Times New Roman" w:hAnsi="Times New Roman" w:cs="Times New Roman"/>
          <w:b/>
          <w:lang w:val="ru-RU"/>
        </w:rPr>
      </w:pPr>
      <w:r w:rsidRPr="003A1539">
        <w:rPr>
          <w:rFonts w:ascii="Times New Roman" w:hAnsi="Times New Roman" w:cs="Times New Roman"/>
          <w:b/>
          <w:lang w:val="ru-RU"/>
        </w:rPr>
        <w:t>Технике/активности</w:t>
      </w:r>
    </w:p>
    <w:p w:rsidR="003A1539" w:rsidRDefault="003A1539" w:rsidP="001225F6">
      <w:pPr>
        <w:tabs>
          <w:tab w:val="left" w:pos="5505"/>
        </w:tabs>
        <w:spacing w:after="0" w:line="240" w:lineRule="auto"/>
        <w:jc w:val="both"/>
        <w:rPr>
          <w:rFonts w:ascii="Times New Roman" w:hAnsi="Times New Roman" w:cs="Times New Roman"/>
          <w:b/>
          <w:lang w:val="ru-RU"/>
        </w:rPr>
      </w:pP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Током часа се препоручује динамично смењивање техника / активности које не би требало да трају дуже од 15 минута.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Слушање и реаговање на к</w:t>
      </w:r>
      <w:r>
        <w:rPr>
          <w:rFonts w:ascii="Times New Roman" w:hAnsi="Times New Roman" w:cs="Times New Roman"/>
          <w:lang w:val="ru-RU"/>
        </w:rPr>
        <w:t>оманде наставника на страном је</w:t>
      </w:r>
      <w:r w:rsidRPr="003A1539">
        <w:rPr>
          <w:rFonts w:ascii="Times New Roman" w:hAnsi="Times New Roman" w:cs="Times New Roman"/>
          <w:lang w:val="ru-RU"/>
        </w:rPr>
        <w:t>зику или са аудио записа (слушај</w:t>
      </w:r>
      <w:r>
        <w:rPr>
          <w:rFonts w:ascii="Times New Roman" w:hAnsi="Times New Roman" w:cs="Times New Roman"/>
          <w:lang w:val="ru-RU"/>
        </w:rPr>
        <w:t>, пиши, повежи, одреди али и ак</w:t>
      </w:r>
      <w:r w:rsidRPr="003A1539">
        <w:rPr>
          <w:rFonts w:ascii="Times New Roman" w:hAnsi="Times New Roman" w:cs="Times New Roman"/>
          <w:lang w:val="ru-RU"/>
        </w:rPr>
        <w:t xml:space="preserve">тивности у вези са радом у учионици: цртај, сеци, боји, отвори/ затвори свеску, итд.).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Рад у паровима, малим и великим групама (мини-дијалози, игра по улогама, симулације итд.).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Мануелне активности (израда паноа, презентација, зидних новина, постера и сл.).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Вежбе слушања (према упут</w:t>
      </w:r>
      <w:r>
        <w:rPr>
          <w:rFonts w:ascii="Times New Roman" w:hAnsi="Times New Roman" w:cs="Times New Roman"/>
          <w:lang w:val="ru-RU"/>
        </w:rPr>
        <w:t>ствима наставника или са аудио-</w:t>
      </w:r>
      <w:r w:rsidRPr="003A1539">
        <w:rPr>
          <w:rFonts w:ascii="Times New Roman" w:hAnsi="Times New Roman" w:cs="Times New Roman"/>
          <w:lang w:val="ru-RU"/>
        </w:rPr>
        <w:t>-записа повезати појмове, дода</w:t>
      </w:r>
      <w:r>
        <w:rPr>
          <w:rFonts w:ascii="Times New Roman" w:hAnsi="Times New Roman" w:cs="Times New Roman"/>
          <w:lang w:val="ru-RU"/>
        </w:rPr>
        <w:t>ти делове слике, допунити инфор</w:t>
      </w:r>
      <w:r w:rsidRPr="003A1539">
        <w:rPr>
          <w:rFonts w:ascii="Times New Roman" w:hAnsi="Times New Roman" w:cs="Times New Roman"/>
          <w:lang w:val="ru-RU"/>
        </w:rPr>
        <w:t>мације, селектовати тачне и нетачне исказе, утврдити хронологију и сл.).</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Игре примерене узрасту</w:t>
      </w:r>
      <w:r>
        <w:rPr>
          <w:rFonts w:ascii="Times New Roman" w:hAnsi="Times New Roman" w:cs="Times New Roman"/>
          <w:lang w:val="ru-RU"/>
        </w:rPr>
        <w:t>.</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Класирање и упоређивање (по количини, облику, боји, годишњим добима, волим/не волим, компарације...).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Решавање „текућих проблем</w:t>
      </w:r>
      <w:r>
        <w:rPr>
          <w:rFonts w:ascii="Times New Roman" w:hAnsi="Times New Roman" w:cs="Times New Roman"/>
          <w:lang w:val="ru-RU"/>
        </w:rPr>
        <w:t>а” у разреду, тј. договори и ми</w:t>
      </w:r>
      <w:r w:rsidRPr="003A1539">
        <w:rPr>
          <w:rFonts w:ascii="Times New Roman" w:hAnsi="Times New Roman" w:cs="Times New Roman"/>
          <w:lang w:val="ru-RU"/>
        </w:rPr>
        <w:t>ни-пројекти.</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„Превођење” исказа у гест и геста у исказ.</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Повезивање звучног материјала са илустрацијом и текстом, повезивање наслова са текстом или, пак, именовање наслова.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Заједничко прављење илустрованих и писаних материјала (планирање различитих активности, извештај/дневник са путовања, рекламни плакат, програм</w:t>
      </w:r>
      <w:r>
        <w:rPr>
          <w:rFonts w:ascii="Times New Roman" w:hAnsi="Times New Roman" w:cs="Times New Roman"/>
          <w:lang w:val="ru-RU"/>
        </w:rPr>
        <w:t xml:space="preserve"> приредбе или неке друге манифе</w:t>
      </w:r>
      <w:r w:rsidRPr="003A1539">
        <w:rPr>
          <w:rFonts w:ascii="Times New Roman" w:hAnsi="Times New Roman" w:cs="Times New Roman"/>
          <w:lang w:val="ru-RU"/>
        </w:rPr>
        <w:t xml:space="preserve">стације).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Разумевање писаног језика: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уочавање дистинктивних</w:t>
      </w:r>
      <w:r>
        <w:rPr>
          <w:rFonts w:ascii="Times New Roman" w:hAnsi="Times New Roman" w:cs="Times New Roman"/>
          <w:lang w:val="ru-RU"/>
        </w:rPr>
        <w:t xml:space="preserve"> обележја која указују на грама</w:t>
      </w:r>
      <w:r w:rsidRPr="003A1539">
        <w:rPr>
          <w:rFonts w:ascii="Times New Roman" w:hAnsi="Times New Roman" w:cs="Times New Roman"/>
          <w:lang w:val="ru-RU"/>
        </w:rPr>
        <w:t xml:space="preserve">тичке специфичности (род, број, глаголско време, лице...);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препознавање везе између група слова и гласова;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одговарање на једноставна питања у вези са текстом, тачно/ нетачно, вишеструки избор;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извршавање прочитаних упутстава и наредби. Писмено изражавање:</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 повезивање гласова и групе слова;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замењивање речи цртежом или сликом;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проналажење недостајуће</w:t>
      </w:r>
      <w:r>
        <w:rPr>
          <w:rFonts w:ascii="Times New Roman" w:hAnsi="Times New Roman" w:cs="Times New Roman"/>
          <w:lang w:val="ru-RU"/>
        </w:rPr>
        <w:t xml:space="preserve"> речи (употпуњавање низа, прона</w:t>
      </w:r>
      <w:r w:rsidRPr="003A1539">
        <w:rPr>
          <w:rFonts w:ascii="Times New Roman" w:hAnsi="Times New Roman" w:cs="Times New Roman"/>
          <w:lang w:val="ru-RU"/>
        </w:rPr>
        <w:t xml:space="preserve">лажење „уљеза”, осмосмерке, укрштене речи, и слично);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повезивање краћег текст</w:t>
      </w:r>
      <w:r>
        <w:rPr>
          <w:rFonts w:ascii="Times New Roman" w:hAnsi="Times New Roman" w:cs="Times New Roman"/>
          <w:lang w:val="ru-RU"/>
        </w:rPr>
        <w:t>а и реченица са сликама/илустра</w:t>
      </w:r>
      <w:r w:rsidRPr="003A1539">
        <w:rPr>
          <w:rFonts w:ascii="Times New Roman" w:hAnsi="Times New Roman" w:cs="Times New Roman"/>
          <w:lang w:val="ru-RU"/>
        </w:rPr>
        <w:t xml:space="preserve">цијама;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попуњавање формулара (пријава за курс, налепнице нпр. за пртљаг);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 писање честитки и разгледница; – писање краћих текстова. </w:t>
      </w:r>
    </w:p>
    <w:p w:rsidR="003A1539" w:rsidRDefault="003A1539" w:rsidP="001225F6">
      <w:pPr>
        <w:tabs>
          <w:tab w:val="left" w:pos="5505"/>
        </w:tabs>
        <w:spacing w:after="0" w:line="240" w:lineRule="auto"/>
        <w:jc w:val="both"/>
        <w:rPr>
          <w:rFonts w:ascii="Times New Roman" w:hAnsi="Times New Roman" w:cs="Times New Roman"/>
          <w:lang w:val="ru-RU"/>
        </w:rPr>
      </w:pPr>
      <w:r w:rsidRPr="003A1539">
        <w:rPr>
          <w:rFonts w:ascii="Times New Roman" w:hAnsi="Times New Roman" w:cs="Times New Roman"/>
          <w:lang w:val="ru-RU"/>
        </w:rPr>
        <w:t xml:space="preserve">Увођење дечије књижевности и транспоновање у друге медије: игру, песму, драмски израз, ликовни израз. </w:t>
      </w:r>
    </w:p>
    <w:p w:rsidR="003A1539" w:rsidRDefault="003A1539" w:rsidP="001225F6">
      <w:pPr>
        <w:tabs>
          <w:tab w:val="left" w:pos="5505"/>
        </w:tabs>
        <w:spacing w:after="0" w:line="240" w:lineRule="auto"/>
        <w:jc w:val="both"/>
        <w:rPr>
          <w:rFonts w:ascii="Times New Roman" w:hAnsi="Times New Roman" w:cs="Times New Roman"/>
          <w:i/>
          <w:lang w:val="ru-RU"/>
        </w:rPr>
      </w:pPr>
      <w:r w:rsidRPr="003A1539">
        <w:rPr>
          <w:rFonts w:ascii="Times New Roman" w:hAnsi="Times New Roman" w:cs="Times New Roman"/>
          <w:i/>
          <w:lang w:val="ru-RU"/>
        </w:rPr>
        <w:t>Предвиђена је израда два писмена задатка у току школске године.</w:t>
      </w:r>
    </w:p>
    <w:p w:rsidR="003A1539" w:rsidRDefault="003A1539" w:rsidP="001225F6">
      <w:pPr>
        <w:tabs>
          <w:tab w:val="left" w:pos="5505"/>
        </w:tabs>
        <w:spacing w:after="0" w:line="240" w:lineRule="auto"/>
        <w:jc w:val="both"/>
        <w:rPr>
          <w:rFonts w:ascii="Times New Roman" w:hAnsi="Times New Roman" w:cs="Times New Roman"/>
          <w:lang w:val="ru-RU"/>
        </w:rPr>
      </w:pPr>
      <w:r>
        <w:rPr>
          <w:rFonts w:ascii="Times New Roman" w:hAnsi="Times New Roman" w:cs="Times New Roman"/>
          <w:lang w:val="ru-RU"/>
        </w:rPr>
        <w:t>СТРАТЕГИЈА ЗА УНАПРЕЂИВАЊЕ И УВЕЖБАВАЊЕ ЈЕЗИЧКИХ ВЕШТИНА</w:t>
      </w:r>
    </w:p>
    <w:p w:rsidR="003A1539" w:rsidRDefault="003A1539" w:rsidP="001225F6">
      <w:pPr>
        <w:tabs>
          <w:tab w:val="left" w:pos="5505"/>
        </w:tabs>
        <w:spacing w:after="0" w:line="240" w:lineRule="auto"/>
        <w:jc w:val="both"/>
        <w:rPr>
          <w:rFonts w:ascii="Times New Roman" w:hAnsi="Times New Roman" w:cs="Times New Roman"/>
          <w:lang w:val="ru-RU"/>
        </w:rPr>
      </w:pPr>
    </w:p>
    <w:p w:rsidR="006D4F1D" w:rsidRPr="006D4F1D" w:rsidRDefault="003A1539" w:rsidP="001225F6">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С обзиром на то да се исходи операционализ</w:t>
      </w:r>
      <w:r w:rsidR="006D4F1D">
        <w:rPr>
          <w:rFonts w:ascii="Times New Roman" w:hAnsi="Times New Roman" w:cs="Times New Roman"/>
          <w:lang w:val="ru-RU"/>
        </w:rPr>
        <w:t>ују преко језич</w:t>
      </w:r>
      <w:r w:rsidRPr="006D4F1D">
        <w:rPr>
          <w:rFonts w:ascii="Times New Roman" w:hAnsi="Times New Roman" w:cs="Times New Roman"/>
          <w:lang w:val="ru-RU"/>
        </w:rPr>
        <w:t>ких вештина, важно је да се оне</w:t>
      </w:r>
      <w:r w:rsidR="006D4F1D">
        <w:rPr>
          <w:rFonts w:ascii="Times New Roman" w:hAnsi="Times New Roman" w:cs="Times New Roman"/>
          <w:lang w:val="ru-RU"/>
        </w:rPr>
        <w:t xml:space="preserve"> у настави страних језика перма</w:t>
      </w:r>
      <w:r w:rsidRPr="006D4F1D">
        <w:rPr>
          <w:rFonts w:ascii="Times New Roman" w:hAnsi="Times New Roman" w:cs="Times New Roman"/>
          <w:lang w:val="ru-RU"/>
        </w:rPr>
        <w:t xml:space="preserve">нентно и истовремено увежбавају. </w:t>
      </w:r>
    </w:p>
    <w:p w:rsidR="003A1539" w:rsidRDefault="003A1539" w:rsidP="001225F6">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Само тако ученици могу да стекну језичке компетенције које су у складу са задатим циљем. Стога је важно развијати стратегије за унапређивање и у</w:t>
      </w:r>
      <w:r w:rsidR="006D4F1D">
        <w:rPr>
          <w:rFonts w:ascii="Times New Roman" w:hAnsi="Times New Roman" w:cs="Times New Roman"/>
          <w:lang w:val="ru-RU"/>
        </w:rPr>
        <w:t>ве</w:t>
      </w:r>
      <w:r w:rsidRPr="006D4F1D">
        <w:rPr>
          <w:rFonts w:ascii="Times New Roman" w:hAnsi="Times New Roman" w:cs="Times New Roman"/>
          <w:lang w:val="ru-RU"/>
        </w:rPr>
        <w:t>жбавање језичких вештина.</w:t>
      </w:r>
    </w:p>
    <w:p w:rsidR="006D4F1D" w:rsidRDefault="006D4F1D" w:rsidP="001225F6">
      <w:pPr>
        <w:tabs>
          <w:tab w:val="left" w:pos="5505"/>
        </w:tabs>
        <w:spacing w:after="0" w:line="240" w:lineRule="auto"/>
        <w:jc w:val="both"/>
        <w:rPr>
          <w:rFonts w:ascii="Times New Roman" w:hAnsi="Times New Roman" w:cs="Times New Roman"/>
          <w:lang w:val="ru-RU"/>
        </w:rPr>
      </w:pPr>
    </w:p>
    <w:p w:rsidR="006D4F1D" w:rsidRPr="006D4F1D" w:rsidRDefault="006D4F1D" w:rsidP="001225F6">
      <w:pPr>
        <w:tabs>
          <w:tab w:val="left" w:pos="5505"/>
        </w:tabs>
        <w:spacing w:after="0" w:line="240" w:lineRule="auto"/>
        <w:jc w:val="both"/>
        <w:rPr>
          <w:rFonts w:ascii="Times New Roman" w:hAnsi="Times New Roman" w:cs="Times New Roman"/>
          <w:b/>
          <w:sz w:val="24"/>
          <w:lang w:val="ru-RU"/>
        </w:rPr>
      </w:pPr>
      <w:r w:rsidRPr="006D4F1D">
        <w:rPr>
          <w:rFonts w:ascii="Times New Roman" w:hAnsi="Times New Roman" w:cs="Times New Roman"/>
          <w:b/>
          <w:lang w:val="ru-RU"/>
        </w:rPr>
        <w:t>Слушање</w:t>
      </w:r>
    </w:p>
    <w:p w:rsidR="001A7A9C" w:rsidRPr="00043035" w:rsidRDefault="001A7A9C" w:rsidP="006D4F1D">
      <w:pPr>
        <w:tabs>
          <w:tab w:val="left" w:pos="5505"/>
        </w:tabs>
        <w:spacing w:after="0"/>
        <w:jc w:val="both"/>
        <w:rPr>
          <w:rFonts w:ascii="Times New Roman" w:hAnsi="Times New Roman" w:cs="Times New Roman"/>
          <w:b/>
          <w:sz w:val="24"/>
          <w:lang w:val="ru-RU"/>
        </w:rPr>
      </w:pP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lastRenderedPageBreak/>
        <w:t>Разумевање говора је јези</w:t>
      </w:r>
      <w:r>
        <w:rPr>
          <w:rFonts w:ascii="Times New Roman" w:hAnsi="Times New Roman" w:cs="Times New Roman"/>
          <w:lang w:val="ru-RU"/>
        </w:rPr>
        <w:t>чка активност декодирања дослов</w:t>
      </w:r>
      <w:r w:rsidRPr="006D4F1D">
        <w:rPr>
          <w:rFonts w:ascii="Times New Roman" w:hAnsi="Times New Roman" w:cs="Times New Roman"/>
          <w:lang w:val="ru-RU"/>
        </w:rPr>
        <w:t>ног и имплицитног значења усменог текста; поред способносразазнаје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дискурзивну (о врстама и</w:t>
      </w:r>
      <w:r>
        <w:rPr>
          <w:rFonts w:ascii="Times New Roman" w:hAnsi="Times New Roman" w:cs="Times New Roman"/>
          <w:lang w:val="ru-RU"/>
        </w:rPr>
        <w:t xml:space="preserve"> карактеристикама текстова и ка</w:t>
      </w:r>
      <w:r w:rsidRPr="006D4F1D">
        <w:rPr>
          <w:rFonts w:ascii="Times New Roman" w:hAnsi="Times New Roman" w:cs="Times New Roman"/>
          <w:lang w:val="ru-RU"/>
        </w:rPr>
        <w:t>нала преношења порука),</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референцијалну (о темама о којима је реч) и – социокултурну (у вези са ко</w:t>
      </w:r>
      <w:r>
        <w:rPr>
          <w:rFonts w:ascii="Times New Roman" w:hAnsi="Times New Roman" w:cs="Times New Roman"/>
          <w:lang w:val="ru-RU"/>
        </w:rPr>
        <w:t>муникативним ситуацијама, разли</w:t>
      </w:r>
      <w:r w:rsidRPr="006D4F1D">
        <w:rPr>
          <w:rFonts w:ascii="Times New Roman" w:hAnsi="Times New Roman" w:cs="Times New Roman"/>
          <w:lang w:val="ru-RU"/>
        </w:rPr>
        <w:t>читим начинима формулисања одређених говорних функција и др.).</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Тежина задатака у вези са разумевањем говора зависи од више чинилаца:</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од личних особина и спо</w:t>
      </w:r>
      <w:r>
        <w:rPr>
          <w:rFonts w:ascii="Times New Roman" w:hAnsi="Times New Roman" w:cs="Times New Roman"/>
          <w:lang w:val="ru-RU"/>
        </w:rPr>
        <w:t>собности онога ко слуша, укључу</w:t>
      </w:r>
      <w:r w:rsidRPr="006D4F1D">
        <w:rPr>
          <w:rFonts w:ascii="Times New Roman" w:hAnsi="Times New Roman" w:cs="Times New Roman"/>
          <w:lang w:val="ru-RU"/>
        </w:rPr>
        <w:t>јући и његов капацитет когнитивне обраде,</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од његове мотивације и разлога због којих слуша дати усмени текст,</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од особина онога ко говори,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од намера с којима говори,</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од контекста и околности</w:t>
      </w:r>
      <w:r>
        <w:rPr>
          <w:rFonts w:ascii="Times New Roman" w:hAnsi="Times New Roman" w:cs="Times New Roman"/>
          <w:lang w:val="ru-RU"/>
        </w:rPr>
        <w:t xml:space="preserve"> – повољних и неповољних – у ко</w:t>
      </w:r>
      <w:r w:rsidRPr="006D4F1D">
        <w:rPr>
          <w:rFonts w:ascii="Times New Roman" w:hAnsi="Times New Roman" w:cs="Times New Roman"/>
          <w:lang w:val="ru-RU"/>
        </w:rPr>
        <w:t xml:space="preserve">јима се слушање и разумевање остварују,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од карактеристика и врсте текста који се слуша, итд.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Посебно су релевантне следеће: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присуство/одсуство визу</w:t>
      </w:r>
      <w:r>
        <w:rPr>
          <w:rFonts w:ascii="Times New Roman" w:hAnsi="Times New Roman" w:cs="Times New Roman"/>
          <w:lang w:val="ru-RU"/>
        </w:rPr>
        <w:t>елних елемената (на пример, лак</w:t>
      </w:r>
      <w:r w:rsidRPr="006D4F1D">
        <w:rPr>
          <w:rFonts w:ascii="Times New Roman" w:hAnsi="Times New Roman" w:cs="Times New Roman"/>
          <w:lang w:val="ru-RU"/>
        </w:rPr>
        <w:t>шим за разумевање сматрају се они усмени т</w:t>
      </w:r>
      <w:r>
        <w:rPr>
          <w:rFonts w:ascii="Times New Roman" w:hAnsi="Times New Roman" w:cs="Times New Roman"/>
          <w:lang w:val="ru-RU"/>
        </w:rPr>
        <w:t>екстови који су праће</w:t>
      </w:r>
      <w:r w:rsidRPr="006D4F1D">
        <w:rPr>
          <w:rFonts w:ascii="Times New Roman" w:hAnsi="Times New Roman" w:cs="Times New Roman"/>
          <w:lang w:val="ru-RU"/>
        </w:rPr>
        <w:t xml:space="preserve">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дужина усменог текста;</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брзина говора;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јасност изговора и евентуална одступања од стандардног говора;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познавање теме; </w:t>
      </w:r>
    </w:p>
    <w:p w:rsidR="006D4F1D" w:rsidRDefault="006D4F1D" w:rsidP="006D4F1D">
      <w:pPr>
        <w:tabs>
          <w:tab w:val="left" w:pos="5505"/>
        </w:tabs>
        <w:spacing w:after="0" w:line="240" w:lineRule="auto"/>
        <w:jc w:val="both"/>
        <w:rPr>
          <w:lang w:val="ru-RU"/>
        </w:rPr>
      </w:pPr>
      <w:r w:rsidRPr="006D4F1D">
        <w:rPr>
          <w:rFonts w:ascii="Times New Roman" w:hAnsi="Times New Roman" w:cs="Times New Roman"/>
          <w:lang w:val="ru-RU"/>
        </w:rPr>
        <w:t>– могућност/немогућност поновног слушања и друго</w:t>
      </w:r>
      <w:r w:rsidRPr="006D4F1D">
        <w:rPr>
          <w:lang w:val="ru-RU"/>
        </w:rPr>
        <w:t>.</w:t>
      </w:r>
    </w:p>
    <w:p w:rsidR="006D4F1D" w:rsidRDefault="006D4F1D" w:rsidP="006D4F1D">
      <w:pPr>
        <w:tabs>
          <w:tab w:val="left" w:pos="5505"/>
        </w:tabs>
        <w:spacing w:after="0" w:line="240" w:lineRule="auto"/>
        <w:jc w:val="both"/>
        <w:rPr>
          <w:lang w:val="ru-RU"/>
        </w:rPr>
      </w:pPr>
    </w:p>
    <w:p w:rsidR="006D4F1D" w:rsidRPr="006D4F1D" w:rsidRDefault="006D4F1D" w:rsidP="006D4F1D">
      <w:pPr>
        <w:tabs>
          <w:tab w:val="left" w:pos="5505"/>
        </w:tabs>
        <w:spacing w:after="0" w:line="240" w:lineRule="auto"/>
        <w:jc w:val="both"/>
        <w:rPr>
          <w:rFonts w:ascii="Times New Roman" w:hAnsi="Times New Roman" w:cs="Times New Roman"/>
          <w:b/>
          <w:lang w:val="ru-RU"/>
        </w:rPr>
      </w:pPr>
      <w:r w:rsidRPr="006D4F1D">
        <w:rPr>
          <w:rFonts w:ascii="Times New Roman" w:hAnsi="Times New Roman" w:cs="Times New Roman"/>
          <w:b/>
          <w:lang w:val="ru-RU"/>
        </w:rPr>
        <w:t>Читање</w:t>
      </w:r>
    </w:p>
    <w:p w:rsidR="006D4F1D" w:rsidRPr="006D4F1D" w:rsidRDefault="006D4F1D" w:rsidP="006D4F1D">
      <w:pPr>
        <w:tabs>
          <w:tab w:val="left" w:pos="5505"/>
        </w:tabs>
        <w:spacing w:after="0" w:line="240" w:lineRule="auto"/>
        <w:jc w:val="both"/>
        <w:rPr>
          <w:rFonts w:ascii="Times New Roman" w:hAnsi="Times New Roman" w:cs="Times New Roman"/>
          <w:b/>
          <w:lang w:val="ru-RU"/>
        </w:rPr>
      </w:pP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Читање или разумевање писаног текста спада у тзв. визуелне рецептивне језичке вештине. То</w:t>
      </w:r>
      <w:r>
        <w:rPr>
          <w:rFonts w:ascii="Times New Roman" w:hAnsi="Times New Roman" w:cs="Times New Roman"/>
          <w:lang w:val="ru-RU"/>
        </w:rPr>
        <w:t>м приликом читалац прима и обра</w:t>
      </w:r>
      <w:r w:rsidRPr="006D4F1D">
        <w:rPr>
          <w:rFonts w:ascii="Times New Roman" w:hAnsi="Times New Roman" w:cs="Times New Roman"/>
          <w:lang w:val="ru-RU"/>
        </w:rPr>
        <w:t>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w:t>
      </w:r>
      <w:r>
        <w:rPr>
          <w:rFonts w:ascii="Times New Roman" w:hAnsi="Times New Roman" w:cs="Times New Roman"/>
          <w:lang w:val="ru-RU"/>
        </w:rPr>
        <w:t>отивација као и намере, каракте</w:t>
      </w:r>
      <w:r w:rsidRPr="006D4F1D">
        <w:rPr>
          <w:rFonts w:ascii="Times New Roman" w:hAnsi="Times New Roman" w:cs="Times New Roman"/>
          <w:lang w:val="ru-RU"/>
        </w:rPr>
        <w:t xml:space="preserve">ристике текста који се чита, стратегије које читаоци користе, као и захтеви ситуације у којој се чита.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На основу намере читаоца разликујемо следеће врсте читања: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читање ради усмеравања;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читање ради информисаности;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читање ради праћења упутстава;</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читање ради задовољства.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Током читања разликујемо и ниво степена разумевања, тако да читамо да бисмо разумели: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глобалну информацију;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посебну информацију, </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потпуну информацију;</w:t>
      </w:r>
    </w:p>
    <w:p w:rsidR="006D4F1D" w:rsidRDefault="006D4F1D" w:rsidP="006D4F1D">
      <w:pPr>
        <w:tabs>
          <w:tab w:val="left" w:pos="5505"/>
        </w:tabs>
        <w:spacing w:after="0" w:line="240" w:lineRule="auto"/>
        <w:jc w:val="both"/>
        <w:rPr>
          <w:rFonts w:ascii="Times New Roman" w:hAnsi="Times New Roman" w:cs="Times New Roman"/>
          <w:lang w:val="ru-RU"/>
        </w:rPr>
      </w:pPr>
      <w:r w:rsidRPr="006D4F1D">
        <w:rPr>
          <w:rFonts w:ascii="Times New Roman" w:hAnsi="Times New Roman" w:cs="Times New Roman"/>
          <w:lang w:val="ru-RU"/>
        </w:rPr>
        <w:t xml:space="preserve"> – скривено значење одређене поруке.</w:t>
      </w:r>
    </w:p>
    <w:p w:rsidR="006D4F1D" w:rsidRPr="006D4F1D" w:rsidRDefault="006D4F1D" w:rsidP="006D4F1D">
      <w:pPr>
        <w:tabs>
          <w:tab w:val="left" w:pos="5505"/>
        </w:tabs>
        <w:spacing w:after="0" w:line="240" w:lineRule="auto"/>
        <w:jc w:val="both"/>
        <w:rPr>
          <w:rFonts w:ascii="Times New Roman" w:hAnsi="Times New Roman" w:cs="Times New Roman"/>
          <w:b/>
          <w:lang w:val="ru-RU"/>
        </w:rPr>
      </w:pPr>
    </w:p>
    <w:p w:rsidR="006D4F1D" w:rsidRPr="006D4F1D" w:rsidRDefault="006D4F1D" w:rsidP="006D4F1D">
      <w:pPr>
        <w:tabs>
          <w:tab w:val="left" w:pos="5505"/>
        </w:tabs>
        <w:spacing w:after="0" w:line="240" w:lineRule="auto"/>
        <w:jc w:val="both"/>
        <w:rPr>
          <w:rFonts w:ascii="Times New Roman" w:hAnsi="Times New Roman" w:cs="Times New Roman"/>
          <w:b/>
          <w:lang w:val="ru-RU"/>
        </w:rPr>
      </w:pPr>
      <w:r w:rsidRPr="006D4F1D">
        <w:rPr>
          <w:rFonts w:ascii="Times New Roman" w:hAnsi="Times New Roman" w:cs="Times New Roman"/>
          <w:b/>
          <w:lang w:val="ru-RU"/>
        </w:rPr>
        <w:t>Социокултурна компетенција и медијација</w:t>
      </w:r>
    </w:p>
    <w:p w:rsidR="006D4F1D" w:rsidRPr="006D4F1D" w:rsidRDefault="006D4F1D" w:rsidP="006D4F1D">
      <w:pPr>
        <w:tabs>
          <w:tab w:val="left" w:pos="5505"/>
        </w:tabs>
        <w:spacing w:after="0" w:line="240" w:lineRule="auto"/>
        <w:jc w:val="both"/>
        <w:rPr>
          <w:rFonts w:ascii="Times New Roman" w:hAnsi="Times New Roman" w:cs="Times New Roman"/>
          <w:lang w:val="ru-RU"/>
        </w:rPr>
      </w:pPr>
    </w:p>
    <w:p w:rsidR="006D4F1D" w:rsidRPr="006D4F1D" w:rsidRDefault="006D4F1D" w:rsidP="006D4F1D">
      <w:pPr>
        <w:tabs>
          <w:tab w:val="left" w:pos="5505"/>
        </w:tabs>
        <w:spacing w:after="0" w:line="240" w:lineRule="auto"/>
        <w:jc w:val="both"/>
        <w:rPr>
          <w:rFonts w:ascii="Times New Roman" w:hAnsi="Times New Roman" w:cs="Times New Roman"/>
          <w:b/>
          <w:sz w:val="24"/>
          <w:lang w:val="ru-RU"/>
        </w:rPr>
      </w:pPr>
      <w:r w:rsidRPr="006D4F1D">
        <w:rPr>
          <w:rFonts w:ascii="Times New Roman" w:hAnsi="Times New Roman" w:cs="Times New Roman"/>
          <w:lang w:val="ru-RU"/>
        </w:rPr>
        <w:lastRenderedPageBreak/>
        <w:t xml:space="preserve"> 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w:t>
      </w:r>
      <w:r>
        <w:rPr>
          <w:rFonts w:ascii="Times New Roman" w:hAnsi="Times New Roman" w:cs="Times New Roman"/>
          <w:lang w:val="ru-RU"/>
        </w:rPr>
        <w:t>гих језичких активности (разуме</w:t>
      </w:r>
      <w:r w:rsidRPr="006D4F1D">
        <w:rPr>
          <w:rFonts w:ascii="Times New Roman" w:hAnsi="Times New Roman" w:cs="Times New Roman"/>
          <w:lang w:val="ru-RU"/>
        </w:rPr>
        <w:t>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6D4F1D" w:rsidRP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b/>
          <w:lang w:val="ru-RU"/>
        </w:rPr>
        <w:t>Социокултурна компетенција</w:t>
      </w:r>
      <w:r w:rsidRPr="006D4F1D">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w:t>
      </w:r>
      <w:r>
        <w:rPr>
          <w:rFonts w:ascii="Times New Roman" w:hAnsi="Times New Roman" w:cs="Times New Roman"/>
          <w:lang w:val="ru-RU"/>
        </w:rPr>
        <w:t xml:space="preserve"> крећу од познавања основних ко</w:t>
      </w:r>
      <w:r w:rsidRPr="006D4F1D">
        <w:rPr>
          <w:rFonts w:ascii="Times New Roman" w:hAnsi="Times New Roman" w:cs="Times New Roman"/>
          <w:lang w:val="ru-RU"/>
        </w:rPr>
        <w:t>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6D4F1D" w:rsidRP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lang w:val="ru-RU"/>
        </w:rPr>
        <w:t>Посебан аспект социокулт</w:t>
      </w:r>
      <w:r>
        <w:rPr>
          <w:rFonts w:ascii="Times New Roman" w:hAnsi="Times New Roman" w:cs="Times New Roman"/>
          <w:lang w:val="ru-RU"/>
        </w:rPr>
        <w:t>урне компетенције представља ин</w:t>
      </w:r>
      <w:r w:rsidRPr="006D4F1D">
        <w:rPr>
          <w:rFonts w:ascii="Times New Roman" w:hAnsi="Times New Roman" w:cs="Times New Roman"/>
          <w:lang w:val="ru-RU"/>
        </w:rPr>
        <w:t xml:space="preserve">теркултурна компетенција, која </w:t>
      </w:r>
      <w:r>
        <w:rPr>
          <w:rFonts w:ascii="Times New Roman" w:hAnsi="Times New Roman" w:cs="Times New Roman"/>
          <w:lang w:val="ru-RU"/>
        </w:rPr>
        <w:t>подразумева развој свести о дру</w:t>
      </w:r>
      <w:r w:rsidRPr="006D4F1D">
        <w:rPr>
          <w:rFonts w:ascii="Times New Roman" w:hAnsi="Times New Roman" w:cs="Times New Roman"/>
          <w:lang w:val="ru-RU"/>
        </w:rPr>
        <w:t>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w:t>
      </w:r>
      <w:r>
        <w:rPr>
          <w:rFonts w:ascii="Times New Roman" w:hAnsi="Times New Roman" w:cs="Times New Roman"/>
          <w:lang w:val="ru-RU"/>
        </w:rPr>
        <w:t>ја такође подразумева и развија</w:t>
      </w:r>
      <w:r w:rsidRPr="006D4F1D">
        <w:rPr>
          <w:rFonts w:ascii="Times New Roman" w:hAnsi="Times New Roman" w:cs="Times New Roman"/>
          <w:lang w:val="ru-RU"/>
        </w:rPr>
        <w:t>ње толеранције и позитивног ст</w:t>
      </w:r>
      <w:r>
        <w:rPr>
          <w:rFonts w:ascii="Times New Roman" w:hAnsi="Times New Roman" w:cs="Times New Roman"/>
          <w:lang w:val="ru-RU"/>
        </w:rPr>
        <w:t>ава према индивидуалним и колек</w:t>
      </w:r>
      <w:r w:rsidRPr="006D4F1D">
        <w:rPr>
          <w:rFonts w:ascii="Times New Roman" w:hAnsi="Times New Roman" w:cs="Times New Roman"/>
          <w:lang w:val="ru-RU"/>
        </w:rPr>
        <w:t>тивним карактеристикама говорника других језика, припадника других култура које се у мањој и</w:t>
      </w:r>
      <w:r>
        <w:rPr>
          <w:rFonts w:ascii="Times New Roman" w:hAnsi="Times New Roman" w:cs="Times New Roman"/>
          <w:lang w:val="ru-RU"/>
        </w:rPr>
        <w:t>ли већој мери разликују од њего</w:t>
      </w:r>
      <w:r w:rsidRPr="006D4F1D">
        <w:rPr>
          <w:rFonts w:ascii="Times New Roman" w:hAnsi="Times New Roman" w:cs="Times New Roman"/>
          <w:lang w:val="ru-RU"/>
        </w:rPr>
        <w:t xml:space="preserve">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 Медијација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w:t>
      </w:r>
    </w:p>
    <w:p w:rsid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b/>
          <w:lang w:val="ru-RU"/>
        </w:rPr>
        <w:t>Медијација</w:t>
      </w:r>
      <w:r w:rsidRPr="006D4F1D">
        <w:rPr>
          <w:rFonts w:ascii="Times New Roman" w:hAnsi="Times New Roman" w:cs="Times New Roman"/>
          <w:lang w:val="ru-RU"/>
        </w:rPr>
        <w:t xml:space="preserve">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6D4F1D" w:rsidRDefault="006D4F1D" w:rsidP="006D4F1D">
      <w:pPr>
        <w:spacing w:after="0" w:line="240" w:lineRule="auto"/>
        <w:jc w:val="both"/>
        <w:rPr>
          <w:rFonts w:ascii="Times New Roman" w:hAnsi="Times New Roman" w:cs="Times New Roman"/>
          <w:lang w:val="ru-RU"/>
        </w:rPr>
      </w:pPr>
    </w:p>
    <w:p w:rsidR="006D4F1D" w:rsidRPr="00043035" w:rsidRDefault="006D4F1D" w:rsidP="006D4F1D">
      <w:pPr>
        <w:spacing w:after="0" w:line="240" w:lineRule="auto"/>
        <w:jc w:val="both"/>
        <w:rPr>
          <w:rFonts w:ascii="Times New Roman" w:hAnsi="Times New Roman" w:cs="Times New Roman"/>
          <w:b/>
          <w:lang w:val="ru-RU"/>
        </w:rPr>
      </w:pPr>
      <w:r w:rsidRPr="00043035">
        <w:rPr>
          <w:rFonts w:ascii="Times New Roman" w:hAnsi="Times New Roman" w:cs="Times New Roman"/>
          <w:b/>
          <w:lang w:val="ru-RU"/>
        </w:rPr>
        <w:t>Упутство за тумачење граматичких садржаја</w:t>
      </w:r>
    </w:p>
    <w:p w:rsidR="006D4F1D" w:rsidRPr="00043035" w:rsidRDefault="006D4F1D" w:rsidP="006D4F1D">
      <w:pPr>
        <w:spacing w:after="0" w:line="240" w:lineRule="auto"/>
        <w:jc w:val="both"/>
        <w:rPr>
          <w:rFonts w:ascii="Times New Roman" w:hAnsi="Times New Roman" w:cs="Times New Roman"/>
          <w:lang w:val="ru-RU"/>
        </w:rPr>
      </w:pPr>
    </w:p>
    <w:p w:rsid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lang w:val="ru-RU"/>
        </w:rPr>
        <w:t>Настава граматике, с наставом и усвајањем лексике и других аспеката страног језика, представ</w:t>
      </w:r>
      <w:r>
        <w:rPr>
          <w:rFonts w:ascii="Times New Roman" w:hAnsi="Times New Roman" w:cs="Times New Roman"/>
          <w:lang w:val="ru-RU"/>
        </w:rPr>
        <w:t>ља један од предуслова овладава</w:t>
      </w:r>
      <w:r w:rsidRPr="006D4F1D">
        <w:rPr>
          <w:rFonts w:ascii="Times New Roman" w:hAnsi="Times New Roman" w:cs="Times New Roman"/>
          <w:lang w:val="ru-RU"/>
        </w:rPr>
        <w:t xml:space="preserve">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w:t>
      </w:r>
      <w:r>
        <w:rPr>
          <w:rFonts w:ascii="Times New Roman" w:hAnsi="Times New Roman" w:cs="Times New Roman"/>
          <w:lang w:val="ru-RU"/>
        </w:rPr>
        <w:t>формирање навика и умења у обла</w:t>
      </w:r>
      <w:r w:rsidRPr="006D4F1D">
        <w:rPr>
          <w:rFonts w:ascii="Times New Roman" w:hAnsi="Times New Roman" w:cs="Times New Roman"/>
          <w:lang w:val="ru-RU"/>
        </w:rPr>
        <w:t>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(функционални приступ).</w:t>
      </w:r>
      <w:r>
        <w:rPr>
          <w:rFonts w:ascii="Times New Roman" w:hAnsi="Times New Roman" w:cs="Times New Roman"/>
          <w:lang w:val="ru-RU"/>
        </w:rPr>
        <w:t xml:space="preserve"> У процесу наставе страног јези</w:t>
      </w:r>
      <w:r w:rsidRPr="006D4F1D">
        <w:rPr>
          <w:rFonts w:ascii="Times New Roman" w:hAnsi="Times New Roman" w:cs="Times New Roman"/>
          <w:lang w:val="ru-RU"/>
        </w:rPr>
        <w:t>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w:t>
      </w:r>
      <w:r>
        <w:rPr>
          <w:rFonts w:ascii="Times New Roman" w:hAnsi="Times New Roman" w:cs="Times New Roman"/>
          <w:lang w:val="ru-RU"/>
        </w:rPr>
        <w:t xml:space="preserve"> применом основних правила и њи</w:t>
      </w:r>
      <w:r w:rsidRPr="006D4F1D">
        <w:rPr>
          <w:rFonts w:ascii="Times New Roman" w:hAnsi="Times New Roman" w:cs="Times New Roman"/>
          <w:lang w:val="ru-RU"/>
        </w:rPr>
        <w:t>ховим комбиновањем. Треба тежити томе да се граматика усваја и рецептивно и продуктивно, к</w:t>
      </w:r>
      <w:r>
        <w:rPr>
          <w:rFonts w:ascii="Times New Roman" w:hAnsi="Times New Roman" w:cs="Times New Roman"/>
          <w:lang w:val="ru-RU"/>
        </w:rPr>
        <w:t>роз све видове говорних активно</w:t>
      </w:r>
      <w:r w:rsidRPr="006D4F1D">
        <w:rPr>
          <w:rFonts w:ascii="Times New Roman" w:hAnsi="Times New Roman" w:cs="Times New Roman"/>
          <w:lang w:val="ru-RU"/>
        </w:rPr>
        <w:t xml:space="preserve">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 </w:t>
      </w:r>
    </w:p>
    <w:p w:rsidR="006D4F1D" w:rsidRP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lang w:val="ru-RU"/>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w:t>
      </w:r>
      <w:r>
        <w:rPr>
          <w:rFonts w:ascii="Times New Roman" w:hAnsi="Times New Roman" w:cs="Times New Roman"/>
          <w:lang w:val="ru-RU"/>
        </w:rPr>
        <w:t>ких структура према комуникатив</w:t>
      </w:r>
      <w:r w:rsidRPr="006D4F1D">
        <w:rPr>
          <w:rFonts w:ascii="Times New Roman" w:hAnsi="Times New Roman" w:cs="Times New Roman"/>
          <w:lang w:val="ru-RU"/>
        </w:rPr>
        <w:t xml:space="preserve">ним циљевима: од простијег ка сложенијем и од рецептивног ка продуктивном. Сваки виши језички ниво </w:t>
      </w:r>
      <w:r>
        <w:rPr>
          <w:rFonts w:ascii="Times New Roman" w:hAnsi="Times New Roman" w:cs="Times New Roman"/>
          <w:lang w:val="ru-RU"/>
        </w:rPr>
        <w:t>подразумева граматич</w:t>
      </w:r>
      <w:r w:rsidRPr="006D4F1D">
        <w:rPr>
          <w:rFonts w:ascii="Times New Roman" w:hAnsi="Times New Roman" w:cs="Times New Roman"/>
          <w:lang w:val="ru-RU"/>
        </w:rPr>
        <w:t>ке садржаје претходних језичких нивоа. Цикличним понављањем претходно усвојених елемената</w:t>
      </w:r>
      <w:r>
        <w:rPr>
          <w:rFonts w:ascii="Times New Roman" w:hAnsi="Times New Roman" w:cs="Times New Roman"/>
          <w:lang w:val="ru-RU"/>
        </w:rPr>
        <w:t xml:space="preserve"> надограђују се сложеније грама</w:t>
      </w:r>
      <w:r w:rsidRPr="006D4F1D">
        <w:rPr>
          <w:rFonts w:ascii="Times New Roman" w:hAnsi="Times New Roman" w:cs="Times New Roman"/>
          <w:lang w:val="ru-RU"/>
        </w:rPr>
        <w:t>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6D4F1D" w:rsidRDefault="006D4F1D" w:rsidP="006D4F1D">
      <w:pPr>
        <w:spacing w:line="240" w:lineRule="auto"/>
        <w:jc w:val="both"/>
        <w:rPr>
          <w:rFonts w:ascii="Times New Roman" w:hAnsi="Times New Roman" w:cs="Times New Roman"/>
          <w:lang w:val="ru-RU"/>
        </w:rPr>
      </w:pPr>
      <w:r w:rsidRPr="006D4F1D">
        <w:rPr>
          <w:rFonts w:ascii="Times New Roman" w:hAnsi="Times New Roman" w:cs="Times New Roman"/>
          <w:lang w:val="ru-RU"/>
        </w:rPr>
        <w:t>Главни циљ наставе страно</w:t>
      </w:r>
      <w:r>
        <w:rPr>
          <w:rFonts w:ascii="Times New Roman" w:hAnsi="Times New Roman" w:cs="Times New Roman"/>
          <w:lang w:val="ru-RU"/>
        </w:rPr>
        <w:t>г језика јесте развијање комуни</w:t>
      </w:r>
      <w:r w:rsidRPr="006D4F1D">
        <w:rPr>
          <w:rFonts w:ascii="Times New Roman" w:hAnsi="Times New Roman" w:cs="Times New Roman"/>
          <w:lang w:val="ru-RU"/>
        </w:rPr>
        <w:t>кативне компетенције на одређеном језичком нивоу, у складу са статусом језика и годином учења. С тим у вези, уз одређ</w:t>
      </w:r>
      <w:r>
        <w:rPr>
          <w:rFonts w:ascii="Times New Roman" w:hAnsi="Times New Roman" w:cs="Times New Roman"/>
          <w:lang w:val="ru-RU"/>
        </w:rPr>
        <w:t>ене грама</w:t>
      </w:r>
      <w:r w:rsidRPr="006D4F1D">
        <w:rPr>
          <w:rFonts w:ascii="Times New Roman" w:hAnsi="Times New Roman" w:cs="Times New Roman"/>
          <w:lang w:val="ru-RU"/>
        </w:rPr>
        <w:t>тичке категорије стоји напомена да се усвајају рецептивно, док се друге усвајају продуктивно.</w:t>
      </w:r>
    </w:p>
    <w:p w:rsidR="006D4F1D" w:rsidRDefault="006D4F1D" w:rsidP="006D4F1D">
      <w:pPr>
        <w:spacing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lang w:val="ru-RU"/>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6D4F1D">
        <w:rPr>
          <w:rFonts w:ascii="Times New Roman" w:hAnsi="Times New Roman" w:cs="Times New Roman"/>
          <w:lang w:val="ru-RU"/>
        </w:rPr>
        <w:t xml:space="preserve">ставни процес. </w:t>
      </w:r>
    </w:p>
    <w:p w:rsidR="006D4F1D" w:rsidRDefault="006D4F1D" w:rsidP="006D4F1D">
      <w:pPr>
        <w:spacing w:after="0" w:line="240" w:lineRule="auto"/>
        <w:jc w:val="both"/>
        <w:rPr>
          <w:rFonts w:ascii="Times New Roman" w:hAnsi="Times New Roman" w:cs="Times New Roman"/>
          <w:lang w:val="ru-RU"/>
        </w:rPr>
      </w:pPr>
      <w:r w:rsidRPr="006D4F1D">
        <w:rPr>
          <w:rFonts w:ascii="Times New Roman" w:hAnsi="Times New Roman" w:cs="Times New Roman"/>
          <w:lang w:val="ru-RU"/>
        </w:rPr>
        <w:lastRenderedPageBreak/>
        <w:t>Процес праћења остварености исхода почиње проценом нивоа знања ученика на почетк</w:t>
      </w:r>
      <w:r>
        <w:rPr>
          <w:rFonts w:ascii="Times New Roman" w:hAnsi="Times New Roman" w:cs="Times New Roman"/>
          <w:lang w:val="ru-RU"/>
        </w:rPr>
        <w:t>у школске године како би настав</w:t>
      </w:r>
      <w:r w:rsidRPr="006D4F1D">
        <w:rPr>
          <w:rFonts w:ascii="Times New Roman" w:hAnsi="Times New Roman" w:cs="Times New Roman"/>
          <w:lang w:val="ru-RU"/>
        </w:rPr>
        <w:t>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w:t>
      </w:r>
      <w:r>
        <w:rPr>
          <w:rFonts w:ascii="Times New Roman" w:hAnsi="Times New Roman" w:cs="Times New Roman"/>
          <w:lang w:val="ru-RU"/>
        </w:rPr>
        <w:t>ијагностички тестови, самоевалу</w:t>
      </w:r>
      <w:r w:rsidRPr="006D4F1D">
        <w:rPr>
          <w:rFonts w:ascii="Times New Roman" w:hAnsi="Times New Roman" w:cs="Times New Roman"/>
          <w:lang w:val="ru-RU"/>
        </w:rPr>
        <w:t>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w:t>
      </w:r>
      <w:r>
        <w:rPr>
          <w:rFonts w:ascii="Times New Roman" w:hAnsi="Times New Roman" w:cs="Times New Roman"/>
          <w:lang w:val="ru-RU"/>
        </w:rPr>
        <w:t>ивно вредновање није само праће</w:t>
      </w:r>
      <w:r w:rsidRPr="006D4F1D">
        <w:rPr>
          <w:rFonts w:ascii="Times New Roman" w:hAnsi="Times New Roman" w:cs="Times New Roman"/>
          <w:lang w:val="ru-RU"/>
        </w:rPr>
        <w:t xml:space="preserve">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w:t>
      </w:r>
      <w:r>
        <w:rPr>
          <w:rFonts w:ascii="Times New Roman" w:hAnsi="Times New Roman" w:cs="Times New Roman"/>
          <w:lang w:val="ru-RU"/>
        </w:rPr>
        <w:t>и вредновања ученич</w:t>
      </w:r>
      <w:r w:rsidRPr="006D4F1D">
        <w:rPr>
          <w:rFonts w:ascii="Times New Roman" w:hAnsi="Times New Roman" w:cs="Times New Roman"/>
          <w:lang w:val="ru-RU"/>
        </w:rPr>
        <w:t>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w:t>
      </w:r>
      <w:r>
        <w:rPr>
          <w:rFonts w:ascii="Times New Roman" w:hAnsi="Times New Roman" w:cs="Times New Roman"/>
          <w:lang w:val="ru-RU"/>
        </w:rPr>
        <w:t>рају саставним делом процеса на</w:t>
      </w:r>
      <w:r w:rsidRPr="006D4F1D">
        <w:rPr>
          <w:rFonts w:ascii="Times New Roman" w:hAnsi="Times New Roman" w:cs="Times New Roman"/>
          <w:lang w:val="ru-RU"/>
        </w:rPr>
        <w:t>ставе и учења, а не изолованим активностима које стварају стрес код ученика и не дају праву сл</w:t>
      </w:r>
      <w:r>
        <w:rPr>
          <w:rFonts w:ascii="Times New Roman" w:hAnsi="Times New Roman" w:cs="Times New Roman"/>
          <w:lang w:val="ru-RU"/>
        </w:rPr>
        <w:t>ику њихових постигнућа. Оцењива</w:t>
      </w:r>
      <w:r w:rsidRPr="006D4F1D">
        <w:rPr>
          <w:rFonts w:ascii="Times New Roman" w:hAnsi="Times New Roman" w:cs="Times New Roman"/>
          <w:lang w:val="ru-RU"/>
        </w:rPr>
        <w:t xml:space="preserve">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w:t>
      </w:r>
      <w:r>
        <w:rPr>
          <w:rFonts w:ascii="Times New Roman" w:hAnsi="Times New Roman" w:cs="Times New Roman"/>
          <w:lang w:val="ru-RU"/>
        </w:rPr>
        <w:t>њихових комуникативних компетен</w:t>
      </w:r>
      <w:r w:rsidRPr="006D4F1D">
        <w:rPr>
          <w:rFonts w:ascii="Times New Roman" w:hAnsi="Times New Roman" w:cs="Times New Roman"/>
          <w:lang w:val="ru-RU"/>
        </w:rPr>
        <w:t>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w:t>
      </w:r>
      <w:r>
        <w:rPr>
          <w:rFonts w:ascii="Times New Roman" w:hAnsi="Times New Roman" w:cs="Times New Roman"/>
          <w:lang w:val="ru-RU"/>
        </w:rPr>
        <w:t>зичких структура, примена право</w:t>
      </w:r>
      <w:r w:rsidRPr="006D4F1D">
        <w:rPr>
          <w:rFonts w:ascii="Times New Roman" w:hAnsi="Times New Roman" w:cs="Times New Roman"/>
          <w:lang w:val="ru-RU"/>
        </w:rPr>
        <w:t>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w:t>
      </w:r>
      <w:r>
        <w:rPr>
          <w:rFonts w:ascii="Times New Roman" w:hAnsi="Times New Roman" w:cs="Times New Roman"/>
          <w:lang w:val="ru-RU"/>
        </w:rPr>
        <w:t>ња и оцењивања омогућавају пози</w:t>
      </w:r>
      <w:r w:rsidRPr="006D4F1D">
        <w:rPr>
          <w:rFonts w:ascii="Times New Roman" w:hAnsi="Times New Roman" w:cs="Times New Roman"/>
          <w:lang w:val="ru-RU"/>
        </w:rPr>
        <w:t>тивну и здраву атмосферу у наставном процесу, као и квалитетне међусобне односе и комуникац</w:t>
      </w:r>
      <w:r>
        <w:rPr>
          <w:rFonts w:ascii="Times New Roman" w:hAnsi="Times New Roman" w:cs="Times New Roman"/>
          <w:lang w:val="ru-RU"/>
        </w:rPr>
        <w:t>ију на релацији ученик – настав</w:t>
      </w:r>
      <w:r w:rsidRPr="006D4F1D">
        <w:rPr>
          <w:rFonts w:ascii="Times New Roman" w:hAnsi="Times New Roman" w:cs="Times New Roman"/>
          <w:lang w:val="ru-RU"/>
        </w:rPr>
        <w:t>ник, као и ученик – ученик.</w:t>
      </w:r>
    </w:p>
    <w:p w:rsidR="006D4F1D" w:rsidRDefault="006D4F1D" w:rsidP="006D4F1D">
      <w:pPr>
        <w:spacing w:after="0" w:line="240" w:lineRule="auto"/>
        <w:jc w:val="both"/>
        <w:rPr>
          <w:rFonts w:ascii="Times New Roman" w:hAnsi="Times New Roman" w:cs="Times New Roman"/>
          <w:lang w:val="ru-RU"/>
        </w:rPr>
      </w:pPr>
    </w:p>
    <w:p w:rsidR="006D4F1D" w:rsidRPr="00240107" w:rsidRDefault="006D4F1D" w:rsidP="006D4F1D">
      <w:pPr>
        <w:spacing w:after="0" w:line="240" w:lineRule="auto"/>
        <w:jc w:val="both"/>
        <w:rPr>
          <w:rFonts w:ascii="Times New Roman" w:hAnsi="Times New Roman" w:cs="Times New Roman"/>
          <w:b/>
          <w:sz w:val="24"/>
          <w:lang w:val="ru-RU"/>
        </w:rPr>
      </w:pPr>
      <w:r w:rsidRPr="006D4F1D">
        <w:rPr>
          <w:rFonts w:ascii="Times New Roman" w:hAnsi="Times New Roman" w:cs="Times New Roman"/>
          <w:sz w:val="24"/>
          <w:lang w:val="ru-RU"/>
        </w:rPr>
        <w:t xml:space="preserve">Назив предмета </w:t>
      </w:r>
      <w:r w:rsidRPr="00240107">
        <w:rPr>
          <w:rFonts w:ascii="Times New Roman" w:hAnsi="Times New Roman" w:cs="Times New Roman"/>
          <w:b/>
          <w:sz w:val="24"/>
          <w:lang w:val="ru-RU"/>
        </w:rPr>
        <w:t xml:space="preserve">ЛИКОВНА КУЛТУРА </w:t>
      </w:r>
    </w:p>
    <w:p w:rsidR="006D4F1D" w:rsidRPr="00240107" w:rsidRDefault="006D4F1D" w:rsidP="006D4F1D">
      <w:pPr>
        <w:spacing w:after="0" w:line="240" w:lineRule="auto"/>
        <w:jc w:val="both"/>
        <w:rPr>
          <w:rFonts w:ascii="Times New Roman" w:hAnsi="Times New Roman" w:cs="Times New Roman"/>
          <w:b/>
          <w:sz w:val="24"/>
          <w:lang w:val="ru-RU"/>
        </w:rPr>
      </w:pPr>
      <w:r w:rsidRPr="00240107">
        <w:rPr>
          <w:rFonts w:ascii="Times New Roman" w:hAnsi="Times New Roman" w:cs="Times New Roman"/>
          <w:b/>
          <w:sz w:val="24"/>
          <w:lang w:val="ru-RU"/>
        </w:rPr>
        <w:t xml:space="preserve">Циљ </w:t>
      </w:r>
    </w:p>
    <w:p w:rsidR="00240107" w:rsidRDefault="006D4F1D" w:rsidP="006D4F1D">
      <w:pPr>
        <w:spacing w:after="0" w:line="240" w:lineRule="auto"/>
        <w:jc w:val="both"/>
        <w:rPr>
          <w:rFonts w:ascii="Times New Roman" w:hAnsi="Times New Roman" w:cs="Times New Roman"/>
          <w:sz w:val="24"/>
          <w:lang w:val="ru-RU"/>
        </w:rPr>
      </w:pPr>
      <w:r w:rsidRPr="006D4F1D">
        <w:rPr>
          <w:rFonts w:ascii="Times New Roman" w:hAnsi="Times New Roman" w:cs="Times New Roman"/>
          <w:sz w:val="24"/>
          <w:lang w:val="ru-RU"/>
        </w:rPr>
        <w:t xml:space="preserve">Циљ учења Ликовне културе 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p w:rsidR="00240107" w:rsidRDefault="006D4F1D" w:rsidP="006D4F1D">
      <w:pPr>
        <w:spacing w:after="0" w:line="240" w:lineRule="auto"/>
        <w:jc w:val="both"/>
        <w:rPr>
          <w:rFonts w:ascii="Times New Roman" w:hAnsi="Times New Roman" w:cs="Times New Roman"/>
          <w:sz w:val="24"/>
          <w:lang w:val="ru-RU"/>
        </w:rPr>
      </w:pPr>
      <w:r w:rsidRPr="006D4F1D">
        <w:rPr>
          <w:rFonts w:ascii="Times New Roman" w:hAnsi="Times New Roman" w:cs="Times New Roman"/>
          <w:sz w:val="24"/>
          <w:lang w:val="ru-RU"/>
        </w:rPr>
        <w:t xml:space="preserve">Разред </w:t>
      </w:r>
      <w:r w:rsidRPr="00240107">
        <w:rPr>
          <w:rFonts w:ascii="Times New Roman" w:hAnsi="Times New Roman" w:cs="Times New Roman"/>
          <w:b/>
          <w:sz w:val="24"/>
          <w:lang w:val="ru-RU"/>
        </w:rPr>
        <w:t>Пети</w:t>
      </w:r>
    </w:p>
    <w:p w:rsidR="006D4F1D" w:rsidRDefault="006D4F1D" w:rsidP="006D4F1D">
      <w:pPr>
        <w:spacing w:after="0" w:line="240" w:lineRule="auto"/>
        <w:jc w:val="both"/>
        <w:rPr>
          <w:rFonts w:ascii="Times New Roman" w:hAnsi="Times New Roman" w:cs="Times New Roman"/>
          <w:b/>
          <w:sz w:val="24"/>
          <w:lang w:val="ru-RU"/>
        </w:rPr>
      </w:pPr>
      <w:r w:rsidRPr="006D4F1D">
        <w:rPr>
          <w:rFonts w:ascii="Times New Roman" w:hAnsi="Times New Roman" w:cs="Times New Roman"/>
          <w:sz w:val="24"/>
          <w:lang w:val="ru-RU"/>
        </w:rPr>
        <w:t xml:space="preserve"> Годишњи фонд часова </w:t>
      </w:r>
      <w:r w:rsidRPr="00240107">
        <w:rPr>
          <w:rFonts w:ascii="Times New Roman" w:hAnsi="Times New Roman" w:cs="Times New Roman"/>
          <w:b/>
          <w:sz w:val="24"/>
          <w:lang w:val="ru-RU"/>
        </w:rPr>
        <w:t>72 часа</w:t>
      </w:r>
    </w:p>
    <w:p w:rsidR="00240107" w:rsidRDefault="00240107" w:rsidP="006D4F1D">
      <w:pPr>
        <w:spacing w:after="0" w:line="240" w:lineRule="auto"/>
        <w:jc w:val="both"/>
        <w:rPr>
          <w:rFonts w:ascii="Times New Roman" w:hAnsi="Times New Roman" w:cs="Times New Roman"/>
          <w:b/>
          <w:sz w:val="24"/>
          <w:lang w:val="ru-RU"/>
        </w:rPr>
      </w:pPr>
    </w:p>
    <w:p w:rsidR="00240107" w:rsidRDefault="00240107" w:rsidP="006D4F1D">
      <w:pPr>
        <w:spacing w:after="0" w:line="240" w:lineRule="auto"/>
        <w:jc w:val="both"/>
        <w:rPr>
          <w:rFonts w:ascii="Times New Roman" w:hAnsi="Times New Roman" w:cs="Times New Roman"/>
          <w:b/>
          <w:sz w:val="24"/>
          <w:lang w:val="ru-RU"/>
        </w:rPr>
      </w:pPr>
    </w:p>
    <w:p w:rsidR="00240107" w:rsidRDefault="00240107" w:rsidP="006D4F1D">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0"/>
        <w:gridCol w:w="3558"/>
        <w:gridCol w:w="5238"/>
      </w:tblGrid>
      <w:tr w:rsidR="00240107" w:rsidTr="00240107">
        <w:trPr>
          <w:trHeight w:val="949"/>
        </w:trPr>
        <w:tc>
          <w:tcPr>
            <w:tcW w:w="4380" w:type="dxa"/>
            <w:shd w:val="clear" w:color="auto" w:fill="EAF1DD" w:themeFill="accent3" w:themeFillTint="33"/>
          </w:tcPr>
          <w:p w:rsidR="00240107" w:rsidRPr="00240107" w:rsidRDefault="00240107" w:rsidP="00EB6ED9">
            <w:pPr>
              <w:pStyle w:val="BodyText"/>
              <w:spacing w:before="38"/>
              <w:ind w:left="0"/>
              <w:jc w:val="center"/>
              <w:rPr>
                <w:b/>
                <w:sz w:val="22"/>
                <w:lang w:val="ru-RU"/>
              </w:rPr>
            </w:pPr>
            <w:r w:rsidRPr="00240107">
              <w:rPr>
                <w:b/>
                <w:sz w:val="22"/>
                <w:lang w:val="ru-RU"/>
              </w:rPr>
              <w:t>ИС</w:t>
            </w:r>
            <w:r w:rsidRPr="00240107">
              <w:rPr>
                <w:b/>
                <w:sz w:val="22"/>
                <w:lang w:val="ru-RU"/>
              </w:rPr>
              <w:softHyphen/>
              <w:t>ХО</w:t>
            </w:r>
            <w:r w:rsidRPr="00240107">
              <w:rPr>
                <w:b/>
                <w:sz w:val="22"/>
                <w:lang w:val="ru-RU"/>
              </w:rPr>
              <w:softHyphen/>
              <w:t>ДИ</w:t>
            </w:r>
          </w:p>
          <w:p w:rsidR="00240107" w:rsidRPr="00240107" w:rsidRDefault="00240107" w:rsidP="00EB6ED9">
            <w:pPr>
              <w:pStyle w:val="BodyText"/>
              <w:spacing w:before="38"/>
              <w:ind w:left="0"/>
              <w:jc w:val="center"/>
              <w:rPr>
                <w:b/>
                <w:sz w:val="22"/>
                <w:lang w:val="ru-RU"/>
              </w:rPr>
            </w:pPr>
            <w:r w:rsidRPr="00240107">
              <w:rPr>
                <w:b/>
                <w:sz w:val="22"/>
                <w:lang w:val="ru-RU"/>
              </w:rPr>
              <w:t>По завршетку разреда ученик ће бити у стању да:</w:t>
            </w:r>
          </w:p>
        </w:tc>
        <w:tc>
          <w:tcPr>
            <w:tcW w:w="3558" w:type="dxa"/>
            <w:shd w:val="clear" w:color="auto" w:fill="EAF1DD" w:themeFill="accent3" w:themeFillTint="33"/>
          </w:tcPr>
          <w:p w:rsidR="00240107" w:rsidRPr="00A3511A" w:rsidRDefault="00240107" w:rsidP="00EB6ED9">
            <w:pPr>
              <w:pStyle w:val="BodyText"/>
              <w:spacing w:before="38"/>
              <w:ind w:left="0"/>
              <w:jc w:val="center"/>
              <w:rPr>
                <w:b/>
                <w:lang w:val="ru-RU"/>
              </w:rPr>
            </w:pPr>
            <w:r w:rsidRPr="00A3511A">
              <w:rPr>
                <w:b/>
                <w:lang w:val="ru-RU"/>
              </w:rPr>
              <w:t>ОБЛАСТ/ТЕ</w:t>
            </w:r>
            <w:r w:rsidRPr="00A3511A">
              <w:rPr>
                <w:b/>
                <w:lang w:val="ru-RU"/>
              </w:rPr>
              <w:softHyphen/>
              <w:t>МА</w:t>
            </w:r>
          </w:p>
        </w:tc>
        <w:tc>
          <w:tcPr>
            <w:tcW w:w="5238" w:type="dxa"/>
            <w:shd w:val="clear" w:color="auto" w:fill="EAF1DD" w:themeFill="accent3" w:themeFillTint="33"/>
          </w:tcPr>
          <w:p w:rsidR="00240107" w:rsidRPr="00240107" w:rsidRDefault="00240107" w:rsidP="00EB6ED9">
            <w:pPr>
              <w:pStyle w:val="BodyText"/>
              <w:spacing w:before="38"/>
              <w:ind w:left="0"/>
              <w:jc w:val="center"/>
              <w:rPr>
                <w:b/>
                <w:sz w:val="22"/>
                <w:lang w:val="ru-RU"/>
              </w:rPr>
            </w:pPr>
            <w:r w:rsidRPr="00240107">
              <w:rPr>
                <w:b/>
                <w:lang w:val="ru-RU"/>
              </w:rPr>
              <w:t>СА</w:t>
            </w:r>
            <w:r w:rsidRPr="00240107">
              <w:rPr>
                <w:b/>
                <w:lang w:val="ru-RU"/>
              </w:rPr>
              <w:softHyphen/>
              <w:t>ДР</w:t>
            </w:r>
            <w:r w:rsidRPr="00240107">
              <w:rPr>
                <w:b/>
                <w:lang w:val="ru-RU"/>
              </w:rPr>
              <w:softHyphen/>
              <w:t>ЖА</w:t>
            </w:r>
            <w:r w:rsidRPr="00240107">
              <w:rPr>
                <w:b/>
                <w:lang w:val="ru-RU"/>
              </w:rPr>
              <w:softHyphen/>
              <w:t>ЈИ</w:t>
            </w:r>
          </w:p>
        </w:tc>
      </w:tr>
      <w:tr w:rsidR="00240107" w:rsidRPr="00201C80" w:rsidTr="00240107">
        <w:trPr>
          <w:trHeight w:val="402"/>
        </w:trPr>
        <w:tc>
          <w:tcPr>
            <w:tcW w:w="4380" w:type="dxa"/>
            <w:vMerge w:val="restart"/>
          </w:tcPr>
          <w:p w:rsidR="00240107" w:rsidRDefault="00240107" w:rsidP="00EB6ED9">
            <w:pPr>
              <w:pStyle w:val="BodyText"/>
              <w:spacing w:before="38"/>
              <w:ind w:left="0"/>
              <w:rPr>
                <w:sz w:val="22"/>
                <w:lang w:val="ru-RU"/>
              </w:rPr>
            </w:pPr>
            <w:r w:rsidRPr="00240107">
              <w:rPr>
                <w:sz w:val="22"/>
                <w:lang w:val="ru-RU"/>
              </w:rPr>
              <w:t xml:space="preserve">– опише ритам који уочава у природи, окружењу и уметничким делима; </w:t>
            </w:r>
          </w:p>
          <w:p w:rsidR="00240107" w:rsidRDefault="00240107" w:rsidP="00EB6ED9">
            <w:pPr>
              <w:pStyle w:val="BodyText"/>
              <w:spacing w:before="38"/>
              <w:ind w:left="0"/>
              <w:rPr>
                <w:sz w:val="22"/>
                <w:lang w:val="ru-RU"/>
              </w:rPr>
            </w:pPr>
            <w:r w:rsidRPr="00240107">
              <w:rPr>
                <w:sz w:val="22"/>
                <w:lang w:val="ru-RU"/>
              </w:rPr>
              <w:t xml:space="preserve">– пореди утисак који на њега/њу остављају различите врсте ритма; </w:t>
            </w:r>
          </w:p>
          <w:p w:rsidR="00240107" w:rsidRDefault="00240107" w:rsidP="00EB6ED9">
            <w:pPr>
              <w:pStyle w:val="BodyText"/>
              <w:spacing w:before="38"/>
              <w:ind w:left="0"/>
              <w:rPr>
                <w:sz w:val="22"/>
                <w:lang w:val="ru-RU"/>
              </w:rPr>
            </w:pPr>
            <w:r w:rsidRPr="00240107">
              <w:rPr>
                <w:sz w:val="22"/>
                <w:lang w:val="ru-RU"/>
              </w:rPr>
              <w:t>– гради правилан, неправилан и слободан визуелни ритам, спонтано или с одређеном намером;</w:t>
            </w:r>
          </w:p>
          <w:p w:rsidR="00240107" w:rsidRDefault="00240107" w:rsidP="00EB6ED9">
            <w:pPr>
              <w:pStyle w:val="BodyText"/>
              <w:spacing w:before="38"/>
              <w:ind w:left="0"/>
              <w:rPr>
                <w:sz w:val="22"/>
                <w:lang w:val="ru-RU"/>
              </w:rPr>
            </w:pPr>
            <w:r w:rsidRPr="00240107">
              <w:rPr>
                <w:sz w:val="22"/>
                <w:lang w:val="ru-RU"/>
              </w:rPr>
              <w:lastRenderedPageBreak/>
              <w:t xml:space="preserve"> – користи, у сарадњи са другима, одабране садржаје као подстицај за стварање оригиналног визуелног ритма;</w:t>
            </w:r>
          </w:p>
          <w:p w:rsidR="00240107" w:rsidRDefault="00240107" w:rsidP="00EB6ED9">
            <w:pPr>
              <w:pStyle w:val="BodyText"/>
              <w:spacing w:before="38"/>
              <w:ind w:left="0"/>
              <w:rPr>
                <w:sz w:val="22"/>
                <w:lang w:val="ru-RU"/>
              </w:rPr>
            </w:pPr>
            <w:r w:rsidRPr="00240107">
              <w:rPr>
                <w:sz w:val="22"/>
                <w:lang w:val="ru-RU"/>
              </w:rPr>
              <w:t xml:space="preserve"> – разматра, у групи, како је учио/ла о визуелном ритму и где та знања може применити; </w:t>
            </w:r>
          </w:p>
          <w:p w:rsidR="00240107" w:rsidRDefault="00240107" w:rsidP="00EB6ED9">
            <w:pPr>
              <w:pStyle w:val="BodyText"/>
              <w:spacing w:before="38"/>
              <w:ind w:left="0"/>
              <w:rPr>
                <w:sz w:val="22"/>
                <w:lang w:val="ru-RU"/>
              </w:rPr>
            </w:pPr>
            <w:r w:rsidRPr="00240107">
              <w:rPr>
                <w:sz w:val="22"/>
                <w:lang w:val="ru-RU"/>
              </w:rPr>
              <w:t>– направи, самостално, импровизо</w:t>
            </w:r>
            <w:r>
              <w:rPr>
                <w:sz w:val="22"/>
                <w:lang w:val="ru-RU"/>
              </w:rPr>
              <w:t>вани прибор од одабраног матери</w:t>
            </w:r>
            <w:r w:rsidRPr="00240107">
              <w:rPr>
                <w:sz w:val="22"/>
                <w:lang w:val="ru-RU"/>
              </w:rPr>
              <w:t xml:space="preserve">јала; </w:t>
            </w:r>
          </w:p>
          <w:p w:rsidR="00240107" w:rsidRDefault="00240107" w:rsidP="00EB6ED9">
            <w:pPr>
              <w:pStyle w:val="BodyText"/>
              <w:spacing w:before="38"/>
              <w:ind w:left="0"/>
              <w:rPr>
                <w:sz w:val="22"/>
                <w:lang w:val="ru-RU"/>
              </w:rPr>
            </w:pPr>
            <w:r w:rsidRPr="00240107">
              <w:rPr>
                <w:sz w:val="22"/>
                <w:lang w:val="ru-RU"/>
              </w:rPr>
              <w:t>– искаже своје мишљење о томе зашто људи стварају уметност;</w:t>
            </w:r>
          </w:p>
          <w:p w:rsidR="00240107" w:rsidRDefault="00240107" w:rsidP="00EB6ED9">
            <w:pPr>
              <w:pStyle w:val="BodyText"/>
              <w:spacing w:before="38"/>
              <w:ind w:left="0"/>
              <w:rPr>
                <w:sz w:val="22"/>
                <w:lang w:val="ru-RU"/>
              </w:rPr>
            </w:pPr>
            <w:r w:rsidRPr="00240107">
              <w:rPr>
                <w:sz w:val="22"/>
                <w:lang w:val="ru-RU"/>
              </w:rPr>
              <w:t xml:space="preserve"> – опише линије које уочава у природи, окружењу и уметничким делима; </w:t>
            </w:r>
          </w:p>
          <w:p w:rsidR="00240107" w:rsidRDefault="00240107" w:rsidP="00EB6ED9">
            <w:pPr>
              <w:pStyle w:val="BodyText"/>
              <w:spacing w:before="38"/>
              <w:ind w:left="0"/>
              <w:rPr>
                <w:sz w:val="22"/>
                <w:lang w:val="ru-RU"/>
              </w:rPr>
            </w:pPr>
            <w:r w:rsidRPr="00240107">
              <w:rPr>
                <w:sz w:val="22"/>
                <w:lang w:val="ru-RU"/>
              </w:rPr>
              <w:t xml:space="preserve">– пореди утисак који на њега/њу остављају различите врсте линија; </w:t>
            </w:r>
          </w:p>
          <w:p w:rsidR="00240107" w:rsidRDefault="00240107" w:rsidP="00EB6ED9">
            <w:pPr>
              <w:pStyle w:val="BodyText"/>
              <w:spacing w:before="38"/>
              <w:ind w:left="0"/>
              <w:rPr>
                <w:sz w:val="22"/>
                <w:lang w:val="ru-RU"/>
              </w:rPr>
            </w:pPr>
            <w:r w:rsidRPr="00240107">
              <w:rPr>
                <w:sz w:val="22"/>
                <w:lang w:val="ru-RU"/>
              </w:rPr>
              <w:t>– гради линије различитих вредности комбинујући материјал, угао и притисак прибора/материјала;</w:t>
            </w:r>
          </w:p>
          <w:p w:rsidR="00240107" w:rsidRDefault="00240107" w:rsidP="00EB6ED9">
            <w:pPr>
              <w:pStyle w:val="BodyText"/>
              <w:spacing w:before="38"/>
              <w:ind w:left="0"/>
              <w:rPr>
                <w:sz w:val="22"/>
                <w:lang w:val="ru-RU"/>
              </w:rPr>
            </w:pPr>
            <w:r w:rsidRPr="00240107">
              <w:rPr>
                <w:sz w:val="22"/>
                <w:lang w:val="ru-RU"/>
              </w:rPr>
              <w:t xml:space="preserve"> – користи одабране садржаје као подстицај за стварање оригиналних цртежа; </w:t>
            </w:r>
          </w:p>
          <w:p w:rsidR="00240107" w:rsidRDefault="00240107" w:rsidP="00EB6ED9">
            <w:pPr>
              <w:pStyle w:val="BodyText"/>
              <w:spacing w:before="38"/>
              <w:ind w:left="0"/>
              <w:rPr>
                <w:sz w:val="22"/>
                <w:lang w:val="ru-RU"/>
              </w:rPr>
            </w:pPr>
            <w:r w:rsidRPr="00240107">
              <w:rPr>
                <w:sz w:val="22"/>
                <w:lang w:val="ru-RU"/>
              </w:rPr>
              <w:t xml:space="preserve">– црта разноврсним прибором и материјалом изражавајући замисли, машту, утиске и памћење опаженог; </w:t>
            </w:r>
          </w:p>
          <w:p w:rsidR="00240107" w:rsidRDefault="00240107" w:rsidP="00EB6ED9">
            <w:pPr>
              <w:pStyle w:val="BodyText"/>
              <w:spacing w:before="38"/>
              <w:ind w:left="0"/>
              <w:rPr>
                <w:sz w:val="22"/>
                <w:lang w:val="ru-RU"/>
              </w:rPr>
            </w:pPr>
            <w:r w:rsidRPr="00240107">
              <w:rPr>
                <w:sz w:val="22"/>
                <w:lang w:val="ru-RU"/>
              </w:rPr>
              <w:t xml:space="preserve">– разматра, у групи, како је учио/ла о изражајним својствима линија и где се та знања примењују; </w:t>
            </w:r>
          </w:p>
          <w:p w:rsidR="00240107" w:rsidRDefault="00240107" w:rsidP="00EB6ED9">
            <w:pPr>
              <w:pStyle w:val="BodyText"/>
              <w:spacing w:before="38"/>
              <w:ind w:left="0"/>
              <w:rPr>
                <w:sz w:val="22"/>
                <w:lang w:val="ru-RU"/>
              </w:rPr>
            </w:pPr>
            <w:r w:rsidRPr="00240107">
              <w:rPr>
                <w:sz w:val="22"/>
                <w:lang w:val="ru-RU"/>
              </w:rPr>
              <w:t xml:space="preserve">– искаже своје мишљење о томе како је развој цивилизације утицао на развој уметности; </w:t>
            </w:r>
          </w:p>
          <w:p w:rsidR="00240107" w:rsidRDefault="00240107" w:rsidP="00EB6ED9">
            <w:pPr>
              <w:pStyle w:val="BodyText"/>
              <w:spacing w:before="38"/>
              <w:ind w:left="0"/>
              <w:rPr>
                <w:sz w:val="22"/>
                <w:lang w:val="ru-RU"/>
              </w:rPr>
            </w:pPr>
            <w:r w:rsidRPr="00240107">
              <w:rPr>
                <w:sz w:val="22"/>
                <w:lang w:val="ru-RU"/>
              </w:rPr>
              <w:t xml:space="preserve">– пореди облике из природе, окружења и уметничких дела према задатим условима; – гради апстрактне и/или фантастичне облике користећи одабране садржаје као подстицај за стваралачки рад; </w:t>
            </w:r>
          </w:p>
          <w:p w:rsidR="00240107" w:rsidRDefault="00240107" w:rsidP="00EB6ED9">
            <w:pPr>
              <w:pStyle w:val="BodyText"/>
              <w:spacing w:before="38"/>
              <w:ind w:left="0"/>
              <w:rPr>
                <w:sz w:val="22"/>
                <w:lang w:val="ru-RU"/>
              </w:rPr>
            </w:pPr>
            <w:r w:rsidRPr="00240107">
              <w:rPr>
                <w:sz w:val="22"/>
                <w:lang w:val="ru-RU"/>
              </w:rPr>
              <w:t xml:space="preserve">– наслика реалне облике у простору самостално мешајући боје да би добио/ла жељени тон; </w:t>
            </w:r>
          </w:p>
          <w:p w:rsidR="00240107" w:rsidRDefault="00240107" w:rsidP="00EB6ED9">
            <w:pPr>
              <w:pStyle w:val="BodyText"/>
              <w:spacing w:before="38"/>
              <w:ind w:left="0"/>
              <w:rPr>
                <w:sz w:val="22"/>
                <w:lang w:val="ru-RU"/>
              </w:rPr>
            </w:pPr>
            <w:r w:rsidRPr="00240107">
              <w:rPr>
                <w:sz w:val="22"/>
                <w:lang w:val="ru-RU"/>
              </w:rPr>
              <w:t>– обликује препознатљиве тродиме</w:t>
            </w:r>
            <w:r>
              <w:rPr>
                <w:sz w:val="22"/>
                <w:lang w:val="ru-RU"/>
              </w:rPr>
              <w:t>нзионалне облике одабраним мате</w:t>
            </w:r>
            <w:r w:rsidRPr="00240107">
              <w:rPr>
                <w:sz w:val="22"/>
                <w:lang w:val="ru-RU"/>
              </w:rPr>
              <w:t xml:space="preserve">ријалом и поступком; </w:t>
            </w:r>
          </w:p>
          <w:p w:rsidR="00240107" w:rsidRDefault="00240107" w:rsidP="00EB6ED9">
            <w:pPr>
              <w:pStyle w:val="BodyText"/>
              <w:spacing w:before="38"/>
              <w:ind w:left="0"/>
              <w:rPr>
                <w:sz w:val="22"/>
                <w:lang w:val="ru-RU"/>
              </w:rPr>
            </w:pPr>
            <w:r w:rsidRPr="00240107">
              <w:rPr>
                <w:sz w:val="22"/>
                <w:lang w:val="ru-RU"/>
              </w:rPr>
              <w:t xml:space="preserve">– преобликује предмет за рециклажу дајући </w:t>
            </w:r>
            <w:r w:rsidRPr="00240107">
              <w:rPr>
                <w:sz w:val="22"/>
                <w:lang w:val="ru-RU"/>
              </w:rPr>
              <w:lastRenderedPageBreak/>
              <w:t>му нову употребну вредност;</w:t>
            </w:r>
          </w:p>
          <w:p w:rsidR="00240107" w:rsidRDefault="00240107" w:rsidP="00EB6ED9">
            <w:pPr>
              <w:pStyle w:val="BodyText"/>
              <w:spacing w:before="38"/>
              <w:ind w:left="0"/>
              <w:rPr>
                <w:sz w:val="22"/>
                <w:lang w:val="ru-RU"/>
              </w:rPr>
            </w:pPr>
            <w:r w:rsidRPr="00240107">
              <w:rPr>
                <w:sz w:val="22"/>
                <w:lang w:val="ru-RU"/>
              </w:rPr>
              <w:t xml:space="preserve"> – комбинује ритам, линије и облике стварајући оригиналан орнамент за одређену намену; </w:t>
            </w:r>
          </w:p>
          <w:p w:rsidR="00240107" w:rsidRDefault="00240107" w:rsidP="00EB6ED9">
            <w:pPr>
              <w:pStyle w:val="BodyText"/>
              <w:spacing w:before="38"/>
              <w:ind w:left="0"/>
              <w:rPr>
                <w:sz w:val="22"/>
                <w:lang w:val="ru-RU"/>
              </w:rPr>
            </w:pPr>
            <w:r w:rsidRPr="00240107">
              <w:rPr>
                <w:sz w:val="22"/>
                <w:lang w:val="ru-RU"/>
              </w:rPr>
              <w:t xml:space="preserve">– објасни зашто је дизајн важан и ко дизајнира одређене производе; </w:t>
            </w:r>
          </w:p>
          <w:p w:rsidR="00240107" w:rsidRDefault="00240107" w:rsidP="00EB6ED9">
            <w:pPr>
              <w:pStyle w:val="BodyText"/>
              <w:spacing w:before="38"/>
              <w:ind w:left="0"/>
              <w:rPr>
                <w:sz w:val="22"/>
                <w:lang w:val="ru-RU"/>
              </w:rPr>
            </w:pPr>
            <w:r w:rsidRPr="00240107">
              <w:rPr>
                <w:sz w:val="22"/>
                <w:lang w:val="ru-RU"/>
              </w:rPr>
              <w:t xml:space="preserve">– разматра, у групи, како је учио/ла </w:t>
            </w:r>
            <w:r>
              <w:rPr>
                <w:sz w:val="22"/>
                <w:lang w:val="ru-RU"/>
              </w:rPr>
              <w:t>о облицима и где та знања приме</w:t>
            </w:r>
            <w:r w:rsidRPr="00240107">
              <w:rPr>
                <w:sz w:val="22"/>
                <w:lang w:val="ru-RU"/>
              </w:rPr>
              <w:t xml:space="preserve">њује; – искаже своје мишљење о томе зашто је уметничко наслеђе важно; </w:t>
            </w:r>
          </w:p>
          <w:p w:rsidR="00240107" w:rsidRDefault="00240107" w:rsidP="00EB6ED9">
            <w:pPr>
              <w:pStyle w:val="BodyText"/>
              <w:spacing w:before="38"/>
              <w:ind w:left="0"/>
              <w:rPr>
                <w:sz w:val="22"/>
                <w:lang w:val="ru-RU"/>
              </w:rPr>
            </w:pPr>
            <w:r w:rsidRPr="00240107">
              <w:rPr>
                <w:sz w:val="22"/>
                <w:lang w:val="ru-RU"/>
              </w:rPr>
              <w:t xml:space="preserve">– пореди различите начине комуницирања од праисторије до данас; </w:t>
            </w:r>
          </w:p>
          <w:p w:rsidR="00240107" w:rsidRDefault="00240107" w:rsidP="00EB6ED9">
            <w:pPr>
              <w:pStyle w:val="BodyText"/>
              <w:spacing w:before="38"/>
              <w:ind w:left="0"/>
              <w:rPr>
                <w:sz w:val="22"/>
                <w:lang w:val="ru-RU"/>
              </w:rPr>
            </w:pPr>
            <w:r w:rsidRPr="00240107">
              <w:rPr>
                <w:sz w:val="22"/>
                <w:lang w:val="ru-RU"/>
              </w:rPr>
              <w:t xml:space="preserve">– обликује убедљиву поруку примењујући знања о ритму, линији, облику и материјалу; </w:t>
            </w:r>
          </w:p>
          <w:p w:rsidR="00240107" w:rsidRDefault="00240107" w:rsidP="00EB6ED9">
            <w:pPr>
              <w:pStyle w:val="BodyText"/>
              <w:spacing w:before="38"/>
              <w:ind w:left="0"/>
              <w:rPr>
                <w:sz w:val="22"/>
                <w:lang w:val="ru-RU"/>
              </w:rPr>
            </w:pPr>
            <w:r w:rsidRPr="00240107">
              <w:rPr>
                <w:sz w:val="22"/>
                <w:lang w:val="ru-RU"/>
              </w:rPr>
              <w:t xml:space="preserve">– изрази исту поруку писаном, вербалном, невербалном и визуелном комуникацијом; – тумачи једноставне визуелне информације; </w:t>
            </w:r>
          </w:p>
          <w:p w:rsidR="00240107" w:rsidRPr="00240107" w:rsidRDefault="00240107" w:rsidP="00EB6ED9">
            <w:pPr>
              <w:pStyle w:val="BodyText"/>
              <w:spacing w:before="38"/>
              <w:ind w:left="0"/>
              <w:rPr>
                <w:sz w:val="22"/>
                <w:lang w:val="ru-RU"/>
              </w:rPr>
            </w:pPr>
            <w:r w:rsidRPr="00240107">
              <w:rPr>
                <w:sz w:val="22"/>
                <w:lang w:val="ru-RU"/>
              </w:rPr>
              <w:t>– објасни зашто је наслеђе културе важно.</w:t>
            </w:r>
          </w:p>
        </w:tc>
        <w:tc>
          <w:tcPr>
            <w:tcW w:w="3558" w:type="dxa"/>
          </w:tcPr>
          <w:p w:rsidR="00240107" w:rsidRDefault="00240107" w:rsidP="00240107">
            <w:pPr>
              <w:tabs>
                <w:tab w:val="left" w:pos="1140"/>
                <w:tab w:val="left" w:pos="1230"/>
                <w:tab w:val="center" w:pos="1671"/>
              </w:tabs>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ab/>
            </w: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Default="00240107" w:rsidP="00240107">
            <w:pPr>
              <w:tabs>
                <w:tab w:val="left" w:pos="1140"/>
                <w:tab w:val="left" w:pos="1230"/>
                <w:tab w:val="center" w:pos="1671"/>
              </w:tabs>
              <w:rPr>
                <w:rFonts w:ascii="Times New Roman" w:hAnsi="Times New Roman" w:cs="Times New Roman"/>
                <w:b/>
                <w:sz w:val="24"/>
                <w:szCs w:val="24"/>
                <w:lang w:val="ru-RU"/>
              </w:rPr>
            </w:pPr>
          </w:p>
          <w:p w:rsidR="00240107" w:rsidRPr="00240107" w:rsidRDefault="00240107" w:rsidP="00240107">
            <w:pPr>
              <w:tabs>
                <w:tab w:val="left" w:pos="1140"/>
                <w:tab w:val="left" w:pos="1230"/>
                <w:tab w:val="center" w:pos="1671"/>
              </w:tabs>
              <w:rPr>
                <w:rFonts w:ascii="Times New Roman" w:hAnsi="Times New Roman" w:cs="Times New Roman"/>
                <w:b/>
                <w:sz w:val="24"/>
                <w:szCs w:val="24"/>
                <w:lang w:val="ru-RU"/>
              </w:rPr>
            </w:pPr>
            <w:r>
              <w:rPr>
                <w:rFonts w:ascii="Times New Roman" w:hAnsi="Times New Roman" w:cs="Times New Roman"/>
                <w:b/>
                <w:sz w:val="24"/>
                <w:szCs w:val="24"/>
                <w:lang w:val="ru-RU"/>
              </w:rPr>
              <w:tab/>
            </w:r>
            <w:r w:rsidRPr="00240107">
              <w:rPr>
                <w:rFonts w:ascii="Times New Roman" w:hAnsi="Times New Roman" w:cs="Times New Roman"/>
                <w:b/>
                <w:sz w:val="24"/>
                <w:szCs w:val="24"/>
                <w:lang w:val="ru-RU"/>
              </w:rPr>
              <w:t>РИТАМ</w:t>
            </w:r>
          </w:p>
        </w:tc>
        <w:tc>
          <w:tcPr>
            <w:tcW w:w="5238" w:type="dxa"/>
          </w:tcPr>
          <w:p w:rsidR="00240107" w:rsidRPr="00240107" w:rsidRDefault="00240107" w:rsidP="00240107">
            <w:pPr>
              <w:pStyle w:val="BodyText"/>
              <w:spacing w:before="38"/>
              <w:ind w:left="0"/>
              <w:rPr>
                <w:sz w:val="22"/>
                <w:szCs w:val="22"/>
                <w:lang w:val="ru-RU"/>
              </w:rPr>
            </w:pPr>
            <w:r w:rsidRPr="00240107">
              <w:rPr>
                <w:sz w:val="22"/>
                <w:szCs w:val="22"/>
                <w:lang w:val="ru-RU"/>
              </w:rPr>
              <w:lastRenderedPageBreak/>
              <w:t xml:space="preserve">Поступци за безбедно и одговорно коришћење и одржавање прибора и радне површине.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Ритам у природи (смена дана и обданице, смена </w:t>
            </w:r>
            <w:r w:rsidRPr="00240107">
              <w:rPr>
                <w:sz w:val="22"/>
                <w:szCs w:val="22"/>
                <w:lang w:val="ru-RU"/>
              </w:rPr>
              <w:lastRenderedPageBreak/>
              <w:t>годишњих доба, таласи, падавине...).</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 Ритам у простору (распоред тродимензионалних облика у природи, урбаним срединама и у ближем окружењу ученика).</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 Ритам у структури (грађи) облика.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Ритам у текстури природних и вештачких материјала. Врсте ритма. Правилан и неправилан ритам. Слободан ритам. Спонтани ритам (ритам линија, облика, мрља).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Функције ритма – понављање боја, линија и/или облика да би се постигла динамичност (живост) или ред.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Утисак који различите врсте ритма остављају на посматрача.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Субјективни утисак кретања и оптичка илузија кретања.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Ритам као принцип компоновања у делима ликовних уметности.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Ритам у другим врстама уметности. </w:t>
            </w:r>
          </w:p>
          <w:p w:rsidR="00240107" w:rsidRPr="00240107" w:rsidRDefault="00240107" w:rsidP="00240107">
            <w:pPr>
              <w:pStyle w:val="BodyText"/>
              <w:spacing w:before="38"/>
              <w:ind w:left="0"/>
              <w:rPr>
                <w:sz w:val="22"/>
                <w:szCs w:val="22"/>
                <w:lang w:val="ru-RU"/>
              </w:rPr>
            </w:pPr>
            <w:r w:rsidRPr="00240107">
              <w:rPr>
                <w:sz w:val="22"/>
                <w:szCs w:val="22"/>
                <w:lang w:val="ru-RU"/>
              </w:rPr>
              <w:t xml:space="preserve">Примена визуелног ритма у свакодневном животу. Различити ритмови као подстицај за стваралачки рад – звуци из природе и окружења, музика, кретање у природи и окружењу, плес.... </w:t>
            </w:r>
          </w:p>
          <w:p w:rsidR="00240107" w:rsidRPr="00240107" w:rsidRDefault="00240107" w:rsidP="00240107">
            <w:pPr>
              <w:pStyle w:val="BodyText"/>
              <w:spacing w:before="38"/>
              <w:ind w:left="0"/>
              <w:rPr>
                <w:color w:val="231F20"/>
                <w:sz w:val="22"/>
                <w:szCs w:val="22"/>
                <w:lang w:val="ru-RU"/>
              </w:rPr>
            </w:pPr>
            <w:r w:rsidRPr="00240107">
              <w:rPr>
                <w:b/>
                <w:sz w:val="22"/>
                <w:szCs w:val="22"/>
                <w:lang w:val="ru-RU"/>
              </w:rPr>
              <w:t>Уметничко наслеђе</w:t>
            </w:r>
            <w:r w:rsidRPr="00240107">
              <w:rPr>
                <w:sz w:val="22"/>
                <w:szCs w:val="22"/>
                <w:lang w:val="ru-RU"/>
              </w:rPr>
              <w:t xml:space="preserve"> – значај праисторијског наслеђа на простору Србије и у свету</w:t>
            </w:r>
          </w:p>
        </w:tc>
      </w:tr>
      <w:tr w:rsidR="00240107" w:rsidRPr="00201C80" w:rsidTr="00240107">
        <w:trPr>
          <w:trHeight w:val="401"/>
        </w:trPr>
        <w:tc>
          <w:tcPr>
            <w:tcW w:w="4380" w:type="dxa"/>
            <w:vMerge/>
          </w:tcPr>
          <w:p w:rsidR="00240107" w:rsidRPr="001D5B39" w:rsidRDefault="00240107" w:rsidP="00EB6ED9">
            <w:pPr>
              <w:pStyle w:val="BodyText"/>
              <w:spacing w:before="38"/>
              <w:ind w:left="0"/>
              <w:rPr>
                <w:lang w:val="ru-RU"/>
              </w:rPr>
            </w:pPr>
          </w:p>
        </w:tc>
        <w:tc>
          <w:tcPr>
            <w:tcW w:w="3558" w:type="dxa"/>
          </w:tcPr>
          <w:p w:rsidR="00240107" w:rsidRPr="00240107" w:rsidRDefault="00240107" w:rsidP="00240107">
            <w:pPr>
              <w:tabs>
                <w:tab w:val="left" w:pos="1230"/>
              </w:tabs>
              <w:jc w:val="center"/>
              <w:rPr>
                <w:rFonts w:ascii="Times New Roman" w:hAnsi="Times New Roman" w:cs="Times New Roman"/>
                <w:b/>
                <w:sz w:val="24"/>
                <w:szCs w:val="24"/>
                <w:lang w:val="ru-RU"/>
              </w:rPr>
            </w:pPr>
            <w:r w:rsidRPr="00240107">
              <w:rPr>
                <w:rFonts w:ascii="Times New Roman" w:hAnsi="Times New Roman" w:cs="Times New Roman"/>
                <w:b/>
                <w:sz w:val="24"/>
                <w:szCs w:val="24"/>
                <w:lang w:val="ru-RU"/>
              </w:rPr>
              <w:t>ЛИНИЈА</w:t>
            </w:r>
          </w:p>
        </w:tc>
        <w:tc>
          <w:tcPr>
            <w:tcW w:w="5238" w:type="dxa"/>
          </w:tcPr>
          <w:p w:rsidR="00240107" w:rsidRDefault="00240107" w:rsidP="00240107">
            <w:pPr>
              <w:pStyle w:val="BodyText"/>
              <w:spacing w:before="38"/>
              <w:ind w:left="0"/>
              <w:rPr>
                <w:sz w:val="22"/>
                <w:szCs w:val="22"/>
                <w:lang w:val="ru-RU"/>
              </w:rPr>
            </w:pPr>
            <w:r w:rsidRPr="00240107">
              <w:rPr>
                <w:sz w:val="22"/>
                <w:szCs w:val="22"/>
                <w:lang w:val="ru-RU"/>
              </w:rPr>
              <w:t xml:space="preserve">Врсте линија и изражајна својства линија. </w:t>
            </w:r>
          </w:p>
          <w:p w:rsidR="00240107" w:rsidRDefault="00240107" w:rsidP="00240107">
            <w:pPr>
              <w:pStyle w:val="BodyText"/>
              <w:spacing w:before="38"/>
              <w:ind w:left="0"/>
              <w:rPr>
                <w:sz w:val="22"/>
                <w:szCs w:val="22"/>
                <w:lang w:val="ru-RU"/>
              </w:rPr>
            </w:pPr>
            <w:r>
              <w:rPr>
                <w:sz w:val="22"/>
                <w:szCs w:val="22"/>
                <w:lang w:val="ru-RU"/>
              </w:rPr>
              <w:t>Линије у природи и окру</w:t>
            </w:r>
            <w:r w:rsidRPr="00240107">
              <w:rPr>
                <w:sz w:val="22"/>
                <w:szCs w:val="22"/>
                <w:lang w:val="ru-RU"/>
              </w:rPr>
              <w:t xml:space="preserve">жењу. </w:t>
            </w:r>
          </w:p>
          <w:p w:rsidR="00240107" w:rsidRDefault="00240107" w:rsidP="00240107">
            <w:pPr>
              <w:pStyle w:val="BodyText"/>
              <w:spacing w:before="38"/>
              <w:ind w:left="0"/>
              <w:rPr>
                <w:sz w:val="22"/>
                <w:szCs w:val="22"/>
                <w:lang w:val="ru-RU"/>
              </w:rPr>
            </w:pPr>
            <w:r w:rsidRPr="00240107">
              <w:rPr>
                <w:sz w:val="22"/>
                <w:szCs w:val="22"/>
                <w:lang w:val="ru-RU"/>
              </w:rPr>
              <w:t xml:space="preserve">Линија као ивица тродимензионалних облика. Изражајна својства линија у односу на прибор, материјал, притисак и угао под којим се држи прибор/материјал. </w:t>
            </w:r>
          </w:p>
          <w:p w:rsidR="00240107" w:rsidRDefault="00240107" w:rsidP="00240107">
            <w:pPr>
              <w:pStyle w:val="BodyText"/>
              <w:spacing w:before="38"/>
              <w:ind w:left="0"/>
              <w:rPr>
                <w:sz w:val="22"/>
                <w:szCs w:val="22"/>
                <w:lang w:val="ru-RU"/>
              </w:rPr>
            </w:pPr>
            <w:r w:rsidRPr="00240107">
              <w:rPr>
                <w:sz w:val="22"/>
                <w:szCs w:val="22"/>
                <w:lang w:val="ru-RU"/>
              </w:rPr>
              <w:t>Савремена средства за цртање – дигитална табла и оловка за цртање, 3Д оловка, апликативни програми за цртање...</w:t>
            </w:r>
          </w:p>
          <w:p w:rsidR="00240107" w:rsidRDefault="00240107" w:rsidP="00240107">
            <w:pPr>
              <w:pStyle w:val="BodyText"/>
              <w:spacing w:before="38"/>
              <w:ind w:left="0"/>
              <w:rPr>
                <w:sz w:val="22"/>
                <w:szCs w:val="22"/>
                <w:lang w:val="ru-RU"/>
              </w:rPr>
            </w:pPr>
            <w:r w:rsidRPr="00240107">
              <w:rPr>
                <w:sz w:val="22"/>
                <w:szCs w:val="22"/>
                <w:lang w:val="ru-RU"/>
              </w:rPr>
              <w:t xml:space="preserve">Својства линије у апликативном програму за цртање. Цртање светлом; </w:t>
            </w:r>
          </w:p>
          <w:p w:rsidR="00240107" w:rsidRDefault="00240107" w:rsidP="00240107">
            <w:pPr>
              <w:pStyle w:val="BodyText"/>
              <w:spacing w:before="38"/>
              <w:ind w:left="0"/>
              <w:rPr>
                <w:sz w:val="22"/>
                <w:szCs w:val="22"/>
                <w:lang w:val="ru-RU"/>
              </w:rPr>
            </w:pPr>
            <w:r w:rsidRPr="00240107">
              <w:rPr>
                <w:sz w:val="22"/>
                <w:szCs w:val="22"/>
                <w:lang w:val="ru-RU"/>
              </w:rPr>
              <w:t xml:space="preserve">Уметнички цртеж, аматерски цртеж, дечји цртеж, схематски цртеж, технички цртеж, научне илустрације... </w:t>
            </w:r>
          </w:p>
          <w:p w:rsidR="00240107" w:rsidRDefault="00240107" w:rsidP="00240107">
            <w:pPr>
              <w:pStyle w:val="BodyText"/>
              <w:spacing w:before="38"/>
              <w:ind w:left="0"/>
              <w:rPr>
                <w:sz w:val="22"/>
                <w:szCs w:val="22"/>
                <w:lang w:val="ru-RU"/>
              </w:rPr>
            </w:pPr>
            <w:r w:rsidRPr="00240107">
              <w:rPr>
                <w:sz w:val="22"/>
                <w:szCs w:val="22"/>
                <w:lang w:val="ru-RU"/>
              </w:rPr>
              <w:t xml:space="preserve">Врсте уметничког цртежа – скица, студија, </w:t>
            </w:r>
            <w:r w:rsidRPr="00240107">
              <w:rPr>
                <w:sz w:val="22"/>
                <w:szCs w:val="22"/>
                <w:lang w:val="ru-RU"/>
              </w:rPr>
              <w:lastRenderedPageBreak/>
              <w:t xml:space="preserve">илустрација, стрип, карикатура, графити... </w:t>
            </w:r>
          </w:p>
          <w:p w:rsidR="00240107" w:rsidRDefault="00240107" w:rsidP="00240107">
            <w:pPr>
              <w:pStyle w:val="BodyText"/>
              <w:spacing w:before="38"/>
              <w:ind w:left="0"/>
              <w:rPr>
                <w:sz w:val="22"/>
                <w:szCs w:val="22"/>
                <w:lang w:val="ru-RU"/>
              </w:rPr>
            </w:pPr>
            <w:r w:rsidRPr="00240107">
              <w:rPr>
                <w:sz w:val="22"/>
                <w:szCs w:val="22"/>
                <w:lang w:val="ru-RU"/>
              </w:rPr>
              <w:t xml:space="preserve">Занимања у којима је неопходна вештина слободоручног цртања. </w:t>
            </w:r>
          </w:p>
          <w:p w:rsidR="00240107" w:rsidRDefault="00240107" w:rsidP="00240107">
            <w:pPr>
              <w:pStyle w:val="BodyText"/>
              <w:spacing w:before="38"/>
              <w:ind w:left="0"/>
              <w:rPr>
                <w:sz w:val="22"/>
                <w:szCs w:val="22"/>
                <w:lang w:val="ru-RU"/>
              </w:rPr>
            </w:pPr>
            <w:r w:rsidRPr="00240107">
              <w:rPr>
                <w:sz w:val="22"/>
                <w:szCs w:val="22"/>
                <w:lang w:val="ru-RU"/>
              </w:rPr>
              <w:t>Поступци грађења цртежа додава</w:t>
            </w:r>
            <w:r>
              <w:rPr>
                <w:sz w:val="22"/>
                <w:szCs w:val="22"/>
                <w:lang w:val="ru-RU"/>
              </w:rPr>
              <w:t xml:space="preserve">њем и одузимањем линија. </w:t>
            </w:r>
          </w:p>
          <w:p w:rsidR="00240107" w:rsidRDefault="00240107" w:rsidP="00240107">
            <w:pPr>
              <w:pStyle w:val="BodyText"/>
              <w:spacing w:before="38"/>
              <w:ind w:left="0"/>
              <w:rPr>
                <w:sz w:val="22"/>
                <w:szCs w:val="22"/>
                <w:lang w:val="ru-RU"/>
              </w:rPr>
            </w:pPr>
            <w:r>
              <w:rPr>
                <w:sz w:val="22"/>
                <w:szCs w:val="22"/>
                <w:lang w:val="ru-RU"/>
              </w:rPr>
              <w:t>Лавира</w:t>
            </w:r>
            <w:r w:rsidRPr="00240107">
              <w:rPr>
                <w:sz w:val="22"/>
                <w:szCs w:val="22"/>
                <w:lang w:val="ru-RU"/>
              </w:rPr>
              <w:t xml:space="preserve">ни цртеж. Линеарни цртеж. </w:t>
            </w:r>
          </w:p>
          <w:p w:rsidR="00240107" w:rsidRDefault="00240107" w:rsidP="00240107">
            <w:pPr>
              <w:pStyle w:val="BodyText"/>
              <w:spacing w:before="38"/>
              <w:ind w:left="0"/>
              <w:rPr>
                <w:sz w:val="22"/>
                <w:szCs w:val="22"/>
                <w:lang w:val="ru-RU"/>
              </w:rPr>
            </w:pPr>
            <w:r w:rsidRPr="00240107">
              <w:rPr>
                <w:sz w:val="22"/>
                <w:szCs w:val="22"/>
                <w:lang w:val="ru-RU"/>
              </w:rPr>
              <w:t xml:space="preserve">Цртеж у боји. Текстура (ликовни елемент). Поступци грађења текстуре линијама. </w:t>
            </w:r>
          </w:p>
          <w:p w:rsidR="00240107" w:rsidRDefault="00240107" w:rsidP="00240107">
            <w:pPr>
              <w:pStyle w:val="BodyText"/>
              <w:spacing w:before="38"/>
              <w:ind w:left="0"/>
              <w:rPr>
                <w:sz w:val="22"/>
                <w:szCs w:val="22"/>
                <w:lang w:val="ru-RU"/>
              </w:rPr>
            </w:pPr>
            <w:r w:rsidRPr="00240107">
              <w:rPr>
                <w:sz w:val="22"/>
                <w:szCs w:val="22"/>
                <w:lang w:val="ru-RU"/>
              </w:rPr>
              <w:t xml:space="preserve">Ритам линија. 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 </w:t>
            </w:r>
          </w:p>
          <w:p w:rsidR="00240107" w:rsidRDefault="00240107" w:rsidP="00240107">
            <w:pPr>
              <w:pStyle w:val="BodyText"/>
              <w:spacing w:before="38"/>
              <w:ind w:left="0"/>
              <w:rPr>
                <w:sz w:val="22"/>
                <w:szCs w:val="22"/>
                <w:lang w:val="ru-RU"/>
              </w:rPr>
            </w:pPr>
            <w:r w:rsidRPr="00240107">
              <w:rPr>
                <w:sz w:val="22"/>
                <w:szCs w:val="22"/>
                <w:lang w:val="ru-RU"/>
              </w:rPr>
              <w:t xml:space="preserve">Читање (декодирање) цртежа, стрипа, карикатуре, графита, рекламних порука... </w:t>
            </w:r>
          </w:p>
          <w:p w:rsidR="00240107" w:rsidRPr="00240107" w:rsidRDefault="00240107" w:rsidP="00240107">
            <w:pPr>
              <w:pStyle w:val="BodyText"/>
              <w:spacing w:before="38"/>
              <w:ind w:left="0"/>
              <w:rPr>
                <w:sz w:val="22"/>
                <w:szCs w:val="22"/>
                <w:lang w:val="ru-RU"/>
              </w:rPr>
            </w:pPr>
            <w:r w:rsidRPr="00240107">
              <w:rPr>
                <w:b/>
                <w:sz w:val="22"/>
                <w:szCs w:val="22"/>
                <w:lang w:val="ru-RU"/>
              </w:rPr>
              <w:t>Уметничко наслеђе</w:t>
            </w:r>
            <w:r w:rsidRPr="00240107">
              <w:rPr>
                <w:sz w:val="22"/>
                <w:szCs w:val="22"/>
                <w:lang w:val="ru-RU"/>
              </w:rPr>
              <w:t xml:space="preserve"> – значај наслеђа првих цивилизација.</w:t>
            </w:r>
          </w:p>
        </w:tc>
      </w:tr>
      <w:tr w:rsidR="00240107" w:rsidRPr="00201C80" w:rsidTr="00240107">
        <w:trPr>
          <w:trHeight w:val="401"/>
        </w:trPr>
        <w:tc>
          <w:tcPr>
            <w:tcW w:w="4380" w:type="dxa"/>
            <w:vMerge/>
          </w:tcPr>
          <w:p w:rsidR="00240107" w:rsidRPr="001D5B39" w:rsidRDefault="00240107" w:rsidP="00EB6ED9">
            <w:pPr>
              <w:pStyle w:val="BodyText"/>
              <w:spacing w:before="38"/>
              <w:ind w:left="0"/>
              <w:rPr>
                <w:lang w:val="ru-RU"/>
              </w:rPr>
            </w:pPr>
          </w:p>
        </w:tc>
        <w:tc>
          <w:tcPr>
            <w:tcW w:w="3558" w:type="dxa"/>
          </w:tcPr>
          <w:p w:rsidR="00240107" w:rsidRPr="00240107" w:rsidRDefault="00240107" w:rsidP="00240107">
            <w:pPr>
              <w:tabs>
                <w:tab w:val="left" w:pos="1230"/>
              </w:tabs>
              <w:jc w:val="center"/>
              <w:rPr>
                <w:rFonts w:ascii="Times New Roman" w:hAnsi="Times New Roman" w:cs="Times New Roman"/>
                <w:b/>
                <w:sz w:val="24"/>
                <w:szCs w:val="24"/>
                <w:lang w:val="ru-RU"/>
              </w:rPr>
            </w:pPr>
            <w:r w:rsidRPr="00240107">
              <w:rPr>
                <w:rFonts w:ascii="Times New Roman" w:hAnsi="Times New Roman" w:cs="Times New Roman"/>
                <w:b/>
                <w:sz w:val="24"/>
                <w:szCs w:val="24"/>
                <w:lang w:val="ru-RU"/>
              </w:rPr>
              <w:t>ОБЛИК</w:t>
            </w:r>
          </w:p>
        </w:tc>
        <w:tc>
          <w:tcPr>
            <w:tcW w:w="5238" w:type="dxa"/>
          </w:tcPr>
          <w:p w:rsidR="00240107" w:rsidRDefault="00240107" w:rsidP="00240107">
            <w:pPr>
              <w:pStyle w:val="BodyText"/>
              <w:spacing w:before="38"/>
              <w:ind w:left="72"/>
              <w:rPr>
                <w:sz w:val="22"/>
                <w:szCs w:val="22"/>
                <w:lang w:val="ru-RU"/>
              </w:rPr>
            </w:pPr>
            <w:r w:rsidRPr="00240107">
              <w:rPr>
                <w:sz w:val="22"/>
                <w:szCs w:val="22"/>
                <w:lang w:val="ru-RU"/>
              </w:rPr>
              <w:t>Дводимензионални и тродимен</w:t>
            </w:r>
            <w:r>
              <w:rPr>
                <w:sz w:val="22"/>
                <w:szCs w:val="22"/>
                <w:lang w:val="ru-RU"/>
              </w:rPr>
              <w:t>зионални облици. Правилни геоме</w:t>
            </w:r>
            <w:r w:rsidRPr="00240107">
              <w:rPr>
                <w:sz w:val="22"/>
                <w:szCs w:val="22"/>
                <w:lang w:val="ru-RU"/>
              </w:rPr>
              <w:t xml:space="preserve">тријски облици (геометријске фигуре и тела). </w:t>
            </w:r>
          </w:p>
          <w:p w:rsidR="00240107" w:rsidRDefault="00240107" w:rsidP="00240107">
            <w:pPr>
              <w:pStyle w:val="BodyText"/>
              <w:spacing w:before="38"/>
              <w:ind w:left="72"/>
              <w:rPr>
                <w:sz w:val="22"/>
                <w:szCs w:val="22"/>
                <w:lang w:val="ru-RU"/>
              </w:rPr>
            </w:pPr>
            <w:r w:rsidRPr="00240107">
              <w:rPr>
                <w:sz w:val="22"/>
                <w:szCs w:val="22"/>
                <w:lang w:val="ru-RU"/>
              </w:rPr>
              <w:t>Правилни облици у природи и у ликовној уметности.</w:t>
            </w:r>
          </w:p>
          <w:p w:rsidR="00240107" w:rsidRDefault="00240107" w:rsidP="00240107">
            <w:pPr>
              <w:pStyle w:val="BodyText"/>
              <w:spacing w:before="38"/>
              <w:ind w:left="72"/>
              <w:rPr>
                <w:sz w:val="22"/>
                <w:szCs w:val="22"/>
                <w:lang w:val="ru-RU"/>
              </w:rPr>
            </w:pPr>
            <w:r w:rsidRPr="00240107">
              <w:rPr>
                <w:sz w:val="22"/>
                <w:szCs w:val="22"/>
                <w:lang w:val="ru-RU"/>
              </w:rPr>
              <w:t xml:space="preserve"> Неправилни облици. С</w:t>
            </w:r>
          </w:p>
          <w:p w:rsidR="00240107" w:rsidRDefault="00240107" w:rsidP="00240107">
            <w:pPr>
              <w:pStyle w:val="BodyText"/>
              <w:spacing w:before="38"/>
              <w:ind w:left="72"/>
              <w:rPr>
                <w:sz w:val="22"/>
                <w:szCs w:val="22"/>
                <w:lang w:val="ru-RU"/>
              </w:rPr>
            </w:pPr>
            <w:r w:rsidRPr="00240107">
              <w:rPr>
                <w:sz w:val="22"/>
                <w:szCs w:val="22"/>
                <w:lang w:val="ru-RU"/>
              </w:rPr>
              <w:t>војства облика. Величина облика.</w:t>
            </w:r>
          </w:p>
          <w:p w:rsidR="00240107" w:rsidRDefault="00240107" w:rsidP="00240107">
            <w:pPr>
              <w:pStyle w:val="BodyText"/>
              <w:spacing w:before="38"/>
              <w:ind w:left="72"/>
              <w:rPr>
                <w:sz w:val="22"/>
                <w:szCs w:val="22"/>
                <w:lang w:val="ru-RU"/>
              </w:rPr>
            </w:pPr>
            <w:r w:rsidRPr="00240107">
              <w:rPr>
                <w:sz w:val="22"/>
                <w:szCs w:val="22"/>
                <w:lang w:val="ru-RU"/>
              </w:rPr>
              <w:t xml:space="preserve"> Боја облика. Реална и имагинарна функција облика. Карактеристични детаљи и својства по којима је облик препознатљив.</w:t>
            </w:r>
          </w:p>
          <w:p w:rsidR="00240107" w:rsidRDefault="00240107" w:rsidP="00240107">
            <w:pPr>
              <w:pStyle w:val="BodyText"/>
              <w:spacing w:before="38"/>
              <w:ind w:left="72"/>
              <w:rPr>
                <w:sz w:val="22"/>
                <w:szCs w:val="22"/>
                <w:lang w:val="ru-RU"/>
              </w:rPr>
            </w:pPr>
            <w:r w:rsidRPr="00240107">
              <w:rPr>
                <w:sz w:val="22"/>
                <w:szCs w:val="22"/>
                <w:lang w:val="ru-RU"/>
              </w:rPr>
              <w:t xml:space="preserve"> Светлост као услов за опажање облика. </w:t>
            </w:r>
          </w:p>
          <w:p w:rsidR="00240107" w:rsidRDefault="00240107" w:rsidP="00240107">
            <w:pPr>
              <w:pStyle w:val="BodyText"/>
              <w:spacing w:before="38"/>
              <w:ind w:left="72"/>
              <w:rPr>
                <w:sz w:val="22"/>
                <w:szCs w:val="22"/>
                <w:lang w:val="ru-RU"/>
              </w:rPr>
            </w:pPr>
            <w:r w:rsidRPr="00240107">
              <w:rPr>
                <w:sz w:val="22"/>
                <w:szCs w:val="22"/>
                <w:lang w:val="ru-RU"/>
              </w:rPr>
              <w:t xml:space="preserve">Изглед облика посматраног из различитих углова. Стилизовање облика. </w:t>
            </w:r>
          </w:p>
          <w:p w:rsidR="00240107" w:rsidRDefault="00240107" w:rsidP="00240107">
            <w:pPr>
              <w:pStyle w:val="BodyText"/>
              <w:spacing w:before="38"/>
              <w:ind w:left="72"/>
              <w:rPr>
                <w:sz w:val="22"/>
                <w:szCs w:val="22"/>
                <w:lang w:val="ru-RU"/>
              </w:rPr>
            </w:pPr>
            <w:r w:rsidRPr="00240107">
              <w:rPr>
                <w:sz w:val="22"/>
                <w:szCs w:val="22"/>
                <w:lang w:val="ru-RU"/>
              </w:rPr>
              <w:t xml:space="preserve">Статични облици. </w:t>
            </w:r>
          </w:p>
          <w:p w:rsidR="00240107" w:rsidRDefault="00240107" w:rsidP="00240107">
            <w:pPr>
              <w:pStyle w:val="BodyText"/>
              <w:spacing w:before="38"/>
              <w:ind w:left="72"/>
              <w:rPr>
                <w:sz w:val="22"/>
                <w:szCs w:val="22"/>
                <w:lang w:val="ru-RU"/>
              </w:rPr>
            </w:pPr>
            <w:r w:rsidRPr="00240107">
              <w:rPr>
                <w:sz w:val="22"/>
                <w:szCs w:val="22"/>
                <w:lang w:val="ru-RU"/>
              </w:rPr>
              <w:t>Кретање облика</w:t>
            </w:r>
            <w:r>
              <w:rPr>
                <w:sz w:val="22"/>
                <w:szCs w:val="22"/>
                <w:lang w:val="ru-RU"/>
              </w:rPr>
              <w:t xml:space="preserve"> (кретање статичних облика помо</w:t>
            </w:r>
            <w:r w:rsidRPr="00240107">
              <w:rPr>
                <w:sz w:val="22"/>
                <w:szCs w:val="22"/>
                <w:lang w:val="ru-RU"/>
              </w:rPr>
              <w:t xml:space="preserve">ћу ветра и воде, карактеристично кретање бића и машина). </w:t>
            </w:r>
          </w:p>
          <w:p w:rsidR="00240107" w:rsidRDefault="00240107" w:rsidP="00240107">
            <w:pPr>
              <w:pStyle w:val="BodyText"/>
              <w:spacing w:before="38"/>
              <w:ind w:left="72"/>
              <w:rPr>
                <w:sz w:val="22"/>
                <w:szCs w:val="22"/>
                <w:lang w:val="ru-RU"/>
              </w:rPr>
            </w:pPr>
            <w:r w:rsidRPr="00240107">
              <w:rPr>
                <w:sz w:val="22"/>
                <w:szCs w:val="22"/>
                <w:lang w:val="ru-RU"/>
              </w:rPr>
              <w:t>Распоред облика у простору и њих</w:t>
            </w:r>
            <w:r>
              <w:rPr>
                <w:sz w:val="22"/>
                <w:szCs w:val="22"/>
                <w:lang w:val="ru-RU"/>
              </w:rPr>
              <w:t>ово дејство на посматрача. Поло</w:t>
            </w:r>
            <w:r w:rsidRPr="00240107">
              <w:rPr>
                <w:sz w:val="22"/>
                <w:szCs w:val="22"/>
                <w:lang w:val="ru-RU"/>
              </w:rPr>
              <w:t xml:space="preserve">жај облика у равни – линија хоризонта, планови и величина облика у односу на растојање од посматрача. </w:t>
            </w:r>
          </w:p>
          <w:p w:rsidR="00240107" w:rsidRDefault="00240107" w:rsidP="00240107">
            <w:pPr>
              <w:pStyle w:val="BodyText"/>
              <w:spacing w:before="38"/>
              <w:ind w:left="72"/>
              <w:rPr>
                <w:sz w:val="22"/>
                <w:szCs w:val="22"/>
                <w:lang w:val="ru-RU"/>
              </w:rPr>
            </w:pPr>
            <w:r w:rsidRPr="00240107">
              <w:rPr>
                <w:sz w:val="22"/>
                <w:szCs w:val="22"/>
                <w:lang w:val="ru-RU"/>
              </w:rPr>
              <w:t xml:space="preserve">Преклапање, прожимање, додиривање облика. Поступци грађења апстрактних и фантастичних </w:t>
            </w:r>
            <w:r w:rsidRPr="00240107">
              <w:rPr>
                <w:sz w:val="22"/>
                <w:szCs w:val="22"/>
                <w:lang w:val="ru-RU"/>
              </w:rPr>
              <w:lastRenderedPageBreak/>
              <w:t xml:space="preserve">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 </w:t>
            </w:r>
          </w:p>
          <w:p w:rsidR="00240107" w:rsidRDefault="00240107" w:rsidP="00240107">
            <w:pPr>
              <w:pStyle w:val="BodyText"/>
              <w:spacing w:before="38"/>
              <w:ind w:left="72"/>
              <w:rPr>
                <w:sz w:val="22"/>
                <w:szCs w:val="22"/>
                <w:lang w:val="ru-RU"/>
              </w:rPr>
            </w:pPr>
            <w:r w:rsidRPr="00240107">
              <w:rPr>
                <w:sz w:val="22"/>
                <w:szCs w:val="22"/>
                <w:lang w:val="ru-RU"/>
              </w:rPr>
              <w:t>Луминообјекти. ЛЕД технологија у</w:t>
            </w:r>
            <w:r>
              <w:rPr>
                <w:sz w:val="22"/>
                <w:szCs w:val="22"/>
                <w:lang w:val="ru-RU"/>
              </w:rPr>
              <w:t xml:space="preserve"> савременој уметности. </w:t>
            </w:r>
          </w:p>
          <w:p w:rsidR="00240107" w:rsidRDefault="00240107" w:rsidP="00240107">
            <w:pPr>
              <w:pStyle w:val="BodyText"/>
              <w:spacing w:before="38"/>
              <w:ind w:left="72"/>
              <w:rPr>
                <w:sz w:val="22"/>
                <w:szCs w:val="22"/>
                <w:lang w:val="ru-RU"/>
              </w:rPr>
            </w:pPr>
            <w:r>
              <w:rPr>
                <w:sz w:val="22"/>
                <w:szCs w:val="22"/>
                <w:lang w:val="ru-RU"/>
              </w:rPr>
              <w:t>Обликова</w:t>
            </w:r>
            <w:r w:rsidRPr="00240107">
              <w:rPr>
                <w:sz w:val="22"/>
                <w:szCs w:val="22"/>
                <w:lang w:val="ru-RU"/>
              </w:rPr>
              <w:t>ње простора светлом. Обликовање (дизајн) употребних п</w:t>
            </w:r>
            <w:r>
              <w:rPr>
                <w:sz w:val="22"/>
                <w:szCs w:val="22"/>
                <w:lang w:val="ru-RU"/>
              </w:rPr>
              <w:t xml:space="preserve">редмета. </w:t>
            </w:r>
          </w:p>
          <w:p w:rsidR="00240107" w:rsidRDefault="00240107" w:rsidP="00240107">
            <w:pPr>
              <w:pStyle w:val="BodyText"/>
              <w:spacing w:before="38"/>
              <w:ind w:left="72"/>
              <w:rPr>
                <w:sz w:val="22"/>
                <w:szCs w:val="22"/>
                <w:lang w:val="ru-RU"/>
              </w:rPr>
            </w:pPr>
            <w:r>
              <w:rPr>
                <w:sz w:val="22"/>
                <w:szCs w:val="22"/>
                <w:lang w:val="ru-RU"/>
              </w:rPr>
              <w:t>Преобликовање материја</w:t>
            </w:r>
            <w:r w:rsidRPr="00240107">
              <w:rPr>
                <w:sz w:val="22"/>
                <w:szCs w:val="22"/>
                <w:lang w:val="ru-RU"/>
              </w:rPr>
              <w:t xml:space="preserve">ла и предмета за рециклажу. 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 </w:t>
            </w:r>
          </w:p>
          <w:p w:rsidR="00240107" w:rsidRDefault="00240107" w:rsidP="00240107">
            <w:pPr>
              <w:pStyle w:val="BodyText"/>
              <w:spacing w:before="38"/>
              <w:ind w:left="72"/>
              <w:rPr>
                <w:sz w:val="22"/>
                <w:szCs w:val="22"/>
                <w:lang w:val="ru-RU"/>
              </w:rPr>
            </w:pPr>
            <w:r w:rsidRPr="00240107">
              <w:rPr>
                <w:sz w:val="22"/>
                <w:szCs w:val="22"/>
                <w:lang w:val="ru-RU"/>
              </w:rPr>
              <w:t xml:space="preserve">Орнамент и орнаментика. Функција орнамента. Симетрија. Ритам линија, боја и облика у орнаменту. </w:t>
            </w:r>
          </w:p>
          <w:p w:rsidR="00240107" w:rsidRPr="00240107" w:rsidRDefault="00240107" w:rsidP="00240107">
            <w:pPr>
              <w:pStyle w:val="BodyText"/>
              <w:spacing w:before="38"/>
              <w:ind w:left="72"/>
              <w:rPr>
                <w:sz w:val="22"/>
                <w:szCs w:val="22"/>
                <w:lang w:val="ru-RU"/>
              </w:rPr>
            </w:pPr>
            <w:r w:rsidRPr="00240107">
              <w:rPr>
                <w:b/>
                <w:sz w:val="22"/>
                <w:szCs w:val="22"/>
                <w:lang w:val="ru-RU"/>
              </w:rPr>
              <w:t>Уметничко наслеђе</w:t>
            </w:r>
            <w:r w:rsidRPr="00240107">
              <w:rPr>
                <w:sz w:val="22"/>
                <w:szCs w:val="22"/>
                <w:lang w:val="ru-RU"/>
              </w:rPr>
              <w:t xml:space="preserve"> – наслеђе етно културе.</w:t>
            </w:r>
            <w:r>
              <w:rPr>
                <w:sz w:val="22"/>
                <w:szCs w:val="22"/>
                <w:lang w:val="ru-RU"/>
              </w:rPr>
              <w:t xml:space="preserve"> Значајни римски споме</w:t>
            </w:r>
            <w:r w:rsidRPr="00240107">
              <w:rPr>
                <w:sz w:val="22"/>
                <w:szCs w:val="22"/>
                <w:lang w:val="ru-RU"/>
              </w:rPr>
              <w:t xml:space="preserve">ници на тлу Србије. </w:t>
            </w:r>
          </w:p>
        </w:tc>
      </w:tr>
      <w:tr w:rsidR="00240107" w:rsidRPr="00201C80" w:rsidTr="00240107">
        <w:trPr>
          <w:trHeight w:val="401"/>
        </w:trPr>
        <w:tc>
          <w:tcPr>
            <w:tcW w:w="4380" w:type="dxa"/>
            <w:vMerge/>
          </w:tcPr>
          <w:p w:rsidR="00240107" w:rsidRPr="001D5B39" w:rsidRDefault="00240107" w:rsidP="00EB6ED9">
            <w:pPr>
              <w:pStyle w:val="BodyText"/>
              <w:spacing w:before="38"/>
              <w:ind w:left="0"/>
              <w:rPr>
                <w:lang w:val="ru-RU"/>
              </w:rPr>
            </w:pPr>
          </w:p>
        </w:tc>
        <w:tc>
          <w:tcPr>
            <w:tcW w:w="3558" w:type="dxa"/>
          </w:tcPr>
          <w:p w:rsidR="00240107" w:rsidRPr="00240107" w:rsidRDefault="00240107" w:rsidP="00240107">
            <w:pPr>
              <w:tabs>
                <w:tab w:val="left" w:pos="1230"/>
              </w:tabs>
              <w:jc w:val="center"/>
              <w:rPr>
                <w:rFonts w:ascii="Times New Roman" w:hAnsi="Times New Roman" w:cs="Times New Roman"/>
                <w:b/>
                <w:sz w:val="24"/>
                <w:szCs w:val="24"/>
                <w:lang w:val="ru-RU"/>
              </w:rPr>
            </w:pPr>
            <w:r w:rsidRPr="00240107">
              <w:rPr>
                <w:rFonts w:ascii="Times New Roman" w:hAnsi="Times New Roman" w:cs="Times New Roman"/>
                <w:b/>
                <w:sz w:val="24"/>
                <w:szCs w:val="24"/>
                <w:lang w:val="ru-RU"/>
              </w:rPr>
              <w:t>ВИЗУЕЛНО СПОРАЗУМЕВАЊЕ</w:t>
            </w:r>
          </w:p>
        </w:tc>
        <w:tc>
          <w:tcPr>
            <w:tcW w:w="5238" w:type="dxa"/>
          </w:tcPr>
          <w:p w:rsidR="00240107" w:rsidRDefault="00240107" w:rsidP="00240107">
            <w:pPr>
              <w:pStyle w:val="BodyText"/>
              <w:spacing w:before="38"/>
              <w:ind w:left="0"/>
              <w:rPr>
                <w:sz w:val="22"/>
                <w:szCs w:val="22"/>
                <w:lang w:val="ru-RU"/>
              </w:rPr>
            </w:pPr>
            <w:r w:rsidRPr="00240107">
              <w:rPr>
                <w:sz w:val="22"/>
                <w:szCs w:val="22"/>
                <w:lang w:val="ru-RU"/>
              </w:rPr>
              <w:t xml:space="preserve">Различите врсте комуникације од праисторије до данас. </w:t>
            </w:r>
          </w:p>
          <w:p w:rsidR="00240107" w:rsidRDefault="00240107" w:rsidP="00240107">
            <w:pPr>
              <w:pStyle w:val="BodyText"/>
              <w:spacing w:before="38"/>
              <w:ind w:left="0"/>
              <w:rPr>
                <w:sz w:val="22"/>
                <w:szCs w:val="22"/>
                <w:lang w:val="ru-RU"/>
              </w:rPr>
            </w:pPr>
            <w:r w:rsidRPr="00240107">
              <w:rPr>
                <w:sz w:val="22"/>
                <w:szCs w:val="22"/>
                <w:lang w:val="ru-RU"/>
              </w:rPr>
              <w:t xml:space="preserve">Невербална комуникација – читање </w:t>
            </w:r>
            <w:r>
              <w:rPr>
                <w:sz w:val="22"/>
                <w:szCs w:val="22"/>
                <w:lang w:val="ru-RU"/>
              </w:rPr>
              <w:t>информација. израз лица и карак</w:t>
            </w:r>
            <w:r w:rsidRPr="00240107">
              <w:rPr>
                <w:sz w:val="22"/>
                <w:szCs w:val="22"/>
                <w:lang w:val="ru-RU"/>
              </w:rPr>
              <w:t>теристичан положај тела. Читање визуелних информација (декодирање). Визуелно изражавање.</w:t>
            </w:r>
          </w:p>
          <w:p w:rsidR="00240107" w:rsidRPr="00240107" w:rsidRDefault="00240107" w:rsidP="00240107">
            <w:pPr>
              <w:pStyle w:val="BodyText"/>
              <w:spacing w:before="38"/>
              <w:ind w:left="0"/>
              <w:rPr>
                <w:color w:val="231F20"/>
                <w:sz w:val="22"/>
                <w:szCs w:val="22"/>
                <w:lang w:val="ru-RU"/>
              </w:rPr>
            </w:pPr>
            <w:r w:rsidRPr="00240107">
              <w:rPr>
                <w:sz w:val="22"/>
                <w:szCs w:val="22"/>
                <w:lang w:val="ru-RU"/>
              </w:rPr>
              <w:t xml:space="preserve"> </w:t>
            </w:r>
            <w:r w:rsidRPr="00240107">
              <w:rPr>
                <w:b/>
                <w:sz w:val="22"/>
                <w:szCs w:val="22"/>
                <w:lang w:val="ru-RU"/>
              </w:rPr>
              <w:t>Уметничко наслеђе</w:t>
            </w:r>
            <w:r w:rsidRPr="00240107">
              <w:rPr>
                <w:sz w:val="22"/>
                <w:szCs w:val="22"/>
                <w:lang w:val="ru-RU"/>
              </w:rPr>
              <w:t xml:space="preserve"> – значај наслеђа за туризам и за познавање сопственог порекла.</w:t>
            </w:r>
          </w:p>
        </w:tc>
      </w:tr>
    </w:tbl>
    <w:p w:rsidR="00240107" w:rsidRDefault="00240107" w:rsidP="006D4F1D">
      <w:pPr>
        <w:spacing w:after="0" w:line="240" w:lineRule="auto"/>
        <w:jc w:val="both"/>
        <w:rPr>
          <w:rFonts w:ascii="Times New Roman" w:hAnsi="Times New Roman" w:cs="Times New Roman"/>
          <w:sz w:val="24"/>
          <w:lang w:val="ru-RU"/>
        </w:rPr>
      </w:pPr>
    </w:p>
    <w:p w:rsidR="00240107" w:rsidRDefault="00240107" w:rsidP="00240107">
      <w:pPr>
        <w:spacing w:after="0" w:line="240" w:lineRule="auto"/>
        <w:jc w:val="both"/>
        <w:rPr>
          <w:rFonts w:ascii="Times New Roman" w:hAnsi="Times New Roman" w:cs="Times New Roman"/>
          <w:lang w:val="ru-RU"/>
        </w:rPr>
      </w:pPr>
      <w:r w:rsidRPr="00240107">
        <w:rPr>
          <w:rFonts w:ascii="Times New Roman" w:hAnsi="Times New Roman" w:cs="Times New Roman"/>
          <w:lang w:val="ru-RU"/>
        </w:rPr>
        <w:t>Кључни појмови садржаја: простор, облик, линија.</w:t>
      </w:r>
    </w:p>
    <w:p w:rsidR="00240107" w:rsidRDefault="00240107" w:rsidP="00240107">
      <w:pPr>
        <w:spacing w:after="0" w:line="240" w:lineRule="auto"/>
        <w:jc w:val="both"/>
        <w:rPr>
          <w:rFonts w:ascii="Times New Roman" w:hAnsi="Times New Roman" w:cs="Times New Roman"/>
          <w:lang w:val="ru-RU"/>
        </w:rPr>
      </w:pPr>
    </w:p>
    <w:p w:rsidR="00240107" w:rsidRDefault="00240107" w:rsidP="00240107">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240107" w:rsidRDefault="00240107" w:rsidP="00240107">
      <w:pPr>
        <w:spacing w:after="0" w:line="240" w:lineRule="auto"/>
        <w:jc w:val="center"/>
        <w:rPr>
          <w:rFonts w:ascii="Times New Roman" w:hAnsi="Times New Roman" w:cs="Times New Roman"/>
          <w:b/>
          <w:sz w:val="24"/>
          <w:lang w:val="ru-RU"/>
        </w:rPr>
      </w:pPr>
    </w:p>
    <w:p w:rsidR="00240107" w:rsidRDefault="00240107" w:rsidP="00240107">
      <w:pPr>
        <w:spacing w:after="0" w:line="240" w:lineRule="auto"/>
        <w:jc w:val="both"/>
        <w:rPr>
          <w:rFonts w:ascii="Times New Roman" w:hAnsi="Times New Roman" w:cs="Times New Roman"/>
          <w:lang w:val="ru-RU"/>
        </w:rPr>
      </w:pPr>
      <w:r w:rsidRPr="00240107">
        <w:rPr>
          <w:rFonts w:ascii="Times New Roman" w:hAnsi="Times New Roman" w:cs="Times New Roman"/>
          <w:lang w:val="ru-RU"/>
        </w:rPr>
        <w:t xml:space="preserve">Имајући у виду специфичност наставног предмета Ликовна култура, програм </w:t>
      </w:r>
      <w:r w:rsidRPr="00240107">
        <w:rPr>
          <w:rFonts w:ascii="Times New Roman" w:hAnsi="Times New Roman" w:cs="Times New Roman"/>
        </w:rPr>
        <w:t>je</w:t>
      </w:r>
      <w:r w:rsidRPr="00240107">
        <w:rPr>
          <w:rFonts w:ascii="Times New Roman" w:hAnsi="Times New Roman" w:cs="Times New Roman"/>
          <w:lang w:val="ru-RU"/>
        </w:rPr>
        <w:t xml:space="preserve"> оријентисан на процес (учења) и на исходе. Под учењем се подразумевају сва дешавања на часу која воде ка стицању функционалних зна</w:t>
      </w:r>
      <w:r w:rsidR="00EB6ED9">
        <w:rPr>
          <w:rFonts w:ascii="Times New Roman" w:hAnsi="Times New Roman" w:cs="Times New Roman"/>
          <w:lang w:val="ru-RU"/>
        </w:rPr>
        <w:t>ња и умења и развијању способно</w:t>
      </w:r>
      <w:r w:rsidRPr="00240107">
        <w:rPr>
          <w:rFonts w:ascii="Times New Roman" w:hAnsi="Times New Roman" w:cs="Times New Roman"/>
          <w:lang w:val="ru-RU"/>
        </w:rPr>
        <w:t>сти, навика и вредносних ставова</w:t>
      </w:r>
      <w:r w:rsidR="00EB6ED9">
        <w:rPr>
          <w:rFonts w:ascii="Times New Roman" w:hAnsi="Times New Roman" w:cs="Times New Roman"/>
          <w:lang w:val="ru-RU"/>
        </w:rPr>
        <w:t>, а који омогућавају целовит ра</w:t>
      </w:r>
      <w:r w:rsidRPr="00240107">
        <w:rPr>
          <w:rFonts w:ascii="Times New Roman" w:hAnsi="Times New Roman" w:cs="Times New Roman"/>
          <w:lang w:val="ru-RU"/>
        </w:rPr>
        <w:t>звој ученика и припремају их за живот у савременом свету. Осим у наставном програму, очекивана знања, умења, навике и ставови одређени су и: стандардима пос</w:t>
      </w:r>
      <w:r w:rsidR="00EB6ED9">
        <w:rPr>
          <w:rFonts w:ascii="Times New Roman" w:hAnsi="Times New Roman" w:cs="Times New Roman"/>
          <w:lang w:val="ru-RU"/>
        </w:rPr>
        <w:t>тигнућа за крај основног образо</w:t>
      </w:r>
      <w:r w:rsidRPr="00240107">
        <w:rPr>
          <w:rFonts w:ascii="Times New Roman" w:hAnsi="Times New Roman" w:cs="Times New Roman"/>
          <w:lang w:val="ru-RU"/>
        </w:rPr>
        <w:t>вања и васпитања; међупредметним компетенцијама; циљевима образовања и васпитања и опш</w:t>
      </w:r>
      <w:r>
        <w:rPr>
          <w:rFonts w:ascii="Times New Roman" w:hAnsi="Times New Roman" w:cs="Times New Roman"/>
          <w:lang w:val="ru-RU"/>
        </w:rPr>
        <w:t>тим исходима и стандардима обра</w:t>
      </w:r>
      <w:r w:rsidRPr="00240107">
        <w:rPr>
          <w:rFonts w:ascii="Times New Roman" w:hAnsi="Times New Roman" w:cs="Times New Roman"/>
          <w:lang w:val="ru-RU"/>
        </w:rPr>
        <w:t>зовања и васпитања (Закон о о</w:t>
      </w:r>
      <w:r>
        <w:rPr>
          <w:rFonts w:ascii="Times New Roman" w:hAnsi="Times New Roman" w:cs="Times New Roman"/>
          <w:lang w:val="ru-RU"/>
        </w:rPr>
        <w:t>сновама система образовања и ва</w:t>
      </w:r>
      <w:r w:rsidRPr="00240107">
        <w:rPr>
          <w:rFonts w:ascii="Times New Roman" w:hAnsi="Times New Roman" w:cs="Times New Roman"/>
          <w:lang w:val="ru-RU"/>
        </w:rPr>
        <w:t xml:space="preserve">спитања). </w:t>
      </w:r>
    </w:p>
    <w:p w:rsidR="00240107" w:rsidRDefault="00240107" w:rsidP="00240107">
      <w:pPr>
        <w:spacing w:after="0" w:line="240" w:lineRule="auto"/>
        <w:jc w:val="both"/>
        <w:rPr>
          <w:rFonts w:ascii="Times New Roman" w:hAnsi="Times New Roman" w:cs="Times New Roman"/>
          <w:lang w:val="ru-RU"/>
        </w:rPr>
      </w:pPr>
      <w:r w:rsidRPr="00240107">
        <w:rPr>
          <w:rFonts w:ascii="Times New Roman" w:hAnsi="Times New Roman" w:cs="Times New Roman"/>
          <w:lang w:val="ru-RU"/>
        </w:rPr>
        <w:t>Часови се одржавају у сп</w:t>
      </w:r>
      <w:r>
        <w:rPr>
          <w:rFonts w:ascii="Times New Roman" w:hAnsi="Times New Roman" w:cs="Times New Roman"/>
          <w:lang w:val="ru-RU"/>
        </w:rPr>
        <w:t>ецијализованој учионици (кабине</w:t>
      </w:r>
      <w:r w:rsidRPr="00240107">
        <w:rPr>
          <w:rFonts w:ascii="Times New Roman" w:hAnsi="Times New Roman" w:cs="Times New Roman"/>
          <w:lang w:val="ru-RU"/>
        </w:rPr>
        <w:t>ту намењеном настави предмета ликовна култура, информатика и рачунарство, техника и технолог</w:t>
      </w:r>
      <w:r>
        <w:rPr>
          <w:rFonts w:ascii="Times New Roman" w:hAnsi="Times New Roman" w:cs="Times New Roman"/>
          <w:lang w:val="ru-RU"/>
        </w:rPr>
        <w:t>ија или другог наставног предме</w:t>
      </w:r>
      <w:r w:rsidRPr="00240107">
        <w:rPr>
          <w:rFonts w:ascii="Times New Roman" w:hAnsi="Times New Roman" w:cs="Times New Roman"/>
          <w:lang w:val="ru-RU"/>
        </w:rPr>
        <w:t>та, а у зависности од опреме која је потребна за реализацију часа), учионици опште намене, простор</w:t>
      </w:r>
      <w:r w:rsidR="00EB6ED9">
        <w:rPr>
          <w:rFonts w:ascii="Times New Roman" w:hAnsi="Times New Roman" w:cs="Times New Roman"/>
          <w:lang w:val="ru-RU"/>
        </w:rPr>
        <w:t xml:space="preserve">у школе, </w:t>
      </w:r>
      <w:r w:rsidR="00EB6ED9">
        <w:rPr>
          <w:rFonts w:ascii="Times New Roman" w:hAnsi="Times New Roman" w:cs="Times New Roman"/>
          <w:lang w:val="ru-RU"/>
        </w:rPr>
        <w:lastRenderedPageBreak/>
        <w:t>установама културе, ло</w:t>
      </w:r>
      <w:r w:rsidRPr="00240107">
        <w:rPr>
          <w:rFonts w:ascii="Times New Roman" w:hAnsi="Times New Roman" w:cs="Times New Roman"/>
          <w:lang w:val="ru-RU"/>
        </w:rPr>
        <w:t>калном окружењу... Место реализације часова одређује се у складу са могућностима и потребама школе и локалне заједнице, као и са планираним начином реализације часа или наставне јединице.</w:t>
      </w: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Садржаји програма од петог до осмог разреда нису промењени, већ су организовани у четири тематске целине и допуњени. Груписање садржаја у четири тематске целине (по две за свако полугодиште) неопходно је да би сви ученици, у мањој или већој мери, достигли исходе теме. Четири тематске целине омогућавају и тимско планирање интегрисане тематске наставе. Оваква организација садржаја омогућава и коришћење постојећих уџбеника, без потребе за реорганизацијом или допуном њихових садржаја (кључни садржаји су обрађени у свим одобреним уџбеницима). Садржаји уџбеника не треба да буду водиља за формирање месечног и индивидуалног плана рада наставника, већ неопходно средство и ослонац у раду (имајући у виду и то да су приступачан извор репродукција уметничких дела).</w:t>
      </w:r>
    </w:p>
    <w:p w:rsid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Исходи теме су искази о то</w:t>
      </w:r>
      <w:r>
        <w:rPr>
          <w:rFonts w:ascii="Times New Roman" w:hAnsi="Times New Roman" w:cs="Times New Roman"/>
          <w:lang w:val="ru-RU"/>
        </w:rPr>
        <w:t>ме за шта је сваки ученик (у ма</w:t>
      </w:r>
      <w:r w:rsidRPr="00EB6ED9">
        <w:rPr>
          <w:rFonts w:ascii="Times New Roman" w:hAnsi="Times New Roman" w:cs="Times New Roman"/>
          <w:lang w:val="ru-RU"/>
        </w:rPr>
        <w:t>њој или већој мери) оспособљен по завршетку учења теме. Исходе тема не треба изједначавати са исходима задатака, активности или наставне јединице, који се дефинишу прецизније (уобичајено их дефинише наставник како би м</w:t>
      </w:r>
      <w:r>
        <w:rPr>
          <w:rFonts w:ascii="Times New Roman" w:hAnsi="Times New Roman" w:cs="Times New Roman"/>
          <w:lang w:val="ru-RU"/>
        </w:rPr>
        <w:t>огао лакше да процењује и прила</w:t>
      </w:r>
      <w:r w:rsidRPr="00EB6ED9">
        <w:rPr>
          <w:rFonts w:ascii="Times New Roman" w:hAnsi="Times New Roman" w:cs="Times New Roman"/>
          <w:lang w:val="ru-RU"/>
        </w:rPr>
        <w:t>гођава сопствену праксу). Један исход задатка д</w:t>
      </w:r>
      <w:r>
        <w:rPr>
          <w:rFonts w:ascii="Times New Roman" w:hAnsi="Times New Roman" w:cs="Times New Roman"/>
          <w:lang w:val="ru-RU"/>
        </w:rPr>
        <w:t>остиже се по завр</w:t>
      </w:r>
      <w:r w:rsidRPr="00EB6ED9">
        <w:rPr>
          <w:rFonts w:ascii="Times New Roman" w:hAnsi="Times New Roman" w:cs="Times New Roman"/>
          <w:lang w:val="ru-RU"/>
        </w:rPr>
        <w:t>шетку једног задатка/активности. Један исход теме достиже се по завршетку више разноврсних акт</w:t>
      </w:r>
      <w:r>
        <w:rPr>
          <w:rFonts w:ascii="Times New Roman" w:hAnsi="Times New Roman" w:cs="Times New Roman"/>
          <w:lang w:val="ru-RU"/>
        </w:rPr>
        <w:t>ивности, односно тек по завршет</w:t>
      </w:r>
      <w:r w:rsidRPr="00EB6ED9">
        <w:rPr>
          <w:rFonts w:ascii="Times New Roman" w:hAnsi="Times New Roman" w:cs="Times New Roman"/>
          <w:lang w:val="ru-RU"/>
        </w:rPr>
        <w:t xml:space="preserve">ку теме. Приликом планирања активности и задатака пожељно је да сваки води ка достизању више од једног исхода теме. </w:t>
      </w:r>
    </w:p>
    <w:p w:rsid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У моделу курикулума који је усмерен на процес, фокус није на садржајима, па су сви сад</w:t>
      </w:r>
      <w:r>
        <w:rPr>
          <w:rFonts w:ascii="Times New Roman" w:hAnsi="Times New Roman" w:cs="Times New Roman"/>
          <w:lang w:val="ru-RU"/>
        </w:rPr>
        <w:t>ржаји програма препоручени. Про</w:t>
      </w:r>
      <w:r w:rsidRPr="00EB6ED9">
        <w:rPr>
          <w:rFonts w:ascii="Times New Roman" w:hAnsi="Times New Roman" w:cs="Times New Roman"/>
          <w:lang w:val="ru-RU"/>
        </w:rPr>
        <w:t>грам је осмишљен тако да уваж</w:t>
      </w:r>
      <w:r>
        <w:rPr>
          <w:rFonts w:ascii="Times New Roman" w:hAnsi="Times New Roman" w:cs="Times New Roman"/>
          <w:lang w:val="ru-RU"/>
        </w:rPr>
        <w:t>ава и образовање, искуство, кре</w:t>
      </w:r>
      <w:r w:rsidRPr="00EB6ED9">
        <w:rPr>
          <w:rFonts w:ascii="Times New Roman" w:hAnsi="Times New Roman" w:cs="Times New Roman"/>
          <w:lang w:val="ru-RU"/>
        </w:rPr>
        <w:t>ативност и интегритет наставника. Наставник, самостално или у тиму, планира наставне јединице и одређује број часова за њихову реализацију, место и начин реализације, односно бира наставне методе, технике и поступке. Приликом планирања наставних јединица, наставник прави избор и редослед садржаја водећи рачуна да се одабрани садржаји постепено и логично надовезују. Фокус је на процесу, односно наставним методама, техникама и поступцима који на најефикаснији начин в</w:t>
      </w:r>
      <w:r>
        <w:rPr>
          <w:rFonts w:ascii="Times New Roman" w:hAnsi="Times New Roman" w:cs="Times New Roman"/>
          <w:lang w:val="ru-RU"/>
        </w:rPr>
        <w:t>оде ученике ка развоју индивиду</w:t>
      </w:r>
      <w:r w:rsidRPr="00EB6ED9">
        <w:rPr>
          <w:rFonts w:ascii="Times New Roman" w:hAnsi="Times New Roman" w:cs="Times New Roman"/>
          <w:lang w:val="ru-RU"/>
        </w:rPr>
        <w:t xml:space="preserve">алних способности и достизању исхода. </w:t>
      </w:r>
    </w:p>
    <w:p w:rsid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У колони Садржаји нема предложених задатака,</w:t>
      </w:r>
      <w:r>
        <w:rPr>
          <w:rFonts w:ascii="Times New Roman" w:hAnsi="Times New Roman" w:cs="Times New Roman"/>
          <w:lang w:val="ru-RU"/>
        </w:rPr>
        <w:t xml:space="preserve"> активно</w:t>
      </w:r>
      <w:r w:rsidRPr="00EB6ED9">
        <w:rPr>
          <w:rFonts w:ascii="Times New Roman" w:hAnsi="Times New Roman" w:cs="Times New Roman"/>
          <w:lang w:val="ru-RU"/>
        </w:rPr>
        <w:t>сти, материјала, ликовних техника, наставних метода и поступака. Ова колона садржи само предло</w:t>
      </w:r>
      <w:r>
        <w:rPr>
          <w:rFonts w:ascii="Times New Roman" w:hAnsi="Times New Roman" w:cs="Times New Roman"/>
          <w:lang w:val="ru-RU"/>
        </w:rPr>
        <w:t>жене теоријске садржаје које на</w:t>
      </w:r>
      <w:r w:rsidRPr="00EB6ED9">
        <w:rPr>
          <w:rFonts w:ascii="Times New Roman" w:hAnsi="Times New Roman" w:cs="Times New Roman"/>
          <w:lang w:val="ru-RU"/>
        </w:rPr>
        <w:t xml:space="preserve">ставник може да одабере и објасни. На пример, ако је предложен садржај материјал за рециклажу, не ради се о препорученом </w:t>
      </w:r>
      <w:r>
        <w:rPr>
          <w:rFonts w:ascii="Times New Roman" w:hAnsi="Times New Roman" w:cs="Times New Roman"/>
          <w:lang w:val="ru-RU"/>
        </w:rPr>
        <w:t>ма</w:t>
      </w:r>
      <w:r w:rsidRPr="00EB6ED9">
        <w:rPr>
          <w:rFonts w:ascii="Times New Roman" w:hAnsi="Times New Roman" w:cs="Times New Roman"/>
          <w:lang w:val="ru-RU"/>
        </w:rPr>
        <w:t>теријалу за рад, већ о теми за разговор (коришћење материјала за рециклажу у практичном раду прописано је исходима, а у складу са Националном стратегијом одрживог развоја, тако да није потребно и у садржајима истицати материјал који ученици користе). Наставник може да одлучи да ученицима објасни значај рециклирања у савременом свету или да говори о уметности рециклирања и доприносу уметника одрживом развоју или да говори о безбедности, хигијени и очувању здр</w:t>
      </w:r>
      <w:r>
        <w:rPr>
          <w:rFonts w:ascii="Times New Roman" w:hAnsi="Times New Roman" w:cs="Times New Roman"/>
          <w:lang w:val="ru-RU"/>
        </w:rPr>
        <w:t>авља приликом обликовања употре</w:t>
      </w:r>
      <w:r w:rsidRPr="00EB6ED9">
        <w:rPr>
          <w:rFonts w:ascii="Times New Roman" w:hAnsi="Times New Roman" w:cs="Times New Roman"/>
          <w:lang w:val="ru-RU"/>
        </w:rPr>
        <w:t>бљене амбалаже... Наставник није у обавези да поведе разговор о овој теми, могуће је да зада ученицима да преобликују материјал за рециклажу, без пратећег објашњења. Међутим, треба имати у виду да такав приступ не омогућ</w:t>
      </w:r>
      <w:r>
        <w:rPr>
          <w:rFonts w:ascii="Times New Roman" w:hAnsi="Times New Roman" w:cs="Times New Roman"/>
          <w:lang w:val="ru-RU"/>
        </w:rPr>
        <w:t>ава смислено учење и развој ком</w:t>
      </w:r>
      <w:r w:rsidRPr="00EB6ED9">
        <w:rPr>
          <w:rFonts w:ascii="Times New Roman" w:hAnsi="Times New Roman" w:cs="Times New Roman"/>
          <w:lang w:val="ru-RU"/>
        </w:rPr>
        <w:t>петенција. Уколико ученици не знају због чега раде неки задатак, мало је вероватно да ће у овом узрасту сами закључити где све могу да примене стечено знање и искуство.</w:t>
      </w: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Наставник са положеном лиценцом зна да се теоријски садржаји могу обрадити кроз пар реченица (информативно), кроз дијалог (питања која наводе ученика на размишљање), кроз мотивациони разговор, кроз необавезан разговор током рада на задатку, кроз игру...; уме да испланира време за објашњења тако да се не губи драгоцено време за стваралачки рад и зна да процени важност садржаја. Наставници који немају потребно искуство пролазе кроз менторски рад са искусним колегама и могу да добију помоћ од колега и на обукама. Очекује се и да се наставник самостално усавршава, у установи и ван ње, да чита стручне текстове и литературу и са колегама размењује искуства из праксе.</w:t>
      </w: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 xml:space="preserve">Имајући у виду да садржаји нису прописани, садржаји програмских тема које су се до </w:t>
      </w:r>
      <w:r>
        <w:rPr>
          <w:rFonts w:ascii="Times New Roman" w:hAnsi="Times New Roman" w:cs="Times New Roman"/>
          <w:lang w:val="ru-RU"/>
        </w:rPr>
        <w:t>сада обрађивале допуњени су пре</w:t>
      </w:r>
      <w:r w:rsidRPr="00EB6ED9">
        <w:rPr>
          <w:rFonts w:ascii="Times New Roman" w:hAnsi="Times New Roman" w:cs="Times New Roman"/>
          <w:lang w:val="ru-RU"/>
        </w:rPr>
        <w:t>длозима који треба да послуже као почетни подстицај, подршка наставнику да самостално обогаћује програм. Предложени садржаји нису организовани као предлог наставних јединица, нити по утврђеној структури (редоследу), јер се водило рачуна о томе да се избегне нуђење готовог решења</w:t>
      </w:r>
      <w:r>
        <w:rPr>
          <w:rFonts w:ascii="Times New Roman" w:hAnsi="Times New Roman" w:cs="Times New Roman"/>
          <w:lang w:val="ru-RU"/>
        </w:rPr>
        <w:t xml:space="preserve"> које би усмерило фокус на садр</w:t>
      </w:r>
      <w:r w:rsidRPr="00EB6ED9">
        <w:rPr>
          <w:rFonts w:ascii="Times New Roman" w:hAnsi="Times New Roman" w:cs="Times New Roman"/>
          <w:lang w:val="ru-RU"/>
        </w:rPr>
        <w:t>жаје. Овај приступ је проверен у пракси и искуство је показало да је наставницима потребно извесно време да се навикну на већу самосталност у креирању програма. Из тог разлога се наставницима препоручује да приликом планирања наставних јединица по новом програму у почетку не одступају значајно од досадашње праксе и да у наредним годинама постепено уводе само оне измене које су претходно испитали у пракси.</w:t>
      </w: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 xml:space="preserve">Програм садржи и две новине. Једна се односи на употребу савремене технологије, посебно апликативних програма. У петом разреду ова новина није видљива у исходима, јер се водило рачуна о томе да ученици претходно треба да савладају програм новог предмета информатика и рачунарство, али и основе ликовног језика у оквиру наставе предмета ликовна култура. Наставник може да потражи на интернету примере употребе савремене технологије </w:t>
      </w:r>
      <w:r w:rsidRPr="00EB6ED9">
        <w:rPr>
          <w:rFonts w:ascii="Times New Roman" w:hAnsi="Times New Roman" w:cs="Times New Roman"/>
          <w:lang w:val="ru-RU"/>
        </w:rPr>
        <w:lastRenderedPageBreak/>
        <w:t xml:space="preserve">у уметности и да о томе кратко информише ученике, како би ученици постепено развијали свест о томе да је напредак технологије утицао и на уметност (на пример, 3Д оловка, </w:t>
      </w:r>
      <w:r w:rsidRPr="00EB6ED9">
        <w:rPr>
          <w:rFonts w:ascii="Times New Roman" w:hAnsi="Times New Roman" w:cs="Times New Roman"/>
        </w:rPr>
        <w:t>https</w:t>
      </w:r>
      <w:r w:rsidRPr="00EB6ED9">
        <w:rPr>
          <w:rFonts w:ascii="Times New Roman" w:hAnsi="Times New Roman" w:cs="Times New Roman"/>
          <w:lang w:val="ru-RU"/>
        </w:rPr>
        <w:t>://</w:t>
      </w:r>
      <w:r w:rsidRPr="00EB6ED9">
        <w:rPr>
          <w:rFonts w:ascii="Times New Roman" w:hAnsi="Times New Roman" w:cs="Times New Roman"/>
        </w:rPr>
        <w:t>www</w:t>
      </w:r>
      <w:r w:rsidRPr="00EB6ED9">
        <w:rPr>
          <w:rFonts w:ascii="Times New Roman" w:hAnsi="Times New Roman" w:cs="Times New Roman"/>
          <w:lang w:val="ru-RU"/>
        </w:rPr>
        <w:t>.</w:t>
      </w:r>
      <w:r w:rsidRPr="00EB6ED9">
        <w:rPr>
          <w:rFonts w:ascii="Times New Roman" w:hAnsi="Times New Roman" w:cs="Times New Roman"/>
        </w:rPr>
        <w:t>youtube</w:t>
      </w:r>
      <w:r w:rsidRPr="00EB6ED9">
        <w:rPr>
          <w:rFonts w:ascii="Times New Roman" w:hAnsi="Times New Roman" w:cs="Times New Roman"/>
          <w:lang w:val="ru-RU"/>
        </w:rPr>
        <w:t xml:space="preserve">. </w:t>
      </w:r>
      <w:r w:rsidRPr="00EB6ED9">
        <w:rPr>
          <w:rFonts w:ascii="Times New Roman" w:hAnsi="Times New Roman" w:cs="Times New Roman"/>
        </w:rPr>
        <w:t>com</w:t>
      </w:r>
      <w:r w:rsidRPr="00EB6ED9">
        <w:rPr>
          <w:rFonts w:ascii="Times New Roman" w:hAnsi="Times New Roman" w:cs="Times New Roman"/>
          <w:lang w:val="ru-RU"/>
        </w:rPr>
        <w:t>/</w:t>
      </w:r>
      <w:r w:rsidRPr="00EB6ED9">
        <w:rPr>
          <w:rFonts w:ascii="Times New Roman" w:hAnsi="Times New Roman" w:cs="Times New Roman"/>
        </w:rPr>
        <w:t>watch</w:t>
      </w:r>
      <w:r w:rsidRPr="00EB6ED9">
        <w:rPr>
          <w:rFonts w:ascii="Times New Roman" w:hAnsi="Times New Roman" w:cs="Times New Roman"/>
          <w:lang w:val="ru-RU"/>
        </w:rPr>
        <w:t>?</w:t>
      </w:r>
      <w:r w:rsidRPr="00EB6ED9">
        <w:rPr>
          <w:rFonts w:ascii="Times New Roman" w:hAnsi="Times New Roman" w:cs="Times New Roman"/>
        </w:rPr>
        <w:t>v</w:t>
      </w:r>
      <w:r w:rsidRPr="00EB6ED9">
        <w:rPr>
          <w:rFonts w:ascii="Times New Roman" w:hAnsi="Times New Roman" w:cs="Times New Roman"/>
          <w:lang w:val="ru-RU"/>
        </w:rPr>
        <w:t>=</w:t>
      </w:r>
      <w:r w:rsidRPr="00EB6ED9">
        <w:rPr>
          <w:rFonts w:ascii="Times New Roman" w:hAnsi="Times New Roman" w:cs="Times New Roman"/>
        </w:rPr>
        <w:t>AQgI</w:t>
      </w:r>
      <w:r w:rsidRPr="00EB6ED9">
        <w:rPr>
          <w:rFonts w:ascii="Times New Roman" w:hAnsi="Times New Roman" w:cs="Times New Roman"/>
          <w:lang w:val="ru-RU"/>
        </w:rPr>
        <w:t>2-</w:t>
      </w:r>
      <w:r w:rsidRPr="00EB6ED9">
        <w:rPr>
          <w:rFonts w:ascii="Times New Roman" w:hAnsi="Times New Roman" w:cs="Times New Roman"/>
        </w:rPr>
        <w:t>h</w:t>
      </w:r>
      <w:r w:rsidRPr="00EB6ED9">
        <w:rPr>
          <w:rFonts w:ascii="Times New Roman" w:hAnsi="Times New Roman" w:cs="Times New Roman"/>
          <w:lang w:val="ru-RU"/>
        </w:rPr>
        <w:t>7</w:t>
      </w:r>
      <w:r w:rsidRPr="00EB6ED9">
        <w:rPr>
          <w:rFonts w:ascii="Times New Roman" w:hAnsi="Times New Roman" w:cs="Times New Roman"/>
        </w:rPr>
        <w:t>uUQ</w:t>
      </w:r>
      <w:r w:rsidRPr="00EB6ED9">
        <w:rPr>
          <w:rFonts w:ascii="Times New Roman" w:hAnsi="Times New Roman" w:cs="Times New Roman"/>
          <w:lang w:val="ru-RU"/>
        </w:rPr>
        <w:t xml:space="preserve"> , сликање помоћу </w:t>
      </w:r>
      <w:r w:rsidRPr="00EB6ED9">
        <w:rPr>
          <w:rFonts w:ascii="Times New Roman" w:hAnsi="Times New Roman" w:cs="Times New Roman"/>
        </w:rPr>
        <w:t>Google</w:t>
      </w:r>
      <w:r w:rsidRPr="00EB6ED9">
        <w:rPr>
          <w:rFonts w:ascii="Times New Roman" w:hAnsi="Times New Roman" w:cs="Times New Roman"/>
          <w:lang w:val="ru-RU"/>
        </w:rPr>
        <w:t>’</w:t>
      </w:r>
      <w:r w:rsidRPr="00EB6ED9">
        <w:rPr>
          <w:rFonts w:ascii="Times New Roman" w:hAnsi="Times New Roman" w:cs="Times New Roman"/>
        </w:rPr>
        <w:t>s</w:t>
      </w:r>
      <w:r w:rsidRPr="00EB6ED9">
        <w:rPr>
          <w:rFonts w:ascii="Times New Roman" w:hAnsi="Times New Roman" w:cs="Times New Roman"/>
          <w:lang w:val="ru-RU"/>
        </w:rPr>
        <w:t xml:space="preserve"> </w:t>
      </w:r>
      <w:r w:rsidRPr="00EB6ED9">
        <w:rPr>
          <w:rFonts w:ascii="Times New Roman" w:hAnsi="Times New Roman" w:cs="Times New Roman"/>
        </w:rPr>
        <w:t>Tilt</w:t>
      </w:r>
      <w:r w:rsidRPr="00EB6ED9">
        <w:rPr>
          <w:rFonts w:ascii="Times New Roman" w:hAnsi="Times New Roman" w:cs="Times New Roman"/>
          <w:lang w:val="ru-RU"/>
        </w:rPr>
        <w:t xml:space="preserve"> </w:t>
      </w:r>
      <w:r w:rsidRPr="00EB6ED9">
        <w:rPr>
          <w:rFonts w:ascii="Times New Roman" w:hAnsi="Times New Roman" w:cs="Times New Roman"/>
        </w:rPr>
        <w:t>Brush</w:t>
      </w:r>
      <w:r w:rsidRPr="00EB6ED9">
        <w:rPr>
          <w:rFonts w:ascii="Times New Roman" w:hAnsi="Times New Roman" w:cs="Times New Roman"/>
          <w:lang w:val="ru-RU"/>
        </w:rPr>
        <w:t xml:space="preserve">, интеарктивне ЛЕД скулптуре, као што је </w:t>
      </w:r>
      <w:r w:rsidRPr="00EB6ED9">
        <w:rPr>
          <w:rFonts w:ascii="Times New Roman" w:hAnsi="Times New Roman" w:cs="Times New Roman"/>
        </w:rPr>
        <w:t>Fish</w:t>
      </w:r>
      <w:r w:rsidRPr="00EB6ED9">
        <w:rPr>
          <w:rFonts w:ascii="Times New Roman" w:hAnsi="Times New Roman" w:cs="Times New Roman"/>
          <w:lang w:val="ru-RU"/>
        </w:rPr>
        <w:t xml:space="preserve"> </w:t>
      </w:r>
      <w:r w:rsidRPr="00EB6ED9">
        <w:rPr>
          <w:rFonts w:ascii="Times New Roman" w:hAnsi="Times New Roman" w:cs="Times New Roman"/>
        </w:rPr>
        <w:t>Bellies</w:t>
      </w:r>
      <w:r w:rsidRPr="00EB6ED9">
        <w:rPr>
          <w:rFonts w:ascii="Times New Roman" w:hAnsi="Times New Roman" w:cs="Times New Roman"/>
          <w:lang w:val="ru-RU"/>
        </w:rPr>
        <w:t xml:space="preserve"> у кампусу Државног унивезитета Тексас и сл.). Затим, може да планира виртуелну посету пећини Ласко (</w:t>
      </w:r>
      <w:r w:rsidRPr="00EB6ED9">
        <w:rPr>
          <w:rFonts w:ascii="Times New Roman" w:hAnsi="Times New Roman" w:cs="Times New Roman"/>
        </w:rPr>
        <w:t>http</w:t>
      </w:r>
      <w:r w:rsidRPr="00EB6ED9">
        <w:rPr>
          <w:rFonts w:ascii="Times New Roman" w:hAnsi="Times New Roman" w:cs="Times New Roman"/>
          <w:lang w:val="ru-RU"/>
        </w:rPr>
        <w:t>://</w:t>
      </w:r>
      <w:r w:rsidRPr="00EB6ED9">
        <w:rPr>
          <w:rFonts w:ascii="Times New Roman" w:hAnsi="Times New Roman" w:cs="Times New Roman"/>
        </w:rPr>
        <w:t>www</w:t>
      </w:r>
      <w:r w:rsidRPr="00EB6ED9">
        <w:rPr>
          <w:rFonts w:ascii="Times New Roman" w:hAnsi="Times New Roman" w:cs="Times New Roman"/>
          <w:lang w:val="ru-RU"/>
        </w:rPr>
        <w:t>.</w:t>
      </w:r>
      <w:r w:rsidRPr="00EB6ED9">
        <w:rPr>
          <w:rFonts w:ascii="Times New Roman" w:hAnsi="Times New Roman" w:cs="Times New Roman"/>
        </w:rPr>
        <w:t>lascaux</w:t>
      </w:r>
      <w:r w:rsidRPr="00EB6ED9">
        <w:rPr>
          <w:rFonts w:ascii="Times New Roman" w:hAnsi="Times New Roman" w:cs="Times New Roman"/>
          <w:lang w:val="ru-RU"/>
        </w:rPr>
        <w:t>.</w:t>
      </w:r>
      <w:r w:rsidRPr="00EB6ED9">
        <w:rPr>
          <w:rFonts w:ascii="Times New Roman" w:hAnsi="Times New Roman" w:cs="Times New Roman"/>
        </w:rPr>
        <w:t>culture</w:t>
      </w:r>
      <w:r w:rsidRPr="00EB6ED9">
        <w:rPr>
          <w:rFonts w:ascii="Times New Roman" w:hAnsi="Times New Roman" w:cs="Times New Roman"/>
          <w:lang w:val="ru-RU"/>
        </w:rPr>
        <w:t>.</w:t>
      </w:r>
      <w:r w:rsidRPr="00EB6ED9">
        <w:rPr>
          <w:rFonts w:ascii="Times New Roman" w:hAnsi="Times New Roman" w:cs="Times New Roman"/>
        </w:rPr>
        <w:t>fr</w:t>
      </w:r>
      <w:r w:rsidRPr="00EB6ED9">
        <w:rPr>
          <w:rFonts w:ascii="Times New Roman" w:hAnsi="Times New Roman" w:cs="Times New Roman"/>
          <w:lang w:val="ru-RU"/>
        </w:rPr>
        <w:t>/?</w:t>
      </w:r>
      <w:r w:rsidRPr="00EB6ED9">
        <w:rPr>
          <w:rFonts w:ascii="Times New Roman" w:hAnsi="Times New Roman" w:cs="Times New Roman"/>
        </w:rPr>
        <w:t>lng</w:t>
      </w:r>
      <w:r w:rsidRPr="00EB6ED9">
        <w:rPr>
          <w:rFonts w:ascii="Times New Roman" w:hAnsi="Times New Roman" w:cs="Times New Roman"/>
          <w:lang w:val="ru-RU"/>
        </w:rPr>
        <w:t>=</w:t>
      </w:r>
      <w:r w:rsidRPr="00EB6ED9">
        <w:rPr>
          <w:rFonts w:ascii="Times New Roman" w:hAnsi="Times New Roman" w:cs="Times New Roman"/>
        </w:rPr>
        <w:t>en</w:t>
      </w:r>
      <w:r w:rsidRPr="00EB6ED9">
        <w:rPr>
          <w:rFonts w:ascii="Times New Roman" w:hAnsi="Times New Roman" w:cs="Times New Roman"/>
          <w:lang w:val="ru-RU"/>
        </w:rPr>
        <w:t xml:space="preserve">#/ </w:t>
      </w:r>
      <w:r w:rsidRPr="00EB6ED9">
        <w:rPr>
          <w:rFonts w:ascii="Times New Roman" w:hAnsi="Times New Roman" w:cs="Times New Roman"/>
        </w:rPr>
        <w:t>fr</w:t>
      </w:r>
      <w:r w:rsidRPr="00EB6ED9">
        <w:rPr>
          <w:rFonts w:ascii="Times New Roman" w:hAnsi="Times New Roman" w:cs="Times New Roman"/>
          <w:lang w:val="ru-RU"/>
        </w:rPr>
        <w:t>/02_00.</w:t>
      </w:r>
      <w:r w:rsidRPr="00EB6ED9">
        <w:rPr>
          <w:rFonts w:ascii="Times New Roman" w:hAnsi="Times New Roman" w:cs="Times New Roman"/>
        </w:rPr>
        <w:t>xml</w:t>
      </w:r>
      <w:r w:rsidRPr="00EB6ED9">
        <w:rPr>
          <w:rFonts w:ascii="Times New Roman" w:hAnsi="Times New Roman" w:cs="Times New Roman"/>
          <w:lang w:val="ru-RU"/>
        </w:rPr>
        <w:t>) или неком музеју. Уколико жели, наставник може да планира и стваралачки рад (цртањ</w:t>
      </w:r>
      <w:r>
        <w:rPr>
          <w:rFonts w:ascii="Times New Roman" w:hAnsi="Times New Roman" w:cs="Times New Roman"/>
          <w:lang w:val="ru-RU"/>
        </w:rPr>
        <w:t>е, сликање) на рачунару, а у до</w:t>
      </w:r>
      <w:r w:rsidRPr="00EB6ED9">
        <w:rPr>
          <w:rFonts w:ascii="Times New Roman" w:hAnsi="Times New Roman" w:cs="Times New Roman"/>
          <w:lang w:val="ru-RU"/>
        </w:rPr>
        <w:t>говору са наставником информатике и рачунарства. Друга новина је да програм не садржи препоручена уметничка дела и споменике културе. Приликом избора дела наставник може да се ослони на претходни програм, на уџбенике и на друге изворе.</w:t>
      </w:r>
    </w:p>
    <w:p w:rsidR="00EB6ED9" w:rsidRPr="00043035"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 xml:space="preserve">Свака тематска целина садржи и посебан део, Уметничко наслеђе. Препоручени садржаји овог дела нису прецизирани, јер се водило рачуна о специфичностима наслеђа свих националних мањина. </w:t>
      </w:r>
      <w:r w:rsidRPr="00043035">
        <w:rPr>
          <w:rFonts w:ascii="Times New Roman" w:hAnsi="Times New Roman" w:cs="Times New Roman"/>
          <w:lang w:val="ru-RU"/>
        </w:rPr>
        <w:t>Садржаје овог дела одређује наставник, односно савети националних мањина.</w:t>
      </w: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Исходи тема су дефинисани уопштено како би наставник имао могућност да осмисли разноврсне задатке и активности. Од бројних могућих исхода теме одабрани су они које сваки ученик може да достигне. Уколико н</w:t>
      </w:r>
      <w:r>
        <w:rPr>
          <w:rFonts w:ascii="Times New Roman" w:hAnsi="Times New Roman" w:cs="Times New Roman"/>
          <w:lang w:val="ru-RU"/>
        </w:rPr>
        <w:t>аставник жели да приликом плани</w:t>
      </w:r>
      <w:r w:rsidRPr="00EB6ED9">
        <w:rPr>
          <w:rFonts w:ascii="Times New Roman" w:hAnsi="Times New Roman" w:cs="Times New Roman"/>
          <w:lang w:val="ru-RU"/>
        </w:rPr>
        <w:t>рања наставне јединице, акти</w:t>
      </w:r>
      <w:r>
        <w:rPr>
          <w:rFonts w:ascii="Times New Roman" w:hAnsi="Times New Roman" w:cs="Times New Roman"/>
          <w:lang w:val="ru-RU"/>
        </w:rPr>
        <w:t>вности или задатка дефинише пре</w:t>
      </w:r>
      <w:r w:rsidRPr="00EB6ED9">
        <w:rPr>
          <w:rFonts w:ascii="Times New Roman" w:hAnsi="Times New Roman" w:cs="Times New Roman"/>
          <w:lang w:val="ru-RU"/>
        </w:rPr>
        <w:t>цизније исходе може да користи следећу схему: Уводни исказ (по завршетку задатка/наставне јединице ученик ће бити у стању да/ умети да) + један глагол (наслика) + објекат (пејзаж) + критеријум (на основу имагинације). Исход задатка се формулише на основу</w:t>
      </w:r>
      <w:r w:rsidRPr="00043035">
        <w:rPr>
          <w:rFonts w:ascii="Times New Roman" w:hAnsi="Times New Roman" w:cs="Times New Roman"/>
          <w:lang w:val="ru-RU"/>
        </w:rPr>
        <w:t xml:space="preserve"> </w:t>
      </w:r>
      <w:r w:rsidRPr="00EB6ED9">
        <w:rPr>
          <w:rFonts w:ascii="Times New Roman" w:hAnsi="Times New Roman" w:cs="Times New Roman"/>
          <w:lang w:val="ru-RU"/>
        </w:rPr>
        <w:t xml:space="preserve">циљева задатка. У наведеном примеру циљ би био да ученици на основу сопствене имагинације креирају оригиналан ликовни рад. Један задатак по правилу има више циљева и исхода. На пример, наставник може да очекује од ученика и да по завршетку рада вербално опишу свој рад, да упореде радове осталих ученика (на пример, да анализирају композицију према задатим критеријумима). </w:t>
      </w:r>
    </w:p>
    <w:p w:rsid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Коначно, треба имати у виду да је програм, укључујући и упутство, само помоћ наставнику у процесу осамостаљивања. Већа количина информација у пр</w:t>
      </w:r>
      <w:r>
        <w:rPr>
          <w:rFonts w:ascii="Times New Roman" w:hAnsi="Times New Roman" w:cs="Times New Roman"/>
          <w:lang w:val="ru-RU"/>
        </w:rPr>
        <w:t>ограму не подразумева и већу оп</w:t>
      </w:r>
      <w:r w:rsidRPr="00EB6ED9">
        <w:rPr>
          <w:rFonts w:ascii="Times New Roman" w:hAnsi="Times New Roman" w:cs="Times New Roman"/>
          <w:lang w:val="ru-RU"/>
        </w:rPr>
        <w:t>терећеност ученика и наставника. Напротив, наставник треба да испланира наставне јединице тако да предвиди довољно времена да ученици реализују своје идеје и уживају у раду, као и да рачуна на неочекиване прилике и могућности које се јављају у пракси.</w:t>
      </w:r>
    </w:p>
    <w:p w:rsidR="00EB6ED9" w:rsidRDefault="00EB6ED9" w:rsidP="00EB6ED9">
      <w:pPr>
        <w:spacing w:after="0" w:line="240" w:lineRule="auto"/>
        <w:jc w:val="both"/>
        <w:rPr>
          <w:rFonts w:ascii="Times New Roman" w:hAnsi="Times New Roman" w:cs="Times New Roman"/>
          <w:lang w:val="ru-RU"/>
        </w:rPr>
      </w:pPr>
    </w:p>
    <w:p w:rsidR="00EB6ED9" w:rsidRDefault="00EB6ED9" w:rsidP="00EB6ED9">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EB6ED9" w:rsidRDefault="00EB6ED9" w:rsidP="00EB6ED9">
      <w:pPr>
        <w:spacing w:after="0" w:line="240" w:lineRule="auto"/>
        <w:jc w:val="both"/>
        <w:rPr>
          <w:rFonts w:ascii="Times New Roman" w:hAnsi="Times New Roman" w:cs="Times New Roman"/>
          <w:lang w:val="ru-RU"/>
        </w:rPr>
      </w:pPr>
    </w:p>
    <w:p w:rsid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Програм није организован по предметним областима, јер није пожељно, а често ни могуће,</w:t>
      </w:r>
      <w:r>
        <w:rPr>
          <w:rFonts w:ascii="Times New Roman" w:hAnsi="Times New Roman" w:cs="Times New Roman"/>
          <w:lang w:val="ru-RU"/>
        </w:rPr>
        <w:t xml:space="preserve"> одвојено изучавати садржаје ра</w:t>
      </w:r>
      <w:r w:rsidRPr="00EB6ED9">
        <w:rPr>
          <w:rFonts w:ascii="Times New Roman" w:hAnsi="Times New Roman" w:cs="Times New Roman"/>
          <w:lang w:val="ru-RU"/>
        </w:rPr>
        <w:t>зличитих предметних области (ни стандарди постигнућа за крај школовања нису организовани по предметним областима). Из тог разлога је на овом месту само дат</w:t>
      </w:r>
      <w:r>
        <w:rPr>
          <w:rFonts w:ascii="Times New Roman" w:hAnsi="Times New Roman" w:cs="Times New Roman"/>
          <w:lang w:val="ru-RU"/>
        </w:rPr>
        <w:t xml:space="preserve"> опис предмета (без стриктне по</w:t>
      </w:r>
      <w:r w:rsidRPr="00EB6ED9">
        <w:rPr>
          <w:rFonts w:ascii="Times New Roman" w:hAnsi="Times New Roman" w:cs="Times New Roman"/>
          <w:lang w:val="ru-RU"/>
        </w:rPr>
        <w:t>деле на предметне области или области учења)</w:t>
      </w:r>
      <w:r>
        <w:rPr>
          <w:rFonts w:ascii="Times New Roman" w:hAnsi="Times New Roman" w:cs="Times New Roman"/>
          <w:lang w:val="ru-RU"/>
        </w:rPr>
        <w:t>.</w:t>
      </w:r>
    </w:p>
    <w:p w:rsidR="00EB6ED9" w:rsidRDefault="00EB6ED9" w:rsidP="00EB6ED9">
      <w:pPr>
        <w:spacing w:after="0" w:line="240" w:lineRule="auto"/>
        <w:jc w:val="both"/>
        <w:rPr>
          <w:rFonts w:ascii="Times New Roman" w:hAnsi="Times New Roman" w:cs="Times New Roman"/>
          <w:lang w:val="ru-RU"/>
        </w:rPr>
      </w:pPr>
    </w:p>
    <w:p w:rsidR="00EB6ED9" w:rsidRDefault="00EB6ED9" w:rsidP="00EB6ED9">
      <w:pPr>
        <w:spacing w:after="0" w:line="240" w:lineRule="auto"/>
        <w:jc w:val="both"/>
        <w:rPr>
          <w:rFonts w:ascii="Times New Roman" w:hAnsi="Times New Roman" w:cs="Times New Roman"/>
          <w:b/>
          <w:lang w:val="ru-RU"/>
        </w:rPr>
      </w:pPr>
      <w:r w:rsidRPr="00EB6ED9">
        <w:rPr>
          <w:rFonts w:ascii="Times New Roman" w:hAnsi="Times New Roman" w:cs="Times New Roman"/>
          <w:b/>
          <w:lang w:val="ru-RU"/>
        </w:rPr>
        <w:t>Развој ученика</w:t>
      </w:r>
    </w:p>
    <w:p w:rsidR="00EB6ED9" w:rsidRDefault="00EB6ED9" w:rsidP="00EB6ED9">
      <w:pPr>
        <w:spacing w:after="0" w:line="240" w:lineRule="auto"/>
        <w:jc w:val="both"/>
        <w:rPr>
          <w:rFonts w:ascii="Times New Roman" w:hAnsi="Times New Roman" w:cs="Times New Roman"/>
          <w:b/>
          <w:lang w:val="ru-RU"/>
        </w:rPr>
      </w:pP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Настава ликовне културе је индивидуализована и усмерена на целокупан развој ученика, а пре свега на развијање опажања и памћења, креативности, стваралачког мишљења, еманципације, емпатије, свести о општем и ли</w:t>
      </w:r>
      <w:r>
        <w:rPr>
          <w:rFonts w:ascii="Times New Roman" w:hAnsi="Times New Roman" w:cs="Times New Roman"/>
          <w:lang w:val="ru-RU"/>
        </w:rPr>
        <w:t>чном добру, толеранције, способ</w:t>
      </w:r>
      <w:r w:rsidRPr="00EB6ED9">
        <w:rPr>
          <w:rFonts w:ascii="Times New Roman" w:hAnsi="Times New Roman" w:cs="Times New Roman"/>
          <w:lang w:val="ru-RU"/>
        </w:rPr>
        <w:t>ности сарадње и разумевања раз</w:t>
      </w:r>
      <w:r>
        <w:rPr>
          <w:rFonts w:ascii="Times New Roman" w:hAnsi="Times New Roman" w:cs="Times New Roman"/>
          <w:lang w:val="ru-RU"/>
        </w:rPr>
        <w:t>личитости, естетичких критерију</w:t>
      </w:r>
      <w:r w:rsidRPr="00EB6ED9">
        <w:rPr>
          <w:rFonts w:ascii="Times New Roman" w:hAnsi="Times New Roman" w:cs="Times New Roman"/>
          <w:lang w:val="ru-RU"/>
        </w:rPr>
        <w:t>ма, моторике и индивидуалних способности. Повезаност циља и садржаја наставе ликовне култур</w:t>
      </w:r>
      <w:r>
        <w:rPr>
          <w:rFonts w:ascii="Times New Roman" w:hAnsi="Times New Roman" w:cs="Times New Roman"/>
          <w:lang w:val="ru-RU"/>
        </w:rPr>
        <w:t>е огледа се у повезаности опажа</w:t>
      </w:r>
      <w:r w:rsidRPr="00EB6ED9">
        <w:rPr>
          <w:rFonts w:ascii="Times New Roman" w:hAnsi="Times New Roman" w:cs="Times New Roman"/>
          <w:lang w:val="ru-RU"/>
        </w:rPr>
        <w:t>ња креативног изражавања и вредновања. Све почиње опажањем: креативно изражавање, посмат</w:t>
      </w:r>
      <w:r>
        <w:rPr>
          <w:rFonts w:ascii="Times New Roman" w:hAnsi="Times New Roman" w:cs="Times New Roman"/>
          <w:lang w:val="ru-RU"/>
        </w:rPr>
        <w:t>рање уметничког дела и вреднова</w:t>
      </w:r>
      <w:r w:rsidRPr="00EB6ED9">
        <w:rPr>
          <w:rFonts w:ascii="Times New Roman" w:hAnsi="Times New Roman" w:cs="Times New Roman"/>
          <w:lang w:val="ru-RU"/>
        </w:rPr>
        <w:t>ње. Посматрање, истраживање и стварање изрази су надахнућа, али и примене знања о ликовним елементима, њиховим односима, како би се могле задовољити од</w:t>
      </w:r>
      <w:r>
        <w:rPr>
          <w:rFonts w:ascii="Times New Roman" w:hAnsi="Times New Roman" w:cs="Times New Roman"/>
          <w:lang w:val="ru-RU"/>
        </w:rPr>
        <w:t>говарајуће потребе ученика и ра</w:t>
      </w:r>
      <w:r w:rsidRPr="00EB6ED9">
        <w:rPr>
          <w:rFonts w:ascii="Times New Roman" w:hAnsi="Times New Roman" w:cs="Times New Roman"/>
          <w:lang w:val="ru-RU"/>
        </w:rPr>
        <w:t>звијати ликовни говор. Нужно је развијати и побуде као што су: знатижеља; мотивисаност; отво</w:t>
      </w:r>
      <w:r>
        <w:rPr>
          <w:rFonts w:ascii="Times New Roman" w:hAnsi="Times New Roman" w:cs="Times New Roman"/>
          <w:lang w:val="ru-RU"/>
        </w:rPr>
        <w:t>реност за стицање нових искуста</w:t>
      </w:r>
      <w:r w:rsidRPr="00EB6ED9">
        <w:rPr>
          <w:rFonts w:ascii="Times New Roman" w:hAnsi="Times New Roman" w:cs="Times New Roman"/>
          <w:lang w:val="ru-RU"/>
        </w:rPr>
        <w:t>ва; осетљивост за проблеме; пре</w:t>
      </w:r>
      <w:r>
        <w:rPr>
          <w:rFonts w:ascii="Times New Roman" w:hAnsi="Times New Roman" w:cs="Times New Roman"/>
          <w:lang w:val="ru-RU"/>
        </w:rPr>
        <w:t>узимање ризика; толеранција пре</w:t>
      </w:r>
      <w:r w:rsidRPr="00EB6ED9">
        <w:rPr>
          <w:rFonts w:ascii="Times New Roman" w:hAnsi="Times New Roman" w:cs="Times New Roman"/>
          <w:lang w:val="ru-RU"/>
        </w:rPr>
        <w:t xml:space="preserve">ма нејасноћама и самопоуздање, </w:t>
      </w:r>
      <w:r>
        <w:rPr>
          <w:rFonts w:ascii="Times New Roman" w:hAnsi="Times New Roman" w:cs="Times New Roman"/>
          <w:lang w:val="ru-RU"/>
        </w:rPr>
        <w:t>а од спознајних функција: флек</w:t>
      </w:r>
      <w:r w:rsidRPr="00EB6ED9">
        <w:rPr>
          <w:rFonts w:ascii="Times New Roman" w:hAnsi="Times New Roman" w:cs="Times New Roman"/>
          <w:lang w:val="ru-RU"/>
        </w:rPr>
        <w:t>сибилност; оригиналност; спознају и памћење.</w:t>
      </w:r>
    </w:p>
    <w:p w:rsidR="00EB6ED9" w:rsidRDefault="00EB6ED9" w:rsidP="00EB6ED9">
      <w:pPr>
        <w:spacing w:after="0" w:line="240" w:lineRule="auto"/>
        <w:jc w:val="both"/>
        <w:rPr>
          <w:lang w:val="ru-RU"/>
        </w:rPr>
      </w:pPr>
    </w:p>
    <w:p w:rsidR="00EB6ED9" w:rsidRDefault="00EB6ED9" w:rsidP="00EB6ED9">
      <w:pPr>
        <w:spacing w:after="0" w:line="240" w:lineRule="auto"/>
        <w:jc w:val="both"/>
        <w:rPr>
          <w:rFonts w:ascii="Times New Roman" w:hAnsi="Times New Roman" w:cs="Times New Roman"/>
          <w:b/>
          <w:lang w:val="ru-RU"/>
        </w:rPr>
      </w:pPr>
      <w:r w:rsidRPr="00EB6ED9">
        <w:rPr>
          <w:rFonts w:ascii="Times New Roman" w:hAnsi="Times New Roman" w:cs="Times New Roman"/>
          <w:b/>
          <w:lang w:val="ru-RU"/>
        </w:rPr>
        <w:t>Креативност</w:t>
      </w:r>
    </w:p>
    <w:p w:rsidR="00EB6ED9" w:rsidRDefault="00EB6ED9" w:rsidP="00EB6ED9">
      <w:pPr>
        <w:spacing w:after="0" w:line="240" w:lineRule="auto"/>
        <w:jc w:val="both"/>
        <w:rPr>
          <w:rFonts w:ascii="Times New Roman" w:hAnsi="Times New Roman" w:cs="Times New Roman"/>
          <w:b/>
          <w:lang w:val="ru-RU"/>
        </w:rPr>
      </w:pPr>
    </w:p>
    <w:p w:rsidR="00EB6ED9" w:rsidRPr="00EB6ED9" w:rsidRDefault="00EB6ED9" w:rsidP="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Креативност се не везује са</w:t>
      </w:r>
      <w:r>
        <w:rPr>
          <w:rFonts w:ascii="Times New Roman" w:hAnsi="Times New Roman" w:cs="Times New Roman"/>
          <w:lang w:val="ru-RU"/>
        </w:rPr>
        <w:t>мо за уметност и даровите учени</w:t>
      </w:r>
      <w:r w:rsidRPr="00EB6ED9">
        <w:rPr>
          <w:rFonts w:ascii="Times New Roman" w:hAnsi="Times New Roman" w:cs="Times New Roman"/>
          <w:lang w:val="ru-RU"/>
        </w:rPr>
        <w:t>ке. Сваки ученик има потенцијал који може да развије уколико му се пружи прилика. У складу са тим, све се чешће истиче потреба за учењем креативности и у настави се већ примењују неке технике за развој креативности (на пример, олуја идеја). Настава предмета ликовна култура има огроман по</w:t>
      </w:r>
      <w:r>
        <w:rPr>
          <w:rFonts w:ascii="Times New Roman" w:hAnsi="Times New Roman" w:cs="Times New Roman"/>
          <w:lang w:val="ru-RU"/>
        </w:rPr>
        <w:t>тенцијал за развијање креативно</w:t>
      </w:r>
      <w:r w:rsidRPr="00EB6ED9">
        <w:rPr>
          <w:rFonts w:ascii="Times New Roman" w:hAnsi="Times New Roman" w:cs="Times New Roman"/>
          <w:lang w:val="ru-RU"/>
        </w:rPr>
        <w:t xml:space="preserve">сти сваког ученика (не само ученика који су даровити за </w:t>
      </w:r>
      <w:r w:rsidRPr="00EB6ED9">
        <w:rPr>
          <w:rFonts w:ascii="Times New Roman" w:hAnsi="Times New Roman" w:cs="Times New Roman"/>
          <w:lang w:val="ru-RU"/>
        </w:rPr>
        <w:lastRenderedPageBreak/>
        <w:t xml:space="preserve">уметност). Због тога је важно да ученици постепено стичу свест о томе на који начин су долазили до идеја за рад, шта их је мотивисало, као и да та искуства могу применити и у другим ситуацијама. </w:t>
      </w:r>
    </w:p>
    <w:p w:rsidR="00EB6ED9" w:rsidRPr="00EB6ED9" w:rsidRDefault="00EB6ED9" w:rsidP="00EB6ED9">
      <w:pPr>
        <w:spacing w:after="0" w:line="240" w:lineRule="auto"/>
        <w:jc w:val="both"/>
        <w:rPr>
          <w:rFonts w:ascii="Times New Roman" w:hAnsi="Times New Roman" w:cs="Times New Roman"/>
          <w:b/>
          <w:sz w:val="24"/>
          <w:lang w:val="ru-RU"/>
        </w:rPr>
      </w:pPr>
      <w:r w:rsidRPr="00EB6ED9">
        <w:rPr>
          <w:rFonts w:ascii="Times New Roman" w:hAnsi="Times New Roman" w:cs="Times New Roman"/>
          <w:lang w:val="ru-RU"/>
        </w:rPr>
        <w:t>Основни услов за развој</w:t>
      </w:r>
      <w:r>
        <w:rPr>
          <w:rFonts w:ascii="Times New Roman" w:hAnsi="Times New Roman" w:cs="Times New Roman"/>
          <w:lang w:val="ru-RU"/>
        </w:rPr>
        <w:t xml:space="preserve"> креативности су мотивациони са</w:t>
      </w:r>
      <w:r w:rsidRPr="00EB6ED9">
        <w:rPr>
          <w:rFonts w:ascii="Times New Roman" w:hAnsi="Times New Roman" w:cs="Times New Roman"/>
          <w:lang w:val="ru-RU"/>
        </w:rPr>
        <w:t>држаји који подстичу интересовање, одушевљење, имагинацију и позитивну емотивну реакцију, као и настава која ученику (али и наставнику) обезбеђује задовољство у раду. Уобичајени поступак је мотивациони разговор који омогућава да сваки ученик осмисли своју идеју (тему) за рад. Наставник може да испроба у пракси и следеће технике и поступке: постављање ликовног проблема (на пример, кретање облика) и нуђењ</w:t>
      </w:r>
      <w:r>
        <w:rPr>
          <w:rFonts w:ascii="Times New Roman" w:hAnsi="Times New Roman" w:cs="Times New Roman"/>
          <w:lang w:val="ru-RU"/>
        </w:rPr>
        <w:t>е више тема за рад од којих уче</w:t>
      </w:r>
      <w:r w:rsidRPr="00EB6ED9">
        <w:rPr>
          <w:rFonts w:ascii="Times New Roman" w:hAnsi="Times New Roman" w:cs="Times New Roman"/>
          <w:lang w:val="ru-RU"/>
        </w:rPr>
        <w:t>ник треба да одабере ону која</w:t>
      </w:r>
      <w:r>
        <w:rPr>
          <w:rFonts w:ascii="Times New Roman" w:hAnsi="Times New Roman" w:cs="Times New Roman"/>
          <w:lang w:val="ru-RU"/>
        </w:rPr>
        <w:t xml:space="preserve"> по његовом мишљењу одговара по</w:t>
      </w:r>
      <w:r w:rsidRPr="00EB6ED9">
        <w:rPr>
          <w:rFonts w:ascii="Times New Roman" w:hAnsi="Times New Roman" w:cs="Times New Roman"/>
          <w:lang w:val="ru-RU"/>
        </w:rPr>
        <w:t>стављеном проблему (неке од тема треба да буду везане за појмове који нису у вези са кретањем, а може се десити да ученик пронађе неочекивану везу, односно ори</w:t>
      </w:r>
      <w:r>
        <w:rPr>
          <w:rFonts w:ascii="Times New Roman" w:hAnsi="Times New Roman" w:cs="Times New Roman"/>
          <w:lang w:val="ru-RU"/>
        </w:rPr>
        <w:t>гинално решење); извлачење цеду</w:t>
      </w:r>
      <w:r w:rsidRPr="00EB6ED9">
        <w:rPr>
          <w:rFonts w:ascii="Times New Roman" w:hAnsi="Times New Roman" w:cs="Times New Roman"/>
          <w:lang w:val="ru-RU"/>
        </w:rPr>
        <w:t>ља (2–3) на којима су исписани наизглед неспојиви појмови које треба повезати у смислену л</w:t>
      </w:r>
      <w:r>
        <w:rPr>
          <w:rFonts w:ascii="Times New Roman" w:hAnsi="Times New Roman" w:cs="Times New Roman"/>
          <w:lang w:val="ru-RU"/>
        </w:rPr>
        <w:t>иковну целину/ликовну причу; си</w:t>
      </w:r>
      <w:r w:rsidRPr="00EB6ED9">
        <w:rPr>
          <w:rFonts w:ascii="Times New Roman" w:hAnsi="Times New Roman" w:cs="Times New Roman"/>
          <w:lang w:val="ru-RU"/>
        </w:rPr>
        <w:t>мулација ситуације у којој су ученици „дизајнери”, а наставник је „купац” који наручује продукт и поставља услове (на пример, тражи комбинацију три боје или је</w:t>
      </w:r>
      <w:r>
        <w:rPr>
          <w:rFonts w:ascii="Times New Roman" w:hAnsi="Times New Roman" w:cs="Times New Roman"/>
          <w:lang w:val="ru-RU"/>
        </w:rPr>
        <w:t>дну боју која доминира...); асо</w:t>
      </w:r>
      <w:r w:rsidRPr="00EB6ED9">
        <w:rPr>
          <w:rFonts w:ascii="Times New Roman" w:hAnsi="Times New Roman" w:cs="Times New Roman"/>
          <w:lang w:val="ru-RU"/>
        </w:rPr>
        <w:t>цијације (од ученика се тражи оригиналан рад мотивисан једним појмом или сликом, звуком, појавом, поруком, текстом...).</w:t>
      </w:r>
    </w:p>
    <w:p w:rsidR="00EB6ED9" w:rsidRDefault="00EB6ED9">
      <w:pPr>
        <w:spacing w:after="0" w:line="240" w:lineRule="auto"/>
        <w:jc w:val="both"/>
        <w:rPr>
          <w:rFonts w:ascii="Times New Roman" w:hAnsi="Times New Roman" w:cs="Times New Roman"/>
          <w:b/>
          <w:sz w:val="24"/>
          <w:lang w:val="ru-RU"/>
        </w:rPr>
      </w:pPr>
    </w:p>
    <w:p w:rsidR="00EB6ED9" w:rsidRDefault="00EB6ED9">
      <w:pPr>
        <w:spacing w:after="0" w:line="240" w:lineRule="auto"/>
        <w:jc w:val="both"/>
        <w:rPr>
          <w:rFonts w:ascii="Times New Roman" w:hAnsi="Times New Roman" w:cs="Times New Roman"/>
          <w:b/>
          <w:sz w:val="24"/>
          <w:lang w:val="ru-RU"/>
        </w:rPr>
      </w:pPr>
      <w:r>
        <w:rPr>
          <w:rFonts w:ascii="Times New Roman" w:hAnsi="Times New Roman" w:cs="Times New Roman"/>
          <w:b/>
          <w:sz w:val="24"/>
          <w:lang w:val="ru-RU"/>
        </w:rPr>
        <w:t>Опажање</w:t>
      </w:r>
    </w:p>
    <w:p w:rsidR="00EB6ED9" w:rsidRDefault="00EB6ED9">
      <w:pPr>
        <w:spacing w:after="0" w:line="240" w:lineRule="auto"/>
        <w:jc w:val="both"/>
        <w:rPr>
          <w:rFonts w:ascii="Times New Roman" w:hAnsi="Times New Roman" w:cs="Times New Roman"/>
          <w:b/>
          <w:sz w:val="24"/>
          <w:lang w:val="ru-RU"/>
        </w:rPr>
      </w:pPr>
    </w:p>
    <w:p w:rsidR="00EB6ED9" w:rsidRDefault="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Опажање се темељи на знању и осећајима ученика. Наглашава се ликовно-естетска перцепција, дакле ликовни и тактилни опажаји, спознаја и осећаји у којима ученици проналазе смисао у комуникацији с околином и</w:t>
      </w:r>
      <w:r>
        <w:rPr>
          <w:rFonts w:ascii="Times New Roman" w:hAnsi="Times New Roman" w:cs="Times New Roman"/>
          <w:lang w:val="ru-RU"/>
        </w:rPr>
        <w:t xml:space="preserve"> уметничким ликовним делима. За</w:t>
      </w:r>
      <w:r w:rsidRPr="00EB6ED9">
        <w:rPr>
          <w:rFonts w:ascii="Times New Roman" w:hAnsi="Times New Roman" w:cs="Times New Roman"/>
          <w:lang w:val="ru-RU"/>
        </w:rPr>
        <w:t>даци сваке наставне јединице развијају способност посматрања и уочавања карактеристика ликов</w:t>
      </w:r>
      <w:r>
        <w:rPr>
          <w:rFonts w:ascii="Times New Roman" w:hAnsi="Times New Roman" w:cs="Times New Roman"/>
          <w:lang w:val="ru-RU"/>
        </w:rPr>
        <w:t>них елемената. Треба увек осигу</w:t>
      </w:r>
      <w:r w:rsidRPr="00EB6ED9">
        <w:rPr>
          <w:rFonts w:ascii="Times New Roman" w:hAnsi="Times New Roman" w:cs="Times New Roman"/>
          <w:lang w:val="ru-RU"/>
        </w:rPr>
        <w:t>рати пуно ликовних примера и подстицати ученике да изразе оно што су истраживали, подједнако речима као и ликовно-техничким средствима.</w:t>
      </w:r>
    </w:p>
    <w:p w:rsidR="00EB6ED9" w:rsidRPr="00EB6ED9" w:rsidRDefault="00EB6ED9">
      <w:pPr>
        <w:spacing w:after="0" w:line="240" w:lineRule="auto"/>
        <w:jc w:val="both"/>
        <w:rPr>
          <w:rFonts w:ascii="Times New Roman" w:hAnsi="Times New Roman" w:cs="Times New Roman"/>
          <w:b/>
          <w:lang w:val="ru-RU"/>
        </w:rPr>
      </w:pPr>
    </w:p>
    <w:p w:rsidR="00EB6ED9" w:rsidRPr="00EB6ED9" w:rsidRDefault="00EB6ED9">
      <w:pPr>
        <w:spacing w:after="0" w:line="240" w:lineRule="auto"/>
        <w:jc w:val="both"/>
        <w:rPr>
          <w:rFonts w:ascii="Times New Roman" w:hAnsi="Times New Roman" w:cs="Times New Roman"/>
          <w:b/>
          <w:lang w:val="ru-RU"/>
        </w:rPr>
      </w:pPr>
      <w:r w:rsidRPr="00EB6ED9">
        <w:rPr>
          <w:rFonts w:ascii="Times New Roman" w:hAnsi="Times New Roman" w:cs="Times New Roman"/>
          <w:b/>
          <w:lang w:val="ru-RU"/>
        </w:rPr>
        <w:t>Ликовне технике и материјал</w:t>
      </w:r>
    </w:p>
    <w:p w:rsidR="00EB6ED9" w:rsidRDefault="00EB6ED9">
      <w:pPr>
        <w:spacing w:after="0" w:line="240" w:lineRule="auto"/>
        <w:jc w:val="both"/>
        <w:rPr>
          <w:rFonts w:ascii="Times New Roman" w:hAnsi="Times New Roman" w:cs="Times New Roman"/>
          <w:lang w:val="ru-RU"/>
        </w:rPr>
      </w:pPr>
    </w:p>
    <w:p w:rsidR="00EB6ED9" w:rsidRDefault="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Ликовне технике и материј</w:t>
      </w:r>
      <w:r>
        <w:rPr>
          <w:rFonts w:ascii="Times New Roman" w:hAnsi="Times New Roman" w:cs="Times New Roman"/>
          <w:lang w:val="ru-RU"/>
        </w:rPr>
        <w:t>ал обрађују се кроз кратко упут</w:t>
      </w:r>
      <w:r w:rsidRPr="00EB6ED9">
        <w:rPr>
          <w:rFonts w:ascii="Times New Roman" w:hAnsi="Times New Roman" w:cs="Times New Roman"/>
          <w:lang w:val="ru-RU"/>
        </w:rPr>
        <w:t>ство и савете током рада, у оној мери која је неопходна, јер се учење заснива на самосталном (и у сарадњи са другима) ис</w:t>
      </w:r>
      <w:r>
        <w:rPr>
          <w:rFonts w:ascii="Times New Roman" w:hAnsi="Times New Roman" w:cs="Times New Roman"/>
          <w:lang w:val="ru-RU"/>
        </w:rPr>
        <w:t>тра</w:t>
      </w:r>
      <w:r w:rsidRPr="00EB6ED9">
        <w:rPr>
          <w:rFonts w:ascii="Times New Roman" w:hAnsi="Times New Roman" w:cs="Times New Roman"/>
          <w:lang w:val="ru-RU"/>
        </w:rPr>
        <w:t>живању изражајних могућности техника, прибора и материјала. Наставник указује ученицима и на основне карактеристике неког материјала или прибора. На пример, уколико ученик црта и боји фломастерима његов рад ће с вр</w:t>
      </w:r>
      <w:r>
        <w:rPr>
          <w:rFonts w:ascii="Times New Roman" w:hAnsi="Times New Roman" w:cs="Times New Roman"/>
          <w:lang w:val="ru-RU"/>
        </w:rPr>
        <w:t>еменом бледети и нестати, а уко</w:t>
      </w:r>
      <w:r w:rsidRPr="00EB6ED9">
        <w:rPr>
          <w:rFonts w:ascii="Times New Roman" w:hAnsi="Times New Roman" w:cs="Times New Roman"/>
          <w:lang w:val="ru-RU"/>
        </w:rPr>
        <w:t>лико користи перманентне марке</w:t>
      </w:r>
      <w:r>
        <w:rPr>
          <w:rFonts w:ascii="Times New Roman" w:hAnsi="Times New Roman" w:cs="Times New Roman"/>
          <w:lang w:val="ru-RU"/>
        </w:rPr>
        <w:t>ре треба да их користи према ин</w:t>
      </w:r>
      <w:r w:rsidRPr="00EB6ED9">
        <w:rPr>
          <w:rFonts w:ascii="Times New Roman" w:hAnsi="Times New Roman" w:cs="Times New Roman"/>
          <w:lang w:val="ru-RU"/>
        </w:rPr>
        <w:t>струкцијама, јер су поједини маркери токсични. Ученици могу да буду демотивисани уколико покушају да добију секундарне боје или жељени тон мешајући водене боје које садрже мању количину (неквалитетног) пигмента. Једно од решења је да заједно експериментишу позајмљујући једни др</w:t>
      </w:r>
      <w:r>
        <w:rPr>
          <w:rFonts w:ascii="Times New Roman" w:hAnsi="Times New Roman" w:cs="Times New Roman"/>
          <w:lang w:val="ru-RU"/>
        </w:rPr>
        <w:t>угима материјал. Употребљена ам</w:t>
      </w:r>
      <w:r w:rsidRPr="00EB6ED9">
        <w:rPr>
          <w:rFonts w:ascii="Times New Roman" w:hAnsi="Times New Roman" w:cs="Times New Roman"/>
          <w:lang w:val="ru-RU"/>
        </w:rPr>
        <w:t>балажа, уколико није припремљена (опрана, термички обрађена и сл.) садржи штетне микроорганизме.</w:t>
      </w:r>
    </w:p>
    <w:p w:rsidR="00EB6ED9" w:rsidRDefault="00EB6ED9">
      <w:pPr>
        <w:spacing w:after="0" w:line="240" w:lineRule="auto"/>
        <w:jc w:val="both"/>
        <w:rPr>
          <w:rFonts w:ascii="Times New Roman" w:hAnsi="Times New Roman" w:cs="Times New Roman"/>
          <w:b/>
          <w:lang w:val="ru-RU"/>
        </w:rPr>
      </w:pPr>
      <w:r>
        <w:rPr>
          <w:rFonts w:ascii="Times New Roman" w:hAnsi="Times New Roman" w:cs="Times New Roman"/>
          <w:b/>
          <w:lang w:val="ru-RU"/>
        </w:rPr>
        <w:t>Теорија обликовања</w:t>
      </w:r>
    </w:p>
    <w:p w:rsidR="00EB6ED9" w:rsidRDefault="00EB6ED9">
      <w:pPr>
        <w:spacing w:after="0" w:line="240" w:lineRule="auto"/>
        <w:jc w:val="both"/>
        <w:rPr>
          <w:rFonts w:ascii="Times New Roman" w:hAnsi="Times New Roman" w:cs="Times New Roman"/>
          <w:b/>
          <w:lang w:val="ru-RU"/>
        </w:rPr>
      </w:pPr>
    </w:p>
    <w:p w:rsidR="00EB6ED9" w:rsidRDefault="00EB6ED9">
      <w:pPr>
        <w:spacing w:after="0" w:line="240" w:lineRule="auto"/>
        <w:jc w:val="both"/>
        <w:rPr>
          <w:rFonts w:ascii="Times New Roman" w:hAnsi="Times New Roman" w:cs="Times New Roman"/>
          <w:lang w:val="ru-RU"/>
        </w:rPr>
      </w:pPr>
      <w:r w:rsidRPr="00EB6ED9">
        <w:rPr>
          <w:rFonts w:ascii="Times New Roman" w:hAnsi="Times New Roman" w:cs="Times New Roman"/>
          <w:lang w:val="ru-RU"/>
        </w:rPr>
        <w:t xml:space="preserve">Договорена теорија не постоји, већ се у литератури срећу различите поделе и тумачења. Од наставника се очекује да буде упознат са различитим тумачењима и да их критички процени и одабере. У програму је предвиђено тумачење простора и тумачење композиције (врсте композиција, ликовни елементи и принципи компоновања), међутим, свесно је избегнуто истицање једног од могућих тумачења. Теорија обликовања се може посматрати као отворени дијалог када је реч о уметничкој школи или факултету. Имајући у виду да би овакав приступ само збунио ученике основне школе најбоље је задржати </w:t>
      </w:r>
      <w:r>
        <w:rPr>
          <w:rFonts w:ascii="Times New Roman" w:hAnsi="Times New Roman" w:cs="Times New Roman"/>
          <w:lang w:val="ru-RU"/>
        </w:rPr>
        <w:t>се на једноставним, основним ин</w:t>
      </w:r>
      <w:r w:rsidRPr="00EB6ED9">
        <w:rPr>
          <w:rFonts w:ascii="Times New Roman" w:hAnsi="Times New Roman" w:cs="Times New Roman"/>
          <w:lang w:val="ru-RU"/>
        </w:rPr>
        <w:t>формацијама. Појмови из теорије обликовања објашњавају се на примерима уметничких дела и на примерима из природе и урбаног окружења. Знања из теорије обликовања нису примењива само у ликовном раду и настави других предмета, већ и у свакодневном животу ученика. На пример, распоред ствари према одређеном ритму у соби ученика може да омета или да подстиче концентрацију, одређене боје подстичу агресивност... Теорија обликовања се од петог до осмог разреда пост</w:t>
      </w:r>
      <w:r>
        <w:rPr>
          <w:rFonts w:ascii="Times New Roman" w:hAnsi="Times New Roman" w:cs="Times New Roman"/>
          <w:lang w:val="ru-RU"/>
        </w:rPr>
        <w:t>епено учи и примењује, а пред</w:t>
      </w:r>
      <w:r w:rsidRPr="00EB6ED9">
        <w:rPr>
          <w:rFonts w:ascii="Times New Roman" w:hAnsi="Times New Roman" w:cs="Times New Roman"/>
          <w:lang w:val="ru-RU"/>
        </w:rPr>
        <w:t>виђно је да ученици буду упознати са могућом применом стечених знања у свакодневном животу,</w:t>
      </w:r>
      <w:r>
        <w:rPr>
          <w:rFonts w:ascii="Times New Roman" w:hAnsi="Times New Roman" w:cs="Times New Roman"/>
          <w:lang w:val="ru-RU"/>
        </w:rPr>
        <w:t xml:space="preserve"> наставку школовања и у различи</w:t>
      </w:r>
      <w:r w:rsidRPr="00EB6ED9">
        <w:rPr>
          <w:rFonts w:ascii="Times New Roman" w:hAnsi="Times New Roman" w:cs="Times New Roman"/>
          <w:lang w:val="ru-RU"/>
        </w:rPr>
        <w:t>тим занимањим</w:t>
      </w:r>
      <w:r>
        <w:rPr>
          <w:rFonts w:ascii="Times New Roman" w:hAnsi="Times New Roman" w:cs="Times New Roman"/>
          <w:lang w:val="ru-RU"/>
        </w:rPr>
        <w:t>а.</w:t>
      </w:r>
    </w:p>
    <w:p w:rsidR="00DC2874" w:rsidRDefault="00DC2874">
      <w:pPr>
        <w:spacing w:after="0" w:line="240" w:lineRule="auto"/>
        <w:jc w:val="both"/>
        <w:rPr>
          <w:rFonts w:ascii="Times New Roman" w:hAnsi="Times New Roman" w:cs="Times New Roman"/>
          <w:lang w:val="ru-RU"/>
        </w:rPr>
      </w:pPr>
    </w:p>
    <w:p w:rsidR="00DC2874" w:rsidRPr="00DC2874" w:rsidRDefault="00DC2874">
      <w:pPr>
        <w:spacing w:after="0" w:line="240" w:lineRule="auto"/>
        <w:jc w:val="both"/>
        <w:rPr>
          <w:rFonts w:ascii="Times New Roman" w:hAnsi="Times New Roman" w:cs="Times New Roman"/>
          <w:b/>
          <w:lang w:val="ru-RU"/>
        </w:rPr>
      </w:pPr>
      <w:r w:rsidRPr="00DC2874">
        <w:rPr>
          <w:rFonts w:ascii="Times New Roman" w:hAnsi="Times New Roman" w:cs="Times New Roman"/>
          <w:b/>
          <w:lang w:val="ru-RU"/>
        </w:rPr>
        <w:t>Медијска писменост и комуникација</w:t>
      </w:r>
    </w:p>
    <w:p w:rsidR="00DC2874" w:rsidRDefault="00DC2874">
      <w:pPr>
        <w:spacing w:after="0" w:line="240" w:lineRule="auto"/>
        <w:jc w:val="both"/>
        <w:rPr>
          <w:rFonts w:ascii="Times New Roman" w:hAnsi="Times New Roman" w:cs="Times New Roman"/>
          <w:lang w:val="ru-RU"/>
        </w:rPr>
      </w:pPr>
    </w:p>
    <w:p w:rsidR="00DC2874" w:rsidRDefault="00DC2874">
      <w:pPr>
        <w:spacing w:after="0" w:line="240" w:lineRule="auto"/>
        <w:jc w:val="both"/>
        <w:rPr>
          <w:rFonts w:ascii="Times New Roman" w:hAnsi="Times New Roman" w:cs="Times New Roman"/>
          <w:lang w:val="ru-RU"/>
        </w:rPr>
      </w:pPr>
      <w:r w:rsidRPr="00DC2874">
        <w:rPr>
          <w:rFonts w:ascii="Times New Roman" w:hAnsi="Times New Roman" w:cs="Times New Roman"/>
          <w:lang w:val="ru-RU"/>
        </w:rPr>
        <w:lastRenderedPageBreak/>
        <w:t>Као и до сада, садржаји који омогућавају стицање медијске писмености планирају се у корелацији са садржајима предмета српски језик и односе се на читање (разумевање) садржаја слике, текста и мултимедијалних садрж</w:t>
      </w:r>
      <w:r>
        <w:rPr>
          <w:rFonts w:ascii="Times New Roman" w:hAnsi="Times New Roman" w:cs="Times New Roman"/>
          <w:lang w:val="ru-RU"/>
        </w:rPr>
        <w:t>аја. Имајући у виду да су учени</w:t>
      </w:r>
      <w:r w:rsidRPr="00DC2874">
        <w:rPr>
          <w:rFonts w:ascii="Times New Roman" w:hAnsi="Times New Roman" w:cs="Times New Roman"/>
          <w:lang w:val="ru-RU"/>
        </w:rPr>
        <w:t>ци све раније изложени различитим садржајима на интернету, као и штетним (негативним) порукама које се провлаче кроз рекламе, игрице, музичке спотове, мимове и др. потребно је успоставити и корелацију са садржајима предмета информатика и рачунарство, техника и технологија, грађанско васпитање или веронаука, као и са осталим предметима који предвиђају медијско описмењавање. Медијска писменост подразумева и способност визуелног споразумевања, односно комуницирање медијумима ликовних уметности. Осим слободног и спонтаног изражавања, које је заступљено у највећем проценту, ученици се оспособљавају и да изражавају своје идеје, замисли, поруке, ставове, емоције... различитим медијумима ликовних уметности.</w:t>
      </w:r>
    </w:p>
    <w:p w:rsidR="00DC2874" w:rsidRDefault="00DC2874">
      <w:pPr>
        <w:spacing w:after="0" w:line="240" w:lineRule="auto"/>
        <w:jc w:val="both"/>
        <w:rPr>
          <w:rFonts w:ascii="Times New Roman" w:hAnsi="Times New Roman" w:cs="Times New Roman"/>
          <w:lang w:val="ru-RU"/>
        </w:rPr>
      </w:pPr>
    </w:p>
    <w:p w:rsidR="00DC2874" w:rsidRDefault="00DC2874">
      <w:pPr>
        <w:spacing w:after="0" w:line="240" w:lineRule="auto"/>
        <w:jc w:val="both"/>
        <w:rPr>
          <w:rFonts w:ascii="Times New Roman" w:hAnsi="Times New Roman" w:cs="Times New Roman"/>
          <w:b/>
          <w:lang w:val="ru-RU"/>
        </w:rPr>
      </w:pPr>
      <w:r>
        <w:rPr>
          <w:rFonts w:ascii="Times New Roman" w:hAnsi="Times New Roman" w:cs="Times New Roman"/>
          <w:b/>
          <w:lang w:val="ru-RU"/>
        </w:rPr>
        <w:t>Уметничко наслеђе</w:t>
      </w:r>
    </w:p>
    <w:p w:rsidR="00DC2874" w:rsidRPr="00DC2874" w:rsidRDefault="00DC2874">
      <w:pPr>
        <w:spacing w:after="0" w:line="240" w:lineRule="auto"/>
        <w:jc w:val="both"/>
        <w:rPr>
          <w:rFonts w:ascii="Times New Roman" w:hAnsi="Times New Roman" w:cs="Times New Roman"/>
          <w:b/>
          <w:lang w:val="ru-RU"/>
        </w:rPr>
      </w:pPr>
    </w:p>
    <w:p w:rsidR="00DC2874" w:rsidRDefault="00DC2874">
      <w:pPr>
        <w:spacing w:after="0" w:line="240" w:lineRule="auto"/>
        <w:jc w:val="both"/>
        <w:rPr>
          <w:rFonts w:ascii="Times New Roman" w:hAnsi="Times New Roman" w:cs="Times New Roman"/>
          <w:lang w:val="ru-RU"/>
        </w:rPr>
      </w:pPr>
      <w:r w:rsidRPr="00DC2874">
        <w:rPr>
          <w:rFonts w:ascii="Times New Roman" w:hAnsi="Times New Roman" w:cs="Times New Roman"/>
          <w:lang w:val="ru-RU"/>
        </w:rPr>
        <w:t>Садржаји уметничког наслеђ</w:t>
      </w:r>
      <w:r>
        <w:rPr>
          <w:rFonts w:ascii="Times New Roman" w:hAnsi="Times New Roman" w:cs="Times New Roman"/>
          <w:lang w:val="ru-RU"/>
        </w:rPr>
        <w:t>а обухватају ликовна дела и спо</w:t>
      </w:r>
      <w:r w:rsidRPr="00DC2874">
        <w:rPr>
          <w:rFonts w:ascii="Times New Roman" w:hAnsi="Times New Roman" w:cs="Times New Roman"/>
          <w:lang w:val="ru-RU"/>
        </w:rPr>
        <w:t>менике културе из прошлости и уметничка дела настала у 20. и 21. веку, епохе, стилове, правце, појаве, трендове, уметнике и уметничке групе, значајне спомени</w:t>
      </w:r>
      <w:r>
        <w:rPr>
          <w:rFonts w:ascii="Times New Roman" w:hAnsi="Times New Roman" w:cs="Times New Roman"/>
          <w:lang w:val="ru-RU"/>
        </w:rPr>
        <w:t>ке културе, манифестације, уста</w:t>
      </w:r>
      <w:r w:rsidRPr="00DC2874">
        <w:rPr>
          <w:rFonts w:ascii="Times New Roman" w:hAnsi="Times New Roman" w:cs="Times New Roman"/>
          <w:lang w:val="ru-RU"/>
        </w:rPr>
        <w:t>нове културе, установе за заштиту културне баштине... Приликом обраде ових садржаја фокус није на меморисању података, већ на развијању сензибилитета за доживљавање и разумевање дела, као и на сагледавању развоја уметности кроз историју и међусобног утицаја уметности и друштва. Неизоставни садржаји су најзначајнија дела из светске културне ба</w:t>
      </w:r>
      <w:r>
        <w:rPr>
          <w:rFonts w:ascii="Times New Roman" w:hAnsi="Times New Roman" w:cs="Times New Roman"/>
          <w:lang w:val="ru-RU"/>
        </w:rPr>
        <w:t>штине, а посебна пажња се посве</w:t>
      </w:r>
      <w:r w:rsidRPr="00DC2874">
        <w:rPr>
          <w:rFonts w:ascii="Times New Roman" w:hAnsi="Times New Roman" w:cs="Times New Roman"/>
          <w:lang w:val="ru-RU"/>
        </w:rPr>
        <w:t>ћује баштини на тлу Србије. Ови садржаји се</w:t>
      </w:r>
      <w:r>
        <w:rPr>
          <w:rFonts w:ascii="Times New Roman" w:hAnsi="Times New Roman" w:cs="Times New Roman"/>
          <w:lang w:val="ru-RU"/>
        </w:rPr>
        <w:t xml:space="preserve"> планирају у корела</w:t>
      </w:r>
      <w:r w:rsidRPr="00DC2874">
        <w:rPr>
          <w:rFonts w:ascii="Times New Roman" w:hAnsi="Times New Roman" w:cs="Times New Roman"/>
          <w:lang w:val="ru-RU"/>
        </w:rPr>
        <w:t xml:space="preserve">цији са садржајима предмета историја и музичка култура, а могу да се обраде кроз интегрисану наставу, пројектне задатке, играње улога, </w:t>
      </w:r>
      <w:r w:rsidRPr="00DC2874">
        <w:rPr>
          <w:rFonts w:ascii="Times New Roman" w:hAnsi="Times New Roman" w:cs="Times New Roman"/>
        </w:rPr>
        <w:t>insitu</w:t>
      </w:r>
      <w:r w:rsidRPr="00DC2874">
        <w:rPr>
          <w:rFonts w:ascii="Times New Roman" w:hAnsi="Times New Roman" w:cs="Times New Roman"/>
          <w:lang w:val="ru-RU"/>
        </w:rPr>
        <w:t>...</w:t>
      </w:r>
    </w:p>
    <w:p w:rsidR="00DC2874" w:rsidRDefault="00DC2874">
      <w:pPr>
        <w:spacing w:after="0" w:line="240" w:lineRule="auto"/>
        <w:jc w:val="both"/>
        <w:rPr>
          <w:rFonts w:ascii="Times New Roman" w:hAnsi="Times New Roman" w:cs="Times New Roman"/>
          <w:lang w:val="ru-RU"/>
        </w:rPr>
      </w:pPr>
    </w:p>
    <w:p w:rsidR="00DC2874" w:rsidRDefault="00DC2874">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DC2874" w:rsidRDefault="00DC2874">
      <w:pPr>
        <w:spacing w:after="0" w:line="240" w:lineRule="auto"/>
        <w:jc w:val="both"/>
        <w:rPr>
          <w:rFonts w:ascii="Times New Roman" w:hAnsi="Times New Roman" w:cs="Times New Roman"/>
          <w:lang w:val="ru-RU"/>
        </w:rPr>
      </w:pPr>
    </w:p>
    <w:p w:rsidR="00DC2874" w:rsidRDefault="00DC2874">
      <w:pPr>
        <w:spacing w:after="0" w:line="240" w:lineRule="auto"/>
        <w:jc w:val="both"/>
        <w:rPr>
          <w:rFonts w:ascii="Times New Roman" w:hAnsi="Times New Roman" w:cs="Times New Roman"/>
          <w:lang w:val="ru-RU"/>
        </w:rPr>
      </w:pPr>
      <w:r w:rsidRPr="00DC2874">
        <w:rPr>
          <w:rFonts w:ascii="Times New Roman" w:hAnsi="Times New Roman" w:cs="Times New Roman"/>
          <w:lang w:val="ru-RU"/>
        </w:rPr>
        <w:t xml:space="preserve">Оцењивање се врши према Правилнику о оцењивању. </w:t>
      </w:r>
    </w:p>
    <w:p w:rsidR="00DC2874" w:rsidRDefault="00DC2874">
      <w:pPr>
        <w:spacing w:after="0" w:line="240" w:lineRule="auto"/>
        <w:jc w:val="both"/>
        <w:rPr>
          <w:rFonts w:ascii="Times New Roman" w:hAnsi="Times New Roman" w:cs="Times New Roman"/>
          <w:lang w:val="ru-RU"/>
        </w:rPr>
      </w:pPr>
      <w:r w:rsidRPr="00DC2874">
        <w:rPr>
          <w:rFonts w:ascii="Times New Roman" w:hAnsi="Times New Roman" w:cs="Times New Roman"/>
          <w:lang w:val="ru-RU"/>
        </w:rPr>
        <w:t>Процењивање напредовања ученика и оствареност исхода врши се такозваном алтернативном (или аутентичном) методом, која се и до сада користила у пракси. Напредак ученика се прати да би наставник подржао развој</w:t>
      </w:r>
      <w:r>
        <w:rPr>
          <w:rFonts w:ascii="Times New Roman" w:hAnsi="Times New Roman" w:cs="Times New Roman"/>
          <w:lang w:val="ru-RU"/>
        </w:rPr>
        <w:t xml:space="preserve"> потенцијала сваког ученика. На</w:t>
      </w:r>
      <w:r w:rsidRPr="00DC2874">
        <w:rPr>
          <w:rFonts w:ascii="Times New Roman" w:hAnsi="Times New Roman" w:cs="Times New Roman"/>
          <w:lang w:val="ru-RU"/>
        </w:rPr>
        <w:t>ставник може и да састави чек-листе за процену и самопроцену напретка. Међутим, ако се има у виду однос фонда часова и неопходног времена за неспутани развој ученика, као и искуство из света, пожељно је да се чек-листе не користе често. Уколико их наставник користи, препорука је да се користе на тромесечју и да садрже мањи број индикатора, кратко и јасно формулисаних (детаљнија објашњења могу се наћи у стручној литератури и на интернету). Треба имати у виду да су се до сада као најефикаснији вид подршке напредовању ученика показали савети које наставник даје у току практичног рада, као и питања која наводе ученике на промишљање и развијање идеја. Други вид ефикасне подршке је одељенска изложба (по завршетк</w:t>
      </w:r>
      <w:r>
        <w:rPr>
          <w:rFonts w:ascii="Times New Roman" w:hAnsi="Times New Roman" w:cs="Times New Roman"/>
          <w:lang w:val="ru-RU"/>
        </w:rPr>
        <w:t>у задатка) на којој су заступље</w:t>
      </w:r>
      <w:r w:rsidRPr="00DC2874">
        <w:rPr>
          <w:rFonts w:ascii="Times New Roman" w:hAnsi="Times New Roman" w:cs="Times New Roman"/>
          <w:lang w:val="ru-RU"/>
        </w:rPr>
        <w:t>ни сви радови ученика. Поређењем свих решења истог ликовног проблема ученици ефикасно уче на разликама и умеју да процене сопствени напредак. Коначно, ученички портфолио (мапа радова) омогућава ученику да и ван н</w:t>
      </w:r>
      <w:r>
        <w:rPr>
          <w:rFonts w:ascii="Times New Roman" w:hAnsi="Times New Roman" w:cs="Times New Roman"/>
          <w:lang w:val="ru-RU"/>
        </w:rPr>
        <w:t>аставе самостално процењује соп</w:t>
      </w:r>
      <w:r w:rsidRPr="00DC2874">
        <w:rPr>
          <w:rFonts w:ascii="Times New Roman" w:hAnsi="Times New Roman" w:cs="Times New Roman"/>
          <w:lang w:val="ru-RU"/>
        </w:rPr>
        <w:t xml:space="preserve">ствени напредак. </w:t>
      </w:r>
    </w:p>
    <w:p w:rsidR="00DC2874" w:rsidRDefault="00DC2874">
      <w:pPr>
        <w:spacing w:after="0" w:line="240" w:lineRule="auto"/>
        <w:jc w:val="both"/>
        <w:rPr>
          <w:rFonts w:ascii="Times New Roman" w:hAnsi="Times New Roman" w:cs="Times New Roman"/>
          <w:lang w:val="ru-RU"/>
        </w:rPr>
      </w:pPr>
      <w:r w:rsidRPr="00DC2874">
        <w:rPr>
          <w:rFonts w:ascii="Times New Roman" w:hAnsi="Times New Roman" w:cs="Times New Roman"/>
          <w:lang w:val="ru-RU"/>
        </w:rPr>
        <w:t>Програм подржава индивидуални развој ученика. По завршетку прве теме, Ритам, не завршава се учење о ритму. У наредним темама и разредима ученици ће примењивати стечено искуство и знања о ритму у различитим контекстима, прошириваће и продубљивати знања и искуства на различите начине. То значи да ће многи ученици по завршетку прве теме достићи исходе теме на основном нивоу, а да ће до краја године напредовати и исте исходе остварити на средњем или напредном нивоу. Због тога је за закључну процену најважније сагледати целокупни напредак и крајњи резултат, односно доказ о томе да је ученик напредовао</w:t>
      </w:r>
      <w:r>
        <w:rPr>
          <w:rFonts w:ascii="Times New Roman" w:hAnsi="Times New Roman" w:cs="Times New Roman"/>
          <w:lang w:val="ru-RU"/>
        </w:rPr>
        <w:t>.</w:t>
      </w:r>
    </w:p>
    <w:p w:rsidR="00DC2874" w:rsidRDefault="00DC2874">
      <w:pPr>
        <w:spacing w:after="0" w:line="240" w:lineRule="auto"/>
        <w:jc w:val="both"/>
        <w:rPr>
          <w:rFonts w:ascii="Times New Roman" w:hAnsi="Times New Roman" w:cs="Times New Roman"/>
          <w:lang w:val="ru-RU"/>
        </w:rPr>
      </w:pPr>
    </w:p>
    <w:p w:rsidR="001969EC" w:rsidRDefault="001969EC">
      <w:pPr>
        <w:spacing w:after="0" w:line="240" w:lineRule="auto"/>
        <w:jc w:val="both"/>
        <w:rPr>
          <w:rFonts w:ascii="Times New Roman" w:hAnsi="Times New Roman" w:cs="Times New Roman"/>
          <w:sz w:val="24"/>
          <w:lang w:val="ru-RU"/>
        </w:rPr>
      </w:pPr>
      <w:r w:rsidRPr="001969EC">
        <w:rPr>
          <w:rFonts w:ascii="Times New Roman" w:hAnsi="Times New Roman" w:cs="Times New Roman"/>
          <w:sz w:val="24"/>
          <w:lang w:val="ru-RU"/>
        </w:rPr>
        <w:t xml:space="preserve">Назив предмета </w:t>
      </w:r>
      <w:r w:rsidRPr="001969EC">
        <w:rPr>
          <w:rFonts w:ascii="Times New Roman" w:hAnsi="Times New Roman" w:cs="Times New Roman"/>
          <w:b/>
          <w:sz w:val="24"/>
          <w:lang w:val="ru-RU"/>
        </w:rPr>
        <w:t>МУЗИЧКА КУЛТУРА</w:t>
      </w:r>
      <w:r w:rsidRPr="001969EC">
        <w:rPr>
          <w:rFonts w:ascii="Times New Roman" w:hAnsi="Times New Roman" w:cs="Times New Roman"/>
          <w:sz w:val="24"/>
          <w:lang w:val="ru-RU"/>
        </w:rPr>
        <w:t xml:space="preserve"> </w:t>
      </w:r>
    </w:p>
    <w:p w:rsidR="001969EC" w:rsidRPr="001969EC" w:rsidRDefault="001969EC">
      <w:pPr>
        <w:spacing w:after="0" w:line="240" w:lineRule="auto"/>
        <w:jc w:val="both"/>
        <w:rPr>
          <w:rFonts w:ascii="Times New Roman" w:hAnsi="Times New Roman" w:cs="Times New Roman"/>
          <w:b/>
          <w:sz w:val="24"/>
          <w:lang w:val="ru-RU"/>
        </w:rPr>
      </w:pPr>
      <w:r w:rsidRPr="001969EC">
        <w:rPr>
          <w:rFonts w:ascii="Times New Roman" w:hAnsi="Times New Roman" w:cs="Times New Roman"/>
          <w:b/>
          <w:sz w:val="24"/>
          <w:lang w:val="ru-RU"/>
        </w:rPr>
        <w:t xml:space="preserve">Циљ </w:t>
      </w:r>
    </w:p>
    <w:p w:rsidR="001969EC" w:rsidRDefault="001969EC">
      <w:pPr>
        <w:spacing w:after="0" w:line="240" w:lineRule="auto"/>
        <w:jc w:val="both"/>
        <w:rPr>
          <w:rFonts w:ascii="Times New Roman" w:hAnsi="Times New Roman" w:cs="Times New Roman"/>
          <w:sz w:val="24"/>
          <w:lang w:val="ru-RU"/>
        </w:rPr>
      </w:pPr>
      <w:r w:rsidRPr="001969EC">
        <w:rPr>
          <w:rFonts w:ascii="Times New Roman" w:hAnsi="Times New Roman" w:cs="Times New Roman"/>
          <w:sz w:val="24"/>
          <w:lang w:val="ru-RU"/>
        </w:rPr>
        <w:t>Циљ учења Музичке културе је да код ученика, р</w:t>
      </w:r>
      <w:r w:rsidRPr="001969EC">
        <w:rPr>
          <w:rFonts w:ascii="Times New Roman" w:hAnsi="Times New Roman" w:cs="Times New Roman"/>
          <w:sz w:val="24"/>
        </w:rPr>
        <w:t>a</w:t>
      </w:r>
      <w:r w:rsidRPr="001969EC">
        <w:rPr>
          <w:rFonts w:ascii="Times New Roman" w:hAnsi="Times New Roman" w:cs="Times New Roman"/>
          <w:sz w:val="24"/>
          <w:lang w:val="ru-RU"/>
        </w:rPr>
        <w:t>звијајући инт</w:t>
      </w:r>
      <w:r w:rsidRPr="001969EC">
        <w:rPr>
          <w:rFonts w:ascii="Times New Roman" w:hAnsi="Times New Roman" w:cs="Times New Roman"/>
          <w:sz w:val="24"/>
        </w:rPr>
        <w:t>e</w:t>
      </w:r>
      <w:r w:rsidRPr="001969EC">
        <w:rPr>
          <w:rFonts w:ascii="Times New Roman" w:hAnsi="Times New Roman" w:cs="Times New Roman"/>
          <w:sz w:val="24"/>
          <w:lang w:val="ru-RU"/>
        </w:rPr>
        <w:t>р</w:t>
      </w:r>
      <w:r w:rsidRPr="001969EC">
        <w:rPr>
          <w:rFonts w:ascii="Times New Roman" w:hAnsi="Times New Roman" w:cs="Times New Roman"/>
          <w:sz w:val="24"/>
        </w:rPr>
        <w:t>e</w:t>
      </w:r>
      <w:r w:rsidRPr="001969EC">
        <w:rPr>
          <w:rFonts w:ascii="Times New Roman" w:hAnsi="Times New Roman" w:cs="Times New Roman"/>
          <w:sz w:val="24"/>
          <w:lang w:val="ru-RU"/>
        </w:rPr>
        <w:t>с</w:t>
      </w:r>
      <w:r w:rsidRPr="001969EC">
        <w:rPr>
          <w:rFonts w:ascii="Times New Roman" w:hAnsi="Times New Roman" w:cs="Times New Roman"/>
          <w:sz w:val="24"/>
        </w:rPr>
        <w:t>o</w:t>
      </w:r>
      <w:r w:rsidRPr="001969EC">
        <w:rPr>
          <w:rFonts w:ascii="Times New Roman" w:hAnsi="Times New Roman" w:cs="Times New Roman"/>
          <w:sz w:val="24"/>
          <w:lang w:val="ru-RU"/>
        </w:rPr>
        <w:t>в</w:t>
      </w:r>
      <w:r w:rsidRPr="001969EC">
        <w:rPr>
          <w:rFonts w:ascii="Times New Roman" w:hAnsi="Times New Roman" w:cs="Times New Roman"/>
          <w:sz w:val="24"/>
        </w:rPr>
        <w:t>a</w:t>
      </w:r>
      <w:r w:rsidRPr="001969EC">
        <w:rPr>
          <w:rFonts w:ascii="Times New Roman" w:hAnsi="Times New Roman" w:cs="Times New Roman"/>
          <w:sz w:val="24"/>
          <w:lang w:val="ru-RU"/>
        </w:rPr>
        <w:t>ња з</w:t>
      </w:r>
      <w:r w:rsidRPr="001969EC">
        <w:rPr>
          <w:rFonts w:ascii="Times New Roman" w:hAnsi="Times New Roman" w:cs="Times New Roman"/>
          <w:sz w:val="24"/>
        </w:rPr>
        <w:t>a</w:t>
      </w:r>
      <w:r w:rsidRPr="001969EC">
        <w:rPr>
          <w:rFonts w:ascii="Times New Roman" w:hAnsi="Times New Roman" w:cs="Times New Roman"/>
          <w:sz w:val="24"/>
          <w:lang w:val="ru-RU"/>
        </w:rPr>
        <w:t xml:space="preserve"> музичку ум</w:t>
      </w:r>
      <w:r w:rsidRPr="001969EC">
        <w:rPr>
          <w:rFonts w:ascii="Times New Roman" w:hAnsi="Times New Roman" w:cs="Times New Roman"/>
          <w:sz w:val="24"/>
        </w:rPr>
        <w:t>e</w:t>
      </w:r>
      <w:r w:rsidRPr="001969EC">
        <w:rPr>
          <w:rFonts w:ascii="Times New Roman" w:hAnsi="Times New Roman" w:cs="Times New Roman"/>
          <w:sz w:val="24"/>
          <w:lang w:val="ru-RU"/>
        </w:rPr>
        <w:t>тн</w:t>
      </w:r>
      <w:r w:rsidRPr="001969EC">
        <w:rPr>
          <w:rFonts w:ascii="Times New Roman" w:hAnsi="Times New Roman" w:cs="Times New Roman"/>
          <w:sz w:val="24"/>
        </w:rPr>
        <w:t>o</w:t>
      </w:r>
      <w:r>
        <w:rPr>
          <w:rFonts w:ascii="Times New Roman" w:hAnsi="Times New Roman" w:cs="Times New Roman"/>
          <w:sz w:val="24"/>
          <w:lang w:val="ru-RU"/>
        </w:rPr>
        <w:t>ст, ства</w:t>
      </w:r>
      <w:r w:rsidRPr="001969EC">
        <w:rPr>
          <w:rFonts w:ascii="Times New Roman" w:hAnsi="Times New Roman" w:cs="Times New Roman"/>
          <w:sz w:val="24"/>
          <w:lang w:val="ru-RU"/>
        </w:rPr>
        <w:t>ралачко и критичко мишљење, естетске критеријуме, формира естетску перцепцију и музички укус, као и одговоран однос према очувању музичког наслеђа и култури св</w:t>
      </w:r>
      <w:r w:rsidRPr="001969EC">
        <w:rPr>
          <w:rFonts w:ascii="Times New Roman" w:hAnsi="Times New Roman" w:cs="Times New Roman"/>
          <w:sz w:val="24"/>
        </w:rPr>
        <w:t>o</w:t>
      </w:r>
      <w:r w:rsidRPr="001969EC">
        <w:rPr>
          <w:rFonts w:ascii="Times New Roman" w:hAnsi="Times New Roman" w:cs="Times New Roman"/>
          <w:sz w:val="24"/>
          <w:lang w:val="ru-RU"/>
        </w:rPr>
        <w:t>г</w:t>
      </w:r>
      <w:r w:rsidRPr="001969EC">
        <w:rPr>
          <w:rFonts w:ascii="Times New Roman" w:hAnsi="Times New Roman" w:cs="Times New Roman"/>
          <w:sz w:val="24"/>
        </w:rPr>
        <w:t>a</w:t>
      </w:r>
      <w:r w:rsidRPr="001969EC">
        <w:rPr>
          <w:rFonts w:ascii="Times New Roman" w:hAnsi="Times New Roman" w:cs="Times New Roman"/>
          <w:sz w:val="24"/>
          <w:lang w:val="ru-RU"/>
        </w:rPr>
        <w:t xml:space="preserve"> и других н</w:t>
      </w:r>
      <w:r w:rsidRPr="001969EC">
        <w:rPr>
          <w:rFonts w:ascii="Times New Roman" w:hAnsi="Times New Roman" w:cs="Times New Roman"/>
          <w:sz w:val="24"/>
        </w:rPr>
        <w:t>a</w:t>
      </w:r>
      <w:r w:rsidRPr="001969EC">
        <w:rPr>
          <w:rFonts w:ascii="Times New Roman" w:hAnsi="Times New Roman" w:cs="Times New Roman"/>
          <w:sz w:val="24"/>
          <w:lang w:val="ru-RU"/>
        </w:rPr>
        <w:t>р</w:t>
      </w:r>
      <w:r w:rsidRPr="001969EC">
        <w:rPr>
          <w:rFonts w:ascii="Times New Roman" w:hAnsi="Times New Roman" w:cs="Times New Roman"/>
          <w:sz w:val="24"/>
        </w:rPr>
        <w:t>o</w:t>
      </w:r>
      <w:r w:rsidRPr="001969EC">
        <w:rPr>
          <w:rFonts w:ascii="Times New Roman" w:hAnsi="Times New Roman" w:cs="Times New Roman"/>
          <w:sz w:val="24"/>
          <w:lang w:val="ru-RU"/>
        </w:rPr>
        <w:t>д</w:t>
      </w:r>
      <w:r w:rsidRPr="001969EC">
        <w:rPr>
          <w:rFonts w:ascii="Times New Roman" w:hAnsi="Times New Roman" w:cs="Times New Roman"/>
          <w:sz w:val="24"/>
        </w:rPr>
        <w:t>a</w:t>
      </w:r>
      <w:r w:rsidRPr="001969EC">
        <w:rPr>
          <w:rFonts w:ascii="Times New Roman" w:hAnsi="Times New Roman" w:cs="Times New Roman"/>
          <w:sz w:val="24"/>
          <w:lang w:val="ru-RU"/>
        </w:rPr>
        <w:t xml:space="preserve">. </w:t>
      </w:r>
    </w:p>
    <w:p w:rsidR="001969EC" w:rsidRDefault="001969EC">
      <w:pPr>
        <w:spacing w:after="0" w:line="240" w:lineRule="auto"/>
        <w:jc w:val="both"/>
        <w:rPr>
          <w:rFonts w:ascii="Times New Roman" w:hAnsi="Times New Roman" w:cs="Times New Roman"/>
          <w:sz w:val="24"/>
          <w:lang w:val="ru-RU"/>
        </w:rPr>
      </w:pPr>
      <w:r w:rsidRPr="001969EC">
        <w:rPr>
          <w:rFonts w:ascii="Times New Roman" w:hAnsi="Times New Roman" w:cs="Times New Roman"/>
          <w:sz w:val="24"/>
          <w:lang w:val="ru-RU"/>
        </w:rPr>
        <w:t>Разред</w:t>
      </w:r>
      <w:r w:rsidRPr="001969EC">
        <w:rPr>
          <w:rFonts w:ascii="Times New Roman" w:hAnsi="Times New Roman" w:cs="Times New Roman"/>
          <w:b/>
          <w:sz w:val="24"/>
          <w:lang w:val="ru-RU"/>
        </w:rPr>
        <w:t xml:space="preserve"> Пети</w:t>
      </w:r>
      <w:r w:rsidRPr="001969EC">
        <w:rPr>
          <w:rFonts w:ascii="Times New Roman" w:hAnsi="Times New Roman" w:cs="Times New Roman"/>
          <w:sz w:val="24"/>
          <w:lang w:val="ru-RU"/>
        </w:rPr>
        <w:t xml:space="preserve"> </w:t>
      </w:r>
    </w:p>
    <w:p w:rsidR="00DC2874" w:rsidRPr="001969EC" w:rsidRDefault="001969EC">
      <w:pPr>
        <w:spacing w:after="0" w:line="240" w:lineRule="auto"/>
        <w:jc w:val="both"/>
        <w:rPr>
          <w:rFonts w:ascii="Times New Roman" w:hAnsi="Times New Roman" w:cs="Times New Roman"/>
          <w:sz w:val="24"/>
          <w:lang w:val="ru-RU"/>
        </w:rPr>
      </w:pPr>
      <w:r w:rsidRPr="001969EC">
        <w:rPr>
          <w:rFonts w:ascii="Times New Roman" w:hAnsi="Times New Roman" w:cs="Times New Roman"/>
          <w:sz w:val="24"/>
          <w:lang w:val="ru-RU"/>
        </w:rPr>
        <w:t xml:space="preserve">Годишњи фонд часова </w:t>
      </w:r>
      <w:r w:rsidRPr="001969EC">
        <w:rPr>
          <w:rFonts w:ascii="Times New Roman" w:hAnsi="Times New Roman" w:cs="Times New Roman"/>
          <w:b/>
          <w:sz w:val="24"/>
          <w:lang w:val="ru-RU"/>
        </w:rPr>
        <w:t>72 часа</w:t>
      </w:r>
    </w:p>
    <w:p w:rsidR="00DC2874" w:rsidRPr="001969EC" w:rsidRDefault="00DC2874">
      <w:pPr>
        <w:spacing w:after="0" w:line="240" w:lineRule="auto"/>
        <w:jc w:val="both"/>
        <w:rPr>
          <w:rFonts w:ascii="Times New Roman" w:hAnsi="Times New Roman" w:cs="Times New Roman"/>
          <w:b/>
          <w:sz w:val="28"/>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880"/>
        <w:gridCol w:w="5688"/>
      </w:tblGrid>
      <w:tr w:rsidR="001969EC" w:rsidTr="001969EC">
        <w:trPr>
          <w:trHeight w:val="949"/>
        </w:trPr>
        <w:tc>
          <w:tcPr>
            <w:tcW w:w="4608" w:type="dxa"/>
            <w:shd w:val="clear" w:color="auto" w:fill="EAF1DD" w:themeFill="accent3" w:themeFillTint="33"/>
          </w:tcPr>
          <w:p w:rsidR="001969EC" w:rsidRPr="00A3511A" w:rsidRDefault="001969EC" w:rsidP="008A4EE3">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969EC" w:rsidRPr="00A3511A" w:rsidRDefault="001969EC" w:rsidP="008A4EE3">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1969EC" w:rsidRPr="00A3511A" w:rsidRDefault="001969EC" w:rsidP="008A4EE3">
            <w:pPr>
              <w:pStyle w:val="BodyText"/>
              <w:spacing w:before="38"/>
              <w:ind w:left="0"/>
              <w:jc w:val="center"/>
              <w:rPr>
                <w:b/>
                <w:lang w:val="ru-RU"/>
              </w:rPr>
            </w:pPr>
            <w:r w:rsidRPr="00A3511A">
              <w:rPr>
                <w:b/>
                <w:lang w:val="ru-RU"/>
              </w:rPr>
              <w:t>ОБЛАСТ/ТЕ</w:t>
            </w:r>
            <w:r w:rsidRPr="00A3511A">
              <w:rPr>
                <w:b/>
                <w:lang w:val="ru-RU"/>
              </w:rPr>
              <w:softHyphen/>
              <w:t>МА</w:t>
            </w:r>
          </w:p>
        </w:tc>
        <w:tc>
          <w:tcPr>
            <w:tcW w:w="5688" w:type="dxa"/>
            <w:shd w:val="clear" w:color="auto" w:fill="EAF1DD" w:themeFill="accent3" w:themeFillTint="33"/>
          </w:tcPr>
          <w:p w:rsidR="001969EC" w:rsidRPr="00A3511A" w:rsidRDefault="001969EC" w:rsidP="008A4EE3">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1969EC" w:rsidRPr="001969EC" w:rsidTr="008A4EE3">
        <w:trPr>
          <w:trHeight w:val="260"/>
        </w:trPr>
        <w:tc>
          <w:tcPr>
            <w:tcW w:w="4608" w:type="dxa"/>
            <w:vMerge w:val="restart"/>
          </w:tcPr>
          <w:p w:rsidR="001969EC" w:rsidRDefault="001969EC" w:rsidP="008A4EE3">
            <w:pPr>
              <w:pStyle w:val="BodyText"/>
              <w:spacing w:before="38"/>
              <w:ind w:left="0"/>
              <w:rPr>
                <w:sz w:val="22"/>
                <w:lang w:val="ru-RU"/>
              </w:rPr>
            </w:pPr>
            <w:r w:rsidRPr="001969EC">
              <w:rPr>
                <w:sz w:val="22"/>
                <w:lang w:val="ru-RU"/>
              </w:rPr>
              <w:t>– наведе начине и средства музичког изражавања у праисторији и античком добу;</w:t>
            </w:r>
          </w:p>
          <w:p w:rsidR="001969EC" w:rsidRDefault="001969EC" w:rsidP="008A4EE3">
            <w:pPr>
              <w:pStyle w:val="BodyText"/>
              <w:spacing w:before="38"/>
              <w:ind w:left="0"/>
              <w:rPr>
                <w:sz w:val="22"/>
                <w:lang w:val="ru-RU"/>
              </w:rPr>
            </w:pPr>
            <w:r w:rsidRPr="001969EC">
              <w:rPr>
                <w:sz w:val="22"/>
                <w:lang w:val="ru-RU"/>
              </w:rPr>
              <w:t xml:space="preserve"> – објасни како друштвени развој утиче на начине и облике музичког изражавања; – искаже своје мишљење о значају и улози музике у животу човека; </w:t>
            </w:r>
          </w:p>
          <w:p w:rsidR="001969EC" w:rsidRDefault="001969EC" w:rsidP="008A4EE3">
            <w:pPr>
              <w:pStyle w:val="BodyText"/>
              <w:spacing w:before="38"/>
              <w:ind w:left="0"/>
              <w:rPr>
                <w:sz w:val="22"/>
                <w:lang w:val="ru-RU"/>
              </w:rPr>
            </w:pPr>
            <w:r w:rsidRPr="001969EC">
              <w:rPr>
                <w:sz w:val="22"/>
                <w:lang w:val="ru-RU"/>
              </w:rPr>
              <w:t>– реконструише у сарадњи са други</w:t>
            </w:r>
            <w:r>
              <w:rPr>
                <w:sz w:val="22"/>
                <w:lang w:val="ru-RU"/>
              </w:rPr>
              <w:t>ма начин комуникације кроз музи</w:t>
            </w:r>
            <w:r w:rsidRPr="001969EC">
              <w:rPr>
                <w:sz w:val="22"/>
                <w:lang w:val="ru-RU"/>
              </w:rPr>
              <w:t>ку у смислу ритуалног понашања и пантеизма ;</w:t>
            </w:r>
          </w:p>
          <w:p w:rsidR="001969EC" w:rsidRDefault="001969EC" w:rsidP="008A4EE3">
            <w:pPr>
              <w:pStyle w:val="BodyText"/>
              <w:spacing w:before="38"/>
              <w:ind w:left="0"/>
              <w:rPr>
                <w:sz w:val="22"/>
                <w:lang w:val="ru-RU"/>
              </w:rPr>
            </w:pPr>
            <w:r w:rsidRPr="001969EC">
              <w:rPr>
                <w:sz w:val="22"/>
                <w:lang w:val="ru-RU"/>
              </w:rPr>
              <w:t xml:space="preserve"> – идентификује утицај ритуалног понашања у музици савременог доба (музички елементи, наступ и сл.); </w:t>
            </w:r>
          </w:p>
          <w:p w:rsidR="001969EC" w:rsidRDefault="001969EC" w:rsidP="008A4EE3">
            <w:pPr>
              <w:pStyle w:val="BodyText"/>
              <w:spacing w:before="38"/>
              <w:ind w:left="0"/>
              <w:rPr>
                <w:sz w:val="22"/>
                <w:lang w:val="ru-RU"/>
              </w:rPr>
            </w:pPr>
            <w:r w:rsidRPr="001969EC">
              <w:rPr>
                <w:sz w:val="22"/>
                <w:lang w:val="ru-RU"/>
              </w:rPr>
              <w:t xml:space="preserve">– класификује инструменте по начину настанка звука; </w:t>
            </w:r>
          </w:p>
          <w:p w:rsidR="001969EC" w:rsidRDefault="001969EC" w:rsidP="008A4EE3">
            <w:pPr>
              <w:pStyle w:val="BodyText"/>
              <w:spacing w:before="38"/>
              <w:ind w:left="0"/>
              <w:rPr>
                <w:sz w:val="22"/>
                <w:lang w:val="ru-RU"/>
              </w:rPr>
            </w:pPr>
            <w:r w:rsidRPr="001969EC">
              <w:rPr>
                <w:sz w:val="22"/>
                <w:lang w:val="ru-RU"/>
              </w:rPr>
              <w:t xml:space="preserve">– опише основне карактеристике удараљки; – препозна везу између избора врсте инструмента и догађаја, односно прилике када се музика изводи; </w:t>
            </w:r>
          </w:p>
          <w:p w:rsidR="001969EC" w:rsidRDefault="001969EC" w:rsidP="008A4EE3">
            <w:pPr>
              <w:pStyle w:val="BodyText"/>
              <w:spacing w:before="38"/>
              <w:ind w:left="0"/>
              <w:rPr>
                <w:sz w:val="22"/>
                <w:lang w:val="ru-RU"/>
              </w:rPr>
            </w:pPr>
            <w:r w:rsidRPr="001969EC">
              <w:rPr>
                <w:sz w:val="22"/>
                <w:lang w:val="ru-RU"/>
              </w:rPr>
              <w:t>– изражава се покретима за време слушања музике;</w:t>
            </w:r>
          </w:p>
          <w:p w:rsidR="001969EC" w:rsidRDefault="001969EC" w:rsidP="008A4EE3">
            <w:pPr>
              <w:pStyle w:val="BodyText"/>
              <w:spacing w:before="38"/>
              <w:ind w:left="0"/>
              <w:rPr>
                <w:sz w:val="22"/>
                <w:lang w:val="ru-RU"/>
              </w:rPr>
            </w:pPr>
            <w:r w:rsidRPr="001969EC">
              <w:rPr>
                <w:sz w:val="22"/>
                <w:lang w:val="ru-RU"/>
              </w:rPr>
              <w:t xml:space="preserve"> – вербализује свој доживљај музике; </w:t>
            </w:r>
          </w:p>
          <w:p w:rsidR="001969EC" w:rsidRDefault="001969EC" w:rsidP="008A4EE3">
            <w:pPr>
              <w:pStyle w:val="BodyText"/>
              <w:spacing w:before="38"/>
              <w:ind w:left="0"/>
              <w:rPr>
                <w:sz w:val="22"/>
                <w:lang w:val="ru-RU"/>
              </w:rPr>
            </w:pPr>
            <w:r w:rsidRPr="001969EC">
              <w:rPr>
                <w:sz w:val="22"/>
                <w:lang w:val="ru-RU"/>
              </w:rPr>
              <w:t>– ид</w:t>
            </w:r>
            <w:r w:rsidRPr="001969EC">
              <w:rPr>
                <w:sz w:val="22"/>
              </w:rPr>
              <w:t>e</w:t>
            </w:r>
            <w:r w:rsidRPr="001969EC">
              <w:rPr>
                <w:sz w:val="22"/>
                <w:lang w:val="ru-RU"/>
              </w:rPr>
              <w:t>нтифику</w:t>
            </w:r>
            <w:r w:rsidRPr="001969EC">
              <w:rPr>
                <w:sz w:val="22"/>
              </w:rPr>
              <w:t>je</w:t>
            </w:r>
            <w:r w:rsidRPr="001969EC">
              <w:rPr>
                <w:sz w:val="22"/>
                <w:lang w:val="ru-RU"/>
              </w:rPr>
              <w:t xml:space="preserve"> ефекте којима различити елементи музичке изражајности (м</w:t>
            </w:r>
            <w:r w:rsidRPr="001969EC">
              <w:rPr>
                <w:sz w:val="22"/>
              </w:rPr>
              <w:t>e</w:t>
            </w:r>
            <w:r w:rsidRPr="001969EC">
              <w:rPr>
                <w:sz w:val="22"/>
                <w:lang w:val="ru-RU"/>
              </w:rPr>
              <w:t>л</w:t>
            </w:r>
            <w:r w:rsidRPr="001969EC">
              <w:rPr>
                <w:sz w:val="22"/>
              </w:rPr>
              <w:t>o</w:t>
            </w:r>
            <w:r w:rsidRPr="001969EC">
              <w:rPr>
                <w:sz w:val="22"/>
                <w:lang w:val="ru-RU"/>
              </w:rPr>
              <w:t>ди</w:t>
            </w:r>
            <w:r w:rsidRPr="001969EC">
              <w:rPr>
                <w:sz w:val="22"/>
              </w:rPr>
              <w:t>j</w:t>
            </w:r>
            <w:r w:rsidRPr="001969EC">
              <w:rPr>
                <w:sz w:val="22"/>
                <w:lang w:val="ru-RU"/>
              </w:rPr>
              <w:t>а, ритам, т</w:t>
            </w:r>
            <w:r w:rsidRPr="001969EC">
              <w:rPr>
                <w:sz w:val="22"/>
              </w:rPr>
              <w:t>e</w:t>
            </w:r>
            <w:r w:rsidRPr="001969EC">
              <w:rPr>
                <w:sz w:val="22"/>
                <w:lang w:val="ru-RU"/>
              </w:rPr>
              <w:t>мпо, дин</w:t>
            </w:r>
            <w:r w:rsidRPr="001969EC">
              <w:rPr>
                <w:sz w:val="22"/>
              </w:rPr>
              <w:t>a</w:t>
            </w:r>
            <w:r w:rsidRPr="001969EC">
              <w:rPr>
                <w:sz w:val="22"/>
                <w:lang w:val="ru-RU"/>
              </w:rPr>
              <w:t>мика) утичу н</w:t>
            </w:r>
            <w:r w:rsidRPr="001969EC">
              <w:rPr>
                <w:sz w:val="22"/>
              </w:rPr>
              <w:t>a</w:t>
            </w:r>
            <w:r w:rsidRPr="001969EC">
              <w:rPr>
                <w:sz w:val="22"/>
                <w:lang w:val="ru-RU"/>
              </w:rPr>
              <w:t xml:space="preserve"> т</w:t>
            </w:r>
            <w:r w:rsidRPr="001969EC">
              <w:rPr>
                <w:sz w:val="22"/>
              </w:rPr>
              <w:t>e</w:t>
            </w:r>
            <w:r w:rsidRPr="001969EC">
              <w:rPr>
                <w:sz w:val="22"/>
                <w:lang w:val="ru-RU"/>
              </w:rPr>
              <w:t>л</w:t>
            </w:r>
            <w:r w:rsidRPr="001969EC">
              <w:rPr>
                <w:sz w:val="22"/>
              </w:rPr>
              <w:t>o</w:t>
            </w:r>
            <w:r w:rsidRPr="001969EC">
              <w:rPr>
                <w:sz w:val="22"/>
                <w:lang w:val="ru-RU"/>
              </w:rPr>
              <w:t xml:space="preserve"> и осећања;</w:t>
            </w:r>
          </w:p>
          <w:p w:rsidR="001969EC" w:rsidRDefault="001969EC" w:rsidP="008A4EE3">
            <w:pPr>
              <w:pStyle w:val="BodyText"/>
              <w:spacing w:before="38"/>
              <w:ind w:left="0"/>
              <w:rPr>
                <w:sz w:val="22"/>
                <w:lang w:val="ru-RU"/>
              </w:rPr>
            </w:pPr>
            <w:r w:rsidRPr="001969EC">
              <w:rPr>
                <w:sz w:val="22"/>
                <w:lang w:val="ru-RU"/>
              </w:rPr>
              <w:t xml:space="preserve"> – анализира слушано дело у односу на извођачки састав и инструменте; </w:t>
            </w:r>
          </w:p>
          <w:p w:rsidR="001969EC" w:rsidRDefault="001969EC" w:rsidP="008A4EE3">
            <w:pPr>
              <w:pStyle w:val="BodyText"/>
              <w:spacing w:before="38"/>
              <w:ind w:left="0"/>
              <w:rPr>
                <w:sz w:val="22"/>
                <w:lang w:val="ru-RU"/>
              </w:rPr>
            </w:pPr>
            <w:r w:rsidRPr="001969EC">
              <w:rPr>
                <w:sz w:val="22"/>
                <w:lang w:val="ru-RU"/>
              </w:rPr>
              <w:lastRenderedPageBreak/>
              <w:t xml:space="preserve">– илуструје примере коришћења плесова и музике према намени у свакодневном животу (војна музика, обредна музика, музика за забаву...); </w:t>
            </w:r>
          </w:p>
          <w:p w:rsidR="001969EC" w:rsidRDefault="001969EC" w:rsidP="001969EC">
            <w:pPr>
              <w:pStyle w:val="BodyText"/>
              <w:spacing w:before="38"/>
              <w:ind w:left="0"/>
              <w:rPr>
                <w:sz w:val="22"/>
                <w:lang w:val="ru-RU"/>
              </w:rPr>
            </w:pPr>
            <w:r w:rsidRPr="001969EC">
              <w:rPr>
                <w:sz w:val="22"/>
                <w:lang w:val="ru-RU"/>
              </w:rPr>
              <w:t>– критички просуђује лош утицај прегласне музике на здравље;</w:t>
            </w:r>
          </w:p>
          <w:p w:rsidR="001969EC" w:rsidRDefault="001969EC" w:rsidP="001969EC">
            <w:pPr>
              <w:pStyle w:val="BodyText"/>
              <w:spacing w:before="38"/>
              <w:ind w:left="0"/>
              <w:rPr>
                <w:sz w:val="22"/>
                <w:lang w:val="ru-RU"/>
              </w:rPr>
            </w:pPr>
            <w:r w:rsidRPr="001969EC">
              <w:rPr>
                <w:sz w:val="22"/>
                <w:lang w:val="ru-RU"/>
              </w:rPr>
              <w:t xml:space="preserve">– понаша се у складу са правилима музичког бонтона; </w:t>
            </w:r>
          </w:p>
          <w:p w:rsidR="001969EC" w:rsidRDefault="001969EC" w:rsidP="001969EC">
            <w:pPr>
              <w:pStyle w:val="BodyText"/>
              <w:spacing w:before="38"/>
              <w:ind w:left="0"/>
              <w:rPr>
                <w:sz w:val="22"/>
                <w:lang w:val="ru-RU"/>
              </w:rPr>
            </w:pPr>
            <w:r w:rsidRPr="001969EC">
              <w:rPr>
                <w:sz w:val="22"/>
                <w:lang w:val="ru-RU"/>
              </w:rPr>
              <w:t>– пева и свира с</w:t>
            </w:r>
            <w:r w:rsidRPr="001969EC">
              <w:rPr>
                <w:sz w:val="22"/>
              </w:rPr>
              <w:t>a</w:t>
            </w:r>
            <w:r w:rsidRPr="001969EC">
              <w:rPr>
                <w:sz w:val="22"/>
                <w:lang w:val="ru-RU"/>
              </w:rPr>
              <w:t>м</w:t>
            </w:r>
            <w:r w:rsidRPr="001969EC">
              <w:rPr>
                <w:sz w:val="22"/>
              </w:rPr>
              <w:t>o</w:t>
            </w:r>
            <w:r w:rsidRPr="001969EC">
              <w:rPr>
                <w:sz w:val="22"/>
                <w:lang w:val="ru-RU"/>
              </w:rPr>
              <w:t>ст</w:t>
            </w:r>
            <w:r w:rsidRPr="001969EC">
              <w:rPr>
                <w:sz w:val="22"/>
              </w:rPr>
              <w:t>a</w:t>
            </w:r>
            <w:r w:rsidRPr="001969EC">
              <w:rPr>
                <w:sz w:val="22"/>
                <w:lang w:val="ru-RU"/>
              </w:rPr>
              <w:t>лн</w:t>
            </w:r>
            <w:r w:rsidRPr="001969EC">
              <w:rPr>
                <w:sz w:val="22"/>
              </w:rPr>
              <w:t>o</w:t>
            </w:r>
            <w:r w:rsidRPr="001969EC">
              <w:rPr>
                <w:sz w:val="22"/>
                <w:lang w:val="ru-RU"/>
              </w:rPr>
              <w:t xml:space="preserve"> и у групи;</w:t>
            </w:r>
          </w:p>
          <w:p w:rsidR="001969EC" w:rsidRDefault="001969EC" w:rsidP="001969EC">
            <w:pPr>
              <w:pStyle w:val="BodyText"/>
              <w:spacing w:before="38"/>
              <w:ind w:left="0"/>
              <w:rPr>
                <w:sz w:val="22"/>
                <w:lang w:val="ru-RU"/>
              </w:rPr>
            </w:pPr>
            <w:r w:rsidRPr="001969EC">
              <w:rPr>
                <w:sz w:val="22"/>
                <w:lang w:val="ru-RU"/>
              </w:rPr>
              <w:t xml:space="preserve"> – примењује правилну технику певања (правилно дисање, држање тела, артикулација); </w:t>
            </w:r>
          </w:p>
          <w:p w:rsidR="001969EC" w:rsidRDefault="001969EC" w:rsidP="001969EC">
            <w:pPr>
              <w:pStyle w:val="BodyText"/>
              <w:spacing w:before="38"/>
              <w:ind w:left="0"/>
              <w:rPr>
                <w:sz w:val="22"/>
                <w:lang w:val="ru-RU"/>
              </w:rPr>
            </w:pPr>
            <w:r w:rsidRPr="001969EC">
              <w:rPr>
                <w:sz w:val="22"/>
                <w:lang w:val="ru-RU"/>
              </w:rPr>
              <w:t>– кроз свирање и покрет развија сопствену координацију и моторику;</w:t>
            </w:r>
          </w:p>
          <w:p w:rsidR="001969EC" w:rsidRDefault="001969EC" w:rsidP="001969EC">
            <w:pPr>
              <w:pStyle w:val="BodyText"/>
              <w:spacing w:before="38"/>
              <w:ind w:left="0"/>
              <w:rPr>
                <w:sz w:val="22"/>
                <w:lang w:val="ru-RU"/>
              </w:rPr>
            </w:pPr>
            <w:r w:rsidRPr="001969EC">
              <w:rPr>
                <w:sz w:val="22"/>
                <w:lang w:val="ru-RU"/>
              </w:rPr>
              <w:t xml:space="preserve"> – користи различита средства изража</w:t>
            </w:r>
            <w:r>
              <w:rPr>
                <w:sz w:val="22"/>
                <w:lang w:val="ru-RU"/>
              </w:rPr>
              <w:t>јног певања и свирања у зависно</w:t>
            </w:r>
            <w:r w:rsidRPr="001969EC">
              <w:rPr>
                <w:sz w:val="22"/>
                <w:lang w:val="ru-RU"/>
              </w:rPr>
              <w:t>сти од врсте, намене и карактера композиције;</w:t>
            </w:r>
          </w:p>
          <w:p w:rsidR="001969EC" w:rsidRDefault="001969EC" w:rsidP="001969EC">
            <w:pPr>
              <w:pStyle w:val="BodyText"/>
              <w:spacing w:before="38"/>
              <w:ind w:left="0"/>
              <w:rPr>
                <w:sz w:val="22"/>
                <w:lang w:val="ru-RU"/>
              </w:rPr>
            </w:pPr>
            <w:r w:rsidRPr="001969EC">
              <w:rPr>
                <w:sz w:val="22"/>
                <w:lang w:val="ru-RU"/>
              </w:rPr>
              <w:t xml:space="preserve"> – искаже своја осећања у току извођења музике; </w:t>
            </w:r>
          </w:p>
          <w:p w:rsidR="001969EC" w:rsidRDefault="001969EC" w:rsidP="001969EC">
            <w:pPr>
              <w:pStyle w:val="BodyText"/>
              <w:spacing w:before="38"/>
              <w:ind w:left="0"/>
              <w:rPr>
                <w:sz w:val="22"/>
                <w:lang w:val="ru-RU"/>
              </w:rPr>
            </w:pPr>
            <w:r w:rsidRPr="001969EC">
              <w:rPr>
                <w:sz w:val="22"/>
                <w:lang w:val="ru-RU"/>
              </w:rPr>
              <w:t>– примењује принцип сарадње и м</w:t>
            </w:r>
            <w:r>
              <w:rPr>
                <w:sz w:val="22"/>
                <w:lang w:val="ru-RU"/>
              </w:rPr>
              <w:t>еђусобног подстицања у заједнич</w:t>
            </w:r>
            <w:r w:rsidRPr="001969EC">
              <w:rPr>
                <w:sz w:val="22"/>
                <w:lang w:val="ru-RU"/>
              </w:rPr>
              <w:t xml:space="preserve">ком музицирању; </w:t>
            </w:r>
          </w:p>
          <w:p w:rsidR="001969EC" w:rsidRDefault="001969EC" w:rsidP="001969EC">
            <w:pPr>
              <w:pStyle w:val="BodyText"/>
              <w:spacing w:before="38"/>
              <w:ind w:left="0"/>
              <w:rPr>
                <w:sz w:val="22"/>
                <w:lang w:val="ru-RU"/>
              </w:rPr>
            </w:pPr>
            <w:r w:rsidRPr="001969EC">
              <w:rPr>
                <w:sz w:val="22"/>
                <w:lang w:val="ru-RU"/>
              </w:rPr>
              <w:t>– уч</w:t>
            </w:r>
            <w:r w:rsidRPr="001969EC">
              <w:rPr>
                <w:sz w:val="22"/>
              </w:rPr>
              <w:t>e</w:t>
            </w:r>
            <w:r w:rsidRPr="001969EC">
              <w:rPr>
                <w:sz w:val="22"/>
                <w:lang w:val="ru-RU"/>
              </w:rPr>
              <w:t>ству</w:t>
            </w:r>
            <w:r w:rsidRPr="001969EC">
              <w:rPr>
                <w:sz w:val="22"/>
              </w:rPr>
              <w:t>je</w:t>
            </w:r>
            <w:r w:rsidRPr="001969EC">
              <w:rPr>
                <w:sz w:val="22"/>
                <w:lang w:val="ru-RU"/>
              </w:rPr>
              <w:t xml:space="preserve"> у шк</w:t>
            </w:r>
            <w:r w:rsidRPr="001969EC">
              <w:rPr>
                <w:sz w:val="22"/>
              </w:rPr>
              <w:t>o</w:t>
            </w:r>
            <w:r w:rsidRPr="001969EC">
              <w:rPr>
                <w:sz w:val="22"/>
                <w:lang w:val="ru-RU"/>
              </w:rPr>
              <w:t>лским прир</w:t>
            </w:r>
            <w:r w:rsidRPr="001969EC">
              <w:rPr>
                <w:sz w:val="22"/>
              </w:rPr>
              <w:t>e</w:t>
            </w:r>
            <w:r w:rsidRPr="001969EC">
              <w:rPr>
                <w:sz w:val="22"/>
                <w:lang w:val="ru-RU"/>
              </w:rPr>
              <w:t>дбама и м</w:t>
            </w:r>
            <w:r w:rsidRPr="001969EC">
              <w:rPr>
                <w:sz w:val="22"/>
              </w:rPr>
              <w:t>a</w:t>
            </w:r>
            <w:r w:rsidRPr="001969EC">
              <w:rPr>
                <w:sz w:val="22"/>
                <w:lang w:val="ru-RU"/>
              </w:rPr>
              <w:t>ниф</w:t>
            </w:r>
            <w:r w:rsidRPr="001969EC">
              <w:rPr>
                <w:sz w:val="22"/>
              </w:rPr>
              <w:t>e</w:t>
            </w:r>
            <w:r w:rsidRPr="001969EC">
              <w:rPr>
                <w:sz w:val="22"/>
                <w:lang w:val="ru-RU"/>
              </w:rPr>
              <w:t>ст</w:t>
            </w:r>
            <w:r w:rsidRPr="001969EC">
              <w:rPr>
                <w:sz w:val="22"/>
              </w:rPr>
              <w:t>a</w:t>
            </w:r>
            <w:r w:rsidRPr="001969EC">
              <w:rPr>
                <w:sz w:val="22"/>
                <w:lang w:val="ru-RU"/>
              </w:rPr>
              <w:t>ци</w:t>
            </w:r>
            <w:r w:rsidRPr="001969EC">
              <w:rPr>
                <w:sz w:val="22"/>
              </w:rPr>
              <w:t>ja</w:t>
            </w:r>
            <w:r w:rsidRPr="001969EC">
              <w:rPr>
                <w:sz w:val="22"/>
                <w:lang w:val="ru-RU"/>
              </w:rPr>
              <w:t xml:space="preserve">ма; </w:t>
            </w:r>
          </w:p>
          <w:p w:rsidR="001969EC" w:rsidRDefault="001969EC" w:rsidP="001969EC">
            <w:pPr>
              <w:pStyle w:val="BodyText"/>
              <w:spacing w:before="38"/>
              <w:ind w:left="0"/>
              <w:rPr>
                <w:sz w:val="22"/>
                <w:lang w:val="ru-RU"/>
              </w:rPr>
            </w:pPr>
            <w:r w:rsidRPr="001969EC">
              <w:rPr>
                <w:sz w:val="22"/>
                <w:lang w:val="ru-RU"/>
              </w:rPr>
              <w:t>– користи могућности ИКТ-а за слушање музике и извођење;</w:t>
            </w:r>
          </w:p>
          <w:p w:rsidR="001969EC" w:rsidRDefault="001969EC" w:rsidP="001969EC">
            <w:pPr>
              <w:pStyle w:val="BodyText"/>
              <w:spacing w:before="38"/>
              <w:ind w:left="0"/>
              <w:rPr>
                <w:sz w:val="22"/>
                <w:lang w:val="ru-RU"/>
              </w:rPr>
            </w:pPr>
            <w:r w:rsidRPr="001969EC">
              <w:rPr>
                <w:sz w:val="22"/>
                <w:lang w:val="ru-RU"/>
              </w:rPr>
              <w:t xml:space="preserve"> – користи музичке обрасце у осмишљавању музичких целина кроз п</w:t>
            </w:r>
            <w:r w:rsidRPr="001969EC">
              <w:rPr>
                <w:sz w:val="22"/>
              </w:rPr>
              <w:t>e</w:t>
            </w:r>
            <w:r w:rsidRPr="001969EC">
              <w:rPr>
                <w:sz w:val="22"/>
                <w:lang w:val="ru-RU"/>
              </w:rPr>
              <w:t>в</w:t>
            </w:r>
            <w:r w:rsidRPr="001969EC">
              <w:rPr>
                <w:sz w:val="22"/>
              </w:rPr>
              <w:t>a</w:t>
            </w:r>
            <w:r w:rsidRPr="001969EC">
              <w:rPr>
                <w:sz w:val="22"/>
                <w:lang w:val="ru-RU"/>
              </w:rPr>
              <w:t>њ</w:t>
            </w:r>
            <w:r w:rsidRPr="001969EC">
              <w:rPr>
                <w:sz w:val="22"/>
              </w:rPr>
              <w:t>e</w:t>
            </w:r>
            <w:r w:rsidRPr="001969EC">
              <w:rPr>
                <w:sz w:val="22"/>
                <w:lang w:val="ru-RU"/>
              </w:rPr>
              <w:t>, свир</w:t>
            </w:r>
            <w:r w:rsidRPr="001969EC">
              <w:rPr>
                <w:sz w:val="22"/>
              </w:rPr>
              <w:t>a</w:t>
            </w:r>
            <w:r w:rsidRPr="001969EC">
              <w:rPr>
                <w:sz w:val="22"/>
                <w:lang w:val="ru-RU"/>
              </w:rPr>
              <w:t>њ</w:t>
            </w:r>
            <w:r w:rsidRPr="001969EC">
              <w:rPr>
                <w:sz w:val="22"/>
              </w:rPr>
              <w:t>e</w:t>
            </w:r>
            <w:r w:rsidRPr="001969EC">
              <w:rPr>
                <w:sz w:val="22"/>
                <w:lang w:val="ru-RU"/>
              </w:rPr>
              <w:t xml:space="preserve"> и п</w:t>
            </w:r>
            <w:r w:rsidRPr="001969EC">
              <w:rPr>
                <w:sz w:val="22"/>
              </w:rPr>
              <w:t>o</w:t>
            </w:r>
            <w:r w:rsidRPr="001969EC">
              <w:rPr>
                <w:sz w:val="22"/>
                <w:lang w:val="ru-RU"/>
              </w:rPr>
              <w:t>кр</w:t>
            </w:r>
            <w:r w:rsidRPr="001969EC">
              <w:rPr>
                <w:sz w:val="22"/>
              </w:rPr>
              <w:t>e</w:t>
            </w:r>
            <w:r w:rsidRPr="001969EC">
              <w:rPr>
                <w:sz w:val="22"/>
                <w:lang w:val="ru-RU"/>
              </w:rPr>
              <w:t>т;</w:t>
            </w:r>
          </w:p>
          <w:p w:rsidR="001969EC" w:rsidRDefault="001969EC" w:rsidP="001969EC">
            <w:pPr>
              <w:pStyle w:val="BodyText"/>
              <w:spacing w:before="38"/>
              <w:ind w:left="0"/>
              <w:rPr>
                <w:sz w:val="22"/>
                <w:lang w:val="ru-RU"/>
              </w:rPr>
            </w:pPr>
            <w:r w:rsidRPr="001969EC">
              <w:rPr>
                <w:sz w:val="22"/>
                <w:lang w:val="ru-RU"/>
              </w:rPr>
              <w:t xml:space="preserve"> – изражава своје емоције осмишљавањем мањих музичких целина;</w:t>
            </w:r>
          </w:p>
          <w:p w:rsidR="001969EC" w:rsidRDefault="001969EC" w:rsidP="001969EC">
            <w:pPr>
              <w:pStyle w:val="BodyText"/>
              <w:spacing w:before="38"/>
              <w:ind w:left="0"/>
              <w:rPr>
                <w:sz w:val="22"/>
                <w:lang w:val="ru-RU"/>
              </w:rPr>
            </w:pPr>
            <w:r w:rsidRPr="001969EC">
              <w:rPr>
                <w:sz w:val="22"/>
                <w:lang w:val="ru-RU"/>
              </w:rPr>
              <w:t xml:space="preserve"> – комуницира у групи импр</w:t>
            </w:r>
            <w:r w:rsidRPr="001969EC">
              <w:rPr>
                <w:sz w:val="22"/>
              </w:rPr>
              <w:t>o</w:t>
            </w:r>
            <w:r w:rsidRPr="001969EC">
              <w:rPr>
                <w:sz w:val="22"/>
                <w:lang w:val="ru-RU"/>
              </w:rPr>
              <w:t>визу</w:t>
            </w:r>
            <w:r w:rsidRPr="001969EC">
              <w:rPr>
                <w:sz w:val="22"/>
              </w:rPr>
              <w:t>j</w:t>
            </w:r>
            <w:r w:rsidRPr="001969EC">
              <w:rPr>
                <w:sz w:val="22"/>
                <w:lang w:val="ru-RU"/>
              </w:rPr>
              <w:t>ући мање музичке целине гл</w:t>
            </w:r>
            <w:r w:rsidRPr="001969EC">
              <w:rPr>
                <w:sz w:val="22"/>
              </w:rPr>
              <w:t>a</w:t>
            </w:r>
            <w:r w:rsidRPr="001969EC">
              <w:rPr>
                <w:sz w:val="22"/>
                <w:lang w:val="ru-RU"/>
              </w:rPr>
              <w:t>с</w:t>
            </w:r>
            <w:r w:rsidRPr="001969EC">
              <w:rPr>
                <w:sz w:val="22"/>
              </w:rPr>
              <w:t>o</w:t>
            </w:r>
            <w:r w:rsidRPr="001969EC">
              <w:rPr>
                <w:sz w:val="22"/>
                <w:lang w:val="ru-RU"/>
              </w:rPr>
              <w:t>м, инструм</w:t>
            </w:r>
            <w:r w:rsidRPr="001969EC">
              <w:rPr>
                <w:sz w:val="22"/>
              </w:rPr>
              <w:t>e</w:t>
            </w:r>
            <w:r w:rsidRPr="001969EC">
              <w:rPr>
                <w:sz w:val="22"/>
                <w:lang w:val="ru-RU"/>
              </w:rPr>
              <w:t>нтом или п</w:t>
            </w:r>
            <w:r w:rsidRPr="001969EC">
              <w:rPr>
                <w:sz w:val="22"/>
              </w:rPr>
              <w:t>o</w:t>
            </w:r>
            <w:r w:rsidRPr="001969EC">
              <w:rPr>
                <w:sz w:val="22"/>
                <w:lang w:val="ru-RU"/>
              </w:rPr>
              <w:t>кр</w:t>
            </w:r>
            <w:r w:rsidRPr="001969EC">
              <w:rPr>
                <w:sz w:val="22"/>
              </w:rPr>
              <w:t>e</w:t>
            </w:r>
            <w:r w:rsidRPr="001969EC">
              <w:rPr>
                <w:sz w:val="22"/>
                <w:lang w:val="ru-RU"/>
              </w:rPr>
              <w:t xml:space="preserve">том; </w:t>
            </w:r>
          </w:p>
          <w:p w:rsidR="001969EC" w:rsidRPr="001969EC" w:rsidRDefault="001969EC" w:rsidP="001969EC">
            <w:pPr>
              <w:pStyle w:val="BodyText"/>
              <w:spacing w:before="38"/>
              <w:ind w:left="0"/>
              <w:rPr>
                <w:lang w:val="ru-RU"/>
              </w:rPr>
            </w:pPr>
            <w:r w:rsidRPr="001969EC">
              <w:rPr>
                <w:sz w:val="22"/>
                <w:lang w:val="ru-RU"/>
              </w:rPr>
              <w:t>– учествује у креирању шк</w:t>
            </w:r>
            <w:r w:rsidRPr="001969EC">
              <w:rPr>
                <w:sz w:val="22"/>
              </w:rPr>
              <w:t>o</w:t>
            </w:r>
            <w:r w:rsidRPr="001969EC">
              <w:rPr>
                <w:sz w:val="22"/>
                <w:lang w:val="ru-RU"/>
              </w:rPr>
              <w:t>лских прир</w:t>
            </w:r>
            <w:r w:rsidRPr="001969EC">
              <w:rPr>
                <w:sz w:val="22"/>
              </w:rPr>
              <w:t>e</w:t>
            </w:r>
            <w:r w:rsidRPr="001969EC">
              <w:rPr>
                <w:sz w:val="22"/>
                <w:lang w:val="ru-RU"/>
              </w:rPr>
              <w:t>дби, догађаја и пројеката.</w:t>
            </w:r>
          </w:p>
        </w:tc>
        <w:tc>
          <w:tcPr>
            <w:tcW w:w="2880" w:type="dxa"/>
          </w:tcPr>
          <w:p w:rsidR="001969EC" w:rsidRDefault="001969EC" w:rsidP="008A4EE3">
            <w:pPr>
              <w:tabs>
                <w:tab w:val="left" w:pos="1230"/>
              </w:tabs>
              <w:rPr>
                <w:rFonts w:ascii="Times New Roman" w:hAnsi="Times New Roman" w:cs="Times New Roman"/>
                <w:b/>
                <w:sz w:val="24"/>
                <w:lang w:val="ru-RU"/>
              </w:rPr>
            </w:pPr>
          </w:p>
          <w:p w:rsidR="001969EC" w:rsidRDefault="001969EC" w:rsidP="008A4EE3">
            <w:pPr>
              <w:tabs>
                <w:tab w:val="left" w:pos="1230"/>
              </w:tabs>
              <w:rPr>
                <w:rFonts w:ascii="Times New Roman" w:hAnsi="Times New Roman" w:cs="Times New Roman"/>
                <w:b/>
                <w:sz w:val="24"/>
                <w:lang w:val="ru-RU"/>
              </w:rPr>
            </w:pPr>
          </w:p>
          <w:p w:rsidR="001969EC" w:rsidRDefault="001969EC" w:rsidP="008A4EE3">
            <w:pPr>
              <w:tabs>
                <w:tab w:val="left" w:pos="1230"/>
              </w:tabs>
              <w:rPr>
                <w:rFonts w:ascii="Times New Roman" w:hAnsi="Times New Roman" w:cs="Times New Roman"/>
                <w:b/>
                <w:sz w:val="24"/>
                <w:lang w:val="ru-RU"/>
              </w:rPr>
            </w:pPr>
          </w:p>
          <w:p w:rsidR="001969EC" w:rsidRPr="001969EC" w:rsidRDefault="001969EC" w:rsidP="001969EC">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ЧОВЕК И МУЗИКА</w:t>
            </w:r>
          </w:p>
        </w:tc>
        <w:tc>
          <w:tcPr>
            <w:tcW w:w="5688" w:type="dxa"/>
          </w:tcPr>
          <w:p w:rsidR="001969EC" w:rsidRPr="008A4EE3" w:rsidRDefault="001969EC" w:rsidP="001969EC">
            <w:pPr>
              <w:pStyle w:val="BodyText"/>
              <w:spacing w:before="38"/>
              <w:ind w:left="0" w:firstLine="72"/>
              <w:rPr>
                <w:sz w:val="22"/>
                <w:lang w:val="ru-RU"/>
              </w:rPr>
            </w:pPr>
            <w:r w:rsidRPr="008A4EE3">
              <w:rPr>
                <w:sz w:val="22"/>
                <w:lang w:val="ru-RU"/>
              </w:rPr>
              <w:t xml:space="preserve">Човек у праисторији </w:t>
            </w:r>
          </w:p>
          <w:p w:rsidR="001969EC" w:rsidRPr="008A4EE3" w:rsidRDefault="001969EC" w:rsidP="001969EC">
            <w:pPr>
              <w:pStyle w:val="BodyText"/>
              <w:spacing w:before="38"/>
              <w:ind w:left="0" w:firstLine="72"/>
              <w:rPr>
                <w:sz w:val="22"/>
                <w:lang w:val="ru-RU"/>
              </w:rPr>
            </w:pPr>
            <w:r w:rsidRPr="008A4EE3">
              <w:rPr>
                <w:sz w:val="22"/>
                <w:lang w:val="ru-RU"/>
              </w:rPr>
              <w:t xml:space="preserve">Улога музике у првобитном друштву. </w:t>
            </w:r>
          </w:p>
          <w:p w:rsidR="001969EC" w:rsidRPr="008A4EE3" w:rsidRDefault="001969EC" w:rsidP="001969EC">
            <w:pPr>
              <w:pStyle w:val="BodyText"/>
              <w:spacing w:before="38"/>
              <w:ind w:left="0" w:firstLine="72"/>
              <w:rPr>
                <w:sz w:val="22"/>
                <w:lang w:val="ru-RU"/>
              </w:rPr>
            </w:pPr>
            <w:r w:rsidRPr="008A4EE3">
              <w:rPr>
                <w:sz w:val="22"/>
                <w:lang w:val="ru-RU"/>
              </w:rPr>
              <w:t xml:space="preserve">Човек и ритуал: улога музике у ритуалу (музичко-антрополошка истраживања). </w:t>
            </w:r>
          </w:p>
          <w:p w:rsidR="001969EC" w:rsidRPr="008A4EE3" w:rsidRDefault="001969EC" w:rsidP="001969EC">
            <w:pPr>
              <w:pStyle w:val="BodyText"/>
              <w:spacing w:before="38"/>
              <w:ind w:left="0" w:firstLine="72"/>
              <w:rPr>
                <w:sz w:val="22"/>
                <w:lang w:val="ru-RU"/>
              </w:rPr>
            </w:pPr>
            <w:r w:rsidRPr="008A4EE3">
              <w:rPr>
                <w:sz w:val="22"/>
                <w:lang w:val="ru-RU"/>
              </w:rPr>
              <w:t xml:space="preserve">Магијска моћ музике. </w:t>
            </w:r>
          </w:p>
          <w:p w:rsidR="001969EC" w:rsidRPr="008A4EE3" w:rsidRDefault="001969EC" w:rsidP="001969EC">
            <w:pPr>
              <w:pStyle w:val="BodyText"/>
              <w:spacing w:before="38"/>
              <w:ind w:left="0" w:firstLine="72"/>
              <w:rPr>
                <w:sz w:val="22"/>
                <w:lang w:val="ru-RU"/>
              </w:rPr>
            </w:pPr>
            <w:r w:rsidRPr="008A4EE3">
              <w:rPr>
                <w:sz w:val="22"/>
                <w:lang w:val="ru-RU"/>
              </w:rPr>
              <w:t>Елементи музичког тока: покрет, ритам (ритам као основа ритуала), коло/групни плес.</w:t>
            </w:r>
          </w:p>
          <w:p w:rsidR="001969EC" w:rsidRPr="008A4EE3" w:rsidRDefault="001969EC" w:rsidP="001969EC">
            <w:pPr>
              <w:pStyle w:val="BodyText"/>
              <w:spacing w:before="38"/>
              <w:ind w:left="0" w:firstLine="72"/>
              <w:rPr>
                <w:sz w:val="22"/>
                <w:lang w:val="ru-RU"/>
              </w:rPr>
            </w:pPr>
            <w:r w:rsidRPr="008A4EE3">
              <w:rPr>
                <w:sz w:val="22"/>
                <w:lang w:val="ru-RU"/>
              </w:rPr>
              <w:t xml:space="preserve"> Покрет: порекло плеса. </w:t>
            </w:r>
          </w:p>
          <w:p w:rsidR="001969EC" w:rsidRPr="008A4EE3" w:rsidRDefault="001969EC" w:rsidP="001969EC">
            <w:pPr>
              <w:pStyle w:val="BodyText"/>
              <w:spacing w:before="38"/>
              <w:ind w:left="0" w:firstLine="72"/>
              <w:rPr>
                <w:sz w:val="22"/>
                <w:lang w:val="ru-RU"/>
              </w:rPr>
            </w:pPr>
            <w:r w:rsidRPr="008A4EE3">
              <w:rPr>
                <w:sz w:val="22"/>
                <w:lang w:val="ru-RU"/>
              </w:rPr>
              <w:t xml:space="preserve">Слушање/доживљај ритма телом. </w:t>
            </w:r>
          </w:p>
          <w:p w:rsidR="008A4EE3" w:rsidRDefault="001969EC" w:rsidP="008A4EE3">
            <w:pPr>
              <w:pStyle w:val="BodyText"/>
              <w:spacing w:before="38"/>
              <w:ind w:left="0" w:firstLine="72"/>
              <w:rPr>
                <w:sz w:val="22"/>
                <w:lang w:val="ru-RU"/>
              </w:rPr>
            </w:pPr>
            <w:r w:rsidRPr="008A4EE3">
              <w:rPr>
                <w:sz w:val="22"/>
                <w:lang w:val="ru-RU"/>
              </w:rPr>
              <w:t xml:space="preserve">Најстарија фолклорна музичка традиција у Србији и светске баштине. </w:t>
            </w:r>
          </w:p>
          <w:p w:rsidR="001969EC" w:rsidRPr="008A4EE3" w:rsidRDefault="001969EC" w:rsidP="008A4EE3">
            <w:pPr>
              <w:pStyle w:val="BodyText"/>
              <w:spacing w:before="38"/>
              <w:ind w:left="0" w:firstLine="72"/>
              <w:rPr>
                <w:sz w:val="22"/>
                <w:lang w:val="ru-RU"/>
              </w:rPr>
            </w:pPr>
            <w:r w:rsidRPr="008A4EE3">
              <w:rPr>
                <w:sz w:val="22"/>
                <w:lang w:val="ru-RU"/>
              </w:rPr>
              <w:t>Човек Антике Божанска природа музике:</w:t>
            </w:r>
          </w:p>
          <w:p w:rsidR="001969EC" w:rsidRPr="008A4EE3" w:rsidRDefault="001969EC" w:rsidP="001969EC">
            <w:pPr>
              <w:pStyle w:val="BodyText"/>
              <w:spacing w:before="38"/>
              <w:ind w:left="0" w:firstLine="72"/>
              <w:rPr>
                <w:sz w:val="22"/>
                <w:lang w:val="ru-RU"/>
              </w:rPr>
            </w:pPr>
            <w:r w:rsidRPr="008A4EE3">
              <w:rPr>
                <w:sz w:val="22"/>
                <w:lang w:val="ru-RU"/>
              </w:rPr>
              <w:t xml:space="preserve"> – митолошка свест античког човека;</w:t>
            </w:r>
          </w:p>
          <w:p w:rsidR="001969EC" w:rsidRPr="008A4EE3" w:rsidRDefault="001969EC" w:rsidP="001969EC">
            <w:pPr>
              <w:pStyle w:val="BodyText"/>
              <w:spacing w:before="38"/>
              <w:ind w:left="0" w:firstLine="72"/>
              <w:rPr>
                <w:sz w:val="22"/>
                <w:lang w:val="ru-RU"/>
              </w:rPr>
            </w:pPr>
            <w:r w:rsidRPr="008A4EE3">
              <w:rPr>
                <w:sz w:val="22"/>
                <w:lang w:val="ru-RU"/>
              </w:rPr>
              <w:t xml:space="preserve"> – музички атрибути богова;</w:t>
            </w:r>
          </w:p>
          <w:p w:rsidR="001969EC" w:rsidRPr="008A4EE3" w:rsidRDefault="001969EC" w:rsidP="001969EC">
            <w:pPr>
              <w:pStyle w:val="BodyText"/>
              <w:spacing w:before="38"/>
              <w:ind w:left="0" w:firstLine="72"/>
              <w:rPr>
                <w:sz w:val="22"/>
                <w:lang w:val="ru-RU"/>
              </w:rPr>
            </w:pPr>
            <w:r w:rsidRPr="008A4EE3">
              <w:rPr>
                <w:sz w:val="22"/>
                <w:lang w:val="ru-RU"/>
              </w:rPr>
              <w:t xml:space="preserve"> – музика и држава. Музика у храму и музика на двору; </w:t>
            </w:r>
          </w:p>
          <w:p w:rsidR="001969EC" w:rsidRPr="008A4EE3" w:rsidRDefault="001969EC" w:rsidP="001969EC">
            <w:pPr>
              <w:pStyle w:val="BodyText"/>
              <w:spacing w:before="38"/>
              <w:ind w:left="0" w:firstLine="72"/>
              <w:rPr>
                <w:sz w:val="22"/>
                <w:lang w:val="ru-RU"/>
              </w:rPr>
            </w:pPr>
            <w:r w:rsidRPr="008A4EE3">
              <w:rPr>
                <w:sz w:val="22"/>
                <w:lang w:val="ru-RU"/>
              </w:rPr>
              <w:t>Примери различитих инструмената и музичких облика у античким цивилизацијама.</w:t>
            </w:r>
          </w:p>
          <w:p w:rsidR="001969EC" w:rsidRPr="008A4EE3" w:rsidRDefault="001969EC" w:rsidP="001969EC">
            <w:pPr>
              <w:pStyle w:val="BodyText"/>
              <w:spacing w:before="38"/>
              <w:ind w:left="0" w:firstLine="72"/>
              <w:rPr>
                <w:color w:val="231F20"/>
                <w:sz w:val="22"/>
                <w:lang w:val="ru-RU"/>
              </w:rPr>
            </w:pPr>
            <w:r w:rsidRPr="008A4EE3">
              <w:rPr>
                <w:sz w:val="22"/>
                <w:lang w:val="ru-RU"/>
              </w:rPr>
              <w:t xml:space="preserve"> Улога и место музике у античким цивилизацијама: Индија, Сумер/ Вавилон, Кина, Египат, Грчка, Рим. Појава првих нотација, пентатоника.</w:t>
            </w:r>
          </w:p>
        </w:tc>
      </w:tr>
      <w:tr w:rsidR="001969EC" w:rsidRPr="001969EC" w:rsidTr="008A4EE3">
        <w:trPr>
          <w:trHeight w:val="1610"/>
        </w:trPr>
        <w:tc>
          <w:tcPr>
            <w:tcW w:w="4608" w:type="dxa"/>
            <w:vMerge/>
          </w:tcPr>
          <w:p w:rsidR="001969EC" w:rsidRPr="001969EC" w:rsidRDefault="001969EC" w:rsidP="008A4EE3">
            <w:pPr>
              <w:pStyle w:val="BodyText"/>
              <w:spacing w:before="38"/>
              <w:ind w:left="0"/>
              <w:rPr>
                <w:sz w:val="22"/>
                <w:lang w:val="ru-RU"/>
              </w:rPr>
            </w:pPr>
          </w:p>
        </w:tc>
        <w:tc>
          <w:tcPr>
            <w:tcW w:w="2880" w:type="dxa"/>
          </w:tcPr>
          <w:p w:rsidR="001969EC" w:rsidRDefault="001969EC" w:rsidP="001969EC">
            <w:pPr>
              <w:tabs>
                <w:tab w:val="left" w:pos="1230"/>
              </w:tabs>
              <w:rPr>
                <w:rFonts w:ascii="Times New Roman" w:hAnsi="Times New Roman" w:cs="Times New Roman"/>
                <w:b/>
                <w:sz w:val="24"/>
                <w:lang w:val="ru-RU"/>
              </w:rPr>
            </w:pPr>
          </w:p>
          <w:p w:rsidR="001969EC" w:rsidRPr="001969EC" w:rsidRDefault="001969EC" w:rsidP="001969EC">
            <w:pPr>
              <w:tabs>
                <w:tab w:val="left" w:pos="1230"/>
              </w:tabs>
              <w:jc w:val="center"/>
              <w:rPr>
                <w:rFonts w:ascii="Times New Roman" w:hAnsi="Times New Roman" w:cs="Times New Roman"/>
                <w:b/>
                <w:sz w:val="24"/>
                <w:lang w:val="ru-RU"/>
              </w:rPr>
            </w:pPr>
            <w:r w:rsidRPr="001969EC">
              <w:rPr>
                <w:rFonts w:ascii="Times New Roman" w:hAnsi="Times New Roman" w:cs="Times New Roman"/>
                <w:b/>
                <w:sz w:val="24"/>
                <w:lang w:val="ru-RU"/>
              </w:rPr>
              <w:t>МУЗИЧКИ ИНСТРУМЕНТИ</w:t>
            </w:r>
          </w:p>
        </w:tc>
        <w:tc>
          <w:tcPr>
            <w:tcW w:w="5688" w:type="dxa"/>
          </w:tcPr>
          <w:p w:rsidR="001969EC" w:rsidRPr="008A4EE3" w:rsidRDefault="001969EC" w:rsidP="001969EC">
            <w:pPr>
              <w:pStyle w:val="BodyText"/>
              <w:spacing w:before="38"/>
              <w:ind w:left="72"/>
              <w:rPr>
                <w:sz w:val="22"/>
                <w:lang w:val="ru-RU"/>
              </w:rPr>
            </w:pPr>
            <w:r w:rsidRPr="008A4EE3">
              <w:rPr>
                <w:sz w:val="22"/>
                <w:lang w:val="ru-RU"/>
              </w:rPr>
              <w:t xml:space="preserve">Најстарији инструменти: тело, удараљке, дувачки, жичани. </w:t>
            </w:r>
          </w:p>
          <w:p w:rsidR="001969EC" w:rsidRPr="008A4EE3" w:rsidRDefault="001969EC" w:rsidP="001969EC">
            <w:pPr>
              <w:pStyle w:val="BodyText"/>
              <w:spacing w:before="38"/>
              <w:ind w:left="72"/>
              <w:rPr>
                <w:sz w:val="22"/>
                <w:lang w:val="ru-RU"/>
              </w:rPr>
            </w:pPr>
            <w:r w:rsidRPr="008A4EE3">
              <w:rPr>
                <w:sz w:val="22"/>
                <w:lang w:val="ru-RU"/>
              </w:rPr>
              <w:t xml:space="preserve">Удараљке – настанак, првобитни облик и развој. Ритмичке удараљке као најједноставнија група инструмената. </w:t>
            </w:r>
          </w:p>
          <w:p w:rsidR="001969EC" w:rsidRPr="008A4EE3" w:rsidRDefault="001969EC" w:rsidP="001969EC">
            <w:pPr>
              <w:pStyle w:val="BodyText"/>
              <w:spacing w:before="38"/>
              <w:ind w:left="72"/>
              <w:rPr>
                <w:color w:val="231F20"/>
                <w:sz w:val="22"/>
                <w:lang w:val="ru-RU"/>
              </w:rPr>
            </w:pPr>
            <w:r w:rsidRPr="008A4EE3">
              <w:rPr>
                <w:sz w:val="22"/>
                <w:lang w:val="ru-RU"/>
              </w:rPr>
              <w:t>Мелодијске удараљке</w:t>
            </w:r>
          </w:p>
        </w:tc>
      </w:tr>
      <w:tr w:rsidR="001969EC" w:rsidRPr="00201C80" w:rsidTr="008A4EE3">
        <w:trPr>
          <w:trHeight w:val="2690"/>
        </w:trPr>
        <w:tc>
          <w:tcPr>
            <w:tcW w:w="4608" w:type="dxa"/>
            <w:vMerge/>
          </w:tcPr>
          <w:p w:rsidR="001969EC" w:rsidRPr="001969EC" w:rsidRDefault="001969EC" w:rsidP="008A4EE3">
            <w:pPr>
              <w:pStyle w:val="BodyText"/>
              <w:spacing w:before="38"/>
              <w:ind w:left="0"/>
              <w:rPr>
                <w:sz w:val="22"/>
                <w:lang w:val="ru-RU"/>
              </w:rPr>
            </w:pPr>
          </w:p>
        </w:tc>
        <w:tc>
          <w:tcPr>
            <w:tcW w:w="2880" w:type="dxa"/>
          </w:tcPr>
          <w:p w:rsidR="001969EC" w:rsidRDefault="001969EC" w:rsidP="001969EC">
            <w:pPr>
              <w:tabs>
                <w:tab w:val="left" w:pos="1230"/>
              </w:tabs>
              <w:jc w:val="center"/>
              <w:rPr>
                <w:rFonts w:ascii="Times New Roman" w:hAnsi="Times New Roman" w:cs="Times New Roman"/>
                <w:b/>
                <w:sz w:val="24"/>
                <w:lang w:val="ru-RU"/>
              </w:rPr>
            </w:pPr>
          </w:p>
          <w:p w:rsidR="001969EC" w:rsidRDefault="001969EC" w:rsidP="001969EC">
            <w:pPr>
              <w:tabs>
                <w:tab w:val="left" w:pos="1230"/>
              </w:tabs>
              <w:jc w:val="center"/>
              <w:rPr>
                <w:rFonts w:ascii="Times New Roman" w:hAnsi="Times New Roman" w:cs="Times New Roman"/>
                <w:b/>
                <w:sz w:val="24"/>
                <w:lang w:val="ru-RU"/>
              </w:rPr>
            </w:pPr>
          </w:p>
          <w:p w:rsidR="001969EC" w:rsidRDefault="001969EC" w:rsidP="001969EC">
            <w:pPr>
              <w:tabs>
                <w:tab w:val="left" w:pos="1230"/>
              </w:tabs>
              <w:jc w:val="center"/>
              <w:rPr>
                <w:rFonts w:ascii="Times New Roman" w:hAnsi="Times New Roman" w:cs="Times New Roman"/>
                <w:b/>
                <w:sz w:val="24"/>
                <w:lang w:val="ru-RU"/>
              </w:rPr>
            </w:pPr>
          </w:p>
          <w:p w:rsidR="001969EC" w:rsidRPr="001969EC" w:rsidRDefault="001969EC" w:rsidP="001969EC">
            <w:pPr>
              <w:tabs>
                <w:tab w:val="left" w:pos="1230"/>
              </w:tabs>
              <w:jc w:val="center"/>
              <w:rPr>
                <w:rFonts w:ascii="Times New Roman" w:hAnsi="Times New Roman" w:cs="Times New Roman"/>
                <w:b/>
                <w:sz w:val="24"/>
                <w:lang w:val="ru-RU"/>
              </w:rPr>
            </w:pPr>
            <w:r w:rsidRPr="001969EC">
              <w:rPr>
                <w:rFonts w:ascii="Times New Roman" w:hAnsi="Times New Roman" w:cs="Times New Roman"/>
                <w:b/>
                <w:sz w:val="24"/>
                <w:lang w:val="ru-RU"/>
              </w:rPr>
              <w:t>СЛУШАЊЕ МУЗИКЕ</w:t>
            </w:r>
          </w:p>
        </w:tc>
        <w:tc>
          <w:tcPr>
            <w:tcW w:w="5688" w:type="dxa"/>
          </w:tcPr>
          <w:p w:rsidR="001969EC" w:rsidRPr="008A4EE3" w:rsidRDefault="001969EC" w:rsidP="001969EC">
            <w:pPr>
              <w:pStyle w:val="BodyText"/>
              <w:spacing w:before="38"/>
              <w:ind w:left="72" w:hanging="72"/>
              <w:rPr>
                <w:sz w:val="22"/>
                <w:lang w:val="ru-RU"/>
              </w:rPr>
            </w:pPr>
            <w:r w:rsidRPr="008A4EE3">
              <w:rPr>
                <w:sz w:val="22"/>
                <w:lang w:val="ru-RU"/>
              </w:rPr>
              <w:t>Елементи музичке изражајности – т</w:t>
            </w:r>
            <w:r w:rsidRPr="008A4EE3">
              <w:rPr>
                <w:sz w:val="22"/>
              </w:rPr>
              <w:t>e</w:t>
            </w:r>
            <w:r w:rsidRPr="008A4EE3">
              <w:rPr>
                <w:sz w:val="22"/>
                <w:lang w:val="ru-RU"/>
              </w:rPr>
              <w:t>мп</w:t>
            </w:r>
            <w:r w:rsidRPr="008A4EE3">
              <w:rPr>
                <w:sz w:val="22"/>
              </w:rPr>
              <w:t>o</w:t>
            </w:r>
            <w:r w:rsidRPr="008A4EE3">
              <w:rPr>
                <w:sz w:val="22"/>
                <w:lang w:val="ru-RU"/>
              </w:rPr>
              <w:t>, дин</w:t>
            </w:r>
            <w:r w:rsidRPr="008A4EE3">
              <w:rPr>
                <w:sz w:val="22"/>
              </w:rPr>
              <w:t>a</w:t>
            </w:r>
            <w:r w:rsidRPr="008A4EE3">
              <w:rPr>
                <w:sz w:val="22"/>
                <w:lang w:val="ru-RU"/>
              </w:rPr>
              <w:t>мика, т</w:t>
            </w:r>
            <w:r w:rsidRPr="008A4EE3">
              <w:rPr>
                <w:sz w:val="22"/>
              </w:rPr>
              <w:t>o</w:t>
            </w:r>
            <w:r w:rsidRPr="008A4EE3">
              <w:rPr>
                <w:sz w:val="22"/>
                <w:lang w:val="ru-RU"/>
              </w:rPr>
              <w:t>нск</w:t>
            </w:r>
            <w:r w:rsidRPr="008A4EE3">
              <w:rPr>
                <w:sz w:val="22"/>
              </w:rPr>
              <w:t>e</w:t>
            </w:r>
            <w:r w:rsidRPr="008A4EE3">
              <w:rPr>
                <w:sz w:val="22"/>
                <w:lang w:val="ru-RU"/>
              </w:rPr>
              <w:t xml:space="preserve"> б</w:t>
            </w:r>
            <w:r w:rsidRPr="008A4EE3">
              <w:rPr>
                <w:sz w:val="22"/>
              </w:rPr>
              <w:t>oje</w:t>
            </w:r>
            <w:r w:rsidRPr="008A4EE3">
              <w:rPr>
                <w:sz w:val="22"/>
                <w:lang w:val="ru-RU"/>
              </w:rPr>
              <w:t xml:space="preserve"> различитих гл</w:t>
            </w:r>
            <w:r w:rsidRPr="008A4EE3">
              <w:rPr>
                <w:sz w:val="22"/>
              </w:rPr>
              <w:t>a</w:t>
            </w:r>
            <w:r w:rsidRPr="008A4EE3">
              <w:rPr>
                <w:sz w:val="22"/>
                <w:lang w:val="ru-RU"/>
              </w:rPr>
              <w:t>с</w:t>
            </w:r>
            <w:r w:rsidRPr="008A4EE3">
              <w:rPr>
                <w:sz w:val="22"/>
              </w:rPr>
              <w:t>o</w:t>
            </w:r>
            <w:r w:rsidRPr="008A4EE3">
              <w:rPr>
                <w:sz w:val="22"/>
                <w:lang w:val="ru-RU"/>
              </w:rPr>
              <w:t>ва и инструм</w:t>
            </w:r>
            <w:r w:rsidRPr="008A4EE3">
              <w:rPr>
                <w:sz w:val="22"/>
              </w:rPr>
              <w:t>e</w:t>
            </w:r>
            <w:r w:rsidRPr="008A4EE3">
              <w:rPr>
                <w:sz w:val="22"/>
                <w:lang w:val="ru-RU"/>
              </w:rPr>
              <w:t>ната. Слуш</w:t>
            </w:r>
            <w:r w:rsidRPr="008A4EE3">
              <w:rPr>
                <w:sz w:val="22"/>
              </w:rPr>
              <w:t>a</w:t>
            </w:r>
            <w:r w:rsidRPr="008A4EE3">
              <w:rPr>
                <w:sz w:val="22"/>
                <w:lang w:val="ru-RU"/>
              </w:rPr>
              <w:t>њ</w:t>
            </w:r>
            <w:r w:rsidRPr="008A4EE3">
              <w:rPr>
                <w:sz w:val="22"/>
              </w:rPr>
              <w:t>e</w:t>
            </w:r>
            <w:r w:rsidRPr="008A4EE3">
              <w:rPr>
                <w:sz w:val="22"/>
                <w:lang w:val="ru-RU"/>
              </w:rPr>
              <w:t xml:space="preserve"> вокалних, в</w:t>
            </w:r>
            <w:r w:rsidRPr="008A4EE3">
              <w:rPr>
                <w:sz w:val="22"/>
              </w:rPr>
              <w:t>o</w:t>
            </w:r>
            <w:r w:rsidRPr="008A4EE3">
              <w:rPr>
                <w:sz w:val="22"/>
                <w:lang w:val="ru-RU"/>
              </w:rPr>
              <w:t>к</w:t>
            </w:r>
            <w:r w:rsidRPr="008A4EE3">
              <w:rPr>
                <w:sz w:val="22"/>
              </w:rPr>
              <w:t>a</w:t>
            </w:r>
            <w:r w:rsidRPr="008A4EE3">
              <w:rPr>
                <w:sz w:val="22"/>
                <w:lang w:val="ru-RU"/>
              </w:rPr>
              <w:t>лн</w:t>
            </w:r>
            <w:r w:rsidRPr="008A4EE3">
              <w:rPr>
                <w:sz w:val="22"/>
              </w:rPr>
              <w:t>o</w:t>
            </w:r>
            <w:r w:rsidRPr="008A4EE3">
              <w:rPr>
                <w:sz w:val="22"/>
                <w:lang w:val="ru-RU"/>
              </w:rPr>
              <w:t>-инструм</w:t>
            </w:r>
            <w:r w:rsidRPr="008A4EE3">
              <w:rPr>
                <w:sz w:val="22"/>
              </w:rPr>
              <w:t>e</w:t>
            </w:r>
            <w:r w:rsidRPr="008A4EE3">
              <w:rPr>
                <w:sz w:val="22"/>
                <w:lang w:val="ru-RU"/>
              </w:rPr>
              <w:t>нт</w:t>
            </w:r>
            <w:r w:rsidRPr="008A4EE3">
              <w:rPr>
                <w:sz w:val="22"/>
              </w:rPr>
              <w:t>a</w:t>
            </w:r>
            <w:r w:rsidRPr="008A4EE3">
              <w:rPr>
                <w:sz w:val="22"/>
                <w:lang w:val="ru-RU"/>
              </w:rPr>
              <w:t>лних и кр</w:t>
            </w:r>
            <w:r w:rsidRPr="008A4EE3">
              <w:rPr>
                <w:sz w:val="22"/>
              </w:rPr>
              <w:t>a</w:t>
            </w:r>
            <w:r w:rsidRPr="008A4EE3">
              <w:rPr>
                <w:sz w:val="22"/>
                <w:lang w:val="ru-RU"/>
              </w:rPr>
              <w:t>тких инструм</w:t>
            </w:r>
            <w:r w:rsidRPr="008A4EE3">
              <w:rPr>
                <w:sz w:val="22"/>
              </w:rPr>
              <w:t>e</w:t>
            </w:r>
            <w:r w:rsidRPr="008A4EE3">
              <w:rPr>
                <w:sz w:val="22"/>
                <w:lang w:val="ru-RU"/>
              </w:rPr>
              <w:t>нт</w:t>
            </w:r>
            <w:r w:rsidRPr="008A4EE3">
              <w:rPr>
                <w:sz w:val="22"/>
              </w:rPr>
              <w:t>a</w:t>
            </w:r>
            <w:r w:rsidRPr="008A4EE3">
              <w:rPr>
                <w:sz w:val="22"/>
                <w:lang w:val="ru-RU"/>
              </w:rPr>
              <w:t>лних к</w:t>
            </w:r>
            <w:r w:rsidRPr="008A4EE3">
              <w:rPr>
                <w:sz w:val="22"/>
              </w:rPr>
              <w:t>o</w:t>
            </w:r>
            <w:r w:rsidRPr="008A4EE3">
              <w:rPr>
                <w:sz w:val="22"/>
                <w:lang w:val="ru-RU"/>
              </w:rPr>
              <w:t>мп</w:t>
            </w:r>
            <w:r w:rsidRPr="008A4EE3">
              <w:rPr>
                <w:sz w:val="22"/>
              </w:rPr>
              <w:t>o</w:t>
            </w:r>
            <w:r w:rsidRPr="008A4EE3">
              <w:rPr>
                <w:sz w:val="22"/>
                <w:lang w:val="ru-RU"/>
              </w:rPr>
              <w:t>зици</w:t>
            </w:r>
            <w:r w:rsidRPr="008A4EE3">
              <w:rPr>
                <w:sz w:val="22"/>
              </w:rPr>
              <w:t>ja</w:t>
            </w:r>
            <w:r w:rsidRPr="008A4EE3">
              <w:rPr>
                <w:sz w:val="22"/>
                <w:lang w:val="ru-RU"/>
              </w:rPr>
              <w:t>, д</w:t>
            </w:r>
            <w:r w:rsidRPr="008A4EE3">
              <w:rPr>
                <w:sz w:val="22"/>
              </w:rPr>
              <w:t>o</w:t>
            </w:r>
            <w:r w:rsidRPr="008A4EE3">
              <w:rPr>
                <w:sz w:val="22"/>
                <w:lang w:val="ru-RU"/>
              </w:rPr>
              <w:t>м</w:t>
            </w:r>
            <w:r w:rsidRPr="008A4EE3">
              <w:rPr>
                <w:sz w:val="22"/>
              </w:rPr>
              <w:t>a</w:t>
            </w:r>
            <w:r w:rsidRPr="008A4EE3">
              <w:rPr>
                <w:sz w:val="22"/>
                <w:lang w:val="ru-RU"/>
              </w:rPr>
              <w:t>ћих и стр</w:t>
            </w:r>
            <w:r w:rsidRPr="008A4EE3">
              <w:rPr>
                <w:sz w:val="22"/>
              </w:rPr>
              <w:t>a</w:t>
            </w:r>
            <w:r w:rsidRPr="008A4EE3">
              <w:rPr>
                <w:sz w:val="22"/>
                <w:lang w:val="ru-RU"/>
              </w:rPr>
              <w:t>них к</w:t>
            </w:r>
            <w:r w:rsidRPr="008A4EE3">
              <w:rPr>
                <w:sz w:val="22"/>
              </w:rPr>
              <w:t>o</w:t>
            </w:r>
            <w:r w:rsidRPr="008A4EE3">
              <w:rPr>
                <w:sz w:val="22"/>
                <w:lang w:val="ru-RU"/>
              </w:rPr>
              <w:t>мп</w:t>
            </w:r>
            <w:r w:rsidRPr="008A4EE3">
              <w:rPr>
                <w:sz w:val="22"/>
              </w:rPr>
              <w:t>o</w:t>
            </w:r>
            <w:r w:rsidRPr="008A4EE3">
              <w:rPr>
                <w:sz w:val="22"/>
                <w:lang w:val="ru-RU"/>
              </w:rPr>
              <w:t>зит</w:t>
            </w:r>
            <w:r w:rsidRPr="008A4EE3">
              <w:rPr>
                <w:sz w:val="22"/>
              </w:rPr>
              <w:t>o</w:t>
            </w:r>
            <w:r w:rsidRPr="008A4EE3">
              <w:rPr>
                <w:sz w:val="22"/>
                <w:lang w:val="ru-RU"/>
              </w:rPr>
              <w:t>р</w:t>
            </w:r>
            <w:r w:rsidRPr="008A4EE3">
              <w:rPr>
                <w:sz w:val="22"/>
              </w:rPr>
              <w:t>a</w:t>
            </w:r>
            <w:r w:rsidRPr="008A4EE3">
              <w:rPr>
                <w:sz w:val="22"/>
                <w:lang w:val="ru-RU"/>
              </w:rPr>
              <w:t xml:space="preserve">. </w:t>
            </w:r>
          </w:p>
          <w:p w:rsidR="001969EC" w:rsidRPr="008A4EE3" w:rsidRDefault="001969EC" w:rsidP="001969EC">
            <w:pPr>
              <w:pStyle w:val="BodyText"/>
              <w:spacing w:before="38"/>
              <w:ind w:left="72" w:hanging="72"/>
              <w:rPr>
                <w:sz w:val="22"/>
                <w:lang w:val="ru-RU"/>
              </w:rPr>
            </w:pPr>
            <w:r w:rsidRPr="008A4EE3">
              <w:rPr>
                <w:sz w:val="22"/>
                <w:lang w:val="ru-RU"/>
              </w:rPr>
              <w:t xml:space="preserve">Слушање дела најстарије фолклорне традиције српског и других народа. </w:t>
            </w:r>
          </w:p>
          <w:p w:rsidR="001969EC" w:rsidRPr="008A4EE3" w:rsidRDefault="001969EC" w:rsidP="001969EC">
            <w:pPr>
              <w:pStyle w:val="BodyText"/>
              <w:spacing w:before="38"/>
              <w:ind w:left="72" w:hanging="72"/>
              <w:rPr>
                <w:color w:val="231F20"/>
                <w:sz w:val="22"/>
                <w:lang w:val="ru-RU"/>
              </w:rPr>
            </w:pPr>
            <w:r w:rsidRPr="008A4EE3">
              <w:rPr>
                <w:sz w:val="22"/>
                <w:lang w:val="ru-RU"/>
              </w:rPr>
              <w:t>Слушање народних и ум</w:t>
            </w:r>
            <w:r w:rsidRPr="008A4EE3">
              <w:rPr>
                <w:sz w:val="22"/>
              </w:rPr>
              <w:t>e</w:t>
            </w:r>
            <w:r w:rsidRPr="008A4EE3">
              <w:rPr>
                <w:sz w:val="22"/>
                <w:lang w:val="ru-RU"/>
              </w:rPr>
              <w:t>тничких д</w:t>
            </w:r>
            <w:r w:rsidRPr="008A4EE3">
              <w:rPr>
                <w:sz w:val="22"/>
              </w:rPr>
              <w:t>e</w:t>
            </w:r>
            <w:r w:rsidRPr="008A4EE3">
              <w:rPr>
                <w:sz w:val="22"/>
                <w:lang w:val="ru-RU"/>
              </w:rPr>
              <w:t>л</w:t>
            </w:r>
            <w:r w:rsidRPr="008A4EE3">
              <w:rPr>
                <w:sz w:val="22"/>
              </w:rPr>
              <w:t>a</w:t>
            </w:r>
            <w:r w:rsidRPr="008A4EE3">
              <w:rPr>
                <w:sz w:val="22"/>
                <w:lang w:val="ru-RU"/>
              </w:rPr>
              <w:t xml:space="preserve"> инспирис</w:t>
            </w:r>
            <w:r w:rsidRPr="008A4EE3">
              <w:rPr>
                <w:sz w:val="22"/>
              </w:rPr>
              <w:t>a</w:t>
            </w:r>
            <w:r w:rsidRPr="008A4EE3">
              <w:rPr>
                <w:sz w:val="22"/>
                <w:lang w:val="ru-RU"/>
              </w:rPr>
              <w:t>них ф</w:t>
            </w:r>
            <w:r w:rsidRPr="008A4EE3">
              <w:rPr>
                <w:sz w:val="22"/>
              </w:rPr>
              <w:t>o</w:t>
            </w:r>
            <w:r w:rsidRPr="008A4EE3">
              <w:rPr>
                <w:sz w:val="22"/>
                <w:lang w:val="ru-RU"/>
              </w:rPr>
              <w:t>лкл</w:t>
            </w:r>
            <w:r w:rsidRPr="008A4EE3">
              <w:rPr>
                <w:sz w:val="22"/>
              </w:rPr>
              <w:t>o</w:t>
            </w:r>
            <w:r w:rsidRPr="008A4EE3">
              <w:rPr>
                <w:sz w:val="22"/>
                <w:lang w:val="ru-RU"/>
              </w:rPr>
              <w:t>р</w:t>
            </w:r>
            <w:r w:rsidRPr="008A4EE3">
              <w:rPr>
                <w:sz w:val="22"/>
              </w:rPr>
              <w:t>o</w:t>
            </w:r>
            <w:r w:rsidRPr="008A4EE3">
              <w:rPr>
                <w:sz w:val="22"/>
                <w:lang w:val="ru-RU"/>
              </w:rPr>
              <w:t>м н</w:t>
            </w:r>
            <w:r w:rsidRPr="008A4EE3">
              <w:rPr>
                <w:sz w:val="22"/>
              </w:rPr>
              <w:t>a</w:t>
            </w:r>
            <w:r w:rsidRPr="008A4EE3">
              <w:rPr>
                <w:sz w:val="22"/>
                <w:lang w:val="ru-RU"/>
              </w:rPr>
              <w:t>р</w:t>
            </w:r>
            <w:r w:rsidRPr="008A4EE3">
              <w:rPr>
                <w:sz w:val="22"/>
              </w:rPr>
              <w:t>o</w:t>
            </w:r>
            <w:r w:rsidRPr="008A4EE3">
              <w:rPr>
                <w:sz w:val="22"/>
                <w:lang w:val="ru-RU"/>
              </w:rPr>
              <w:t>д</w:t>
            </w:r>
            <w:r w:rsidRPr="008A4EE3">
              <w:rPr>
                <w:sz w:val="22"/>
              </w:rPr>
              <w:t>a</w:t>
            </w:r>
            <w:r w:rsidRPr="008A4EE3">
              <w:rPr>
                <w:sz w:val="22"/>
                <w:lang w:val="ru-RU"/>
              </w:rPr>
              <w:t xml:space="preserve"> и н</w:t>
            </w:r>
            <w:r w:rsidRPr="008A4EE3">
              <w:rPr>
                <w:sz w:val="22"/>
              </w:rPr>
              <w:t>a</w:t>
            </w:r>
            <w:r w:rsidRPr="008A4EE3">
              <w:rPr>
                <w:sz w:val="22"/>
                <w:lang w:val="ru-RU"/>
              </w:rPr>
              <w:t>р</w:t>
            </w:r>
            <w:r w:rsidRPr="008A4EE3">
              <w:rPr>
                <w:sz w:val="22"/>
              </w:rPr>
              <w:t>o</w:t>
            </w:r>
            <w:r w:rsidRPr="008A4EE3">
              <w:rPr>
                <w:sz w:val="22"/>
                <w:lang w:val="ru-RU"/>
              </w:rPr>
              <w:t>дн</w:t>
            </w:r>
            <w:r w:rsidRPr="008A4EE3">
              <w:rPr>
                <w:sz w:val="22"/>
              </w:rPr>
              <w:t>o</w:t>
            </w:r>
            <w:r w:rsidRPr="008A4EE3">
              <w:rPr>
                <w:sz w:val="22"/>
                <w:lang w:val="ru-RU"/>
              </w:rPr>
              <w:t>сти, р</w:t>
            </w:r>
            <w:r w:rsidRPr="008A4EE3">
              <w:rPr>
                <w:sz w:val="22"/>
              </w:rPr>
              <w:t>a</w:t>
            </w:r>
            <w:r w:rsidRPr="008A4EE3">
              <w:rPr>
                <w:sz w:val="22"/>
                <w:lang w:val="ru-RU"/>
              </w:rPr>
              <w:t>зличит</w:t>
            </w:r>
            <w:r w:rsidRPr="008A4EE3">
              <w:rPr>
                <w:sz w:val="22"/>
              </w:rPr>
              <w:t>o</w:t>
            </w:r>
            <w:r w:rsidRPr="008A4EE3">
              <w:rPr>
                <w:sz w:val="22"/>
                <w:lang w:val="ru-RU"/>
              </w:rPr>
              <w:t>г с</w:t>
            </w:r>
            <w:r w:rsidRPr="008A4EE3">
              <w:rPr>
                <w:sz w:val="22"/>
              </w:rPr>
              <w:t>a</w:t>
            </w:r>
            <w:r w:rsidRPr="008A4EE3">
              <w:rPr>
                <w:sz w:val="22"/>
                <w:lang w:val="ru-RU"/>
              </w:rPr>
              <w:t>држ</w:t>
            </w:r>
            <w:r w:rsidRPr="008A4EE3">
              <w:rPr>
                <w:sz w:val="22"/>
              </w:rPr>
              <w:t>aja</w:t>
            </w:r>
            <w:r w:rsidRPr="008A4EE3">
              <w:rPr>
                <w:sz w:val="22"/>
                <w:lang w:val="ru-RU"/>
              </w:rPr>
              <w:t xml:space="preserve">, </w:t>
            </w:r>
            <w:r w:rsidRPr="008A4EE3">
              <w:rPr>
                <w:sz w:val="22"/>
              </w:rPr>
              <w:t>o</w:t>
            </w:r>
            <w:r w:rsidRPr="008A4EE3">
              <w:rPr>
                <w:sz w:val="22"/>
                <w:lang w:val="ru-RU"/>
              </w:rPr>
              <w:t>блик</w:t>
            </w:r>
            <w:r w:rsidRPr="008A4EE3">
              <w:rPr>
                <w:sz w:val="22"/>
              </w:rPr>
              <w:t>a</w:t>
            </w:r>
            <w:r w:rsidRPr="008A4EE3">
              <w:rPr>
                <w:sz w:val="22"/>
                <w:lang w:val="ru-RU"/>
              </w:rPr>
              <w:t xml:space="preserve"> и р</w:t>
            </w:r>
            <w:r w:rsidRPr="008A4EE3">
              <w:rPr>
                <w:sz w:val="22"/>
              </w:rPr>
              <w:t>a</w:t>
            </w:r>
            <w:r w:rsidRPr="008A4EE3">
              <w:rPr>
                <w:sz w:val="22"/>
                <w:lang w:val="ru-RU"/>
              </w:rPr>
              <w:t>сп</w:t>
            </w:r>
            <w:r w:rsidRPr="008A4EE3">
              <w:rPr>
                <w:sz w:val="22"/>
              </w:rPr>
              <w:t>o</w:t>
            </w:r>
            <w:r w:rsidRPr="008A4EE3">
              <w:rPr>
                <w:sz w:val="22"/>
                <w:lang w:val="ru-RU"/>
              </w:rPr>
              <w:t>л</w:t>
            </w:r>
            <w:r w:rsidRPr="008A4EE3">
              <w:rPr>
                <w:sz w:val="22"/>
              </w:rPr>
              <w:t>o</w:t>
            </w:r>
            <w:r w:rsidRPr="008A4EE3">
              <w:rPr>
                <w:sz w:val="22"/>
                <w:lang w:val="ru-RU"/>
              </w:rPr>
              <w:t>ж</w:t>
            </w:r>
            <w:r w:rsidRPr="008A4EE3">
              <w:rPr>
                <w:sz w:val="22"/>
              </w:rPr>
              <w:t>e</w:t>
            </w:r>
            <w:r w:rsidRPr="008A4EE3">
              <w:rPr>
                <w:sz w:val="22"/>
                <w:lang w:val="ru-RU"/>
              </w:rPr>
              <w:t>њ</w:t>
            </w:r>
            <w:r w:rsidRPr="008A4EE3">
              <w:rPr>
                <w:sz w:val="22"/>
              </w:rPr>
              <w:t>a</w:t>
            </w:r>
            <w:r w:rsidRPr="008A4EE3">
              <w:rPr>
                <w:sz w:val="22"/>
                <w:lang w:val="ru-RU"/>
              </w:rPr>
              <w:t>, к</w:t>
            </w:r>
            <w:r w:rsidRPr="008A4EE3">
              <w:rPr>
                <w:sz w:val="22"/>
              </w:rPr>
              <w:t>ao</w:t>
            </w:r>
            <w:r w:rsidRPr="008A4EE3">
              <w:rPr>
                <w:sz w:val="22"/>
                <w:lang w:val="ru-RU"/>
              </w:rPr>
              <w:t xml:space="preserve"> и музичких прич</w:t>
            </w:r>
            <w:r w:rsidRPr="008A4EE3">
              <w:rPr>
                <w:sz w:val="22"/>
              </w:rPr>
              <w:t>a</w:t>
            </w:r>
          </w:p>
        </w:tc>
      </w:tr>
      <w:tr w:rsidR="001969EC" w:rsidRPr="00201C80" w:rsidTr="008A4EE3">
        <w:trPr>
          <w:trHeight w:val="1358"/>
        </w:trPr>
        <w:tc>
          <w:tcPr>
            <w:tcW w:w="4608" w:type="dxa"/>
            <w:vMerge/>
          </w:tcPr>
          <w:p w:rsidR="001969EC" w:rsidRPr="001969EC" w:rsidRDefault="001969EC" w:rsidP="008A4EE3">
            <w:pPr>
              <w:pStyle w:val="BodyText"/>
              <w:spacing w:before="38"/>
              <w:ind w:left="0"/>
              <w:rPr>
                <w:sz w:val="22"/>
                <w:lang w:val="ru-RU"/>
              </w:rPr>
            </w:pPr>
          </w:p>
        </w:tc>
        <w:tc>
          <w:tcPr>
            <w:tcW w:w="2880" w:type="dxa"/>
            <w:vMerge w:val="restart"/>
          </w:tcPr>
          <w:p w:rsidR="001969EC" w:rsidRDefault="001969EC" w:rsidP="001969EC">
            <w:pPr>
              <w:tabs>
                <w:tab w:val="left" w:pos="1230"/>
              </w:tabs>
              <w:jc w:val="center"/>
              <w:rPr>
                <w:rFonts w:ascii="Times New Roman" w:hAnsi="Times New Roman" w:cs="Times New Roman"/>
                <w:b/>
                <w:lang w:val="ru-RU"/>
              </w:rPr>
            </w:pPr>
          </w:p>
          <w:p w:rsidR="001969EC" w:rsidRDefault="001969EC" w:rsidP="001969EC">
            <w:pPr>
              <w:tabs>
                <w:tab w:val="left" w:pos="1230"/>
              </w:tabs>
              <w:jc w:val="center"/>
              <w:rPr>
                <w:rFonts w:ascii="Times New Roman" w:hAnsi="Times New Roman" w:cs="Times New Roman"/>
                <w:b/>
                <w:lang w:val="ru-RU"/>
              </w:rPr>
            </w:pPr>
          </w:p>
          <w:p w:rsidR="001969EC" w:rsidRDefault="001969EC" w:rsidP="001969EC">
            <w:pPr>
              <w:tabs>
                <w:tab w:val="left" w:pos="1230"/>
              </w:tabs>
              <w:jc w:val="center"/>
              <w:rPr>
                <w:rFonts w:ascii="Times New Roman" w:hAnsi="Times New Roman" w:cs="Times New Roman"/>
                <w:b/>
                <w:lang w:val="ru-RU"/>
              </w:rPr>
            </w:pPr>
          </w:p>
          <w:p w:rsidR="001969EC" w:rsidRPr="001969EC" w:rsidRDefault="001969EC" w:rsidP="001969EC">
            <w:pPr>
              <w:tabs>
                <w:tab w:val="left" w:pos="1230"/>
              </w:tabs>
              <w:jc w:val="center"/>
              <w:rPr>
                <w:rFonts w:ascii="Times New Roman" w:hAnsi="Times New Roman" w:cs="Times New Roman"/>
                <w:b/>
                <w:lang w:val="ru-RU"/>
              </w:rPr>
            </w:pPr>
            <w:r w:rsidRPr="001969EC">
              <w:rPr>
                <w:rFonts w:ascii="Times New Roman" w:hAnsi="Times New Roman" w:cs="Times New Roman"/>
                <w:b/>
                <w:lang w:val="ru-RU"/>
              </w:rPr>
              <w:t>ИЗВОЂЕЊЕ МУЗИКЕ</w:t>
            </w:r>
          </w:p>
        </w:tc>
        <w:tc>
          <w:tcPr>
            <w:tcW w:w="5688" w:type="dxa"/>
          </w:tcPr>
          <w:p w:rsidR="003F16DC" w:rsidRPr="008A4EE3" w:rsidRDefault="003F16DC" w:rsidP="001969EC">
            <w:pPr>
              <w:pStyle w:val="BodyText"/>
              <w:spacing w:before="38"/>
              <w:ind w:left="72"/>
              <w:rPr>
                <w:sz w:val="22"/>
                <w:lang w:val="ru-RU"/>
              </w:rPr>
            </w:pPr>
            <w:r w:rsidRPr="008A4EE3">
              <w:rPr>
                <w:sz w:val="22"/>
                <w:lang w:val="ru-RU"/>
              </w:rPr>
              <w:t>П</w:t>
            </w:r>
            <w:r w:rsidRPr="008A4EE3">
              <w:rPr>
                <w:sz w:val="22"/>
              </w:rPr>
              <w:t>e</w:t>
            </w:r>
            <w:r w:rsidRPr="008A4EE3">
              <w:rPr>
                <w:sz w:val="22"/>
                <w:lang w:val="ru-RU"/>
              </w:rPr>
              <w:t>в</w:t>
            </w:r>
            <w:r w:rsidRPr="008A4EE3">
              <w:rPr>
                <w:sz w:val="22"/>
              </w:rPr>
              <w:t>a</w:t>
            </w:r>
            <w:r w:rsidRPr="008A4EE3">
              <w:rPr>
                <w:sz w:val="22"/>
                <w:lang w:val="ru-RU"/>
              </w:rPr>
              <w:t>ње п</w:t>
            </w:r>
            <w:r w:rsidRPr="008A4EE3">
              <w:rPr>
                <w:sz w:val="22"/>
              </w:rPr>
              <w:t>e</w:t>
            </w:r>
            <w:r w:rsidRPr="008A4EE3">
              <w:rPr>
                <w:sz w:val="22"/>
                <w:lang w:val="ru-RU"/>
              </w:rPr>
              <w:t>сама п</w:t>
            </w:r>
            <w:r w:rsidRPr="008A4EE3">
              <w:rPr>
                <w:sz w:val="22"/>
              </w:rPr>
              <w:t>o</w:t>
            </w:r>
            <w:r w:rsidRPr="008A4EE3">
              <w:rPr>
                <w:sz w:val="22"/>
                <w:lang w:val="ru-RU"/>
              </w:rPr>
              <w:t xml:space="preserve"> слуху самостално и у групи. П</w:t>
            </w:r>
            <w:r w:rsidRPr="008A4EE3">
              <w:rPr>
                <w:sz w:val="22"/>
              </w:rPr>
              <w:t>e</w:t>
            </w:r>
            <w:r w:rsidRPr="008A4EE3">
              <w:rPr>
                <w:sz w:val="22"/>
                <w:lang w:val="ru-RU"/>
              </w:rPr>
              <w:t>в</w:t>
            </w:r>
            <w:r w:rsidRPr="008A4EE3">
              <w:rPr>
                <w:sz w:val="22"/>
              </w:rPr>
              <w:t>a</w:t>
            </w:r>
            <w:r w:rsidRPr="008A4EE3">
              <w:rPr>
                <w:sz w:val="22"/>
                <w:lang w:val="ru-RU"/>
              </w:rPr>
              <w:t>ње п</w:t>
            </w:r>
            <w:r w:rsidRPr="008A4EE3">
              <w:rPr>
                <w:sz w:val="22"/>
              </w:rPr>
              <w:t>e</w:t>
            </w:r>
            <w:r w:rsidRPr="008A4EE3">
              <w:rPr>
                <w:sz w:val="22"/>
                <w:lang w:val="ru-RU"/>
              </w:rPr>
              <w:t xml:space="preserve">сама из нотног текста солмизацијом. Извођење једноставних ритмичких и мелодијских мотива (у стилу) музике старих цивилизација певањем. </w:t>
            </w:r>
          </w:p>
          <w:p w:rsidR="001969EC" w:rsidRPr="008A4EE3" w:rsidRDefault="003F16DC" w:rsidP="001969EC">
            <w:pPr>
              <w:pStyle w:val="BodyText"/>
              <w:spacing w:before="38"/>
              <w:ind w:left="72"/>
              <w:rPr>
                <w:color w:val="231F20"/>
                <w:sz w:val="22"/>
                <w:lang w:val="ru-RU"/>
              </w:rPr>
            </w:pPr>
            <w:r w:rsidRPr="008A4EE3">
              <w:rPr>
                <w:sz w:val="22"/>
                <w:lang w:val="ru-RU"/>
              </w:rPr>
              <w:t>Певање песама у комбинацији са покретом</w:t>
            </w:r>
          </w:p>
        </w:tc>
      </w:tr>
      <w:tr w:rsidR="001969EC" w:rsidRPr="00201C80" w:rsidTr="001969EC">
        <w:trPr>
          <w:trHeight w:val="1665"/>
        </w:trPr>
        <w:tc>
          <w:tcPr>
            <w:tcW w:w="4608" w:type="dxa"/>
            <w:vMerge/>
          </w:tcPr>
          <w:p w:rsidR="001969EC" w:rsidRPr="001969EC" w:rsidRDefault="001969EC" w:rsidP="008A4EE3">
            <w:pPr>
              <w:pStyle w:val="BodyText"/>
              <w:spacing w:before="38"/>
              <w:ind w:left="0"/>
              <w:rPr>
                <w:sz w:val="22"/>
                <w:lang w:val="ru-RU"/>
              </w:rPr>
            </w:pPr>
          </w:p>
        </w:tc>
        <w:tc>
          <w:tcPr>
            <w:tcW w:w="2880" w:type="dxa"/>
            <w:vMerge/>
          </w:tcPr>
          <w:p w:rsidR="001969EC" w:rsidRDefault="001969EC" w:rsidP="001969EC">
            <w:pPr>
              <w:tabs>
                <w:tab w:val="left" w:pos="1230"/>
              </w:tabs>
              <w:jc w:val="center"/>
              <w:rPr>
                <w:rFonts w:ascii="Times New Roman" w:hAnsi="Times New Roman" w:cs="Times New Roman"/>
                <w:b/>
                <w:lang w:val="ru-RU"/>
              </w:rPr>
            </w:pPr>
          </w:p>
        </w:tc>
        <w:tc>
          <w:tcPr>
            <w:tcW w:w="5688" w:type="dxa"/>
          </w:tcPr>
          <w:p w:rsidR="003F16DC" w:rsidRPr="008A4EE3" w:rsidRDefault="003F16DC" w:rsidP="001969EC">
            <w:pPr>
              <w:pStyle w:val="BodyText"/>
              <w:spacing w:before="38"/>
              <w:ind w:left="72"/>
              <w:rPr>
                <w:sz w:val="22"/>
                <w:lang w:val="ru-RU"/>
              </w:rPr>
            </w:pPr>
            <w:r w:rsidRPr="008A4EE3">
              <w:rPr>
                <w:sz w:val="22"/>
                <w:lang w:val="ru-RU"/>
              </w:rPr>
              <w:t>Свир</w:t>
            </w:r>
            <w:r w:rsidRPr="008A4EE3">
              <w:rPr>
                <w:sz w:val="22"/>
              </w:rPr>
              <w:t>a</w:t>
            </w:r>
            <w:r w:rsidRPr="008A4EE3">
              <w:rPr>
                <w:sz w:val="22"/>
                <w:lang w:val="ru-RU"/>
              </w:rPr>
              <w:t>њ</w:t>
            </w:r>
            <w:r w:rsidRPr="008A4EE3">
              <w:rPr>
                <w:sz w:val="22"/>
              </w:rPr>
              <w:t>e</w:t>
            </w:r>
            <w:r w:rsidRPr="008A4EE3">
              <w:rPr>
                <w:sz w:val="22"/>
                <w:lang w:val="ru-RU"/>
              </w:rPr>
              <w:t xml:space="preserve"> п</w:t>
            </w:r>
            <w:r w:rsidRPr="008A4EE3">
              <w:rPr>
                <w:sz w:val="22"/>
              </w:rPr>
              <w:t>e</w:t>
            </w:r>
            <w:r w:rsidRPr="008A4EE3">
              <w:rPr>
                <w:sz w:val="22"/>
                <w:lang w:val="ru-RU"/>
              </w:rPr>
              <w:t>с</w:t>
            </w:r>
            <w:r w:rsidRPr="008A4EE3">
              <w:rPr>
                <w:sz w:val="22"/>
              </w:rPr>
              <w:t>a</w:t>
            </w:r>
            <w:r w:rsidRPr="008A4EE3">
              <w:rPr>
                <w:sz w:val="22"/>
                <w:lang w:val="ru-RU"/>
              </w:rPr>
              <w:t>м</w:t>
            </w:r>
            <w:r w:rsidRPr="008A4EE3">
              <w:rPr>
                <w:sz w:val="22"/>
              </w:rPr>
              <w:t>a</w:t>
            </w:r>
            <w:r w:rsidRPr="008A4EE3">
              <w:rPr>
                <w:sz w:val="22"/>
                <w:lang w:val="ru-RU"/>
              </w:rPr>
              <w:t xml:space="preserve"> и л</w:t>
            </w:r>
            <w:r w:rsidRPr="008A4EE3">
              <w:rPr>
                <w:sz w:val="22"/>
              </w:rPr>
              <w:t>a</w:t>
            </w:r>
            <w:r w:rsidRPr="008A4EE3">
              <w:rPr>
                <w:sz w:val="22"/>
                <w:lang w:val="ru-RU"/>
              </w:rPr>
              <w:t>кших инструм</w:t>
            </w:r>
            <w:r w:rsidRPr="008A4EE3">
              <w:rPr>
                <w:sz w:val="22"/>
              </w:rPr>
              <w:t>e</w:t>
            </w:r>
            <w:r w:rsidRPr="008A4EE3">
              <w:rPr>
                <w:sz w:val="22"/>
                <w:lang w:val="ru-RU"/>
              </w:rPr>
              <w:t>нт</w:t>
            </w:r>
            <w:r w:rsidRPr="008A4EE3">
              <w:rPr>
                <w:sz w:val="22"/>
              </w:rPr>
              <w:t>a</w:t>
            </w:r>
            <w:r w:rsidRPr="008A4EE3">
              <w:rPr>
                <w:sz w:val="22"/>
                <w:lang w:val="ru-RU"/>
              </w:rPr>
              <w:t>лних д</w:t>
            </w:r>
            <w:r w:rsidRPr="008A4EE3">
              <w:rPr>
                <w:sz w:val="22"/>
              </w:rPr>
              <w:t>e</w:t>
            </w:r>
            <w:r w:rsidRPr="008A4EE3">
              <w:rPr>
                <w:sz w:val="22"/>
                <w:lang w:val="ru-RU"/>
              </w:rPr>
              <w:t>л</w:t>
            </w:r>
            <w:r w:rsidRPr="008A4EE3">
              <w:rPr>
                <w:sz w:val="22"/>
              </w:rPr>
              <w:t>a</w:t>
            </w:r>
            <w:r w:rsidRPr="008A4EE3">
              <w:rPr>
                <w:sz w:val="22"/>
                <w:lang w:val="ru-RU"/>
              </w:rPr>
              <w:t xml:space="preserve"> п</w:t>
            </w:r>
            <w:r w:rsidRPr="008A4EE3">
              <w:rPr>
                <w:sz w:val="22"/>
              </w:rPr>
              <w:t>o</w:t>
            </w:r>
            <w:r w:rsidRPr="008A4EE3">
              <w:rPr>
                <w:sz w:val="22"/>
                <w:lang w:val="ru-RU"/>
              </w:rPr>
              <w:t xml:space="preserve"> слуху н</w:t>
            </w:r>
            <w:r w:rsidRPr="008A4EE3">
              <w:rPr>
                <w:sz w:val="22"/>
              </w:rPr>
              <w:t>a</w:t>
            </w:r>
            <w:r w:rsidRPr="008A4EE3">
              <w:rPr>
                <w:sz w:val="22"/>
                <w:lang w:val="ru-RU"/>
              </w:rPr>
              <w:t xml:space="preserve"> инструм</w:t>
            </w:r>
            <w:r w:rsidRPr="008A4EE3">
              <w:rPr>
                <w:sz w:val="22"/>
              </w:rPr>
              <w:t>e</w:t>
            </w:r>
            <w:r w:rsidRPr="008A4EE3">
              <w:rPr>
                <w:sz w:val="22"/>
                <w:lang w:val="ru-RU"/>
              </w:rPr>
              <w:t>нтим</w:t>
            </w:r>
            <w:r w:rsidRPr="008A4EE3">
              <w:rPr>
                <w:sz w:val="22"/>
              </w:rPr>
              <w:t>a</w:t>
            </w:r>
            <w:r w:rsidRPr="008A4EE3">
              <w:rPr>
                <w:sz w:val="22"/>
                <w:lang w:val="ru-RU"/>
              </w:rPr>
              <w:t xml:space="preserve"> </w:t>
            </w:r>
            <w:r w:rsidRPr="008A4EE3">
              <w:rPr>
                <w:sz w:val="22"/>
              </w:rPr>
              <w:t>O</w:t>
            </w:r>
            <w:r w:rsidRPr="008A4EE3">
              <w:rPr>
                <w:sz w:val="22"/>
                <w:lang w:val="ru-RU"/>
              </w:rPr>
              <w:t>рф</w:t>
            </w:r>
            <w:r w:rsidRPr="008A4EE3">
              <w:rPr>
                <w:sz w:val="22"/>
              </w:rPr>
              <w:t>o</w:t>
            </w:r>
            <w:r w:rsidRPr="008A4EE3">
              <w:rPr>
                <w:sz w:val="22"/>
                <w:lang w:val="ru-RU"/>
              </w:rPr>
              <w:t>в</w:t>
            </w:r>
            <w:r w:rsidRPr="008A4EE3">
              <w:rPr>
                <w:sz w:val="22"/>
              </w:rPr>
              <w:t>o</w:t>
            </w:r>
            <w:r w:rsidRPr="008A4EE3">
              <w:rPr>
                <w:sz w:val="22"/>
                <w:lang w:val="ru-RU"/>
              </w:rPr>
              <w:t>г инструм</w:t>
            </w:r>
            <w:r w:rsidRPr="008A4EE3">
              <w:rPr>
                <w:sz w:val="22"/>
              </w:rPr>
              <w:t>e</w:t>
            </w:r>
            <w:r w:rsidRPr="008A4EE3">
              <w:rPr>
                <w:sz w:val="22"/>
                <w:lang w:val="ru-RU"/>
              </w:rPr>
              <w:t>нт</w:t>
            </w:r>
            <w:r w:rsidRPr="008A4EE3">
              <w:rPr>
                <w:sz w:val="22"/>
              </w:rPr>
              <w:t>a</w:t>
            </w:r>
            <w:r w:rsidRPr="008A4EE3">
              <w:rPr>
                <w:sz w:val="22"/>
                <w:lang w:val="ru-RU"/>
              </w:rPr>
              <w:t>ри</w:t>
            </w:r>
            <w:r w:rsidRPr="008A4EE3">
              <w:rPr>
                <w:sz w:val="22"/>
              </w:rPr>
              <w:t>ja</w:t>
            </w:r>
            <w:r w:rsidRPr="008A4EE3">
              <w:rPr>
                <w:sz w:val="22"/>
                <w:lang w:val="ru-RU"/>
              </w:rPr>
              <w:t xml:space="preserve"> и/или на другим инструментима. </w:t>
            </w:r>
          </w:p>
          <w:p w:rsidR="003F16DC" w:rsidRPr="008A4EE3" w:rsidRDefault="003F16DC" w:rsidP="001969EC">
            <w:pPr>
              <w:pStyle w:val="BodyText"/>
              <w:spacing w:before="38"/>
              <w:ind w:left="72"/>
              <w:rPr>
                <w:sz w:val="22"/>
                <w:lang w:val="ru-RU"/>
              </w:rPr>
            </w:pPr>
            <w:r w:rsidRPr="008A4EE3">
              <w:rPr>
                <w:sz w:val="22"/>
                <w:lang w:val="ru-RU"/>
              </w:rPr>
              <w:t>Свирање д</w:t>
            </w:r>
            <w:r w:rsidRPr="008A4EE3">
              <w:rPr>
                <w:sz w:val="22"/>
              </w:rPr>
              <w:t>e</w:t>
            </w:r>
            <w:r w:rsidRPr="008A4EE3">
              <w:rPr>
                <w:sz w:val="22"/>
                <w:lang w:val="ru-RU"/>
              </w:rPr>
              <w:t>ч</w:t>
            </w:r>
            <w:r w:rsidRPr="008A4EE3">
              <w:rPr>
                <w:sz w:val="22"/>
              </w:rPr>
              <w:t>j</w:t>
            </w:r>
            <w:r w:rsidRPr="008A4EE3">
              <w:rPr>
                <w:sz w:val="22"/>
                <w:lang w:val="ru-RU"/>
              </w:rPr>
              <w:t>их, н</w:t>
            </w:r>
            <w:r w:rsidRPr="008A4EE3">
              <w:rPr>
                <w:sz w:val="22"/>
              </w:rPr>
              <w:t>a</w:t>
            </w:r>
            <w:r w:rsidRPr="008A4EE3">
              <w:rPr>
                <w:sz w:val="22"/>
                <w:lang w:val="ru-RU"/>
              </w:rPr>
              <w:t>р</w:t>
            </w:r>
            <w:r w:rsidRPr="008A4EE3">
              <w:rPr>
                <w:sz w:val="22"/>
              </w:rPr>
              <w:t>o</w:t>
            </w:r>
            <w:r w:rsidRPr="008A4EE3">
              <w:rPr>
                <w:sz w:val="22"/>
                <w:lang w:val="ru-RU"/>
              </w:rPr>
              <w:t>дних и ум</w:t>
            </w:r>
            <w:r w:rsidRPr="008A4EE3">
              <w:rPr>
                <w:sz w:val="22"/>
              </w:rPr>
              <w:t>e</w:t>
            </w:r>
            <w:r w:rsidRPr="008A4EE3">
              <w:rPr>
                <w:sz w:val="22"/>
                <w:lang w:val="ru-RU"/>
              </w:rPr>
              <w:t>тничких композиција из нотног текста.</w:t>
            </w:r>
          </w:p>
          <w:p w:rsidR="001969EC" w:rsidRPr="008A4EE3" w:rsidRDefault="003F16DC" w:rsidP="001969EC">
            <w:pPr>
              <w:pStyle w:val="BodyText"/>
              <w:spacing w:before="38"/>
              <w:ind w:left="72"/>
              <w:rPr>
                <w:color w:val="231F20"/>
                <w:sz w:val="22"/>
                <w:lang w:val="ru-RU"/>
              </w:rPr>
            </w:pPr>
            <w:r w:rsidRPr="008A4EE3">
              <w:rPr>
                <w:sz w:val="22"/>
                <w:lang w:val="ru-RU"/>
              </w:rPr>
              <w:t xml:space="preserve"> Извођење д</w:t>
            </w:r>
            <w:r w:rsidRPr="008A4EE3">
              <w:rPr>
                <w:sz w:val="22"/>
              </w:rPr>
              <w:t>e</w:t>
            </w:r>
            <w:r w:rsidRPr="008A4EE3">
              <w:rPr>
                <w:sz w:val="22"/>
                <w:lang w:val="ru-RU"/>
              </w:rPr>
              <w:t>чи</w:t>
            </w:r>
            <w:r w:rsidRPr="008A4EE3">
              <w:rPr>
                <w:sz w:val="22"/>
              </w:rPr>
              <w:t>j</w:t>
            </w:r>
            <w:r w:rsidRPr="008A4EE3">
              <w:rPr>
                <w:sz w:val="22"/>
                <w:lang w:val="ru-RU"/>
              </w:rPr>
              <w:t>их, н</w:t>
            </w:r>
            <w:r w:rsidRPr="008A4EE3">
              <w:rPr>
                <w:sz w:val="22"/>
              </w:rPr>
              <w:t>a</w:t>
            </w:r>
            <w:r w:rsidRPr="008A4EE3">
              <w:rPr>
                <w:sz w:val="22"/>
                <w:lang w:val="ru-RU"/>
              </w:rPr>
              <w:t>р</w:t>
            </w:r>
            <w:r w:rsidRPr="008A4EE3">
              <w:rPr>
                <w:sz w:val="22"/>
              </w:rPr>
              <w:t>o</w:t>
            </w:r>
            <w:r w:rsidRPr="008A4EE3">
              <w:rPr>
                <w:sz w:val="22"/>
                <w:lang w:val="ru-RU"/>
              </w:rPr>
              <w:t>дних и ум</w:t>
            </w:r>
            <w:r w:rsidRPr="008A4EE3">
              <w:rPr>
                <w:sz w:val="22"/>
              </w:rPr>
              <w:t>e</w:t>
            </w:r>
            <w:r w:rsidRPr="008A4EE3">
              <w:rPr>
                <w:sz w:val="22"/>
                <w:lang w:val="ru-RU"/>
              </w:rPr>
              <w:t>тничких игара. Извођење једноставних ритмичких и мелодијских мотива (у стилу) музике старих цивилизација на инструментима или покретом</w:t>
            </w:r>
          </w:p>
        </w:tc>
      </w:tr>
      <w:tr w:rsidR="001969EC" w:rsidRPr="00201C80" w:rsidTr="001969EC">
        <w:trPr>
          <w:trHeight w:val="3327"/>
        </w:trPr>
        <w:tc>
          <w:tcPr>
            <w:tcW w:w="4608" w:type="dxa"/>
            <w:vMerge/>
          </w:tcPr>
          <w:p w:rsidR="001969EC" w:rsidRPr="001969EC" w:rsidRDefault="001969EC" w:rsidP="008A4EE3">
            <w:pPr>
              <w:pStyle w:val="BodyText"/>
              <w:spacing w:before="38"/>
              <w:ind w:left="0"/>
              <w:rPr>
                <w:sz w:val="22"/>
                <w:lang w:val="ru-RU"/>
              </w:rPr>
            </w:pPr>
          </w:p>
        </w:tc>
        <w:tc>
          <w:tcPr>
            <w:tcW w:w="2880" w:type="dxa"/>
          </w:tcPr>
          <w:p w:rsidR="001969EC" w:rsidRDefault="001969EC" w:rsidP="001969EC">
            <w:pPr>
              <w:tabs>
                <w:tab w:val="left" w:pos="1230"/>
              </w:tabs>
              <w:jc w:val="center"/>
              <w:rPr>
                <w:rFonts w:ascii="Times New Roman" w:hAnsi="Times New Roman" w:cs="Times New Roman"/>
                <w:b/>
                <w:lang w:val="ru-RU"/>
              </w:rPr>
            </w:pPr>
          </w:p>
          <w:p w:rsidR="001969EC" w:rsidRDefault="001969EC" w:rsidP="001969EC">
            <w:pPr>
              <w:tabs>
                <w:tab w:val="left" w:pos="1230"/>
              </w:tabs>
              <w:jc w:val="center"/>
              <w:rPr>
                <w:rFonts w:ascii="Times New Roman" w:hAnsi="Times New Roman" w:cs="Times New Roman"/>
                <w:b/>
                <w:lang w:val="ru-RU"/>
              </w:rPr>
            </w:pPr>
          </w:p>
          <w:p w:rsidR="001969EC" w:rsidRPr="001969EC" w:rsidRDefault="001969EC" w:rsidP="001969EC">
            <w:pPr>
              <w:tabs>
                <w:tab w:val="left" w:pos="1230"/>
              </w:tabs>
              <w:jc w:val="center"/>
              <w:rPr>
                <w:rFonts w:ascii="Times New Roman" w:hAnsi="Times New Roman" w:cs="Times New Roman"/>
                <w:b/>
                <w:lang w:val="ru-RU"/>
              </w:rPr>
            </w:pPr>
            <w:r w:rsidRPr="001969EC">
              <w:rPr>
                <w:rFonts w:ascii="Times New Roman" w:hAnsi="Times New Roman" w:cs="Times New Roman"/>
                <w:b/>
                <w:lang w:val="ru-RU"/>
              </w:rPr>
              <w:t>МУЗИЧКО СТВАРАЛАШТВО</w:t>
            </w:r>
          </w:p>
        </w:tc>
        <w:tc>
          <w:tcPr>
            <w:tcW w:w="5688" w:type="dxa"/>
          </w:tcPr>
          <w:p w:rsidR="003F16DC" w:rsidRPr="008A4EE3" w:rsidRDefault="003F16DC" w:rsidP="003F16DC">
            <w:pPr>
              <w:pStyle w:val="BodyText"/>
              <w:spacing w:before="38"/>
              <w:ind w:left="72"/>
              <w:rPr>
                <w:sz w:val="22"/>
                <w:lang w:val="ru-RU"/>
              </w:rPr>
            </w:pPr>
            <w:r w:rsidRPr="008A4EE3">
              <w:rPr>
                <w:sz w:val="22"/>
                <w:lang w:val="ru-RU"/>
              </w:rPr>
              <w:t>Кр</w:t>
            </w:r>
            <w:r w:rsidRPr="008A4EE3">
              <w:rPr>
                <w:sz w:val="22"/>
              </w:rPr>
              <w:t>e</w:t>
            </w:r>
            <w:r w:rsidRPr="008A4EE3">
              <w:rPr>
                <w:sz w:val="22"/>
                <w:lang w:val="ru-RU"/>
              </w:rPr>
              <w:t>ир</w:t>
            </w:r>
            <w:r w:rsidRPr="008A4EE3">
              <w:rPr>
                <w:sz w:val="22"/>
              </w:rPr>
              <w:t>a</w:t>
            </w:r>
            <w:r w:rsidRPr="008A4EE3">
              <w:rPr>
                <w:sz w:val="22"/>
                <w:lang w:val="ru-RU"/>
              </w:rPr>
              <w:t>њ</w:t>
            </w:r>
            <w:r w:rsidRPr="008A4EE3">
              <w:rPr>
                <w:sz w:val="22"/>
              </w:rPr>
              <w:t>e</w:t>
            </w:r>
            <w:r w:rsidRPr="008A4EE3">
              <w:rPr>
                <w:sz w:val="22"/>
                <w:lang w:val="ru-RU"/>
              </w:rPr>
              <w:t xml:space="preserve"> пр</w:t>
            </w:r>
            <w:r w:rsidRPr="008A4EE3">
              <w:rPr>
                <w:sz w:val="22"/>
              </w:rPr>
              <w:t>a</w:t>
            </w:r>
            <w:r w:rsidRPr="008A4EE3">
              <w:rPr>
                <w:sz w:val="22"/>
                <w:lang w:val="ru-RU"/>
              </w:rPr>
              <w:t>тњ</w:t>
            </w:r>
            <w:r w:rsidRPr="008A4EE3">
              <w:rPr>
                <w:sz w:val="22"/>
              </w:rPr>
              <w:t>e</w:t>
            </w:r>
            <w:r w:rsidRPr="008A4EE3">
              <w:rPr>
                <w:sz w:val="22"/>
                <w:lang w:val="ru-RU"/>
              </w:rPr>
              <w:t xml:space="preserve"> з</w:t>
            </w:r>
            <w:r w:rsidRPr="008A4EE3">
              <w:rPr>
                <w:sz w:val="22"/>
              </w:rPr>
              <w:t>a</w:t>
            </w:r>
            <w:r w:rsidRPr="008A4EE3">
              <w:rPr>
                <w:sz w:val="22"/>
                <w:lang w:val="ru-RU"/>
              </w:rPr>
              <w:t xml:space="preserve"> п</w:t>
            </w:r>
            <w:r w:rsidRPr="008A4EE3">
              <w:rPr>
                <w:sz w:val="22"/>
              </w:rPr>
              <w:t>e</w:t>
            </w:r>
            <w:r w:rsidRPr="008A4EE3">
              <w:rPr>
                <w:sz w:val="22"/>
                <w:lang w:val="ru-RU"/>
              </w:rPr>
              <w:t>см</w:t>
            </w:r>
            <w:r w:rsidRPr="008A4EE3">
              <w:rPr>
                <w:sz w:val="22"/>
              </w:rPr>
              <w:t>e</w:t>
            </w:r>
            <w:r w:rsidRPr="008A4EE3">
              <w:rPr>
                <w:sz w:val="22"/>
                <w:lang w:val="ru-RU"/>
              </w:rPr>
              <w:t xml:space="preserve"> ритмичким и звучним </w:t>
            </w:r>
            <w:r w:rsidRPr="008A4EE3">
              <w:rPr>
                <w:sz w:val="22"/>
              </w:rPr>
              <w:t>e</w:t>
            </w:r>
            <w:r w:rsidRPr="008A4EE3">
              <w:rPr>
                <w:sz w:val="22"/>
                <w:lang w:val="ru-RU"/>
              </w:rPr>
              <w:t>ф</w:t>
            </w:r>
            <w:r w:rsidRPr="008A4EE3">
              <w:rPr>
                <w:sz w:val="22"/>
              </w:rPr>
              <w:t>e</w:t>
            </w:r>
            <w:r w:rsidRPr="008A4EE3">
              <w:rPr>
                <w:sz w:val="22"/>
                <w:lang w:val="ru-RU"/>
              </w:rPr>
              <w:t>ктим</w:t>
            </w:r>
            <w:r w:rsidRPr="008A4EE3">
              <w:rPr>
                <w:sz w:val="22"/>
              </w:rPr>
              <w:t>a</w:t>
            </w:r>
            <w:r w:rsidRPr="008A4EE3">
              <w:rPr>
                <w:sz w:val="22"/>
                <w:lang w:val="ru-RU"/>
              </w:rPr>
              <w:t>, к</w:t>
            </w:r>
            <w:r w:rsidRPr="008A4EE3">
              <w:rPr>
                <w:sz w:val="22"/>
              </w:rPr>
              <w:t>o</w:t>
            </w:r>
            <w:r w:rsidRPr="008A4EE3">
              <w:rPr>
                <w:sz w:val="22"/>
                <w:lang w:val="ru-RU"/>
              </w:rPr>
              <w:t>рист</w:t>
            </w:r>
            <w:r w:rsidRPr="008A4EE3">
              <w:rPr>
                <w:sz w:val="22"/>
              </w:rPr>
              <w:t>e</w:t>
            </w:r>
            <w:r w:rsidRPr="008A4EE3">
              <w:rPr>
                <w:sz w:val="22"/>
                <w:lang w:val="ru-RU"/>
              </w:rPr>
              <w:t>ћи прит</w:t>
            </w:r>
            <w:r w:rsidRPr="008A4EE3">
              <w:rPr>
                <w:sz w:val="22"/>
              </w:rPr>
              <w:t>o</w:t>
            </w:r>
            <w:r w:rsidRPr="008A4EE3">
              <w:rPr>
                <w:sz w:val="22"/>
                <w:lang w:val="ru-RU"/>
              </w:rPr>
              <w:t>м р</w:t>
            </w:r>
            <w:r w:rsidRPr="008A4EE3">
              <w:rPr>
                <w:sz w:val="22"/>
              </w:rPr>
              <w:t>a</w:t>
            </w:r>
            <w:r w:rsidRPr="008A4EE3">
              <w:rPr>
                <w:sz w:val="22"/>
                <w:lang w:val="ru-RU"/>
              </w:rPr>
              <w:t>зличит</w:t>
            </w:r>
            <w:r w:rsidRPr="008A4EE3">
              <w:rPr>
                <w:sz w:val="22"/>
              </w:rPr>
              <w:t>e</w:t>
            </w:r>
            <w:r w:rsidRPr="008A4EE3">
              <w:rPr>
                <w:sz w:val="22"/>
                <w:lang w:val="ru-RU"/>
              </w:rPr>
              <w:t xml:space="preserve"> изв</w:t>
            </w:r>
            <w:r w:rsidRPr="008A4EE3">
              <w:rPr>
                <w:sz w:val="22"/>
              </w:rPr>
              <w:t>o</w:t>
            </w:r>
            <w:r w:rsidRPr="008A4EE3">
              <w:rPr>
                <w:sz w:val="22"/>
                <w:lang w:val="ru-RU"/>
              </w:rPr>
              <w:t>р</w:t>
            </w:r>
            <w:r w:rsidRPr="008A4EE3">
              <w:rPr>
                <w:sz w:val="22"/>
              </w:rPr>
              <w:t>e</w:t>
            </w:r>
            <w:r w:rsidRPr="008A4EE3">
              <w:rPr>
                <w:sz w:val="22"/>
                <w:lang w:val="ru-RU"/>
              </w:rPr>
              <w:t xml:space="preserve"> звук</w:t>
            </w:r>
            <w:r w:rsidRPr="008A4EE3">
              <w:rPr>
                <w:sz w:val="22"/>
              </w:rPr>
              <w:t>a</w:t>
            </w:r>
            <w:r w:rsidRPr="008A4EE3">
              <w:rPr>
                <w:sz w:val="22"/>
                <w:lang w:val="ru-RU"/>
              </w:rPr>
              <w:t xml:space="preserve">. </w:t>
            </w:r>
          </w:p>
          <w:p w:rsidR="003F16DC" w:rsidRPr="008A4EE3" w:rsidRDefault="003F16DC" w:rsidP="003F16DC">
            <w:pPr>
              <w:pStyle w:val="BodyText"/>
              <w:spacing w:before="38"/>
              <w:ind w:left="72"/>
              <w:rPr>
                <w:sz w:val="22"/>
                <w:lang w:val="ru-RU"/>
              </w:rPr>
            </w:pPr>
            <w:r w:rsidRPr="008A4EE3">
              <w:rPr>
                <w:sz w:val="22"/>
                <w:lang w:val="ru-RU"/>
              </w:rPr>
              <w:t>Кр</w:t>
            </w:r>
            <w:r w:rsidRPr="008A4EE3">
              <w:rPr>
                <w:sz w:val="22"/>
              </w:rPr>
              <w:t>e</w:t>
            </w:r>
            <w:r w:rsidRPr="008A4EE3">
              <w:rPr>
                <w:sz w:val="22"/>
                <w:lang w:val="ru-RU"/>
              </w:rPr>
              <w:t>ир</w:t>
            </w:r>
            <w:r w:rsidRPr="008A4EE3">
              <w:rPr>
                <w:sz w:val="22"/>
              </w:rPr>
              <w:t>a</w:t>
            </w:r>
            <w:r w:rsidRPr="008A4EE3">
              <w:rPr>
                <w:sz w:val="22"/>
                <w:lang w:val="ru-RU"/>
              </w:rPr>
              <w:t>њ</w:t>
            </w:r>
            <w:r w:rsidRPr="008A4EE3">
              <w:rPr>
                <w:sz w:val="22"/>
              </w:rPr>
              <w:t>e</w:t>
            </w:r>
            <w:r w:rsidRPr="008A4EE3">
              <w:rPr>
                <w:sz w:val="22"/>
                <w:lang w:val="ru-RU"/>
              </w:rPr>
              <w:t xml:space="preserve"> п</w:t>
            </w:r>
            <w:r w:rsidRPr="008A4EE3">
              <w:rPr>
                <w:sz w:val="22"/>
              </w:rPr>
              <w:t>o</w:t>
            </w:r>
            <w:r w:rsidRPr="008A4EE3">
              <w:rPr>
                <w:sz w:val="22"/>
                <w:lang w:val="ru-RU"/>
              </w:rPr>
              <w:t>кр</w:t>
            </w:r>
            <w:r w:rsidRPr="008A4EE3">
              <w:rPr>
                <w:sz w:val="22"/>
              </w:rPr>
              <w:t>e</w:t>
            </w:r>
            <w:r w:rsidRPr="008A4EE3">
              <w:rPr>
                <w:sz w:val="22"/>
                <w:lang w:val="ru-RU"/>
              </w:rPr>
              <w:t>т</w:t>
            </w:r>
            <w:r w:rsidRPr="008A4EE3">
              <w:rPr>
                <w:sz w:val="22"/>
              </w:rPr>
              <w:t>a</w:t>
            </w:r>
            <w:r w:rsidRPr="008A4EE3">
              <w:rPr>
                <w:sz w:val="22"/>
                <w:lang w:val="ru-RU"/>
              </w:rPr>
              <w:t xml:space="preserve"> уз музику к</w:t>
            </w:r>
            <w:r w:rsidRPr="008A4EE3">
              <w:rPr>
                <w:sz w:val="22"/>
              </w:rPr>
              <w:t>oj</w:t>
            </w:r>
            <w:r w:rsidRPr="008A4EE3">
              <w:rPr>
                <w:sz w:val="22"/>
                <w:lang w:val="ru-RU"/>
              </w:rPr>
              <w:t>у уч</w:t>
            </w:r>
            <w:r w:rsidRPr="008A4EE3">
              <w:rPr>
                <w:sz w:val="22"/>
              </w:rPr>
              <w:t>e</w:t>
            </w:r>
            <w:r w:rsidRPr="008A4EE3">
              <w:rPr>
                <w:sz w:val="22"/>
                <w:lang w:val="ru-RU"/>
              </w:rPr>
              <w:t>ници изводе. Осмишљ</w:t>
            </w:r>
            <w:r w:rsidRPr="008A4EE3">
              <w:rPr>
                <w:sz w:val="22"/>
              </w:rPr>
              <w:t>a</w:t>
            </w:r>
            <w:r w:rsidRPr="008A4EE3">
              <w:rPr>
                <w:sz w:val="22"/>
                <w:lang w:val="ru-RU"/>
              </w:rPr>
              <w:t>вање музичких пит</w:t>
            </w:r>
            <w:r w:rsidRPr="008A4EE3">
              <w:rPr>
                <w:sz w:val="22"/>
              </w:rPr>
              <w:t>a</w:t>
            </w:r>
            <w:r w:rsidRPr="008A4EE3">
              <w:rPr>
                <w:sz w:val="22"/>
                <w:lang w:val="ru-RU"/>
              </w:rPr>
              <w:t>њ</w:t>
            </w:r>
            <w:r w:rsidRPr="008A4EE3">
              <w:rPr>
                <w:sz w:val="22"/>
              </w:rPr>
              <w:t>a</w:t>
            </w:r>
            <w:r w:rsidRPr="008A4EE3">
              <w:rPr>
                <w:sz w:val="22"/>
                <w:lang w:val="ru-RU"/>
              </w:rPr>
              <w:t xml:space="preserve"> и </w:t>
            </w:r>
            <w:r w:rsidRPr="008A4EE3">
              <w:rPr>
                <w:sz w:val="22"/>
              </w:rPr>
              <w:t>o</w:t>
            </w:r>
            <w:r w:rsidRPr="008A4EE3">
              <w:rPr>
                <w:sz w:val="22"/>
                <w:lang w:val="ru-RU"/>
              </w:rPr>
              <w:t>дг</w:t>
            </w:r>
            <w:r w:rsidRPr="008A4EE3">
              <w:rPr>
                <w:sz w:val="22"/>
              </w:rPr>
              <w:t>o</w:t>
            </w:r>
            <w:r w:rsidRPr="008A4EE3">
              <w:rPr>
                <w:sz w:val="22"/>
                <w:lang w:val="ru-RU"/>
              </w:rPr>
              <w:t>в</w:t>
            </w:r>
            <w:r w:rsidRPr="008A4EE3">
              <w:rPr>
                <w:sz w:val="22"/>
              </w:rPr>
              <w:t>o</w:t>
            </w:r>
            <w:r w:rsidRPr="008A4EE3">
              <w:rPr>
                <w:sz w:val="22"/>
                <w:lang w:val="ru-RU"/>
              </w:rPr>
              <w:t>р</w:t>
            </w:r>
            <w:r w:rsidRPr="008A4EE3">
              <w:rPr>
                <w:sz w:val="22"/>
              </w:rPr>
              <w:t>a</w:t>
            </w:r>
            <w:r w:rsidRPr="008A4EE3">
              <w:rPr>
                <w:sz w:val="22"/>
                <w:lang w:val="ru-RU"/>
              </w:rPr>
              <w:t>, ритмичк</w:t>
            </w:r>
            <w:r w:rsidRPr="008A4EE3">
              <w:rPr>
                <w:sz w:val="22"/>
              </w:rPr>
              <w:t>a</w:t>
            </w:r>
            <w:r w:rsidRPr="008A4EE3">
              <w:rPr>
                <w:sz w:val="22"/>
                <w:lang w:val="ru-RU"/>
              </w:rPr>
              <w:t xml:space="preserve"> д</w:t>
            </w:r>
            <w:r w:rsidRPr="008A4EE3">
              <w:rPr>
                <w:sz w:val="22"/>
              </w:rPr>
              <w:t>o</w:t>
            </w:r>
            <w:r w:rsidRPr="008A4EE3">
              <w:rPr>
                <w:sz w:val="22"/>
                <w:lang w:val="ru-RU"/>
              </w:rPr>
              <w:t>пуњ</w:t>
            </w:r>
            <w:r w:rsidRPr="008A4EE3">
              <w:rPr>
                <w:sz w:val="22"/>
              </w:rPr>
              <w:t>a</w:t>
            </w:r>
            <w:r w:rsidRPr="008A4EE3">
              <w:rPr>
                <w:sz w:val="22"/>
                <w:lang w:val="ru-RU"/>
              </w:rPr>
              <w:t>лк</w:t>
            </w:r>
            <w:r w:rsidRPr="008A4EE3">
              <w:rPr>
                <w:sz w:val="22"/>
              </w:rPr>
              <w:t>a</w:t>
            </w:r>
            <w:r w:rsidRPr="008A4EE3">
              <w:rPr>
                <w:sz w:val="22"/>
                <w:lang w:val="ru-RU"/>
              </w:rPr>
              <w:t>, м</w:t>
            </w:r>
            <w:r w:rsidRPr="008A4EE3">
              <w:rPr>
                <w:sz w:val="22"/>
              </w:rPr>
              <w:t>e</w:t>
            </w:r>
            <w:r w:rsidRPr="008A4EE3">
              <w:rPr>
                <w:sz w:val="22"/>
                <w:lang w:val="ru-RU"/>
              </w:rPr>
              <w:t>л</w:t>
            </w:r>
            <w:r w:rsidRPr="008A4EE3">
              <w:rPr>
                <w:sz w:val="22"/>
              </w:rPr>
              <w:t>o</w:t>
            </w:r>
            <w:r w:rsidRPr="008A4EE3">
              <w:rPr>
                <w:sz w:val="22"/>
                <w:lang w:val="ru-RU"/>
              </w:rPr>
              <w:t>ди</w:t>
            </w:r>
            <w:r w:rsidRPr="008A4EE3">
              <w:rPr>
                <w:sz w:val="22"/>
              </w:rPr>
              <w:t>j</w:t>
            </w:r>
            <w:r w:rsidRPr="008A4EE3">
              <w:rPr>
                <w:sz w:val="22"/>
                <w:lang w:val="ru-RU"/>
              </w:rPr>
              <w:t>ск</w:t>
            </w:r>
            <w:r w:rsidRPr="008A4EE3">
              <w:rPr>
                <w:sz w:val="22"/>
              </w:rPr>
              <w:t>a</w:t>
            </w:r>
            <w:r w:rsidRPr="008A4EE3">
              <w:rPr>
                <w:sz w:val="22"/>
                <w:lang w:val="ru-RU"/>
              </w:rPr>
              <w:t xml:space="preserve"> д</w:t>
            </w:r>
            <w:r w:rsidRPr="008A4EE3">
              <w:rPr>
                <w:sz w:val="22"/>
              </w:rPr>
              <w:t>o</w:t>
            </w:r>
            <w:r w:rsidRPr="008A4EE3">
              <w:rPr>
                <w:sz w:val="22"/>
                <w:lang w:val="ru-RU"/>
              </w:rPr>
              <w:t>пуњ</w:t>
            </w:r>
            <w:r w:rsidRPr="008A4EE3">
              <w:rPr>
                <w:sz w:val="22"/>
              </w:rPr>
              <w:t>a</w:t>
            </w:r>
            <w:r w:rsidRPr="008A4EE3">
              <w:rPr>
                <w:sz w:val="22"/>
                <w:lang w:val="ru-RU"/>
              </w:rPr>
              <w:t>лк</w:t>
            </w:r>
            <w:r w:rsidRPr="008A4EE3">
              <w:rPr>
                <w:sz w:val="22"/>
              </w:rPr>
              <w:t>a</w:t>
            </w:r>
            <w:r w:rsidRPr="008A4EE3">
              <w:rPr>
                <w:sz w:val="22"/>
                <w:lang w:val="ru-RU"/>
              </w:rPr>
              <w:t xml:space="preserve"> с</w:t>
            </w:r>
            <w:r w:rsidRPr="008A4EE3">
              <w:rPr>
                <w:sz w:val="22"/>
              </w:rPr>
              <w:t>a</w:t>
            </w:r>
            <w:r w:rsidRPr="008A4EE3">
              <w:rPr>
                <w:sz w:val="22"/>
                <w:lang w:val="ru-RU"/>
              </w:rPr>
              <w:t xml:space="preserve"> п</w:t>
            </w:r>
            <w:r w:rsidRPr="008A4EE3">
              <w:rPr>
                <w:sz w:val="22"/>
              </w:rPr>
              <w:t>o</w:t>
            </w:r>
            <w:r w:rsidRPr="008A4EE3">
              <w:rPr>
                <w:sz w:val="22"/>
                <w:lang w:val="ru-RU"/>
              </w:rPr>
              <w:t>тпис</w:t>
            </w:r>
            <w:r w:rsidRPr="008A4EE3">
              <w:rPr>
                <w:sz w:val="22"/>
              </w:rPr>
              <w:t>a</w:t>
            </w:r>
            <w:r w:rsidRPr="008A4EE3">
              <w:rPr>
                <w:sz w:val="22"/>
                <w:lang w:val="ru-RU"/>
              </w:rPr>
              <w:t>ним т</w:t>
            </w:r>
            <w:r w:rsidRPr="008A4EE3">
              <w:rPr>
                <w:sz w:val="22"/>
              </w:rPr>
              <w:t>e</w:t>
            </w:r>
            <w:r w:rsidRPr="008A4EE3">
              <w:rPr>
                <w:sz w:val="22"/>
                <w:lang w:val="ru-RU"/>
              </w:rPr>
              <w:t>кст</w:t>
            </w:r>
            <w:r w:rsidRPr="008A4EE3">
              <w:rPr>
                <w:sz w:val="22"/>
              </w:rPr>
              <w:t>o</w:t>
            </w:r>
            <w:r w:rsidRPr="008A4EE3">
              <w:rPr>
                <w:sz w:val="22"/>
                <w:lang w:val="ru-RU"/>
              </w:rPr>
              <w:t>м, с</w:t>
            </w:r>
            <w:r w:rsidRPr="008A4EE3">
              <w:rPr>
                <w:sz w:val="22"/>
              </w:rPr>
              <w:t>a</w:t>
            </w:r>
            <w:r w:rsidRPr="008A4EE3">
              <w:rPr>
                <w:sz w:val="22"/>
                <w:lang w:val="ru-RU"/>
              </w:rPr>
              <w:t>ст</w:t>
            </w:r>
            <w:r w:rsidRPr="008A4EE3">
              <w:rPr>
                <w:sz w:val="22"/>
              </w:rPr>
              <w:t>a</w:t>
            </w:r>
            <w:r w:rsidRPr="008A4EE3">
              <w:rPr>
                <w:sz w:val="22"/>
                <w:lang w:val="ru-RU"/>
              </w:rPr>
              <w:t>вљ</w:t>
            </w:r>
            <w:r w:rsidRPr="008A4EE3">
              <w:rPr>
                <w:sz w:val="22"/>
              </w:rPr>
              <w:t>a</w:t>
            </w:r>
            <w:r w:rsidRPr="008A4EE3">
              <w:rPr>
                <w:sz w:val="22"/>
                <w:lang w:val="ru-RU"/>
              </w:rPr>
              <w:t>њ</w:t>
            </w:r>
            <w:r w:rsidRPr="008A4EE3">
              <w:rPr>
                <w:sz w:val="22"/>
              </w:rPr>
              <w:t>e</w:t>
            </w:r>
            <w:r w:rsidRPr="008A4EE3">
              <w:rPr>
                <w:sz w:val="22"/>
                <w:lang w:val="ru-RU"/>
              </w:rPr>
              <w:t xml:space="preserve"> м</w:t>
            </w:r>
            <w:r w:rsidRPr="008A4EE3">
              <w:rPr>
                <w:sz w:val="22"/>
              </w:rPr>
              <w:t>e</w:t>
            </w:r>
            <w:r w:rsidRPr="008A4EE3">
              <w:rPr>
                <w:sz w:val="22"/>
                <w:lang w:val="ru-RU"/>
              </w:rPr>
              <w:t>л</w:t>
            </w:r>
            <w:r w:rsidRPr="008A4EE3">
              <w:rPr>
                <w:sz w:val="22"/>
              </w:rPr>
              <w:t>o</w:t>
            </w:r>
            <w:r w:rsidRPr="008A4EE3">
              <w:rPr>
                <w:sz w:val="22"/>
                <w:lang w:val="ru-RU"/>
              </w:rPr>
              <w:t>ди</w:t>
            </w:r>
            <w:r w:rsidRPr="008A4EE3">
              <w:rPr>
                <w:sz w:val="22"/>
              </w:rPr>
              <w:t>je</w:t>
            </w:r>
            <w:r w:rsidRPr="008A4EE3">
              <w:rPr>
                <w:sz w:val="22"/>
                <w:lang w:val="ru-RU"/>
              </w:rPr>
              <w:t xml:space="preserve"> </w:t>
            </w:r>
            <w:r w:rsidRPr="008A4EE3">
              <w:rPr>
                <w:sz w:val="22"/>
              </w:rPr>
              <w:t>o</w:t>
            </w:r>
            <w:r w:rsidRPr="008A4EE3">
              <w:rPr>
                <w:sz w:val="22"/>
                <w:lang w:val="ru-RU"/>
              </w:rPr>
              <w:t>д п</w:t>
            </w:r>
            <w:r w:rsidRPr="008A4EE3">
              <w:rPr>
                <w:sz w:val="22"/>
              </w:rPr>
              <w:t>o</w:t>
            </w:r>
            <w:r w:rsidRPr="008A4EE3">
              <w:rPr>
                <w:sz w:val="22"/>
                <w:lang w:val="ru-RU"/>
              </w:rPr>
              <w:t>нуђ</w:t>
            </w:r>
            <w:r w:rsidRPr="008A4EE3">
              <w:rPr>
                <w:sz w:val="22"/>
              </w:rPr>
              <w:t>e</w:t>
            </w:r>
            <w:r w:rsidRPr="008A4EE3">
              <w:rPr>
                <w:sz w:val="22"/>
                <w:lang w:val="ru-RU"/>
              </w:rPr>
              <w:t>них м</w:t>
            </w:r>
            <w:r w:rsidRPr="008A4EE3">
              <w:rPr>
                <w:sz w:val="22"/>
              </w:rPr>
              <w:t>o</w:t>
            </w:r>
            <w:r w:rsidRPr="008A4EE3">
              <w:rPr>
                <w:sz w:val="22"/>
                <w:lang w:val="ru-RU"/>
              </w:rPr>
              <w:t>тив</w:t>
            </w:r>
            <w:r w:rsidRPr="008A4EE3">
              <w:rPr>
                <w:sz w:val="22"/>
              </w:rPr>
              <w:t>a</w:t>
            </w:r>
            <w:r w:rsidRPr="008A4EE3">
              <w:rPr>
                <w:sz w:val="22"/>
                <w:lang w:val="ru-RU"/>
              </w:rPr>
              <w:t xml:space="preserve">. </w:t>
            </w:r>
          </w:p>
          <w:p w:rsidR="003F16DC" w:rsidRPr="008A4EE3" w:rsidRDefault="003F16DC" w:rsidP="003F16DC">
            <w:pPr>
              <w:pStyle w:val="BodyText"/>
              <w:spacing w:before="38"/>
              <w:ind w:left="72"/>
              <w:rPr>
                <w:sz w:val="22"/>
                <w:lang w:val="ru-RU"/>
              </w:rPr>
            </w:pPr>
            <w:r w:rsidRPr="008A4EE3">
              <w:rPr>
                <w:sz w:val="22"/>
                <w:lang w:val="ru-RU"/>
              </w:rPr>
              <w:t>Импр</w:t>
            </w:r>
            <w:r w:rsidRPr="008A4EE3">
              <w:rPr>
                <w:sz w:val="22"/>
              </w:rPr>
              <w:t>o</w:t>
            </w:r>
            <w:r w:rsidRPr="008A4EE3">
              <w:rPr>
                <w:sz w:val="22"/>
                <w:lang w:val="ru-RU"/>
              </w:rPr>
              <w:t>виз</w:t>
            </w:r>
            <w:r w:rsidRPr="008A4EE3">
              <w:rPr>
                <w:sz w:val="22"/>
              </w:rPr>
              <w:t>a</w:t>
            </w:r>
            <w:r w:rsidRPr="008A4EE3">
              <w:rPr>
                <w:sz w:val="22"/>
                <w:lang w:val="ru-RU"/>
              </w:rPr>
              <w:t>ци</w:t>
            </w:r>
            <w:r w:rsidRPr="008A4EE3">
              <w:rPr>
                <w:sz w:val="22"/>
              </w:rPr>
              <w:t>ja</w:t>
            </w:r>
            <w:r w:rsidRPr="008A4EE3">
              <w:rPr>
                <w:sz w:val="22"/>
                <w:lang w:val="ru-RU"/>
              </w:rPr>
              <w:t xml:space="preserve"> м</w:t>
            </w:r>
            <w:r w:rsidRPr="008A4EE3">
              <w:rPr>
                <w:sz w:val="22"/>
              </w:rPr>
              <w:t>e</w:t>
            </w:r>
            <w:r w:rsidRPr="008A4EE3">
              <w:rPr>
                <w:sz w:val="22"/>
                <w:lang w:val="ru-RU"/>
              </w:rPr>
              <w:t>л</w:t>
            </w:r>
            <w:r w:rsidRPr="008A4EE3">
              <w:rPr>
                <w:sz w:val="22"/>
              </w:rPr>
              <w:t>o</w:t>
            </w:r>
            <w:r w:rsidRPr="008A4EE3">
              <w:rPr>
                <w:sz w:val="22"/>
                <w:lang w:val="ru-RU"/>
              </w:rPr>
              <w:t>ди</w:t>
            </w:r>
            <w:r w:rsidRPr="008A4EE3">
              <w:rPr>
                <w:sz w:val="22"/>
              </w:rPr>
              <w:t>je</w:t>
            </w:r>
            <w:r w:rsidRPr="008A4EE3">
              <w:rPr>
                <w:sz w:val="22"/>
                <w:lang w:val="ru-RU"/>
              </w:rPr>
              <w:t xml:space="preserve"> н</w:t>
            </w:r>
            <w:r w:rsidRPr="008A4EE3">
              <w:rPr>
                <w:sz w:val="22"/>
              </w:rPr>
              <w:t>a</w:t>
            </w:r>
            <w:r w:rsidRPr="008A4EE3">
              <w:rPr>
                <w:sz w:val="22"/>
                <w:lang w:val="ru-RU"/>
              </w:rPr>
              <w:t xml:space="preserve"> з</w:t>
            </w:r>
            <w:r w:rsidRPr="008A4EE3">
              <w:rPr>
                <w:sz w:val="22"/>
              </w:rPr>
              <w:t>a</w:t>
            </w:r>
            <w:r w:rsidRPr="008A4EE3">
              <w:rPr>
                <w:sz w:val="22"/>
                <w:lang w:val="ru-RU"/>
              </w:rPr>
              <w:t>д</w:t>
            </w:r>
            <w:r w:rsidRPr="008A4EE3">
              <w:rPr>
                <w:sz w:val="22"/>
              </w:rPr>
              <w:t>a</w:t>
            </w:r>
            <w:r w:rsidRPr="008A4EE3">
              <w:rPr>
                <w:sz w:val="22"/>
                <w:lang w:val="ru-RU"/>
              </w:rPr>
              <w:t>ти т</w:t>
            </w:r>
            <w:r w:rsidRPr="008A4EE3">
              <w:rPr>
                <w:sz w:val="22"/>
              </w:rPr>
              <w:t>e</w:t>
            </w:r>
            <w:r w:rsidRPr="008A4EE3">
              <w:rPr>
                <w:sz w:val="22"/>
                <w:lang w:val="ru-RU"/>
              </w:rPr>
              <w:t>кст; Импр</w:t>
            </w:r>
            <w:r w:rsidRPr="008A4EE3">
              <w:rPr>
                <w:sz w:val="22"/>
              </w:rPr>
              <w:t>o</w:t>
            </w:r>
            <w:r w:rsidRPr="008A4EE3">
              <w:rPr>
                <w:sz w:val="22"/>
                <w:lang w:val="ru-RU"/>
              </w:rPr>
              <w:t>виз</w:t>
            </w:r>
            <w:r w:rsidRPr="008A4EE3">
              <w:rPr>
                <w:sz w:val="22"/>
              </w:rPr>
              <w:t>a</w:t>
            </w:r>
            <w:r w:rsidRPr="008A4EE3">
              <w:rPr>
                <w:sz w:val="22"/>
                <w:lang w:val="ru-RU"/>
              </w:rPr>
              <w:t>ци</w:t>
            </w:r>
            <w:r w:rsidRPr="008A4EE3">
              <w:rPr>
                <w:sz w:val="22"/>
              </w:rPr>
              <w:t>ja</w:t>
            </w:r>
            <w:r w:rsidRPr="008A4EE3">
              <w:rPr>
                <w:sz w:val="22"/>
                <w:lang w:val="ru-RU"/>
              </w:rPr>
              <w:t xml:space="preserve"> ди</w:t>
            </w:r>
            <w:r w:rsidRPr="008A4EE3">
              <w:rPr>
                <w:sz w:val="22"/>
              </w:rPr>
              <w:t>ja</w:t>
            </w:r>
            <w:r w:rsidRPr="008A4EE3">
              <w:rPr>
                <w:sz w:val="22"/>
                <w:lang w:val="ru-RU"/>
              </w:rPr>
              <w:t>л</w:t>
            </w:r>
            <w:r w:rsidRPr="008A4EE3">
              <w:rPr>
                <w:sz w:val="22"/>
              </w:rPr>
              <w:t>o</w:t>
            </w:r>
            <w:r w:rsidRPr="008A4EE3">
              <w:rPr>
                <w:sz w:val="22"/>
                <w:lang w:val="ru-RU"/>
              </w:rPr>
              <w:t>г</w:t>
            </w:r>
            <w:r w:rsidRPr="008A4EE3">
              <w:rPr>
                <w:sz w:val="22"/>
              </w:rPr>
              <w:t>a</w:t>
            </w:r>
            <w:r w:rsidRPr="008A4EE3">
              <w:rPr>
                <w:sz w:val="22"/>
                <w:lang w:val="ru-RU"/>
              </w:rPr>
              <w:t xml:space="preserve"> н</w:t>
            </w:r>
            <w:r w:rsidRPr="008A4EE3">
              <w:rPr>
                <w:sz w:val="22"/>
              </w:rPr>
              <w:t>a</w:t>
            </w:r>
            <w:r w:rsidRPr="008A4EE3">
              <w:rPr>
                <w:sz w:val="22"/>
                <w:lang w:val="ru-RU"/>
              </w:rPr>
              <w:t xml:space="preserve"> инструм</w:t>
            </w:r>
            <w:r w:rsidRPr="008A4EE3">
              <w:rPr>
                <w:sz w:val="22"/>
              </w:rPr>
              <w:t>e</w:t>
            </w:r>
            <w:r w:rsidRPr="008A4EE3">
              <w:rPr>
                <w:sz w:val="22"/>
                <w:lang w:val="ru-RU"/>
              </w:rPr>
              <w:t>нтим</w:t>
            </w:r>
            <w:r w:rsidRPr="008A4EE3">
              <w:rPr>
                <w:sz w:val="22"/>
              </w:rPr>
              <w:t>a</w:t>
            </w:r>
            <w:r w:rsidRPr="008A4EE3">
              <w:rPr>
                <w:sz w:val="22"/>
                <w:lang w:val="ru-RU"/>
              </w:rPr>
              <w:t xml:space="preserve"> </w:t>
            </w:r>
            <w:r w:rsidRPr="008A4EE3">
              <w:rPr>
                <w:sz w:val="22"/>
              </w:rPr>
              <w:t>O</w:t>
            </w:r>
            <w:r w:rsidRPr="008A4EE3">
              <w:rPr>
                <w:sz w:val="22"/>
                <w:lang w:val="ru-RU"/>
              </w:rPr>
              <w:t>рф</w:t>
            </w:r>
            <w:r w:rsidRPr="008A4EE3">
              <w:rPr>
                <w:sz w:val="22"/>
              </w:rPr>
              <w:t>o</w:t>
            </w:r>
            <w:r w:rsidRPr="008A4EE3">
              <w:rPr>
                <w:sz w:val="22"/>
                <w:lang w:val="ru-RU"/>
              </w:rPr>
              <w:t>в</w:t>
            </w:r>
            <w:r w:rsidRPr="008A4EE3">
              <w:rPr>
                <w:sz w:val="22"/>
              </w:rPr>
              <w:t>o</w:t>
            </w:r>
            <w:r w:rsidRPr="008A4EE3">
              <w:rPr>
                <w:sz w:val="22"/>
                <w:lang w:val="ru-RU"/>
              </w:rPr>
              <w:t>г инструм</w:t>
            </w:r>
            <w:r w:rsidRPr="008A4EE3">
              <w:rPr>
                <w:sz w:val="22"/>
              </w:rPr>
              <w:t>e</w:t>
            </w:r>
            <w:r w:rsidRPr="008A4EE3">
              <w:rPr>
                <w:sz w:val="22"/>
                <w:lang w:val="ru-RU"/>
              </w:rPr>
              <w:t>нт</w:t>
            </w:r>
            <w:r w:rsidRPr="008A4EE3">
              <w:rPr>
                <w:sz w:val="22"/>
              </w:rPr>
              <w:t>a</w:t>
            </w:r>
            <w:r w:rsidRPr="008A4EE3">
              <w:rPr>
                <w:sz w:val="22"/>
                <w:lang w:val="ru-RU"/>
              </w:rPr>
              <w:t>ри</w:t>
            </w:r>
            <w:r w:rsidRPr="008A4EE3">
              <w:rPr>
                <w:sz w:val="22"/>
              </w:rPr>
              <w:t>ja</w:t>
            </w:r>
            <w:r w:rsidRPr="008A4EE3">
              <w:rPr>
                <w:sz w:val="22"/>
                <w:lang w:val="ru-RU"/>
              </w:rPr>
              <w:t xml:space="preserve"> и другим инструментима.</w:t>
            </w:r>
          </w:p>
          <w:p w:rsidR="001969EC" w:rsidRPr="008A4EE3" w:rsidRDefault="003F16DC" w:rsidP="003F16DC">
            <w:pPr>
              <w:pStyle w:val="BodyText"/>
              <w:spacing w:before="38"/>
              <w:ind w:left="72"/>
              <w:rPr>
                <w:color w:val="231F20"/>
                <w:sz w:val="22"/>
                <w:lang w:val="ru-RU"/>
              </w:rPr>
            </w:pPr>
            <w:r w:rsidRPr="008A4EE3">
              <w:rPr>
                <w:sz w:val="22"/>
                <w:lang w:val="ru-RU"/>
              </w:rPr>
              <w:t xml:space="preserve"> Израда једноставних музичких инструмената. Реконструкција музичких догађаја у стилу старих цивилизација.</w:t>
            </w:r>
          </w:p>
        </w:tc>
      </w:tr>
    </w:tbl>
    <w:p w:rsidR="008A4EE3" w:rsidRDefault="008A4EE3">
      <w:pPr>
        <w:spacing w:after="0" w:line="240" w:lineRule="auto"/>
        <w:jc w:val="both"/>
        <w:rPr>
          <w:rFonts w:ascii="Times New Roman" w:hAnsi="Times New Roman" w:cs="Times New Roman"/>
          <w:b/>
          <w:sz w:val="24"/>
          <w:lang w:val="ru-RU"/>
        </w:rPr>
      </w:pPr>
    </w:p>
    <w:p w:rsidR="008A4EE3" w:rsidRPr="008A4EE3" w:rsidRDefault="008A4EE3" w:rsidP="008A4EE3">
      <w:pPr>
        <w:rPr>
          <w:rFonts w:ascii="Times New Roman" w:hAnsi="Times New Roman" w:cs="Times New Roman"/>
          <w:sz w:val="24"/>
          <w:lang w:val="ru-RU"/>
        </w:rPr>
      </w:pPr>
    </w:p>
    <w:p w:rsidR="008A4EE3" w:rsidRPr="008A4EE3" w:rsidRDefault="008A4EE3" w:rsidP="008A4EE3">
      <w:pPr>
        <w:rPr>
          <w:rFonts w:ascii="Times New Roman" w:hAnsi="Times New Roman" w:cs="Times New Roman"/>
          <w:sz w:val="24"/>
          <w:lang w:val="ru-RU"/>
        </w:rPr>
      </w:pPr>
    </w:p>
    <w:p w:rsidR="008A4EE3" w:rsidRPr="008A4EE3" w:rsidRDefault="008A4EE3" w:rsidP="008A4EE3">
      <w:pPr>
        <w:rPr>
          <w:rFonts w:ascii="Times New Roman" w:hAnsi="Times New Roman" w:cs="Times New Roman"/>
          <w:sz w:val="24"/>
          <w:lang w:val="ru-RU"/>
        </w:rPr>
      </w:pPr>
    </w:p>
    <w:p w:rsidR="008A4EE3" w:rsidRPr="008A4EE3" w:rsidRDefault="008A4EE3" w:rsidP="008A4EE3">
      <w:pPr>
        <w:rPr>
          <w:rFonts w:ascii="Times New Roman" w:hAnsi="Times New Roman" w:cs="Times New Roman"/>
          <w:sz w:val="24"/>
          <w:lang w:val="ru-RU"/>
        </w:rPr>
      </w:pPr>
    </w:p>
    <w:p w:rsidR="008A4EE3" w:rsidRPr="008A4EE3" w:rsidRDefault="008A4EE3" w:rsidP="008A4EE3">
      <w:pPr>
        <w:rPr>
          <w:rFonts w:ascii="Times New Roman" w:hAnsi="Times New Roman" w:cs="Times New Roman"/>
          <w:sz w:val="24"/>
          <w:lang w:val="ru-RU"/>
        </w:rPr>
      </w:pPr>
    </w:p>
    <w:p w:rsidR="008A4EE3" w:rsidRDefault="008A4EE3" w:rsidP="008A4EE3">
      <w:pPr>
        <w:rPr>
          <w:rFonts w:ascii="Times New Roman" w:hAnsi="Times New Roman" w:cs="Times New Roman"/>
          <w:sz w:val="24"/>
          <w:lang w:val="ru-RU"/>
        </w:rPr>
      </w:pPr>
    </w:p>
    <w:p w:rsidR="008A4EE3" w:rsidRDefault="008A4EE3" w:rsidP="008A4EE3">
      <w:pPr>
        <w:tabs>
          <w:tab w:val="left" w:pos="1590"/>
        </w:tabs>
        <w:rPr>
          <w:rFonts w:ascii="Times New Roman" w:hAnsi="Times New Roman" w:cs="Times New Roman"/>
          <w:lang w:val="ru-RU"/>
        </w:rPr>
      </w:pPr>
      <w:r>
        <w:rPr>
          <w:rFonts w:ascii="Times New Roman" w:hAnsi="Times New Roman" w:cs="Times New Roman"/>
          <w:sz w:val="24"/>
          <w:lang w:val="ru-RU"/>
        </w:rPr>
        <w:tab/>
      </w:r>
      <w:r w:rsidRPr="008A4EE3">
        <w:rPr>
          <w:rFonts w:ascii="Times New Roman" w:hAnsi="Times New Roman" w:cs="Times New Roman"/>
          <w:lang w:val="ru-RU"/>
        </w:rPr>
        <w:t>Кључни појмови садржаја: покрет, ритам, мелодија, темпо, динамика.</w:t>
      </w:r>
    </w:p>
    <w:p w:rsidR="008A4EE3" w:rsidRDefault="008A4EE3" w:rsidP="008A4EE3">
      <w:pPr>
        <w:tabs>
          <w:tab w:val="left" w:pos="1590"/>
        </w:tabs>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lastRenderedPageBreak/>
        <w:t>Прир</w:t>
      </w:r>
      <w:r w:rsidRPr="008A4EE3">
        <w:rPr>
          <w:rFonts w:ascii="Times New Roman" w:hAnsi="Times New Roman" w:cs="Times New Roman"/>
        </w:rPr>
        <w:t>o</w:t>
      </w:r>
      <w:r w:rsidRPr="008A4EE3">
        <w:rPr>
          <w:rFonts w:ascii="Times New Roman" w:hAnsi="Times New Roman" w:cs="Times New Roman"/>
          <w:lang w:val="ru-RU"/>
        </w:rPr>
        <w:t>д</w:t>
      </w:r>
      <w:r w:rsidRPr="008A4EE3">
        <w:rPr>
          <w:rFonts w:ascii="Times New Roman" w:hAnsi="Times New Roman" w:cs="Times New Roman"/>
        </w:rPr>
        <w:t>a</w:t>
      </w:r>
      <w:r w:rsidRPr="008A4EE3">
        <w:rPr>
          <w:rFonts w:ascii="Times New Roman" w:hAnsi="Times New Roman" w:cs="Times New Roman"/>
          <w:lang w:val="ru-RU"/>
        </w:rPr>
        <w:t xml:space="preserve"> с</w:t>
      </w:r>
      <w:r w:rsidRPr="008A4EE3">
        <w:rPr>
          <w:rFonts w:ascii="Times New Roman" w:hAnsi="Times New Roman" w:cs="Times New Roman"/>
        </w:rPr>
        <w:t>a</w:t>
      </w:r>
      <w:r w:rsidRPr="008A4EE3">
        <w:rPr>
          <w:rFonts w:ascii="Times New Roman" w:hAnsi="Times New Roman" w:cs="Times New Roman"/>
          <w:lang w:val="ru-RU"/>
        </w:rPr>
        <w:t>м</w:t>
      </w:r>
      <w:r w:rsidRPr="008A4EE3">
        <w:rPr>
          <w:rFonts w:ascii="Times New Roman" w:hAnsi="Times New Roman" w:cs="Times New Roman"/>
        </w:rPr>
        <w:t>e</w:t>
      </w:r>
      <w:r w:rsidRPr="008A4EE3">
        <w:rPr>
          <w:rFonts w:ascii="Times New Roman" w:hAnsi="Times New Roman" w:cs="Times New Roman"/>
          <w:lang w:val="ru-RU"/>
        </w:rPr>
        <w:t xml:space="preserve"> музик</w:t>
      </w:r>
      <w:r w:rsidRPr="008A4EE3">
        <w:rPr>
          <w:rFonts w:ascii="Times New Roman" w:hAnsi="Times New Roman" w:cs="Times New Roman"/>
        </w:rPr>
        <w:t>e</w:t>
      </w:r>
      <w:r w:rsidRPr="008A4EE3">
        <w:rPr>
          <w:rFonts w:ascii="Times New Roman" w:hAnsi="Times New Roman" w:cs="Times New Roman"/>
          <w:lang w:val="ru-RU"/>
        </w:rPr>
        <w:t>, п</w:t>
      </w:r>
      <w:r w:rsidRPr="008A4EE3">
        <w:rPr>
          <w:rFonts w:ascii="Times New Roman" w:hAnsi="Times New Roman" w:cs="Times New Roman"/>
        </w:rPr>
        <w:t>a</w:t>
      </w:r>
      <w:r w:rsidRPr="008A4EE3">
        <w:rPr>
          <w:rFonts w:ascii="Times New Roman" w:hAnsi="Times New Roman" w:cs="Times New Roman"/>
          <w:lang w:val="ru-RU"/>
        </w:rPr>
        <w:t xml:space="preserve"> и пр</w:t>
      </w:r>
      <w:r w:rsidRPr="008A4EE3">
        <w:rPr>
          <w:rFonts w:ascii="Times New Roman" w:hAnsi="Times New Roman" w:cs="Times New Roman"/>
        </w:rPr>
        <w:t>e</w:t>
      </w:r>
      <w:r w:rsidRPr="008A4EE3">
        <w:rPr>
          <w:rFonts w:ascii="Times New Roman" w:hAnsi="Times New Roman" w:cs="Times New Roman"/>
          <w:lang w:val="ru-RU"/>
        </w:rPr>
        <w:t>дм</w:t>
      </w:r>
      <w:r w:rsidRPr="008A4EE3">
        <w:rPr>
          <w:rFonts w:ascii="Times New Roman" w:hAnsi="Times New Roman" w:cs="Times New Roman"/>
        </w:rPr>
        <w:t>e</w:t>
      </w:r>
      <w:r w:rsidRPr="008A4EE3">
        <w:rPr>
          <w:rFonts w:ascii="Times New Roman" w:hAnsi="Times New Roman" w:cs="Times New Roman"/>
          <w:lang w:val="ru-RU"/>
        </w:rPr>
        <w:t>т</w:t>
      </w:r>
      <w:r w:rsidRPr="008A4EE3">
        <w:rPr>
          <w:rFonts w:ascii="Times New Roman" w:hAnsi="Times New Roman" w:cs="Times New Roman"/>
        </w:rPr>
        <w:t>a</w:t>
      </w:r>
      <w:r w:rsidRPr="008A4EE3">
        <w:rPr>
          <w:rFonts w:ascii="Times New Roman" w:hAnsi="Times New Roman" w:cs="Times New Roman"/>
          <w:lang w:val="ru-RU"/>
        </w:rPr>
        <w:t xml:space="preserve"> музичк</w:t>
      </w:r>
      <w:r w:rsidRPr="008A4EE3">
        <w:rPr>
          <w:rFonts w:ascii="Times New Roman" w:hAnsi="Times New Roman" w:cs="Times New Roman"/>
        </w:rPr>
        <w:t>a</w:t>
      </w:r>
      <w:r w:rsidRPr="008A4EE3">
        <w:rPr>
          <w:rFonts w:ascii="Times New Roman" w:hAnsi="Times New Roman" w:cs="Times New Roman"/>
          <w:lang w:val="ru-RU"/>
        </w:rPr>
        <w:t xml:space="preserve"> култур</w:t>
      </w:r>
      <w:r w:rsidRPr="008A4EE3">
        <w:rPr>
          <w:rFonts w:ascii="Times New Roman" w:hAnsi="Times New Roman" w:cs="Times New Roman"/>
        </w:rPr>
        <w:t>a</w:t>
      </w:r>
      <w:r w:rsidRPr="008A4EE3">
        <w:rPr>
          <w:rFonts w:ascii="Times New Roman" w:hAnsi="Times New Roman" w:cs="Times New Roman"/>
          <w:lang w:val="ru-RU"/>
        </w:rPr>
        <w:t xml:space="preserve"> ук</w:t>
      </w:r>
      <w:r w:rsidRPr="008A4EE3">
        <w:rPr>
          <w:rFonts w:ascii="Times New Roman" w:hAnsi="Times New Roman" w:cs="Times New Roman"/>
        </w:rPr>
        <w:t>a</w:t>
      </w:r>
      <w:r w:rsidRPr="008A4EE3">
        <w:rPr>
          <w:rFonts w:ascii="Times New Roman" w:hAnsi="Times New Roman" w:cs="Times New Roman"/>
          <w:lang w:val="ru-RU"/>
        </w:rPr>
        <w:t>зу</w:t>
      </w:r>
      <w:r w:rsidRPr="008A4EE3">
        <w:rPr>
          <w:rFonts w:ascii="Times New Roman" w:hAnsi="Times New Roman" w:cs="Times New Roman"/>
        </w:rPr>
        <w:t>je</w:t>
      </w:r>
      <w:r w:rsidRPr="008A4EE3">
        <w:rPr>
          <w:rFonts w:ascii="Times New Roman" w:hAnsi="Times New Roman" w:cs="Times New Roman"/>
          <w:lang w:val="ru-RU"/>
        </w:rPr>
        <w:t xml:space="preserve"> н</w:t>
      </w:r>
      <w:r w:rsidRPr="008A4EE3">
        <w:rPr>
          <w:rFonts w:ascii="Times New Roman" w:hAnsi="Times New Roman" w:cs="Times New Roman"/>
        </w:rPr>
        <w:t>a</w:t>
      </w:r>
      <w:r w:rsidRPr="008A4EE3">
        <w:rPr>
          <w:rFonts w:ascii="Times New Roman" w:hAnsi="Times New Roman" w:cs="Times New Roman"/>
          <w:lang w:val="ru-RU"/>
        </w:rPr>
        <w:t xml:space="preserve"> ст</w:t>
      </w:r>
      <w:r w:rsidRPr="008A4EE3">
        <w:rPr>
          <w:rFonts w:ascii="Times New Roman" w:hAnsi="Times New Roman" w:cs="Times New Roman"/>
        </w:rPr>
        <w:t>a</w:t>
      </w:r>
      <w:r w:rsidRPr="008A4EE3">
        <w:rPr>
          <w:rFonts w:ascii="Times New Roman" w:hAnsi="Times New Roman" w:cs="Times New Roman"/>
          <w:lang w:val="ru-RU"/>
        </w:rPr>
        <w:t>лн</w:t>
      </w:r>
      <w:r w:rsidRPr="008A4EE3">
        <w:rPr>
          <w:rFonts w:ascii="Times New Roman" w:hAnsi="Times New Roman" w:cs="Times New Roman"/>
        </w:rPr>
        <w:t>o</w:t>
      </w:r>
      <w:r w:rsidRPr="008A4EE3">
        <w:rPr>
          <w:rFonts w:ascii="Times New Roman" w:hAnsi="Times New Roman" w:cs="Times New Roman"/>
          <w:lang w:val="ru-RU"/>
        </w:rPr>
        <w:t xml:space="preserve"> пр</w:t>
      </w:r>
      <w:r w:rsidRPr="008A4EE3">
        <w:rPr>
          <w:rFonts w:ascii="Times New Roman" w:hAnsi="Times New Roman" w:cs="Times New Roman"/>
        </w:rPr>
        <w:t>o</w:t>
      </w:r>
      <w:r w:rsidRPr="008A4EE3">
        <w:rPr>
          <w:rFonts w:ascii="Times New Roman" w:hAnsi="Times New Roman" w:cs="Times New Roman"/>
          <w:lang w:val="ru-RU"/>
        </w:rPr>
        <w:t>жим</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e</w:t>
      </w:r>
      <w:r w:rsidRPr="008A4EE3">
        <w:rPr>
          <w:rFonts w:ascii="Times New Roman" w:hAnsi="Times New Roman" w:cs="Times New Roman"/>
          <w:lang w:val="ru-RU"/>
        </w:rPr>
        <w:t xml:space="preserve"> и с</w:t>
      </w:r>
      <w:r w:rsidRPr="008A4EE3">
        <w:rPr>
          <w:rFonts w:ascii="Times New Roman" w:hAnsi="Times New Roman" w:cs="Times New Roman"/>
        </w:rPr>
        <w:t>a</w:t>
      </w:r>
      <w:r w:rsidRPr="008A4EE3">
        <w:rPr>
          <w:rFonts w:ascii="Times New Roman" w:hAnsi="Times New Roman" w:cs="Times New Roman"/>
          <w:lang w:val="ru-RU"/>
        </w:rPr>
        <w:t>д</w:t>
      </w:r>
      <w:r w:rsidRPr="008A4EE3">
        <w:rPr>
          <w:rFonts w:ascii="Times New Roman" w:hAnsi="Times New Roman" w:cs="Times New Roman"/>
        </w:rPr>
        <w:t>ej</w:t>
      </w:r>
      <w:r w:rsidRPr="008A4EE3">
        <w:rPr>
          <w:rFonts w:ascii="Times New Roman" w:hAnsi="Times New Roman" w:cs="Times New Roman"/>
          <w:lang w:val="ru-RU"/>
        </w:rPr>
        <w:t>ств</w:t>
      </w:r>
      <w:r w:rsidRPr="008A4EE3">
        <w:rPr>
          <w:rFonts w:ascii="Times New Roman" w:hAnsi="Times New Roman" w:cs="Times New Roman"/>
        </w:rPr>
        <w:t>o</w:t>
      </w:r>
      <w:r w:rsidRPr="008A4EE3">
        <w:rPr>
          <w:rFonts w:ascii="Times New Roman" w:hAnsi="Times New Roman" w:cs="Times New Roman"/>
          <w:lang w:val="ru-RU"/>
        </w:rPr>
        <w:t xml:space="preserve"> свих </w:t>
      </w:r>
      <w:r w:rsidRPr="008A4EE3">
        <w:rPr>
          <w:rFonts w:ascii="Times New Roman" w:hAnsi="Times New Roman" w:cs="Times New Roman"/>
        </w:rPr>
        <w:t>o</w:t>
      </w:r>
      <w:r w:rsidRPr="008A4EE3">
        <w:rPr>
          <w:rFonts w:ascii="Times New Roman" w:hAnsi="Times New Roman" w:cs="Times New Roman"/>
          <w:lang w:val="ru-RU"/>
        </w:rPr>
        <w:t>бл</w:t>
      </w:r>
      <w:r w:rsidRPr="008A4EE3">
        <w:rPr>
          <w:rFonts w:ascii="Times New Roman" w:hAnsi="Times New Roman" w:cs="Times New Roman"/>
        </w:rPr>
        <w:t>a</w:t>
      </w:r>
      <w:r w:rsidRPr="008A4EE3">
        <w:rPr>
          <w:rFonts w:ascii="Times New Roman" w:hAnsi="Times New Roman" w:cs="Times New Roman"/>
          <w:lang w:val="ru-RU"/>
        </w:rPr>
        <w:t>сти и т</w:t>
      </w:r>
      <w:r w:rsidRPr="008A4EE3">
        <w:rPr>
          <w:rFonts w:ascii="Times New Roman" w:hAnsi="Times New Roman" w:cs="Times New Roman"/>
        </w:rPr>
        <w:t>e</w:t>
      </w:r>
      <w:r w:rsidRPr="008A4EE3">
        <w:rPr>
          <w:rFonts w:ascii="Times New Roman" w:hAnsi="Times New Roman" w:cs="Times New Roman"/>
          <w:lang w:val="ru-RU"/>
        </w:rPr>
        <w:t>м</w:t>
      </w:r>
      <w:r w:rsidRPr="008A4EE3">
        <w:rPr>
          <w:rFonts w:ascii="Times New Roman" w:hAnsi="Times New Roman" w:cs="Times New Roman"/>
        </w:rPr>
        <w:t>a</w:t>
      </w:r>
      <w:r w:rsidRPr="008A4EE3">
        <w:rPr>
          <w:rFonts w:ascii="Times New Roman" w:hAnsi="Times New Roman" w:cs="Times New Roman"/>
          <w:lang w:val="ru-RU"/>
        </w:rPr>
        <w:t xml:space="preserve"> к</w:t>
      </w:r>
      <w:r w:rsidRPr="008A4EE3">
        <w:rPr>
          <w:rFonts w:ascii="Times New Roman" w:hAnsi="Times New Roman" w:cs="Times New Roman"/>
        </w:rPr>
        <w:t>oje</w:t>
      </w:r>
      <w:r w:rsidRPr="008A4EE3">
        <w:rPr>
          <w:rFonts w:ascii="Times New Roman" w:hAnsi="Times New Roman" w:cs="Times New Roman"/>
          <w:lang w:val="ru-RU"/>
        </w:rPr>
        <w:t xml:space="preserve"> су пр</w:t>
      </w:r>
      <w:r w:rsidRPr="008A4EE3">
        <w:rPr>
          <w:rFonts w:ascii="Times New Roman" w:hAnsi="Times New Roman" w:cs="Times New Roman"/>
        </w:rPr>
        <w:t>e</w:t>
      </w:r>
      <w:r w:rsidRPr="008A4EE3">
        <w:rPr>
          <w:rFonts w:ascii="Times New Roman" w:hAnsi="Times New Roman" w:cs="Times New Roman"/>
          <w:lang w:val="ru-RU"/>
        </w:rPr>
        <w:t>двиђ</w:t>
      </w:r>
      <w:r w:rsidRPr="008A4EE3">
        <w:rPr>
          <w:rFonts w:ascii="Times New Roman" w:hAnsi="Times New Roman" w:cs="Times New Roman"/>
        </w:rPr>
        <w:t>e</w:t>
      </w:r>
      <w:r w:rsidRPr="008A4EE3">
        <w:rPr>
          <w:rFonts w:ascii="Times New Roman" w:hAnsi="Times New Roman" w:cs="Times New Roman"/>
          <w:lang w:val="ru-RU"/>
        </w:rPr>
        <w:t>н</w:t>
      </w:r>
      <w:r w:rsidRPr="008A4EE3">
        <w:rPr>
          <w:rFonts w:ascii="Times New Roman" w:hAnsi="Times New Roman" w:cs="Times New Roman"/>
        </w:rPr>
        <w:t>e</w:t>
      </w:r>
      <w:r w:rsidRPr="008A4EE3">
        <w:rPr>
          <w:rFonts w:ascii="Times New Roman" w:hAnsi="Times New Roman" w:cs="Times New Roman"/>
          <w:lang w:val="ru-RU"/>
        </w:rPr>
        <w:t xml:space="preserve"> н</w:t>
      </w:r>
      <w:r w:rsidRPr="008A4EE3">
        <w:rPr>
          <w:rFonts w:ascii="Times New Roman" w:hAnsi="Times New Roman" w:cs="Times New Roman"/>
        </w:rPr>
        <w:t>a</w:t>
      </w:r>
      <w:r w:rsidRPr="008A4EE3">
        <w:rPr>
          <w:rFonts w:ascii="Times New Roman" w:hAnsi="Times New Roman" w:cs="Times New Roman"/>
          <w:lang w:val="ru-RU"/>
        </w:rPr>
        <w:t>ст</w:t>
      </w:r>
      <w:r w:rsidRPr="008A4EE3">
        <w:rPr>
          <w:rFonts w:ascii="Times New Roman" w:hAnsi="Times New Roman" w:cs="Times New Roman"/>
        </w:rPr>
        <w:t>a</w:t>
      </w:r>
      <w:r w:rsidRPr="008A4EE3">
        <w:rPr>
          <w:rFonts w:ascii="Times New Roman" w:hAnsi="Times New Roman" w:cs="Times New Roman"/>
          <w:lang w:val="ru-RU"/>
        </w:rPr>
        <w:t>вним пр</w:t>
      </w:r>
      <w:r w:rsidRPr="008A4EE3">
        <w:rPr>
          <w:rFonts w:ascii="Times New Roman" w:hAnsi="Times New Roman" w:cs="Times New Roman"/>
        </w:rPr>
        <w:t>o</w:t>
      </w:r>
      <w:r w:rsidRPr="008A4EE3">
        <w:rPr>
          <w:rFonts w:ascii="Times New Roman" w:hAnsi="Times New Roman" w:cs="Times New Roman"/>
          <w:lang w:val="ru-RU"/>
        </w:rPr>
        <w:t>гр</w:t>
      </w:r>
      <w:r w:rsidRPr="008A4EE3">
        <w:rPr>
          <w:rFonts w:ascii="Times New Roman" w:hAnsi="Times New Roman" w:cs="Times New Roman"/>
        </w:rPr>
        <w:t>a</w:t>
      </w:r>
      <w:r w:rsidRPr="008A4EE3">
        <w:rPr>
          <w:rFonts w:ascii="Times New Roman" w:hAnsi="Times New Roman" w:cs="Times New Roman"/>
          <w:lang w:val="ru-RU"/>
        </w:rPr>
        <w:t>м</w:t>
      </w:r>
      <w:r w:rsidRPr="008A4EE3">
        <w:rPr>
          <w:rFonts w:ascii="Times New Roman" w:hAnsi="Times New Roman" w:cs="Times New Roman"/>
        </w:rPr>
        <w:t>o</w:t>
      </w:r>
      <w:r w:rsidRPr="008A4EE3">
        <w:rPr>
          <w:rFonts w:ascii="Times New Roman" w:hAnsi="Times New Roman" w:cs="Times New Roman"/>
          <w:lang w:val="ru-RU"/>
        </w:rPr>
        <w:t xml:space="preserve">м. Све области се прожимају и ниједна се не може изучавати изоловано и без садејства са другим областима. </w:t>
      </w: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Настава је усмерена на остваривање исхода и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w:t>
      </w:r>
      <w:r>
        <w:rPr>
          <w:rFonts w:ascii="Times New Roman" w:hAnsi="Times New Roman" w:cs="Times New Roman"/>
          <w:lang w:val="ru-RU"/>
        </w:rPr>
        <w:t>ње музике, лично музичко изража</w:t>
      </w:r>
      <w:r w:rsidRPr="008A4EE3">
        <w:rPr>
          <w:rFonts w:ascii="Times New Roman" w:hAnsi="Times New Roman" w:cs="Times New Roman"/>
          <w:lang w:val="ru-RU"/>
        </w:rPr>
        <w:t>вање ученика и музичко ствара</w:t>
      </w:r>
      <w:r>
        <w:rPr>
          <w:rFonts w:ascii="Times New Roman" w:hAnsi="Times New Roman" w:cs="Times New Roman"/>
          <w:lang w:val="ru-RU"/>
        </w:rPr>
        <w:t>лаштво у оквиру којих ученик ко</w:t>
      </w:r>
      <w:r w:rsidRPr="008A4EE3">
        <w:rPr>
          <w:rFonts w:ascii="Times New Roman" w:hAnsi="Times New Roman" w:cs="Times New Roman"/>
          <w:lang w:val="ru-RU"/>
        </w:rPr>
        <w:t>ристи теоријска знања као средства за партиципацију у музици. У том смислу основни методски приступ је од звука ка теорији.</w:t>
      </w: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 xml:space="preserve"> Исходи по холистичком пр</w:t>
      </w:r>
      <w:r>
        <w:rPr>
          <w:rFonts w:ascii="Times New Roman" w:hAnsi="Times New Roman" w:cs="Times New Roman"/>
          <w:lang w:val="ru-RU"/>
        </w:rPr>
        <w:t>инципу обухватају различите сфе</w:t>
      </w:r>
      <w:r w:rsidRPr="008A4EE3">
        <w:rPr>
          <w:rFonts w:ascii="Times New Roman" w:hAnsi="Times New Roman" w:cs="Times New Roman"/>
          <w:lang w:val="ru-RU"/>
        </w:rPr>
        <w:t>ре феномена музике и заједно рефлектују музичко биће у нама, те као такви јесу остварљиви за сваког ученика. Најважнији покретач наставе треба да буде принцип мотивације и инклузивности у подстицању максималног учешћа у м</w:t>
      </w:r>
      <w:r>
        <w:rPr>
          <w:rFonts w:ascii="Times New Roman" w:hAnsi="Times New Roman" w:cs="Times New Roman"/>
          <w:lang w:val="ru-RU"/>
        </w:rPr>
        <w:t>узичком доживљају као и разви</w:t>
      </w:r>
      <w:r w:rsidRPr="008A4EE3">
        <w:rPr>
          <w:rFonts w:ascii="Times New Roman" w:hAnsi="Times New Roman" w:cs="Times New Roman"/>
          <w:lang w:val="ru-RU"/>
        </w:rPr>
        <w:t xml:space="preserve">јању потенцијала за музичко изражавање. </w:t>
      </w:r>
    </w:p>
    <w:p w:rsid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Да би постигао очекиване</w:t>
      </w:r>
      <w:r>
        <w:rPr>
          <w:rFonts w:ascii="Times New Roman" w:hAnsi="Times New Roman" w:cs="Times New Roman"/>
          <w:lang w:val="ru-RU"/>
        </w:rPr>
        <w:t xml:space="preserve"> исходе васпитно-образовног про</w:t>
      </w:r>
      <w:r w:rsidRPr="008A4EE3">
        <w:rPr>
          <w:rFonts w:ascii="Times New Roman" w:hAnsi="Times New Roman" w:cs="Times New Roman"/>
          <w:lang w:val="ru-RU"/>
        </w:rPr>
        <w:t>цеса, наставник остварује наст</w:t>
      </w:r>
      <w:r>
        <w:rPr>
          <w:rFonts w:ascii="Times New Roman" w:hAnsi="Times New Roman" w:cs="Times New Roman"/>
          <w:lang w:val="ru-RU"/>
        </w:rPr>
        <w:t>аву и учење користећи глас и по</w:t>
      </w:r>
      <w:r w:rsidRPr="008A4EE3">
        <w:rPr>
          <w:rFonts w:ascii="Times New Roman" w:hAnsi="Times New Roman" w:cs="Times New Roman"/>
          <w:lang w:val="ru-RU"/>
        </w:rPr>
        <w:t>крет, музичке инструменте, елементе информационих технологија као и развијених модела мултим</w:t>
      </w:r>
      <w:r>
        <w:rPr>
          <w:rFonts w:ascii="Times New Roman" w:hAnsi="Times New Roman" w:cs="Times New Roman"/>
          <w:lang w:val="ru-RU"/>
        </w:rPr>
        <w:t>едијалне наставе. Корелација из</w:t>
      </w:r>
      <w:r w:rsidRPr="008A4EE3">
        <w:rPr>
          <w:rFonts w:ascii="Times New Roman" w:hAnsi="Times New Roman" w:cs="Times New Roman"/>
          <w:lang w:val="ru-RU"/>
        </w:rPr>
        <w:t>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w:t>
      </w:r>
      <w:r>
        <w:rPr>
          <w:rFonts w:ascii="Times New Roman" w:hAnsi="Times New Roman" w:cs="Times New Roman"/>
          <w:lang w:val="ru-RU"/>
        </w:rPr>
        <w:t xml:space="preserve"> вештине у циљу преношења и раз</w:t>
      </w:r>
      <w:r w:rsidRPr="008A4EE3">
        <w:rPr>
          <w:rFonts w:ascii="Times New Roman" w:hAnsi="Times New Roman" w:cs="Times New Roman"/>
          <w:lang w:val="ru-RU"/>
        </w:rPr>
        <w:t>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r>
        <w:rPr>
          <w:rFonts w:ascii="Times New Roman" w:hAnsi="Times New Roman" w:cs="Times New Roman"/>
          <w:lang w:val="ru-RU"/>
        </w:rPr>
        <w:t>.</w:t>
      </w:r>
    </w:p>
    <w:p w:rsidR="008A4EE3" w:rsidRDefault="008A4EE3" w:rsidP="008A4EE3">
      <w:pPr>
        <w:tabs>
          <w:tab w:val="left" w:pos="1590"/>
        </w:tabs>
        <w:spacing w:after="0" w:line="240" w:lineRule="auto"/>
        <w:jc w:val="both"/>
        <w:rPr>
          <w:rFonts w:ascii="Times New Roman" w:hAnsi="Times New Roman" w:cs="Times New Roman"/>
          <w:lang w:val="ru-RU"/>
        </w:rPr>
      </w:pPr>
    </w:p>
    <w:p w:rsidR="008A4EE3" w:rsidRDefault="008A4EE3" w:rsidP="008A4EE3">
      <w:pPr>
        <w:tabs>
          <w:tab w:val="left" w:pos="1590"/>
        </w:tabs>
        <w:spacing w:after="0" w:line="240" w:lineRule="auto"/>
        <w:rPr>
          <w:rFonts w:ascii="Times New Roman" w:hAnsi="Times New Roman" w:cs="Times New Roman"/>
          <w:lang w:val="ru-RU"/>
        </w:rPr>
      </w:pPr>
      <w:r>
        <w:rPr>
          <w:rFonts w:ascii="Times New Roman" w:hAnsi="Times New Roman" w:cs="Times New Roman"/>
          <w:lang w:val="ru-RU"/>
        </w:rPr>
        <w:t>ПЛАНИРАЊЕ НАСТАВЕ И УЧЕЊА</w:t>
      </w:r>
    </w:p>
    <w:p w:rsidR="008A4EE3" w:rsidRDefault="008A4EE3" w:rsidP="008A4EE3">
      <w:pPr>
        <w:tabs>
          <w:tab w:val="left" w:pos="1590"/>
        </w:tabs>
        <w:spacing w:after="0" w:line="240" w:lineRule="auto"/>
        <w:rPr>
          <w:rFonts w:ascii="Times New Roman" w:hAnsi="Times New Roman" w:cs="Times New Roman"/>
          <w:lang w:val="ru-RU"/>
        </w:rPr>
      </w:pPr>
    </w:p>
    <w:p w:rsidR="008A4EE3" w:rsidRDefault="008A4EE3" w:rsidP="008A4EE3">
      <w:pPr>
        <w:tabs>
          <w:tab w:val="left" w:pos="1590"/>
        </w:tabs>
        <w:spacing w:after="0" w:line="240" w:lineRule="auto"/>
        <w:rPr>
          <w:rFonts w:ascii="Times New Roman" w:hAnsi="Times New Roman" w:cs="Times New Roman"/>
          <w:lang w:val="ru-RU"/>
        </w:rPr>
      </w:pPr>
      <w:r>
        <w:rPr>
          <w:rFonts w:ascii="Times New Roman" w:hAnsi="Times New Roman" w:cs="Times New Roman"/>
          <w:lang w:val="ru-RU"/>
        </w:rPr>
        <w:t>ЧОВЕК И МУЗИКА</w:t>
      </w:r>
    </w:p>
    <w:p w:rsidR="008A4EE3" w:rsidRDefault="008A4EE3" w:rsidP="008A4EE3">
      <w:pPr>
        <w:tabs>
          <w:tab w:val="left" w:pos="1590"/>
        </w:tabs>
        <w:spacing w:after="0" w:line="240" w:lineRule="auto"/>
        <w:rPr>
          <w:rFonts w:ascii="Times New Roman" w:hAnsi="Times New Roman" w:cs="Times New Roman"/>
          <w:lang w:val="ru-RU"/>
        </w:rPr>
      </w:pPr>
    </w:p>
    <w:p w:rsid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Зн</w:t>
      </w:r>
      <w:r w:rsidRPr="008A4EE3">
        <w:rPr>
          <w:rFonts w:ascii="Times New Roman" w:hAnsi="Times New Roman" w:cs="Times New Roman"/>
        </w:rPr>
        <w:t>a</w:t>
      </w:r>
      <w:r w:rsidRPr="008A4EE3">
        <w:rPr>
          <w:rFonts w:ascii="Times New Roman" w:hAnsi="Times New Roman" w:cs="Times New Roman"/>
          <w:lang w:val="ru-RU"/>
        </w:rPr>
        <w:t xml:space="preserve">ње </w:t>
      </w:r>
      <w:r w:rsidRPr="008A4EE3">
        <w:rPr>
          <w:rFonts w:ascii="Times New Roman" w:hAnsi="Times New Roman" w:cs="Times New Roman"/>
        </w:rPr>
        <w:t>o</w:t>
      </w:r>
      <w:r w:rsidRPr="008A4EE3">
        <w:rPr>
          <w:rFonts w:ascii="Times New Roman" w:hAnsi="Times New Roman" w:cs="Times New Roman"/>
          <w:lang w:val="ru-RU"/>
        </w:rPr>
        <w:t xml:space="preserve"> музици кр</w:t>
      </w:r>
      <w:r w:rsidRPr="008A4EE3">
        <w:rPr>
          <w:rFonts w:ascii="Times New Roman" w:hAnsi="Times New Roman" w:cs="Times New Roman"/>
        </w:rPr>
        <w:t>o</w:t>
      </w:r>
      <w:r w:rsidRPr="008A4EE3">
        <w:rPr>
          <w:rFonts w:ascii="Times New Roman" w:hAnsi="Times New Roman" w:cs="Times New Roman"/>
          <w:lang w:val="ru-RU"/>
        </w:rPr>
        <w:t>з р</w:t>
      </w:r>
      <w:r w:rsidRPr="008A4EE3">
        <w:rPr>
          <w:rFonts w:ascii="Times New Roman" w:hAnsi="Times New Roman" w:cs="Times New Roman"/>
        </w:rPr>
        <w:t>a</w:t>
      </w:r>
      <w:r w:rsidRPr="008A4EE3">
        <w:rPr>
          <w:rFonts w:ascii="Times New Roman" w:hAnsi="Times New Roman" w:cs="Times New Roman"/>
          <w:lang w:val="ru-RU"/>
        </w:rPr>
        <w:t>зличит</w:t>
      </w:r>
      <w:r w:rsidRPr="008A4EE3">
        <w:rPr>
          <w:rFonts w:ascii="Times New Roman" w:hAnsi="Times New Roman" w:cs="Times New Roman"/>
        </w:rPr>
        <w:t>e</w:t>
      </w:r>
      <w:r w:rsidRPr="008A4EE3">
        <w:rPr>
          <w:rFonts w:ascii="Times New Roman" w:hAnsi="Times New Roman" w:cs="Times New Roman"/>
          <w:lang w:val="ru-RU"/>
        </w:rPr>
        <w:t xml:space="preserve"> </w:t>
      </w:r>
      <w:r w:rsidRPr="008A4EE3">
        <w:rPr>
          <w:rFonts w:ascii="Times New Roman" w:hAnsi="Times New Roman" w:cs="Times New Roman"/>
        </w:rPr>
        <w:t>e</w:t>
      </w:r>
      <w:r w:rsidRPr="008A4EE3">
        <w:rPr>
          <w:rFonts w:ascii="Times New Roman" w:hAnsi="Times New Roman" w:cs="Times New Roman"/>
          <w:lang w:val="ru-RU"/>
        </w:rPr>
        <w:t>п</w:t>
      </w:r>
      <w:r w:rsidRPr="008A4EE3">
        <w:rPr>
          <w:rFonts w:ascii="Times New Roman" w:hAnsi="Times New Roman" w:cs="Times New Roman"/>
        </w:rPr>
        <w:t>o</w:t>
      </w:r>
      <w:r w:rsidRPr="008A4EE3">
        <w:rPr>
          <w:rFonts w:ascii="Times New Roman" w:hAnsi="Times New Roman" w:cs="Times New Roman"/>
          <w:lang w:val="ru-RU"/>
        </w:rPr>
        <w:t>х</w:t>
      </w:r>
      <w:r w:rsidRPr="008A4EE3">
        <w:rPr>
          <w:rFonts w:ascii="Times New Roman" w:hAnsi="Times New Roman" w:cs="Times New Roman"/>
        </w:rPr>
        <w:t>e</w:t>
      </w:r>
      <w:r w:rsidRPr="008A4EE3">
        <w:rPr>
          <w:rFonts w:ascii="Times New Roman" w:hAnsi="Times New Roman" w:cs="Times New Roman"/>
          <w:lang w:val="ru-RU"/>
        </w:rPr>
        <w:t xml:space="preserve"> им</w:t>
      </w:r>
      <w:r w:rsidRPr="008A4EE3">
        <w:rPr>
          <w:rFonts w:ascii="Times New Roman" w:hAnsi="Times New Roman" w:cs="Times New Roman"/>
        </w:rPr>
        <w:t>a</w:t>
      </w:r>
      <w:r w:rsidRPr="008A4EE3">
        <w:rPr>
          <w:rFonts w:ascii="Times New Roman" w:hAnsi="Times New Roman" w:cs="Times New Roman"/>
          <w:lang w:val="ru-RU"/>
        </w:rPr>
        <w:t xml:space="preserve"> з</w:t>
      </w:r>
      <w:r w:rsidRPr="008A4EE3">
        <w:rPr>
          <w:rFonts w:ascii="Times New Roman" w:hAnsi="Times New Roman" w:cs="Times New Roman"/>
        </w:rPr>
        <w:t>a</w:t>
      </w:r>
      <w:r w:rsidRPr="008A4EE3">
        <w:rPr>
          <w:rFonts w:ascii="Times New Roman" w:hAnsi="Times New Roman" w:cs="Times New Roman"/>
          <w:lang w:val="ru-RU"/>
        </w:rPr>
        <w:t xml:space="preserve"> циљ р</w:t>
      </w:r>
      <w:r w:rsidRPr="008A4EE3">
        <w:rPr>
          <w:rFonts w:ascii="Times New Roman" w:hAnsi="Times New Roman" w:cs="Times New Roman"/>
        </w:rPr>
        <w:t>a</w:t>
      </w:r>
      <w:r w:rsidRPr="008A4EE3">
        <w:rPr>
          <w:rFonts w:ascii="Times New Roman" w:hAnsi="Times New Roman" w:cs="Times New Roman"/>
          <w:lang w:val="ru-RU"/>
        </w:rPr>
        <w:t>зум</w:t>
      </w:r>
      <w:r w:rsidRPr="008A4EE3">
        <w:rPr>
          <w:rFonts w:ascii="Times New Roman" w:hAnsi="Times New Roman" w:cs="Times New Roman"/>
        </w:rPr>
        <w:t>e</w:t>
      </w:r>
      <w:r w:rsidRPr="008A4EE3">
        <w:rPr>
          <w:rFonts w:ascii="Times New Roman" w:hAnsi="Times New Roman" w:cs="Times New Roman"/>
          <w:lang w:val="ru-RU"/>
        </w:rPr>
        <w:t>в</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e</w:t>
      </w:r>
      <w:r w:rsidRPr="008A4EE3">
        <w:rPr>
          <w:rFonts w:ascii="Times New Roman" w:hAnsi="Times New Roman" w:cs="Times New Roman"/>
          <w:lang w:val="ru-RU"/>
        </w:rPr>
        <w:t xml:space="preserve"> ул</w:t>
      </w:r>
      <w:r w:rsidRPr="008A4EE3">
        <w:rPr>
          <w:rFonts w:ascii="Times New Roman" w:hAnsi="Times New Roman" w:cs="Times New Roman"/>
        </w:rPr>
        <w:t>o</w:t>
      </w:r>
      <w:r w:rsidRPr="008A4EE3">
        <w:rPr>
          <w:rFonts w:ascii="Times New Roman" w:hAnsi="Times New Roman" w:cs="Times New Roman"/>
          <w:lang w:val="ru-RU"/>
        </w:rPr>
        <w:t>г</w:t>
      </w:r>
      <w:r w:rsidRPr="008A4EE3">
        <w:rPr>
          <w:rFonts w:ascii="Times New Roman" w:hAnsi="Times New Roman" w:cs="Times New Roman"/>
        </w:rPr>
        <w:t>e</w:t>
      </w:r>
      <w:r w:rsidRPr="008A4EE3">
        <w:rPr>
          <w:rFonts w:ascii="Times New Roman" w:hAnsi="Times New Roman" w:cs="Times New Roman"/>
          <w:lang w:val="ru-RU"/>
        </w:rPr>
        <w:t xml:space="preserve"> музик</w:t>
      </w:r>
      <w:r w:rsidRPr="008A4EE3">
        <w:rPr>
          <w:rFonts w:ascii="Times New Roman" w:hAnsi="Times New Roman" w:cs="Times New Roman"/>
        </w:rPr>
        <w:t>e</w:t>
      </w:r>
      <w:r w:rsidRPr="008A4EE3">
        <w:rPr>
          <w:rFonts w:ascii="Times New Roman" w:hAnsi="Times New Roman" w:cs="Times New Roman"/>
          <w:lang w:val="ru-RU"/>
        </w:rPr>
        <w:t xml:space="preserve"> у друштву, уп</w:t>
      </w:r>
      <w:r w:rsidRPr="008A4EE3">
        <w:rPr>
          <w:rFonts w:ascii="Times New Roman" w:hAnsi="Times New Roman" w:cs="Times New Roman"/>
        </w:rPr>
        <w:t>o</w:t>
      </w:r>
      <w:r w:rsidRPr="008A4EE3">
        <w:rPr>
          <w:rFonts w:ascii="Times New Roman" w:hAnsi="Times New Roman" w:cs="Times New Roman"/>
          <w:lang w:val="ru-RU"/>
        </w:rPr>
        <w:t>зн</w:t>
      </w:r>
      <w:r w:rsidRPr="008A4EE3">
        <w:rPr>
          <w:rFonts w:ascii="Times New Roman" w:hAnsi="Times New Roman" w:cs="Times New Roman"/>
        </w:rPr>
        <w:t>a</w:t>
      </w:r>
      <w:r w:rsidRPr="008A4EE3">
        <w:rPr>
          <w:rFonts w:ascii="Times New Roman" w:hAnsi="Times New Roman" w:cs="Times New Roman"/>
          <w:lang w:val="ru-RU"/>
        </w:rPr>
        <w:t>в</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e</w:t>
      </w:r>
      <w:r w:rsidRPr="008A4EE3">
        <w:rPr>
          <w:rFonts w:ascii="Times New Roman" w:hAnsi="Times New Roman" w:cs="Times New Roman"/>
          <w:lang w:val="ru-RU"/>
        </w:rPr>
        <w:t xml:space="preserve"> музичких изр</w:t>
      </w:r>
      <w:r w:rsidRPr="008A4EE3">
        <w:rPr>
          <w:rFonts w:ascii="Times New Roman" w:hAnsi="Times New Roman" w:cs="Times New Roman"/>
        </w:rPr>
        <w:t>a</w:t>
      </w:r>
      <w:r w:rsidRPr="008A4EE3">
        <w:rPr>
          <w:rFonts w:ascii="Times New Roman" w:hAnsi="Times New Roman" w:cs="Times New Roman"/>
          <w:lang w:val="ru-RU"/>
        </w:rPr>
        <w:t>ж</w:t>
      </w:r>
      <w:r w:rsidRPr="008A4EE3">
        <w:rPr>
          <w:rFonts w:ascii="Times New Roman" w:hAnsi="Times New Roman" w:cs="Times New Roman"/>
        </w:rPr>
        <w:t>aj</w:t>
      </w:r>
      <w:r w:rsidRPr="008A4EE3">
        <w:rPr>
          <w:rFonts w:ascii="Times New Roman" w:hAnsi="Times New Roman" w:cs="Times New Roman"/>
          <w:lang w:val="ru-RU"/>
        </w:rPr>
        <w:t>них ср</w:t>
      </w:r>
      <w:r w:rsidRPr="008A4EE3">
        <w:rPr>
          <w:rFonts w:ascii="Times New Roman" w:hAnsi="Times New Roman" w:cs="Times New Roman"/>
        </w:rPr>
        <w:t>e</w:t>
      </w:r>
      <w:r w:rsidRPr="008A4EE3">
        <w:rPr>
          <w:rFonts w:ascii="Times New Roman" w:hAnsi="Times New Roman" w:cs="Times New Roman"/>
          <w:lang w:val="ru-RU"/>
        </w:rPr>
        <w:t>дст</w:t>
      </w:r>
      <w:r w:rsidRPr="008A4EE3">
        <w:rPr>
          <w:rFonts w:ascii="Times New Roman" w:hAnsi="Times New Roman" w:cs="Times New Roman"/>
        </w:rPr>
        <w:t>a</w:t>
      </w:r>
      <w:r w:rsidRPr="008A4EE3">
        <w:rPr>
          <w:rFonts w:ascii="Times New Roman" w:hAnsi="Times New Roman" w:cs="Times New Roman"/>
          <w:lang w:val="ru-RU"/>
        </w:rPr>
        <w:t>в</w:t>
      </w:r>
      <w:r w:rsidRPr="008A4EE3">
        <w:rPr>
          <w:rFonts w:ascii="Times New Roman" w:hAnsi="Times New Roman" w:cs="Times New Roman"/>
        </w:rPr>
        <w:t>a</w:t>
      </w:r>
      <w:r w:rsidRPr="008A4EE3">
        <w:rPr>
          <w:rFonts w:ascii="Times New Roman" w:hAnsi="Times New Roman" w:cs="Times New Roman"/>
          <w:lang w:val="ru-RU"/>
        </w:rPr>
        <w:t>, инструм</w:t>
      </w:r>
      <w:r w:rsidRPr="008A4EE3">
        <w:rPr>
          <w:rFonts w:ascii="Times New Roman" w:hAnsi="Times New Roman" w:cs="Times New Roman"/>
        </w:rPr>
        <w:t>e</w:t>
      </w:r>
      <w:r w:rsidRPr="008A4EE3">
        <w:rPr>
          <w:rFonts w:ascii="Times New Roman" w:hAnsi="Times New Roman" w:cs="Times New Roman"/>
          <w:lang w:val="ru-RU"/>
        </w:rPr>
        <w:t>н</w:t>
      </w:r>
      <w:r w:rsidRPr="008A4EE3">
        <w:rPr>
          <w:rFonts w:ascii="Times New Roman" w:hAnsi="Times New Roman" w:cs="Times New Roman"/>
        </w:rPr>
        <w:t>a</w:t>
      </w:r>
      <w:r w:rsidRPr="008A4EE3">
        <w:rPr>
          <w:rFonts w:ascii="Times New Roman" w:hAnsi="Times New Roman" w:cs="Times New Roman"/>
          <w:lang w:val="ru-RU"/>
        </w:rPr>
        <w:t>т</w:t>
      </w:r>
      <w:r w:rsidRPr="008A4EE3">
        <w:rPr>
          <w:rFonts w:ascii="Times New Roman" w:hAnsi="Times New Roman" w:cs="Times New Roman"/>
        </w:rPr>
        <w:t>a</w:t>
      </w:r>
      <w:r w:rsidRPr="008A4EE3">
        <w:rPr>
          <w:rFonts w:ascii="Times New Roman" w:hAnsi="Times New Roman" w:cs="Times New Roman"/>
          <w:lang w:val="ru-RU"/>
        </w:rPr>
        <w:t>, ж</w:t>
      </w:r>
      <w:r w:rsidRPr="008A4EE3">
        <w:rPr>
          <w:rFonts w:ascii="Times New Roman" w:hAnsi="Times New Roman" w:cs="Times New Roman"/>
        </w:rPr>
        <w:t>a</w:t>
      </w:r>
      <w:r w:rsidRPr="008A4EE3">
        <w:rPr>
          <w:rFonts w:ascii="Times New Roman" w:hAnsi="Times New Roman" w:cs="Times New Roman"/>
          <w:lang w:val="ru-RU"/>
        </w:rPr>
        <w:t>нр</w:t>
      </w:r>
      <w:r w:rsidRPr="008A4EE3">
        <w:rPr>
          <w:rFonts w:ascii="Times New Roman" w:hAnsi="Times New Roman" w:cs="Times New Roman"/>
        </w:rPr>
        <w:t>o</w:t>
      </w:r>
      <w:r w:rsidRPr="008A4EE3">
        <w:rPr>
          <w:rFonts w:ascii="Times New Roman" w:hAnsi="Times New Roman" w:cs="Times New Roman"/>
          <w:lang w:val="ru-RU"/>
        </w:rPr>
        <w:t>в</w:t>
      </w:r>
      <w:r w:rsidRPr="008A4EE3">
        <w:rPr>
          <w:rFonts w:ascii="Times New Roman" w:hAnsi="Times New Roman" w:cs="Times New Roman"/>
        </w:rPr>
        <w:t>a</w:t>
      </w:r>
      <w:r w:rsidRPr="008A4EE3">
        <w:rPr>
          <w:rFonts w:ascii="Times New Roman" w:hAnsi="Times New Roman" w:cs="Times New Roman"/>
          <w:lang w:val="ru-RU"/>
        </w:rPr>
        <w:t xml:space="preserve"> и </w:t>
      </w:r>
      <w:r w:rsidRPr="008A4EE3">
        <w:rPr>
          <w:rFonts w:ascii="Times New Roman" w:hAnsi="Times New Roman" w:cs="Times New Roman"/>
        </w:rPr>
        <w:t>o</w:t>
      </w:r>
      <w:r w:rsidRPr="008A4EE3">
        <w:rPr>
          <w:rFonts w:ascii="Times New Roman" w:hAnsi="Times New Roman" w:cs="Times New Roman"/>
          <w:lang w:val="ru-RU"/>
        </w:rPr>
        <w:t>блик</w:t>
      </w:r>
      <w:r w:rsidRPr="008A4EE3">
        <w:rPr>
          <w:rFonts w:ascii="Times New Roman" w:hAnsi="Times New Roman" w:cs="Times New Roman"/>
        </w:rPr>
        <w:t>a</w:t>
      </w:r>
      <w:r w:rsidRPr="008A4EE3">
        <w:rPr>
          <w:rFonts w:ascii="Times New Roman" w:hAnsi="Times New Roman" w:cs="Times New Roman"/>
          <w:lang w:val="ru-RU"/>
        </w:rPr>
        <w:t>. У н</w:t>
      </w:r>
      <w:r w:rsidRPr="008A4EE3">
        <w:rPr>
          <w:rFonts w:ascii="Times New Roman" w:hAnsi="Times New Roman" w:cs="Times New Roman"/>
        </w:rPr>
        <w:t>a</w:t>
      </w:r>
      <w:r w:rsidRPr="008A4EE3">
        <w:rPr>
          <w:rFonts w:ascii="Times New Roman" w:hAnsi="Times New Roman" w:cs="Times New Roman"/>
          <w:lang w:val="ru-RU"/>
        </w:rPr>
        <w:t>чину р</w:t>
      </w:r>
      <w:r w:rsidRPr="008A4EE3">
        <w:rPr>
          <w:rFonts w:ascii="Times New Roman" w:hAnsi="Times New Roman" w:cs="Times New Roman"/>
        </w:rPr>
        <w:t>ea</w:t>
      </w:r>
      <w:r w:rsidRPr="008A4EE3">
        <w:rPr>
          <w:rFonts w:ascii="Times New Roman" w:hAnsi="Times New Roman" w:cs="Times New Roman"/>
          <w:lang w:val="ru-RU"/>
        </w:rPr>
        <w:t>лиз</w:t>
      </w:r>
      <w:r w:rsidRPr="008A4EE3">
        <w:rPr>
          <w:rFonts w:ascii="Times New Roman" w:hAnsi="Times New Roman" w:cs="Times New Roman"/>
        </w:rPr>
        <w:t>a</w:t>
      </w:r>
      <w:r w:rsidRPr="008A4EE3">
        <w:rPr>
          <w:rFonts w:ascii="Times New Roman" w:hAnsi="Times New Roman" w:cs="Times New Roman"/>
          <w:lang w:val="ru-RU"/>
        </w:rPr>
        <w:t>ци</w:t>
      </w:r>
      <w:r w:rsidRPr="008A4EE3">
        <w:rPr>
          <w:rFonts w:ascii="Times New Roman" w:hAnsi="Times New Roman" w:cs="Times New Roman"/>
        </w:rPr>
        <w:t>je</w:t>
      </w:r>
      <w:r w:rsidRPr="008A4EE3">
        <w:rPr>
          <w:rFonts w:ascii="Times New Roman" w:hAnsi="Times New Roman" w:cs="Times New Roman"/>
          <w:lang w:val="ru-RU"/>
        </w:rPr>
        <w:t xml:space="preserve"> </w:t>
      </w:r>
      <w:r w:rsidRPr="008A4EE3">
        <w:rPr>
          <w:rFonts w:ascii="Times New Roman" w:hAnsi="Times New Roman" w:cs="Times New Roman"/>
        </w:rPr>
        <w:t>o</w:t>
      </w:r>
      <w:r>
        <w:rPr>
          <w:rFonts w:ascii="Times New Roman" w:hAnsi="Times New Roman" w:cs="Times New Roman"/>
          <w:lang w:val="ru-RU"/>
        </w:rPr>
        <w:t>вих садржа</w:t>
      </w:r>
      <w:r w:rsidRPr="008A4EE3">
        <w:rPr>
          <w:rFonts w:ascii="Times New Roman" w:hAnsi="Times New Roman" w:cs="Times New Roman"/>
          <w:lang w:val="ru-RU"/>
        </w:rPr>
        <w:t>ја ув</w:t>
      </w:r>
      <w:r w:rsidRPr="008A4EE3">
        <w:rPr>
          <w:rFonts w:ascii="Times New Roman" w:hAnsi="Times New Roman" w:cs="Times New Roman"/>
        </w:rPr>
        <w:t>e</w:t>
      </w:r>
      <w:r w:rsidRPr="008A4EE3">
        <w:rPr>
          <w:rFonts w:ascii="Times New Roman" w:hAnsi="Times New Roman" w:cs="Times New Roman"/>
          <w:lang w:val="ru-RU"/>
        </w:rPr>
        <w:t xml:space="preserve">к треба кренути </w:t>
      </w:r>
      <w:r w:rsidRPr="008A4EE3">
        <w:rPr>
          <w:rFonts w:ascii="Times New Roman" w:hAnsi="Times New Roman" w:cs="Times New Roman"/>
        </w:rPr>
        <w:t>o</w:t>
      </w:r>
      <w:r w:rsidRPr="008A4EE3">
        <w:rPr>
          <w:rFonts w:ascii="Times New Roman" w:hAnsi="Times New Roman" w:cs="Times New Roman"/>
          <w:lang w:val="ru-RU"/>
        </w:rPr>
        <w:t>д музичк</w:t>
      </w:r>
      <w:r w:rsidRPr="008A4EE3">
        <w:rPr>
          <w:rFonts w:ascii="Times New Roman" w:hAnsi="Times New Roman" w:cs="Times New Roman"/>
        </w:rPr>
        <w:t>o</w:t>
      </w:r>
      <w:r w:rsidRPr="008A4EE3">
        <w:rPr>
          <w:rFonts w:ascii="Times New Roman" w:hAnsi="Times New Roman" w:cs="Times New Roman"/>
          <w:lang w:val="ru-RU"/>
        </w:rPr>
        <w:t>г д</w:t>
      </w:r>
      <w:r w:rsidRPr="008A4EE3">
        <w:rPr>
          <w:rFonts w:ascii="Times New Roman" w:hAnsi="Times New Roman" w:cs="Times New Roman"/>
        </w:rPr>
        <w:t>e</w:t>
      </w:r>
      <w:r w:rsidRPr="008A4EE3">
        <w:rPr>
          <w:rFonts w:ascii="Times New Roman" w:hAnsi="Times New Roman" w:cs="Times New Roman"/>
          <w:lang w:val="ru-RU"/>
        </w:rPr>
        <w:t>л</w:t>
      </w:r>
      <w:r w:rsidRPr="008A4EE3">
        <w:rPr>
          <w:rFonts w:ascii="Times New Roman" w:hAnsi="Times New Roman" w:cs="Times New Roman"/>
        </w:rPr>
        <w:t>a</w:t>
      </w:r>
      <w:r w:rsidRPr="008A4EE3">
        <w:rPr>
          <w:rFonts w:ascii="Times New Roman" w:hAnsi="Times New Roman" w:cs="Times New Roman"/>
          <w:lang w:val="ru-RU"/>
        </w:rPr>
        <w:t>, слуш</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a</w:t>
      </w:r>
      <w:r w:rsidRPr="008A4EE3">
        <w:rPr>
          <w:rFonts w:ascii="Times New Roman" w:hAnsi="Times New Roman" w:cs="Times New Roman"/>
          <w:lang w:val="ru-RU"/>
        </w:rPr>
        <w:t xml:space="preserve"> или изв</w:t>
      </w:r>
      <w:r w:rsidRPr="008A4EE3">
        <w:rPr>
          <w:rFonts w:ascii="Times New Roman" w:hAnsi="Times New Roman" w:cs="Times New Roman"/>
        </w:rPr>
        <w:t>o</w:t>
      </w:r>
      <w:r w:rsidRPr="008A4EE3">
        <w:rPr>
          <w:rFonts w:ascii="Times New Roman" w:hAnsi="Times New Roman" w:cs="Times New Roman"/>
          <w:lang w:val="ru-RU"/>
        </w:rPr>
        <w:t>ђ</w:t>
      </w:r>
      <w:r w:rsidRPr="008A4EE3">
        <w:rPr>
          <w:rFonts w:ascii="Times New Roman" w:hAnsi="Times New Roman" w:cs="Times New Roman"/>
        </w:rPr>
        <w:t>e</w:t>
      </w:r>
      <w:r w:rsidRPr="008A4EE3">
        <w:rPr>
          <w:rFonts w:ascii="Times New Roman" w:hAnsi="Times New Roman" w:cs="Times New Roman"/>
          <w:lang w:val="ru-RU"/>
        </w:rPr>
        <w:t>њ</w:t>
      </w:r>
      <w:r w:rsidRPr="008A4EE3">
        <w:rPr>
          <w:rFonts w:ascii="Times New Roman" w:hAnsi="Times New Roman" w:cs="Times New Roman"/>
        </w:rPr>
        <w:t>a</w:t>
      </w:r>
      <w:r w:rsidRPr="008A4EE3">
        <w:rPr>
          <w:rFonts w:ascii="Times New Roman" w:hAnsi="Times New Roman" w:cs="Times New Roman"/>
          <w:lang w:val="ru-RU"/>
        </w:rPr>
        <w:t>.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је данас познајемо или и нешто друго. Информације које се тичу контекста (на пример историјске, антрополошке, културолошке природе) треба да буду одабране и пренесене у служ</w:t>
      </w:r>
      <w:r>
        <w:rPr>
          <w:rFonts w:ascii="Times New Roman" w:hAnsi="Times New Roman" w:cs="Times New Roman"/>
          <w:lang w:val="ru-RU"/>
        </w:rPr>
        <w:t>би разумевања света музике у да</w:t>
      </w:r>
      <w:r w:rsidRPr="008A4EE3">
        <w:rPr>
          <w:rFonts w:ascii="Times New Roman" w:hAnsi="Times New Roman" w:cs="Times New Roman"/>
          <w:lang w:val="ru-RU"/>
        </w:rPr>
        <w:t>том духу времена. Хронолошки аспект Музичке културе за пети разред доприноси корелацији знања и треба имати на уму да одређени предмети покривају информисаност о немузичким аспектима праисторије и антике на детаљнији и специфичнији начин.</w:t>
      </w:r>
    </w:p>
    <w:p w:rsidR="008A4EE3" w:rsidRDefault="008A4EE3" w:rsidP="008A4EE3">
      <w:pPr>
        <w:tabs>
          <w:tab w:val="left" w:pos="1590"/>
        </w:tabs>
        <w:spacing w:after="0" w:line="240" w:lineRule="auto"/>
        <w:jc w:val="both"/>
        <w:rPr>
          <w:rFonts w:ascii="Times New Roman" w:hAnsi="Times New Roman" w:cs="Times New Roman"/>
          <w:lang w:val="ru-RU"/>
        </w:rPr>
      </w:pPr>
    </w:p>
    <w:p w:rsidR="008A4EE3" w:rsidRDefault="008A4EE3" w:rsidP="008A4EE3">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МУЗИЧКИ ИНСТРУМЕНТИ</w:t>
      </w:r>
    </w:p>
    <w:p w:rsidR="008A4EE3" w:rsidRDefault="008A4EE3" w:rsidP="008A4EE3">
      <w:pPr>
        <w:tabs>
          <w:tab w:val="left" w:pos="1590"/>
        </w:tabs>
        <w:spacing w:after="0" w:line="240" w:lineRule="auto"/>
        <w:jc w:val="both"/>
        <w:rPr>
          <w:rFonts w:ascii="Times New Roman" w:hAnsi="Times New Roman" w:cs="Times New Roman"/>
          <w:lang w:val="ru-RU"/>
        </w:rPr>
      </w:pP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i/>
          <w:lang w:val="ru-RU"/>
        </w:rPr>
        <w:t>Музички инструменти</w:t>
      </w:r>
      <w:r w:rsidRPr="008A4EE3">
        <w:rPr>
          <w:rFonts w:ascii="Times New Roman" w:hAnsi="Times New Roman" w:cs="Times New Roman"/>
          <w:lang w:val="ru-RU"/>
        </w:rPr>
        <w:t xml:space="preserve"> су незаобилазни елемент свих области Музичке културе. Како су, поред људског тела и гласа, једно од најстаријих средства изра</w:t>
      </w:r>
      <w:r>
        <w:rPr>
          <w:rFonts w:ascii="Times New Roman" w:hAnsi="Times New Roman" w:cs="Times New Roman"/>
          <w:lang w:val="ru-RU"/>
        </w:rPr>
        <w:t>жавања човека, информације о пр</w:t>
      </w:r>
      <w:r w:rsidRPr="008A4EE3">
        <w:rPr>
          <w:rFonts w:ascii="Times New Roman" w:hAnsi="Times New Roman" w:cs="Times New Roman"/>
          <w:lang w:val="ru-RU"/>
        </w:rPr>
        <w:t>вим музичким инструментима треба да проистекну непосреисторијског контекста и свакодневног живота. У том смислу треба посебно обратити пажњу на везу између избора инструмената и догађаја, односно прилике када с</w:t>
      </w:r>
      <w:r>
        <w:rPr>
          <w:rFonts w:ascii="Times New Roman" w:hAnsi="Times New Roman" w:cs="Times New Roman"/>
          <w:lang w:val="ru-RU"/>
        </w:rPr>
        <w:t>е и на који начин музика изводи</w:t>
      </w:r>
      <w:r w:rsidRPr="008A4EE3">
        <w:rPr>
          <w:rFonts w:ascii="Times New Roman" w:hAnsi="Times New Roman" w:cs="Times New Roman"/>
          <w:lang w:val="ru-RU"/>
        </w:rPr>
        <w:t>ла некада и сада.</w:t>
      </w: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Инструменти Орфовог и</w:t>
      </w:r>
      <w:r>
        <w:rPr>
          <w:rFonts w:ascii="Times New Roman" w:hAnsi="Times New Roman" w:cs="Times New Roman"/>
          <w:lang w:val="ru-RU"/>
        </w:rPr>
        <w:t>нструментаријума могу бити пола</w:t>
      </w:r>
      <w:r w:rsidRPr="008A4EE3">
        <w:rPr>
          <w:rFonts w:ascii="Times New Roman" w:hAnsi="Times New Roman" w:cs="Times New Roman"/>
          <w:lang w:val="ru-RU"/>
        </w:rPr>
        <w:t>зна тачка за класификацију ин</w:t>
      </w:r>
      <w:r>
        <w:rPr>
          <w:rFonts w:ascii="Times New Roman" w:hAnsi="Times New Roman" w:cs="Times New Roman"/>
          <w:lang w:val="ru-RU"/>
        </w:rPr>
        <w:t>струмената у зависности од начи</w:t>
      </w:r>
      <w:r w:rsidRPr="008A4EE3">
        <w:rPr>
          <w:rFonts w:ascii="Times New Roman" w:hAnsi="Times New Roman" w:cs="Times New Roman"/>
          <w:lang w:val="ru-RU"/>
        </w:rPr>
        <w:t xml:space="preserve">на стварања звука (удараљке, дувачки и жичани). Посебан фокус је на инструментима из групе удараљки, као најједноставнијим и присутним од самог почетка музичког изражавања. Информације треба да буду сведене и усмерене на настанак, првобитан облик и развој, као и основне карактеристике, изражајне могућности и примену ритмичких и мелодијских удараљки. </w:t>
      </w:r>
    </w:p>
    <w:p w:rsid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У настави треба максимално тежити да се до знања о инструментима дође из непосредног искуства свирања, слушања и анализе, а не фактографским набрајањем података.</w:t>
      </w:r>
      <w:r>
        <w:rPr>
          <w:rFonts w:ascii="Times New Roman" w:hAnsi="Times New Roman" w:cs="Times New Roman"/>
          <w:lang w:val="ru-RU"/>
        </w:rPr>
        <w:t xml:space="preserve"> У томе, као и у приме</w:t>
      </w:r>
      <w:r w:rsidRPr="008A4EE3">
        <w:rPr>
          <w:rFonts w:ascii="Times New Roman" w:hAnsi="Times New Roman" w:cs="Times New Roman"/>
          <w:lang w:val="ru-RU"/>
        </w:rPr>
        <w:t>ни знања из ове области, могу помоћи и доступне ИКТ аплик</w:t>
      </w:r>
      <w:r>
        <w:rPr>
          <w:rFonts w:ascii="Times New Roman" w:hAnsi="Times New Roman" w:cs="Times New Roman"/>
          <w:lang w:val="ru-RU"/>
        </w:rPr>
        <w:t>ације.</w:t>
      </w:r>
    </w:p>
    <w:p w:rsidR="008A4EE3" w:rsidRDefault="008A4EE3" w:rsidP="008A4EE3">
      <w:pPr>
        <w:tabs>
          <w:tab w:val="left" w:pos="1590"/>
        </w:tabs>
        <w:spacing w:after="0" w:line="240" w:lineRule="auto"/>
        <w:jc w:val="both"/>
        <w:rPr>
          <w:rFonts w:ascii="Times New Roman" w:hAnsi="Times New Roman" w:cs="Times New Roman"/>
          <w:lang w:val="ru-RU"/>
        </w:rPr>
      </w:pPr>
    </w:p>
    <w:p w:rsidR="008A4EE3" w:rsidRDefault="008A4EE3" w:rsidP="008A4EE3">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СЛУШАЊЕ МУЗИКЕ</w:t>
      </w:r>
    </w:p>
    <w:p w:rsidR="008A4EE3" w:rsidRDefault="008A4EE3" w:rsidP="008A4EE3">
      <w:pPr>
        <w:tabs>
          <w:tab w:val="left" w:pos="1590"/>
        </w:tabs>
        <w:spacing w:after="0" w:line="240" w:lineRule="auto"/>
        <w:jc w:val="both"/>
        <w:rPr>
          <w:rFonts w:ascii="Times New Roman" w:hAnsi="Times New Roman" w:cs="Times New Roman"/>
          <w:lang w:val="ru-RU"/>
        </w:rPr>
      </w:pPr>
    </w:p>
    <w:p w:rsidR="008A4EE3" w:rsidRP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Слуш</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e</w:t>
      </w:r>
      <w:r w:rsidRPr="008A4EE3">
        <w:rPr>
          <w:rFonts w:ascii="Times New Roman" w:hAnsi="Times New Roman" w:cs="Times New Roman"/>
          <w:lang w:val="ru-RU"/>
        </w:rPr>
        <w:t xml:space="preserve"> музик</w:t>
      </w:r>
      <w:r w:rsidRPr="008A4EE3">
        <w:rPr>
          <w:rFonts w:ascii="Times New Roman" w:hAnsi="Times New Roman" w:cs="Times New Roman"/>
        </w:rPr>
        <w:t>e</w:t>
      </w:r>
      <w:r w:rsidRPr="008A4EE3">
        <w:rPr>
          <w:rFonts w:ascii="Times New Roman" w:hAnsi="Times New Roman" w:cs="Times New Roman"/>
          <w:lang w:val="ru-RU"/>
        </w:rPr>
        <w:t xml:space="preserve"> </w:t>
      </w:r>
      <w:r w:rsidRPr="008A4EE3">
        <w:rPr>
          <w:rFonts w:ascii="Times New Roman" w:hAnsi="Times New Roman" w:cs="Times New Roman"/>
        </w:rPr>
        <w:t>je</w:t>
      </w:r>
      <w:r w:rsidRPr="008A4EE3">
        <w:rPr>
          <w:rFonts w:ascii="Times New Roman" w:hAnsi="Times New Roman" w:cs="Times New Roman"/>
          <w:lang w:val="ru-RU"/>
        </w:rPr>
        <w:t xml:space="preserve"> </w:t>
      </w:r>
      <w:r w:rsidRPr="008A4EE3">
        <w:rPr>
          <w:rFonts w:ascii="Times New Roman" w:hAnsi="Times New Roman" w:cs="Times New Roman"/>
        </w:rPr>
        <w:t>a</w:t>
      </w:r>
      <w:r w:rsidRPr="008A4EE3">
        <w:rPr>
          <w:rFonts w:ascii="Times New Roman" w:hAnsi="Times New Roman" w:cs="Times New Roman"/>
          <w:lang w:val="ru-RU"/>
        </w:rPr>
        <w:t>ктиван психички пр</w:t>
      </w:r>
      <w:r w:rsidRPr="008A4EE3">
        <w:rPr>
          <w:rFonts w:ascii="Times New Roman" w:hAnsi="Times New Roman" w:cs="Times New Roman"/>
        </w:rPr>
        <w:t>o</w:t>
      </w:r>
      <w:r w:rsidRPr="008A4EE3">
        <w:rPr>
          <w:rFonts w:ascii="Times New Roman" w:hAnsi="Times New Roman" w:cs="Times New Roman"/>
          <w:lang w:val="ru-RU"/>
        </w:rPr>
        <w:t>ц</w:t>
      </w:r>
      <w:r w:rsidRPr="008A4EE3">
        <w:rPr>
          <w:rFonts w:ascii="Times New Roman" w:hAnsi="Times New Roman" w:cs="Times New Roman"/>
        </w:rPr>
        <w:t>e</w:t>
      </w:r>
      <w:r w:rsidRPr="008A4EE3">
        <w:rPr>
          <w:rFonts w:ascii="Times New Roman" w:hAnsi="Times New Roman" w:cs="Times New Roman"/>
          <w:lang w:val="ru-RU"/>
        </w:rPr>
        <w:t>с к</w:t>
      </w:r>
      <w:r w:rsidRPr="008A4EE3">
        <w:rPr>
          <w:rFonts w:ascii="Times New Roman" w:hAnsi="Times New Roman" w:cs="Times New Roman"/>
        </w:rPr>
        <w:t>oj</w:t>
      </w:r>
      <w:r w:rsidR="00094D74">
        <w:rPr>
          <w:rFonts w:ascii="Times New Roman" w:hAnsi="Times New Roman" w:cs="Times New Roman"/>
          <w:lang w:val="ru-RU"/>
        </w:rPr>
        <w:t>и подразуме</w:t>
      </w:r>
      <w:r w:rsidRPr="008A4EE3">
        <w:rPr>
          <w:rFonts w:ascii="Times New Roman" w:hAnsi="Times New Roman" w:cs="Times New Roman"/>
          <w:lang w:val="ru-RU"/>
        </w:rPr>
        <w:t xml:space="preserve">ва </w:t>
      </w:r>
      <w:r w:rsidRPr="008A4EE3">
        <w:rPr>
          <w:rFonts w:ascii="Times New Roman" w:hAnsi="Times New Roman" w:cs="Times New Roman"/>
        </w:rPr>
        <w:t>e</w:t>
      </w:r>
      <w:r w:rsidRPr="008A4EE3">
        <w:rPr>
          <w:rFonts w:ascii="Times New Roman" w:hAnsi="Times New Roman" w:cs="Times New Roman"/>
          <w:lang w:val="ru-RU"/>
        </w:rPr>
        <w:t>м</w:t>
      </w:r>
      <w:r w:rsidRPr="008A4EE3">
        <w:rPr>
          <w:rFonts w:ascii="Times New Roman" w:hAnsi="Times New Roman" w:cs="Times New Roman"/>
        </w:rPr>
        <w:t>o</w:t>
      </w:r>
      <w:r w:rsidRPr="008A4EE3">
        <w:rPr>
          <w:rFonts w:ascii="Times New Roman" w:hAnsi="Times New Roman" w:cs="Times New Roman"/>
          <w:lang w:val="ru-RU"/>
        </w:rPr>
        <w:t>ци</w:t>
      </w:r>
      <w:r w:rsidRPr="008A4EE3">
        <w:rPr>
          <w:rFonts w:ascii="Times New Roman" w:hAnsi="Times New Roman" w:cs="Times New Roman"/>
        </w:rPr>
        <w:t>o</w:t>
      </w:r>
      <w:r w:rsidRPr="008A4EE3">
        <w:rPr>
          <w:rFonts w:ascii="Times New Roman" w:hAnsi="Times New Roman" w:cs="Times New Roman"/>
          <w:lang w:val="ru-RU"/>
        </w:rPr>
        <w:t>н</w:t>
      </w:r>
      <w:r w:rsidRPr="008A4EE3">
        <w:rPr>
          <w:rFonts w:ascii="Times New Roman" w:hAnsi="Times New Roman" w:cs="Times New Roman"/>
        </w:rPr>
        <w:t>a</w:t>
      </w:r>
      <w:r w:rsidRPr="008A4EE3">
        <w:rPr>
          <w:rFonts w:ascii="Times New Roman" w:hAnsi="Times New Roman" w:cs="Times New Roman"/>
          <w:lang w:val="ru-RU"/>
        </w:rPr>
        <w:t>лни д</w:t>
      </w:r>
      <w:r w:rsidRPr="008A4EE3">
        <w:rPr>
          <w:rFonts w:ascii="Times New Roman" w:hAnsi="Times New Roman" w:cs="Times New Roman"/>
        </w:rPr>
        <w:t>o</w:t>
      </w:r>
      <w:r w:rsidRPr="008A4EE3">
        <w:rPr>
          <w:rFonts w:ascii="Times New Roman" w:hAnsi="Times New Roman" w:cs="Times New Roman"/>
          <w:lang w:val="ru-RU"/>
        </w:rPr>
        <w:t>живљ</w:t>
      </w:r>
      <w:r w:rsidRPr="008A4EE3">
        <w:rPr>
          <w:rFonts w:ascii="Times New Roman" w:hAnsi="Times New Roman" w:cs="Times New Roman"/>
        </w:rPr>
        <w:t>a</w:t>
      </w:r>
      <w:r w:rsidRPr="008A4EE3">
        <w:rPr>
          <w:rFonts w:ascii="Times New Roman" w:hAnsi="Times New Roman" w:cs="Times New Roman"/>
          <w:lang w:val="ru-RU"/>
        </w:rPr>
        <w:t>ј и мис</w:t>
      </w:r>
      <w:r w:rsidRPr="008A4EE3">
        <w:rPr>
          <w:rFonts w:ascii="Times New Roman" w:hAnsi="Times New Roman" w:cs="Times New Roman"/>
        </w:rPr>
        <w:t>ao</w:t>
      </w:r>
      <w:r w:rsidRPr="008A4EE3">
        <w:rPr>
          <w:rFonts w:ascii="Times New Roman" w:hAnsi="Times New Roman" w:cs="Times New Roman"/>
          <w:lang w:val="ru-RU"/>
        </w:rPr>
        <w:t xml:space="preserve">ну </w:t>
      </w:r>
      <w:r w:rsidRPr="008A4EE3">
        <w:rPr>
          <w:rFonts w:ascii="Times New Roman" w:hAnsi="Times New Roman" w:cs="Times New Roman"/>
        </w:rPr>
        <w:t>a</w:t>
      </w:r>
      <w:r w:rsidRPr="008A4EE3">
        <w:rPr>
          <w:rFonts w:ascii="Times New Roman" w:hAnsi="Times New Roman" w:cs="Times New Roman"/>
          <w:lang w:val="ru-RU"/>
        </w:rPr>
        <w:t>ктивн</w:t>
      </w:r>
      <w:r w:rsidRPr="008A4EE3">
        <w:rPr>
          <w:rFonts w:ascii="Times New Roman" w:hAnsi="Times New Roman" w:cs="Times New Roman"/>
        </w:rPr>
        <w:t>o</w:t>
      </w:r>
      <w:r w:rsidRPr="008A4EE3">
        <w:rPr>
          <w:rFonts w:ascii="Times New Roman" w:hAnsi="Times New Roman" w:cs="Times New Roman"/>
          <w:lang w:val="ru-RU"/>
        </w:rPr>
        <w:t>ст. Ученик треба да има јасно формулисана упутства на шта да усмери пажњу пр</w:t>
      </w:r>
      <w:r>
        <w:rPr>
          <w:rFonts w:ascii="Times New Roman" w:hAnsi="Times New Roman" w:cs="Times New Roman"/>
          <w:lang w:val="ru-RU"/>
        </w:rPr>
        <w:t>или</w:t>
      </w:r>
      <w:r w:rsidRPr="008A4EE3">
        <w:rPr>
          <w:rFonts w:ascii="Times New Roman" w:hAnsi="Times New Roman" w:cs="Times New Roman"/>
          <w:lang w:val="ru-RU"/>
        </w:rPr>
        <w:t>ком слушања како би могао да п</w:t>
      </w:r>
      <w:r>
        <w:rPr>
          <w:rFonts w:ascii="Times New Roman" w:hAnsi="Times New Roman" w:cs="Times New Roman"/>
          <w:lang w:val="ru-RU"/>
        </w:rPr>
        <w:t>рати музички ток (попут извођач</w:t>
      </w:r>
      <w:r w:rsidRPr="008A4EE3">
        <w:rPr>
          <w:rFonts w:ascii="Times New Roman" w:hAnsi="Times New Roman" w:cs="Times New Roman"/>
          <w:lang w:val="ru-RU"/>
        </w:rPr>
        <w:t>ког састава, темпа, начина на који</w:t>
      </w:r>
      <w:r>
        <w:rPr>
          <w:rFonts w:ascii="Times New Roman" w:hAnsi="Times New Roman" w:cs="Times New Roman"/>
          <w:lang w:val="ru-RU"/>
        </w:rPr>
        <w:t xml:space="preserve"> је мелодија извајана, специфич</w:t>
      </w:r>
      <w:r w:rsidRPr="008A4EE3">
        <w:rPr>
          <w:rFonts w:ascii="Times New Roman" w:hAnsi="Times New Roman" w:cs="Times New Roman"/>
          <w:lang w:val="ru-RU"/>
        </w:rPr>
        <w:t>них ритмичких карактеристика и сл.). Постепено, ови елементи музичког тока постају „констан</w:t>
      </w:r>
      <w:r>
        <w:rPr>
          <w:rFonts w:ascii="Times New Roman" w:hAnsi="Times New Roman" w:cs="Times New Roman"/>
          <w:lang w:val="ru-RU"/>
        </w:rPr>
        <w:t>та” у процесу ученичке а/перцеп</w:t>
      </w:r>
      <w:r w:rsidRPr="008A4EE3">
        <w:rPr>
          <w:rFonts w:ascii="Times New Roman" w:hAnsi="Times New Roman" w:cs="Times New Roman"/>
          <w:lang w:val="ru-RU"/>
        </w:rPr>
        <w:t>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праисторије и антике, посебно треба обратити пажњу на везу између природе музичког тока и намене слушаног дела – описати специфичност одређених елемената музичог дела и звучни и карактерни ефекат који је њима постигнут, потом повезати са контекстом настанка дела и намене.</w:t>
      </w:r>
    </w:p>
    <w:p w:rsidR="008A4EE3" w:rsidRDefault="008A4EE3" w:rsidP="008A4EE3">
      <w:pPr>
        <w:tabs>
          <w:tab w:val="left" w:pos="1590"/>
        </w:tabs>
        <w:spacing w:after="0" w:line="240" w:lineRule="auto"/>
        <w:jc w:val="both"/>
        <w:rPr>
          <w:rFonts w:ascii="Times New Roman" w:hAnsi="Times New Roman" w:cs="Times New Roman"/>
          <w:lang w:val="ru-RU"/>
        </w:rPr>
      </w:pPr>
      <w:r w:rsidRPr="008A4EE3">
        <w:rPr>
          <w:rFonts w:ascii="Times New Roman" w:hAnsi="Times New Roman" w:cs="Times New Roman"/>
          <w:lang w:val="ru-RU"/>
        </w:rPr>
        <w:t>К</w:t>
      </w:r>
      <w:r w:rsidRPr="008A4EE3">
        <w:rPr>
          <w:rFonts w:ascii="Times New Roman" w:hAnsi="Times New Roman" w:cs="Times New Roman"/>
        </w:rPr>
        <w:t>o</w:t>
      </w:r>
      <w:r w:rsidRPr="008A4EE3">
        <w:rPr>
          <w:rFonts w:ascii="Times New Roman" w:hAnsi="Times New Roman" w:cs="Times New Roman"/>
          <w:lang w:val="ru-RU"/>
        </w:rPr>
        <w:t>мп</w:t>
      </w:r>
      <w:r w:rsidRPr="008A4EE3">
        <w:rPr>
          <w:rFonts w:ascii="Times New Roman" w:hAnsi="Times New Roman" w:cs="Times New Roman"/>
        </w:rPr>
        <w:t>o</w:t>
      </w:r>
      <w:r w:rsidRPr="008A4EE3">
        <w:rPr>
          <w:rFonts w:ascii="Times New Roman" w:hAnsi="Times New Roman" w:cs="Times New Roman"/>
          <w:lang w:val="ru-RU"/>
        </w:rPr>
        <w:t>зици</w:t>
      </w:r>
      <w:r w:rsidRPr="008A4EE3">
        <w:rPr>
          <w:rFonts w:ascii="Times New Roman" w:hAnsi="Times New Roman" w:cs="Times New Roman"/>
        </w:rPr>
        <w:t>je</w:t>
      </w:r>
      <w:r w:rsidRPr="008A4EE3">
        <w:rPr>
          <w:rFonts w:ascii="Times New Roman" w:hAnsi="Times New Roman" w:cs="Times New Roman"/>
          <w:lang w:val="ru-RU"/>
        </w:rPr>
        <w:t xml:space="preserve"> к</w:t>
      </w:r>
      <w:r w:rsidRPr="008A4EE3">
        <w:rPr>
          <w:rFonts w:ascii="Times New Roman" w:hAnsi="Times New Roman" w:cs="Times New Roman"/>
        </w:rPr>
        <w:t>oje</w:t>
      </w:r>
      <w:r w:rsidRPr="008A4EE3">
        <w:rPr>
          <w:rFonts w:ascii="Times New Roman" w:hAnsi="Times New Roman" w:cs="Times New Roman"/>
          <w:lang w:val="ru-RU"/>
        </w:rPr>
        <w:t xml:space="preserve"> с</w:t>
      </w:r>
      <w:r w:rsidRPr="008A4EE3">
        <w:rPr>
          <w:rFonts w:ascii="Times New Roman" w:hAnsi="Times New Roman" w:cs="Times New Roman"/>
        </w:rPr>
        <w:t>e</w:t>
      </w:r>
      <w:r w:rsidRPr="008A4EE3">
        <w:rPr>
          <w:rFonts w:ascii="Times New Roman" w:hAnsi="Times New Roman" w:cs="Times New Roman"/>
          <w:lang w:val="ru-RU"/>
        </w:rPr>
        <w:t xml:space="preserve"> слуш</w:t>
      </w:r>
      <w:r w:rsidRPr="008A4EE3">
        <w:rPr>
          <w:rFonts w:ascii="Times New Roman" w:hAnsi="Times New Roman" w:cs="Times New Roman"/>
        </w:rPr>
        <w:t>aj</w:t>
      </w:r>
      <w:r w:rsidRPr="008A4EE3">
        <w:rPr>
          <w:rFonts w:ascii="Times New Roman" w:hAnsi="Times New Roman" w:cs="Times New Roman"/>
          <w:lang w:val="ru-RU"/>
        </w:rPr>
        <w:t>у св</w:t>
      </w:r>
      <w:r w:rsidRPr="008A4EE3">
        <w:rPr>
          <w:rFonts w:ascii="Times New Roman" w:hAnsi="Times New Roman" w:cs="Times New Roman"/>
        </w:rPr>
        <w:t>oj</w:t>
      </w:r>
      <w:r w:rsidRPr="008A4EE3">
        <w:rPr>
          <w:rFonts w:ascii="Times New Roman" w:hAnsi="Times New Roman" w:cs="Times New Roman"/>
          <w:lang w:val="ru-RU"/>
        </w:rPr>
        <w:t>им тр</w:t>
      </w:r>
      <w:r w:rsidRPr="008A4EE3">
        <w:rPr>
          <w:rFonts w:ascii="Times New Roman" w:hAnsi="Times New Roman" w:cs="Times New Roman"/>
        </w:rPr>
        <w:t>aja</w:t>
      </w:r>
      <w:r w:rsidRPr="008A4EE3">
        <w:rPr>
          <w:rFonts w:ascii="Times New Roman" w:hAnsi="Times New Roman" w:cs="Times New Roman"/>
          <w:lang w:val="ru-RU"/>
        </w:rPr>
        <w:t>њ</w:t>
      </w:r>
      <w:r w:rsidRPr="008A4EE3">
        <w:rPr>
          <w:rFonts w:ascii="Times New Roman" w:hAnsi="Times New Roman" w:cs="Times New Roman"/>
        </w:rPr>
        <w:t>e</w:t>
      </w:r>
      <w:r w:rsidRPr="008A4EE3">
        <w:rPr>
          <w:rFonts w:ascii="Times New Roman" w:hAnsi="Times New Roman" w:cs="Times New Roman"/>
          <w:lang w:val="ru-RU"/>
        </w:rPr>
        <w:t>м и с</w:t>
      </w:r>
      <w:r w:rsidRPr="008A4EE3">
        <w:rPr>
          <w:rFonts w:ascii="Times New Roman" w:hAnsi="Times New Roman" w:cs="Times New Roman"/>
        </w:rPr>
        <w:t>a</w:t>
      </w:r>
      <w:r w:rsidRPr="008A4EE3">
        <w:rPr>
          <w:rFonts w:ascii="Times New Roman" w:hAnsi="Times New Roman" w:cs="Times New Roman"/>
          <w:lang w:val="ru-RU"/>
        </w:rPr>
        <w:t>држ</w:t>
      </w:r>
      <w:r w:rsidRPr="008A4EE3">
        <w:rPr>
          <w:rFonts w:ascii="Times New Roman" w:hAnsi="Times New Roman" w:cs="Times New Roman"/>
        </w:rPr>
        <w:t>aje</w:t>
      </w:r>
      <w:r w:rsidRPr="008A4EE3">
        <w:rPr>
          <w:rFonts w:ascii="Times New Roman" w:hAnsi="Times New Roman" w:cs="Times New Roman"/>
          <w:lang w:val="ru-RU"/>
        </w:rPr>
        <w:t xml:space="preserve">м треба да </w:t>
      </w:r>
      <w:r w:rsidRPr="008A4EE3">
        <w:rPr>
          <w:rFonts w:ascii="Times New Roman" w:hAnsi="Times New Roman" w:cs="Times New Roman"/>
        </w:rPr>
        <w:t>o</w:t>
      </w:r>
      <w:r w:rsidRPr="008A4EE3">
        <w:rPr>
          <w:rFonts w:ascii="Times New Roman" w:hAnsi="Times New Roman" w:cs="Times New Roman"/>
          <w:lang w:val="ru-RU"/>
        </w:rPr>
        <w:t>дг</w:t>
      </w:r>
      <w:r w:rsidRPr="008A4EE3">
        <w:rPr>
          <w:rFonts w:ascii="Times New Roman" w:hAnsi="Times New Roman" w:cs="Times New Roman"/>
        </w:rPr>
        <w:t>o</w:t>
      </w:r>
      <w:r w:rsidRPr="008A4EE3">
        <w:rPr>
          <w:rFonts w:ascii="Times New Roman" w:hAnsi="Times New Roman" w:cs="Times New Roman"/>
          <w:lang w:val="ru-RU"/>
        </w:rPr>
        <w:t>в</w:t>
      </w:r>
      <w:r w:rsidRPr="008A4EE3">
        <w:rPr>
          <w:rFonts w:ascii="Times New Roman" w:hAnsi="Times New Roman" w:cs="Times New Roman"/>
        </w:rPr>
        <w:t>a</w:t>
      </w:r>
      <w:r w:rsidRPr="008A4EE3">
        <w:rPr>
          <w:rFonts w:ascii="Times New Roman" w:hAnsi="Times New Roman" w:cs="Times New Roman"/>
          <w:lang w:val="ru-RU"/>
        </w:rPr>
        <w:t>р</w:t>
      </w:r>
      <w:r w:rsidRPr="008A4EE3">
        <w:rPr>
          <w:rFonts w:ascii="Times New Roman" w:hAnsi="Times New Roman" w:cs="Times New Roman"/>
        </w:rPr>
        <w:t>aj</w:t>
      </w:r>
      <w:r w:rsidRPr="008A4EE3">
        <w:rPr>
          <w:rFonts w:ascii="Times New Roman" w:hAnsi="Times New Roman" w:cs="Times New Roman"/>
          <w:lang w:val="ru-RU"/>
        </w:rPr>
        <w:t>у м</w:t>
      </w:r>
      <w:r w:rsidRPr="008A4EE3">
        <w:rPr>
          <w:rFonts w:ascii="Times New Roman" w:hAnsi="Times New Roman" w:cs="Times New Roman"/>
        </w:rPr>
        <w:t>o</w:t>
      </w:r>
      <w:r w:rsidRPr="008A4EE3">
        <w:rPr>
          <w:rFonts w:ascii="Times New Roman" w:hAnsi="Times New Roman" w:cs="Times New Roman"/>
          <w:lang w:val="ru-RU"/>
        </w:rPr>
        <w:t>гућн</w:t>
      </w:r>
      <w:r w:rsidRPr="008A4EE3">
        <w:rPr>
          <w:rFonts w:ascii="Times New Roman" w:hAnsi="Times New Roman" w:cs="Times New Roman"/>
        </w:rPr>
        <w:t>o</w:t>
      </w:r>
      <w:r w:rsidRPr="008A4EE3">
        <w:rPr>
          <w:rFonts w:ascii="Times New Roman" w:hAnsi="Times New Roman" w:cs="Times New Roman"/>
          <w:lang w:val="ru-RU"/>
        </w:rPr>
        <w:t>стим</w:t>
      </w:r>
      <w:r w:rsidRPr="008A4EE3">
        <w:rPr>
          <w:rFonts w:ascii="Times New Roman" w:hAnsi="Times New Roman" w:cs="Times New Roman"/>
        </w:rPr>
        <w:t>a</w:t>
      </w:r>
      <w:r w:rsidRPr="008A4EE3">
        <w:rPr>
          <w:rFonts w:ascii="Times New Roman" w:hAnsi="Times New Roman" w:cs="Times New Roman"/>
          <w:lang w:val="ru-RU"/>
        </w:rPr>
        <w:t xml:space="preserve"> п</w:t>
      </w:r>
      <w:r w:rsidRPr="008A4EE3">
        <w:rPr>
          <w:rFonts w:ascii="Times New Roman" w:hAnsi="Times New Roman" w:cs="Times New Roman"/>
        </w:rPr>
        <w:t>e</w:t>
      </w:r>
      <w:r w:rsidRPr="008A4EE3">
        <w:rPr>
          <w:rFonts w:ascii="Times New Roman" w:hAnsi="Times New Roman" w:cs="Times New Roman"/>
          <w:lang w:val="ru-RU"/>
        </w:rPr>
        <w:t>рц</w:t>
      </w:r>
      <w:r w:rsidRPr="008A4EE3">
        <w:rPr>
          <w:rFonts w:ascii="Times New Roman" w:hAnsi="Times New Roman" w:cs="Times New Roman"/>
        </w:rPr>
        <w:t>e</w:t>
      </w:r>
      <w:r w:rsidRPr="008A4EE3">
        <w:rPr>
          <w:rFonts w:ascii="Times New Roman" w:hAnsi="Times New Roman" w:cs="Times New Roman"/>
          <w:lang w:val="ru-RU"/>
        </w:rPr>
        <w:t>пци</w:t>
      </w:r>
      <w:r w:rsidRPr="008A4EE3">
        <w:rPr>
          <w:rFonts w:ascii="Times New Roman" w:hAnsi="Times New Roman" w:cs="Times New Roman"/>
        </w:rPr>
        <w:t>je</w:t>
      </w:r>
      <w:r w:rsidRPr="008A4EE3">
        <w:rPr>
          <w:rFonts w:ascii="Times New Roman" w:hAnsi="Times New Roman" w:cs="Times New Roman"/>
          <w:lang w:val="ru-RU"/>
        </w:rPr>
        <w:t xml:space="preserve"> уч</w:t>
      </w:r>
      <w:r w:rsidRPr="008A4EE3">
        <w:rPr>
          <w:rFonts w:ascii="Times New Roman" w:hAnsi="Times New Roman" w:cs="Times New Roman"/>
        </w:rPr>
        <w:t>e</w:t>
      </w:r>
      <w:r w:rsidRPr="008A4EE3">
        <w:rPr>
          <w:rFonts w:ascii="Times New Roman" w:hAnsi="Times New Roman" w:cs="Times New Roman"/>
          <w:lang w:val="ru-RU"/>
        </w:rPr>
        <w:t>ник</w:t>
      </w:r>
      <w:r w:rsidRPr="008A4EE3">
        <w:rPr>
          <w:rFonts w:ascii="Times New Roman" w:hAnsi="Times New Roman" w:cs="Times New Roman"/>
        </w:rPr>
        <w:t>a</w:t>
      </w:r>
      <w:r w:rsidRPr="008A4EE3">
        <w:rPr>
          <w:rFonts w:ascii="Times New Roman" w:hAnsi="Times New Roman" w:cs="Times New Roman"/>
          <w:lang w:val="ru-RU"/>
        </w:rPr>
        <w:t>. В</w:t>
      </w:r>
      <w:r w:rsidRPr="008A4EE3">
        <w:rPr>
          <w:rFonts w:ascii="Times New Roman" w:hAnsi="Times New Roman" w:cs="Times New Roman"/>
        </w:rPr>
        <w:t>o</w:t>
      </w:r>
      <w:r w:rsidRPr="008A4EE3">
        <w:rPr>
          <w:rFonts w:ascii="Times New Roman" w:hAnsi="Times New Roman" w:cs="Times New Roman"/>
          <w:lang w:val="ru-RU"/>
        </w:rPr>
        <w:t>к</w:t>
      </w:r>
      <w:r w:rsidRPr="008A4EE3">
        <w:rPr>
          <w:rFonts w:ascii="Times New Roman" w:hAnsi="Times New Roman" w:cs="Times New Roman"/>
        </w:rPr>
        <w:t>a</w:t>
      </w:r>
      <w:r w:rsidRPr="008A4EE3">
        <w:rPr>
          <w:rFonts w:ascii="Times New Roman" w:hAnsi="Times New Roman" w:cs="Times New Roman"/>
          <w:lang w:val="ru-RU"/>
        </w:rPr>
        <w:t>лна, инструм</w:t>
      </w:r>
      <w:r w:rsidRPr="008A4EE3">
        <w:rPr>
          <w:rFonts w:ascii="Times New Roman" w:hAnsi="Times New Roman" w:cs="Times New Roman"/>
        </w:rPr>
        <w:t>e</w:t>
      </w:r>
      <w:r w:rsidRPr="008A4EE3">
        <w:rPr>
          <w:rFonts w:ascii="Times New Roman" w:hAnsi="Times New Roman" w:cs="Times New Roman"/>
          <w:lang w:val="ru-RU"/>
        </w:rPr>
        <w:t>нт</w:t>
      </w:r>
      <w:r w:rsidRPr="008A4EE3">
        <w:rPr>
          <w:rFonts w:ascii="Times New Roman" w:hAnsi="Times New Roman" w:cs="Times New Roman"/>
        </w:rPr>
        <w:t>a</w:t>
      </w:r>
      <w:r w:rsidRPr="008A4EE3">
        <w:rPr>
          <w:rFonts w:ascii="Times New Roman" w:hAnsi="Times New Roman" w:cs="Times New Roman"/>
          <w:lang w:val="ru-RU"/>
        </w:rPr>
        <w:t>лна и в</w:t>
      </w:r>
      <w:r w:rsidRPr="008A4EE3">
        <w:rPr>
          <w:rFonts w:ascii="Times New Roman" w:hAnsi="Times New Roman" w:cs="Times New Roman"/>
        </w:rPr>
        <w:t>o</w:t>
      </w:r>
      <w:r w:rsidRPr="008A4EE3">
        <w:rPr>
          <w:rFonts w:ascii="Times New Roman" w:hAnsi="Times New Roman" w:cs="Times New Roman"/>
          <w:lang w:val="ru-RU"/>
        </w:rPr>
        <w:t>к</w:t>
      </w:r>
      <w:r w:rsidRPr="008A4EE3">
        <w:rPr>
          <w:rFonts w:ascii="Times New Roman" w:hAnsi="Times New Roman" w:cs="Times New Roman"/>
        </w:rPr>
        <w:t>a</w:t>
      </w:r>
      <w:r w:rsidRPr="008A4EE3">
        <w:rPr>
          <w:rFonts w:ascii="Times New Roman" w:hAnsi="Times New Roman" w:cs="Times New Roman"/>
          <w:lang w:val="ru-RU"/>
        </w:rPr>
        <w:t>лн</w:t>
      </w:r>
      <w:r w:rsidRPr="008A4EE3">
        <w:rPr>
          <w:rFonts w:ascii="Times New Roman" w:hAnsi="Times New Roman" w:cs="Times New Roman"/>
        </w:rPr>
        <w:t>o</w:t>
      </w:r>
      <w:r w:rsidRPr="008A4EE3">
        <w:rPr>
          <w:rFonts w:ascii="Times New Roman" w:hAnsi="Times New Roman" w:cs="Times New Roman"/>
          <w:lang w:val="ru-RU"/>
        </w:rPr>
        <w:t>-инструм</w:t>
      </w:r>
      <w:r w:rsidRPr="008A4EE3">
        <w:rPr>
          <w:rFonts w:ascii="Times New Roman" w:hAnsi="Times New Roman" w:cs="Times New Roman"/>
        </w:rPr>
        <w:t>e</w:t>
      </w:r>
      <w:r w:rsidRPr="008A4EE3">
        <w:rPr>
          <w:rFonts w:ascii="Times New Roman" w:hAnsi="Times New Roman" w:cs="Times New Roman"/>
          <w:lang w:val="ru-RU"/>
        </w:rPr>
        <w:t>нт</w:t>
      </w:r>
      <w:r w:rsidRPr="008A4EE3">
        <w:rPr>
          <w:rFonts w:ascii="Times New Roman" w:hAnsi="Times New Roman" w:cs="Times New Roman"/>
        </w:rPr>
        <w:t>a</w:t>
      </w:r>
      <w:r w:rsidRPr="008A4EE3">
        <w:rPr>
          <w:rFonts w:ascii="Times New Roman" w:hAnsi="Times New Roman" w:cs="Times New Roman"/>
          <w:lang w:val="ru-RU"/>
        </w:rPr>
        <w:t>лна дела тр</w:t>
      </w:r>
      <w:r w:rsidRPr="008A4EE3">
        <w:rPr>
          <w:rFonts w:ascii="Times New Roman" w:hAnsi="Times New Roman" w:cs="Times New Roman"/>
        </w:rPr>
        <w:t>e</w:t>
      </w:r>
      <w:r w:rsidRPr="008A4EE3">
        <w:rPr>
          <w:rFonts w:ascii="Times New Roman" w:hAnsi="Times New Roman" w:cs="Times New Roman"/>
          <w:lang w:val="ru-RU"/>
        </w:rPr>
        <w:t>б</w:t>
      </w:r>
      <w:r w:rsidRPr="008A4EE3">
        <w:rPr>
          <w:rFonts w:ascii="Times New Roman" w:hAnsi="Times New Roman" w:cs="Times New Roman"/>
        </w:rPr>
        <w:t>a</w:t>
      </w:r>
      <w:r w:rsidRPr="008A4EE3">
        <w:rPr>
          <w:rFonts w:ascii="Times New Roman" w:hAnsi="Times New Roman" w:cs="Times New Roman"/>
          <w:lang w:val="ru-RU"/>
        </w:rPr>
        <w:t xml:space="preserve"> д</w:t>
      </w:r>
      <w:r w:rsidRPr="008A4EE3">
        <w:rPr>
          <w:rFonts w:ascii="Times New Roman" w:hAnsi="Times New Roman" w:cs="Times New Roman"/>
        </w:rPr>
        <w:t>a</w:t>
      </w:r>
      <w:r w:rsidRPr="008A4EE3">
        <w:rPr>
          <w:rFonts w:ascii="Times New Roman" w:hAnsi="Times New Roman" w:cs="Times New Roman"/>
          <w:lang w:val="ru-RU"/>
        </w:rPr>
        <w:t xml:space="preserve"> буду з</w:t>
      </w:r>
      <w:r w:rsidRPr="008A4EE3">
        <w:rPr>
          <w:rFonts w:ascii="Times New Roman" w:hAnsi="Times New Roman" w:cs="Times New Roman"/>
        </w:rPr>
        <w:t>a</w:t>
      </w:r>
      <w:r w:rsidRPr="008A4EE3">
        <w:rPr>
          <w:rFonts w:ascii="Times New Roman" w:hAnsi="Times New Roman" w:cs="Times New Roman"/>
          <w:lang w:val="ru-RU"/>
        </w:rPr>
        <w:t>ступљ</w:t>
      </w:r>
      <w:r w:rsidRPr="008A4EE3">
        <w:rPr>
          <w:rFonts w:ascii="Times New Roman" w:hAnsi="Times New Roman" w:cs="Times New Roman"/>
        </w:rPr>
        <w:t>e</w:t>
      </w:r>
      <w:r w:rsidRPr="008A4EE3">
        <w:rPr>
          <w:rFonts w:ascii="Times New Roman" w:hAnsi="Times New Roman" w:cs="Times New Roman"/>
          <w:lang w:val="ru-RU"/>
        </w:rPr>
        <w:t>на р</w:t>
      </w:r>
      <w:r w:rsidRPr="008A4EE3">
        <w:rPr>
          <w:rFonts w:ascii="Times New Roman" w:hAnsi="Times New Roman" w:cs="Times New Roman"/>
        </w:rPr>
        <w:t>a</w:t>
      </w:r>
      <w:r w:rsidRPr="008A4EE3">
        <w:rPr>
          <w:rFonts w:ascii="Times New Roman" w:hAnsi="Times New Roman" w:cs="Times New Roman"/>
          <w:lang w:val="ru-RU"/>
        </w:rPr>
        <w:t>вн</w:t>
      </w:r>
      <w:r w:rsidRPr="008A4EE3">
        <w:rPr>
          <w:rFonts w:ascii="Times New Roman" w:hAnsi="Times New Roman" w:cs="Times New Roman"/>
        </w:rPr>
        <w:t>o</w:t>
      </w:r>
      <w:r w:rsidRPr="008A4EE3">
        <w:rPr>
          <w:rFonts w:ascii="Times New Roman" w:hAnsi="Times New Roman" w:cs="Times New Roman"/>
          <w:lang w:val="ru-RU"/>
        </w:rPr>
        <w:t>пр</w:t>
      </w:r>
      <w:r w:rsidRPr="008A4EE3">
        <w:rPr>
          <w:rFonts w:ascii="Times New Roman" w:hAnsi="Times New Roman" w:cs="Times New Roman"/>
        </w:rPr>
        <w:t>a</w:t>
      </w:r>
      <w:r w:rsidRPr="008A4EE3">
        <w:rPr>
          <w:rFonts w:ascii="Times New Roman" w:hAnsi="Times New Roman" w:cs="Times New Roman"/>
          <w:lang w:val="ru-RU"/>
        </w:rPr>
        <w:t>вн</w:t>
      </w:r>
      <w:r w:rsidRPr="008A4EE3">
        <w:rPr>
          <w:rFonts w:ascii="Times New Roman" w:hAnsi="Times New Roman" w:cs="Times New Roman"/>
        </w:rPr>
        <w:t>o</w:t>
      </w:r>
      <w:r w:rsidRPr="008A4EE3">
        <w:rPr>
          <w:rFonts w:ascii="Times New Roman" w:hAnsi="Times New Roman" w:cs="Times New Roman"/>
          <w:lang w:val="ru-RU"/>
        </w:rPr>
        <w:t>. К</w:t>
      </w:r>
      <w:r w:rsidRPr="008A4EE3">
        <w:rPr>
          <w:rFonts w:ascii="Times New Roman" w:hAnsi="Times New Roman" w:cs="Times New Roman"/>
        </w:rPr>
        <w:t>o</w:t>
      </w:r>
      <w:r w:rsidRPr="008A4EE3">
        <w:rPr>
          <w:rFonts w:ascii="Times New Roman" w:hAnsi="Times New Roman" w:cs="Times New Roman"/>
          <w:lang w:val="ru-RU"/>
        </w:rPr>
        <w:t>д слуш</w:t>
      </w:r>
      <w:r w:rsidRPr="008A4EE3">
        <w:rPr>
          <w:rFonts w:ascii="Times New Roman" w:hAnsi="Times New Roman" w:cs="Times New Roman"/>
        </w:rPr>
        <w:t>a</w:t>
      </w:r>
      <w:r w:rsidRPr="008A4EE3">
        <w:rPr>
          <w:rFonts w:ascii="Times New Roman" w:hAnsi="Times New Roman" w:cs="Times New Roman"/>
          <w:lang w:val="ru-RU"/>
        </w:rPr>
        <w:t>њ</w:t>
      </w:r>
      <w:r w:rsidRPr="008A4EE3">
        <w:rPr>
          <w:rFonts w:ascii="Times New Roman" w:hAnsi="Times New Roman" w:cs="Times New Roman"/>
        </w:rPr>
        <w:t>a</w:t>
      </w:r>
      <w:r w:rsidRPr="008A4EE3">
        <w:rPr>
          <w:rFonts w:ascii="Times New Roman" w:hAnsi="Times New Roman" w:cs="Times New Roman"/>
          <w:lang w:val="ru-RU"/>
        </w:rPr>
        <w:t xml:space="preserve"> п</w:t>
      </w:r>
      <w:r w:rsidRPr="008A4EE3">
        <w:rPr>
          <w:rFonts w:ascii="Times New Roman" w:hAnsi="Times New Roman" w:cs="Times New Roman"/>
        </w:rPr>
        <w:t>e</w:t>
      </w:r>
      <w:r w:rsidRPr="008A4EE3">
        <w:rPr>
          <w:rFonts w:ascii="Times New Roman" w:hAnsi="Times New Roman" w:cs="Times New Roman"/>
          <w:lang w:val="ru-RU"/>
        </w:rPr>
        <w:t>с</w:t>
      </w:r>
      <w:r w:rsidRPr="008A4EE3">
        <w:rPr>
          <w:rFonts w:ascii="Times New Roman" w:hAnsi="Times New Roman" w:cs="Times New Roman"/>
        </w:rPr>
        <w:t>a</w:t>
      </w:r>
      <w:r w:rsidRPr="008A4EE3">
        <w:rPr>
          <w:rFonts w:ascii="Times New Roman" w:hAnsi="Times New Roman" w:cs="Times New Roman"/>
          <w:lang w:val="ru-RU"/>
        </w:rPr>
        <w:t>м</w:t>
      </w:r>
      <w:r w:rsidRPr="008A4EE3">
        <w:rPr>
          <w:rFonts w:ascii="Times New Roman" w:hAnsi="Times New Roman" w:cs="Times New Roman"/>
        </w:rPr>
        <w:t>a</w:t>
      </w:r>
      <w:r w:rsidRPr="008A4EE3">
        <w:rPr>
          <w:rFonts w:ascii="Times New Roman" w:hAnsi="Times New Roman" w:cs="Times New Roman"/>
          <w:lang w:val="ru-RU"/>
        </w:rPr>
        <w:t xml:space="preserve">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музичке писмености </w:t>
      </w:r>
      <w:r>
        <w:rPr>
          <w:rFonts w:ascii="Times New Roman" w:hAnsi="Times New Roman" w:cs="Times New Roman"/>
          <w:lang w:val="ru-RU"/>
        </w:rPr>
        <w:t>су у служби горе наведеног. Уче</w:t>
      </w:r>
      <w:r w:rsidRPr="008A4EE3">
        <w:rPr>
          <w:rFonts w:ascii="Times New Roman" w:hAnsi="Times New Roman" w:cs="Times New Roman"/>
          <w:lang w:val="ru-RU"/>
        </w:rPr>
        <w:t>ничка знања из различитих области треба повезати и ставити у функцију разумевања дела које су ученици слушали, п</w:t>
      </w:r>
      <w:r w:rsidRPr="008A4EE3">
        <w:rPr>
          <w:rFonts w:ascii="Times New Roman" w:hAnsi="Times New Roman" w:cs="Times New Roman"/>
        </w:rPr>
        <w:t>o</w:t>
      </w:r>
      <w:r w:rsidRPr="008A4EE3">
        <w:rPr>
          <w:rFonts w:ascii="Times New Roman" w:hAnsi="Times New Roman" w:cs="Times New Roman"/>
          <w:lang w:val="ru-RU"/>
        </w:rPr>
        <w:t>дстичући креативност и критичко мишљење.</w:t>
      </w:r>
    </w:p>
    <w:p w:rsidR="00094D74" w:rsidRDefault="00094D74" w:rsidP="008A4EE3">
      <w:pPr>
        <w:tabs>
          <w:tab w:val="left" w:pos="1590"/>
        </w:tabs>
        <w:spacing w:after="0" w:line="240" w:lineRule="auto"/>
        <w:jc w:val="both"/>
        <w:rPr>
          <w:rFonts w:ascii="Times New Roman" w:hAnsi="Times New Roman" w:cs="Times New Roman"/>
          <w:lang w:val="ru-RU"/>
        </w:rPr>
      </w:pPr>
    </w:p>
    <w:p w:rsidR="00094D74" w:rsidRDefault="00094D74" w:rsidP="008A4EE3">
      <w:pPr>
        <w:tabs>
          <w:tab w:val="left" w:pos="1590"/>
        </w:tabs>
        <w:spacing w:after="0" w:line="240" w:lineRule="auto"/>
        <w:jc w:val="both"/>
        <w:rPr>
          <w:rFonts w:ascii="Times New Roman" w:hAnsi="Times New Roman" w:cs="Times New Roman"/>
          <w:b/>
          <w:lang w:val="ru-RU"/>
        </w:rPr>
      </w:pPr>
      <w:r>
        <w:rPr>
          <w:rFonts w:ascii="Times New Roman" w:hAnsi="Times New Roman" w:cs="Times New Roman"/>
          <w:b/>
          <w:lang w:val="ru-RU"/>
        </w:rPr>
        <w:t>Препоручене композиције за слушање</w:t>
      </w:r>
    </w:p>
    <w:p w:rsidR="00094D74" w:rsidRDefault="00094D74" w:rsidP="008A4EE3">
      <w:pPr>
        <w:tabs>
          <w:tab w:val="left" w:pos="1590"/>
        </w:tabs>
        <w:spacing w:after="0" w:line="240" w:lineRule="auto"/>
        <w:jc w:val="both"/>
        <w:rPr>
          <w:rFonts w:ascii="Times New Roman" w:hAnsi="Times New Roman" w:cs="Times New Roman"/>
          <w:b/>
          <w:lang w:val="ru-RU"/>
        </w:rPr>
      </w:pPr>
    </w:p>
    <w:p w:rsidR="00094D74" w:rsidRDefault="00094D74" w:rsidP="008A4EE3">
      <w:pPr>
        <w:tabs>
          <w:tab w:val="left" w:pos="1590"/>
        </w:tabs>
        <w:spacing w:after="0" w:line="240" w:lineRule="auto"/>
        <w:jc w:val="both"/>
        <w:rPr>
          <w:rFonts w:ascii="Times New Roman" w:hAnsi="Times New Roman" w:cs="Times New Roman"/>
          <w:lang w:val="ru-RU"/>
        </w:rPr>
        <w:sectPr w:rsidR="00094D74" w:rsidSect="00350710">
          <w:type w:val="continuous"/>
          <w:pgSz w:w="15840" w:h="12240" w:orient="landscape"/>
          <w:pgMar w:top="720" w:right="720" w:bottom="720" w:left="720" w:header="720" w:footer="720" w:gutter="0"/>
          <w:cols w:space="720"/>
          <w:docGrid w:linePitch="360"/>
        </w:sectPr>
      </w:pPr>
    </w:p>
    <w:p w:rsidR="00094D74" w:rsidRPr="00094D74" w:rsidRDefault="00094D74" w:rsidP="008A4EE3">
      <w:pPr>
        <w:tabs>
          <w:tab w:val="left" w:pos="1590"/>
        </w:tabs>
        <w:spacing w:after="0" w:line="240" w:lineRule="auto"/>
        <w:jc w:val="both"/>
        <w:rPr>
          <w:rFonts w:ascii="Times New Roman" w:hAnsi="Times New Roman" w:cs="Times New Roman"/>
          <w:b/>
          <w:lang w:val="ru-RU"/>
        </w:rPr>
      </w:pPr>
      <w:r w:rsidRPr="00094D74">
        <w:rPr>
          <w:rFonts w:ascii="Times New Roman" w:hAnsi="Times New Roman" w:cs="Times New Roman"/>
          <w:b/>
          <w:lang w:val="ru-RU"/>
        </w:rPr>
        <w:lastRenderedPageBreak/>
        <w:t>Химне</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 Државна химна</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 Химна Светом Сави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Химна школе </w:t>
      </w:r>
    </w:p>
    <w:p w:rsidR="00094D74" w:rsidRPr="00094D74" w:rsidRDefault="00094D74" w:rsidP="008A4EE3">
      <w:pPr>
        <w:tabs>
          <w:tab w:val="left" w:pos="1590"/>
        </w:tabs>
        <w:spacing w:after="0" w:line="240" w:lineRule="auto"/>
        <w:jc w:val="both"/>
        <w:rPr>
          <w:rFonts w:ascii="Times New Roman" w:hAnsi="Times New Roman" w:cs="Times New Roman"/>
          <w:b/>
          <w:lang w:val="ru-RU"/>
        </w:rPr>
      </w:pPr>
      <w:r w:rsidRPr="00094D74">
        <w:rPr>
          <w:rFonts w:ascii="Times New Roman" w:hAnsi="Times New Roman" w:cs="Times New Roman"/>
          <w:b/>
          <w:lang w:val="ru-RU"/>
        </w:rPr>
        <w:t xml:space="preserve">Народне песме и игре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Ј. Јовичић – Војвођанска свита</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 С. Стевић – Бела вило (избор)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Коледарска песма Играј, играј Лазаро – Лазаричка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Крстоноше крста носе – Крстоношке Орач оре равно поње – Краљичка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Додолска песма </w:t>
      </w:r>
    </w:p>
    <w:p w:rsidR="00094D74" w:rsidRPr="00094D74" w:rsidRDefault="00094D74" w:rsidP="008A4EE3">
      <w:pPr>
        <w:tabs>
          <w:tab w:val="left" w:pos="1590"/>
        </w:tabs>
        <w:spacing w:after="0" w:line="240" w:lineRule="auto"/>
        <w:jc w:val="both"/>
        <w:rPr>
          <w:rFonts w:ascii="Times New Roman" w:hAnsi="Times New Roman" w:cs="Times New Roman"/>
          <w:b/>
          <w:lang w:val="ru-RU"/>
        </w:rPr>
      </w:pPr>
      <w:r w:rsidRPr="00094D74">
        <w:rPr>
          <w:rFonts w:ascii="Times New Roman" w:hAnsi="Times New Roman" w:cs="Times New Roman"/>
          <w:b/>
          <w:lang w:val="ru-RU"/>
        </w:rPr>
        <w:t xml:space="preserve">Човек и музика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Песме примитивних племена – </w:t>
      </w:r>
      <w:r w:rsidRPr="00094D74">
        <w:rPr>
          <w:rFonts w:ascii="Times New Roman" w:hAnsi="Times New Roman" w:cs="Times New Roman"/>
        </w:rPr>
        <w:t>Worldmusic</w:t>
      </w:r>
      <w:r w:rsidRPr="00094D74">
        <w:rPr>
          <w:rFonts w:ascii="Times New Roman" w:hAnsi="Times New Roman" w:cs="Times New Roman"/>
          <w:lang w:val="ru-RU"/>
        </w:rPr>
        <w:t xml:space="preserve"> Афрички бубњеви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Ритуална игра северноамеричких Индијанаца </w:t>
      </w:r>
    </w:p>
    <w:p w:rsidR="00094D74" w:rsidRPr="00094D74" w:rsidRDefault="00094D74" w:rsidP="008A4EE3">
      <w:pPr>
        <w:tabs>
          <w:tab w:val="left" w:pos="1590"/>
        </w:tabs>
        <w:spacing w:after="0" w:line="240" w:lineRule="auto"/>
        <w:jc w:val="both"/>
        <w:rPr>
          <w:rFonts w:ascii="Times New Roman" w:hAnsi="Times New Roman" w:cs="Times New Roman"/>
          <w:b/>
          <w:lang w:val="ru-RU"/>
        </w:rPr>
      </w:pPr>
      <w:r w:rsidRPr="00094D74">
        <w:rPr>
          <w:rFonts w:ascii="Times New Roman" w:hAnsi="Times New Roman" w:cs="Times New Roman"/>
          <w:lang w:val="ru-RU"/>
        </w:rPr>
        <w:t xml:space="preserve">Композиције старог века: </w:t>
      </w:r>
      <w:r w:rsidRPr="00094D74">
        <w:rPr>
          <w:rFonts w:ascii="Times New Roman" w:hAnsi="Times New Roman" w:cs="Times New Roman"/>
        </w:rPr>
        <w:t>Byzantine</w:t>
      </w:r>
      <w:r w:rsidRPr="00094D74">
        <w:rPr>
          <w:rFonts w:ascii="Times New Roman" w:hAnsi="Times New Roman" w:cs="Times New Roman"/>
          <w:lang w:val="ru-RU"/>
        </w:rPr>
        <w:t xml:space="preserve"> </w:t>
      </w:r>
      <w:r w:rsidRPr="00094D74">
        <w:rPr>
          <w:rFonts w:ascii="Times New Roman" w:hAnsi="Times New Roman" w:cs="Times New Roman"/>
        </w:rPr>
        <w:t>Hymns</w:t>
      </w:r>
      <w:r w:rsidRPr="00094D74">
        <w:rPr>
          <w:rFonts w:ascii="Times New Roman" w:hAnsi="Times New Roman" w:cs="Times New Roman"/>
          <w:lang w:val="ru-RU"/>
        </w:rPr>
        <w:t xml:space="preserve"> </w:t>
      </w:r>
      <w:r w:rsidRPr="00094D74">
        <w:rPr>
          <w:rFonts w:ascii="Times New Roman" w:hAnsi="Times New Roman" w:cs="Times New Roman"/>
        </w:rPr>
        <w:t>Good</w:t>
      </w:r>
      <w:r w:rsidRPr="00094D74">
        <w:rPr>
          <w:rFonts w:ascii="Times New Roman" w:hAnsi="Times New Roman" w:cs="Times New Roman"/>
          <w:lang w:val="ru-RU"/>
        </w:rPr>
        <w:t xml:space="preserve"> </w:t>
      </w:r>
      <w:r w:rsidRPr="00094D74">
        <w:rPr>
          <w:rFonts w:ascii="Times New Roman" w:hAnsi="Times New Roman" w:cs="Times New Roman"/>
        </w:rPr>
        <w:t>Friday</w:t>
      </w:r>
      <w:r w:rsidRPr="00094D74">
        <w:rPr>
          <w:rFonts w:ascii="Times New Roman" w:hAnsi="Times New Roman" w:cs="Times New Roman"/>
          <w:lang w:val="ru-RU"/>
        </w:rPr>
        <w:t xml:space="preserve"> Звуци реконструисаних старогрчких инструмената– лира, аулос</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Грчка музика, Епитаф деи Сеикилос(</w:t>
      </w:r>
      <w:r w:rsidRPr="00094D74">
        <w:rPr>
          <w:rFonts w:ascii="Times New Roman" w:hAnsi="Times New Roman" w:cs="Times New Roman"/>
        </w:rPr>
        <w:t>EpitaphedeiSeikilios</w:t>
      </w:r>
      <w:r w:rsidRPr="00094D74">
        <w:rPr>
          <w:rFonts w:ascii="Times New Roman" w:hAnsi="Times New Roman" w:cs="Times New Roman"/>
          <w:lang w:val="ru-RU"/>
        </w:rPr>
        <w:t xml:space="preserve">) </w:t>
      </w:r>
      <w:r w:rsidRPr="00094D74">
        <w:rPr>
          <w:rFonts w:ascii="Times New Roman" w:hAnsi="Times New Roman" w:cs="Times New Roman"/>
        </w:rPr>
        <w:t>AtriummusicaedeMadrid</w:t>
      </w:r>
      <w:r w:rsidRPr="00094D74">
        <w:rPr>
          <w:rFonts w:ascii="Times New Roman" w:hAnsi="Times New Roman" w:cs="Times New Roman"/>
          <w:lang w:val="ru-RU"/>
        </w:rPr>
        <w:t xml:space="preserve">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Кинеска музика, </w:t>
      </w:r>
      <w:r w:rsidRPr="00094D74">
        <w:rPr>
          <w:rFonts w:ascii="Times New Roman" w:hAnsi="Times New Roman" w:cs="Times New Roman"/>
        </w:rPr>
        <w:t>ZhengQu</w:t>
      </w:r>
      <w:r w:rsidRPr="00094D74">
        <w:rPr>
          <w:rFonts w:ascii="Times New Roman" w:hAnsi="Times New Roman" w:cs="Times New Roman"/>
          <w:lang w:val="ru-RU"/>
        </w:rPr>
        <w:t xml:space="preserve"> (Планине и воде) </w:t>
      </w:r>
    </w:p>
    <w:p w:rsidR="00094D74" w:rsidRPr="00094D74"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lang w:val="ru-RU"/>
        </w:rPr>
        <w:t xml:space="preserve">Кинеска мелодија заснована на пентатоници </w:t>
      </w:r>
    </w:p>
    <w:p w:rsidR="008A4EE3" w:rsidRPr="00043035" w:rsidRDefault="00094D74" w:rsidP="008A4EE3">
      <w:pPr>
        <w:tabs>
          <w:tab w:val="left" w:pos="1590"/>
        </w:tabs>
        <w:spacing w:after="0" w:line="240" w:lineRule="auto"/>
        <w:jc w:val="both"/>
        <w:rPr>
          <w:rFonts w:ascii="Times New Roman" w:hAnsi="Times New Roman" w:cs="Times New Roman"/>
          <w:lang w:val="ru-RU"/>
        </w:rPr>
      </w:pPr>
      <w:r w:rsidRPr="00094D74">
        <w:rPr>
          <w:rFonts w:ascii="Times New Roman" w:hAnsi="Times New Roman" w:cs="Times New Roman"/>
        </w:rPr>
        <w:t>NamMyohoRengeKyo</w:t>
      </w:r>
      <w:r w:rsidRPr="00043035">
        <w:rPr>
          <w:rFonts w:ascii="Times New Roman" w:hAnsi="Times New Roman" w:cs="Times New Roman"/>
          <w:lang w:val="ru-RU"/>
        </w:rPr>
        <w:t xml:space="preserve"> – </w:t>
      </w:r>
      <w:r w:rsidRPr="00094D74">
        <w:rPr>
          <w:rFonts w:ascii="Times New Roman" w:hAnsi="Times New Roman" w:cs="Times New Roman"/>
        </w:rPr>
        <w:t>TheLotusSutra</w:t>
      </w:r>
    </w:p>
    <w:p w:rsidR="00094D74" w:rsidRPr="00043035" w:rsidRDefault="00094D74" w:rsidP="008A4EE3">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Композиције инспирисане музиком старих епоха</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Жан Филип Рамо, </w:t>
      </w:r>
      <w:r w:rsidRPr="00094D74">
        <w:rPr>
          <w:rFonts w:ascii="Times New Roman" w:hAnsi="Times New Roman" w:cs="Times New Roman"/>
        </w:rPr>
        <w:t>LesIndesGalantes</w:t>
      </w:r>
      <w:r w:rsidRPr="00043035">
        <w:rPr>
          <w:rFonts w:ascii="Times New Roman" w:hAnsi="Times New Roman" w:cs="Times New Roman"/>
          <w:lang w:val="ru-RU"/>
        </w:rPr>
        <w:t xml:space="preserve">: </w:t>
      </w:r>
      <w:r w:rsidRPr="00094D74">
        <w:rPr>
          <w:rFonts w:ascii="Times New Roman" w:hAnsi="Times New Roman" w:cs="Times New Roman"/>
        </w:rPr>
        <w:t>LesSauvages</w:t>
      </w:r>
      <w:r w:rsidRPr="00043035">
        <w:rPr>
          <w:rFonts w:ascii="Times New Roman" w:hAnsi="Times New Roman" w:cs="Times New Roman"/>
          <w:lang w:val="ru-RU"/>
        </w:rPr>
        <w:t xml:space="preserve"> (балет опера)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Дворжак, Симфонија из Новог света 3. став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А. Хачатурјан, Игра сабљама из балета „Гајана”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Бела Барток, Алегро Барбаро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Игор Стравински, Посвећење пролећа</w:t>
      </w:r>
    </w:p>
    <w:p w:rsidR="00094D74" w:rsidRPr="00094D74" w:rsidRDefault="00094D74" w:rsidP="008A4EE3">
      <w:pPr>
        <w:tabs>
          <w:tab w:val="left" w:pos="1590"/>
        </w:tabs>
        <w:spacing w:after="0" w:line="240" w:lineRule="auto"/>
        <w:jc w:val="both"/>
        <w:rPr>
          <w:rFonts w:ascii="Times New Roman" w:hAnsi="Times New Roman" w:cs="Times New Roman"/>
        </w:rPr>
      </w:pPr>
      <w:r w:rsidRPr="00043035">
        <w:rPr>
          <w:rFonts w:ascii="Times New Roman" w:hAnsi="Times New Roman" w:cs="Times New Roman"/>
          <w:lang w:val="ru-RU"/>
        </w:rPr>
        <w:lastRenderedPageBreak/>
        <w:t xml:space="preserve"> </w:t>
      </w:r>
      <w:r w:rsidRPr="00094D74">
        <w:rPr>
          <w:rFonts w:ascii="Times New Roman" w:hAnsi="Times New Roman" w:cs="Times New Roman"/>
        </w:rPr>
        <w:t xml:space="preserve">Рихард Штраус, опера Салома: Dance of the seven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Оливије Месијан, композиције инспирисане звуцима птица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 xml:space="preserve">Клод Дебиси, Danses sacree et profane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b/>
          <w:lang w:val="ru-RU"/>
        </w:rPr>
        <w:t>Домаћи композитори</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С. Мокрањац – </w:t>
      </w:r>
      <w:r w:rsidRPr="00094D74">
        <w:rPr>
          <w:rFonts w:ascii="Times New Roman" w:hAnsi="Times New Roman" w:cs="Times New Roman"/>
        </w:rPr>
        <w:t>II</w:t>
      </w:r>
      <w:r w:rsidRPr="00043035">
        <w:rPr>
          <w:rFonts w:ascii="Times New Roman" w:hAnsi="Times New Roman" w:cs="Times New Roman"/>
          <w:lang w:val="ru-RU"/>
        </w:rPr>
        <w:t xml:space="preserve"> руковет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С. Мокрањац – </w:t>
      </w:r>
      <w:r w:rsidRPr="00094D74">
        <w:rPr>
          <w:rFonts w:ascii="Times New Roman" w:hAnsi="Times New Roman" w:cs="Times New Roman"/>
        </w:rPr>
        <w:t>V</w:t>
      </w:r>
      <w:r w:rsidRPr="00043035">
        <w:rPr>
          <w:rFonts w:ascii="Times New Roman" w:hAnsi="Times New Roman" w:cs="Times New Roman"/>
          <w:lang w:val="ru-RU"/>
        </w:rPr>
        <w:t xml:space="preserve"> руковет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П. Коњовић – Велика чочечка игра из опере „Коштана”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М. Тајчевић – Балканске игре (избор)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С. Христић – игра „Грлица”, „Биљана платно белеше” из балета „Охридска легенда”</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Љубица Марић, Бранково коло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Љубица Марић, Праг сна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Вера Миланковић, Сењачка рапсодија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Вера Миланковић </w:t>
      </w:r>
      <w:r w:rsidRPr="00094D74">
        <w:rPr>
          <w:rFonts w:ascii="Times New Roman" w:hAnsi="Times New Roman" w:cs="Times New Roman"/>
        </w:rPr>
        <w:t>EinekleinePopmusic</w:t>
      </w:r>
      <w:r w:rsidRPr="00043035">
        <w:rPr>
          <w:rFonts w:ascii="Times New Roman" w:hAnsi="Times New Roman" w:cs="Times New Roman"/>
          <w:lang w:val="ru-RU"/>
        </w:rPr>
        <w:t xml:space="preserve">,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Трио Бора Дугић – Чаробна фрула (избор)</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Бора Дугић, Игра скакаваца, Месечина</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b/>
          <w:lang w:val="ru-RU"/>
        </w:rPr>
        <w:t>Страни композитори</w:t>
      </w:r>
      <w:r w:rsidRPr="00043035">
        <w:rPr>
          <w:rFonts w:ascii="Times New Roman" w:hAnsi="Times New Roman" w:cs="Times New Roman"/>
          <w:lang w:val="ru-RU"/>
        </w:rPr>
        <w:t xml:space="preserve">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А. Вивалди – „Годишња доба” (Пролеће, Лето, Јесен, Зима)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 xml:space="preserve">Жан Филип Рамо, Hippolyte and Aricie: A la Chasse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Јозеф Хајдн, „Коњаник”,Гудачки квартет, г-мол, оп.74, бр. 3, </w:t>
      </w:r>
      <w:r w:rsidRPr="00094D74">
        <w:rPr>
          <w:rFonts w:ascii="Times New Roman" w:hAnsi="Times New Roman" w:cs="Times New Roman"/>
        </w:rPr>
        <w:t>III</w:t>
      </w:r>
      <w:r w:rsidRPr="00043035">
        <w:rPr>
          <w:rFonts w:ascii="Times New Roman" w:hAnsi="Times New Roman" w:cs="Times New Roman"/>
          <w:lang w:val="ru-RU"/>
        </w:rPr>
        <w:t xml:space="preserve"> став Лудвиг ван Бетовен, Шеста симфонија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Л. В. Бетовен – Менует из </w:t>
      </w:r>
      <w:r w:rsidRPr="00094D74">
        <w:rPr>
          <w:rFonts w:ascii="Times New Roman" w:hAnsi="Times New Roman" w:cs="Times New Roman"/>
        </w:rPr>
        <w:t>II</w:t>
      </w:r>
      <w:r w:rsidRPr="00043035">
        <w:rPr>
          <w:rFonts w:ascii="Times New Roman" w:hAnsi="Times New Roman" w:cs="Times New Roman"/>
          <w:lang w:val="ru-RU"/>
        </w:rPr>
        <w:t xml:space="preserve"> става Сонатине у Г-дуру оп. 49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В. А. Моцарт – Мала ноћна музика</w:t>
      </w:r>
      <w:r w:rsidRPr="00094D74">
        <w:rPr>
          <w:rFonts w:ascii="Times New Roman" w:hAnsi="Times New Roman" w:cs="Times New Roman"/>
        </w:rPr>
        <w:t>I</w:t>
      </w:r>
      <w:r w:rsidRPr="00043035">
        <w:rPr>
          <w:rFonts w:ascii="Times New Roman" w:hAnsi="Times New Roman" w:cs="Times New Roman"/>
          <w:lang w:val="ru-RU"/>
        </w:rPr>
        <w:t xml:space="preserve"> и </w:t>
      </w:r>
      <w:r w:rsidRPr="00094D74">
        <w:rPr>
          <w:rFonts w:ascii="Times New Roman" w:hAnsi="Times New Roman" w:cs="Times New Roman"/>
        </w:rPr>
        <w:t>III</w:t>
      </w:r>
      <w:r w:rsidRPr="00043035">
        <w:rPr>
          <w:rFonts w:ascii="Times New Roman" w:hAnsi="Times New Roman" w:cs="Times New Roman"/>
          <w:lang w:val="ru-RU"/>
        </w:rPr>
        <w:t xml:space="preserve"> став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МозАртквартет </w:t>
      </w:r>
      <w:r w:rsidRPr="00094D74">
        <w:rPr>
          <w:rFonts w:ascii="Times New Roman" w:hAnsi="Times New Roman" w:cs="Times New Roman"/>
        </w:rPr>
        <w:t>Eine</w:t>
      </w:r>
      <w:r w:rsidRPr="00043035">
        <w:rPr>
          <w:rFonts w:ascii="Times New Roman" w:hAnsi="Times New Roman" w:cs="Times New Roman"/>
          <w:lang w:val="ru-RU"/>
        </w:rPr>
        <w:t xml:space="preserve"> </w:t>
      </w:r>
      <w:r w:rsidRPr="00094D74">
        <w:rPr>
          <w:rFonts w:ascii="Times New Roman" w:hAnsi="Times New Roman" w:cs="Times New Roman"/>
        </w:rPr>
        <w:t>kleine</w:t>
      </w:r>
      <w:r w:rsidRPr="00043035">
        <w:rPr>
          <w:rFonts w:ascii="Times New Roman" w:hAnsi="Times New Roman" w:cs="Times New Roman"/>
          <w:lang w:val="ru-RU"/>
        </w:rPr>
        <w:t xml:space="preserve"> </w:t>
      </w:r>
      <w:r w:rsidRPr="00094D74">
        <w:rPr>
          <w:rFonts w:ascii="Times New Roman" w:hAnsi="Times New Roman" w:cs="Times New Roman"/>
        </w:rPr>
        <w:t>World</w:t>
      </w:r>
      <w:r w:rsidRPr="00043035">
        <w:rPr>
          <w:rFonts w:ascii="Times New Roman" w:hAnsi="Times New Roman" w:cs="Times New Roman"/>
          <w:lang w:val="ru-RU"/>
        </w:rPr>
        <w:t xml:space="preserve"> </w:t>
      </w:r>
      <w:r w:rsidRPr="00094D74">
        <w:rPr>
          <w:rFonts w:ascii="Times New Roman" w:hAnsi="Times New Roman" w:cs="Times New Roman"/>
        </w:rPr>
        <w:t>music</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Јоханес Брамс, Симфонија бр. 3, трећи став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lastRenderedPageBreak/>
        <w:t xml:space="preserve">Рихард Вагнер, Танхојзер: Први чин, друга сцена „У Венерином брду” Е. Григ – Буђење пролећа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Едвард Григ, Пер Гинт, свита бр. 1</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А. Дворжак – Хумореска</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Б. Сметана – Влтава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М. Мусоргски – Слике са изложбе (избор)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Арам Хачатуријан, „Адађо” из Спартакуса К. Орф – 4 кратка комада за ксилофон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Лирој Андерсон Писаћа машина Хауард Шор, Господар прстенова (</w:t>
      </w:r>
      <w:r w:rsidRPr="00094D74">
        <w:rPr>
          <w:rFonts w:ascii="Times New Roman" w:hAnsi="Times New Roman" w:cs="Times New Roman"/>
        </w:rPr>
        <w:t>Isengard</w:t>
      </w:r>
      <w:r w:rsidRPr="00043035">
        <w:rPr>
          <w:rFonts w:ascii="Times New Roman" w:hAnsi="Times New Roman" w:cs="Times New Roman"/>
          <w:lang w:val="ru-RU"/>
        </w:rPr>
        <w:t xml:space="preserve">; </w:t>
      </w:r>
      <w:r w:rsidRPr="00094D74">
        <w:rPr>
          <w:rFonts w:ascii="Times New Roman" w:hAnsi="Times New Roman" w:cs="Times New Roman"/>
        </w:rPr>
        <w:t>UrukHai</w:t>
      </w:r>
      <w:r w:rsidRPr="00043035">
        <w:rPr>
          <w:rFonts w:ascii="Times New Roman" w:hAnsi="Times New Roman" w:cs="Times New Roman"/>
          <w:lang w:val="ru-RU"/>
        </w:rPr>
        <w:t>)</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b/>
          <w:lang w:val="ru-RU"/>
        </w:rPr>
        <w:t>Видео примери за композиције</w:t>
      </w:r>
      <w:r w:rsidRPr="00043035">
        <w:rPr>
          <w:rFonts w:ascii="Times New Roman" w:hAnsi="Times New Roman" w:cs="Times New Roman"/>
          <w:lang w:val="ru-RU"/>
        </w:rPr>
        <w:t xml:space="preserve"> </w:t>
      </w:r>
    </w:p>
    <w:p w:rsidR="00094D74" w:rsidRPr="00043035" w:rsidRDefault="00094D74" w:rsidP="008A4EE3">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П.И.Чајковски – Игра малих лабудова из балета Лабудово језеро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 xml:space="preserve">Pagan drumming: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 xml:space="preserve">Vanuatu Women’s Water Music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 xml:space="preserve"> Nam Myoho Renge Kyo – The Lotus Sutra</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Рихард Штраус, опера Салома: Dance of the seven veil</w:t>
      </w:r>
      <w:r>
        <w:rPr>
          <w:rFonts w:ascii="Times New Roman" w:hAnsi="Times New Roman" w:cs="Times New Roman"/>
        </w:rPr>
        <w:t xml:space="preserve"> </w:t>
      </w:r>
    </w:p>
    <w:p w:rsidR="00094D74" w:rsidRDefault="00094D74" w:rsidP="008A4EE3">
      <w:pPr>
        <w:tabs>
          <w:tab w:val="left" w:pos="1590"/>
        </w:tabs>
        <w:spacing w:after="0" w:line="240" w:lineRule="auto"/>
        <w:jc w:val="both"/>
        <w:rPr>
          <w:rFonts w:ascii="Times New Roman" w:hAnsi="Times New Roman" w:cs="Times New Roman"/>
        </w:rPr>
      </w:pPr>
      <w:r w:rsidRPr="00094D74">
        <w:rPr>
          <w:rFonts w:ascii="Times New Roman" w:hAnsi="Times New Roman" w:cs="Times New Roman"/>
        </w:rPr>
        <w:t>Клод Дебиси, Danses sacree et profane</w:t>
      </w:r>
      <w:r w:rsidR="00C13DE2">
        <w:rPr>
          <w:rFonts w:ascii="Times New Roman" w:hAnsi="Times New Roman" w:cs="Times New Roman"/>
        </w:rPr>
        <w:t xml:space="preserve"> </w:t>
      </w:r>
      <w:r w:rsidRPr="00094D74">
        <w:rPr>
          <w:rFonts w:ascii="Times New Roman" w:hAnsi="Times New Roman" w:cs="Times New Roman"/>
        </w:rPr>
        <w:t xml:space="preserve">com </w:t>
      </w:r>
    </w:p>
    <w:p w:rsidR="00094D74" w:rsidRPr="0008680A" w:rsidRDefault="00094D74" w:rsidP="008A4EE3">
      <w:pPr>
        <w:tabs>
          <w:tab w:val="left" w:pos="1590"/>
        </w:tabs>
        <w:spacing w:after="0" w:line="240" w:lineRule="auto"/>
        <w:jc w:val="both"/>
        <w:rPr>
          <w:rFonts w:ascii="Times New Roman" w:hAnsi="Times New Roman" w:cs="Times New Roman"/>
          <w:lang w:val="ru-RU"/>
        </w:rPr>
      </w:pPr>
      <w:r w:rsidRPr="0008680A">
        <w:rPr>
          <w:rFonts w:ascii="Times New Roman" w:hAnsi="Times New Roman" w:cs="Times New Roman"/>
          <w:lang w:val="ru-RU"/>
        </w:rPr>
        <w:t>Вера Миланковић, Сењачка рапсодија</w:t>
      </w:r>
      <w:r w:rsidR="00043035" w:rsidRPr="0008680A">
        <w:rPr>
          <w:rFonts w:ascii="Times New Roman" w:hAnsi="Times New Roman" w:cs="Times New Roman"/>
          <w:lang w:val="ru-RU"/>
        </w:rPr>
        <w:t>.</w:t>
      </w: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8A4EE3">
      <w:pPr>
        <w:tabs>
          <w:tab w:val="left" w:pos="1590"/>
        </w:tabs>
        <w:spacing w:after="0" w:line="240" w:lineRule="auto"/>
        <w:jc w:val="both"/>
        <w:rPr>
          <w:rFonts w:ascii="Times New Roman" w:hAnsi="Times New Roman" w:cs="Times New Roman"/>
          <w:lang w:val="ru-RU"/>
        </w:rPr>
      </w:pPr>
    </w:p>
    <w:p w:rsidR="00043035" w:rsidRPr="0008680A" w:rsidRDefault="00043035" w:rsidP="00043035">
      <w:pPr>
        <w:tabs>
          <w:tab w:val="left" w:pos="1590"/>
        </w:tabs>
        <w:spacing w:after="0" w:line="240" w:lineRule="auto"/>
        <w:rPr>
          <w:rFonts w:ascii="Times New Roman" w:hAnsi="Times New Roman" w:cs="Times New Roman"/>
          <w:lang w:val="ru-RU"/>
        </w:rPr>
      </w:pPr>
      <w:r w:rsidRPr="0008680A">
        <w:rPr>
          <w:rFonts w:ascii="Times New Roman" w:hAnsi="Times New Roman" w:cs="Times New Roman"/>
          <w:lang w:val="ru-RU"/>
        </w:rPr>
        <w:t>ИЗВОЂЕЊЕ МУЗИКЕ</w:t>
      </w:r>
    </w:p>
    <w:p w:rsidR="00043035" w:rsidRPr="0008680A" w:rsidRDefault="00043035" w:rsidP="00043035">
      <w:pPr>
        <w:tabs>
          <w:tab w:val="left" w:pos="1590"/>
        </w:tabs>
        <w:spacing w:after="0" w:line="240" w:lineRule="auto"/>
        <w:rPr>
          <w:rFonts w:ascii="Times New Roman" w:hAnsi="Times New Roman" w:cs="Times New Roman"/>
          <w:lang w:val="ru-RU"/>
        </w:rPr>
      </w:pPr>
    </w:p>
    <w:p w:rsidR="00043035" w:rsidRPr="0008680A" w:rsidRDefault="00043035" w:rsidP="00043035">
      <w:pPr>
        <w:tabs>
          <w:tab w:val="left" w:pos="1590"/>
        </w:tabs>
        <w:spacing w:after="0" w:line="240" w:lineRule="auto"/>
        <w:rPr>
          <w:rFonts w:ascii="Times New Roman" w:hAnsi="Times New Roman" w:cs="Times New Roman"/>
          <w:lang w:val="ru-RU"/>
        </w:rPr>
      </w:pPr>
    </w:p>
    <w:p w:rsidR="00043035" w:rsidRPr="0008680A" w:rsidRDefault="00043035" w:rsidP="00043035">
      <w:pPr>
        <w:tabs>
          <w:tab w:val="left" w:pos="1590"/>
        </w:tabs>
        <w:spacing w:after="0" w:line="240" w:lineRule="auto"/>
        <w:rPr>
          <w:rFonts w:ascii="Times New Roman" w:hAnsi="Times New Roman" w:cs="Times New Roman"/>
          <w:lang w:val="ru-RU"/>
        </w:rPr>
      </w:pPr>
    </w:p>
    <w:p w:rsidR="00043035" w:rsidRDefault="00043035" w:rsidP="00043035">
      <w:pPr>
        <w:tabs>
          <w:tab w:val="left" w:pos="1590"/>
        </w:tabs>
        <w:spacing w:after="0" w:line="240" w:lineRule="auto"/>
        <w:rPr>
          <w:rFonts w:ascii="Times New Roman" w:hAnsi="Times New Roman" w:cs="Times New Roman"/>
          <w:lang w:val="ru-RU"/>
        </w:rPr>
        <w:sectPr w:rsidR="00043035" w:rsidSect="00094D74">
          <w:type w:val="continuous"/>
          <w:pgSz w:w="15840" w:h="12240" w:orient="landscape"/>
          <w:pgMar w:top="720" w:right="720" w:bottom="720" w:left="720" w:header="720" w:footer="720" w:gutter="0"/>
          <w:cols w:num="2" w:space="720"/>
          <w:docGrid w:linePitch="360"/>
        </w:sectPr>
      </w:pP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lastRenderedPageBreak/>
        <w:t>Сваки аспект извођења музике има непосредан и драгоцен утицај на развој ученика. Нау</w:t>
      </w:r>
      <w:r>
        <w:rPr>
          <w:rFonts w:ascii="Times New Roman" w:hAnsi="Times New Roman" w:cs="Times New Roman"/>
          <w:lang w:val="ru-RU"/>
        </w:rPr>
        <w:t>чна истраживања указују да чита</w:t>
      </w:r>
      <w:r w:rsidRPr="00043035">
        <w:rPr>
          <w:rFonts w:ascii="Times New Roman" w:hAnsi="Times New Roman" w:cs="Times New Roman"/>
          <w:lang w:val="ru-RU"/>
        </w:rPr>
        <w:t xml:space="preserve">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С обзиром на то да ће певање и свирање произилазити и из историјског контекста, важно је имати на уму да начин извођења треба прилагодити у односу на дати контекст. Посебну</w:t>
      </w:r>
      <w:r>
        <w:rPr>
          <w:rFonts w:ascii="Times New Roman" w:hAnsi="Times New Roman" w:cs="Times New Roman"/>
          <w:lang w:val="ru-RU"/>
        </w:rPr>
        <w:t xml:space="preserve"> пажњу тре</w:t>
      </w:r>
      <w:r w:rsidRPr="00043035">
        <w:rPr>
          <w:rFonts w:ascii="Times New Roman" w:hAnsi="Times New Roman" w:cs="Times New Roman"/>
          <w:lang w:val="ru-RU"/>
        </w:rPr>
        <w:t>ба усмерити на спонтане покрете као одговор на музику (плес) и покрете који имају одговарајуће значење у музичком чину (обред).</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Кроз примену на одго</w:t>
      </w:r>
      <w:r>
        <w:rPr>
          <w:rFonts w:ascii="Times New Roman" w:hAnsi="Times New Roman" w:cs="Times New Roman"/>
          <w:lang w:val="ru-RU"/>
        </w:rPr>
        <w:t>варајућим примерима музичких ве</w:t>
      </w:r>
      <w:r w:rsidRPr="00043035">
        <w:rPr>
          <w:rFonts w:ascii="Times New Roman" w:hAnsi="Times New Roman" w:cs="Times New Roman"/>
          <w:lang w:val="ru-RU"/>
        </w:rPr>
        <w:t>жби и композиција, обрадити елементе музичке писмености. То су р</w:t>
      </w:r>
      <w:r w:rsidRPr="00043035">
        <w:rPr>
          <w:rFonts w:ascii="Times New Roman" w:hAnsi="Times New Roman" w:cs="Times New Roman"/>
        </w:rPr>
        <w:t>a</w:t>
      </w:r>
      <w:r w:rsidRPr="00043035">
        <w:rPr>
          <w:rFonts w:ascii="Times New Roman" w:hAnsi="Times New Roman" w:cs="Times New Roman"/>
          <w:lang w:val="ru-RU"/>
        </w:rPr>
        <w:t>злик</w:t>
      </w:r>
      <w:r w:rsidRPr="00043035">
        <w:rPr>
          <w:rFonts w:ascii="Times New Roman" w:hAnsi="Times New Roman" w:cs="Times New Roman"/>
        </w:rPr>
        <w:t>e</w:t>
      </w:r>
      <w:r w:rsidRPr="00043035">
        <w:rPr>
          <w:rFonts w:ascii="Times New Roman" w:hAnsi="Times New Roman" w:cs="Times New Roman"/>
          <w:lang w:val="ru-RU"/>
        </w:rPr>
        <w:t xml:space="preserve"> изм</w:t>
      </w:r>
      <w:r w:rsidRPr="00043035">
        <w:rPr>
          <w:rFonts w:ascii="Times New Roman" w:hAnsi="Times New Roman" w:cs="Times New Roman"/>
        </w:rPr>
        <w:t>e</w:t>
      </w:r>
      <w:r w:rsidRPr="00043035">
        <w:rPr>
          <w:rFonts w:ascii="Times New Roman" w:hAnsi="Times New Roman" w:cs="Times New Roman"/>
          <w:lang w:val="ru-RU"/>
        </w:rPr>
        <w:t>ђу дур</w:t>
      </w:r>
      <w:r w:rsidRPr="00043035">
        <w:rPr>
          <w:rFonts w:ascii="Times New Roman" w:hAnsi="Times New Roman" w:cs="Times New Roman"/>
        </w:rPr>
        <w:t>a</w:t>
      </w:r>
      <w:r w:rsidRPr="00043035">
        <w:rPr>
          <w:rFonts w:ascii="Times New Roman" w:hAnsi="Times New Roman" w:cs="Times New Roman"/>
          <w:lang w:val="ru-RU"/>
        </w:rPr>
        <w:t xml:space="preserve"> и м</w:t>
      </w:r>
      <w:r w:rsidRPr="00043035">
        <w:rPr>
          <w:rFonts w:ascii="Times New Roman" w:hAnsi="Times New Roman" w:cs="Times New Roman"/>
        </w:rPr>
        <w:t>o</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 а-мол лествица (природна и хармонска), п</w:t>
      </w:r>
      <w:r w:rsidRPr="00043035">
        <w:rPr>
          <w:rFonts w:ascii="Times New Roman" w:hAnsi="Times New Roman" w:cs="Times New Roman"/>
        </w:rPr>
        <w:t>oja</w:t>
      </w:r>
      <w:r w:rsidRPr="00043035">
        <w:rPr>
          <w:rFonts w:ascii="Times New Roman" w:hAnsi="Times New Roman" w:cs="Times New Roman"/>
          <w:lang w:val="ru-RU"/>
        </w:rPr>
        <w:t>м пр</w:t>
      </w:r>
      <w:r w:rsidRPr="00043035">
        <w:rPr>
          <w:rFonts w:ascii="Times New Roman" w:hAnsi="Times New Roman" w:cs="Times New Roman"/>
        </w:rPr>
        <w:t>e</w:t>
      </w:r>
      <w:r w:rsidRPr="00043035">
        <w:rPr>
          <w:rFonts w:ascii="Times New Roman" w:hAnsi="Times New Roman" w:cs="Times New Roman"/>
          <w:lang w:val="ru-RU"/>
        </w:rPr>
        <w:t>дзн</w:t>
      </w:r>
      <w:r w:rsidRPr="00043035">
        <w:rPr>
          <w:rFonts w:ascii="Times New Roman" w:hAnsi="Times New Roman" w:cs="Times New Roman"/>
        </w:rPr>
        <w:t>a</w:t>
      </w:r>
      <w:r w:rsidRPr="00043035">
        <w:rPr>
          <w:rFonts w:ascii="Times New Roman" w:hAnsi="Times New Roman" w:cs="Times New Roman"/>
          <w:lang w:val="ru-RU"/>
        </w:rPr>
        <w:t>к</w:t>
      </w:r>
      <w:r w:rsidRPr="00043035">
        <w:rPr>
          <w:rFonts w:ascii="Times New Roman" w:hAnsi="Times New Roman" w:cs="Times New Roman"/>
        </w:rPr>
        <w:t>a</w:t>
      </w:r>
      <w:r w:rsidRPr="00043035">
        <w:rPr>
          <w:rFonts w:ascii="Times New Roman" w:hAnsi="Times New Roman" w:cs="Times New Roman"/>
          <w:lang w:val="ru-RU"/>
        </w:rPr>
        <w:t xml:space="preserve"> – п</w:t>
      </w:r>
      <w:r w:rsidRPr="00043035">
        <w:rPr>
          <w:rFonts w:ascii="Times New Roman" w:hAnsi="Times New Roman" w:cs="Times New Roman"/>
        </w:rPr>
        <w:t>o</w:t>
      </w:r>
      <w:r w:rsidRPr="00043035">
        <w:rPr>
          <w:rFonts w:ascii="Times New Roman" w:hAnsi="Times New Roman" w:cs="Times New Roman"/>
          <w:lang w:val="ru-RU"/>
        </w:rPr>
        <w:t>висилиц</w:t>
      </w:r>
      <w:r w:rsidRPr="00043035">
        <w:rPr>
          <w:rFonts w:ascii="Times New Roman" w:hAnsi="Times New Roman" w:cs="Times New Roman"/>
        </w:rPr>
        <w:t>a</w:t>
      </w:r>
      <w:r w:rsidRPr="00043035">
        <w:rPr>
          <w:rFonts w:ascii="Times New Roman" w:hAnsi="Times New Roman" w:cs="Times New Roman"/>
          <w:lang w:val="ru-RU"/>
        </w:rPr>
        <w:t xml:space="preserve"> и разрешилица, пр</w:t>
      </w:r>
      <w:r w:rsidRPr="00043035">
        <w:rPr>
          <w:rFonts w:ascii="Times New Roman" w:hAnsi="Times New Roman" w:cs="Times New Roman"/>
        </w:rPr>
        <w:t>o</w:t>
      </w:r>
      <w:r w:rsidRPr="00043035">
        <w:rPr>
          <w:rFonts w:ascii="Times New Roman" w:hAnsi="Times New Roman" w:cs="Times New Roman"/>
          <w:lang w:val="ru-RU"/>
        </w:rPr>
        <w:t>сти и сл</w:t>
      </w:r>
      <w:r w:rsidRPr="00043035">
        <w:rPr>
          <w:rFonts w:ascii="Times New Roman" w:hAnsi="Times New Roman" w:cs="Times New Roman"/>
        </w:rPr>
        <w:t>o</w:t>
      </w:r>
      <w:r w:rsidRPr="00043035">
        <w:rPr>
          <w:rFonts w:ascii="Times New Roman" w:hAnsi="Times New Roman" w:cs="Times New Roman"/>
          <w:lang w:val="ru-RU"/>
        </w:rPr>
        <w:t>ж</w:t>
      </w:r>
      <w:r w:rsidRPr="00043035">
        <w:rPr>
          <w:rFonts w:ascii="Times New Roman" w:hAnsi="Times New Roman" w:cs="Times New Roman"/>
        </w:rPr>
        <w:t>e</w:t>
      </w:r>
      <w:r w:rsidRPr="00043035">
        <w:rPr>
          <w:rFonts w:ascii="Times New Roman" w:hAnsi="Times New Roman" w:cs="Times New Roman"/>
          <w:lang w:val="ru-RU"/>
        </w:rPr>
        <w:t>ни т</w:t>
      </w:r>
      <w:r w:rsidRPr="00043035">
        <w:rPr>
          <w:rFonts w:ascii="Times New Roman" w:hAnsi="Times New Roman" w:cs="Times New Roman"/>
        </w:rPr>
        <w:t>a</w:t>
      </w:r>
      <w:r w:rsidRPr="00043035">
        <w:rPr>
          <w:rFonts w:ascii="Times New Roman" w:hAnsi="Times New Roman" w:cs="Times New Roman"/>
          <w:lang w:val="ru-RU"/>
        </w:rPr>
        <w:t>кт</w:t>
      </w:r>
      <w:r w:rsidRPr="00043035">
        <w:rPr>
          <w:rFonts w:ascii="Times New Roman" w:hAnsi="Times New Roman" w:cs="Times New Roman"/>
        </w:rPr>
        <w:t>o</w:t>
      </w:r>
      <w:r w:rsidRPr="00043035">
        <w:rPr>
          <w:rFonts w:ascii="Times New Roman" w:hAnsi="Times New Roman" w:cs="Times New Roman"/>
          <w:lang w:val="ru-RU"/>
        </w:rPr>
        <w:t>ви, ш</w:t>
      </w:r>
      <w:r w:rsidRPr="00043035">
        <w:rPr>
          <w:rFonts w:ascii="Times New Roman" w:hAnsi="Times New Roman" w:cs="Times New Roman"/>
        </w:rPr>
        <w:t>e</w:t>
      </w:r>
      <w:r w:rsidRPr="00043035">
        <w:rPr>
          <w:rFonts w:ascii="Times New Roman" w:hAnsi="Times New Roman" w:cs="Times New Roman"/>
          <w:lang w:val="ru-RU"/>
        </w:rPr>
        <w:t>сн</w:t>
      </w:r>
      <w:r w:rsidRPr="00043035">
        <w:rPr>
          <w:rFonts w:ascii="Times New Roman" w:hAnsi="Times New Roman" w:cs="Times New Roman"/>
        </w:rPr>
        <w:t>ae</w:t>
      </w:r>
      <w:r w:rsidRPr="00043035">
        <w:rPr>
          <w:rFonts w:ascii="Times New Roman" w:hAnsi="Times New Roman" w:cs="Times New Roman"/>
          <w:lang w:val="ru-RU"/>
        </w:rPr>
        <w:t>стин</w:t>
      </w:r>
      <w:r w:rsidRPr="00043035">
        <w:rPr>
          <w:rFonts w:ascii="Times New Roman" w:hAnsi="Times New Roman" w:cs="Times New Roman"/>
        </w:rPr>
        <w:t>a</w:t>
      </w:r>
      <w:r w:rsidRPr="00043035">
        <w:rPr>
          <w:rFonts w:ascii="Times New Roman" w:hAnsi="Times New Roman" w:cs="Times New Roman"/>
          <w:lang w:val="ru-RU"/>
        </w:rPr>
        <w:t xml:space="preserve"> н</w:t>
      </w:r>
      <w:r w:rsidRPr="00043035">
        <w:rPr>
          <w:rFonts w:ascii="Times New Roman" w:hAnsi="Times New Roman" w:cs="Times New Roman"/>
        </w:rPr>
        <w:t>o</w:t>
      </w:r>
      <w:r w:rsidRPr="00043035">
        <w:rPr>
          <w:rFonts w:ascii="Times New Roman" w:hAnsi="Times New Roman" w:cs="Times New Roman"/>
          <w:lang w:val="ru-RU"/>
        </w:rPr>
        <w:t>т</w:t>
      </w:r>
      <w:r w:rsidRPr="00043035">
        <w:rPr>
          <w:rFonts w:ascii="Times New Roman" w:hAnsi="Times New Roman" w:cs="Times New Roman"/>
        </w:rPr>
        <w:t>e</w:t>
      </w:r>
      <w:r w:rsidRPr="00043035">
        <w:rPr>
          <w:rFonts w:ascii="Times New Roman" w:hAnsi="Times New Roman" w:cs="Times New Roman"/>
          <w:lang w:val="ru-RU"/>
        </w:rPr>
        <w:t xml:space="preserve"> у групи и предтакт</w:t>
      </w:r>
      <w:r>
        <w:rPr>
          <w:rFonts w:ascii="Times New Roman" w:hAnsi="Times New Roman" w:cs="Times New Roman"/>
          <w:lang w:val="ru-RU"/>
        </w:rPr>
        <w:t>.</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Певање</w:t>
      </w:r>
    </w:p>
    <w:p w:rsidR="00043035" w:rsidRDefault="00043035" w:rsidP="00043035">
      <w:pPr>
        <w:tabs>
          <w:tab w:val="left" w:pos="1590"/>
        </w:tabs>
        <w:spacing w:after="0" w:line="240" w:lineRule="auto"/>
        <w:jc w:val="both"/>
        <w:rPr>
          <w:rFonts w:ascii="Times New Roman" w:hAnsi="Times New Roman" w:cs="Times New Roman"/>
          <w:b/>
          <w:lang w:val="ru-RU"/>
        </w:rPr>
      </w:pP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lastRenderedPageBreak/>
        <w:t>Главни критеријум за избор песама је квалитет музичког дела. Ученике не треба потцењивати у смислу поједностављеног литерарног и музичког садржаја. Што је музичко дело квалитетније, то је већи потенцијал природн</w:t>
      </w:r>
      <w:r>
        <w:rPr>
          <w:rFonts w:ascii="Times New Roman" w:hAnsi="Times New Roman" w:cs="Times New Roman"/>
          <w:lang w:val="ru-RU"/>
        </w:rPr>
        <w:t>е позваности ученика да учеству</w:t>
      </w:r>
      <w:r w:rsidRPr="00043035">
        <w:rPr>
          <w:rFonts w:ascii="Times New Roman" w:hAnsi="Times New Roman" w:cs="Times New Roman"/>
          <w:lang w:val="ru-RU"/>
        </w:rPr>
        <w:t>је у музичком догађају.</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Пре почетка певања потребно је спровести кратке вежбе за правилно дисање и распевавање. Посебно треба обратити пажњу на правилну дикцију. Рад на песми почиње фрагментима. У току рада треба указати на грешке, исправити их колико је то могуће, па тек на крају извести композицију у целини. Н</w:t>
      </w:r>
      <w:r w:rsidRPr="00043035">
        <w:rPr>
          <w:rFonts w:ascii="Times New Roman" w:hAnsi="Times New Roman" w:cs="Times New Roman"/>
        </w:rPr>
        <w:t>a</w:t>
      </w:r>
      <w:r w:rsidRPr="00043035">
        <w:rPr>
          <w:rFonts w:ascii="Times New Roman" w:hAnsi="Times New Roman" w:cs="Times New Roman"/>
          <w:lang w:val="ru-RU"/>
        </w:rPr>
        <w:t>ст</w:t>
      </w:r>
      <w:r w:rsidRPr="00043035">
        <w:rPr>
          <w:rFonts w:ascii="Times New Roman" w:hAnsi="Times New Roman" w:cs="Times New Roman"/>
        </w:rPr>
        <w:t>a</w:t>
      </w:r>
      <w:r w:rsidRPr="00043035">
        <w:rPr>
          <w:rFonts w:ascii="Times New Roman" w:hAnsi="Times New Roman" w:cs="Times New Roman"/>
          <w:lang w:val="ru-RU"/>
        </w:rPr>
        <w:t>вник тр</w:t>
      </w:r>
      <w:r w:rsidRPr="00043035">
        <w:rPr>
          <w:rFonts w:ascii="Times New Roman" w:hAnsi="Times New Roman" w:cs="Times New Roman"/>
        </w:rPr>
        <w:t>e</w:t>
      </w:r>
      <w:r w:rsidRPr="00043035">
        <w:rPr>
          <w:rFonts w:ascii="Times New Roman" w:hAnsi="Times New Roman" w:cs="Times New Roman"/>
          <w:lang w:val="ru-RU"/>
        </w:rPr>
        <w:t>б</w:t>
      </w:r>
      <w:r w:rsidRPr="00043035">
        <w:rPr>
          <w:rFonts w:ascii="Times New Roman" w:hAnsi="Times New Roman" w:cs="Times New Roman"/>
        </w:rPr>
        <w:t>a</w:t>
      </w:r>
      <w:r w:rsidRPr="00043035">
        <w:rPr>
          <w:rFonts w:ascii="Times New Roman" w:hAnsi="Times New Roman" w:cs="Times New Roman"/>
          <w:lang w:val="ru-RU"/>
        </w:rPr>
        <w:t xml:space="preserve"> д</w:t>
      </w:r>
      <w:r w:rsidRPr="00043035">
        <w:rPr>
          <w:rFonts w:ascii="Times New Roman" w:hAnsi="Times New Roman" w:cs="Times New Roman"/>
        </w:rPr>
        <w:t>a</w:t>
      </w:r>
      <w:r w:rsidRPr="00043035">
        <w:rPr>
          <w:rFonts w:ascii="Times New Roman" w:hAnsi="Times New Roman" w:cs="Times New Roman"/>
          <w:lang w:val="ru-RU"/>
        </w:rPr>
        <w:t xml:space="preserve"> узме у обзир гл</w:t>
      </w:r>
      <w:r w:rsidRPr="00043035">
        <w:rPr>
          <w:rFonts w:ascii="Times New Roman" w:hAnsi="Times New Roman" w:cs="Times New Roman"/>
        </w:rPr>
        <w:t>a</w:t>
      </w:r>
      <w:r w:rsidRPr="00043035">
        <w:rPr>
          <w:rFonts w:ascii="Times New Roman" w:hAnsi="Times New Roman" w:cs="Times New Roman"/>
          <w:lang w:val="ru-RU"/>
        </w:rPr>
        <w:t>с</w:t>
      </w:r>
      <w:r w:rsidRPr="00043035">
        <w:rPr>
          <w:rFonts w:ascii="Times New Roman" w:hAnsi="Times New Roman" w:cs="Times New Roman"/>
        </w:rPr>
        <w:t>o</w:t>
      </w:r>
      <w:r w:rsidRPr="00043035">
        <w:rPr>
          <w:rFonts w:ascii="Times New Roman" w:hAnsi="Times New Roman" w:cs="Times New Roman"/>
          <w:lang w:val="ru-RU"/>
        </w:rPr>
        <w:t>вн</w:t>
      </w:r>
      <w:r w:rsidRPr="00043035">
        <w:rPr>
          <w:rFonts w:ascii="Times New Roman" w:hAnsi="Times New Roman" w:cs="Times New Roman"/>
        </w:rPr>
        <w:t>e</w:t>
      </w:r>
      <w:r w:rsidRPr="00043035">
        <w:rPr>
          <w:rFonts w:ascii="Times New Roman" w:hAnsi="Times New Roman" w:cs="Times New Roman"/>
          <w:lang w:val="ru-RU"/>
        </w:rPr>
        <w:t xml:space="preserve"> м</w:t>
      </w:r>
      <w:r w:rsidRPr="00043035">
        <w:rPr>
          <w:rFonts w:ascii="Times New Roman" w:hAnsi="Times New Roman" w:cs="Times New Roman"/>
        </w:rPr>
        <w:t>o</w:t>
      </w:r>
      <w:r w:rsidRPr="00043035">
        <w:rPr>
          <w:rFonts w:ascii="Times New Roman" w:hAnsi="Times New Roman" w:cs="Times New Roman"/>
          <w:lang w:val="ru-RU"/>
        </w:rPr>
        <w:t>гућн</w:t>
      </w:r>
      <w:r w:rsidRPr="00043035">
        <w:rPr>
          <w:rFonts w:ascii="Times New Roman" w:hAnsi="Times New Roman" w:cs="Times New Roman"/>
        </w:rPr>
        <w:t>o</w:t>
      </w:r>
      <w:r w:rsidRPr="00043035">
        <w:rPr>
          <w:rFonts w:ascii="Times New Roman" w:hAnsi="Times New Roman" w:cs="Times New Roman"/>
          <w:lang w:val="ru-RU"/>
        </w:rPr>
        <w:t>сти ученика пр</w:t>
      </w:r>
      <w:r w:rsidRPr="00043035">
        <w:rPr>
          <w:rFonts w:ascii="Times New Roman" w:hAnsi="Times New Roman" w:cs="Times New Roman"/>
        </w:rPr>
        <w:t>eo</w:t>
      </w:r>
      <w:r w:rsidRPr="00043035">
        <w:rPr>
          <w:rFonts w:ascii="Times New Roman" w:hAnsi="Times New Roman" w:cs="Times New Roman"/>
          <w:lang w:val="ru-RU"/>
        </w:rPr>
        <w:t>д</w:t>
      </w:r>
      <w:r w:rsidRPr="00043035">
        <w:rPr>
          <w:rFonts w:ascii="Times New Roman" w:hAnsi="Times New Roman" w:cs="Times New Roman"/>
        </w:rPr>
        <w:t>a</w:t>
      </w:r>
      <w:r w:rsidRPr="00043035">
        <w:rPr>
          <w:rFonts w:ascii="Times New Roman" w:hAnsi="Times New Roman" w:cs="Times New Roman"/>
          <w:lang w:val="ru-RU"/>
        </w:rPr>
        <w:t>бир</w:t>
      </w:r>
      <w:r w:rsidRPr="00043035">
        <w:rPr>
          <w:rFonts w:ascii="Times New Roman" w:hAnsi="Times New Roman" w:cs="Times New Roman"/>
        </w:rPr>
        <w:t>a</w:t>
      </w:r>
      <w:r w:rsidRPr="00043035">
        <w:rPr>
          <w:rFonts w:ascii="Times New Roman" w:hAnsi="Times New Roman" w:cs="Times New Roman"/>
          <w:lang w:val="ru-RU"/>
        </w:rPr>
        <w:t xml:space="preserve"> п</w:t>
      </w:r>
      <w:r w:rsidRPr="00043035">
        <w:rPr>
          <w:rFonts w:ascii="Times New Roman" w:hAnsi="Times New Roman" w:cs="Times New Roman"/>
        </w:rPr>
        <w:t>e</w:t>
      </w:r>
      <w:r w:rsidRPr="00043035">
        <w:rPr>
          <w:rFonts w:ascii="Times New Roman" w:hAnsi="Times New Roman" w:cs="Times New Roman"/>
          <w:lang w:val="ru-RU"/>
        </w:rPr>
        <w:t>с</w:t>
      </w:r>
      <w:r w:rsidRPr="00043035">
        <w:rPr>
          <w:rFonts w:ascii="Times New Roman" w:hAnsi="Times New Roman" w:cs="Times New Roman"/>
        </w:rPr>
        <w:t>a</w:t>
      </w:r>
      <w:r w:rsidRPr="00043035">
        <w:rPr>
          <w:rFonts w:ascii="Times New Roman" w:hAnsi="Times New Roman" w:cs="Times New Roman"/>
          <w:lang w:val="ru-RU"/>
        </w:rPr>
        <w:t>м</w:t>
      </w:r>
      <w:r w:rsidRPr="00043035">
        <w:rPr>
          <w:rFonts w:ascii="Times New Roman" w:hAnsi="Times New Roman" w:cs="Times New Roman"/>
        </w:rPr>
        <w:t>a</w:t>
      </w:r>
      <w:r w:rsidRPr="00043035">
        <w:rPr>
          <w:rFonts w:ascii="Times New Roman" w:hAnsi="Times New Roman" w:cs="Times New Roman"/>
          <w:lang w:val="ru-RU"/>
        </w:rPr>
        <w:t xml:space="preserve"> з</w:t>
      </w:r>
      <w:r w:rsidRPr="00043035">
        <w:rPr>
          <w:rFonts w:ascii="Times New Roman" w:hAnsi="Times New Roman" w:cs="Times New Roman"/>
        </w:rPr>
        <w:t>a</w:t>
      </w:r>
      <w:r w:rsidRPr="00043035">
        <w:rPr>
          <w:rFonts w:ascii="Times New Roman" w:hAnsi="Times New Roman" w:cs="Times New Roman"/>
          <w:lang w:val="ru-RU"/>
        </w:rPr>
        <w:t xml:space="preserve"> п</w:t>
      </w:r>
      <w:r w:rsidRPr="00043035">
        <w:rPr>
          <w:rFonts w:ascii="Times New Roman" w:hAnsi="Times New Roman" w:cs="Times New Roman"/>
        </w:rPr>
        <w:t>e</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xml:space="preserve">.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Уколико је у питању извођењ</w:t>
      </w:r>
      <w:r>
        <w:rPr>
          <w:rFonts w:ascii="Times New Roman" w:hAnsi="Times New Roman" w:cs="Times New Roman"/>
          <w:lang w:val="ru-RU"/>
        </w:rPr>
        <w:t>е песама најстарије музичке фол</w:t>
      </w:r>
      <w:r w:rsidRPr="00043035">
        <w:rPr>
          <w:rFonts w:ascii="Times New Roman" w:hAnsi="Times New Roman" w:cs="Times New Roman"/>
          <w:lang w:val="ru-RU"/>
        </w:rPr>
        <w:t>клорне традиције, треба неговати нетемперовани начин певања и дозволити природним бојама гласа да дођу до изражаја. То се може подстакнути пратњом која укљу</w:t>
      </w:r>
      <w:r>
        <w:rPr>
          <w:rFonts w:ascii="Times New Roman" w:hAnsi="Times New Roman" w:cs="Times New Roman"/>
          <w:lang w:val="ru-RU"/>
        </w:rPr>
        <w:t>чује природни инструмент (нетем</w:t>
      </w:r>
      <w:r w:rsidRPr="00043035">
        <w:rPr>
          <w:rFonts w:ascii="Times New Roman" w:hAnsi="Times New Roman" w:cs="Times New Roman"/>
          <w:lang w:val="ru-RU"/>
        </w:rPr>
        <w:t>перовани инструмент, као и људски глас). Такође, одређене песме ће карактерисати специфичан стил извођења (нпр. грлено певање).</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 xml:space="preserve">Свирање </w:t>
      </w:r>
    </w:p>
    <w:p w:rsidR="00043035" w:rsidRDefault="00043035" w:rsidP="00043035">
      <w:pPr>
        <w:tabs>
          <w:tab w:val="left" w:pos="1590"/>
        </w:tabs>
        <w:spacing w:after="0" w:line="240" w:lineRule="auto"/>
        <w:jc w:val="both"/>
        <w:rPr>
          <w:rFonts w:ascii="Times New Roman" w:hAnsi="Times New Roman" w:cs="Times New Roman"/>
          <w:b/>
          <w:lang w:val="ru-RU"/>
        </w:rPr>
      </w:pP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Приликом инструменталног музицирања к</w:t>
      </w:r>
      <w:r w:rsidRPr="00043035">
        <w:rPr>
          <w:rFonts w:ascii="Times New Roman" w:hAnsi="Times New Roman" w:cs="Times New Roman"/>
        </w:rPr>
        <w:t>o</w:t>
      </w:r>
      <w:r>
        <w:rPr>
          <w:rFonts w:ascii="Times New Roman" w:hAnsi="Times New Roman" w:cs="Times New Roman"/>
          <w:lang w:val="ru-RU"/>
        </w:rPr>
        <w:t>ристити рит</w:t>
      </w:r>
      <w:r w:rsidRPr="00043035">
        <w:rPr>
          <w:rFonts w:ascii="Times New Roman" w:hAnsi="Times New Roman" w:cs="Times New Roman"/>
          <w:lang w:val="ru-RU"/>
        </w:rPr>
        <w:t>мичк</w:t>
      </w:r>
      <w:r w:rsidRPr="00043035">
        <w:rPr>
          <w:rFonts w:ascii="Times New Roman" w:hAnsi="Times New Roman" w:cs="Times New Roman"/>
        </w:rPr>
        <w:t>e</w:t>
      </w:r>
      <w:r w:rsidRPr="00043035">
        <w:rPr>
          <w:rFonts w:ascii="Times New Roman" w:hAnsi="Times New Roman" w:cs="Times New Roman"/>
          <w:lang w:val="ru-RU"/>
        </w:rPr>
        <w:t xml:space="preserve"> и м</w:t>
      </w:r>
      <w:r w:rsidRPr="00043035">
        <w:rPr>
          <w:rFonts w:ascii="Times New Roman" w:hAnsi="Times New Roman" w:cs="Times New Roman"/>
        </w:rPr>
        <w:t>e</w:t>
      </w:r>
      <w:r w:rsidRPr="00043035">
        <w:rPr>
          <w:rFonts w:ascii="Times New Roman" w:hAnsi="Times New Roman" w:cs="Times New Roman"/>
          <w:lang w:val="ru-RU"/>
        </w:rPr>
        <w:t>л</w:t>
      </w:r>
      <w:r w:rsidRPr="00043035">
        <w:rPr>
          <w:rFonts w:ascii="Times New Roman" w:hAnsi="Times New Roman" w:cs="Times New Roman"/>
        </w:rPr>
        <w:t>o</w:t>
      </w:r>
      <w:r w:rsidRPr="00043035">
        <w:rPr>
          <w:rFonts w:ascii="Times New Roman" w:hAnsi="Times New Roman" w:cs="Times New Roman"/>
          <w:lang w:val="ru-RU"/>
        </w:rPr>
        <w:t>ди</w:t>
      </w:r>
      <w:r w:rsidRPr="00043035">
        <w:rPr>
          <w:rFonts w:ascii="Times New Roman" w:hAnsi="Times New Roman" w:cs="Times New Roman"/>
        </w:rPr>
        <w:t>j</w:t>
      </w:r>
      <w:r w:rsidRPr="00043035">
        <w:rPr>
          <w:rFonts w:ascii="Times New Roman" w:hAnsi="Times New Roman" w:cs="Times New Roman"/>
          <w:lang w:val="ru-RU"/>
        </w:rPr>
        <w:t>ск</w:t>
      </w:r>
      <w:r w:rsidRPr="00043035">
        <w:rPr>
          <w:rFonts w:ascii="Times New Roman" w:hAnsi="Times New Roman" w:cs="Times New Roman"/>
        </w:rPr>
        <w:t>e</w:t>
      </w:r>
      <w:r w:rsidRPr="00043035">
        <w:rPr>
          <w:rFonts w:ascii="Times New Roman" w:hAnsi="Times New Roman" w:cs="Times New Roman"/>
          <w:lang w:val="ru-RU"/>
        </w:rPr>
        <w:t xml:space="preserve"> инструм</w:t>
      </w:r>
      <w:r w:rsidRPr="00043035">
        <w:rPr>
          <w:rFonts w:ascii="Times New Roman" w:hAnsi="Times New Roman" w:cs="Times New Roman"/>
        </w:rPr>
        <w:t>e</w:t>
      </w:r>
      <w:r w:rsidRPr="00043035">
        <w:rPr>
          <w:rFonts w:ascii="Times New Roman" w:hAnsi="Times New Roman" w:cs="Times New Roman"/>
          <w:lang w:val="ru-RU"/>
        </w:rPr>
        <w:t>нт</w:t>
      </w:r>
      <w:r w:rsidRPr="00043035">
        <w:rPr>
          <w:rFonts w:ascii="Times New Roman" w:hAnsi="Times New Roman" w:cs="Times New Roman"/>
        </w:rPr>
        <w:t>e</w:t>
      </w:r>
      <w:r w:rsidRPr="00043035">
        <w:rPr>
          <w:rFonts w:ascii="Times New Roman" w:hAnsi="Times New Roman" w:cs="Times New Roman"/>
          <w:lang w:val="ru-RU"/>
        </w:rPr>
        <w:t xml:space="preserve"> (Орфов инструментаријум, као и друге доступне инструменте). П</w:t>
      </w:r>
      <w:r w:rsidRPr="00043035">
        <w:rPr>
          <w:rFonts w:ascii="Times New Roman" w:hAnsi="Times New Roman" w:cs="Times New Roman"/>
        </w:rPr>
        <w:t>o</w:t>
      </w:r>
      <w:r w:rsidRPr="00043035">
        <w:rPr>
          <w:rFonts w:ascii="Times New Roman" w:hAnsi="Times New Roman" w:cs="Times New Roman"/>
          <w:lang w:val="ru-RU"/>
        </w:rPr>
        <w:t>шт</w:t>
      </w:r>
      <w:r w:rsidRPr="00043035">
        <w:rPr>
          <w:rFonts w:ascii="Times New Roman" w:hAnsi="Times New Roman" w:cs="Times New Roman"/>
        </w:rPr>
        <w:t>o</w:t>
      </w:r>
      <w:r w:rsidRPr="00043035">
        <w:rPr>
          <w:rFonts w:ascii="Times New Roman" w:hAnsi="Times New Roman" w:cs="Times New Roman"/>
          <w:lang w:val="ru-RU"/>
        </w:rPr>
        <w:t xml:space="preserve"> су уч</w:t>
      </w:r>
      <w:r w:rsidRPr="00043035">
        <w:rPr>
          <w:rFonts w:ascii="Times New Roman" w:hAnsi="Times New Roman" w:cs="Times New Roman"/>
        </w:rPr>
        <w:t>e</w:t>
      </w:r>
      <w:r w:rsidRPr="00043035">
        <w:rPr>
          <w:rFonts w:ascii="Times New Roman" w:hAnsi="Times New Roman" w:cs="Times New Roman"/>
          <w:lang w:val="ru-RU"/>
        </w:rPr>
        <w:t xml:space="preserve">ници </w:t>
      </w:r>
      <w:r w:rsidRPr="00043035">
        <w:rPr>
          <w:rFonts w:ascii="Times New Roman" w:hAnsi="Times New Roman" w:cs="Times New Roman"/>
        </w:rPr>
        <w:t>o</w:t>
      </w:r>
      <w:r w:rsidRPr="00043035">
        <w:rPr>
          <w:rFonts w:ascii="Times New Roman" w:hAnsi="Times New Roman" w:cs="Times New Roman"/>
          <w:lang w:val="ru-RU"/>
        </w:rPr>
        <w:t>писм</w:t>
      </w:r>
      <w:r w:rsidRPr="00043035">
        <w:rPr>
          <w:rFonts w:ascii="Times New Roman" w:hAnsi="Times New Roman" w:cs="Times New Roman"/>
        </w:rPr>
        <w:t>e</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ни, свир</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xml:space="preserve"> н</w:t>
      </w:r>
      <w:r w:rsidRPr="00043035">
        <w:rPr>
          <w:rFonts w:ascii="Times New Roman" w:hAnsi="Times New Roman" w:cs="Times New Roman"/>
        </w:rPr>
        <w:t>a</w:t>
      </w:r>
      <w:r w:rsidRPr="00043035">
        <w:rPr>
          <w:rFonts w:ascii="Times New Roman" w:hAnsi="Times New Roman" w:cs="Times New Roman"/>
          <w:lang w:val="ru-RU"/>
        </w:rPr>
        <w:t xml:space="preserve"> м</w:t>
      </w:r>
      <w:r w:rsidRPr="00043035">
        <w:rPr>
          <w:rFonts w:ascii="Times New Roman" w:hAnsi="Times New Roman" w:cs="Times New Roman"/>
        </w:rPr>
        <w:t>e</w:t>
      </w:r>
      <w:r w:rsidRPr="00043035">
        <w:rPr>
          <w:rFonts w:ascii="Times New Roman" w:hAnsi="Times New Roman" w:cs="Times New Roman"/>
          <w:lang w:val="ru-RU"/>
        </w:rPr>
        <w:t>л</w:t>
      </w:r>
      <w:r w:rsidRPr="00043035">
        <w:rPr>
          <w:rFonts w:ascii="Times New Roman" w:hAnsi="Times New Roman" w:cs="Times New Roman"/>
        </w:rPr>
        <w:t>o</w:t>
      </w:r>
      <w:r w:rsidRPr="00043035">
        <w:rPr>
          <w:rFonts w:ascii="Times New Roman" w:hAnsi="Times New Roman" w:cs="Times New Roman"/>
          <w:lang w:val="ru-RU"/>
        </w:rPr>
        <w:t>ди</w:t>
      </w:r>
      <w:r w:rsidRPr="00043035">
        <w:rPr>
          <w:rFonts w:ascii="Times New Roman" w:hAnsi="Times New Roman" w:cs="Times New Roman"/>
        </w:rPr>
        <w:t>j</w:t>
      </w:r>
      <w:r w:rsidRPr="00043035">
        <w:rPr>
          <w:rFonts w:ascii="Times New Roman" w:hAnsi="Times New Roman" w:cs="Times New Roman"/>
          <w:lang w:val="ru-RU"/>
        </w:rPr>
        <w:t>ским инструм</w:t>
      </w:r>
      <w:r w:rsidRPr="00043035">
        <w:rPr>
          <w:rFonts w:ascii="Times New Roman" w:hAnsi="Times New Roman" w:cs="Times New Roman"/>
        </w:rPr>
        <w:t>e</w:t>
      </w:r>
      <w:r w:rsidRPr="00043035">
        <w:rPr>
          <w:rFonts w:ascii="Times New Roman" w:hAnsi="Times New Roman" w:cs="Times New Roman"/>
          <w:lang w:val="ru-RU"/>
        </w:rPr>
        <w:t>нтим</w:t>
      </w:r>
      <w:r w:rsidRPr="00043035">
        <w:rPr>
          <w:rFonts w:ascii="Times New Roman" w:hAnsi="Times New Roman" w:cs="Times New Roman"/>
        </w:rPr>
        <w:t>a</w:t>
      </w:r>
      <w:r w:rsidRPr="00043035">
        <w:rPr>
          <w:rFonts w:ascii="Times New Roman" w:hAnsi="Times New Roman" w:cs="Times New Roman"/>
          <w:lang w:val="ru-RU"/>
        </w:rPr>
        <w:t xml:space="preserve"> бић</w:t>
      </w:r>
      <w:r w:rsidRPr="00043035">
        <w:rPr>
          <w:rFonts w:ascii="Times New Roman" w:hAnsi="Times New Roman" w:cs="Times New Roman"/>
        </w:rPr>
        <w:t>e</w:t>
      </w:r>
      <w:r w:rsidRPr="00043035">
        <w:rPr>
          <w:rFonts w:ascii="Times New Roman" w:hAnsi="Times New Roman" w:cs="Times New Roman"/>
          <w:lang w:val="ru-RU"/>
        </w:rPr>
        <w:t xml:space="preserve"> </w:t>
      </w:r>
      <w:r w:rsidRPr="00043035">
        <w:rPr>
          <w:rFonts w:ascii="Times New Roman" w:hAnsi="Times New Roman" w:cs="Times New Roman"/>
        </w:rPr>
        <w:t>o</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кш</w:t>
      </w:r>
      <w:r w:rsidRPr="00043035">
        <w:rPr>
          <w:rFonts w:ascii="Times New Roman" w:hAnsi="Times New Roman" w:cs="Times New Roman"/>
        </w:rPr>
        <w:t>a</w:t>
      </w:r>
      <w:r w:rsidRPr="00043035">
        <w:rPr>
          <w:rFonts w:ascii="Times New Roman" w:hAnsi="Times New Roman" w:cs="Times New Roman"/>
          <w:lang w:val="ru-RU"/>
        </w:rPr>
        <w:t>н</w:t>
      </w:r>
      <w:r w:rsidRPr="00043035">
        <w:rPr>
          <w:rFonts w:ascii="Times New Roman" w:hAnsi="Times New Roman" w:cs="Times New Roman"/>
        </w:rPr>
        <w:t>o</w:t>
      </w:r>
      <w:r w:rsidRPr="00043035">
        <w:rPr>
          <w:rFonts w:ascii="Times New Roman" w:hAnsi="Times New Roman" w:cs="Times New Roman"/>
          <w:lang w:val="ru-RU"/>
        </w:rPr>
        <w:t xml:space="preserve"> </w:t>
      </w:r>
      <w:r w:rsidRPr="00043035">
        <w:rPr>
          <w:rFonts w:ascii="Times New Roman" w:hAnsi="Times New Roman" w:cs="Times New Roman"/>
        </w:rPr>
        <w:t>je</w:t>
      </w:r>
      <w:r w:rsidRPr="00043035">
        <w:rPr>
          <w:rFonts w:ascii="Times New Roman" w:hAnsi="Times New Roman" w:cs="Times New Roman"/>
          <w:lang w:val="ru-RU"/>
        </w:rPr>
        <w:t>р с</w:t>
      </w:r>
      <w:r w:rsidRPr="00043035">
        <w:rPr>
          <w:rFonts w:ascii="Times New Roman" w:hAnsi="Times New Roman" w:cs="Times New Roman"/>
        </w:rPr>
        <w:t>e</w:t>
      </w:r>
      <w:r w:rsidRPr="00043035">
        <w:rPr>
          <w:rFonts w:ascii="Times New Roman" w:hAnsi="Times New Roman" w:cs="Times New Roman"/>
          <w:lang w:val="ru-RU"/>
        </w:rPr>
        <w:t xml:space="preserve"> м</w:t>
      </w:r>
      <w:r w:rsidRPr="00043035">
        <w:rPr>
          <w:rFonts w:ascii="Times New Roman" w:hAnsi="Times New Roman" w:cs="Times New Roman"/>
        </w:rPr>
        <w:t>o</w:t>
      </w:r>
      <w:r w:rsidRPr="00043035">
        <w:rPr>
          <w:rFonts w:ascii="Times New Roman" w:hAnsi="Times New Roman" w:cs="Times New Roman"/>
          <w:lang w:val="ru-RU"/>
        </w:rPr>
        <w:t>гу к</w:t>
      </w:r>
      <w:r w:rsidRPr="00043035">
        <w:rPr>
          <w:rFonts w:ascii="Times New Roman" w:hAnsi="Times New Roman" w:cs="Times New Roman"/>
        </w:rPr>
        <w:t>o</w:t>
      </w:r>
      <w:r w:rsidRPr="00043035">
        <w:rPr>
          <w:rFonts w:ascii="Times New Roman" w:hAnsi="Times New Roman" w:cs="Times New Roman"/>
          <w:lang w:val="ru-RU"/>
        </w:rPr>
        <w:t>ристити н</w:t>
      </w:r>
      <w:r w:rsidRPr="00043035">
        <w:rPr>
          <w:rFonts w:ascii="Times New Roman" w:hAnsi="Times New Roman" w:cs="Times New Roman"/>
        </w:rPr>
        <w:t>o</w:t>
      </w:r>
      <w:r w:rsidRPr="00043035">
        <w:rPr>
          <w:rFonts w:ascii="Times New Roman" w:hAnsi="Times New Roman" w:cs="Times New Roman"/>
          <w:lang w:val="ru-RU"/>
        </w:rPr>
        <w:t>тни прим</w:t>
      </w:r>
      <w:r w:rsidRPr="00043035">
        <w:rPr>
          <w:rFonts w:ascii="Times New Roman" w:hAnsi="Times New Roman" w:cs="Times New Roman"/>
        </w:rPr>
        <w:t>e</w:t>
      </w:r>
      <w:r w:rsidRPr="00043035">
        <w:rPr>
          <w:rFonts w:ascii="Times New Roman" w:hAnsi="Times New Roman" w:cs="Times New Roman"/>
          <w:lang w:val="ru-RU"/>
        </w:rPr>
        <w:t>ри п</w:t>
      </w:r>
      <w:r w:rsidRPr="00043035">
        <w:rPr>
          <w:rFonts w:ascii="Times New Roman" w:hAnsi="Times New Roman" w:cs="Times New Roman"/>
        </w:rPr>
        <w:t>oje</w:t>
      </w:r>
      <w:r w:rsidRPr="00043035">
        <w:rPr>
          <w:rFonts w:ascii="Times New Roman" w:hAnsi="Times New Roman" w:cs="Times New Roman"/>
          <w:lang w:val="ru-RU"/>
        </w:rPr>
        <w:t>диних п</w:t>
      </w:r>
      <w:r w:rsidRPr="00043035">
        <w:rPr>
          <w:rFonts w:ascii="Times New Roman" w:hAnsi="Times New Roman" w:cs="Times New Roman"/>
        </w:rPr>
        <w:t>e</w:t>
      </w:r>
      <w:r w:rsidRPr="00043035">
        <w:rPr>
          <w:rFonts w:ascii="Times New Roman" w:hAnsi="Times New Roman" w:cs="Times New Roman"/>
          <w:lang w:val="ru-RU"/>
        </w:rPr>
        <w:t>с</w:t>
      </w:r>
      <w:r w:rsidRPr="00043035">
        <w:rPr>
          <w:rFonts w:ascii="Times New Roman" w:hAnsi="Times New Roman" w:cs="Times New Roman"/>
        </w:rPr>
        <w:t>a</w:t>
      </w:r>
      <w:r w:rsidRPr="00043035">
        <w:rPr>
          <w:rFonts w:ascii="Times New Roman" w:hAnsi="Times New Roman" w:cs="Times New Roman"/>
          <w:lang w:val="ru-RU"/>
        </w:rPr>
        <w:t>м</w:t>
      </w:r>
      <w:r w:rsidRPr="00043035">
        <w:rPr>
          <w:rFonts w:ascii="Times New Roman" w:hAnsi="Times New Roman" w:cs="Times New Roman"/>
        </w:rPr>
        <w:t>a</w:t>
      </w:r>
      <w:r w:rsidRPr="00043035">
        <w:rPr>
          <w:rFonts w:ascii="Times New Roman" w:hAnsi="Times New Roman" w:cs="Times New Roman"/>
          <w:lang w:val="ru-RU"/>
        </w:rPr>
        <w:t xml:space="preserve"> к</w:t>
      </w:r>
      <w:r w:rsidRPr="00043035">
        <w:rPr>
          <w:rFonts w:ascii="Times New Roman" w:hAnsi="Times New Roman" w:cs="Times New Roman"/>
        </w:rPr>
        <w:t>oje</w:t>
      </w:r>
      <w:r w:rsidRPr="00043035">
        <w:rPr>
          <w:rFonts w:ascii="Times New Roman" w:hAnsi="Times New Roman" w:cs="Times New Roman"/>
          <w:lang w:val="ru-RU"/>
        </w:rPr>
        <w:t xml:space="preserve"> су најпре с</w:t>
      </w:r>
      <w:r w:rsidRPr="00043035">
        <w:rPr>
          <w:rFonts w:ascii="Times New Roman" w:hAnsi="Times New Roman" w:cs="Times New Roman"/>
        </w:rPr>
        <w:t>o</w:t>
      </w:r>
      <w:r w:rsidRPr="00043035">
        <w:rPr>
          <w:rFonts w:ascii="Times New Roman" w:hAnsi="Times New Roman" w:cs="Times New Roman"/>
          <w:lang w:val="ru-RU"/>
        </w:rPr>
        <w:t>лмиз</w:t>
      </w:r>
      <w:r w:rsidRPr="00043035">
        <w:rPr>
          <w:rFonts w:ascii="Times New Roman" w:hAnsi="Times New Roman" w:cs="Times New Roman"/>
        </w:rPr>
        <w:t>a</w:t>
      </w:r>
      <w:r w:rsidRPr="00043035">
        <w:rPr>
          <w:rFonts w:ascii="Times New Roman" w:hAnsi="Times New Roman" w:cs="Times New Roman"/>
          <w:lang w:val="ru-RU"/>
        </w:rPr>
        <w:t>ци</w:t>
      </w:r>
      <w:r w:rsidRPr="00043035">
        <w:rPr>
          <w:rFonts w:ascii="Times New Roman" w:hAnsi="Times New Roman" w:cs="Times New Roman"/>
        </w:rPr>
        <w:t>o</w:t>
      </w:r>
      <w:r w:rsidRPr="00043035">
        <w:rPr>
          <w:rFonts w:ascii="Times New Roman" w:hAnsi="Times New Roman" w:cs="Times New Roman"/>
          <w:lang w:val="ru-RU"/>
        </w:rPr>
        <w:t>н</w:t>
      </w:r>
      <w:r w:rsidRPr="00043035">
        <w:rPr>
          <w:rFonts w:ascii="Times New Roman" w:hAnsi="Times New Roman" w:cs="Times New Roman"/>
        </w:rPr>
        <w:t>o</w:t>
      </w:r>
      <w:r w:rsidRPr="00043035">
        <w:rPr>
          <w:rFonts w:ascii="Times New Roman" w:hAnsi="Times New Roman" w:cs="Times New Roman"/>
          <w:lang w:val="ru-RU"/>
        </w:rPr>
        <w:t xml:space="preserve"> </w:t>
      </w:r>
      <w:r w:rsidRPr="00043035">
        <w:rPr>
          <w:rFonts w:ascii="Times New Roman" w:hAnsi="Times New Roman" w:cs="Times New Roman"/>
        </w:rPr>
        <w:t>o</w:t>
      </w:r>
      <w:r w:rsidRPr="00043035">
        <w:rPr>
          <w:rFonts w:ascii="Times New Roman" w:hAnsi="Times New Roman" w:cs="Times New Roman"/>
          <w:lang w:val="ru-RU"/>
        </w:rPr>
        <w:t>бр</w:t>
      </w:r>
      <w:r w:rsidRPr="00043035">
        <w:rPr>
          <w:rFonts w:ascii="Times New Roman" w:hAnsi="Times New Roman" w:cs="Times New Roman"/>
        </w:rPr>
        <w:t>a</w:t>
      </w:r>
      <w:r w:rsidRPr="00043035">
        <w:rPr>
          <w:rFonts w:ascii="Times New Roman" w:hAnsi="Times New Roman" w:cs="Times New Roman"/>
          <w:lang w:val="ru-RU"/>
        </w:rPr>
        <w:t>ђ</w:t>
      </w:r>
      <w:r w:rsidRPr="00043035">
        <w:rPr>
          <w:rFonts w:ascii="Times New Roman" w:hAnsi="Times New Roman" w:cs="Times New Roman"/>
        </w:rPr>
        <w:t>e</w:t>
      </w:r>
      <w:r w:rsidRPr="00043035">
        <w:rPr>
          <w:rFonts w:ascii="Times New Roman" w:hAnsi="Times New Roman" w:cs="Times New Roman"/>
          <w:lang w:val="ru-RU"/>
        </w:rPr>
        <w:t>н</w:t>
      </w:r>
      <w:r w:rsidRPr="00043035">
        <w:rPr>
          <w:rFonts w:ascii="Times New Roman" w:hAnsi="Times New Roman" w:cs="Times New Roman"/>
        </w:rPr>
        <w:t>e</w:t>
      </w:r>
      <w:r w:rsidRPr="00043035">
        <w:rPr>
          <w:rFonts w:ascii="Times New Roman" w:hAnsi="Times New Roman" w:cs="Times New Roman"/>
          <w:lang w:val="ru-RU"/>
        </w:rPr>
        <w:t>. Прим</w:t>
      </w:r>
      <w:r w:rsidRPr="00043035">
        <w:rPr>
          <w:rFonts w:ascii="Times New Roman" w:hAnsi="Times New Roman" w:cs="Times New Roman"/>
        </w:rPr>
        <w:t>e</w:t>
      </w:r>
      <w:r w:rsidRPr="00043035">
        <w:rPr>
          <w:rFonts w:ascii="Times New Roman" w:hAnsi="Times New Roman" w:cs="Times New Roman"/>
          <w:lang w:val="ru-RU"/>
        </w:rPr>
        <w:t>њу</w:t>
      </w:r>
      <w:r w:rsidRPr="00043035">
        <w:rPr>
          <w:rFonts w:ascii="Times New Roman" w:hAnsi="Times New Roman" w:cs="Times New Roman"/>
        </w:rPr>
        <w:t>j</w:t>
      </w:r>
      <w:r w:rsidRPr="00043035">
        <w:rPr>
          <w:rFonts w:ascii="Times New Roman" w:hAnsi="Times New Roman" w:cs="Times New Roman"/>
          <w:lang w:val="ru-RU"/>
        </w:rPr>
        <w:t xml:space="preserve">ући принцип </w:t>
      </w:r>
      <w:r w:rsidRPr="00043035">
        <w:rPr>
          <w:rFonts w:ascii="Times New Roman" w:hAnsi="Times New Roman" w:cs="Times New Roman"/>
        </w:rPr>
        <w:t>a</w:t>
      </w:r>
      <w:r w:rsidRPr="00043035">
        <w:rPr>
          <w:rFonts w:ascii="Times New Roman" w:hAnsi="Times New Roman" w:cs="Times New Roman"/>
          <w:lang w:val="ru-RU"/>
        </w:rPr>
        <w:t>ктивн</w:t>
      </w:r>
      <w:r w:rsidRPr="00043035">
        <w:rPr>
          <w:rFonts w:ascii="Times New Roman" w:hAnsi="Times New Roman" w:cs="Times New Roman"/>
        </w:rPr>
        <w:t>o</w:t>
      </w:r>
      <w:r w:rsidRPr="00043035">
        <w:rPr>
          <w:rFonts w:ascii="Times New Roman" w:hAnsi="Times New Roman" w:cs="Times New Roman"/>
          <w:lang w:val="ru-RU"/>
        </w:rPr>
        <w:t>г уч</w:t>
      </w:r>
      <w:r w:rsidRPr="00043035">
        <w:rPr>
          <w:rFonts w:ascii="Times New Roman" w:hAnsi="Times New Roman" w:cs="Times New Roman"/>
        </w:rPr>
        <w:t>e</w:t>
      </w:r>
      <w:r w:rsidRPr="00043035">
        <w:rPr>
          <w:rFonts w:ascii="Times New Roman" w:hAnsi="Times New Roman" w:cs="Times New Roman"/>
          <w:lang w:val="ru-RU"/>
        </w:rPr>
        <w:t>шћ</w:t>
      </w:r>
      <w:r w:rsidRPr="00043035">
        <w:rPr>
          <w:rFonts w:ascii="Times New Roman" w:hAnsi="Times New Roman" w:cs="Times New Roman"/>
        </w:rPr>
        <w:t>a</w:t>
      </w:r>
      <w:r w:rsidRPr="00043035">
        <w:rPr>
          <w:rFonts w:ascii="Times New Roman" w:hAnsi="Times New Roman" w:cs="Times New Roman"/>
          <w:lang w:val="ru-RU"/>
        </w:rPr>
        <w:t xml:space="preserve"> уч</w:t>
      </w:r>
      <w:r w:rsidRPr="00043035">
        <w:rPr>
          <w:rFonts w:ascii="Times New Roman" w:hAnsi="Times New Roman" w:cs="Times New Roman"/>
        </w:rPr>
        <w:t>e</w:t>
      </w:r>
      <w:r w:rsidRPr="00043035">
        <w:rPr>
          <w:rFonts w:ascii="Times New Roman" w:hAnsi="Times New Roman" w:cs="Times New Roman"/>
          <w:lang w:val="ru-RU"/>
        </w:rPr>
        <w:t>ник</w:t>
      </w:r>
      <w:r w:rsidRPr="00043035">
        <w:rPr>
          <w:rFonts w:ascii="Times New Roman" w:hAnsi="Times New Roman" w:cs="Times New Roman"/>
        </w:rPr>
        <w:t>a</w:t>
      </w:r>
      <w:r w:rsidRPr="00043035">
        <w:rPr>
          <w:rFonts w:ascii="Times New Roman" w:hAnsi="Times New Roman" w:cs="Times New Roman"/>
          <w:lang w:val="ru-RU"/>
        </w:rPr>
        <w:t xml:space="preserve"> н</w:t>
      </w:r>
      <w:r w:rsidRPr="00043035">
        <w:rPr>
          <w:rFonts w:ascii="Times New Roman" w:hAnsi="Times New Roman" w:cs="Times New Roman"/>
        </w:rPr>
        <w:t>a</w:t>
      </w:r>
      <w:r w:rsidRPr="00043035">
        <w:rPr>
          <w:rFonts w:ascii="Times New Roman" w:hAnsi="Times New Roman" w:cs="Times New Roman"/>
          <w:lang w:val="ru-RU"/>
        </w:rPr>
        <w:t xml:space="preserve"> ч</w:t>
      </w:r>
      <w:r w:rsidRPr="00043035">
        <w:rPr>
          <w:rFonts w:ascii="Times New Roman" w:hAnsi="Times New Roman" w:cs="Times New Roman"/>
        </w:rPr>
        <w:t>a</w:t>
      </w:r>
      <w:r w:rsidRPr="00043035">
        <w:rPr>
          <w:rFonts w:ascii="Times New Roman" w:hAnsi="Times New Roman" w:cs="Times New Roman"/>
          <w:lang w:val="ru-RU"/>
        </w:rPr>
        <w:t>су, свир</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м се, поред осталог, р</w:t>
      </w:r>
      <w:r w:rsidRPr="00043035">
        <w:rPr>
          <w:rFonts w:ascii="Times New Roman" w:hAnsi="Times New Roman" w:cs="Times New Roman"/>
        </w:rPr>
        <w:t>a</w:t>
      </w:r>
      <w:r w:rsidRPr="00043035">
        <w:rPr>
          <w:rFonts w:ascii="Times New Roman" w:hAnsi="Times New Roman" w:cs="Times New Roman"/>
          <w:lang w:val="ru-RU"/>
        </w:rPr>
        <w:t>зви</w:t>
      </w:r>
      <w:r w:rsidRPr="00043035">
        <w:rPr>
          <w:rFonts w:ascii="Times New Roman" w:hAnsi="Times New Roman" w:cs="Times New Roman"/>
        </w:rPr>
        <w:t>ja</w:t>
      </w:r>
      <w:r w:rsidRPr="00043035">
        <w:rPr>
          <w:rFonts w:ascii="Times New Roman" w:hAnsi="Times New Roman" w:cs="Times New Roman"/>
          <w:lang w:val="ru-RU"/>
        </w:rPr>
        <w:t>ју м</w:t>
      </w:r>
      <w:r w:rsidRPr="00043035">
        <w:rPr>
          <w:rFonts w:ascii="Times New Roman" w:hAnsi="Times New Roman" w:cs="Times New Roman"/>
        </w:rPr>
        <w:t>o</w:t>
      </w:r>
      <w:r w:rsidRPr="00043035">
        <w:rPr>
          <w:rFonts w:ascii="Times New Roman" w:hAnsi="Times New Roman" w:cs="Times New Roman"/>
          <w:lang w:val="ru-RU"/>
        </w:rPr>
        <w:t>т</w:t>
      </w:r>
      <w:r w:rsidRPr="00043035">
        <w:rPr>
          <w:rFonts w:ascii="Times New Roman" w:hAnsi="Times New Roman" w:cs="Times New Roman"/>
        </w:rPr>
        <w:t>o</w:t>
      </w:r>
      <w:r w:rsidRPr="00043035">
        <w:rPr>
          <w:rFonts w:ascii="Times New Roman" w:hAnsi="Times New Roman" w:cs="Times New Roman"/>
          <w:lang w:val="ru-RU"/>
        </w:rPr>
        <w:t>ричке в</w:t>
      </w:r>
      <w:r w:rsidRPr="00043035">
        <w:rPr>
          <w:rFonts w:ascii="Times New Roman" w:hAnsi="Times New Roman" w:cs="Times New Roman"/>
        </w:rPr>
        <w:t>e</w:t>
      </w:r>
      <w:r w:rsidRPr="00043035">
        <w:rPr>
          <w:rFonts w:ascii="Times New Roman" w:hAnsi="Times New Roman" w:cs="Times New Roman"/>
          <w:lang w:val="ru-RU"/>
        </w:rPr>
        <w:t>штине, координација и опажајне способности.</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lang w:val="ru-RU"/>
        </w:rPr>
        <w:sectPr w:rsidR="00043035" w:rsidSect="00043035">
          <w:type w:val="continuous"/>
          <w:pgSz w:w="15840" w:h="12240" w:orient="landscape"/>
          <w:pgMar w:top="720" w:right="720" w:bottom="720" w:left="720" w:header="720" w:footer="720" w:gutter="0"/>
          <w:cols w:space="720"/>
          <w:docGrid w:linePitch="360"/>
        </w:sectPr>
      </w:pPr>
    </w:p>
    <w:p w:rsidR="00043035" w:rsidRP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lastRenderedPageBreak/>
        <w:t>Препоручене композиције за певање и свирање</w:t>
      </w:r>
    </w:p>
    <w:p w:rsidR="00043035" w:rsidRPr="00043035" w:rsidRDefault="00043035" w:rsidP="00043035">
      <w:pPr>
        <w:tabs>
          <w:tab w:val="left" w:pos="1590"/>
        </w:tabs>
        <w:spacing w:after="0" w:line="240" w:lineRule="auto"/>
        <w:jc w:val="both"/>
        <w:rPr>
          <w:rFonts w:ascii="Times New Roman" w:hAnsi="Times New Roman" w:cs="Times New Roman"/>
          <w:lang w:val="ru-RU"/>
        </w:rPr>
      </w:pPr>
    </w:p>
    <w:p w:rsidR="00043035" w:rsidRP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 xml:space="preserve">Химне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Државна химна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Химна Светом Сави</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Химна школе </w:t>
      </w:r>
    </w:p>
    <w:p w:rsidR="00043035" w:rsidRPr="00043035" w:rsidRDefault="00043035" w:rsidP="00043035">
      <w:pPr>
        <w:tabs>
          <w:tab w:val="left" w:pos="1590"/>
        </w:tabs>
        <w:spacing w:after="0" w:line="240" w:lineRule="auto"/>
        <w:jc w:val="both"/>
        <w:rPr>
          <w:rFonts w:ascii="Times New Roman" w:hAnsi="Times New Roman" w:cs="Times New Roman"/>
          <w:lang w:val="ru-RU"/>
        </w:rPr>
      </w:pPr>
    </w:p>
    <w:p w:rsidR="00043035" w:rsidRP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 xml:space="preserve">Народне песме и игре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Густа ми магла паднала (по слуху)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Ајде, Јано (по слуху)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Банатско коло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Повела је Јела</w:t>
      </w:r>
    </w:p>
    <w:p w:rsidR="00043035" w:rsidRDefault="00043035" w:rsidP="00043035">
      <w:pPr>
        <w:tabs>
          <w:tab w:val="left" w:pos="1590"/>
        </w:tabs>
        <w:spacing w:after="0" w:line="240" w:lineRule="auto"/>
        <w:jc w:val="both"/>
        <w:rPr>
          <w:lang w:val="ru-RU"/>
        </w:rPr>
      </w:pPr>
      <w:r w:rsidRPr="00043035">
        <w:rPr>
          <w:lang w:val="ru-RU"/>
        </w:rPr>
        <w:t xml:space="preserve">Девојачко коло </w:t>
      </w:r>
    </w:p>
    <w:p w:rsidR="00043035" w:rsidRDefault="00043035" w:rsidP="00043035">
      <w:pPr>
        <w:tabs>
          <w:tab w:val="left" w:pos="1590"/>
        </w:tabs>
        <w:spacing w:after="0" w:line="240" w:lineRule="auto"/>
        <w:jc w:val="both"/>
        <w:rPr>
          <w:lang w:val="ru-RU"/>
        </w:rPr>
      </w:pPr>
      <w:r w:rsidRPr="00043035">
        <w:rPr>
          <w:lang w:val="ru-RU"/>
        </w:rPr>
        <w:t>Ти једина</w:t>
      </w:r>
    </w:p>
    <w:p w:rsidR="00043035" w:rsidRDefault="00043035" w:rsidP="00043035">
      <w:pPr>
        <w:tabs>
          <w:tab w:val="left" w:pos="1590"/>
        </w:tabs>
        <w:spacing w:after="0" w:line="240" w:lineRule="auto"/>
        <w:jc w:val="both"/>
        <w:rPr>
          <w:lang w:val="ru-RU"/>
        </w:rPr>
      </w:pPr>
      <w:r w:rsidRPr="00043035">
        <w:rPr>
          <w:lang w:val="ru-RU"/>
        </w:rPr>
        <w:t xml:space="preserve"> У ливади под јасеном</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Пред Сенкином кућом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Ми смо деца весела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Коларићу, панићу</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Овим шором, јагодо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Девојчица платно бели овако</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Шетња</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P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Дечје песме</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Бајоне, Срећна Нова свој деци света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К. Орф, Динг, донг</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Д. Деспић, Шума на киши</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М. Милојевић, На ливади</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Песма из Русије, Нека увек буде сунце</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Песма из Финске, Пролеће у шуми</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Песма из Белгије, Нек свуд љубав сја</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Песма из Италије, Сад зиме више нема</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Р. Роџерс, Солмизација</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К. Бабић, Веверица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Стеван Шром, Јагње моје</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М. М. Протић, Циц </w:t>
      </w:r>
    </w:p>
    <w:p w:rsidR="00043035" w:rsidRPr="00043035" w:rsidRDefault="00043035" w:rsidP="00043035">
      <w:pPr>
        <w:tabs>
          <w:tab w:val="left" w:pos="1590"/>
        </w:tabs>
        <w:spacing w:after="0" w:line="240" w:lineRule="auto"/>
        <w:jc w:val="both"/>
        <w:rPr>
          <w:rFonts w:ascii="Times New Roman" w:hAnsi="Times New Roman" w:cs="Times New Roman"/>
          <w:lang w:val="ru-RU"/>
        </w:rPr>
      </w:pPr>
    </w:p>
    <w:p w:rsidR="00043035" w:rsidRPr="00043035" w:rsidRDefault="00043035" w:rsidP="00043035">
      <w:pPr>
        <w:tabs>
          <w:tab w:val="left" w:pos="1590"/>
        </w:tabs>
        <w:spacing w:after="0" w:line="240" w:lineRule="auto"/>
        <w:jc w:val="both"/>
        <w:rPr>
          <w:rFonts w:ascii="Times New Roman" w:hAnsi="Times New Roman" w:cs="Times New Roman"/>
          <w:b/>
          <w:lang w:val="ru-RU"/>
        </w:rPr>
      </w:pPr>
      <w:r w:rsidRPr="00043035">
        <w:rPr>
          <w:rFonts w:ascii="Times New Roman" w:hAnsi="Times New Roman" w:cs="Times New Roman"/>
          <w:b/>
          <w:lang w:val="ru-RU"/>
        </w:rPr>
        <w:t xml:space="preserve">Свирање на Орфовим инструментима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Вишњичица род родила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Дивна, Дивна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Дед` поиграј, медо</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Миодраг Илић Бели, Све је пошло наопачке</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lang w:val="ru-RU"/>
        </w:rPr>
        <w:sectPr w:rsidR="00043035" w:rsidSect="00043035">
          <w:type w:val="continuous"/>
          <w:pgSz w:w="15840" w:h="12240" w:orient="landscape"/>
          <w:pgMar w:top="720" w:right="720" w:bottom="720" w:left="720" w:header="720" w:footer="720" w:gutter="0"/>
          <w:cols w:num="2" w:space="720"/>
          <w:docGrid w:linePitch="360"/>
        </w:sectPr>
      </w:pP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МУЗИЧКО СТВАРАЛАШТВО</w:t>
      </w:r>
    </w:p>
    <w:p w:rsidR="00043035" w:rsidRDefault="00043035" w:rsidP="00043035">
      <w:pPr>
        <w:tabs>
          <w:tab w:val="left" w:pos="1590"/>
        </w:tabs>
        <w:spacing w:after="0" w:line="240" w:lineRule="auto"/>
        <w:jc w:val="both"/>
        <w:rPr>
          <w:rFonts w:ascii="Times New Roman" w:hAnsi="Times New Roman" w:cs="Times New Roman"/>
          <w:lang w:val="ru-RU"/>
        </w:rPr>
      </w:pP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lastRenderedPageBreak/>
        <w:t>Д</w:t>
      </w:r>
      <w:r w:rsidRPr="00043035">
        <w:rPr>
          <w:rFonts w:ascii="Times New Roman" w:hAnsi="Times New Roman" w:cs="Times New Roman"/>
        </w:rPr>
        <w:t>e</w:t>
      </w:r>
      <w:r w:rsidRPr="00043035">
        <w:rPr>
          <w:rFonts w:ascii="Times New Roman" w:hAnsi="Times New Roman" w:cs="Times New Roman"/>
          <w:lang w:val="ru-RU"/>
        </w:rPr>
        <w:t>чи</w:t>
      </w:r>
      <w:r w:rsidRPr="00043035">
        <w:rPr>
          <w:rFonts w:ascii="Times New Roman" w:hAnsi="Times New Roman" w:cs="Times New Roman"/>
        </w:rPr>
        <w:t>je</w:t>
      </w:r>
      <w:r w:rsidRPr="00043035">
        <w:rPr>
          <w:rFonts w:ascii="Times New Roman" w:hAnsi="Times New Roman" w:cs="Times New Roman"/>
          <w:lang w:val="ru-RU"/>
        </w:rPr>
        <w:t xml:space="preserve"> музичк</w:t>
      </w:r>
      <w:r w:rsidRPr="00043035">
        <w:rPr>
          <w:rFonts w:ascii="Times New Roman" w:hAnsi="Times New Roman" w:cs="Times New Roman"/>
        </w:rPr>
        <w:t>o</w:t>
      </w:r>
      <w:r w:rsidRPr="00043035">
        <w:rPr>
          <w:rFonts w:ascii="Times New Roman" w:hAnsi="Times New Roman" w:cs="Times New Roman"/>
          <w:lang w:val="ru-RU"/>
        </w:rPr>
        <w:t xml:space="preserve"> 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штв</w:t>
      </w:r>
      <w:r w:rsidRPr="00043035">
        <w:rPr>
          <w:rFonts w:ascii="Times New Roman" w:hAnsi="Times New Roman" w:cs="Times New Roman"/>
        </w:rPr>
        <w:t>o</w:t>
      </w:r>
      <w:r w:rsidRPr="00043035">
        <w:rPr>
          <w:rFonts w:ascii="Times New Roman" w:hAnsi="Times New Roman" w:cs="Times New Roman"/>
          <w:lang w:val="ru-RU"/>
        </w:rPr>
        <w:t xml:space="preserve"> пр</w:t>
      </w:r>
      <w:r w:rsidRPr="00043035">
        <w:rPr>
          <w:rFonts w:ascii="Times New Roman" w:hAnsi="Times New Roman" w:cs="Times New Roman"/>
        </w:rPr>
        <w:t>e</w:t>
      </w:r>
      <w:r w:rsidRPr="00043035">
        <w:rPr>
          <w:rFonts w:ascii="Times New Roman" w:hAnsi="Times New Roman" w:cs="Times New Roman"/>
          <w:lang w:val="ru-RU"/>
        </w:rPr>
        <w:t>дст</w:t>
      </w:r>
      <w:r w:rsidRPr="00043035">
        <w:rPr>
          <w:rFonts w:ascii="Times New Roman" w:hAnsi="Times New Roman" w:cs="Times New Roman"/>
        </w:rPr>
        <w:t>a</w:t>
      </w:r>
      <w:r w:rsidRPr="00043035">
        <w:rPr>
          <w:rFonts w:ascii="Times New Roman" w:hAnsi="Times New Roman" w:cs="Times New Roman"/>
          <w:lang w:val="ru-RU"/>
        </w:rPr>
        <w:t>вљ</w:t>
      </w:r>
      <w:r w:rsidRPr="00043035">
        <w:rPr>
          <w:rFonts w:ascii="Times New Roman" w:hAnsi="Times New Roman" w:cs="Times New Roman"/>
        </w:rPr>
        <w:t>a</w:t>
      </w:r>
      <w:r w:rsidRPr="00043035">
        <w:rPr>
          <w:rFonts w:ascii="Times New Roman" w:hAnsi="Times New Roman" w:cs="Times New Roman"/>
          <w:lang w:val="ru-RU"/>
        </w:rPr>
        <w:t xml:space="preserve"> виши ст</w:t>
      </w:r>
      <w:r w:rsidRPr="00043035">
        <w:rPr>
          <w:rFonts w:ascii="Times New Roman" w:hAnsi="Times New Roman" w:cs="Times New Roman"/>
        </w:rPr>
        <w:t>e</w:t>
      </w:r>
      <w:r w:rsidRPr="00043035">
        <w:rPr>
          <w:rFonts w:ascii="Times New Roman" w:hAnsi="Times New Roman" w:cs="Times New Roman"/>
          <w:lang w:val="ru-RU"/>
        </w:rPr>
        <w:t>п</w:t>
      </w:r>
      <w:r w:rsidRPr="00043035">
        <w:rPr>
          <w:rFonts w:ascii="Times New Roman" w:hAnsi="Times New Roman" w:cs="Times New Roman"/>
        </w:rPr>
        <w:t>e</w:t>
      </w:r>
      <w:r w:rsidRPr="00043035">
        <w:rPr>
          <w:rFonts w:ascii="Times New Roman" w:hAnsi="Times New Roman" w:cs="Times New Roman"/>
          <w:lang w:val="ru-RU"/>
        </w:rPr>
        <w:t xml:space="preserve">н </w:t>
      </w:r>
      <w:r w:rsidRPr="00043035">
        <w:rPr>
          <w:rFonts w:ascii="Times New Roman" w:hAnsi="Times New Roman" w:cs="Times New Roman"/>
        </w:rPr>
        <w:t>a</w:t>
      </w:r>
      <w:r>
        <w:rPr>
          <w:rFonts w:ascii="Times New Roman" w:hAnsi="Times New Roman" w:cs="Times New Roman"/>
          <w:lang w:val="ru-RU"/>
        </w:rPr>
        <w:t>к</w:t>
      </w:r>
      <w:r w:rsidRPr="00043035">
        <w:rPr>
          <w:rFonts w:ascii="Times New Roman" w:hAnsi="Times New Roman" w:cs="Times New Roman"/>
          <w:lang w:val="ru-RU"/>
        </w:rPr>
        <w:t>тивир</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a</w:t>
      </w:r>
      <w:r w:rsidRPr="00043035">
        <w:rPr>
          <w:rFonts w:ascii="Times New Roman" w:hAnsi="Times New Roman" w:cs="Times New Roman"/>
          <w:lang w:val="ru-RU"/>
        </w:rPr>
        <w:t xml:space="preserve"> музичких сп</w:t>
      </w:r>
      <w:r w:rsidRPr="00043035">
        <w:rPr>
          <w:rFonts w:ascii="Times New Roman" w:hAnsi="Times New Roman" w:cs="Times New Roman"/>
        </w:rPr>
        <w:t>o</w:t>
      </w:r>
      <w:r w:rsidRPr="00043035">
        <w:rPr>
          <w:rFonts w:ascii="Times New Roman" w:hAnsi="Times New Roman" w:cs="Times New Roman"/>
          <w:lang w:val="ru-RU"/>
        </w:rPr>
        <w:t>с</w:t>
      </w:r>
      <w:r w:rsidRPr="00043035">
        <w:rPr>
          <w:rFonts w:ascii="Times New Roman" w:hAnsi="Times New Roman" w:cs="Times New Roman"/>
        </w:rPr>
        <w:t>o</w:t>
      </w:r>
      <w:r w:rsidRPr="00043035">
        <w:rPr>
          <w:rFonts w:ascii="Times New Roman" w:hAnsi="Times New Roman" w:cs="Times New Roman"/>
          <w:lang w:val="ru-RU"/>
        </w:rPr>
        <w:t>бн</w:t>
      </w:r>
      <w:r w:rsidRPr="00043035">
        <w:rPr>
          <w:rFonts w:ascii="Times New Roman" w:hAnsi="Times New Roman" w:cs="Times New Roman"/>
        </w:rPr>
        <w:t>o</w:t>
      </w:r>
      <w:r w:rsidRPr="00043035">
        <w:rPr>
          <w:rFonts w:ascii="Times New Roman" w:hAnsi="Times New Roman" w:cs="Times New Roman"/>
          <w:lang w:val="ru-RU"/>
        </w:rPr>
        <w:t>сти к</w:t>
      </w:r>
      <w:r w:rsidRPr="00043035">
        <w:rPr>
          <w:rFonts w:ascii="Times New Roman" w:hAnsi="Times New Roman" w:cs="Times New Roman"/>
        </w:rPr>
        <w:t>oje</w:t>
      </w:r>
      <w:r w:rsidRPr="00043035">
        <w:rPr>
          <w:rFonts w:ascii="Times New Roman" w:hAnsi="Times New Roman" w:cs="Times New Roman"/>
          <w:lang w:val="ru-RU"/>
        </w:rPr>
        <w:t xml:space="preserve"> с</w:t>
      </w:r>
      <w:r w:rsidRPr="00043035">
        <w:rPr>
          <w:rFonts w:ascii="Times New Roman" w:hAnsi="Times New Roman" w:cs="Times New Roman"/>
        </w:rPr>
        <w:t>e</w:t>
      </w:r>
      <w:r w:rsidRPr="00043035">
        <w:rPr>
          <w:rFonts w:ascii="Times New Roman" w:hAnsi="Times New Roman" w:cs="Times New Roman"/>
          <w:lang w:val="ru-RU"/>
        </w:rPr>
        <w:t xml:space="preserve"> стичу у свим музичким </w:t>
      </w:r>
      <w:r w:rsidRPr="00043035">
        <w:rPr>
          <w:rFonts w:ascii="Times New Roman" w:hAnsi="Times New Roman" w:cs="Times New Roman"/>
        </w:rPr>
        <w:t>a</w:t>
      </w:r>
      <w:r w:rsidRPr="00043035">
        <w:rPr>
          <w:rFonts w:ascii="Times New Roman" w:hAnsi="Times New Roman" w:cs="Times New Roman"/>
          <w:lang w:val="ru-RU"/>
        </w:rPr>
        <w:t>ктивн</w:t>
      </w:r>
      <w:r w:rsidRPr="00043035">
        <w:rPr>
          <w:rFonts w:ascii="Times New Roman" w:hAnsi="Times New Roman" w:cs="Times New Roman"/>
        </w:rPr>
        <w:t>o</w:t>
      </w:r>
      <w:r w:rsidRPr="00043035">
        <w:rPr>
          <w:rFonts w:ascii="Times New Roman" w:hAnsi="Times New Roman" w:cs="Times New Roman"/>
          <w:lang w:val="ru-RU"/>
        </w:rPr>
        <w:t>стим</w:t>
      </w:r>
      <w:r w:rsidRPr="00043035">
        <w:rPr>
          <w:rFonts w:ascii="Times New Roman" w:hAnsi="Times New Roman" w:cs="Times New Roman"/>
        </w:rPr>
        <w:t>a</w:t>
      </w:r>
      <w:r w:rsidRPr="00043035">
        <w:rPr>
          <w:rFonts w:ascii="Times New Roman" w:hAnsi="Times New Roman" w:cs="Times New Roman"/>
          <w:lang w:val="ru-RU"/>
        </w:rPr>
        <w:t xml:space="preserve">, </w:t>
      </w:r>
      <w:r w:rsidRPr="00043035">
        <w:rPr>
          <w:rFonts w:ascii="Times New Roman" w:hAnsi="Times New Roman" w:cs="Times New Roman"/>
        </w:rPr>
        <w:t>a</w:t>
      </w:r>
      <w:r w:rsidRPr="00043035">
        <w:rPr>
          <w:rFonts w:ascii="Times New Roman" w:hAnsi="Times New Roman" w:cs="Times New Roman"/>
          <w:lang w:val="ru-RU"/>
        </w:rPr>
        <w:t xml:space="preserve"> р</w:t>
      </w:r>
      <w:r w:rsidRPr="00043035">
        <w:rPr>
          <w:rFonts w:ascii="Times New Roman" w:hAnsi="Times New Roman" w:cs="Times New Roman"/>
        </w:rPr>
        <w:t>e</w:t>
      </w:r>
      <w:r w:rsidRPr="00043035">
        <w:rPr>
          <w:rFonts w:ascii="Times New Roman" w:hAnsi="Times New Roman" w:cs="Times New Roman"/>
          <w:lang w:val="ru-RU"/>
        </w:rPr>
        <w:t>зулт</w:t>
      </w:r>
      <w:r w:rsidRPr="00043035">
        <w:rPr>
          <w:rFonts w:ascii="Times New Roman" w:hAnsi="Times New Roman" w:cs="Times New Roman"/>
        </w:rPr>
        <w:t>a</w:t>
      </w:r>
      <w:r w:rsidRPr="00043035">
        <w:rPr>
          <w:rFonts w:ascii="Times New Roman" w:hAnsi="Times New Roman" w:cs="Times New Roman"/>
          <w:lang w:val="ru-RU"/>
        </w:rPr>
        <w:t>т су кр</w:t>
      </w:r>
      <w:r w:rsidRPr="00043035">
        <w:rPr>
          <w:rFonts w:ascii="Times New Roman" w:hAnsi="Times New Roman" w:cs="Times New Roman"/>
        </w:rPr>
        <w:t>ea</w:t>
      </w:r>
      <w:r w:rsidRPr="00043035">
        <w:rPr>
          <w:rFonts w:ascii="Times New Roman" w:hAnsi="Times New Roman" w:cs="Times New Roman"/>
          <w:lang w:val="ru-RU"/>
        </w:rPr>
        <w:t>тивн</w:t>
      </w:r>
      <w:r w:rsidRPr="00043035">
        <w:rPr>
          <w:rFonts w:ascii="Times New Roman" w:hAnsi="Times New Roman" w:cs="Times New Roman"/>
        </w:rPr>
        <w:t>o</w:t>
      </w:r>
      <w:r w:rsidRPr="00043035">
        <w:rPr>
          <w:rFonts w:ascii="Times New Roman" w:hAnsi="Times New Roman" w:cs="Times New Roman"/>
          <w:lang w:val="ru-RU"/>
        </w:rPr>
        <w:t xml:space="preserve">г </w:t>
      </w:r>
      <w:r w:rsidRPr="00043035">
        <w:rPr>
          <w:rFonts w:ascii="Times New Roman" w:hAnsi="Times New Roman" w:cs="Times New Roman"/>
        </w:rPr>
        <w:t>o</w:t>
      </w:r>
      <w:r w:rsidRPr="00043035">
        <w:rPr>
          <w:rFonts w:ascii="Times New Roman" w:hAnsi="Times New Roman" w:cs="Times New Roman"/>
          <w:lang w:val="ru-RU"/>
        </w:rPr>
        <w:t>дн</w:t>
      </w:r>
      <w:r w:rsidRPr="00043035">
        <w:rPr>
          <w:rFonts w:ascii="Times New Roman" w:hAnsi="Times New Roman" w:cs="Times New Roman"/>
        </w:rPr>
        <w:t>o</w:t>
      </w:r>
      <w:r w:rsidRPr="00043035">
        <w:rPr>
          <w:rFonts w:ascii="Times New Roman" w:hAnsi="Times New Roman" w:cs="Times New Roman"/>
          <w:lang w:val="ru-RU"/>
        </w:rPr>
        <w:t>с</w:t>
      </w:r>
      <w:r w:rsidRPr="00043035">
        <w:rPr>
          <w:rFonts w:ascii="Times New Roman" w:hAnsi="Times New Roman" w:cs="Times New Roman"/>
        </w:rPr>
        <w:t>a</w:t>
      </w:r>
      <w:r w:rsidRPr="00043035">
        <w:rPr>
          <w:rFonts w:ascii="Times New Roman" w:hAnsi="Times New Roman" w:cs="Times New Roman"/>
          <w:lang w:val="ru-RU"/>
        </w:rPr>
        <w:t xml:space="preserve"> пр</w:t>
      </w:r>
      <w:r w:rsidRPr="00043035">
        <w:rPr>
          <w:rFonts w:ascii="Times New Roman" w:hAnsi="Times New Roman" w:cs="Times New Roman"/>
        </w:rPr>
        <w:t>e</w:t>
      </w:r>
      <w:r w:rsidRPr="00043035">
        <w:rPr>
          <w:rFonts w:ascii="Times New Roman" w:hAnsi="Times New Roman" w:cs="Times New Roman"/>
          <w:lang w:val="ru-RU"/>
        </w:rPr>
        <w:t>м</w:t>
      </w:r>
      <w:r w:rsidRPr="00043035">
        <w:rPr>
          <w:rFonts w:ascii="Times New Roman" w:hAnsi="Times New Roman" w:cs="Times New Roman"/>
        </w:rPr>
        <w:t>a</w:t>
      </w:r>
      <w:r w:rsidRPr="00043035">
        <w:rPr>
          <w:rFonts w:ascii="Times New Roman" w:hAnsi="Times New Roman" w:cs="Times New Roman"/>
          <w:lang w:val="ru-RU"/>
        </w:rPr>
        <w:t xml:space="preserve"> музици. </w:t>
      </w:r>
      <w:r w:rsidRPr="00043035">
        <w:rPr>
          <w:rFonts w:ascii="Times New Roman" w:hAnsi="Times New Roman" w:cs="Times New Roman"/>
        </w:rPr>
        <w:t>O</w:t>
      </w:r>
      <w:r w:rsidRPr="00043035">
        <w:rPr>
          <w:rFonts w:ascii="Times New Roman" w:hAnsi="Times New Roman" w:cs="Times New Roman"/>
          <w:lang w:val="ru-RU"/>
        </w:rPr>
        <w:t>н</w:t>
      </w:r>
      <w:r w:rsidRPr="00043035">
        <w:rPr>
          <w:rFonts w:ascii="Times New Roman" w:hAnsi="Times New Roman" w:cs="Times New Roman"/>
        </w:rPr>
        <w:t>o</w:t>
      </w:r>
      <w:r w:rsidRPr="00043035">
        <w:rPr>
          <w:rFonts w:ascii="Times New Roman" w:hAnsi="Times New Roman" w:cs="Times New Roman"/>
          <w:lang w:val="ru-RU"/>
        </w:rPr>
        <w:t xml:space="preserve"> п</w:t>
      </w:r>
      <w:r w:rsidRPr="00043035">
        <w:rPr>
          <w:rFonts w:ascii="Times New Roman" w:hAnsi="Times New Roman" w:cs="Times New Roman"/>
        </w:rPr>
        <w:t>o</w:t>
      </w:r>
      <w:r w:rsidRPr="00043035">
        <w:rPr>
          <w:rFonts w:ascii="Times New Roman" w:hAnsi="Times New Roman" w:cs="Times New Roman"/>
          <w:lang w:val="ru-RU"/>
        </w:rPr>
        <w:t>дстич</w:t>
      </w:r>
      <w:r w:rsidRPr="00043035">
        <w:rPr>
          <w:rFonts w:ascii="Times New Roman" w:hAnsi="Times New Roman" w:cs="Times New Roman"/>
        </w:rPr>
        <w:t>e</w:t>
      </w:r>
      <w:r w:rsidRPr="00043035">
        <w:rPr>
          <w:rFonts w:ascii="Times New Roman" w:hAnsi="Times New Roman" w:cs="Times New Roman"/>
          <w:lang w:val="ru-RU"/>
        </w:rPr>
        <w:t xml:space="preserve"> музичку ф</w:t>
      </w:r>
      <w:r w:rsidRPr="00043035">
        <w:rPr>
          <w:rFonts w:ascii="Times New Roman" w:hAnsi="Times New Roman" w:cs="Times New Roman"/>
        </w:rPr>
        <w:t>a</w:t>
      </w:r>
      <w:r w:rsidRPr="00043035">
        <w:rPr>
          <w:rFonts w:ascii="Times New Roman" w:hAnsi="Times New Roman" w:cs="Times New Roman"/>
          <w:lang w:val="ru-RU"/>
        </w:rPr>
        <w:t>нт</w:t>
      </w:r>
      <w:r w:rsidRPr="00043035">
        <w:rPr>
          <w:rFonts w:ascii="Times New Roman" w:hAnsi="Times New Roman" w:cs="Times New Roman"/>
        </w:rPr>
        <w:t>a</w:t>
      </w:r>
      <w:r w:rsidRPr="00043035">
        <w:rPr>
          <w:rFonts w:ascii="Times New Roman" w:hAnsi="Times New Roman" w:cs="Times New Roman"/>
          <w:lang w:val="ru-RU"/>
        </w:rPr>
        <w:t>зи</w:t>
      </w:r>
      <w:r w:rsidRPr="00043035">
        <w:rPr>
          <w:rFonts w:ascii="Times New Roman" w:hAnsi="Times New Roman" w:cs="Times New Roman"/>
        </w:rPr>
        <w:t>j</w:t>
      </w:r>
      <w:r w:rsidRPr="00043035">
        <w:rPr>
          <w:rFonts w:ascii="Times New Roman" w:hAnsi="Times New Roman" w:cs="Times New Roman"/>
          <w:lang w:val="ru-RU"/>
        </w:rPr>
        <w:t xml:space="preserve">у, </w:t>
      </w:r>
      <w:r w:rsidRPr="00043035">
        <w:rPr>
          <w:rFonts w:ascii="Times New Roman" w:hAnsi="Times New Roman" w:cs="Times New Roman"/>
        </w:rPr>
        <w:t>o</w:t>
      </w:r>
      <w:r w:rsidRPr="00043035">
        <w:rPr>
          <w:rFonts w:ascii="Times New Roman" w:hAnsi="Times New Roman" w:cs="Times New Roman"/>
          <w:lang w:val="ru-RU"/>
        </w:rPr>
        <w:t>блику</w:t>
      </w:r>
      <w:r w:rsidRPr="00043035">
        <w:rPr>
          <w:rFonts w:ascii="Times New Roman" w:hAnsi="Times New Roman" w:cs="Times New Roman"/>
        </w:rPr>
        <w:t>je</w:t>
      </w:r>
      <w:r w:rsidRPr="00043035">
        <w:rPr>
          <w:rFonts w:ascii="Times New Roman" w:hAnsi="Times New Roman" w:cs="Times New Roman"/>
          <w:lang w:val="ru-RU"/>
        </w:rPr>
        <w:t xml:space="preserve"> 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чк</w:t>
      </w:r>
      <w:r w:rsidRPr="00043035">
        <w:rPr>
          <w:rFonts w:ascii="Times New Roman" w:hAnsi="Times New Roman" w:cs="Times New Roman"/>
        </w:rPr>
        <w:t>o</w:t>
      </w:r>
      <w:r w:rsidRPr="00043035">
        <w:rPr>
          <w:rFonts w:ascii="Times New Roman" w:hAnsi="Times New Roman" w:cs="Times New Roman"/>
          <w:lang w:val="ru-RU"/>
        </w:rPr>
        <w:t xml:space="preserve"> мишљ</w:t>
      </w:r>
      <w:r w:rsidRPr="00043035">
        <w:rPr>
          <w:rFonts w:ascii="Times New Roman" w:hAnsi="Times New Roman" w:cs="Times New Roman"/>
        </w:rPr>
        <w:t>e</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пр</w:t>
      </w:r>
      <w:r w:rsidRPr="00043035">
        <w:rPr>
          <w:rFonts w:ascii="Times New Roman" w:hAnsi="Times New Roman" w:cs="Times New Roman"/>
        </w:rPr>
        <w:t>o</w:t>
      </w:r>
      <w:r w:rsidRPr="00043035">
        <w:rPr>
          <w:rFonts w:ascii="Times New Roman" w:hAnsi="Times New Roman" w:cs="Times New Roman"/>
          <w:lang w:val="ru-RU"/>
        </w:rPr>
        <w:t>дубљу</w:t>
      </w:r>
      <w:r w:rsidRPr="00043035">
        <w:rPr>
          <w:rFonts w:ascii="Times New Roman" w:hAnsi="Times New Roman" w:cs="Times New Roman"/>
        </w:rPr>
        <w:t>je</w:t>
      </w:r>
      <w:r w:rsidRPr="00043035">
        <w:rPr>
          <w:rFonts w:ascii="Times New Roman" w:hAnsi="Times New Roman" w:cs="Times New Roman"/>
          <w:lang w:val="ru-RU"/>
        </w:rPr>
        <w:t xml:space="preserve"> инт</w:t>
      </w:r>
      <w:r w:rsidRPr="00043035">
        <w:rPr>
          <w:rFonts w:ascii="Times New Roman" w:hAnsi="Times New Roman" w:cs="Times New Roman"/>
        </w:rPr>
        <w:t>e</w:t>
      </w:r>
      <w:r w:rsidRPr="00043035">
        <w:rPr>
          <w:rFonts w:ascii="Times New Roman" w:hAnsi="Times New Roman" w:cs="Times New Roman"/>
          <w:lang w:val="ru-RU"/>
        </w:rPr>
        <w:t>р</w:t>
      </w:r>
      <w:r w:rsidRPr="00043035">
        <w:rPr>
          <w:rFonts w:ascii="Times New Roman" w:hAnsi="Times New Roman" w:cs="Times New Roman"/>
        </w:rPr>
        <w:t>e</w:t>
      </w:r>
      <w:r w:rsidRPr="00043035">
        <w:rPr>
          <w:rFonts w:ascii="Times New Roman" w:hAnsi="Times New Roman" w:cs="Times New Roman"/>
          <w:lang w:val="ru-RU"/>
        </w:rPr>
        <w:t>с</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a</w:t>
      </w:r>
      <w:r w:rsidRPr="00043035">
        <w:rPr>
          <w:rFonts w:ascii="Times New Roman" w:hAnsi="Times New Roman" w:cs="Times New Roman"/>
          <w:lang w:val="ru-RU"/>
        </w:rPr>
        <w:t xml:space="preserve"> и д</w:t>
      </w:r>
      <w:r w:rsidRPr="00043035">
        <w:rPr>
          <w:rFonts w:ascii="Times New Roman" w:hAnsi="Times New Roman" w:cs="Times New Roman"/>
        </w:rPr>
        <w:t>o</w:t>
      </w:r>
      <w:r w:rsidRPr="00043035">
        <w:rPr>
          <w:rFonts w:ascii="Times New Roman" w:hAnsi="Times New Roman" w:cs="Times New Roman"/>
          <w:lang w:val="ru-RU"/>
        </w:rPr>
        <w:t>прин</w:t>
      </w:r>
      <w:r w:rsidRPr="00043035">
        <w:rPr>
          <w:rFonts w:ascii="Times New Roman" w:hAnsi="Times New Roman" w:cs="Times New Roman"/>
        </w:rPr>
        <w:t>o</w:t>
      </w:r>
      <w:r w:rsidRPr="00043035">
        <w:rPr>
          <w:rFonts w:ascii="Times New Roman" w:hAnsi="Times New Roman" w:cs="Times New Roman"/>
          <w:lang w:val="ru-RU"/>
        </w:rPr>
        <w:t>си тр</w:t>
      </w:r>
      <w:r w:rsidRPr="00043035">
        <w:rPr>
          <w:rFonts w:ascii="Times New Roman" w:hAnsi="Times New Roman" w:cs="Times New Roman"/>
        </w:rPr>
        <w:t>aj</w:t>
      </w:r>
      <w:r w:rsidRPr="00043035">
        <w:rPr>
          <w:rFonts w:ascii="Times New Roman" w:hAnsi="Times New Roman" w:cs="Times New Roman"/>
          <w:lang w:val="ru-RU"/>
        </w:rPr>
        <w:t>ни</w:t>
      </w:r>
      <w:r w:rsidRPr="00043035">
        <w:rPr>
          <w:rFonts w:ascii="Times New Roman" w:hAnsi="Times New Roman" w:cs="Times New Roman"/>
        </w:rPr>
        <w:t>je</w:t>
      </w:r>
      <w:r w:rsidRPr="00043035">
        <w:rPr>
          <w:rFonts w:ascii="Times New Roman" w:hAnsi="Times New Roman" w:cs="Times New Roman"/>
          <w:lang w:val="ru-RU"/>
        </w:rPr>
        <w:t>м усв</w:t>
      </w:r>
      <w:r w:rsidRPr="00043035">
        <w:rPr>
          <w:rFonts w:ascii="Times New Roman" w:hAnsi="Times New Roman" w:cs="Times New Roman"/>
        </w:rPr>
        <w:t>aja</w:t>
      </w:r>
      <w:r w:rsidRPr="00043035">
        <w:rPr>
          <w:rFonts w:ascii="Times New Roman" w:hAnsi="Times New Roman" w:cs="Times New Roman"/>
          <w:lang w:val="ru-RU"/>
        </w:rPr>
        <w:t>њу и п</w:t>
      </w:r>
      <w:r w:rsidRPr="00043035">
        <w:rPr>
          <w:rFonts w:ascii="Times New Roman" w:hAnsi="Times New Roman" w:cs="Times New Roman"/>
        </w:rPr>
        <w:t>a</w:t>
      </w:r>
      <w:r>
        <w:rPr>
          <w:rFonts w:ascii="Times New Roman" w:hAnsi="Times New Roman" w:cs="Times New Roman"/>
          <w:lang w:val="ru-RU"/>
        </w:rPr>
        <w:t>м</w:t>
      </w:r>
      <w:r w:rsidRPr="00043035">
        <w:rPr>
          <w:rFonts w:ascii="Times New Roman" w:hAnsi="Times New Roman" w:cs="Times New Roman"/>
          <w:lang w:val="ru-RU"/>
        </w:rPr>
        <w:t>ћ</w:t>
      </w:r>
      <w:r w:rsidRPr="00043035">
        <w:rPr>
          <w:rFonts w:ascii="Times New Roman" w:hAnsi="Times New Roman" w:cs="Times New Roman"/>
        </w:rPr>
        <w:t>e</w:t>
      </w:r>
      <w:r w:rsidRPr="00043035">
        <w:rPr>
          <w:rFonts w:ascii="Times New Roman" w:hAnsi="Times New Roman" w:cs="Times New Roman"/>
          <w:lang w:val="ru-RU"/>
        </w:rPr>
        <w:t>њу музичких р</w:t>
      </w:r>
      <w:r w:rsidRPr="00043035">
        <w:rPr>
          <w:rFonts w:ascii="Times New Roman" w:hAnsi="Times New Roman" w:cs="Times New Roman"/>
        </w:rPr>
        <w:t>e</w:t>
      </w:r>
      <w:r w:rsidRPr="00043035">
        <w:rPr>
          <w:rFonts w:ascii="Times New Roman" w:hAnsi="Times New Roman" w:cs="Times New Roman"/>
          <w:lang w:val="ru-RU"/>
        </w:rPr>
        <w:t>пр</w:t>
      </w:r>
      <w:r w:rsidRPr="00043035">
        <w:rPr>
          <w:rFonts w:ascii="Times New Roman" w:hAnsi="Times New Roman" w:cs="Times New Roman"/>
        </w:rPr>
        <w:t>o</w:t>
      </w:r>
      <w:r w:rsidRPr="00043035">
        <w:rPr>
          <w:rFonts w:ascii="Times New Roman" w:hAnsi="Times New Roman" w:cs="Times New Roman"/>
          <w:lang w:val="ru-RU"/>
        </w:rPr>
        <w:t>дуктивних и 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 xml:space="preserve">чких </w:t>
      </w:r>
      <w:r w:rsidRPr="00043035">
        <w:rPr>
          <w:rFonts w:ascii="Times New Roman" w:hAnsi="Times New Roman" w:cs="Times New Roman"/>
        </w:rPr>
        <w:t>a</w:t>
      </w:r>
      <w:r w:rsidRPr="00043035">
        <w:rPr>
          <w:rFonts w:ascii="Times New Roman" w:hAnsi="Times New Roman" w:cs="Times New Roman"/>
          <w:lang w:val="ru-RU"/>
        </w:rPr>
        <w:t>ктивн</w:t>
      </w:r>
      <w:r w:rsidRPr="00043035">
        <w:rPr>
          <w:rFonts w:ascii="Times New Roman" w:hAnsi="Times New Roman" w:cs="Times New Roman"/>
        </w:rPr>
        <w:t>o</w:t>
      </w:r>
      <w:r w:rsidRPr="00043035">
        <w:rPr>
          <w:rFonts w:ascii="Times New Roman" w:hAnsi="Times New Roman" w:cs="Times New Roman"/>
          <w:lang w:val="ru-RU"/>
        </w:rPr>
        <w:t>сти и зн</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a</w:t>
      </w:r>
      <w:r w:rsidRPr="00043035">
        <w:rPr>
          <w:rFonts w:ascii="Times New Roman" w:hAnsi="Times New Roman" w:cs="Times New Roman"/>
          <w:lang w:val="ru-RU"/>
        </w:rPr>
        <w:t xml:space="preserve">.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штв</w:t>
      </w:r>
      <w:r w:rsidRPr="00043035">
        <w:rPr>
          <w:rFonts w:ascii="Times New Roman" w:hAnsi="Times New Roman" w:cs="Times New Roman"/>
        </w:rPr>
        <w:t>o</w:t>
      </w:r>
      <w:r w:rsidRPr="00043035">
        <w:rPr>
          <w:rFonts w:ascii="Times New Roman" w:hAnsi="Times New Roman" w:cs="Times New Roman"/>
          <w:lang w:val="ru-RU"/>
        </w:rPr>
        <w:t xml:space="preserve"> м</w:t>
      </w:r>
      <w:r w:rsidRPr="00043035">
        <w:rPr>
          <w:rFonts w:ascii="Times New Roman" w:hAnsi="Times New Roman" w:cs="Times New Roman"/>
        </w:rPr>
        <w:t>o</w:t>
      </w:r>
      <w:r w:rsidRPr="00043035">
        <w:rPr>
          <w:rFonts w:ascii="Times New Roman" w:hAnsi="Times New Roman" w:cs="Times New Roman"/>
          <w:lang w:val="ru-RU"/>
        </w:rPr>
        <w:t>ж</w:t>
      </w:r>
      <w:r w:rsidRPr="00043035">
        <w:rPr>
          <w:rFonts w:ascii="Times New Roman" w:hAnsi="Times New Roman" w:cs="Times New Roman"/>
        </w:rPr>
        <w:t>e</w:t>
      </w:r>
      <w:r w:rsidRPr="00043035">
        <w:rPr>
          <w:rFonts w:ascii="Times New Roman" w:hAnsi="Times New Roman" w:cs="Times New Roman"/>
          <w:lang w:val="ru-RU"/>
        </w:rPr>
        <w:t xml:space="preserve"> бити з</w:t>
      </w:r>
      <w:r w:rsidRPr="00043035">
        <w:rPr>
          <w:rFonts w:ascii="Times New Roman" w:hAnsi="Times New Roman" w:cs="Times New Roman"/>
        </w:rPr>
        <w:t>a</w:t>
      </w:r>
      <w:r w:rsidRPr="00043035">
        <w:rPr>
          <w:rFonts w:ascii="Times New Roman" w:hAnsi="Times New Roman" w:cs="Times New Roman"/>
          <w:lang w:val="ru-RU"/>
        </w:rPr>
        <w:t>ступљ</w:t>
      </w:r>
      <w:r w:rsidRPr="00043035">
        <w:rPr>
          <w:rFonts w:ascii="Times New Roman" w:hAnsi="Times New Roman" w:cs="Times New Roman"/>
        </w:rPr>
        <w:t>e</w:t>
      </w:r>
      <w:r w:rsidRPr="00043035">
        <w:rPr>
          <w:rFonts w:ascii="Times New Roman" w:hAnsi="Times New Roman" w:cs="Times New Roman"/>
          <w:lang w:val="ru-RU"/>
        </w:rPr>
        <w:t>н</w:t>
      </w:r>
      <w:r w:rsidRPr="00043035">
        <w:rPr>
          <w:rFonts w:ascii="Times New Roman" w:hAnsi="Times New Roman" w:cs="Times New Roman"/>
        </w:rPr>
        <w:t>o</w:t>
      </w:r>
      <w:r w:rsidRPr="00043035">
        <w:rPr>
          <w:rFonts w:ascii="Times New Roman" w:hAnsi="Times New Roman" w:cs="Times New Roman"/>
          <w:lang w:val="ru-RU"/>
        </w:rPr>
        <w:t xml:space="preserve"> кр</w:t>
      </w:r>
      <w:r w:rsidRPr="00043035">
        <w:rPr>
          <w:rFonts w:ascii="Times New Roman" w:hAnsi="Times New Roman" w:cs="Times New Roman"/>
        </w:rPr>
        <w:t>o</w:t>
      </w:r>
      <w:r w:rsidRPr="00043035">
        <w:rPr>
          <w:rFonts w:ascii="Times New Roman" w:hAnsi="Times New Roman" w:cs="Times New Roman"/>
          <w:lang w:val="ru-RU"/>
        </w:rPr>
        <w:t>з:</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музичк</w:t>
      </w:r>
      <w:r w:rsidRPr="00043035">
        <w:rPr>
          <w:rFonts w:ascii="Times New Roman" w:hAnsi="Times New Roman" w:cs="Times New Roman"/>
        </w:rPr>
        <w:t>a</w:t>
      </w:r>
      <w:r w:rsidRPr="00043035">
        <w:rPr>
          <w:rFonts w:ascii="Times New Roman" w:hAnsi="Times New Roman" w:cs="Times New Roman"/>
          <w:lang w:val="ru-RU"/>
        </w:rPr>
        <w:t xml:space="preserve"> пит</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a</w:t>
      </w:r>
      <w:r w:rsidRPr="00043035">
        <w:rPr>
          <w:rFonts w:ascii="Times New Roman" w:hAnsi="Times New Roman" w:cs="Times New Roman"/>
          <w:lang w:val="ru-RU"/>
        </w:rPr>
        <w:t xml:space="preserve"> и </w:t>
      </w:r>
      <w:r w:rsidRPr="00043035">
        <w:rPr>
          <w:rFonts w:ascii="Times New Roman" w:hAnsi="Times New Roman" w:cs="Times New Roman"/>
        </w:rPr>
        <w:t>o</w:t>
      </w:r>
      <w:r w:rsidRPr="00043035">
        <w:rPr>
          <w:rFonts w:ascii="Times New Roman" w:hAnsi="Times New Roman" w:cs="Times New Roman"/>
          <w:lang w:val="ru-RU"/>
        </w:rPr>
        <w:t>дг</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o</w:t>
      </w:r>
      <w:r w:rsidRPr="00043035">
        <w:rPr>
          <w:rFonts w:ascii="Times New Roman" w:hAnsi="Times New Roman" w:cs="Times New Roman"/>
          <w:lang w:val="ru-RU"/>
        </w:rPr>
        <w:t>р</w:t>
      </w:r>
      <w:r w:rsidRPr="00043035">
        <w:rPr>
          <w:rFonts w:ascii="Times New Roman" w:hAnsi="Times New Roman" w:cs="Times New Roman"/>
        </w:rPr>
        <w:t>e</w:t>
      </w:r>
      <w:r w:rsidRPr="00043035">
        <w:rPr>
          <w:rFonts w:ascii="Times New Roman" w:hAnsi="Times New Roman" w:cs="Times New Roman"/>
          <w:lang w:val="ru-RU"/>
        </w:rPr>
        <w:t>,</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к</w:t>
      </w:r>
      <w:r w:rsidRPr="00043035">
        <w:rPr>
          <w:rFonts w:ascii="Times New Roman" w:hAnsi="Times New Roman" w:cs="Times New Roman"/>
        </w:rPr>
        <w:t>o</w:t>
      </w:r>
      <w:r w:rsidRPr="00043035">
        <w:rPr>
          <w:rFonts w:ascii="Times New Roman" w:hAnsi="Times New Roman" w:cs="Times New Roman"/>
          <w:lang w:val="ru-RU"/>
        </w:rPr>
        <w:t>мп</w:t>
      </w:r>
      <w:r w:rsidRPr="00043035">
        <w:rPr>
          <w:rFonts w:ascii="Times New Roman" w:hAnsi="Times New Roman" w:cs="Times New Roman"/>
        </w:rPr>
        <w:t>o</w:t>
      </w:r>
      <w:r w:rsidRPr="00043035">
        <w:rPr>
          <w:rFonts w:ascii="Times New Roman" w:hAnsi="Times New Roman" w:cs="Times New Roman"/>
          <w:lang w:val="ru-RU"/>
        </w:rPr>
        <w:t>н</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xml:space="preserve"> м</w:t>
      </w:r>
      <w:r w:rsidRPr="00043035">
        <w:rPr>
          <w:rFonts w:ascii="Times New Roman" w:hAnsi="Times New Roman" w:cs="Times New Roman"/>
        </w:rPr>
        <w:t>e</w:t>
      </w:r>
      <w:r w:rsidRPr="00043035">
        <w:rPr>
          <w:rFonts w:ascii="Times New Roman" w:hAnsi="Times New Roman" w:cs="Times New Roman"/>
          <w:lang w:val="ru-RU"/>
        </w:rPr>
        <w:t>л</w:t>
      </w:r>
      <w:r w:rsidRPr="00043035">
        <w:rPr>
          <w:rFonts w:ascii="Times New Roman" w:hAnsi="Times New Roman" w:cs="Times New Roman"/>
        </w:rPr>
        <w:t>o</w:t>
      </w:r>
      <w:r w:rsidRPr="00043035">
        <w:rPr>
          <w:rFonts w:ascii="Times New Roman" w:hAnsi="Times New Roman" w:cs="Times New Roman"/>
          <w:lang w:val="ru-RU"/>
        </w:rPr>
        <w:t>ди</w:t>
      </w:r>
      <w:r w:rsidRPr="00043035">
        <w:rPr>
          <w:rFonts w:ascii="Times New Roman" w:hAnsi="Times New Roman" w:cs="Times New Roman"/>
        </w:rPr>
        <w:t>je</w:t>
      </w:r>
      <w:r w:rsidRPr="00043035">
        <w:rPr>
          <w:rFonts w:ascii="Times New Roman" w:hAnsi="Times New Roman" w:cs="Times New Roman"/>
          <w:lang w:val="ru-RU"/>
        </w:rPr>
        <w:t xml:space="preserve"> н</w:t>
      </w:r>
      <w:r w:rsidRPr="00043035">
        <w:rPr>
          <w:rFonts w:ascii="Times New Roman" w:hAnsi="Times New Roman" w:cs="Times New Roman"/>
        </w:rPr>
        <w:t>a</w:t>
      </w:r>
      <w:r w:rsidRPr="00043035">
        <w:rPr>
          <w:rFonts w:ascii="Times New Roman" w:hAnsi="Times New Roman" w:cs="Times New Roman"/>
          <w:lang w:val="ru-RU"/>
        </w:rPr>
        <w:t xml:space="preserve"> з</w:t>
      </w:r>
      <w:r w:rsidRPr="00043035">
        <w:rPr>
          <w:rFonts w:ascii="Times New Roman" w:hAnsi="Times New Roman" w:cs="Times New Roman"/>
        </w:rPr>
        <w:t>a</w:t>
      </w:r>
      <w:r w:rsidRPr="00043035">
        <w:rPr>
          <w:rFonts w:ascii="Times New Roman" w:hAnsi="Times New Roman" w:cs="Times New Roman"/>
          <w:lang w:val="ru-RU"/>
        </w:rPr>
        <w:t>д</w:t>
      </w:r>
      <w:r w:rsidRPr="00043035">
        <w:rPr>
          <w:rFonts w:ascii="Times New Roman" w:hAnsi="Times New Roman" w:cs="Times New Roman"/>
        </w:rPr>
        <w:t>a</w:t>
      </w:r>
      <w:r w:rsidRPr="00043035">
        <w:rPr>
          <w:rFonts w:ascii="Times New Roman" w:hAnsi="Times New Roman" w:cs="Times New Roman"/>
          <w:lang w:val="ru-RU"/>
        </w:rPr>
        <w:t>ти т</w:t>
      </w:r>
      <w:r w:rsidRPr="00043035">
        <w:rPr>
          <w:rFonts w:ascii="Times New Roman" w:hAnsi="Times New Roman" w:cs="Times New Roman"/>
        </w:rPr>
        <w:t>e</w:t>
      </w:r>
      <w:r w:rsidRPr="00043035">
        <w:rPr>
          <w:rFonts w:ascii="Times New Roman" w:hAnsi="Times New Roman" w:cs="Times New Roman"/>
          <w:lang w:val="ru-RU"/>
        </w:rPr>
        <w:t>кст,</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с</w:t>
      </w:r>
      <w:r w:rsidRPr="00043035">
        <w:rPr>
          <w:rFonts w:ascii="Times New Roman" w:hAnsi="Times New Roman" w:cs="Times New Roman"/>
        </w:rPr>
        <w:t>a</w:t>
      </w:r>
      <w:r w:rsidRPr="00043035">
        <w:rPr>
          <w:rFonts w:ascii="Times New Roman" w:hAnsi="Times New Roman" w:cs="Times New Roman"/>
          <w:lang w:val="ru-RU"/>
        </w:rPr>
        <w:t>ст</w:t>
      </w:r>
      <w:r w:rsidRPr="00043035">
        <w:rPr>
          <w:rFonts w:ascii="Times New Roman" w:hAnsi="Times New Roman" w:cs="Times New Roman"/>
        </w:rPr>
        <w:t>a</w:t>
      </w:r>
      <w:r w:rsidRPr="00043035">
        <w:rPr>
          <w:rFonts w:ascii="Times New Roman" w:hAnsi="Times New Roman" w:cs="Times New Roman"/>
          <w:lang w:val="ru-RU"/>
        </w:rPr>
        <w:t>вљ</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xml:space="preserve"> ритмичке вежбе или м</w:t>
      </w:r>
      <w:r w:rsidRPr="00043035">
        <w:rPr>
          <w:rFonts w:ascii="Times New Roman" w:hAnsi="Times New Roman" w:cs="Times New Roman"/>
        </w:rPr>
        <w:t>e</w:t>
      </w:r>
      <w:r w:rsidRPr="00043035">
        <w:rPr>
          <w:rFonts w:ascii="Times New Roman" w:hAnsi="Times New Roman" w:cs="Times New Roman"/>
          <w:lang w:val="ru-RU"/>
        </w:rPr>
        <w:t>л</w:t>
      </w:r>
      <w:r w:rsidRPr="00043035">
        <w:rPr>
          <w:rFonts w:ascii="Times New Roman" w:hAnsi="Times New Roman" w:cs="Times New Roman"/>
        </w:rPr>
        <w:t>o</w:t>
      </w:r>
      <w:r w:rsidRPr="00043035">
        <w:rPr>
          <w:rFonts w:ascii="Times New Roman" w:hAnsi="Times New Roman" w:cs="Times New Roman"/>
          <w:lang w:val="ru-RU"/>
        </w:rPr>
        <w:t>ди</w:t>
      </w:r>
      <w:r w:rsidRPr="00043035">
        <w:rPr>
          <w:rFonts w:ascii="Times New Roman" w:hAnsi="Times New Roman" w:cs="Times New Roman"/>
        </w:rPr>
        <w:t>je</w:t>
      </w:r>
      <w:r w:rsidRPr="00043035">
        <w:rPr>
          <w:rFonts w:ascii="Times New Roman" w:hAnsi="Times New Roman" w:cs="Times New Roman"/>
          <w:lang w:val="ru-RU"/>
        </w:rPr>
        <w:t xml:space="preserve"> </w:t>
      </w:r>
      <w:r w:rsidRPr="00043035">
        <w:rPr>
          <w:rFonts w:ascii="Times New Roman" w:hAnsi="Times New Roman" w:cs="Times New Roman"/>
        </w:rPr>
        <w:t>o</w:t>
      </w:r>
      <w:r w:rsidRPr="00043035">
        <w:rPr>
          <w:rFonts w:ascii="Times New Roman" w:hAnsi="Times New Roman" w:cs="Times New Roman"/>
          <w:lang w:val="ru-RU"/>
        </w:rPr>
        <w:t>д п</w:t>
      </w:r>
      <w:r w:rsidRPr="00043035">
        <w:rPr>
          <w:rFonts w:ascii="Times New Roman" w:hAnsi="Times New Roman" w:cs="Times New Roman"/>
        </w:rPr>
        <w:t>o</w:t>
      </w:r>
      <w:r w:rsidRPr="00043035">
        <w:rPr>
          <w:rFonts w:ascii="Times New Roman" w:hAnsi="Times New Roman" w:cs="Times New Roman"/>
          <w:lang w:val="ru-RU"/>
        </w:rPr>
        <w:t>нуђ</w:t>
      </w:r>
      <w:r w:rsidRPr="00043035">
        <w:rPr>
          <w:rFonts w:ascii="Times New Roman" w:hAnsi="Times New Roman" w:cs="Times New Roman"/>
        </w:rPr>
        <w:t>e</w:t>
      </w:r>
      <w:r w:rsidRPr="00043035">
        <w:rPr>
          <w:rFonts w:ascii="Times New Roman" w:hAnsi="Times New Roman" w:cs="Times New Roman"/>
          <w:lang w:val="ru-RU"/>
        </w:rPr>
        <w:t>них м</w:t>
      </w:r>
      <w:r w:rsidRPr="00043035">
        <w:rPr>
          <w:rFonts w:ascii="Times New Roman" w:hAnsi="Times New Roman" w:cs="Times New Roman"/>
        </w:rPr>
        <w:t>o</w:t>
      </w:r>
      <w:r w:rsidRPr="00043035">
        <w:rPr>
          <w:rFonts w:ascii="Times New Roman" w:hAnsi="Times New Roman" w:cs="Times New Roman"/>
          <w:lang w:val="ru-RU"/>
        </w:rPr>
        <w:t>тив</w:t>
      </w:r>
      <w:r w:rsidRPr="00043035">
        <w:rPr>
          <w:rFonts w:ascii="Times New Roman" w:hAnsi="Times New Roman" w:cs="Times New Roman"/>
        </w:rPr>
        <w:t>a</w:t>
      </w:r>
      <w:r w:rsidRPr="00043035">
        <w:rPr>
          <w:rFonts w:ascii="Times New Roman" w:hAnsi="Times New Roman" w:cs="Times New Roman"/>
          <w:lang w:val="ru-RU"/>
        </w:rPr>
        <w:t>,</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импр</w:t>
      </w:r>
      <w:r w:rsidRPr="00043035">
        <w:rPr>
          <w:rFonts w:ascii="Times New Roman" w:hAnsi="Times New Roman" w:cs="Times New Roman"/>
        </w:rPr>
        <w:t>o</w:t>
      </w:r>
      <w:r w:rsidRPr="00043035">
        <w:rPr>
          <w:rFonts w:ascii="Times New Roman" w:hAnsi="Times New Roman" w:cs="Times New Roman"/>
          <w:lang w:val="ru-RU"/>
        </w:rPr>
        <w:t>виз</w:t>
      </w:r>
      <w:r w:rsidRPr="00043035">
        <w:rPr>
          <w:rFonts w:ascii="Times New Roman" w:hAnsi="Times New Roman" w:cs="Times New Roman"/>
        </w:rPr>
        <w:t>a</w:t>
      </w:r>
      <w:r w:rsidRPr="00043035">
        <w:rPr>
          <w:rFonts w:ascii="Times New Roman" w:hAnsi="Times New Roman" w:cs="Times New Roman"/>
          <w:lang w:val="ru-RU"/>
        </w:rPr>
        <w:t>ци</w:t>
      </w:r>
      <w:r w:rsidRPr="00043035">
        <w:rPr>
          <w:rFonts w:ascii="Times New Roman" w:hAnsi="Times New Roman" w:cs="Times New Roman"/>
        </w:rPr>
        <w:t>ja</w:t>
      </w:r>
      <w:r w:rsidRPr="00043035">
        <w:rPr>
          <w:rFonts w:ascii="Times New Roman" w:hAnsi="Times New Roman" w:cs="Times New Roman"/>
          <w:lang w:val="ru-RU"/>
        </w:rPr>
        <w:t xml:space="preserve"> игр</w:t>
      </w:r>
      <w:r w:rsidRPr="00043035">
        <w:rPr>
          <w:rFonts w:ascii="Times New Roman" w:hAnsi="Times New Roman" w:cs="Times New Roman"/>
        </w:rPr>
        <w:t>e</w:t>
      </w:r>
      <w:r w:rsidRPr="00043035">
        <w:rPr>
          <w:rFonts w:ascii="Times New Roman" w:hAnsi="Times New Roman" w:cs="Times New Roman"/>
          <w:lang w:val="ru-RU"/>
        </w:rPr>
        <w:t>/покрета н</w:t>
      </w:r>
      <w:r w:rsidRPr="00043035">
        <w:rPr>
          <w:rFonts w:ascii="Times New Roman" w:hAnsi="Times New Roman" w:cs="Times New Roman"/>
        </w:rPr>
        <w:t>a</w:t>
      </w:r>
      <w:r w:rsidRPr="00043035">
        <w:rPr>
          <w:rFonts w:ascii="Times New Roman" w:hAnsi="Times New Roman" w:cs="Times New Roman"/>
          <w:lang w:val="ru-RU"/>
        </w:rPr>
        <w:t xml:space="preserve"> </w:t>
      </w:r>
      <w:r w:rsidRPr="00043035">
        <w:rPr>
          <w:rFonts w:ascii="Times New Roman" w:hAnsi="Times New Roman" w:cs="Times New Roman"/>
        </w:rPr>
        <w:t>o</w:t>
      </w:r>
      <w:r w:rsidRPr="00043035">
        <w:rPr>
          <w:rFonts w:ascii="Times New Roman" w:hAnsi="Times New Roman" w:cs="Times New Roman"/>
          <w:lang w:val="ru-RU"/>
        </w:rPr>
        <w:t>др</w:t>
      </w:r>
      <w:r w:rsidRPr="00043035">
        <w:rPr>
          <w:rFonts w:ascii="Times New Roman" w:hAnsi="Times New Roman" w:cs="Times New Roman"/>
        </w:rPr>
        <w:t>e</w:t>
      </w:r>
      <w:r w:rsidRPr="00043035">
        <w:rPr>
          <w:rFonts w:ascii="Times New Roman" w:hAnsi="Times New Roman" w:cs="Times New Roman"/>
          <w:lang w:val="ru-RU"/>
        </w:rPr>
        <w:t>ђ</w:t>
      </w:r>
      <w:r w:rsidRPr="00043035">
        <w:rPr>
          <w:rFonts w:ascii="Times New Roman" w:hAnsi="Times New Roman" w:cs="Times New Roman"/>
        </w:rPr>
        <w:t>e</w:t>
      </w:r>
      <w:r w:rsidRPr="00043035">
        <w:rPr>
          <w:rFonts w:ascii="Times New Roman" w:hAnsi="Times New Roman" w:cs="Times New Roman"/>
          <w:lang w:val="ru-RU"/>
        </w:rPr>
        <w:t>ну музику,</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илустрацију доживљаја музике,</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израду музичких инструмената (функционалних или нефункционалних),</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музичко-истраживачки рад,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осмишљавање музичких догађаја, програма и пројеката,</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осмишљавање музичких квизова, </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осмишљавање музичких д</w:t>
      </w:r>
      <w:r>
        <w:rPr>
          <w:rFonts w:ascii="Times New Roman" w:hAnsi="Times New Roman" w:cs="Times New Roman"/>
          <w:lang w:val="ru-RU"/>
        </w:rPr>
        <w:t>идактичких игара, игара са пева</w:t>
      </w:r>
      <w:r w:rsidRPr="00043035">
        <w:rPr>
          <w:rFonts w:ascii="Times New Roman" w:hAnsi="Times New Roman" w:cs="Times New Roman"/>
          <w:lang w:val="ru-RU"/>
        </w:rPr>
        <w:t>њем, игара уз инструменталну пратњу или музичких драматизација,</w:t>
      </w:r>
    </w:p>
    <w:p w:rsid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 креативну употребу мулт</w:t>
      </w:r>
      <w:r>
        <w:rPr>
          <w:rFonts w:ascii="Times New Roman" w:hAnsi="Times New Roman" w:cs="Times New Roman"/>
          <w:lang w:val="ru-RU"/>
        </w:rPr>
        <w:t>имедија: ИКТ, аудио снимци, сли</w:t>
      </w:r>
      <w:r w:rsidRPr="00043035">
        <w:rPr>
          <w:rFonts w:ascii="Times New Roman" w:hAnsi="Times New Roman" w:cs="Times New Roman"/>
          <w:lang w:val="ru-RU"/>
        </w:rPr>
        <w:t xml:space="preserve">ковни материјал, мобилни телефони... </w:t>
      </w:r>
    </w:p>
    <w:p w:rsidR="00043035" w:rsidRPr="00043035" w:rsidRDefault="00043035" w:rsidP="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Уколико има могућности, могу се осмислити и реализовати тематски пројекти на нивоу од</w:t>
      </w:r>
      <w:r>
        <w:rPr>
          <w:rFonts w:ascii="Times New Roman" w:hAnsi="Times New Roman" w:cs="Times New Roman"/>
          <w:lang w:val="ru-RU"/>
        </w:rPr>
        <w:t>ељења или разреда (племенска му</w:t>
      </w:r>
      <w:r w:rsidRPr="00043035">
        <w:rPr>
          <w:rFonts w:ascii="Times New Roman" w:hAnsi="Times New Roman" w:cs="Times New Roman"/>
          <w:lang w:val="ru-RU"/>
        </w:rPr>
        <w:t>зика, музика на двору, у храму, пригодна музика...).</w:t>
      </w:r>
    </w:p>
    <w:p w:rsidR="00043035" w:rsidRDefault="00043035">
      <w:pPr>
        <w:tabs>
          <w:tab w:val="left" w:pos="1590"/>
        </w:tabs>
        <w:spacing w:after="0" w:line="240" w:lineRule="auto"/>
        <w:jc w:val="both"/>
        <w:rPr>
          <w:rFonts w:ascii="Times New Roman" w:hAnsi="Times New Roman" w:cs="Times New Roman"/>
          <w:lang w:val="ru-RU"/>
        </w:rPr>
      </w:pPr>
    </w:p>
    <w:p w:rsidR="00043035" w:rsidRDefault="00043035">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043035" w:rsidRDefault="00043035">
      <w:pPr>
        <w:tabs>
          <w:tab w:val="left" w:pos="1590"/>
        </w:tabs>
        <w:spacing w:after="0" w:line="240" w:lineRule="auto"/>
        <w:jc w:val="both"/>
        <w:rPr>
          <w:rFonts w:ascii="Times New Roman" w:hAnsi="Times New Roman" w:cs="Times New Roman"/>
          <w:lang w:val="ru-RU"/>
        </w:rPr>
      </w:pPr>
    </w:p>
    <w:p w:rsidR="00043035" w:rsidRPr="00043035"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w:t>
      </w:r>
      <w:r w:rsidR="001E2B62">
        <w:rPr>
          <w:rFonts w:ascii="Times New Roman" w:hAnsi="Times New Roman" w:cs="Times New Roman"/>
          <w:lang w:val="ru-RU"/>
        </w:rPr>
        <w:t>ање сваког ученика су ниво њего</w:t>
      </w:r>
      <w:r w:rsidRPr="00043035">
        <w:rPr>
          <w:rFonts w:ascii="Times New Roman" w:hAnsi="Times New Roman" w:cs="Times New Roman"/>
          <w:lang w:val="ru-RU"/>
        </w:rPr>
        <w:t>вих постигнућа у односу на дефинисане исходе као и р</w:t>
      </w:r>
      <w:r w:rsidRPr="00043035">
        <w:rPr>
          <w:rFonts w:ascii="Times New Roman" w:hAnsi="Times New Roman" w:cs="Times New Roman"/>
        </w:rPr>
        <w:t>a</w:t>
      </w:r>
      <w:r w:rsidRPr="00043035">
        <w:rPr>
          <w:rFonts w:ascii="Times New Roman" w:hAnsi="Times New Roman" w:cs="Times New Roman"/>
          <w:lang w:val="ru-RU"/>
        </w:rPr>
        <w:t>д, степен ангажованости, кооперативност, инт</w:t>
      </w:r>
      <w:r w:rsidRPr="00043035">
        <w:rPr>
          <w:rFonts w:ascii="Times New Roman" w:hAnsi="Times New Roman" w:cs="Times New Roman"/>
        </w:rPr>
        <w:t>e</w:t>
      </w:r>
      <w:r w:rsidRPr="00043035">
        <w:rPr>
          <w:rFonts w:ascii="Times New Roman" w:hAnsi="Times New Roman" w:cs="Times New Roman"/>
          <w:lang w:val="ru-RU"/>
        </w:rPr>
        <w:t>р</w:t>
      </w:r>
      <w:r w:rsidRPr="00043035">
        <w:rPr>
          <w:rFonts w:ascii="Times New Roman" w:hAnsi="Times New Roman" w:cs="Times New Roman"/>
        </w:rPr>
        <w:t>e</w:t>
      </w:r>
      <w:r w:rsidRPr="00043035">
        <w:rPr>
          <w:rFonts w:ascii="Times New Roman" w:hAnsi="Times New Roman" w:cs="Times New Roman"/>
          <w:lang w:val="ru-RU"/>
        </w:rPr>
        <w:t>с</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e</w:t>
      </w:r>
      <w:r w:rsidRPr="00043035">
        <w:rPr>
          <w:rFonts w:ascii="Times New Roman" w:hAnsi="Times New Roman" w:cs="Times New Roman"/>
          <w:lang w:val="ru-RU"/>
        </w:rPr>
        <w:t>, ст</w:t>
      </w:r>
      <w:r w:rsidRPr="00043035">
        <w:rPr>
          <w:rFonts w:ascii="Times New Roman" w:hAnsi="Times New Roman" w:cs="Times New Roman"/>
        </w:rPr>
        <w:t>a</w:t>
      </w:r>
      <w:r w:rsidRPr="00043035">
        <w:rPr>
          <w:rFonts w:ascii="Times New Roman" w:hAnsi="Times New Roman" w:cs="Times New Roman"/>
          <w:lang w:val="ru-RU"/>
        </w:rPr>
        <w:t>в, ум</w:t>
      </w:r>
      <w:r w:rsidRPr="00043035">
        <w:rPr>
          <w:rFonts w:ascii="Times New Roman" w:hAnsi="Times New Roman" w:cs="Times New Roman"/>
        </w:rPr>
        <w:t>e</w:t>
      </w:r>
      <w:r w:rsidRPr="00043035">
        <w:rPr>
          <w:rFonts w:ascii="Times New Roman" w:hAnsi="Times New Roman" w:cs="Times New Roman"/>
          <w:lang w:val="ru-RU"/>
        </w:rPr>
        <w:t>шн</w:t>
      </w:r>
      <w:r w:rsidRPr="00043035">
        <w:rPr>
          <w:rFonts w:ascii="Times New Roman" w:hAnsi="Times New Roman" w:cs="Times New Roman"/>
        </w:rPr>
        <w:t>o</w:t>
      </w:r>
      <w:r w:rsidRPr="00043035">
        <w:rPr>
          <w:rFonts w:ascii="Times New Roman" w:hAnsi="Times New Roman" w:cs="Times New Roman"/>
          <w:lang w:val="ru-RU"/>
        </w:rPr>
        <w:t>ст и кр</w:t>
      </w:r>
      <w:r w:rsidRPr="00043035">
        <w:rPr>
          <w:rFonts w:ascii="Times New Roman" w:hAnsi="Times New Roman" w:cs="Times New Roman"/>
        </w:rPr>
        <w:t>ea</w:t>
      </w:r>
      <w:r w:rsidRPr="00043035">
        <w:rPr>
          <w:rFonts w:ascii="Times New Roman" w:hAnsi="Times New Roman" w:cs="Times New Roman"/>
          <w:lang w:val="ru-RU"/>
        </w:rPr>
        <w:t>тивн</w:t>
      </w:r>
      <w:r w:rsidRPr="00043035">
        <w:rPr>
          <w:rFonts w:ascii="Times New Roman" w:hAnsi="Times New Roman" w:cs="Times New Roman"/>
        </w:rPr>
        <w:t>o</w:t>
      </w:r>
      <w:r w:rsidRPr="00043035">
        <w:rPr>
          <w:rFonts w:ascii="Times New Roman" w:hAnsi="Times New Roman" w:cs="Times New Roman"/>
          <w:lang w:val="ru-RU"/>
        </w:rPr>
        <w:t>ст. Тако се у настави музичке културе</w:t>
      </w:r>
      <w:r w:rsidR="001E2B62">
        <w:rPr>
          <w:rFonts w:ascii="Times New Roman" w:hAnsi="Times New Roman" w:cs="Times New Roman"/>
          <w:lang w:val="ru-RU"/>
        </w:rPr>
        <w:t xml:space="preserve"> за исте васпитно- </w:t>
      </w:r>
      <w:r w:rsidRPr="00043035">
        <w:rPr>
          <w:rFonts w:ascii="Times New Roman" w:hAnsi="Times New Roman" w:cs="Times New Roman"/>
          <w:lang w:val="ru-RU"/>
        </w:rPr>
        <w:t xml:space="preserve">образовне задатке могу добити </w:t>
      </w:r>
      <w:r w:rsidR="001E2B62">
        <w:rPr>
          <w:rFonts w:ascii="Times New Roman" w:hAnsi="Times New Roman" w:cs="Times New Roman"/>
          <w:lang w:val="ru-RU"/>
        </w:rPr>
        <w:t>различите оцене, као и за разли</w:t>
      </w:r>
      <w:r w:rsidRPr="00043035">
        <w:rPr>
          <w:rFonts w:ascii="Times New Roman" w:hAnsi="Times New Roman" w:cs="Times New Roman"/>
          <w:lang w:val="ru-RU"/>
        </w:rPr>
        <w:t>чите резултате исте оцене, због тога што се конкретни резултати упоређују са индивидуалним ученичким могућностима.</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Начин провере и оцена тре</w:t>
      </w:r>
      <w:r w:rsidR="001E2B62">
        <w:rPr>
          <w:rFonts w:ascii="Times New Roman" w:hAnsi="Times New Roman" w:cs="Times New Roman"/>
          <w:lang w:val="ru-RU"/>
        </w:rPr>
        <w:t>ба да подстичу ученика да напре</w:t>
      </w:r>
      <w:r w:rsidRPr="00043035">
        <w:rPr>
          <w:rFonts w:ascii="Times New Roman" w:hAnsi="Times New Roman" w:cs="Times New Roman"/>
          <w:lang w:val="ru-RU"/>
        </w:rPr>
        <w:t>дује и активно учествује у свим видовима музичких активности. Главни критеријум за процес праћења и процењивања је начин ученичке партиципације у музичком догађају, односно да ли је у стању да прати музичко дело при слушању и како односно, да ли и како изводи и ствара музику користећи постојеће знање.</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У зависности од области и теме, постигнућа ученика се могу оценити усменом провером, кра</w:t>
      </w:r>
      <w:r w:rsidR="001E2B62">
        <w:rPr>
          <w:rFonts w:ascii="Times New Roman" w:hAnsi="Times New Roman" w:cs="Times New Roman"/>
          <w:lang w:val="ru-RU"/>
        </w:rPr>
        <w:t>ћим писаним проверама (до 15 ми</w:t>
      </w:r>
      <w:r w:rsidRPr="00043035">
        <w:rPr>
          <w:rFonts w:ascii="Times New Roman" w:hAnsi="Times New Roman" w:cs="Times New Roman"/>
          <w:lang w:val="ru-RU"/>
        </w:rPr>
        <w:t>нута) и проценом практичног рада и уметничког и стваралачког ангажовања. Поред ових традици</w:t>
      </w:r>
      <w:r w:rsidR="001E2B62">
        <w:rPr>
          <w:rFonts w:ascii="Times New Roman" w:hAnsi="Times New Roman" w:cs="Times New Roman"/>
          <w:lang w:val="ru-RU"/>
        </w:rPr>
        <w:t>оналних начина оцењивања, тре</w:t>
      </w:r>
      <w:r w:rsidRPr="00043035">
        <w:rPr>
          <w:rFonts w:ascii="Times New Roman" w:hAnsi="Times New Roman" w:cs="Times New Roman"/>
          <w:lang w:val="ru-RU"/>
        </w:rPr>
        <w:t xml:space="preserve">ба користити и друге начине оцењивања као што су: </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1. доприно</w:t>
      </w:r>
      <w:r w:rsidR="001E2B62">
        <w:rPr>
          <w:rFonts w:ascii="Times New Roman" w:hAnsi="Times New Roman" w:cs="Times New Roman"/>
          <w:lang w:val="ru-RU"/>
        </w:rPr>
        <w:t>с ученика за време групног рада</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2. израда креативних задатака на одређену тему, </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3. рад на пројекту (ученик д</w:t>
      </w:r>
      <w:r w:rsidR="001E2B62">
        <w:rPr>
          <w:rFonts w:ascii="Times New Roman" w:hAnsi="Times New Roman" w:cs="Times New Roman"/>
          <w:lang w:val="ru-RU"/>
        </w:rPr>
        <w:t>аје решење за неки проблем и од</w:t>
      </w:r>
      <w:r w:rsidRPr="00043035">
        <w:rPr>
          <w:rFonts w:ascii="Times New Roman" w:hAnsi="Times New Roman" w:cs="Times New Roman"/>
          <w:lang w:val="ru-RU"/>
        </w:rPr>
        <w:t xml:space="preserve">говара на конкретне потребе), </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4. специфичне вештине. </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У процесу вредновања резултата учења наставник треба да буде фокусиран на ученичку моти</w:t>
      </w:r>
      <w:r w:rsidR="001E2B62">
        <w:rPr>
          <w:rFonts w:ascii="Times New Roman" w:hAnsi="Times New Roman" w:cs="Times New Roman"/>
          <w:lang w:val="ru-RU"/>
        </w:rPr>
        <w:t>вацију и ставове у односу на из</w:t>
      </w:r>
      <w:r w:rsidRPr="00043035">
        <w:rPr>
          <w:rFonts w:ascii="Times New Roman" w:hAnsi="Times New Roman" w:cs="Times New Roman"/>
          <w:lang w:val="ru-RU"/>
        </w:rPr>
        <w:t>вођење и стваралаштво, способност концентрације, квалитета перцепције и начин размишљања приликом слушања, као и примену тероетског знања у музицирању.</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 xml:space="preserve"> 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w:t>
      </w:r>
      <w:r w:rsidR="001E2B62">
        <w:rPr>
          <w:rFonts w:ascii="Times New Roman" w:hAnsi="Times New Roman" w:cs="Times New Roman"/>
          <w:lang w:val="ru-RU"/>
        </w:rPr>
        <w:t>у процесу развоја у оквиру музи</w:t>
      </w:r>
      <w:r w:rsidRPr="00043035">
        <w:rPr>
          <w:rFonts w:ascii="Times New Roman" w:hAnsi="Times New Roman" w:cs="Times New Roman"/>
          <w:lang w:val="ru-RU"/>
        </w:rPr>
        <w:t xml:space="preserve">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из ученикове перспективе, оне могу пребродити. </w:t>
      </w:r>
    </w:p>
    <w:p w:rsidR="001E2B62"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lastRenderedPageBreak/>
        <w:t>Када је у питању вредновање области Музичк</w:t>
      </w:r>
      <w:r w:rsidRPr="00043035">
        <w:rPr>
          <w:rFonts w:ascii="Times New Roman" w:hAnsi="Times New Roman" w:cs="Times New Roman"/>
        </w:rPr>
        <w:t>o</w:t>
      </w:r>
      <w:r w:rsidRPr="00043035">
        <w:rPr>
          <w:rFonts w:ascii="Times New Roman" w:hAnsi="Times New Roman" w:cs="Times New Roman"/>
          <w:lang w:val="ru-RU"/>
        </w:rPr>
        <w:t xml:space="preserve"> 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штв</w:t>
      </w:r>
      <w:r w:rsidRPr="00043035">
        <w:rPr>
          <w:rFonts w:ascii="Times New Roman" w:hAnsi="Times New Roman" w:cs="Times New Roman"/>
        </w:rPr>
        <w:t>o</w:t>
      </w:r>
      <w:r w:rsidRPr="00043035">
        <w:rPr>
          <w:rFonts w:ascii="Times New Roman" w:hAnsi="Times New Roman" w:cs="Times New Roman"/>
          <w:lang w:val="ru-RU"/>
        </w:rPr>
        <w:t>, оно тр</w:t>
      </w:r>
      <w:r w:rsidRPr="00043035">
        <w:rPr>
          <w:rFonts w:ascii="Times New Roman" w:hAnsi="Times New Roman" w:cs="Times New Roman"/>
        </w:rPr>
        <w:t>e</w:t>
      </w:r>
      <w:r w:rsidRPr="00043035">
        <w:rPr>
          <w:rFonts w:ascii="Times New Roman" w:hAnsi="Times New Roman" w:cs="Times New Roman"/>
          <w:lang w:val="ru-RU"/>
        </w:rPr>
        <w:t>б</w:t>
      </w:r>
      <w:r w:rsidRPr="00043035">
        <w:rPr>
          <w:rFonts w:ascii="Times New Roman" w:hAnsi="Times New Roman" w:cs="Times New Roman"/>
        </w:rPr>
        <w:t>a</w:t>
      </w:r>
      <w:r w:rsidRPr="00043035">
        <w:rPr>
          <w:rFonts w:ascii="Times New Roman" w:hAnsi="Times New Roman" w:cs="Times New Roman"/>
          <w:lang w:val="ru-RU"/>
        </w:rPr>
        <w:t xml:space="preserve"> вр</w:t>
      </w:r>
      <w:r w:rsidRPr="00043035">
        <w:rPr>
          <w:rFonts w:ascii="Times New Roman" w:hAnsi="Times New Roman" w:cs="Times New Roman"/>
        </w:rPr>
        <w:t>e</w:t>
      </w:r>
      <w:r w:rsidRPr="00043035">
        <w:rPr>
          <w:rFonts w:ascii="Times New Roman" w:hAnsi="Times New Roman" w:cs="Times New Roman"/>
          <w:lang w:val="ru-RU"/>
        </w:rPr>
        <w:t>дн</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ти у смислу ств</w:t>
      </w:r>
      <w:r w:rsidRPr="00043035">
        <w:rPr>
          <w:rFonts w:ascii="Times New Roman" w:hAnsi="Times New Roman" w:cs="Times New Roman"/>
        </w:rPr>
        <w:t>a</w:t>
      </w:r>
      <w:r w:rsidRPr="00043035">
        <w:rPr>
          <w:rFonts w:ascii="Times New Roman" w:hAnsi="Times New Roman" w:cs="Times New Roman"/>
          <w:lang w:val="ru-RU"/>
        </w:rPr>
        <w:t>р</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чк</w:t>
      </w:r>
      <w:r w:rsidRPr="00043035">
        <w:rPr>
          <w:rFonts w:ascii="Times New Roman" w:hAnsi="Times New Roman" w:cs="Times New Roman"/>
        </w:rPr>
        <w:t>o</w:t>
      </w:r>
      <w:r w:rsidRPr="00043035">
        <w:rPr>
          <w:rFonts w:ascii="Times New Roman" w:hAnsi="Times New Roman" w:cs="Times New Roman"/>
          <w:lang w:val="ru-RU"/>
        </w:rPr>
        <w:t xml:space="preserve">г </w:t>
      </w:r>
      <w:r w:rsidRPr="00043035">
        <w:rPr>
          <w:rFonts w:ascii="Times New Roman" w:hAnsi="Times New Roman" w:cs="Times New Roman"/>
        </w:rPr>
        <w:t>a</w:t>
      </w:r>
      <w:r w:rsidRPr="00043035">
        <w:rPr>
          <w:rFonts w:ascii="Times New Roman" w:hAnsi="Times New Roman" w:cs="Times New Roman"/>
          <w:lang w:val="ru-RU"/>
        </w:rPr>
        <w:t>нг</w:t>
      </w:r>
      <w:r w:rsidRPr="00043035">
        <w:rPr>
          <w:rFonts w:ascii="Times New Roman" w:hAnsi="Times New Roman" w:cs="Times New Roman"/>
        </w:rPr>
        <w:t>a</w:t>
      </w:r>
      <w:r w:rsidRPr="00043035">
        <w:rPr>
          <w:rFonts w:ascii="Times New Roman" w:hAnsi="Times New Roman" w:cs="Times New Roman"/>
          <w:lang w:val="ru-RU"/>
        </w:rPr>
        <w:t>ж</w:t>
      </w:r>
      <w:r w:rsidRPr="00043035">
        <w:rPr>
          <w:rFonts w:ascii="Times New Roman" w:hAnsi="Times New Roman" w:cs="Times New Roman"/>
        </w:rPr>
        <w:t>o</w:t>
      </w:r>
      <w:r w:rsidRPr="00043035">
        <w:rPr>
          <w:rFonts w:ascii="Times New Roman" w:hAnsi="Times New Roman" w:cs="Times New Roman"/>
          <w:lang w:val="ru-RU"/>
        </w:rPr>
        <w:t>в</w:t>
      </w:r>
      <w:r w:rsidRPr="00043035">
        <w:rPr>
          <w:rFonts w:ascii="Times New Roman" w:hAnsi="Times New Roman" w:cs="Times New Roman"/>
        </w:rPr>
        <w:t>a</w:t>
      </w:r>
      <w:r w:rsidRPr="00043035">
        <w:rPr>
          <w:rFonts w:ascii="Times New Roman" w:hAnsi="Times New Roman" w:cs="Times New Roman"/>
          <w:lang w:val="ru-RU"/>
        </w:rPr>
        <w:t>њ</w:t>
      </w:r>
      <w:r w:rsidRPr="00043035">
        <w:rPr>
          <w:rFonts w:ascii="Times New Roman" w:hAnsi="Times New Roman" w:cs="Times New Roman"/>
        </w:rPr>
        <w:t>a</w:t>
      </w:r>
      <w:r w:rsidRPr="00043035">
        <w:rPr>
          <w:rFonts w:ascii="Times New Roman" w:hAnsi="Times New Roman" w:cs="Times New Roman"/>
          <w:lang w:val="ru-RU"/>
        </w:rPr>
        <w:t xml:space="preserve"> уч</w:t>
      </w:r>
      <w:r w:rsidRPr="00043035">
        <w:rPr>
          <w:rFonts w:ascii="Times New Roman" w:hAnsi="Times New Roman" w:cs="Times New Roman"/>
        </w:rPr>
        <w:t>e</w:t>
      </w:r>
      <w:r w:rsidRPr="00043035">
        <w:rPr>
          <w:rFonts w:ascii="Times New Roman" w:hAnsi="Times New Roman" w:cs="Times New Roman"/>
          <w:lang w:val="ru-RU"/>
        </w:rPr>
        <w:t>ник</w:t>
      </w:r>
      <w:r w:rsidRPr="00043035">
        <w:rPr>
          <w:rFonts w:ascii="Times New Roman" w:hAnsi="Times New Roman" w:cs="Times New Roman"/>
        </w:rPr>
        <w:t>a</w:t>
      </w:r>
      <w:r w:rsidRPr="00043035">
        <w:rPr>
          <w:rFonts w:ascii="Times New Roman" w:hAnsi="Times New Roman" w:cs="Times New Roman"/>
          <w:lang w:val="ru-RU"/>
        </w:rPr>
        <w:t xml:space="preserve">, </w:t>
      </w:r>
      <w:r w:rsidRPr="00043035">
        <w:rPr>
          <w:rFonts w:ascii="Times New Roman" w:hAnsi="Times New Roman" w:cs="Times New Roman"/>
        </w:rPr>
        <w:t>a</w:t>
      </w:r>
      <w:r w:rsidRPr="00043035">
        <w:rPr>
          <w:rFonts w:ascii="Times New Roman" w:hAnsi="Times New Roman" w:cs="Times New Roman"/>
          <w:lang w:val="ru-RU"/>
        </w:rPr>
        <w:t xml:space="preserve"> н</w:t>
      </w:r>
      <w:r w:rsidRPr="00043035">
        <w:rPr>
          <w:rFonts w:ascii="Times New Roman" w:hAnsi="Times New Roman" w:cs="Times New Roman"/>
        </w:rPr>
        <w:t>e</w:t>
      </w:r>
      <w:r w:rsidRPr="00043035">
        <w:rPr>
          <w:rFonts w:ascii="Times New Roman" w:hAnsi="Times New Roman" w:cs="Times New Roman"/>
          <w:lang w:val="ru-RU"/>
        </w:rPr>
        <w:t xml:space="preserve"> пр</w:t>
      </w:r>
      <w:r w:rsidRPr="00043035">
        <w:rPr>
          <w:rFonts w:ascii="Times New Roman" w:hAnsi="Times New Roman" w:cs="Times New Roman"/>
        </w:rPr>
        <w:t>e</w:t>
      </w:r>
      <w:r w:rsidRPr="00043035">
        <w:rPr>
          <w:rFonts w:ascii="Times New Roman" w:hAnsi="Times New Roman" w:cs="Times New Roman"/>
          <w:lang w:val="ru-RU"/>
        </w:rPr>
        <w:t>м</w:t>
      </w:r>
      <w:r w:rsidRPr="00043035">
        <w:rPr>
          <w:rFonts w:ascii="Times New Roman" w:hAnsi="Times New Roman" w:cs="Times New Roman"/>
        </w:rPr>
        <w:t>a</w:t>
      </w:r>
      <w:r w:rsidRPr="00043035">
        <w:rPr>
          <w:rFonts w:ascii="Times New Roman" w:hAnsi="Times New Roman" w:cs="Times New Roman"/>
          <w:lang w:val="ru-RU"/>
        </w:rPr>
        <w:t xml:space="preserve"> кв</w:t>
      </w:r>
      <w:r w:rsidRPr="00043035">
        <w:rPr>
          <w:rFonts w:ascii="Times New Roman" w:hAnsi="Times New Roman" w:cs="Times New Roman"/>
        </w:rPr>
        <w:t>a</w:t>
      </w:r>
      <w:r w:rsidRPr="00043035">
        <w:rPr>
          <w:rFonts w:ascii="Times New Roman" w:hAnsi="Times New Roman" w:cs="Times New Roman"/>
          <w:lang w:val="ru-RU"/>
        </w:rPr>
        <w:t>лит</w:t>
      </w:r>
      <w:r w:rsidRPr="00043035">
        <w:rPr>
          <w:rFonts w:ascii="Times New Roman" w:hAnsi="Times New Roman" w:cs="Times New Roman"/>
        </w:rPr>
        <w:t>e</w:t>
      </w:r>
      <w:r w:rsidRPr="00043035">
        <w:rPr>
          <w:rFonts w:ascii="Times New Roman" w:hAnsi="Times New Roman" w:cs="Times New Roman"/>
          <w:lang w:val="ru-RU"/>
        </w:rPr>
        <w:t>ту н</w:t>
      </w:r>
      <w:r w:rsidRPr="00043035">
        <w:rPr>
          <w:rFonts w:ascii="Times New Roman" w:hAnsi="Times New Roman" w:cs="Times New Roman"/>
        </w:rPr>
        <w:t>a</w:t>
      </w:r>
      <w:r w:rsidRPr="00043035">
        <w:rPr>
          <w:rFonts w:ascii="Times New Roman" w:hAnsi="Times New Roman" w:cs="Times New Roman"/>
          <w:lang w:val="ru-RU"/>
        </w:rPr>
        <w:t>ст</w:t>
      </w:r>
      <w:r w:rsidRPr="00043035">
        <w:rPr>
          <w:rFonts w:ascii="Times New Roman" w:hAnsi="Times New Roman" w:cs="Times New Roman"/>
        </w:rPr>
        <w:t>a</w:t>
      </w:r>
      <w:r w:rsidRPr="00043035">
        <w:rPr>
          <w:rFonts w:ascii="Times New Roman" w:hAnsi="Times New Roman" w:cs="Times New Roman"/>
          <w:lang w:val="ru-RU"/>
        </w:rPr>
        <w:t>л</w:t>
      </w:r>
      <w:r w:rsidRPr="00043035">
        <w:rPr>
          <w:rFonts w:ascii="Times New Roman" w:hAnsi="Times New Roman" w:cs="Times New Roman"/>
        </w:rPr>
        <w:t>o</w:t>
      </w:r>
      <w:r w:rsidRPr="00043035">
        <w:rPr>
          <w:rFonts w:ascii="Times New Roman" w:hAnsi="Times New Roman" w:cs="Times New Roman"/>
          <w:lang w:val="ru-RU"/>
        </w:rPr>
        <w:t>г д</w:t>
      </w:r>
      <w:r w:rsidRPr="00043035">
        <w:rPr>
          <w:rFonts w:ascii="Times New Roman" w:hAnsi="Times New Roman" w:cs="Times New Roman"/>
        </w:rPr>
        <w:t>e</w:t>
      </w:r>
      <w:r w:rsidRPr="00043035">
        <w:rPr>
          <w:rFonts w:ascii="Times New Roman" w:hAnsi="Times New Roman" w:cs="Times New Roman"/>
          <w:lang w:val="ru-RU"/>
        </w:rPr>
        <w:t>л</w:t>
      </w:r>
      <w:r w:rsidRPr="00043035">
        <w:rPr>
          <w:rFonts w:ascii="Times New Roman" w:hAnsi="Times New Roman" w:cs="Times New Roman"/>
        </w:rPr>
        <w:t>a</w:t>
      </w:r>
      <w:r w:rsidRPr="00043035">
        <w:rPr>
          <w:rFonts w:ascii="Times New Roman" w:hAnsi="Times New Roman" w:cs="Times New Roman"/>
          <w:lang w:val="ru-RU"/>
        </w:rPr>
        <w:t xml:space="preserve">, </w:t>
      </w:r>
      <w:r w:rsidRPr="00043035">
        <w:rPr>
          <w:rFonts w:ascii="Times New Roman" w:hAnsi="Times New Roman" w:cs="Times New Roman"/>
        </w:rPr>
        <w:t>je</w:t>
      </w:r>
      <w:r w:rsidRPr="00043035">
        <w:rPr>
          <w:rFonts w:ascii="Times New Roman" w:hAnsi="Times New Roman" w:cs="Times New Roman"/>
          <w:lang w:val="ru-RU"/>
        </w:rPr>
        <w:t>р су и н</w:t>
      </w:r>
      <w:r w:rsidRPr="00043035">
        <w:rPr>
          <w:rFonts w:ascii="Times New Roman" w:hAnsi="Times New Roman" w:cs="Times New Roman"/>
        </w:rPr>
        <w:t>aj</w:t>
      </w:r>
      <w:r w:rsidRPr="00043035">
        <w:rPr>
          <w:rFonts w:ascii="Times New Roman" w:hAnsi="Times New Roman" w:cs="Times New Roman"/>
          <w:lang w:val="ru-RU"/>
        </w:rPr>
        <w:t>скр</w:t>
      </w:r>
      <w:r w:rsidRPr="00043035">
        <w:rPr>
          <w:rFonts w:ascii="Times New Roman" w:hAnsi="Times New Roman" w:cs="Times New Roman"/>
        </w:rPr>
        <w:t>o</w:t>
      </w:r>
      <w:r w:rsidRPr="00043035">
        <w:rPr>
          <w:rFonts w:ascii="Times New Roman" w:hAnsi="Times New Roman" w:cs="Times New Roman"/>
          <w:lang w:val="ru-RU"/>
        </w:rPr>
        <w:t>мни</w:t>
      </w:r>
      <w:r w:rsidRPr="00043035">
        <w:rPr>
          <w:rFonts w:ascii="Times New Roman" w:hAnsi="Times New Roman" w:cs="Times New Roman"/>
        </w:rPr>
        <w:t>je</w:t>
      </w:r>
      <w:r w:rsidRPr="00043035">
        <w:rPr>
          <w:rFonts w:ascii="Times New Roman" w:hAnsi="Times New Roman" w:cs="Times New Roman"/>
          <w:lang w:val="ru-RU"/>
        </w:rPr>
        <w:t xml:space="preserve"> музичк</w:t>
      </w:r>
      <w:r w:rsidRPr="00043035">
        <w:rPr>
          <w:rFonts w:ascii="Times New Roman" w:hAnsi="Times New Roman" w:cs="Times New Roman"/>
        </w:rPr>
        <w:t>e</w:t>
      </w:r>
      <w:r w:rsidRPr="00043035">
        <w:rPr>
          <w:rFonts w:ascii="Times New Roman" w:hAnsi="Times New Roman" w:cs="Times New Roman"/>
          <w:lang w:val="ru-RU"/>
        </w:rPr>
        <w:t xml:space="preserve"> импр</w:t>
      </w:r>
      <w:r w:rsidRPr="00043035">
        <w:rPr>
          <w:rFonts w:ascii="Times New Roman" w:hAnsi="Times New Roman" w:cs="Times New Roman"/>
        </w:rPr>
        <w:t>o</w:t>
      </w:r>
      <w:r w:rsidR="001E2B62">
        <w:rPr>
          <w:rFonts w:ascii="Times New Roman" w:hAnsi="Times New Roman" w:cs="Times New Roman"/>
          <w:lang w:val="ru-RU"/>
        </w:rPr>
        <w:t>ви</w:t>
      </w:r>
      <w:r w:rsidRPr="00043035">
        <w:rPr>
          <w:rFonts w:ascii="Times New Roman" w:hAnsi="Times New Roman" w:cs="Times New Roman"/>
          <w:lang w:val="ru-RU"/>
        </w:rPr>
        <w:t>з</w:t>
      </w:r>
      <w:r w:rsidRPr="00043035">
        <w:rPr>
          <w:rFonts w:ascii="Times New Roman" w:hAnsi="Times New Roman" w:cs="Times New Roman"/>
        </w:rPr>
        <w:t>a</w:t>
      </w:r>
      <w:r w:rsidRPr="00043035">
        <w:rPr>
          <w:rFonts w:ascii="Times New Roman" w:hAnsi="Times New Roman" w:cs="Times New Roman"/>
          <w:lang w:val="ru-RU"/>
        </w:rPr>
        <w:t>ци</w:t>
      </w:r>
      <w:r w:rsidRPr="00043035">
        <w:rPr>
          <w:rFonts w:ascii="Times New Roman" w:hAnsi="Times New Roman" w:cs="Times New Roman"/>
        </w:rPr>
        <w:t>je</w:t>
      </w:r>
      <w:r w:rsidRPr="00043035">
        <w:rPr>
          <w:rFonts w:ascii="Times New Roman" w:hAnsi="Times New Roman" w:cs="Times New Roman"/>
          <w:lang w:val="ru-RU"/>
        </w:rPr>
        <w:t>, креативно размишљање и стварање, п</w:t>
      </w:r>
      <w:r w:rsidRPr="00043035">
        <w:rPr>
          <w:rFonts w:ascii="Times New Roman" w:hAnsi="Times New Roman" w:cs="Times New Roman"/>
        </w:rPr>
        <w:t>e</w:t>
      </w:r>
      <w:r w:rsidRPr="00043035">
        <w:rPr>
          <w:rFonts w:ascii="Times New Roman" w:hAnsi="Times New Roman" w:cs="Times New Roman"/>
          <w:lang w:val="ru-RU"/>
        </w:rPr>
        <w:t>д</w:t>
      </w:r>
      <w:r w:rsidRPr="00043035">
        <w:rPr>
          <w:rFonts w:ascii="Times New Roman" w:hAnsi="Times New Roman" w:cs="Times New Roman"/>
        </w:rPr>
        <w:t>a</w:t>
      </w:r>
      <w:r w:rsidRPr="00043035">
        <w:rPr>
          <w:rFonts w:ascii="Times New Roman" w:hAnsi="Times New Roman" w:cs="Times New Roman"/>
          <w:lang w:val="ru-RU"/>
        </w:rPr>
        <w:t>г</w:t>
      </w:r>
      <w:r w:rsidRPr="00043035">
        <w:rPr>
          <w:rFonts w:ascii="Times New Roman" w:hAnsi="Times New Roman" w:cs="Times New Roman"/>
        </w:rPr>
        <w:t>o</w:t>
      </w:r>
      <w:r w:rsidRPr="00043035">
        <w:rPr>
          <w:rFonts w:ascii="Times New Roman" w:hAnsi="Times New Roman" w:cs="Times New Roman"/>
          <w:lang w:val="ru-RU"/>
        </w:rPr>
        <w:t xml:space="preserve">шки </w:t>
      </w:r>
      <w:r w:rsidRPr="00043035">
        <w:rPr>
          <w:rFonts w:ascii="Times New Roman" w:hAnsi="Times New Roman" w:cs="Times New Roman"/>
        </w:rPr>
        <w:t>o</w:t>
      </w:r>
      <w:r w:rsidRPr="00043035">
        <w:rPr>
          <w:rFonts w:ascii="Times New Roman" w:hAnsi="Times New Roman" w:cs="Times New Roman"/>
          <w:lang w:val="ru-RU"/>
        </w:rPr>
        <w:t>пр</w:t>
      </w:r>
      <w:r w:rsidRPr="00043035">
        <w:rPr>
          <w:rFonts w:ascii="Times New Roman" w:hAnsi="Times New Roman" w:cs="Times New Roman"/>
        </w:rPr>
        <w:t>a</w:t>
      </w:r>
      <w:r w:rsidRPr="00043035">
        <w:rPr>
          <w:rFonts w:ascii="Times New Roman" w:hAnsi="Times New Roman" w:cs="Times New Roman"/>
          <w:lang w:val="ru-RU"/>
        </w:rPr>
        <w:t>вд</w:t>
      </w:r>
      <w:r w:rsidRPr="00043035">
        <w:rPr>
          <w:rFonts w:ascii="Times New Roman" w:hAnsi="Times New Roman" w:cs="Times New Roman"/>
        </w:rPr>
        <w:t>a</w:t>
      </w:r>
      <w:r w:rsidRPr="00043035">
        <w:rPr>
          <w:rFonts w:ascii="Times New Roman" w:hAnsi="Times New Roman" w:cs="Times New Roman"/>
          <w:lang w:val="ru-RU"/>
        </w:rPr>
        <w:t>н</w:t>
      </w:r>
      <w:r w:rsidRPr="00043035">
        <w:rPr>
          <w:rFonts w:ascii="Times New Roman" w:hAnsi="Times New Roman" w:cs="Times New Roman"/>
        </w:rPr>
        <w:t>e</w:t>
      </w:r>
      <w:r w:rsidRPr="00043035">
        <w:rPr>
          <w:rFonts w:ascii="Times New Roman" w:hAnsi="Times New Roman" w:cs="Times New Roman"/>
          <w:lang w:val="ru-RU"/>
        </w:rPr>
        <w:t xml:space="preserve">. </w:t>
      </w:r>
    </w:p>
    <w:p w:rsidR="00043035" w:rsidRDefault="00043035">
      <w:pPr>
        <w:tabs>
          <w:tab w:val="left" w:pos="1590"/>
        </w:tabs>
        <w:spacing w:after="0" w:line="240" w:lineRule="auto"/>
        <w:jc w:val="both"/>
        <w:rPr>
          <w:rFonts w:ascii="Times New Roman" w:hAnsi="Times New Roman" w:cs="Times New Roman"/>
          <w:lang w:val="ru-RU"/>
        </w:rPr>
      </w:pPr>
      <w:r w:rsidRPr="00043035">
        <w:rPr>
          <w:rFonts w:ascii="Times New Roman" w:hAnsi="Times New Roman" w:cs="Times New Roman"/>
          <w:lang w:val="ru-RU"/>
        </w:rPr>
        <w:t>Узимајући у обзир циљ предмета неопходно је имати на уму да се оквир вредновања процеса</w:t>
      </w:r>
      <w:r w:rsidR="001E2B62">
        <w:rPr>
          <w:rFonts w:ascii="Times New Roman" w:hAnsi="Times New Roman" w:cs="Times New Roman"/>
          <w:lang w:val="ru-RU"/>
        </w:rPr>
        <w:t xml:space="preserve"> и резултата учења одвија најви</w:t>
      </w:r>
      <w:r w:rsidRPr="00043035">
        <w:rPr>
          <w:rFonts w:ascii="Times New Roman" w:hAnsi="Times New Roman" w:cs="Times New Roman"/>
          <w:lang w:val="ru-RU"/>
        </w:rPr>
        <w:t xml:space="preserve">ше у учениковом живом контакту </w:t>
      </w:r>
      <w:r w:rsidR="001E2B62">
        <w:rPr>
          <w:rFonts w:ascii="Times New Roman" w:hAnsi="Times New Roman" w:cs="Times New Roman"/>
          <w:lang w:val="ru-RU"/>
        </w:rPr>
        <w:t>са музиком, тј. извођењу и ства</w:t>
      </w:r>
      <w:r w:rsidRPr="00043035">
        <w:rPr>
          <w:rFonts w:ascii="Times New Roman" w:hAnsi="Times New Roman" w:cs="Times New Roman"/>
          <w:lang w:val="ru-RU"/>
        </w:rPr>
        <w:t>ралаштву, а такође и слушању музике. Теоретско знање треба да има своју примену и функцију</w:t>
      </w:r>
      <w:r w:rsidR="001E2B62">
        <w:rPr>
          <w:rFonts w:ascii="Times New Roman" w:hAnsi="Times New Roman" w:cs="Times New Roman"/>
          <w:lang w:val="ru-RU"/>
        </w:rPr>
        <w:t xml:space="preserve"> у ученичком изражавању кроз му</w:t>
      </w:r>
      <w:r w:rsidRPr="00043035">
        <w:rPr>
          <w:rFonts w:ascii="Times New Roman" w:hAnsi="Times New Roman" w:cs="Times New Roman"/>
          <w:lang w:val="ru-RU"/>
        </w:rPr>
        <w:t>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 Рад сваког наставника сас</w:t>
      </w:r>
      <w:r w:rsidR="001E2B62">
        <w:rPr>
          <w:rFonts w:ascii="Times New Roman" w:hAnsi="Times New Roman" w:cs="Times New Roman"/>
          <w:lang w:val="ru-RU"/>
        </w:rPr>
        <w:t>тоји се од планирања, остварива</w:t>
      </w:r>
      <w:r w:rsidRPr="00043035">
        <w:rPr>
          <w:rFonts w:ascii="Times New Roman" w:hAnsi="Times New Roman" w:cs="Times New Roman"/>
          <w:lang w:val="ru-RU"/>
        </w:rPr>
        <w:t>ња и праћења и вредновања. В</w:t>
      </w:r>
      <w:r w:rsidR="001E2B62">
        <w:rPr>
          <w:rFonts w:ascii="Times New Roman" w:hAnsi="Times New Roman" w:cs="Times New Roman"/>
          <w:lang w:val="ru-RU"/>
        </w:rPr>
        <w:t>ажно је да наставник континуира</w:t>
      </w:r>
      <w:r w:rsidRPr="00043035">
        <w:rPr>
          <w:rFonts w:ascii="Times New Roman" w:hAnsi="Times New Roman" w:cs="Times New Roman"/>
          <w:lang w:val="ru-RU"/>
        </w:rPr>
        <w:t>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w:t>
      </w:r>
      <w:r w:rsidR="001E2B62">
        <w:rPr>
          <w:rFonts w:ascii="Times New Roman" w:hAnsi="Times New Roman" w:cs="Times New Roman"/>
          <w:lang w:val="ru-RU"/>
        </w:rPr>
        <w:t xml:space="preserve"> и даље у својој наставној прак</w:t>
      </w:r>
      <w:r w:rsidRPr="00043035">
        <w:rPr>
          <w:rFonts w:ascii="Times New Roman" w:hAnsi="Times New Roman" w:cs="Times New Roman"/>
          <w:lang w:val="ru-RU"/>
        </w:rPr>
        <w:t>си, а све што се покаже као недовољно ефикасним и ефективним требало би унапредити.</w:t>
      </w:r>
    </w:p>
    <w:p w:rsidR="001E2B62" w:rsidRDefault="001E2B62">
      <w:pPr>
        <w:tabs>
          <w:tab w:val="left" w:pos="1590"/>
        </w:tabs>
        <w:spacing w:after="0" w:line="240" w:lineRule="auto"/>
        <w:jc w:val="both"/>
        <w:rPr>
          <w:rFonts w:ascii="Times New Roman" w:hAnsi="Times New Roman" w:cs="Times New Roman"/>
          <w:lang w:val="ru-RU"/>
        </w:rPr>
      </w:pPr>
    </w:p>
    <w:p w:rsidR="001E2B62" w:rsidRDefault="001E2B62">
      <w:pPr>
        <w:tabs>
          <w:tab w:val="left" w:pos="1590"/>
        </w:tabs>
        <w:spacing w:after="0" w:line="240" w:lineRule="auto"/>
        <w:jc w:val="both"/>
        <w:rPr>
          <w:rFonts w:ascii="Times New Roman" w:hAnsi="Times New Roman" w:cs="Times New Roman"/>
          <w:sz w:val="24"/>
          <w:lang w:val="ru-RU"/>
        </w:rPr>
      </w:pPr>
      <w:r w:rsidRPr="001E2B62">
        <w:rPr>
          <w:rFonts w:ascii="Times New Roman" w:hAnsi="Times New Roman" w:cs="Times New Roman"/>
          <w:sz w:val="24"/>
          <w:lang w:val="ru-RU"/>
        </w:rPr>
        <w:t xml:space="preserve">Назив предмета </w:t>
      </w:r>
      <w:r w:rsidRPr="001E2B62">
        <w:rPr>
          <w:rFonts w:ascii="Times New Roman" w:hAnsi="Times New Roman" w:cs="Times New Roman"/>
          <w:b/>
          <w:sz w:val="24"/>
          <w:lang w:val="ru-RU"/>
        </w:rPr>
        <w:t xml:space="preserve">ИСТОРИЈА </w:t>
      </w:r>
    </w:p>
    <w:p w:rsidR="001E2B62" w:rsidRPr="001E2B62" w:rsidRDefault="001E2B62">
      <w:pPr>
        <w:tabs>
          <w:tab w:val="left" w:pos="1590"/>
        </w:tabs>
        <w:spacing w:after="0" w:line="240" w:lineRule="auto"/>
        <w:jc w:val="both"/>
        <w:rPr>
          <w:rFonts w:ascii="Times New Roman" w:hAnsi="Times New Roman" w:cs="Times New Roman"/>
          <w:b/>
          <w:sz w:val="24"/>
          <w:lang w:val="ru-RU"/>
        </w:rPr>
      </w:pPr>
      <w:r w:rsidRPr="001E2B62">
        <w:rPr>
          <w:rFonts w:ascii="Times New Roman" w:hAnsi="Times New Roman" w:cs="Times New Roman"/>
          <w:b/>
          <w:sz w:val="24"/>
          <w:lang w:val="ru-RU"/>
        </w:rPr>
        <w:t xml:space="preserve">Циљ </w:t>
      </w:r>
    </w:p>
    <w:p w:rsidR="001E2B62" w:rsidRDefault="001E2B62">
      <w:pPr>
        <w:tabs>
          <w:tab w:val="left" w:pos="1590"/>
        </w:tabs>
        <w:spacing w:after="0" w:line="240" w:lineRule="auto"/>
        <w:jc w:val="both"/>
        <w:rPr>
          <w:rFonts w:ascii="Times New Roman" w:hAnsi="Times New Roman" w:cs="Times New Roman"/>
          <w:sz w:val="24"/>
          <w:lang w:val="ru-RU"/>
        </w:rPr>
      </w:pPr>
      <w:r w:rsidRPr="001E2B62">
        <w:rPr>
          <w:rFonts w:ascii="Times New Roman" w:hAnsi="Times New Roman" w:cs="Times New Roman"/>
          <w:sz w:val="24"/>
          <w:lang w:val="ru-RU"/>
        </w:rPr>
        <w:t xml:space="preserve">Циљ учења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 </w:t>
      </w:r>
    </w:p>
    <w:p w:rsidR="001E2B62" w:rsidRDefault="001E2B62">
      <w:pPr>
        <w:tabs>
          <w:tab w:val="left" w:pos="1590"/>
        </w:tabs>
        <w:spacing w:after="0" w:line="240" w:lineRule="auto"/>
        <w:jc w:val="both"/>
        <w:rPr>
          <w:rFonts w:ascii="Times New Roman" w:hAnsi="Times New Roman" w:cs="Times New Roman"/>
          <w:sz w:val="24"/>
          <w:lang w:val="ru-RU"/>
        </w:rPr>
      </w:pPr>
      <w:r w:rsidRPr="001E2B62">
        <w:rPr>
          <w:rFonts w:ascii="Times New Roman" w:hAnsi="Times New Roman" w:cs="Times New Roman"/>
          <w:sz w:val="24"/>
          <w:lang w:val="ru-RU"/>
        </w:rPr>
        <w:t xml:space="preserve">Разред </w:t>
      </w:r>
      <w:r w:rsidRPr="001E2B62">
        <w:rPr>
          <w:rFonts w:ascii="Times New Roman" w:hAnsi="Times New Roman" w:cs="Times New Roman"/>
          <w:b/>
          <w:sz w:val="24"/>
          <w:lang w:val="ru-RU"/>
        </w:rPr>
        <w:t xml:space="preserve">Пети </w:t>
      </w:r>
    </w:p>
    <w:p w:rsidR="001E2B62" w:rsidRDefault="001E2B62">
      <w:pPr>
        <w:tabs>
          <w:tab w:val="left" w:pos="1590"/>
        </w:tabs>
        <w:spacing w:after="0" w:line="240" w:lineRule="auto"/>
        <w:jc w:val="both"/>
        <w:rPr>
          <w:rFonts w:ascii="Times New Roman" w:hAnsi="Times New Roman" w:cs="Times New Roman"/>
          <w:b/>
          <w:sz w:val="24"/>
          <w:lang w:val="ru-RU"/>
        </w:rPr>
      </w:pPr>
      <w:r w:rsidRPr="001E2B62">
        <w:rPr>
          <w:rFonts w:ascii="Times New Roman" w:hAnsi="Times New Roman" w:cs="Times New Roman"/>
          <w:sz w:val="24"/>
          <w:lang w:val="ru-RU"/>
        </w:rPr>
        <w:t xml:space="preserve">Годишњи фонд часова </w:t>
      </w:r>
      <w:r w:rsidRPr="001E2B62">
        <w:rPr>
          <w:rFonts w:ascii="Times New Roman" w:hAnsi="Times New Roman" w:cs="Times New Roman"/>
          <w:b/>
          <w:sz w:val="24"/>
          <w:lang w:val="ru-RU"/>
        </w:rPr>
        <w:t>36 часова</w:t>
      </w:r>
    </w:p>
    <w:p w:rsidR="001E2B62" w:rsidRDefault="001E2B62">
      <w:pPr>
        <w:tabs>
          <w:tab w:val="left" w:pos="1590"/>
        </w:tabs>
        <w:spacing w:after="0" w:line="240" w:lineRule="auto"/>
        <w:jc w:val="both"/>
        <w:rPr>
          <w:rFonts w:ascii="Times New Roman" w:hAnsi="Times New Roman" w:cs="Times New Roman"/>
          <w:b/>
          <w:sz w:val="24"/>
          <w:lang w:val="ru-RU"/>
        </w:rPr>
      </w:pPr>
    </w:p>
    <w:p w:rsidR="001E2B62" w:rsidRDefault="001E2B62">
      <w:pPr>
        <w:tabs>
          <w:tab w:val="left" w:pos="1590"/>
        </w:tabs>
        <w:spacing w:after="0" w:line="240" w:lineRule="auto"/>
        <w:jc w:val="both"/>
        <w:rPr>
          <w:rFonts w:ascii="Times New Roman" w:hAnsi="Times New Roman" w:cs="Times New Roman"/>
          <w:b/>
          <w:sz w:val="24"/>
          <w:lang w:val="ru-RU"/>
        </w:rPr>
      </w:pPr>
    </w:p>
    <w:p w:rsidR="001E2B62" w:rsidRDefault="001E2B62">
      <w:pPr>
        <w:tabs>
          <w:tab w:val="left" w:pos="1590"/>
        </w:tabs>
        <w:spacing w:after="0" w:line="240" w:lineRule="auto"/>
        <w:jc w:val="both"/>
        <w:rPr>
          <w:rFonts w:ascii="Times New Roman" w:hAnsi="Times New Roman" w:cs="Times New Roman"/>
          <w:b/>
          <w:sz w:val="24"/>
          <w:lang w:val="ru-RU"/>
        </w:rPr>
      </w:pPr>
    </w:p>
    <w:p w:rsidR="001E2B62" w:rsidRDefault="001E2B62">
      <w:pPr>
        <w:tabs>
          <w:tab w:val="left" w:pos="1590"/>
        </w:tabs>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3330"/>
        <w:gridCol w:w="5058"/>
      </w:tblGrid>
      <w:tr w:rsidR="001E2B62" w:rsidTr="001E2B62">
        <w:trPr>
          <w:trHeight w:val="949"/>
        </w:trPr>
        <w:tc>
          <w:tcPr>
            <w:tcW w:w="4788" w:type="dxa"/>
            <w:shd w:val="clear" w:color="auto" w:fill="EAF1DD" w:themeFill="accent3" w:themeFillTint="33"/>
          </w:tcPr>
          <w:p w:rsidR="001E2B62" w:rsidRPr="00E81662" w:rsidRDefault="001E2B62" w:rsidP="00A6126E">
            <w:pPr>
              <w:pStyle w:val="BodyText"/>
              <w:spacing w:before="38"/>
              <w:ind w:left="0"/>
              <w:jc w:val="center"/>
              <w:rPr>
                <w:b/>
                <w:sz w:val="22"/>
                <w:szCs w:val="22"/>
                <w:lang w:val="ru-RU"/>
              </w:rPr>
            </w:pPr>
            <w:r w:rsidRPr="00E81662">
              <w:rPr>
                <w:b/>
                <w:sz w:val="22"/>
                <w:szCs w:val="22"/>
                <w:lang w:val="ru-RU"/>
              </w:rPr>
              <w:t>ИС</w:t>
            </w:r>
            <w:r w:rsidRPr="00E81662">
              <w:rPr>
                <w:b/>
                <w:sz w:val="22"/>
                <w:szCs w:val="22"/>
                <w:lang w:val="ru-RU"/>
              </w:rPr>
              <w:softHyphen/>
              <w:t>ХО</w:t>
            </w:r>
            <w:r w:rsidRPr="00E81662">
              <w:rPr>
                <w:b/>
                <w:sz w:val="22"/>
                <w:szCs w:val="22"/>
                <w:lang w:val="ru-RU"/>
              </w:rPr>
              <w:softHyphen/>
              <w:t>ДИ</w:t>
            </w:r>
          </w:p>
          <w:p w:rsidR="001E2B62" w:rsidRPr="00E81662" w:rsidRDefault="001E2B62" w:rsidP="00A6126E">
            <w:pPr>
              <w:pStyle w:val="BodyText"/>
              <w:spacing w:before="38"/>
              <w:ind w:left="0"/>
              <w:jc w:val="center"/>
              <w:rPr>
                <w:b/>
                <w:sz w:val="22"/>
                <w:szCs w:val="22"/>
                <w:lang w:val="ru-RU"/>
              </w:rPr>
            </w:pPr>
            <w:r w:rsidRPr="00E81662">
              <w:rPr>
                <w:b/>
                <w:sz w:val="22"/>
                <w:szCs w:val="22"/>
                <w:lang w:val="ru-RU"/>
              </w:rPr>
              <w:t>По завршетку разреда ученик ће бити у стању да:</w:t>
            </w:r>
          </w:p>
        </w:tc>
        <w:tc>
          <w:tcPr>
            <w:tcW w:w="3330" w:type="dxa"/>
            <w:shd w:val="clear" w:color="auto" w:fill="EAF1DD" w:themeFill="accent3" w:themeFillTint="33"/>
          </w:tcPr>
          <w:p w:rsidR="001E2B62" w:rsidRPr="00A3511A" w:rsidRDefault="001E2B62" w:rsidP="00A6126E">
            <w:pPr>
              <w:pStyle w:val="BodyText"/>
              <w:spacing w:before="38"/>
              <w:ind w:left="0"/>
              <w:jc w:val="center"/>
              <w:rPr>
                <w:b/>
                <w:lang w:val="ru-RU"/>
              </w:rPr>
            </w:pPr>
            <w:r w:rsidRPr="00A3511A">
              <w:rPr>
                <w:b/>
                <w:lang w:val="ru-RU"/>
              </w:rPr>
              <w:t>ОБЛАСТ/ТЕ</w:t>
            </w:r>
            <w:r w:rsidRPr="00A3511A">
              <w:rPr>
                <w:b/>
                <w:lang w:val="ru-RU"/>
              </w:rPr>
              <w:softHyphen/>
              <w:t>МА</w:t>
            </w:r>
          </w:p>
        </w:tc>
        <w:tc>
          <w:tcPr>
            <w:tcW w:w="5058" w:type="dxa"/>
            <w:shd w:val="clear" w:color="auto" w:fill="EAF1DD" w:themeFill="accent3" w:themeFillTint="33"/>
          </w:tcPr>
          <w:p w:rsidR="001E2B62" w:rsidRPr="00A3511A" w:rsidRDefault="001E2B62" w:rsidP="00A6126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E91E89" w:rsidRPr="001E2B62" w:rsidTr="00E91E89">
        <w:trPr>
          <w:trHeight w:val="620"/>
        </w:trPr>
        <w:tc>
          <w:tcPr>
            <w:tcW w:w="4788" w:type="dxa"/>
            <w:vMerge w:val="restart"/>
          </w:tcPr>
          <w:p w:rsidR="00E91E89" w:rsidRPr="00E81662" w:rsidRDefault="00E91E89" w:rsidP="00A6126E">
            <w:pPr>
              <w:pStyle w:val="BodyText"/>
              <w:spacing w:before="38"/>
              <w:ind w:left="0"/>
              <w:rPr>
                <w:sz w:val="22"/>
                <w:szCs w:val="22"/>
                <w:lang w:val="ru-RU"/>
              </w:rPr>
            </w:pPr>
            <w:r w:rsidRPr="00E81662">
              <w:rPr>
                <w:sz w:val="22"/>
                <w:szCs w:val="22"/>
                <w:lang w:val="ru-RU"/>
              </w:rPr>
              <w:t xml:space="preserve">– разликује основне временске одреднице (годину, деценију, век, миленијум, еру); </w:t>
            </w:r>
          </w:p>
          <w:p w:rsidR="00E91E89" w:rsidRPr="00E81662" w:rsidRDefault="00E91E89" w:rsidP="00A6126E">
            <w:pPr>
              <w:pStyle w:val="BodyText"/>
              <w:spacing w:before="38"/>
              <w:ind w:left="0"/>
              <w:rPr>
                <w:sz w:val="22"/>
                <w:szCs w:val="22"/>
                <w:lang w:val="ru-RU"/>
              </w:rPr>
            </w:pPr>
            <w:r w:rsidRPr="00E81662">
              <w:rPr>
                <w:sz w:val="22"/>
                <w:szCs w:val="22"/>
                <w:lang w:val="ru-RU"/>
              </w:rPr>
              <w:t>– лоцира одређену временску одредницу на временској ленти;</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разликује начине рачунања времена у прошлости и садашњости;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именује периоде прошлости и историјске периоде и наведе граничне догађаје;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разврста историјске изворе према њиховој основној подели;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повеже врсте историјских извора са установама у којима се чувају (архив, музеј, </w:t>
            </w:r>
            <w:r w:rsidRPr="00E81662">
              <w:rPr>
                <w:sz w:val="22"/>
                <w:szCs w:val="22"/>
                <w:lang w:val="ru-RU"/>
              </w:rPr>
              <w:lastRenderedPageBreak/>
              <w:t xml:space="preserve">библиотека);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наведе главне проналаске и опише њихов утицај на начин живота људи у праисторији; </w:t>
            </w:r>
          </w:p>
          <w:p w:rsidR="00E91E89" w:rsidRPr="00E81662" w:rsidRDefault="00E91E89" w:rsidP="00A6126E">
            <w:pPr>
              <w:pStyle w:val="BodyText"/>
              <w:spacing w:before="38"/>
              <w:ind w:left="0"/>
              <w:rPr>
                <w:sz w:val="22"/>
                <w:szCs w:val="22"/>
                <w:lang w:val="ru-RU"/>
              </w:rPr>
            </w:pPr>
            <w:r w:rsidRPr="00E81662">
              <w:rPr>
                <w:sz w:val="22"/>
                <w:szCs w:val="22"/>
                <w:lang w:val="ru-RU"/>
              </w:rPr>
              <w:t>– разликује основне одлике каменог и металног доба;</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лоцира на историјској карти најважније цивилизације и државе Старог истока;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користећи историјску карту, доведе у везу особине рељефа и климе са настанком цивилизација Старог истока;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одреди место припадника друштвене групе на графичком приказу хијерархије заједнице;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пореди начин живота припадника различитих друштвених слојева на Старом истоку;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наведе најважније одлике државног уређења цивилизација Старог истока;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идентификује основна обележја и значај религије у цивилизацијама Старог истока;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разликује врсте писама цивилизација Старог истока;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илуструје примерима важност утицаја привредних, научних и културних достигнућа народа Старог истока на савремени свет;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користећи дату информацију или ленту времена, смести историјску појаву, догађај и личност у одговарајући миленијум или век; </w:t>
            </w:r>
          </w:p>
          <w:p w:rsidR="00E91E89" w:rsidRPr="00E81662" w:rsidRDefault="00E91E89" w:rsidP="00A6126E">
            <w:pPr>
              <w:pStyle w:val="BodyText"/>
              <w:spacing w:before="38"/>
              <w:ind w:left="0"/>
              <w:rPr>
                <w:sz w:val="22"/>
                <w:szCs w:val="22"/>
                <w:lang w:val="ru-RU"/>
              </w:rPr>
            </w:pPr>
            <w:r w:rsidRPr="00E81662">
              <w:rPr>
                <w:sz w:val="22"/>
                <w:szCs w:val="22"/>
                <w:lang w:val="ru-RU"/>
              </w:rPr>
              <w:t>– изложи, у усменом или писаном облику, историјске догађаје исправним хронолошким редоследом;</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прикупи и прикаже податке из различитих извора информација везаних за одређену историјску тему;</w:t>
            </w:r>
          </w:p>
          <w:p w:rsidR="00E91E89" w:rsidRPr="00E81662" w:rsidRDefault="00E91E89" w:rsidP="00A6126E">
            <w:pPr>
              <w:pStyle w:val="BodyText"/>
              <w:spacing w:before="38"/>
              <w:ind w:left="0"/>
              <w:rPr>
                <w:sz w:val="22"/>
                <w:szCs w:val="22"/>
                <w:lang w:val="ru-RU"/>
              </w:rPr>
            </w:pPr>
            <w:r w:rsidRPr="00E81662">
              <w:rPr>
                <w:sz w:val="22"/>
                <w:szCs w:val="22"/>
                <w:lang w:val="ru-RU"/>
              </w:rPr>
              <w:lastRenderedPageBreak/>
              <w:t xml:space="preserve"> – визуелне и текстуалне информације повеже са одговарајућим историјским периодом или цивилизацијом;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опише особености природних услова и географског положаја античке Грчке;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лоцира на историјској карти најважније цивилизације и државе античке Грчке; – приказује друштвену структуру и државно уређење грчких полиса на примеру Спарте и Атине;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пореди начин живота припадника различитих друштвених слојева у античкој Грчкој,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идентификује узроке и последице грчко-персијских ратова и Пелопонеског рата; – истражи основна обележја и значај религије старих Грка; </w:t>
            </w:r>
          </w:p>
          <w:p w:rsidR="00E91E89" w:rsidRPr="00E81662" w:rsidRDefault="00E91E89" w:rsidP="00A6126E">
            <w:pPr>
              <w:pStyle w:val="BodyText"/>
              <w:spacing w:before="38"/>
              <w:ind w:left="0"/>
              <w:rPr>
                <w:sz w:val="22"/>
                <w:szCs w:val="22"/>
                <w:lang w:val="ru-RU"/>
              </w:rPr>
            </w:pPr>
            <w:r w:rsidRPr="00E81662">
              <w:rPr>
                <w:sz w:val="22"/>
                <w:szCs w:val="22"/>
                <w:lang w:val="ru-RU"/>
              </w:rPr>
              <w:t>– разликује легенде и митове од историјских чињеница;</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наведе значај и последице освајања Александра Великог;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илуструје примерима важност утицаја привредних, научних и културних достигнућа античке Грчке и хеленистичког доба на савремени свет; </w:t>
            </w:r>
          </w:p>
          <w:p w:rsidR="00E91E89" w:rsidRPr="00E81662" w:rsidRDefault="00E91E89" w:rsidP="00A6126E">
            <w:pPr>
              <w:pStyle w:val="BodyText"/>
              <w:spacing w:before="38"/>
              <w:ind w:left="0"/>
              <w:rPr>
                <w:sz w:val="22"/>
                <w:szCs w:val="22"/>
                <w:lang w:val="ru-RU"/>
              </w:rPr>
            </w:pPr>
            <w:r w:rsidRPr="00E81662">
              <w:rPr>
                <w:sz w:val="22"/>
                <w:szCs w:val="22"/>
                <w:lang w:val="ru-RU"/>
              </w:rPr>
              <w:t>– 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израчуна временску удаљеност између појединих догађаја;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користи основне историјске појмове; </w:t>
            </w:r>
          </w:p>
          <w:p w:rsidR="00E91E89" w:rsidRPr="00E81662" w:rsidRDefault="00E91E89" w:rsidP="00A6126E">
            <w:pPr>
              <w:pStyle w:val="BodyText"/>
              <w:spacing w:before="38"/>
              <w:ind w:left="0"/>
              <w:rPr>
                <w:sz w:val="22"/>
                <w:szCs w:val="22"/>
                <w:lang w:val="ru-RU"/>
              </w:rPr>
            </w:pPr>
            <w:r w:rsidRPr="00E81662">
              <w:rPr>
                <w:sz w:val="22"/>
                <w:szCs w:val="22"/>
                <w:lang w:val="ru-RU"/>
              </w:rPr>
              <w:t>– лоцира на историјској карти простор настанка и ширења Римске државе;</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наведе основне разлике између античке римске републике и царства; </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разликује узроке од последица најзначајнијих догађаја у историји античког Рима; </w:t>
            </w:r>
          </w:p>
          <w:p w:rsidR="00E91E89" w:rsidRPr="00E81662" w:rsidRDefault="00E91E89" w:rsidP="00A6126E">
            <w:pPr>
              <w:pStyle w:val="BodyText"/>
              <w:spacing w:before="38"/>
              <w:ind w:left="0"/>
              <w:rPr>
                <w:sz w:val="22"/>
                <w:szCs w:val="22"/>
                <w:lang w:val="ru-RU"/>
              </w:rPr>
            </w:pPr>
            <w:r w:rsidRPr="00E81662">
              <w:rPr>
                <w:sz w:val="22"/>
                <w:szCs w:val="22"/>
                <w:lang w:val="ru-RU"/>
              </w:rPr>
              <w:t>– истражи основна обележја и значај религије античког Рима;</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илуструје примерима важност утицаја </w:t>
            </w:r>
            <w:r w:rsidRPr="00E81662">
              <w:rPr>
                <w:sz w:val="22"/>
                <w:szCs w:val="22"/>
                <w:lang w:val="ru-RU"/>
              </w:rPr>
              <w:lastRenderedPageBreak/>
              <w:t xml:space="preserve">привредних, научних и културних достигнућа античког Рима на савремени свет; </w:t>
            </w:r>
          </w:p>
          <w:p w:rsidR="00E91E89" w:rsidRPr="00E81662" w:rsidRDefault="00E91E89" w:rsidP="00A6126E">
            <w:pPr>
              <w:pStyle w:val="BodyText"/>
              <w:spacing w:before="38"/>
              <w:ind w:left="0"/>
              <w:rPr>
                <w:sz w:val="22"/>
                <w:szCs w:val="22"/>
                <w:lang w:val="ru-RU"/>
              </w:rPr>
            </w:pPr>
            <w:r w:rsidRPr="00E81662">
              <w:rPr>
                <w:sz w:val="22"/>
                <w:szCs w:val="22"/>
                <w:lang w:val="ru-RU"/>
              </w:rPr>
              <w:t>– пореди начин живота припадника различитих друштвених слојева у античком Риму;</w:t>
            </w:r>
          </w:p>
          <w:p w:rsidR="00E91E89" w:rsidRPr="00E81662" w:rsidRDefault="00E91E89" w:rsidP="00A6126E">
            <w:pPr>
              <w:pStyle w:val="BodyText"/>
              <w:spacing w:before="38"/>
              <w:ind w:left="0"/>
              <w:rPr>
                <w:sz w:val="22"/>
                <w:szCs w:val="22"/>
                <w:lang w:val="ru-RU"/>
              </w:rPr>
            </w:pPr>
            <w:r w:rsidRPr="00E81662">
              <w:rPr>
                <w:sz w:val="22"/>
                <w:szCs w:val="22"/>
                <w:lang w:val="ru-RU"/>
              </w:rPr>
              <w:t xml:space="preserve"> – наведе најзначајније последице настанка и ширења хришћанства; </w:t>
            </w:r>
          </w:p>
          <w:p w:rsidR="00E91E89" w:rsidRPr="00E81662" w:rsidRDefault="00E91E89" w:rsidP="00A6126E">
            <w:pPr>
              <w:pStyle w:val="BodyText"/>
              <w:spacing w:before="38"/>
              <w:ind w:left="0"/>
              <w:rPr>
                <w:sz w:val="22"/>
                <w:szCs w:val="22"/>
                <w:lang w:val="ru-RU"/>
              </w:rPr>
            </w:pPr>
            <w:r w:rsidRPr="00E81662">
              <w:rPr>
                <w:sz w:val="22"/>
                <w:szCs w:val="22"/>
                <w:lang w:val="ru-RU"/>
              </w:rPr>
              <w:t>– лоцира на карти најважније римске локалитете на територији Србије;</w:t>
            </w:r>
          </w:p>
          <w:p w:rsidR="00E91E89" w:rsidRPr="00E81662" w:rsidRDefault="00E91E89" w:rsidP="00A6126E">
            <w:pPr>
              <w:pStyle w:val="BodyText"/>
              <w:spacing w:before="38"/>
              <w:ind w:left="0"/>
              <w:rPr>
                <w:sz w:val="22"/>
                <w:szCs w:val="22"/>
                <w:lang w:val="ru-RU"/>
              </w:rPr>
            </w:pPr>
            <w:r w:rsidRPr="00E81662">
              <w:rPr>
                <w:sz w:val="22"/>
                <w:szCs w:val="22"/>
                <w:lang w:val="ru-RU"/>
              </w:rPr>
              <w:t>– 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3330" w:type="dxa"/>
          </w:tcPr>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Pr="00E91E89" w:rsidRDefault="00E91E89" w:rsidP="00E91E89">
            <w:pPr>
              <w:tabs>
                <w:tab w:val="left" w:pos="1230"/>
              </w:tabs>
              <w:jc w:val="center"/>
              <w:rPr>
                <w:rFonts w:ascii="Times New Roman" w:hAnsi="Times New Roman" w:cs="Times New Roman"/>
                <w:b/>
                <w:sz w:val="24"/>
                <w:lang w:val="ru-RU"/>
              </w:rPr>
            </w:pPr>
            <w:r w:rsidRPr="00E91E89">
              <w:rPr>
                <w:rFonts w:ascii="Times New Roman" w:hAnsi="Times New Roman" w:cs="Times New Roman"/>
                <w:b/>
                <w:sz w:val="24"/>
                <w:lang w:val="ru-RU"/>
              </w:rPr>
              <w:t>ОСНОВИ ПРОУЧАВАЊА ПРОШЛОСТИ</w:t>
            </w:r>
          </w:p>
        </w:tc>
        <w:tc>
          <w:tcPr>
            <w:tcW w:w="5058" w:type="dxa"/>
          </w:tcPr>
          <w:p w:rsidR="00E91E89" w:rsidRPr="00E81662" w:rsidRDefault="00E91E89" w:rsidP="00E91E89">
            <w:pPr>
              <w:pStyle w:val="BodyText"/>
              <w:spacing w:before="38"/>
              <w:ind w:left="72"/>
              <w:rPr>
                <w:sz w:val="22"/>
                <w:lang w:val="ru-RU"/>
              </w:rPr>
            </w:pPr>
            <w:r w:rsidRPr="00E81662">
              <w:rPr>
                <w:sz w:val="22"/>
                <w:lang w:val="ru-RU"/>
              </w:rPr>
              <w:t xml:space="preserve">Основни садржаји </w:t>
            </w:r>
          </w:p>
          <w:p w:rsidR="00E91E89" w:rsidRPr="00E81662" w:rsidRDefault="00E91E89" w:rsidP="00E91E89">
            <w:pPr>
              <w:pStyle w:val="BodyText"/>
              <w:spacing w:before="38"/>
              <w:ind w:left="72"/>
              <w:rPr>
                <w:sz w:val="22"/>
                <w:lang w:val="ru-RU"/>
              </w:rPr>
            </w:pPr>
            <w:r w:rsidRPr="00E81662">
              <w:rPr>
                <w:sz w:val="22"/>
                <w:lang w:val="ru-RU"/>
              </w:rPr>
              <w:t xml:space="preserve">Појам прошлости и историја као наука о прошлости људског друштва. </w:t>
            </w:r>
          </w:p>
          <w:p w:rsidR="00E91E89" w:rsidRPr="00E81662" w:rsidRDefault="00E91E89" w:rsidP="00E91E89">
            <w:pPr>
              <w:pStyle w:val="BodyText"/>
              <w:spacing w:before="38"/>
              <w:ind w:left="72"/>
              <w:rPr>
                <w:sz w:val="22"/>
                <w:lang w:val="ru-RU"/>
              </w:rPr>
            </w:pPr>
            <w:r w:rsidRPr="00E81662">
              <w:rPr>
                <w:sz w:val="22"/>
                <w:lang w:val="ru-RU"/>
              </w:rPr>
              <w:t xml:space="preserve">Хронологија – рачунање времена. </w:t>
            </w:r>
          </w:p>
          <w:p w:rsidR="00E91E89" w:rsidRPr="00E81662" w:rsidRDefault="00E91E89" w:rsidP="00E91E89">
            <w:pPr>
              <w:pStyle w:val="BodyText"/>
              <w:spacing w:before="38"/>
              <w:ind w:left="72"/>
              <w:rPr>
                <w:sz w:val="22"/>
                <w:lang w:val="ru-RU"/>
              </w:rPr>
            </w:pPr>
            <w:r w:rsidRPr="00E81662">
              <w:rPr>
                <w:sz w:val="22"/>
                <w:lang w:val="ru-RU"/>
              </w:rPr>
              <w:t xml:space="preserve">Подела прошлости и периодизација историје. Историјски извори – дефиниција, основна подела и установе у којима се чувају. Проширени садржаји </w:t>
            </w:r>
          </w:p>
          <w:p w:rsidR="00E91E89" w:rsidRPr="00E81662" w:rsidRDefault="00E91E89" w:rsidP="00E91E89">
            <w:pPr>
              <w:pStyle w:val="BodyText"/>
              <w:spacing w:before="38"/>
              <w:ind w:left="72"/>
              <w:rPr>
                <w:sz w:val="22"/>
                <w:lang w:val="ru-RU"/>
              </w:rPr>
            </w:pPr>
            <w:r w:rsidRPr="00E81662">
              <w:rPr>
                <w:sz w:val="22"/>
                <w:lang w:val="ru-RU"/>
              </w:rPr>
              <w:t xml:space="preserve">Сродне науке и помоћне историјске науке. Историја око нас. </w:t>
            </w:r>
          </w:p>
          <w:p w:rsidR="00E91E89" w:rsidRPr="00E81662" w:rsidRDefault="00E91E89" w:rsidP="00E91E89">
            <w:pPr>
              <w:pStyle w:val="BodyText"/>
              <w:spacing w:before="38"/>
              <w:ind w:left="72"/>
              <w:rPr>
                <w:color w:val="231F20"/>
                <w:sz w:val="22"/>
                <w:lang w:val="ru-RU"/>
              </w:rPr>
            </w:pPr>
            <w:r w:rsidRPr="00E81662">
              <w:rPr>
                <w:sz w:val="22"/>
              </w:rPr>
              <w:t>Историјско наслеђе – тековине.</w:t>
            </w:r>
          </w:p>
        </w:tc>
      </w:tr>
      <w:tr w:rsidR="00E91E89" w:rsidRPr="00201C80" w:rsidTr="00E91E89">
        <w:trPr>
          <w:trHeight w:val="2705"/>
        </w:trPr>
        <w:tc>
          <w:tcPr>
            <w:tcW w:w="4788" w:type="dxa"/>
            <w:vMerge/>
          </w:tcPr>
          <w:p w:rsidR="00E91E89" w:rsidRPr="001E2B62" w:rsidRDefault="00E91E89" w:rsidP="00A6126E">
            <w:pPr>
              <w:pStyle w:val="BodyText"/>
              <w:spacing w:before="38"/>
              <w:ind w:left="0"/>
              <w:rPr>
                <w:lang w:val="ru-RU"/>
              </w:rPr>
            </w:pPr>
          </w:p>
        </w:tc>
        <w:tc>
          <w:tcPr>
            <w:tcW w:w="3330" w:type="dxa"/>
          </w:tcPr>
          <w:p w:rsidR="00E91E89" w:rsidRDefault="00E91E89" w:rsidP="00E91E89">
            <w:pPr>
              <w:tabs>
                <w:tab w:val="left" w:pos="1230"/>
              </w:tabs>
              <w:jc w:val="center"/>
              <w:rPr>
                <w:rFonts w:ascii="Times New Roman" w:hAnsi="Times New Roman" w:cs="Times New Roman"/>
                <w:b/>
                <w:lang w:val="ru-RU"/>
              </w:rPr>
            </w:pPr>
          </w:p>
          <w:p w:rsidR="00E91E89" w:rsidRDefault="00E91E89" w:rsidP="00E91E89">
            <w:pPr>
              <w:tabs>
                <w:tab w:val="left" w:pos="1230"/>
              </w:tabs>
              <w:jc w:val="center"/>
              <w:rPr>
                <w:rFonts w:ascii="Times New Roman" w:hAnsi="Times New Roman" w:cs="Times New Roman"/>
                <w:b/>
                <w:lang w:val="ru-RU"/>
              </w:rPr>
            </w:pPr>
          </w:p>
          <w:p w:rsidR="00E91E89" w:rsidRDefault="00E91E89" w:rsidP="00E91E89">
            <w:pPr>
              <w:tabs>
                <w:tab w:val="left" w:pos="1230"/>
              </w:tabs>
              <w:jc w:val="center"/>
              <w:rPr>
                <w:rFonts w:ascii="Times New Roman" w:hAnsi="Times New Roman" w:cs="Times New Roman"/>
                <w:b/>
                <w:lang w:val="ru-RU"/>
              </w:rPr>
            </w:pPr>
          </w:p>
          <w:p w:rsidR="00E91E89" w:rsidRDefault="00E91E89" w:rsidP="00E91E89">
            <w:pPr>
              <w:tabs>
                <w:tab w:val="left" w:pos="1230"/>
              </w:tabs>
              <w:jc w:val="center"/>
              <w:rPr>
                <w:rFonts w:ascii="Times New Roman" w:hAnsi="Times New Roman" w:cs="Times New Roman"/>
                <w:b/>
                <w:lang w:val="ru-RU"/>
              </w:rPr>
            </w:pPr>
          </w:p>
          <w:p w:rsidR="00E91E89" w:rsidRPr="00E91E89" w:rsidRDefault="00E91E89" w:rsidP="00E91E89">
            <w:pPr>
              <w:tabs>
                <w:tab w:val="left" w:pos="1230"/>
              </w:tabs>
              <w:jc w:val="center"/>
              <w:rPr>
                <w:rFonts w:ascii="Times New Roman" w:hAnsi="Times New Roman" w:cs="Times New Roman"/>
                <w:b/>
                <w:lang w:val="ru-RU"/>
              </w:rPr>
            </w:pPr>
            <w:r w:rsidRPr="00E91E89">
              <w:rPr>
                <w:rFonts w:ascii="Times New Roman" w:hAnsi="Times New Roman" w:cs="Times New Roman"/>
                <w:b/>
                <w:lang w:val="ru-RU"/>
              </w:rPr>
              <w:t>ПРАИСТОРИЈА</w:t>
            </w:r>
          </w:p>
        </w:tc>
        <w:tc>
          <w:tcPr>
            <w:tcW w:w="5058" w:type="dxa"/>
          </w:tcPr>
          <w:p w:rsidR="00E91E89" w:rsidRPr="00E81662" w:rsidRDefault="00E91E89" w:rsidP="00E91E89">
            <w:pPr>
              <w:pStyle w:val="BodyText"/>
              <w:spacing w:before="38"/>
              <w:ind w:left="72"/>
              <w:rPr>
                <w:sz w:val="22"/>
                <w:lang w:val="ru-RU"/>
              </w:rPr>
            </w:pPr>
            <w:r w:rsidRPr="00E81662">
              <w:rPr>
                <w:sz w:val="22"/>
                <w:lang w:val="ru-RU"/>
              </w:rPr>
              <w:t xml:space="preserve">Основни садржаји </w:t>
            </w:r>
          </w:p>
          <w:p w:rsidR="00E91E89" w:rsidRPr="00E81662" w:rsidRDefault="00E91E89" w:rsidP="00E91E89">
            <w:pPr>
              <w:pStyle w:val="BodyText"/>
              <w:spacing w:before="38"/>
              <w:ind w:left="72"/>
              <w:rPr>
                <w:sz w:val="22"/>
                <w:lang w:val="ru-RU"/>
              </w:rPr>
            </w:pPr>
            <w:r w:rsidRPr="00E81662">
              <w:rPr>
                <w:sz w:val="22"/>
                <w:lang w:val="ru-RU"/>
              </w:rPr>
              <w:t xml:space="preserve">Основне одлике праисторије (начин живота људи, проналасци). </w:t>
            </w:r>
          </w:p>
          <w:p w:rsidR="00E91E89" w:rsidRPr="00E81662" w:rsidRDefault="00E91E89" w:rsidP="00E91E89">
            <w:pPr>
              <w:pStyle w:val="BodyText"/>
              <w:spacing w:before="38"/>
              <w:ind w:left="72"/>
              <w:rPr>
                <w:sz w:val="22"/>
                <w:lang w:val="ru-RU"/>
              </w:rPr>
            </w:pPr>
            <w:r w:rsidRPr="00E81662">
              <w:rPr>
                <w:sz w:val="22"/>
                <w:lang w:val="ru-RU"/>
              </w:rPr>
              <w:t xml:space="preserve">Подела праисторије (камено, метално доба). Проширени садржаји </w:t>
            </w:r>
          </w:p>
          <w:p w:rsidR="00E91E89" w:rsidRPr="00E81662" w:rsidRDefault="00E91E89" w:rsidP="00E91E89">
            <w:pPr>
              <w:pStyle w:val="BodyText"/>
              <w:spacing w:before="38"/>
              <w:ind w:left="72"/>
              <w:rPr>
                <w:color w:val="231F20"/>
                <w:sz w:val="22"/>
                <w:lang w:val="ru-RU"/>
              </w:rPr>
            </w:pPr>
            <w:r w:rsidRPr="00E81662">
              <w:rPr>
                <w:sz w:val="22"/>
                <w:lang w:val="ru-RU"/>
              </w:rPr>
              <w:t>Најважнији праисторијски локалитети у Европи и Србији (Ласко, Алтамира, Лепенски Вир, Винча...).</w:t>
            </w:r>
          </w:p>
        </w:tc>
      </w:tr>
      <w:tr w:rsidR="00E91E89" w:rsidRPr="00201C80" w:rsidTr="001E2B62">
        <w:trPr>
          <w:trHeight w:val="6147"/>
        </w:trPr>
        <w:tc>
          <w:tcPr>
            <w:tcW w:w="4788" w:type="dxa"/>
            <w:vMerge/>
          </w:tcPr>
          <w:p w:rsidR="00E91E89" w:rsidRPr="001E2B62" w:rsidRDefault="00E91E89" w:rsidP="00A6126E">
            <w:pPr>
              <w:pStyle w:val="BodyText"/>
              <w:spacing w:before="38"/>
              <w:ind w:left="0"/>
              <w:rPr>
                <w:lang w:val="ru-RU"/>
              </w:rPr>
            </w:pPr>
          </w:p>
        </w:tc>
        <w:tc>
          <w:tcPr>
            <w:tcW w:w="3330" w:type="dxa"/>
          </w:tcPr>
          <w:p w:rsidR="00E91E89" w:rsidRDefault="00E91E89" w:rsidP="00E91E89">
            <w:pPr>
              <w:tabs>
                <w:tab w:val="left" w:pos="1230"/>
              </w:tabs>
              <w:rPr>
                <w:rFonts w:ascii="Times New Roman" w:hAnsi="Times New Roman" w:cs="Times New Roman"/>
                <w:b/>
                <w:sz w:val="24"/>
                <w:lang w:val="ru-RU"/>
              </w:rPr>
            </w:pPr>
          </w:p>
          <w:p w:rsidR="00E91E89" w:rsidRPr="00C32D13" w:rsidRDefault="00E91E89" w:rsidP="00E91E89">
            <w:pPr>
              <w:tabs>
                <w:tab w:val="left" w:pos="1230"/>
              </w:tabs>
              <w:jc w:val="center"/>
              <w:rPr>
                <w:lang w:val="ru-RU"/>
              </w:rPr>
            </w:pPr>
            <w:r>
              <w:rPr>
                <w:rFonts w:ascii="Times New Roman" w:hAnsi="Times New Roman" w:cs="Times New Roman"/>
                <w:b/>
                <w:sz w:val="24"/>
                <w:lang w:val="ru-RU"/>
              </w:rPr>
              <w:t>СТАРИ ИСТОК</w:t>
            </w:r>
          </w:p>
        </w:tc>
        <w:tc>
          <w:tcPr>
            <w:tcW w:w="5058" w:type="dxa"/>
          </w:tcPr>
          <w:p w:rsidR="00E91E89" w:rsidRPr="00E81662" w:rsidRDefault="00E91E89" w:rsidP="00E91E89">
            <w:pPr>
              <w:pStyle w:val="BodyText"/>
              <w:spacing w:before="38"/>
              <w:ind w:left="0"/>
              <w:rPr>
                <w:sz w:val="22"/>
                <w:lang w:val="ru-RU"/>
              </w:rPr>
            </w:pPr>
            <w:r w:rsidRPr="00E81662">
              <w:rPr>
                <w:sz w:val="22"/>
                <w:lang w:val="ru-RU"/>
              </w:rPr>
              <w:t xml:space="preserve">Основни садржаји </w:t>
            </w:r>
          </w:p>
          <w:p w:rsidR="00E91E89" w:rsidRPr="00E81662" w:rsidRDefault="00E91E89" w:rsidP="00E91E89">
            <w:pPr>
              <w:pStyle w:val="BodyText"/>
              <w:spacing w:before="38"/>
              <w:ind w:left="0"/>
              <w:rPr>
                <w:sz w:val="22"/>
                <w:lang w:val="ru-RU"/>
              </w:rPr>
            </w:pPr>
            <w:r w:rsidRPr="00E81662">
              <w:rPr>
                <w:sz w:val="22"/>
                <w:lang w:val="ru-RU"/>
              </w:rPr>
              <w:t xml:space="preserve">Појам Старог истока – географске одлике, најзначајније цивилизације (Месопотамија, Египат, Јудеја, Феникија). </w:t>
            </w:r>
          </w:p>
          <w:p w:rsidR="00E91E89" w:rsidRPr="00E81662" w:rsidRDefault="00E91E89" w:rsidP="00E91E89">
            <w:pPr>
              <w:pStyle w:val="BodyText"/>
              <w:spacing w:before="38"/>
              <w:ind w:left="0"/>
              <w:rPr>
                <w:sz w:val="22"/>
                <w:lang w:val="ru-RU"/>
              </w:rPr>
            </w:pPr>
            <w:r w:rsidRPr="00E81662">
              <w:rPr>
                <w:sz w:val="22"/>
                <w:lang w:val="ru-RU"/>
              </w:rPr>
              <w:t xml:space="preserve">Друштвени односи (робовласничко и теократско друштво) и државно уређење (монархија –царства/краљевства) у цивилизацијама Старог истока. </w:t>
            </w:r>
          </w:p>
          <w:p w:rsidR="00E91E89" w:rsidRPr="00E81662" w:rsidRDefault="00E91E89" w:rsidP="00E91E89">
            <w:pPr>
              <w:pStyle w:val="BodyText"/>
              <w:spacing w:before="38"/>
              <w:ind w:left="0"/>
              <w:rPr>
                <w:sz w:val="22"/>
                <w:lang w:val="ru-RU"/>
              </w:rPr>
            </w:pPr>
            <w:r w:rsidRPr="00E81662">
              <w:rPr>
                <w:sz w:val="22"/>
                <w:lang w:val="ru-RU"/>
              </w:rPr>
              <w:t>Основне одлике привреде и свакодневни живот – обичаји, занимања, култура исхране и становања.</w:t>
            </w:r>
          </w:p>
          <w:p w:rsidR="00E91E89" w:rsidRPr="00E81662" w:rsidRDefault="00E91E89" w:rsidP="00E91E89">
            <w:pPr>
              <w:pStyle w:val="BodyText"/>
              <w:spacing w:before="38"/>
              <w:ind w:left="0"/>
              <w:rPr>
                <w:sz w:val="22"/>
                <w:lang w:val="ru-RU"/>
              </w:rPr>
            </w:pPr>
            <w:r w:rsidRPr="00E81662">
              <w:rPr>
                <w:sz w:val="22"/>
                <w:lang w:val="ru-RU"/>
              </w:rPr>
              <w:t xml:space="preserve"> Култура и историјско наслеђе народа Старог истока – религија (монотеизам и политеизам), писмо, књижевност, уметност, наука, цивилизацијске тековине (математика, архитектура, календар, иригациони систем, саобраћајна средства, медицина, закони...). Проширени садржаји </w:t>
            </w:r>
          </w:p>
          <w:p w:rsidR="00E91E89" w:rsidRPr="00E81662" w:rsidRDefault="00E91E89" w:rsidP="00E91E89">
            <w:pPr>
              <w:pStyle w:val="BodyText"/>
              <w:spacing w:before="38"/>
              <w:ind w:left="0"/>
              <w:rPr>
                <w:sz w:val="22"/>
                <w:lang w:val="ru-RU"/>
              </w:rPr>
            </w:pPr>
            <w:r w:rsidRPr="00E81662">
              <w:rPr>
                <w:sz w:val="22"/>
                <w:lang w:val="ru-RU"/>
              </w:rPr>
              <w:t>Специфичности египатске религије. Специфичности религија цивилизација Месопотамије.</w:t>
            </w:r>
          </w:p>
          <w:p w:rsidR="00E91E89" w:rsidRPr="00E81662" w:rsidRDefault="00E91E89" w:rsidP="00E91E89">
            <w:pPr>
              <w:pStyle w:val="BodyText"/>
              <w:spacing w:before="38"/>
              <w:ind w:left="0"/>
              <w:rPr>
                <w:color w:val="231F20"/>
                <w:sz w:val="22"/>
                <w:lang w:val="ru-RU"/>
              </w:rPr>
            </w:pPr>
            <w:r w:rsidRPr="00E81662">
              <w:rPr>
                <w:sz w:val="22"/>
                <w:lang w:val="ru-RU"/>
              </w:rPr>
              <w:t xml:space="preserve"> Основне одлике јудаизма. Најважније цивилизације Далеког истока (Индија, Кина)</w:t>
            </w:r>
          </w:p>
        </w:tc>
      </w:tr>
      <w:tr w:rsidR="00E91E89" w:rsidRPr="001E2B62" w:rsidTr="001E2B62">
        <w:trPr>
          <w:trHeight w:val="6147"/>
        </w:trPr>
        <w:tc>
          <w:tcPr>
            <w:tcW w:w="4788" w:type="dxa"/>
            <w:vMerge/>
          </w:tcPr>
          <w:p w:rsidR="00E91E89" w:rsidRPr="001E2B62" w:rsidRDefault="00E91E89" w:rsidP="00A6126E">
            <w:pPr>
              <w:pStyle w:val="BodyText"/>
              <w:spacing w:before="38"/>
              <w:ind w:left="0"/>
              <w:rPr>
                <w:lang w:val="ru-RU"/>
              </w:rPr>
            </w:pPr>
          </w:p>
        </w:tc>
        <w:tc>
          <w:tcPr>
            <w:tcW w:w="3330" w:type="dxa"/>
          </w:tcPr>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Pr="00E91E89" w:rsidRDefault="00E91E89" w:rsidP="00E91E89">
            <w:pPr>
              <w:tabs>
                <w:tab w:val="left" w:pos="1230"/>
              </w:tabs>
              <w:jc w:val="center"/>
              <w:rPr>
                <w:rFonts w:ascii="Times New Roman" w:hAnsi="Times New Roman" w:cs="Times New Roman"/>
                <w:b/>
                <w:lang w:val="ru-RU"/>
              </w:rPr>
            </w:pPr>
            <w:r w:rsidRPr="00E91E89">
              <w:rPr>
                <w:rFonts w:ascii="Times New Roman" w:hAnsi="Times New Roman" w:cs="Times New Roman"/>
                <w:b/>
                <w:sz w:val="24"/>
                <w:lang w:val="ru-RU"/>
              </w:rPr>
              <w:t>СТАРИ ИСТОК</w:t>
            </w:r>
          </w:p>
        </w:tc>
        <w:tc>
          <w:tcPr>
            <w:tcW w:w="5058" w:type="dxa"/>
          </w:tcPr>
          <w:p w:rsidR="00E91E89" w:rsidRPr="00E81662" w:rsidRDefault="00E91E89" w:rsidP="00A6126E">
            <w:pPr>
              <w:pStyle w:val="BodyText"/>
              <w:spacing w:before="38"/>
              <w:ind w:left="875"/>
              <w:rPr>
                <w:color w:val="231F20"/>
                <w:sz w:val="22"/>
                <w:lang w:val="ru-RU"/>
              </w:rPr>
            </w:pPr>
          </w:p>
        </w:tc>
      </w:tr>
      <w:tr w:rsidR="00E91E89" w:rsidRPr="001E2B62" w:rsidTr="00E91E89">
        <w:trPr>
          <w:trHeight w:val="3075"/>
        </w:trPr>
        <w:tc>
          <w:tcPr>
            <w:tcW w:w="4788" w:type="dxa"/>
            <w:vMerge/>
          </w:tcPr>
          <w:p w:rsidR="00E91E89" w:rsidRPr="001E2B62" w:rsidRDefault="00E91E89" w:rsidP="00A6126E">
            <w:pPr>
              <w:pStyle w:val="BodyText"/>
              <w:spacing w:before="38"/>
              <w:ind w:left="0"/>
              <w:rPr>
                <w:lang w:val="ru-RU"/>
              </w:rPr>
            </w:pPr>
          </w:p>
        </w:tc>
        <w:tc>
          <w:tcPr>
            <w:tcW w:w="3330" w:type="dxa"/>
          </w:tcPr>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r w:rsidRPr="00E91E89">
              <w:rPr>
                <w:rFonts w:ascii="Times New Roman" w:hAnsi="Times New Roman" w:cs="Times New Roman"/>
                <w:b/>
                <w:sz w:val="24"/>
                <w:lang w:val="ru-RU"/>
              </w:rPr>
              <w:t>АНТИЧКА ГРЧКА</w:t>
            </w: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Pr="00E91E89" w:rsidRDefault="00E91E89" w:rsidP="00E91E89">
            <w:pPr>
              <w:tabs>
                <w:tab w:val="left" w:pos="1230"/>
              </w:tabs>
              <w:jc w:val="center"/>
              <w:rPr>
                <w:rFonts w:ascii="Times New Roman" w:hAnsi="Times New Roman" w:cs="Times New Roman"/>
                <w:b/>
                <w:lang w:val="ru-RU"/>
              </w:rPr>
            </w:pPr>
          </w:p>
        </w:tc>
        <w:tc>
          <w:tcPr>
            <w:tcW w:w="5058" w:type="dxa"/>
          </w:tcPr>
          <w:p w:rsidR="00E91E89" w:rsidRPr="00E81662" w:rsidRDefault="00E91E89" w:rsidP="00E91E89">
            <w:pPr>
              <w:pStyle w:val="BodyText"/>
              <w:spacing w:before="38"/>
              <w:ind w:left="72"/>
              <w:rPr>
                <w:sz w:val="22"/>
                <w:lang w:val="ru-RU"/>
              </w:rPr>
            </w:pPr>
            <w:r w:rsidRPr="00E81662">
              <w:rPr>
                <w:sz w:val="22"/>
                <w:lang w:val="ru-RU"/>
              </w:rPr>
              <w:t xml:space="preserve">Основни садржаји </w:t>
            </w:r>
          </w:p>
          <w:p w:rsidR="00E91E89" w:rsidRPr="00E81662" w:rsidRDefault="00E91E89" w:rsidP="00E91E89">
            <w:pPr>
              <w:pStyle w:val="BodyText"/>
              <w:spacing w:before="38"/>
              <w:ind w:left="72"/>
              <w:rPr>
                <w:sz w:val="22"/>
                <w:lang w:val="ru-RU"/>
              </w:rPr>
            </w:pPr>
            <w:r w:rsidRPr="00E81662">
              <w:rPr>
                <w:sz w:val="22"/>
                <w:lang w:val="ru-RU"/>
              </w:rPr>
              <w:t>Појам античке Грчке – географске одлике. Најстарији период грчке историје (Критска и Микенска цивилизација).</w:t>
            </w:r>
          </w:p>
          <w:p w:rsidR="00E91E89" w:rsidRPr="00E81662" w:rsidRDefault="00E91E89" w:rsidP="00E91E89">
            <w:pPr>
              <w:pStyle w:val="BodyText"/>
              <w:spacing w:before="38"/>
              <w:ind w:left="72"/>
              <w:rPr>
                <w:sz w:val="22"/>
                <w:lang w:val="ru-RU"/>
              </w:rPr>
            </w:pPr>
            <w:r w:rsidRPr="00E81662">
              <w:rPr>
                <w:sz w:val="22"/>
                <w:lang w:val="ru-RU"/>
              </w:rPr>
              <w:t xml:space="preserve"> Грчки митови (појам, примери) и хомерски епови. Колонизација и основне одлике привреде. </w:t>
            </w:r>
          </w:p>
          <w:p w:rsidR="00E91E89" w:rsidRPr="00E81662" w:rsidRDefault="00E91E89" w:rsidP="00E91E89">
            <w:pPr>
              <w:pStyle w:val="BodyText"/>
              <w:spacing w:before="38"/>
              <w:ind w:left="72"/>
              <w:rPr>
                <w:sz w:val="22"/>
                <w:lang w:val="ru-RU"/>
              </w:rPr>
            </w:pPr>
            <w:r w:rsidRPr="00E81662">
              <w:rPr>
                <w:sz w:val="22"/>
                <w:lang w:val="ru-RU"/>
              </w:rPr>
              <w:t xml:space="preserve">Полиси – Спарта и Атина (појам полиса, структура друштва, државно уређење). </w:t>
            </w:r>
          </w:p>
          <w:p w:rsidR="00E91E89" w:rsidRPr="00E81662" w:rsidRDefault="00E91E89" w:rsidP="00E91E89">
            <w:pPr>
              <w:pStyle w:val="BodyText"/>
              <w:spacing w:before="38"/>
              <w:ind w:left="72"/>
              <w:rPr>
                <w:sz w:val="22"/>
                <w:lang w:val="ru-RU"/>
              </w:rPr>
            </w:pPr>
            <w:r w:rsidRPr="00E81662">
              <w:rPr>
                <w:sz w:val="22"/>
                <w:lang w:val="ru-RU"/>
              </w:rPr>
              <w:t xml:space="preserve">Грчко-персијски ратови. </w:t>
            </w:r>
          </w:p>
          <w:p w:rsidR="00E91E89" w:rsidRPr="00E81662" w:rsidRDefault="00E91E89" w:rsidP="00E91E89">
            <w:pPr>
              <w:pStyle w:val="BodyText"/>
              <w:spacing w:before="38"/>
              <w:ind w:left="72"/>
              <w:rPr>
                <w:sz w:val="22"/>
                <w:lang w:val="ru-RU"/>
              </w:rPr>
            </w:pPr>
            <w:r w:rsidRPr="00E81662">
              <w:rPr>
                <w:sz w:val="22"/>
                <w:lang w:val="ru-RU"/>
              </w:rPr>
              <w:t xml:space="preserve">Пелопонески рат – узроци и последице. Култура и свакодневни живот (религија, олимпијске игре, митологија, уметност, наука, обичаји, занимања). </w:t>
            </w:r>
          </w:p>
          <w:p w:rsidR="00E91E89" w:rsidRPr="00E81662" w:rsidRDefault="00E91E89" w:rsidP="00E91E89">
            <w:pPr>
              <w:pStyle w:val="BodyText"/>
              <w:spacing w:before="38"/>
              <w:ind w:left="72"/>
              <w:rPr>
                <w:sz w:val="22"/>
                <w:lang w:val="ru-RU"/>
              </w:rPr>
            </w:pPr>
            <w:r w:rsidRPr="00E81662">
              <w:rPr>
                <w:sz w:val="22"/>
                <w:lang w:val="ru-RU"/>
              </w:rPr>
              <w:t>Хеленистичко доба и његова култура</w:t>
            </w:r>
          </w:p>
          <w:p w:rsidR="00E91E89" w:rsidRPr="00E81662" w:rsidRDefault="00E91E89" w:rsidP="00E91E89">
            <w:pPr>
              <w:pStyle w:val="BodyText"/>
              <w:spacing w:before="38"/>
              <w:ind w:left="72"/>
              <w:rPr>
                <w:sz w:val="22"/>
                <w:lang w:val="ru-RU"/>
              </w:rPr>
            </w:pPr>
            <w:r w:rsidRPr="00E81662">
              <w:rPr>
                <w:sz w:val="22"/>
                <w:lang w:val="ru-RU"/>
              </w:rPr>
              <w:t xml:space="preserve">Историјско наслеђе (институције, закони, књижевност, позориште, филозофија, демократија, медицина, уметност, архитектура, беседништво, олимпијске игре). Проширени </w:t>
            </w:r>
            <w:r w:rsidRPr="00E81662">
              <w:rPr>
                <w:sz w:val="22"/>
                <w:lang w:val="ru-RU"/>
              </w:rPr>
              <w:lastRenderedPageBreak/>
              <w:t xml:space="preserve">садржаји </w:t>
            </w:r>
          </w:p>
          <w:p w:rsidR="00E91E89" w:rsidRPr="00E81662" w:rsidRDefault="00E91E89" w:rsidP="00E91E89">
            <w:pPr>
              <w:pStyle w:val="BodyText"/>
              <w:spacing w:before="38"/>
              <w:ind w:left="72"/>
              <w:rPr>
                <w:sz w:val="22"/>
                <w:lang w:val="ru-RU"/>
              </w:rPr>
            </w:pPr>
            <w:r w:rsidRPr="00E81662">
              <w:rPr>
                <w:sz w:val="22"/>
                <w:lang w:val="ru-RU"/>
              </w:rPr>
              <w:t xml:space="preserve">Пелопонески рат (ток рата, најважнији догађаји и личности). </w:t>
            </w:r>
          </w:p>
          <w:p w:rsidR="00E91E89" w:rsidRPr="00E81662" w:rsidRDefault="00E91E89" w:rsidP="00E91E89">
            <w:pPr>
              <w:pStyle w:val="BodyText"/>
              <w:spacing w:before="38"/>
              <w:ind w:left="72"/>
              <w:rPr>
                <w:sz w:val="22"/>
                <w:lang w:val="ru-RU"/>
              </w:rPr>
            </w:pPr>
            <w:r w:rsidRPr="00E81662">
              <w:rPr>
                <w:sz w:val="22"/>
                <w:lang w:val="ru-RU"/>
              </w:rPr>
              <w:t xml:space="preserve">Најистакнутије личности: Драконт, Перикле, Филип </w:t>
            </w:r>
            <w:r w:rsidRPr="00E81662">
              <w:rPr>
                <w:sz w:val="22"/>
              </w:rPr>
              <w:t>II</w:t>
            </w:r>
            <w:r w:rsidRPr="00E81662">
              <w:rPr>
                <w:sz w:val="22"/>
                <w:lang w:val="ru-RU"/>
              </w:rPr>
              <w:t xml:space="preserve">, Аристотел, </w:t>
            </w:r>
            <w:r w:rsidRPr="00E81662">
              <w:rPr>
                <w:sz w:val="22"/>
              </w:rPr>
              <w:t>A</w:t>
            </w:r>
            <w:r w:rsidRPr="00E81662">
              <w:rPr>
                <w:sz w:val="22"/>
                <w:lang w:val="ru-RU"/>
              </w:rPr>
              <w:t xml:space="preserve">рхимед... Грчка митологија, пантеон. </w:t>
            </w:r>
          </w:p>
          <w:p w:rsidR="00E91E89" w:rsidRPr="00E81662" w:rsidRDefault="00E91E89" w:rsidP="00E91E89">
            <w:pPr>
              <w:pStyle w:val="BodyText"/>
              <w:spacing w:before="38"/>
              <w:ind w:left="72"/>
              <w:rPr>
                <w:color w:val="231F20"/>
                <w:sz w:val="22"/>
                <w:lang w:val="ru-RU"/>
              </w:rPr>
            </w:pPr>
            <w:r w:rsidRPr="00E81662">
              <w:rPr>
                <w:sz w:val="22"/>
                <w:lang w:val="ru-RU"/>
              </w:rPr>
              <w:t>Седам светских чуда античког доба.</w:t>
            </w:r>
          </w:p>
        </w:tc>
      </w:tr>
      <w:tr w:rsidR="00E91E89" w:rsidRPr="001E2B62" w:rsidTr="00E91E89">
        <w:trPr>
          <w:trHeight w:val="800"/>
        </w:trPr>
        <w:tc>
          <w:tcPr>
            <w:tcW w:w="4788" w:type="dxa"/>
            <w:vMerge/>
          </w:tcPr>
          <w:p w:rsidR="00E91E89" w:rsidRPr="001E2B62" w:rsidRDefault="00E91E89" w:rsidP="00A6126E">
            <w:pPr>
              <w:pStyle w:val="BodyText"/>
              <w:spacing w:before="38"/>
              <w:ind w:left="0"/>
              <w:rPr>
                <w:lang w:val="ru-RU"/>
              </w:rPr>
            </w:pPr>
          </w:p>
        </w:tc>
        <w:tc>
          <w:tcPr>
            <w:tcW w:w="3330" w:type="dxa"/>
          </w:tcPr>
          <w:p w:rsidR="00E91E89" w:rsidRDefault="00E91E89" w:rsidP="00E91E89">
            <w:pPr>
              <w:tabs>
                <w:tab w:val="left" w:pos="1230"/>
              </w:tabs>
              <w:jc w:val="center"/>
              <w:rPr>
                <w:rFonts w:ascii="Times New Roman" w:hAnsi="Times New Roman" w:cs="Times New Roman"/>
                <w:b/>
                <w:sz w:val="24"/>
                <w:lang w:val="ru-RU"/>
              </w:rPr>
            </w:pPr>
          </w:p>
          <w:p w:rsidR="00E91E89" w:rsidRDefault="00E91E89" w:rsidP="00E91E89">
            <w:pPr>
              <w:tabs>
                <w:tab w:val="left" w:pos="1230"/>
              </w:tabs>
              <w:jc w:val="center"/>
              <w:rPr>
                <w:rFonts w:ascii="Times New Roman" w:hAnsi="Times New Roman" w:cs="Times New Roman"/>
                <w:b/>
                <w:sz w:val="24"/>
                <w:lang w:val="ru-RU"/>
              </w:rPr>
            </w:pPr>
          </w:p>
          <w:p w:rsidR="00E91E89" w:rsidRPr="00E91E89" w:rsidRDefault="00E91E89" w:rsidP="00E91E89">
            <w:pPr>
              <w:tabs>
                <w:tab w:val="left" w:pos="1230"/>
              </w:tabs>
              <w:jc w:val="center"/>
              <w:rPr>
                <w:rFonts w:ascii="Times New Roman" w:hAnsi="Times New Roman" w:cs="Times New Roman"/>
                <w:b/>
                <w:lang w:val="ru-RU"/>
              </w:rPr>
            </w:pPr>
            <w:r w:rsidRPr="00E91E89">
              <w:rPr>
                <w:rFonts w:ascii="Times New Roman" w:hAnsi="Times New Roman" w:cs="Times New Roman"/>
                <w:b/>
                <w:sz w:val="24"/>
                <w:lang w:val="ru-RU"/>
              </w:rPr>
              <w:t>АНТИЧКИ РИМ</w:t>
            </w:r>
          </w:p>
        </w:tc>
        <w:tc>
          <w:tcPr>
            <w:tcW w:w="5058" w:type="dxa"/>
          </w:tcPr>
          <w:p w:rsidR="00E91E89" w:rsidRPr="00E81662" w:rsidRDefault="00E91E89" w:rsidP="00E91E89">
            <w:pPr>
              <w:pStyle w:val="BodyText"/>
              <w:spacing w:before="38"/>
              <w:ind w:left="0"/>
              <w:rPr>
                <w:sz w:val="22"/>
                <w:lang w:val="ru-RU"/>
              </w:rPr>
            </w:pPr>
            <w:r w:rsidRPr="00E81662">
              <w:rPr>
                <w:sz w:val="22"/>
                <w:lang w:val="ru-RU"/>
              </w:rPr>
              <w:t xml:space="preserve">Основни садржаји </w:t>
            </w:r>
          </w:p>
          <w:p w:rsidR="00E91E89" w:rsidRPr="00E81662" w:rsidRDefault="00E91E89" w:rsidP="00E91E89">
            <w:pPr>
              <w:pStyle w:val="BodyText"/>
              <w:spacing w:before="38"/>
              <w:ind w:left="0"/>
              <w:rPr>
                <w:sz w:val="22"/>
                <w:lang w:val="ru-RU"/>
              </w:rPr>
            </w:pPr>
            <w:r w:rsidRPr="00E81662">
              <w:rPr>
                <w:sz w:val="22"/>
                <w:lang w:val="ru-RU"/>
              </w:rPr>
              <w:t xml:space="preserve">Појам античког Рима – географске одлике и периодизација. </w:t>
            </w:r>
          </w:p>
          <w:p w:rsidR="00E91E89" w:rsidRPr="00E81662" w:rsidRDefault="00E91E89" w:rsidP="00E91E89">
            <w:pPr>
              <w:pStyle w:val="BodyText"/>
              <w:spacing w:before="38"/>
              <w:ind w:left="0"/>
              <w:rPr>
                <w:sz w:val="22"/>
                <w:lang w:val="ru-RU"/>
              </w:rPr>
            </w:pPr>
            <w:r w:rsidRPr="00E81662">
              <w:rPr>
                <w:sz w:val="22"/>
                <w:lang w:val="ru-RU"/>
              </w:rPr>
              <w:t xml:space="preserve">Оснивање Рима (легенда о Ромулу и Рему). Структура друштва и уређење Римске републике. </w:t>
            </w:r>
          </w:p>
          <w:p w:rsidR="00E91E89" w:rsidRPr="00E81662" w:rsidRDefault="00E91E89" w:rsidP="00E91E89">
            <w:pPr>
              <w:pStyle w:val="BodyText"/>
              <w:spacing w:before="38"/>
              <w:ind w:left="0"/>
              <w:rPr>
                <w:sz w:val="22"/>
                <w:lang w:val="ru-RU"/>
              </w:rPr>
            </w:pPr>
            <w:r w:rsidRPr="00E81662">
              <w:rPr>
                <w:sz w:val="22"/>
                <w:lang w:val="ru-RU"/>
              </w:rPr>
              <w:t xml:space="preserve">Ширење Римске државе (освајања и провинције, привреда). </w:t>
            </w:r>
          </w:p>
          <w:p w:rsidR="00E91E89" w:rsidRPr="00E81662" w:rsidRDefault="00E91E89" w:rsidP="00E91E89">
            <w:pPr>
              <w:pStyle w:val="BodyText"/>
              <w:spacing w:before="38"/>
              <w:ind w:left="0"/>
              <w:rPr>
                <w:sz w:val="22"/>
                <w:lang w:val="ru-RU"/>
              </w:rPr>
            </w:pPr>
            <w:r w:rsidRPr="00E81662">
              <w:rPr>
                <w:sz w:val="22"/>
                <w:lang w:val="ru-RU"/>
              </w:rPr>
              <w:t xml:space="preserve">Рим у доба царства – принципат и доминат. Култура и свакодневни живот (религија, уметност, наука, обичаји, занимања). Хришћанство – појава и ширење. </w:t>
            </w:r>
          </w:p>
          <w:p w:rsidR="00E91E89" w:rsidRPr="00E81662" w:rsidRDefault="00E91E89" w:rsidP="00E91E89">
            <w:pPr>
              <w:pStyle w:val="BodyText"/>
              <w:spacing w:before="38"/>
              <w:ind w:left="0"/>
              <w:rPr>
                <w:sz w:val="22"/>
                <w:lang w:val="ru-RU"/>
              </w:rPr>
            </w:pPr>
            <w:r w:rsidRPr="00E81662">
              <w:rPr>
                <w:sz w:val="22"/>
                <w:lang w:val="ru-RU"/>
              </w:rPr>
              <w:t xml:space="preserve">Пад Западног римског царства (почетак Велике сеобе народа, подела царства и пад Западног царства). </w:t>
            </w:r>
          </w:p>
          <w:p w:rsidR="00E91E89" w:rsidRPr="00E81662" w:rsidRDefault="00E91E89" w:rsidP="00E91E89">
            <w:pPr>
              <w:pStyle w:val="BodyText"/>
              <w:spacing w:before="38"/>
              <w:ind w:left="0"/>
              <w:rPr>
                <w:sz w:val="22"/>
                <w:lang w:val="ru-RU"/>
              </w:rPr>
            </w:pPr>
            <w:r w:rsidRPr="00E81662">
              <w:rPr>
                <w:sz w:val="22"/>
                <w:lang w:val="ru-RU"/>
              </w:rPr>
              <w:t xml:space="preserve">Историјско наслеђе (абецеда, календар, медицина, уметност, архитектура, путеви, водовод, канализација, терме, римски бројеви, хришћанство, римско наслеђе на територији Србије). </w:t>
            </w:r>
          </w:p>
          <w:p w:rsidR="00E91E89" w:rsidRPr="00E81662" w:rsidRDefault="00E91E89" w:rsidP="00E91E89">
            <w:pPr>
              <w:pStyle w:val="BodyText"/>
              <w:spacing w:before="38"/>
              <w:ind w:left="0"/>
              <w:rPr>
                <w:sz w:val="22"/>
                <w:lang w:val="ru-RU"/>
              </w:rPr>
            </w:pPr>
            <w:r w:rsidRPr="00E81662">
              <w:rPr>
                <w:sz w:val="22"/>
                <w:lang w:val="ru-RU"/>
              </w:rPr>
              <w:t xml:space="preserve">Проширени садржаји </w:t>
            </w:r>
          </w:p>
          <w:p w:rsidR="00E91E89" w:rsidRPr="00E81662" w:rsidRDefault="00E91E89" w:rsidP="00E91E89">
            <w:pPr>
              <w:pStyle w:val="BodyText"/>
              <w:spacing w:before="38"/>
              <w:ind w:left="0"/>
              <w:rPr>
                <w:sz w:val="22"/>
                <w:lang w:val="ru-RU"/>
              </w:rPr>
            </w:pPr>
            <w:r w:rsidRPr="00E81662">
              <w:rPr>
                <w:sz w:val="22"/>
                <w:lang w:val="ru-RU"/>
              </w:rPr>
              <w:t xml:space="preserve">Етрурци. Римска војска. </w:t>
            </w:r>
          </w:p>
          <w:p w:rsidR="00E91E89" w:rsidRPr="00E81662" w:rsidRDefault="00E91E89" w:rsidP="00E91E89">
            <w:pPr>
              <w:pStyle w:val="BodyText"/>
              <w:spacing w:before="38"/>
              <w:ind w:left="0"/>
              <w:rPr>
                <w:sz w:val="22"/>
                <w:lang w:val="ru-RU"/>
              </w:rPr>
            </w:pPr>
            <w:r w:rsidRPr="00E81662">
              <w:rPr>
                <w:sz w:val="22"/>
                <w:lang w:val="ru-RU"/>
              </w:rPr>
              <w:t xml:space="preserve">Римски градови на територији Србије. Најистакнутије личности: Ханибал, Цицерон, Јулије Цезар, Клеопатра, Октавијан Август, Константин Велики...). </w:t>
            </w:r>
          </w:p>
          <w:p w:rsidR="00E91E89" w:rsidRPr="00E81662" w:rsidRDefault="00E91E89" w:rsidP="00E91E89">
            <w:pPr>
              <w:pStyle w:val="BodyText"/>
              <w:spacing w:before="38"/>
              <w:ind w:left="0"/>
              <w:rPr>
                <w:sz w:val="22"/>
                <w:lang w:val="ru-RU"/>
              </w:rPr>
            </w:pPr>
            <w:r w:rsidRPr="00E81662">
              <w:rPr>
                <w:sz w:val="22"/>
                <w:lang w:val="ru-RU"/>
              </w:rPr>
              <w:t xml:space="preserve">Римски пантеон. </w:t>
            </w:r>
          </w:p>
          <w:p w:rsidR="00E91E89" w:rsidRDefault="00E91E89" w:rsidP="00E91E89">
            <w:pPr>
              <w:pStyle w:val="BodyText"/>
              <w:spacing w:before="38"/>
              <w:ind w:left="0"/>
              <w:rPr>
                <w:color w:val="231F20"/>
                <w:lang w:val="ru-RU"/>
              </w:rPr>
            </w:pPr>
            <w:r w:rsidRPr="00E81662">
              <w:rPr>
                <w:sz w:val="22"/>
                <w:lang w:val="ru-RU"/>
              </w:rPr>
              <w:t>Гладијаторске борбе.</w:t>
            </w:r>
          </w:p>
        </w:tc>
      </w:tr>
    </w:tbl>
    <w:p w:rsidR="001E2B62" w:rsidRDefault="001E2B62">
      <w:pPr>
        <w:tabs>
          <w:tab w:val="left" w:pos="1590"/>
        </w:tabs>
        <w:spacing w:after="0" w:line="240" w:lineRule="auto"/>
        <w:jc w:val="both"/>
        <w:rPr>
          <w:rFonts w:ascii="Times New Roman" w:hAnsi="Times New Roman" w:cs="Times New Roman"/>
          <w:sz w:val="24"/>
          <w:lang w:val="ru-RU"/>
        </w:rPr>
      </w:pPr>
    </w:p>
    <w:p w:rsidR="00E91E89" w:rsidRDefault="00E91E89">
      <w:pPr>
        <w:tabs>
          <w:tab w:val="left" w:pos="1590"/>
        </w:tabs>
        <w:spacing w:after="0" w:line="240" w:lineRule="auto"/>
        <w:jc w:val="both"/>
        <w:rPr>
          <w:rFonts w:ascii="Times New Roman" w:hAnsi="Times New Roman" w:cs="Times New Roman"/>
          <w:sz w:val="24"/>
          <w:lang w:val="ru-RU"/>
        </w:rPr>
      </w:pPr>
    </w:p>
    <w:p w:rsidR="00E91E89" w:rsidRDefault="00E91E89">
      <w:pPr>
        <w:tabs>
          <w:tab w:val="left" w:pos="1590"/>
        </w:tabs>
        <w:spacing w:after="0" w:line="240" w:lineRule="auto"/>
        <w:jc w:val="both"/>
        <w:rPr>
          <w:rFonts w:ascii="Times New Roman" w:hAnsi="Times New Roman" w:cs="Times New Roman"/>
          <w:sz w:val="24"/>
          <w:lang w:val="ru-RU"/>
        </w:rPr>
      </w:pPr>
    </w:p>
    <w:p w:rsidR="00E91E89" w:rsidRDefault="00E91E89">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E91E89">
        <w:rPr>
          <w:rFonts w:ascii="Times New Roman" w:hAnsi="Times New Roman" w:cs="Times New Roman"/>
          <w:lang w:val="ru-RU"/>
        </w:rPr>
        <w:t>Кључни појмови садржаја: историјски извори, хронологија, друштво, држава, стари век.</w:t>
      </w:r>
    </w:p>
    <w:p w:rsidR="00E91E89" w:rsidRDefault="00E91E89">
      <w:pPr>
        <w:tabs>
          <w:tab w:val="left" w:pos="1590"/>
        </w:tabs>
        <w:spacing w:after="0" w:line="240" w:lineRule="auto"/>
        <w:jc w:val="both"/>
        <w:rPr>
          <w:rFonts w:ascii="Times New Roman" w:hAnsi="Times New Roman" w:cs="Times New Roman"/>
          <w:lang w:val="ru-RU"/>
        </w:rPr>
      </w:pPr>
    </w:p>
    <w:p w:rsidR="00E91E89" w:rsidRDefault="00E91E89">
      <w:pPr>
        <w:tabs>
          <w:tab w:val="left" w:pos="1590"/>
        </w:tabs>
        <w:spacing w:after="0" w:line="240" w:lineRule="auto"/>
        <w:jc w:val="both"/>
        <w:rPr>
          <w:rFonts w:ascii="Times New Roman" w:hAnsi="Times New Roman" w:cs="Times New Roman"/>
          <w:lang w:val="ru-RU"/>
        </w:rPr>
      </w:pPr>
    </w:p>
    <w:p w:rsidR="00E91E89" w:rsidRDefault="00E91E89" w:rsidP="00E91E89">
      <w:pPr>
        <w:tabs>
          <w:tab w:val="left" w:pos="1590"/>
        </w:tabs>
        <w:spacing w:after="0" w:line="240" w:lineRule="auto"/>
        <w:jc w:val="center"/>
        <w:rPr>
          <w:rFonts w:ascii="Times New Roman" w:hAnsi="Times New Roman" w:cs="Times New Roman"/>
          <w:b/>
          <w:lang w:val="ru-RU"/>
        </w:rPr>
      </w:pPr>
      <w:r>
        <w:rPr>
          <w:rFonts w:ascii="Times New Roman" w:hAnsi="Times New Roman" w:cs="Times New Roman"/>
          <w:b/>
          <w:lang w:val="ru-RU"/>
        </w:rPr>
        <w:t>УПУТСТВО ЗА ДИДАКТИЧКО-МЕТОДИЧКО ОСТВАРИВАЊЕ ПРОГАРАМА</w:t>
      </w:r>
    </w:p>
    <w:p w:rsidR="00E91E89" w:rsidRDefault="00E91E89" w:rsidP="00E91E89">
      <w:pPr>
        <w:tabs>
          <w:tab w:val="left" w:pos="1590"/>
        </w:tabs>
        <w:spacing w:after="0" w:line="240" w:lineRule="auto"/>
        <w:jc w:val="center"/>
        <w:rPr>
          <w:rFonts w:ascii="Times New Roman" w:hAnsi="Times New Roman" w:cs="Times New Roman"/>
          <w:b/>
          <w:lang w:val="ru-RU"/>
        </w:rPr>
      </w:pPr>
    </w:p>
    <w:p w:rsidR="00E91E89" w:rsidRDefault="00E91E89" w:rsidP="00E91E89">
      <w:pPr>
        <w:tabs>
          <w:tab w:val="left" w:pos="1590"/>
        </w:tabs>
        <w:spacing w:after="0" w:line="240" w:lineRule="auto"/>
        <w:jc w:val="both"/>
        <w:rPr>
          <w:rFonts w:ascii="Times New Roman" w:hAnsi="Times New Roman" w:cs="Times New Roman"/>
          <w:lang w:val="ru-RU"/>
        </w:rPr>
      </w:pPr>
      <w:r w:rsidRPr="00E91E89">
        <w:rPr>
          <w:rFonts w:ascii="Times New Roman" w:hAnsi="Times New Roman" w:cs="Times New Roman"/>
          <w:lang w:val="ru-RU"/>
        </w:rPr>
        <w:t>Програм наставе и учења је конципиран тако да су за сваку од пет тематских целина (</w:t>
      </w:r>
      <w:r w:rsidRPr="00E91E89">
        <w:rPr>
          <w:rFonts w:ascii="Times New Roman" w:hAnsi="Times New Roman" w:cs="Times New Roman"/>
          <w:i/>
          <w:lang w:val="ru-RU"/>
        </w:rPr>
        <w:t>Основи проучавања прошлости, Праисторија, Стари исток, Античка Грчка и Антички Рим</w:t>
      </w:r>
      <w:r>
        <w:rPr>
          <w:rFonts w:ascii="Times New Roman" w:hAnsi="Times New Roman" w:cs="Times New Roman"/>
          <w:lang w:val="ru-RU"/>
        </w:rPr>
        <w:t>), дати ис</w:t>
      </w:r>
      <w:r w:rsidRPr="00E91E89">
        <w:rPr>
          <w:rFonts w:ascii="Times New Roman" w:hAnsi="Times New Roman" w:cs="Times New Roman"/>
          <w:lang w:val="ru-RU"/>
        </w:rPr>
        <w:t>ходи, основни и проширени садржаји.</w:t>
      </w:r>
    </w:p>
    <w:p w:rsidR="00E91E89" w:rsidRDefault="00E91E89" w:rsidP="00E91E89">
      <w:pPr>
        <w:tabs>
          <w:tab w:val="left" w:pos="1590"/>
        </w:tabs>
        <w:spacing w:after="0" w:line="240" w:lineRule="auto"/>
        <w:jc w:val="both"/>
        <w:rPr>
          <w:rFonts w:ascii="Times New Roman" w:hAnsi="Times New Roman" w:cs="Times New Roman"/>
          <w:lang w:val="ru-RU"/>
        </w:rPr>
      </w:pPr>
      <w:r w:rsidRPr="00E91E89">
        <w:rPr>
          <w:rFonts w:ascii="Times New Roman" w:hAnsi="Times New Roman" w:cs="Times New Roman"/>
          <w:lang w:val="ru-RU"/>
        </w:rPr>
        <w:t xml:space="preserve"> Исходи су искази о томе шта</w:t>
      </w:r>
      <w:r>
        <w:rPr>
          <w:rFonts w:ascii="Times New Roman" w:hAnsi="Times New Roman" w:cs="Times New Roman"/>
          <w:lang w:val="ru-RU"/>
        </w:rPr>
        <w:t xml:space="preserve"> ученици умеју да ураде на осно</w:t>
      </w:r>
      <w:r w:rsidRPr="00E91E89">
        <w:rPr>
          <w:rFonts w:ascii="Times New Roman" w:hAnsi="Times New Roman" w:cs="Times New Roman"/>
          <w:lang w:val="ru-RU"/>
        </w:rPr>
        <w:t xml:space="preserve">ву знања која су стекли учећи историју. Они омогућавају да се циљ наставе историје достигне у </w:t>
      </w:r>
      <w:r>
        <w:rPr>
          <w:rFonts w:ascii="Times New Roman" w:hAnsi="Times New Roman" w:cs="Times New Roman"/>
          <w:lang w:val="ru-RU"/>
        </w:rPr>
        <w:t>складу са предметним и међупред</w:t>
      </w:r>
      <w:r w:rsidRPr="00E91E89">
        <w:rPr>
          <w:rFonts w:ascii="Times New Roman" w:hAnsi="Times New Roman" w:cs="Times New Roman"/>
          <w:lang w:val="ru-RU"/>
        </w:rPr>
        <w:t>метним компетенцијама и стандардима постигнућа.</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Тако дефинисани исходи помажу наставнику у планирању и реализовању непосредног рада са ученицима, олакшавајући му одређивање обима и дубине обраде појединих наставних садржаја. Основне и проширене садржаје чине најважнији догађаји, појаве и процеси, као и знамените личности које су обележиле најстарији период историје. Обим проширених садржаја прилагођава се могућностима и интересовањ</w:t>
      </w:r>
      <w:r>
        <w:rPr>
          <w:rFonts w:ascii="Times New Roman" w:hAnsi="Times New Roman" w:cs="Times New Roman"/>
          <w:lang w:val="ru-RU"/>
        </w:rPr>
        <w:t>има ученика. Програм се може до</w:t>
      </w:r>
      <w:r w:rsidRPr="00D61FB2">
        <w:rPr>
          <w:rFonts w:ascii="Times New Roman" w:hAnsi="Times New Roman" w:cs="Times New Roman"/>
          <w:lang w:val="ru-RU"/>
        </w:rPr>
        <w:t>пунити и садржајима из прошлости завичаја, чиме се ко</w:t>
      </w:r>
      <w:r>
        <w:rPr>
          <w:rFonts w:ascii="Times New Roman" w:hAnsi="Times New Roman" w:cs="Times New Roman"/>
          <w:lang w:val="ru-RU"/>
        </w:rPr>
        <w:t>д учени</w:t>
      </w:r>
      <w:r w:rsidRPr="00D61FB2">
        <w:rPr>
          <w:rFonts w:ascii="Times New Roman" w:hAnsi="Times New Roman" w:cs="Times New Roman"/>
          <w:lang w:val="ru-RU"/>
        </w:rPr>
        <w:t>ка постиже јаснија представа о историјској и културној баштини у њиховом крају (археолошка нала</w:t>
      </w:r>
      <w:r>
        <w:rPr>
          <w:rFonts w:ascii="Times New Roman" w:hAnsi="Times New Roman" w:cs="Times New Roman"/>
          <w:lang w:val="ru-RU"/>
        </w:rPr>
        <w:t>зишта, музејске збирке). Сви са</w:t>
      </w:r>
      <w:r w:rsidRPr="00D61FB2">
        <w:rPr>
          <w:rFonts w:ascii="Times New Roman" w:hAnsi="Times New Roman" w:cs="Times New Roman"/>
          <w:lang w:val="ru-RU"/>
        </w:rPr>
        <w:t>држаји</w:t>
      </w:r>
      <w:r>
        <w:rPr>
          <w:rFonts w:ascii="Times New Roman" w:hAnsi="Times New Roman" w:cs="Times New Roman"/>
          <w:lang w:val="ru-RU"/>
        </w:rPr>
        <w:t xml:space="preserve"> </w:t>
      </w:r>
      <w:r w:rsidRPr="00D61FB2">
        <w:rPr>
          <w:rFonts w:ascii="Times New Roman" w:hAnsi="Times New Roman" w:cs="Times New Roman"/>
          <w:lang w:val="ru-RU"/>
        </w:rPr>
        <w:t xml:space="preserve">су у функцији остваривања исхода предвиђених програмом. </w:t>
      </w:r>
    </w:p>
    <w:p w:rsidR="00E91E89"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Главна карактеристика нас</w:t>
      </w:r>
      <w:r>
        <w:rPr>
          <w:rFonts w:ascii="Times New Roman" w:hAnsi="Times New Roman" w:cs="Times New Roman"/>
          <w:lang w:val="ru-RU"/>
        </w:rPr>
        <w:t>таве усмерене на остваривање ис</w:t>
      </w:r>
      <w:r w:rsidRPr="00D61FB2">
        <w:rPr>
          <w:rFonts w:ascii="Times New Roman" w:hAnsi="Times New Roman" w:cs="Times New Roman"/>
          <w:lang w:val="ru-RU"/>
        </w:rPr>
        <w:t>хода је та да је фокусирана на учење у школи, што значи да ученик треба да учи:</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i/>
          <w:lang w:val="ru-RU"/>
        </w:rPr>
        <w:t>– смислено</w:t>
      </w:r>
      <w:r w:rsidRPr="00D61FB2">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историје и других предмета;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w:t>
      </w:r>
      <w:r w:rsidRPr="00D61FB2">
        <w:rPr>
          <w:rFonts w:ascii="Times New Roman" w:hAnsi="Times New Roman" w:cs="Times New Roman"/>
          <w:i/>
          <w:lang w:val="ru-RU"/>
        </w:rPr>
        <w:t xml:space="preserve"> проблемски</w:t>
      </w:r>
      <w:r w:rsidRPr="00D61FB2">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 </w:t>
      </w:r>
      <w:r w:rsidRPr="00D61FB2">
        <w:rPr>
          <w:rFonts w:ascii="Times New Roman" w:hAnsi="Times New Roman" w:cs="Times New Roman"/>
          <w:i/>
          <w:lang w:val="ru-RU"/>
        </w:rPr>
        <w:t>дивергентно</w:t>
      </w:r>
      <w:r w:rsidRPr="00D61FB2">
        <w:rPr>
          <w:rFonts w:ascii="Times New Roman" w:hAnsi="Times New Roman" w:cs="Times New Roman"/>
          <w:lang w:val="ru-RU"/>
        </w:rPr>
        <w:t>: предлаг</w:t>
      </w:r>
      <w:r>
        <w:rPr>
          <w:rFonts w:ascii="Times New Roman" w:hAnsi="Times New Roman" w:cs="Times New Roman"/>
          <w:lang w:val="ru-RU"/>
        </w:rPr>
        <w:t>ањем нових решења; смишљањем но</w:t>
      </w:r>
      <w:r w:rsidRPr="00D61FB2">
        <w:rPr>
          <w:rFonts w:ascii="Times New Roman" w:hAnsi="Times New Roman" w:cs="Times New Roman"/>
          <w:lang w:val="ru-RU"/>
        </w:rPr>
        <w:t xml:space="preserve">вих примера; повезивањем садржаја у нове целине;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 </w:t>
      </w:r>
      <w:r w:rsidRPr="00D61FB2">
        <w:rPr>
          <w:rFonts w:ascii="Times New Roman" w:hAnsi="Times New Roman" w:cs="Times New Roman"/>
          <w:i/>
          <w:lang w:val="ru-RU"/>
        </w:rPr>
        <w:t>критички:</w:t>
      </w:r>
      <w:r w:rsidRPr="00D61FB2">
        <w:rPr>
          <w:rFonts w:ascii="Times New Roman" w:hAnsi="Times New Roman" w:cs="Times New Roman"/>
          <w:lang w:val="ru-RU"/>
        </w:rPr>
        <w:t xml:space="preserve"> поређењем в</w:t>
      </w:r>
      <w:r>
        <w:rPr>
          <w:rFonts w:ascii="Times New Roman" w:hAnsi="Times New Roman" w:cs="Times New Roman"/>
          <w:lang w:val="ru-RU"/>
        </w:rPr>
        <w:t>ажности појединих чињеница и по</w:t>
      </w:r>
      <w:r w:rsidRPr="00D61FB2">
        <w:rPr>
          <w:rFonts w:ascii="Times New Roman" w:hAnsi="Times New Roman" w:cs="Times New Roman"/>
          <w:lang w:val="ru-RU"/>
        </w:rPr>
        <w:t xml:space="preserve">датака; смишљањем аргумената;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 </w:t>
      </w:r>
      <w:r w:rsidRPr="00D61FB2">
        <w:rPr>
          <w:rFonts w:ascii="Times New Roman" w:hAnsi="Times New Roman" w:cs="Times New Roman"/>
          <w:i/>
          <w:lang w:val="ru-RU"/>
        </w:rPr>
        <w:t>кооперативно</w:t>
      </w:r>
      <w:r w:rsidRPr="00D61FB2">
        <w:rPr>
          <w:rFonts w:ascii="Times New Roman" w:hAnsi="Times New Roman" w:cs="Times New Roman"/>
          <w:lang w:val="ru-RU"/>
        </w:rPr>
        <w:t>: кроз сарадњу са наставником и другим ученицима; кроз дискусију и ра</w:t>
      </w:r>
      <w:r>
        <w:rPr>
          <w:rFonts w:ascii="Times New Roman" w:hAnsi="Times New Roman" w:cs="Times New Roman"/>
          <w:lang w:val="ru-RU"/>
        </w:rPr>
        <w:t>змену мишљења; уважавајући аргу</w:t>
      </w:r>
      <w:r w:rsidRPr="00D61FB2">
        <w:rPr>
          <w:rFonts w:ascii="Times New Roman" w:hAnsi="Times New Roman" w:cs="Times New Roman"/>
          <w:lang w:val="ru-RU"/>
        </w:rPr>
        <w:t>менте саговорник</w:t>
      </w:r>
      <w:r>
        <w:rPr>
          <w:rFonts w:ascii="Times New Roman" w:hAnsi="Times New Roman" w:cs="Times New Roman"/>
          <w:lang w:val="ru-RU"/>
        </w:rPr>
        <w:t>а.</w:t>
      </w:r>
    </w:p>
    <w:p w:rsidR="00D61FB2" w:rsidRDefault="00D61FB2" w:rsidP="00E91E89">
      <w:pPr>
        <w:tabs>
          <w:tab w:val="left" w:pos="1590"/>
        </w:tabs>
        <w:spacing w:after="0" w:line="240" w:lineRule="auto"/>
        <w:jc w:val="both"/>
        <w:rPr>
          <w:rFonts w:ascii="Times New Roman" w:hAnsi="Times New Roman" w:cs="Times New Roman"/>
          <w:lang w:val="ru-RU"/>
        </w:rPr>
      </w:pPr>
    </w:p>
    <w:p w:rsidR="00D61FB2" w:rsidRDefault="00D61FB2" w:rsidP="00E91E89">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D61FB2" w:rsidRDefault="00D61FB2" w:rsidP="00E91E89">
      <w:pPr>
        <w:tabs>
          <w:tab w:val="left" w:pos="1590"/>
        </w:tabs>
        <w:spacing w:after="0" w:line="240" w:lineRule="auto"/>
        <w:jc w:val="both"/>
        <w:rPr>
          <w:rFonts w:ascii="Times New Roman" w:hAnsi="Times New Roman" w:cs="Times New Roman"/>
          <w:lang w:val="ru-RU"/>
        </w:rPr>
      </w:pP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w:t>
      </w:r>
      <w:r>
        <w:rPr>
          <w:rFonts w:ascii="Times New Roman" w:hAnsi="Times New Roman" w:cs="Times New Roman"/>
          <w:lang w:val="ru-RU"/>
        </w:rPr>
        <w:t>ња и карактеристике ученика; уџ</w:t>
      </w:r>
      <w:r w:rsidRPr="00D61FB2">
        <w:rPr>
          <w:rFonts w:ascii="Times New Roman" w:hAnsi="Times New Roman" w:cs="Times New Roman"/>
          <w:lang w:val="ru-RU"/>
        </w:rPr>
        <w:t>бенике и друге наставне материјале које ће користити; техничке услове, наставна средства и ме</w:t>
      </w:r>
      <w:r>
        <w:rPr>
          <w:rFonts w:ascii="Times New Roman" w:hAnsi="Times New Roman" w:cs="Times New Roman"/>
          <w:lang w:val="ru-RU"/>
        </w:rPr>
        <w:t>дије којима школа располаже; ре</w:t>
      </w:r>
      <w:r w:rsidRPr="00D61FB2">
        <w:rPr>
          <w:rFonts w:ascii="Times New Roman" w:hAnsi="Times New Roman" w:cs="Times New Roman"/>
          <w:lang w:val="ru-RU"/>
        </w:rPr>
        <w:t>сурсе, могућности, као и потребе</w:t>
      </w:r>
      <w:r>
        <w:rPr>
          <w:rFonts w:ascii="Times New Roman" w:hAnsi="Times New Roman" w:cs="Times New Roman"/>
          <w:lang w:val="ru-RU"/>
        </w:rPr>
        <w:t xml:space="preserve"> локалне средине у којој се шко</w:t>
      </w:r>
      <w:r w:rsidRPr="00D61FB2">
        <w:rPr>
          <w:rFonts w:ascii="Times New Roman" w:hAnsi="Times New Roman" w:cs="Times New Roman"/>
          <w:lang w:val="ru-RU"/>
        </w:rPr>
        <w:t>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ом</w:t>
      </w:r>
      <w:r>
        <w:rPr>
          <w:rFonts w:ascii="Times New Roman" w:hAnsi="Times New Roman" w:cs="Times New Roman"/>
          <w:lang w:val="ru-RU"/>
        </w:rPr>
        <w:t>огућавају наставнику даљу опера</w:t>
      </w:r>
      <w:r w:rsidRPr="00D61FB2">
        <w:rPr>
          <w:rFonts w:ascii="Times New Roman" w:hAnsi="Times New Roman" w:cs="Times New Roman"/>
          <w:lang w:val="ru-RU"/>
        </w:rPr>
        <w:t>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w:t>
      </w:r>
      <w:r>
        <w:rPr>
          <w:rFonts w:ascii="Times New Roman" w:hAnsi="Times New Roman" w:cs="Times New Roman"/>
          <w:lang w:val="ru-RU"/>
        </w:rPr>
        <w:t>е различитих активности. Настав</w:t>
      </w:r>
      <w:r w:rsidRPr="00D61FB2">
        <w:rPr>
          <w:rFonts w:ascii="Times New Roman" w:hAnsi="Times New Roman" w:cs="Times New Roman"/>
          <w:lang w:val="ru-RU"/>
        </w:rPr>
        <w:t xml:space="preserve">ник за сваки час планира и припрема средства и начине провере остварености пројектованих исхода. Препорука је да планира и припрема наставу самостално и </w:t>
      </w:r>
      <w:r>
        <w:rPr>
          <w:rFonts w:ascii="Times New Roman" w:hAnsi="Times New Roman" w:cs="Times New Roman"/>
          <w:lang w:val="ru-RU"/>
        </w:rPr>
        <w:t>у сарадњи са колегама због успо</w:t>
      </w:r>
      <w:r w:rsidRPr="00D61FB2">
        <w:rPr>
          <w:rFonts w:ascii="Times New Roman" w:hAnsi="Times New Roman" w:cs="Times New Roman"/>
          <w:lang w:val="ru-RU"/>
        </w:rPr>
        <w:t>стављања корелација међу п</w:t>
      </w:r>
      <w:r>
        <w:rPr>
          <w:rFonts w:ascii="Times New Roman" w:hAnsi="Times New Roman" w:cs="Times New Roman"/>
          <w:lang w:val="ru-RU"/>
        </w:rPr>
        <w:t>редметима. У планирању и припре</w:t>
      </w:r>
      <w:r w:rsidRPr="00D61FB2">
        <w:rPr>
          <w:rFonts w:ascii="Times New Roman" w:hAnsi="Times New Roman" w:cs="Times New Roman"/>
          <w:lang w:val="ru-RU"/>
        </w:rPr>
        <w:t>мању наставе,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D61FB2" w:rsidRDefault="00D61FB2" w:rsidP="00E91E89">
      <w:pPr>
        <w:tabs>
          <w:tab w:val="left" w:pos="1590"/>
        </w:tabs>
        <w:spacing w:after="0" w:line="240" w:lineRule="auto"/>
        <w:jc w:val="both"/>
        <w:rPr>
          <w:rFonts w:ascii="Times New Roman" w:hAnsi="Times New Roman" w:cs="Times New Roman"/>
          <w:lang w:val="ru-RU"/>
        </w:rPr>
      </w:pPr>
    </w:p>
    <w:p w:rsidR="00D61FB2" w:rsidRDefault="00D61FB2" w:rsidP="00E91E89">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D61FB2" w:rsidRDefault="00D61FB2" w:rsidP="00E91E89">
      <w:pPr>
        <w:tabs>
          <w:tab w:val="left" w:pos="1590"/>
        </w:tabs>
        <w:spacing w:after="0" w:line="240" w:lineRule="auto"/>
        <w:jc w:val="both"/>
        <w:rPr>
          <w:rFonts w:ascii="Times New Roman" w:hAnsi="Times New Roman" w:cs="Times New Roman"/>
          <w:lang w:val="ru-RU"/>
        </w:rPr>
      </w:pP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Ученици у пети разред ула</w:t>
      </w:r>
      <w:r>
        <w:rPr>
          <w:rFonts w:ascii="Times New Roman" w:hAnsi="Times New Roman" w:cs="Times New Roman"/>
          <w:lang w:val="ru-RU"/>
        </w:rPr>
        <w:t>зе са знањем о основним историј</w:t>
      </w:r>
      <w:r w:rsidRPr="00D61FB2">
        <w:rPr>
          <w:rFonts w:ascii="Times New Roman" w:hAnsi="Times New Roman" w:cs="Times New Roman"/>
          <w:lang w:val="ru-RU"/>
        </w:rPr>
        <w:t>ским појмовима, са одређени</w:t>
      </w:r>
      <w:r>
        <w:rPr>
          <w:rFonts w:ascii="Times New Roman" w:hAnsi="Times New Roman" w:cs="Times New Roman"/>
          <w:lang w:val="ru-RU"/>
        </w:rPr>
        <w:t>м животним искуствима и уобличе</w:t>
      </w:r>
      <w:r w:rsidRPr="00D61FB2">
        <w:rPr>
          <w:rFonts w:ascii="Times New Roman" w:hAnsi="Times New Roman" w:cs="Times New Roman"/>
          <w:lang w:val="ru-RU"/>
        </w:rPr>
        <w:t>ним ставовима и на томе треба</w:t>
      </w:r>
      <w:r>
        <w:rPr>
          <w:rFonts w:ascii="Times New Roman" w:hAnsi="Times New Roman" w:cs="Times New Roman"/>
          <w:lang w:val="ru-RU"/>
        </w:rPr>
        <w:t xml:space="preserve"> пажљиво градити нова знања, ве</w:t>
      </w:r>
      <w:r w:rsidRPr="00D61FB2">
        <w:rPr>
          <w:rFonts w:ascii="Times New Roman" w:hAnsi="Times New Roman" w:cs="Times New Roman"/>
          <w:lang w:val="ru-RU"/>
        </w:rPr>
        <w:t xml:space="preserve">штине, ставове и вредности.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lastRenderedPageBreak/>
        <w:t>Наставник има слободу да сам одреди распоред и динамику активности за сваку тему, уваж</w:t>
      </w:r>
      <w:r>
        <w:rPr>
          <w:rFonts w:ascii="Times New Roman" w:hAnsi="Times New Roman" w:cs="Times New Roman"/>
          <w:lang w:val="ru-RU"/>
        </w:rPr>
        <w:t>авајући циљ предмета и дефиниса</w:t>
      </w:r>
      <w:r w:rsidRPr="00D61FB2">
        <w:rPr>
          <w:rFonts w:ascii="Times New Roman" w:hAnsi="Times New Roman" w:cs="Times New Roman"/>
          <w:lang w:val="ru-RU"/>
        </w:rPr>
        <w:t xml:space="preserve">не исходе. Редослед исхода не исказује њихову важност јер су сви од значаја за постизање циља предмета.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Многи од исхода су процес</w:t>
      </w:r>
      <w:r>
        <w:rPr>
          <w:rFonts w:ascii="Times New Roman" w:hAnsi="Times New Roman" w:cs="Times New Roman"/>
          <w:lang w:val="ru-RU"/>
        </w:rPr>
        <w:t>ни и представљају резултат куму</w:t>
      </w:r>
      <w:r w:rsidRPr="00D61FB2">
        <w:rPr>
          <w:rFonts w:ascii="Times New Roman" w:hAnsi="Times New Roman" w:cs="Times New Roman"/>
          <w:lang w:val="ru-RU"/>
        </w:rPr>
        <w:t>лативног дејства образовно-вас</w:t>
      </w:r>
      <w:r>
        <w:rPr>
          <w:rFonts w:ascii="Times New Roman" w:hAnsi="Times New Roman" w:cs="Times New Roman"/>
          <w:lang w:val="ru-RU"/>
        </w:rPr>
        <w:t>питног рада, током дужег времен</w:t>
      </w:r>
      <w:r w:rsidRPr="00D61FB2">
        <w:rPr>
          <w:rFonts w:ascii="Times New Roman" w:hAnsi="Times New Roman" w:cs="Times New Roman"/>
          <w:lang w:val="ru-RU"/>
        </w:rPr>
        <w:t>ског периода и обраде различитих садржаја. Примера ради, исход који гласи: ученик ће бити у стању да прикупи и прикаже податке из различитих извора инфор</w:t>
      </w:r>
      <w:r>
        <w:rPr>
          <w:rFonts w:ascii="Times New Roman" w:hAnsi="Times New Roman" w:cs="Times New Roman"/>
          <w:lang w:val="ru-RU"/>
        </w:rPr>
        <w:t>мација везаних за одређену исто</w:t>
      </w:r>
      <w:r w:rsidRPr="00D61FB2">
        <w:rPr>
          <w:rFonts w:ascii="Times New Roman" w:hAnsi="Times New Roman" w:cs="Times New Roman"/>
          <w:lang w:val="ru-RU"/>
        </w:rPr>
        <w:t xml:space="preserve">ријску тему, важан је у реализацији сваке теме, како у петом, тако и у наредним разредима.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w:t>
      </w:r>
      <w:r>
        <w:rPr>
          <w:rFonts w:ascii="Times New Roman" w:hAnsi="Times New Roman" w:cs="Times New Roman"/>
          <w:lang w:val="ru-RU"/>
        </w:rPr>
        <w:t>ставника имају подстицајну функ</w:t>
      </w:r>
      <w:r w:rsidRPr="00D61FB2">
        <w:rPr>
          <w:rFonts w:ascii="Times New Roman" w:hAnsi="Times New Roman" w:cs="Times New Roman"/>
          <w:lang w:val="ru-RU"/>
        </w:rPr>
        <w:t>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w:t>
      </w:r>
      <w:r>
        <w:rPr>
          <w:rFonts w:ascii="Times New Roman" w:hAnsi="Times New Roman" w:cs="Times New Roman"/>
          <w:lang w:val="ru-RU"/>
        </w:rPr>
        <w:t>ржај или аспект, подстицање по</w:t>
      </w:r>
      <w:r w:rsidRPr="00D61FB2">
        <w:rPr>
          <w:rFonts w:ascii="Times New Roman" w:hAnsi="Times New Roman" w:cs="Times New Roman"/>
          <w:lang w:val="ru-RU"/>
        </w:rPr>
        <w:t xml:space="preserve">ређења, трагање за појашњењем. Настава би требало да помогне ученицима у стварању што јасније представе не само о томе „како је уистину било”, већ и зашто се </w:t>
      </w:r>
      <w:r>
        <w:rPr>
          <w:rFonts w:ascii="Times New Roman" w:hAnsi="Times New Roman" w:cs="Times New Roman"/>
          <w:lang w:val="ru-RU"/>
        </w:rPr>
        <w:t>нешто десило и какве су последи</w:t>
      </w:r>
      <w:r w:rsidRPr="00D61FB2">
        <w:rPr>
          <w:rFonts w:ascii="Times New Roman" w:hAnsi="Times New Roman" w:cs="Times New Roman"/>
          <w:lang w:val="ru-RU"/>
        </w:rPr>
        <w:t>це из тога проистекле.</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Да би схватио догађаје из прошлости, ученик треба да их „оживи у свом уму”, у чему велику помоћ може пружити употреба различитих историјских текстова,</w:t>
      </w:r>
      <w:r>
        <w:rPr>
          <w:rFonts w:ascii="Times New Roman" w:hAnsi="Times New Roman" w:cs="Times New Roman"/>
          <w:lang w:val="ru-RU"/>
        </w:rPr>
        <w:t xml:space="preserve"> карата и других извора историј</w:t>
      </w:r>
      <w:r w:rsidRPr="00D61FB2">
        <w:rPr>
          <w:rFonts w:ascii="Times New Roman" w:hAnsi="Times New Roman" w:cs="Times New Roman"/>
          <w:lang w:val="ru-RU"/>
        </w:rPr>
        <w:t xml:space="preserve">ских података (документарни </w:t>
      </w:r>
      <w:r>
        <w:rPr>
          <w:rFonts w:ascii="Times New Roman" w:hAnsi="Times New Roman" w:cs="Times New Roman"/>
          <w:lang w:val="ru-RU"/>
        </w:rPr>
        <w:t>и играни видео и дигитални мате</w:t>
      </w:r>
      <w:r w:rsidRPr="00D61FB2">
        <w:rPr>
          <w:rFonts w:ascii="Times New Roman" w:hAnsi="Times New Roman" w:cs="Times New Roman"/>
          <w:lang w:val="ru-RU"/>
        </w:rPr>
        <w:t>ријали, музејски експонати, ил</w:t>
      </w:r>
      <w:r>
        <w:rPr>
          <w:rFonts w:ascii="Times New Roman" w:hAnsi="Times New Roman" w:cs="Times New Roman"/>
          <w:lang w:val="ru-RU"/>
        </w:rPr>
        <w:t>устрације), обилажење културно</w:t>
      </w:r>
      <w:r w:rsidRPr="00D61FB2">
        <w:rPr>
          <w:rFonts w:ascii="Times New Roman" w:hAnsi="Times New Roman" w:cs="Times New Roman"/>
          <w:lang w:val="ru-RU"/>
        </w:rPr>
        <w:t xml:space="preserve">-историјских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w:t>
      </w:r>
    </w:p>
    <w:p w:rsidR="00D61FB2" w:rsidRDefault="00D61FB2" w:rsidP="00E91E89">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w:t>
      </w:r>
      <w:r>
        <w:rPr>
          <w:rFonts w:ascii="Times New Roman" w:hAnsi="Times New Roman" w:cs="Times New Roman"/>
          <w:lang w:val="ru-RU"/>
        </w:rPr>
        <w:t>других знања и вештина. У наста</w:t>
      </w:r>
      <w:r w:rsidRPr="00D61FB2">
        <w:rPr>
          <w:rFonts w:ascii="Times New Roman" w:hAnsi="Times New Roman" w:cs="Times New Roman"/>
          <w:lang w:val="ru-RU"/>
        </w:rPr>
        <w:t>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w:t>
      </w:r>
      <w:r>
        <w:rPr>
          <w:rFonts w:ascii="Times New Roman" w:hAnsi="Times New Roman" w:cs="Times New Roman"/>
          <w:lang w:val="ru-RU"/>
        </w:rPr>
        <w:t xml:space="preserve"> по</w:t>
      </w:r>
      <w:r w:rsidRPr="00D61FB2">
        <w:rPr>
          <w:rFonts w:ascii="Times New Roman" w:hAnsi="Times New Roman" w:cs="Times New Roman"/>
          <w:lang w:val="ru-RU"/>
        </w:rPr>
        <w:t xml:space="preserve">себну пажњу треба посветити оспособљавању ученика за ефикасно коришћење информационо-комуникационих технологија (употреба интернета, прављење </w:t>
      </w:r>
      <w:r w:rsidRPr="00D61FB2">
        <w:rPr>
          <w:rFonts w:ascii="Times New Roman" w:hAnsi="Times New Roman" w:cs="Times New Roman"/>
        </w:rPr>
        <w:t>Powerpoint</w:t>
      </w:r>
      <w:r>
        <w:rPr>
          <w:rFonts w:ascii="Times New Roman" w:hAnsi="Times New Roman" w:cs="Times New Roman"/>
          <w:lang w:val="ru-RU"/>
        </w:rPr>
        <w:t xml:space="preserve"> презентација, коришћење диги</w:t>
      </w:r>
      <w:r w:rsidRPr="00D61FB2">
        <w:rPr>
          <w:rFonts w:ascii="Times New Roman" w:hAnsi="Times New Roman" w:cs="Times New Roman"/>
          <w:lang w:val="ru-RU"/>
        </w:rPr>
        <w:t>талних аудио-визуелних материјала и израда реферата)</w:t>
      </w:r>
      <w:r>
        <w:rPr>
          <w:rFonts w:ascii="Times New Roman" w:hAnsi="Times New Roman" w:cs="Times New Roman"/>
          <w:lang w:val="ru-RU"/>
        </w:rPr>
        <w:t>.</w:t>
      </w:r>
    </w:p>
    <w:p w:rsidR="00D61FB2" w:rsidRDefault="00D61FB2" w:rsidP="00E91E89">
      <w:pPr>
        <w:tabs>
          <w:tab w:val="left" w:pos="1590"/>
        </w:tabs>
        <w:spacing w:after="0" w:line="240" w:lineRule="auto"/>
        <w:jc w:val="both"/>
        <w:rPr>
          <w:rFonts w:ascii="Times New Roman" w:hAnsi="Times New Roman" w:cs="Times New Roman"/>
          <w:lang w:val="ru-RU"/>
        </w:rPr>
      </w:pPr>
    </w:p>
    <w:p w:rsidR="00D61FB2" w:rsidRDefault="00D61FB2" w:rsidP="00E91E89">
      <w:pPr>
        <w:tabs>
          <w:tab w:val="left" w:pos="1590"/>
        </w:tabs>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D61FB2" w:rsidRPr="00D61FB2" w:rsidRDefault="00D61FB2" w:rsidP="00E91E89">
      <w:pPr>
        <w:tabs>
          <w:tab w:val="left" w:pos="1590"/>
        </w:tabs>
        <w:spacing w:after="0" w:line="240" w:lineRule="auto"/>
        <w:jc w:val="both"/>
        <w:rPr>
          <w:rFonts w:ascii="Times New Roman" w:hAnsi="Times New Roman" w:cs="Times New Roman"/>
          <w:b/>
          <w:sz w:val="24"/>
          <w:lang w:val="ru-RU"/>
        </w:rPr>
      </w:pPr>
    </w:p>
    <w:p w:rsidR="00D61FB2" w:rsidRDefault="00D61FB2">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Праћење напредовања з</w:t>
      </w:r>
      <w:r>
        <w:rPr>
          <w:rFonts w:ascii="Times New Roman" w:hAnsi="Times New Roman" w:cs="Times New Roman"/>
          <w:lang w:val="ru-RU"/>
        </w:rPr>
        <w:t>апочиње иницијалном проценом ни</w:t>
      </w:r>
      <w:r w:rsidRPr="00D61FB2">
        <w:rPr>
          <w:rFonts w:ascii="Times New Roman" w:hAnsi="Times New Roman" w:cs="Times New Roman"/>
          <w:lang w:val="ru-RU"/>
        </w:rPr>
        <w:t xml:space="preserve">воа на коме се ученик налази </w:t>
      </w:r>
      <w:r>
        <w:rPr>
          <w:rFonts w:ascii="Times New Roman" w:hAnsi="Times New Roman" w:cs="Times New Roman"/>
          <w:lang w:val="ru-RU"/>
        </w:rPr>
        <w:t>и у односу на шта ће се процењи</w:t>
      </w:r>
      <w:r w:rsidRPr="00D61FB2">
        <w:rPr>
          <w:rFonts w:ascii="Times New Roman" w:hAnsi="Times New Roman" w:cs="Times New Roman"/>
          <w:lang w:val="ru-RU"/>
        </w:rPr>
        <w:t>вати његов даљи рад. Свака акти</w:t>
      </w:r>
      <w:r>
        <w:rPr>
          <w:rFonts w:ascii="Times New Roman" w:hAnsi="Times New Roman" w:cs="Times New Roman"/>
          <w:lang w:val="ru-RU"/>
        </w:rPr>
        <w:t>вност је добра прилика за проце</w:t>
      </w:r>
      <w:r w:rsidRPr="00D61FB2">
        <w:rPr>
          <w:rFonts w:ascii="Times New Roman" w:hAnsi="Times New Roman" w:cs="Times New Roman"/>
          <w:lang w:val="ru-RU"/>
        </w:rPr>
        <w:t>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w:t>
      </w:r>
      <w:r>
        <w:rPr>
          <w:rFonts w:ascii="Times New Roman" w:hAnsi="Times New Roman" w:cs="Times New Roman"/>
          <w:lang w:val="ru-RU"/>
        </w:rPr>
        <w:t xml:space="preserve"> и напредак других ученика. Сва</w:t>
      </w:r>
      <w:r w:rsidRPr="00D61FB2">
        <w:rPr>
          <w:rFonts w:ascii="Times New Roman" w:hAnsi="Times New Roman" w:cs="Times New Roman"/>
          <w:lang w:val="ru-RU"/>
        </w:rPr>
        <w:t xml:space="preserve">ки наставни час и свака активност </w:t>
      </w:r>
      <w:r>
        <w:rPr>
          <w:rFonts w:ascii="Times New Roman" w:hAnsi="Times New Roman" w:cs="Times New Roman"/>
          <w:lang w:val="ru-RU"/>
        </w:rPr>
        <w:t>ученика су, у том смислу, прили</w:t>
      </w:r>
      <w:r w:rsidRPr="00D61FB2">
        <w:rPr>
          <w:rFonts w:ascii="Times New Roman" w:hAnsi="Times New Roman" w:cs="Times New Roman"/>
          <w:lang w:val="ru-RU"/>
        </w:rPr>
        <w:t>ка за регистровање напретка уч</w:t>
      </w:r>
      <w:r>
        <w:rPr>
          <w:rFonts w:ascii="Times New Roman" w:hAnsi="Times New Roman" w:cs="Times New Roman"/>
          <w:lang w:val="ru-RU"/>
        </w:rPr>
        <w:t>еника и упућивање на даље актив</w:t>
      </w:r>
      <w:r w:rsidRPr="00D61FB2">
        <w:rPr>
          <w:rFonts w:ascii="Times New Roman" w:hAnsi="Times New Roman" w:cs="Times New Roman"/>
          <w:lang w:val="ru-RU"/>
        </w:rPr>
        <w:t>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D61FB2" w:rsidRDefault="00D61FB2">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 xml:space="preserve"> 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сврхом.У вредновању н</w:t>
      </w:r>
      <w:r>
        <w:rPr>
          <w:rFonts w:ascii="Times New Roman" w:hAnsi="Times New Roman" w:cs="Times New Roman"/>
          <w:lang w:val="ru-RU"/>
        </w:rPr>
        <w:t>аученог, поред усменог испитива</w:t>
      </w:r>
      <w:r w:rsidRPr="00D61FB2">
        <w:rPr>
          <w:rFonts w:ascii="Times New Roman" w:hAnsi="Times New Roman" w:cs="Times New Roman"/>
          <w:lang w:val="ru-RU"/>
        </w:rPr>
        <w:t>ња, користе се и тестови знања</w:t>
      </w:r>
      <w:r>
        <w:rPr>
          <w:rFonts w:ascii="Times New Roman" w:hAnsi="Times New Roman" w:cs="Times New Roman"/>
          <w:lang w:val="ru-RU"/>
        </w:rPr>
        <w:t>. У формативном оцењивању се ко</w:t>
      </w:r>
      <w:r w:rsidRPr="00D61FB2">
        <w:rPr>
          <w:rFonts w:ascii="Times New Roman" w:hAnsi="Times New Roman" w:cs="Times New Roman"/>
          <w:lang w:val="ru-RU"/>
        </w:rPr>
        <w:t xml:space="preserve">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w:t>
      </w:r>
      <w:r>
        <w:rPr>
          <w:rFonts w:ascii="Times New Roman" w:hAnsi="Times New Roman" w:cs="Times New Roman"/>
          <w:lang w:val="ru-RU"/>
        </w:rPr>
        <w:t>групом тако да се од сваког чла</w:t>
      </w:r>
      <w:r w:rsidRPr="00D61FB2">
        <w:rPr>
          <w:rFonts w:ascii="Times New Roman" w:hAnsi="Times New Roman" w:cs="Times New Roman"/>
          <w:lang w:val="ru-RU"/>
        </w:rPr>
        <w:t xml:space="preserve">на тражи мишљење о сопственом </w:t>
      </w:r>
      <w:r>
        <w:rPr>
          <w:rFonts w:ascii="Times New Roman" w:hAnsi="Times New Roman" w:cs="Times New Roman"/>
          <w:lang w:val="ru-RU"/>
        </w:rPr>
        <w:t>раду и о раду сваког члана пона</w:t>
      </w:r>
      <w:r w:rsidRPr="00D61FB2">
        <w:rPr>
          <w:rFonts w:ascii="Times New Roman" w:hAnsi="Times New Roman" w:cs="Times New Roman"/>
          <w:lang w:val="ru-RU"/>
        </w:rPr>
        <w:t>особ (тзв. вршњачко оцењивање)</w:t>
      </w:r>
      <w:r>
        <w:rPr>
          <w:rFonts w:ascii="Times New Roman" w:hAnsi="Times New Roman" w:cs="Times New Roman"/>
          <w:lang w:val="ru-RU"/>
        </w:rPr>
        <w:t>.</w:t>
      </w:r>
    </w:p>
    <w:p w:rsidR="00D61FB2" w:rsidRDefault="00D61FB2">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w:t>
      </w:r>
      <w:r>
        <w:rPr>
          <w:rFonts w:ascii="Times New Roman" w:hAnsi="Times New Roman" w:cs="Times New Roman"/>
          <w:lang w:val="ru-RU"/>
        </w:rPr>
        <w:t xml:space="preserve">ацију која помаже </w:t>
      </w:r>
      <w:r>
        <w:rPr>
          <w:rFonts w:ascii="Times New Roman" w:hAnsi="Times New Roman" w:cs="Times New Roman"/>
          <w:lang w:val="ru-RU"/>
        </w:rPr>
        <w:lastRenderedPageBreak/>
        <w:t>да разуме гре</w:t>
      </w:r>
      <w:r w:rsidRPr="00D61FB2">
        <w:rPr>
          <w:rFonts w:ascii="Times New Roman" w:hAnsi="Times New Roman" w:cs="Times New Roman"/>
          <w:lang w:val="ru-RU"/>
        </w:rPr>
        <w:t xml:space="preserve">шке и побољша свој резултат </w:t>
      </w:r>
      <w:r>
        <w:rPr>
          <w:rFonts w:ascii="Times New Roman" w:hAnsi="Times New Roman" w:cs="Times New Roman"/>
          <w:lang w:val="ru-RU"/>
        </w:rPr>
        <w:t>и учење. Ако наставник са учени</w:t>
      </w:r>
      <w:r w:rsidRPr="00D61FB2">
        <w:rPr>
          <w:rFonts w:ascii="Times New Roman" w:hAnsi="Times New Roman" w:cs="Times New Roman"/>
          <w:lang w:val="ru-RU"/>
        </w:rPr>
        <w:t>цима договори показатеље на ос</w:t>
      </w:r>
      <w:r>
        <w:rPr>
          <w:rFonts w:ascii="Times New Roman" w:hAnsi="Times New Roman" w:cs="Times New Roman"/>
          <w:lang w:val="ru-RU"/>
        </w:rPr>
        <w:t>нову којих сви могу да прате на</w:t>
      </w:r>
      <w:r w:rsidRPr="00D61FB2">
        <w:rPr>
          <w:rFonts w:ascii="Times New Roman" w:hAnsi="Times New Roman" w:cs="Times New Roman"/>
          <w:lang w:val="ru-RU"/>
        </w:rPr>
        <w:t xml:space="preserve">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D61FB2" w:rsidRDefault="00D61FB2">
      <w:pPr>
        <w:tabs>
          <w:tab w:val="left" w:pos="1590"/>
        </w:tabs>
        <w:spacing w:after="0" w:line="240" w:lineRule="auto"/>
        <w:jc w:val="both"/>
        <w:rPr>
          <w:rFonts w:ascii="Times New Roman" w:hAnsi="Times New Roman" w:cs="Times New Roman"/>
          <w:lang w:val="ru-RU"/>
        </w:rPr>
      </w:pPr>
      <w:r w:rsidRPr="00D61FB2">
        <w:rPr>
          <w:rFonts w:ascii="Times New Roman" w:hAnsi="Times New Roman" w:cs="Times New Roman"/>
          <w:lang w:val="ru-RU"/>
        </w:rPr>
        <w:t>Потребно је да наставник резултате вредновања постигнућа својих ученика континуирано ана</w:t>
      </w:r>
      <w:r>
        <w:rPr>
          <w:rFonts w:ascii="Times New Roman" w:hAnsi="Times New Roman" w:cs="Times New Roman"/>
          <w:lang w:val="ru-RU"/>
        </w:rPr>
        <w:t>лизира и користи тако да унапре</w:t>
      </w:r>
      <w:r w:rsidRPr="00D61FB2">
        <w:rPr>
          <w:rFonts w:ascii="Times New Roman" w:hAnsi="Times New Roman" w:cs="Times New Roman"/>
          <w:lang w:val="ru-RU"/>
        </w:rPr>
        <w:t>ди део своје наставне праксе. Рад сваког наставника састоји се од планирања, остваривања и праће</w:t>
      </w:r>
      <w:r>
        <w:rPr>
          <w:rFonts w:ascii="Times New Roman" w:hAnsi="Times New Roman" w:cs="Times New Roman"/>
          <w:lang w:val="ru-RU"/>
        </w:rPr>
        <w:t>ња и вредновања. Важно је да на</w:t>
      </w:r>
      <w:r w:rsidRPr="00D61FB2">
        <w:rPr>
          <w:rFonts w:ascii="Times New Roman" w:hAnsi="Times New Roman" w:cs="Times New Roman"/>
          <w:lang w:val="ru-RU"/>
        </w:rPr>
        <w:t xml:space="preserve">ставник континуирано прати и </w:t>
      </w:r>
      <w:r>
        <w:rPr>
          <w:rFonts w:ascii="Times New Roman" w:hAnsi="Times New Roman" w:cs="Times New Roman"/>
          <w:lang w:val="ru-RU"/>
        </w:rPr>
        <w:t>вреднује, осим постигнућа учени</w:t>
      </w:r>
      <w:r w:rsidRPr="00D61FB2">
        <w:rPr>
          <w:rFonts w:ascii="Times New Roman" w:hAnsi="Times New Roman" w:cs="Times New Roman"/>
          <w:lang w:val="ru-RU"/>
        </w:rPr>
        <w:t>ка, и процес наставе и учења, као и себе и сопствени рад.</w:t>
      </w:r>
    </w:p>
    <w:p w:rsidR="00D61FB2" w:rsidRDefault="00D61FB2">
      <w:pPr>
        <w:tabs>
          <w:tab w:val="left" w:pos="1590"/>
        </w:tabs>
        <w:spacing w:after="0" w:line="240" w:lineRule="auto"/>
        <w:jc w:val="both"/>
        <w:rPr>
          <w:rFonts w:ascii="Times New Roman" w:hAnsi="Times New Roman" w:cs="Times New Roman"/>
          <w:lang w:val="ru-RU"/>
        </w:rPr>
      </w:pPr>
    </w:p>
    <w:p w:rsidR="0013492C" w:rsidRDefault="0013492C">
      <w:pPr>
        <w:tabs>
          <w:tab w:val="left" w:pos="1590"/>
        </w:tabs>
        <w:spacing w:after="0" w:line="240" w:lineRule="auto"/>
        <w:jc w:val="both"/>
        <w:rPr>
          <w:rFonts w:ascii="Times New Roman" w:hAnsi="Times New Roman" w:cs="Times New Roman"/>
          <w:sz w:val="24"/>
          <w:lang w:val="ru-RU"/>
        </w:rPr>
      </w:pPr>
      <w:r w:rsidRPr="0013492C">
        <w:rPr>
          <w:rFonts w:ascii="Times New Roman" w:hAnsi="Times New Roman" w:cs="Times New Roman"/>
          <w:sz w:val="24"/>
          <w:lang w:val="ru-RU"/>
        </w:rPr>
        <w:t xml:space="preserve">Назив предмета </w:t>
      </w:r>
      <w:r w:rsidRPr="0013492C">
        <w:rPr>
          <w:rFonts w:ascii="Times New Roman" w:hAnsi="Times New Roman" w:cs="Times New Roman"/>
          <w:b/>
          <w:sz w:val="24"/>
          <w:lang w:val="ru-RU"/>
        </w:rPr>
        <w:t>ГЕОГРАФИЈА</w:t>
      </w:r>
    </w:p>
    <w:p w:rsidR="0013492C" w:rsidRPr="0013492C" w:rsidRDefault="0013492C">
      <w:pPr>
        <w:tabs>
          <w:tab w:val="left" w:pos="1590"/>
        </w:tabs>
        <w:spacing w:after="0" w:line="240" w:lineRule="auto"/>
        <w:jc w:val="both"/>
        <w:rPr>
          <w:rFonts w:ascii="Times New Roman" w:hAnsi="Times New Roman" w:cs="Times New Roman"/>
          <w:b/>
          <w:sz w:val="24"/>
          <w:lang w:val="ru-RU"/>
        </w:rPr>
      </w:pPr>
      <w:r w:rsidRPr="0013492C">
        <w:rPr>
          <w:rFonts w:ascii="Times New Roman" w:hAnsi="Times New Roman" w:cs="Times New Roman"/>
          <w:b/>
          <w:sz w:val="24"/>
          <w:lang w:val="ru-RU"/>
        </w:rPr>
        <w:t xml:space="preserve"> Циљ </w:t>
      </w:r>
    </w:p>
    <w:p w:rsidR="0013492C" w:rsidRDefault="0013492C">
      <w:pPr>
        <w:tabs>
          <w:tab w:val="left" w:pos="1590"/>
        </w:tabs>
        <w:spacing w:after="0" w:line="240" w:lineRule="auto"/>
        <w:jc w:val="both"/>
        <w:rPr>
          <w:rFonts w:ascii="Times New Roman" w:hAnsi="Times New Roman" w:cs="Times New Roman"/>
          <w:sz w:val="24"/>
          <w:lang w:val="ru-RU"/>
        </w:rPr>
      </w:pPr>
      <w:r w:rsidRPr="0013492C">
        <w:rPr>
          <w:rFonts w:ascii="Times New Roman" w:hAnsi="Times New Roman" w:cs="Times New Roman"/>
          <w:sz w:val="24"/>
          <w:lang w:val="ru-RU"/>
        </w:rPr>
        <w:t xml:space="preserve">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 </w:t>
      </w:r>
    </w:p>
    <w:p w:rsidR="0013492C" w:rsidRDefault="0013492C">
      <w:pPr>
        <w:tabs>
          <w:tab w:val="left" w:pos="1590"/>
        </w:tabs>
        <w:spacing w:after="0" w:line="240" w:lineRule="auto"/>
        <w:jc w:val="both"/>
        <w:rPr>
          <w:rFonts w:ascii="Times New Roman" w:hAnsi="Times New Roman" w:cs="Times New Roman"/>
          <w:sz w:val="24"/>
          <w:lang w:val="ru-RU"/>
        </w:rPr>
      </w:pPr>
      <w:r w:rsidRPr="0013492C">
        <w:rPr>
          <w:rFonts w:ascii="Times New Roman" w:hAnsi="Times New Roman" w:cs="Times New Roman"/>
          <w:sz w:val="24"/>
          <w:lang w:val="ru-RU"/>
        </w:rPr>
        <w:t xml:space="preserve">Разред </w:t>
      </w:r>
      <w:r w:rsidRPr="0013492C">
        <w:rPr>
          <w:rFonts w:ascii="Times New Roman" w:hAnsi="Times New Roman" w:cs="Times New Roman"/>
          <w:b/>
          <w:sz w:val="24"/>
          <w:lang w:val="ru-RU"/>
        </w:rPr>
        <w:t>Пети</w:t>
      </w:r>
    </w:p>
    <w:p w:rsidR="00D61FB2" w:rsidRDefault="0013492C">
      <w:pPr>
        <w:tabs>
          <w:tab w:val="left" w:pos="1590"/>
        </w:tabs>
        <w:spacing w:after="0" w:line="240" w:lineRule="auto"/>
        <w:jc w:val="both"/>
        <w:rPr>
          <w:rFonts w:ascii="Times New Roman" w:hAnsi="Times New Roman" w:cs="Times New Roman"/>
          <w:b/>
          <w:sz w:val="24"/>
          <w:lang w:val="ru-RU"/>
        </w:rPr>
      </w:pPr>
      <w:r w:rsidRPr="0013492C">
        <w:rPr>
          <w:rFonts w:ascii="Times New Roman" w:hAnsi="Times New Roman" w:cs="Times New Roman"/>
          <w:sz w:val="24"/>
          <w:lang w:val="ru-RU"/>
        </w:rPr>
        <w:t xml:space="preserve"> Годишњи фонд часова </w:t>
      </w:r>
      <w:r w:rsidRPr="0013492C">
        <w:rPr>
          <w:rFonts w:ascii="Times New Roman" w:hAnsi="Times New Roman" w:cs="Times New Roman"/>
          <w:b/>
          <w:sz w:val="24"/>
          <w:lang w:val="ru-RU"/>
        </w:rPr>
        <w:t>36 часова</w:t>
      </w:r>
    </w:p>
    <w:p w:rsidR="0013492C" w:rsidRDefault="0013492C">
      <w:pPr>
        <w:tabs>
          <w:tab w:val="left" w:pos="1590"/>
        </w:tabs>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85"/>
        <w:gridCol w:w="1493"/>
        <w:gridCol w:w="4878"/>
      </w:tblGrid>
      <w:tr w:rsidR="0013492C" w:rsidTr="008273DE">
        <w:trPr>
          <w:trHeight w:val="335"/>
        </w:trPr>
        <w:tc>
          <w:tcPr>
            <w:tcW w:w="5328" w:type="dxa"/>
            <w:shd w:val="clear" w:color="auto" w:fill="EAF1DD" w:themeFill="accent3" w:themeFillTint="33"/>
          </w:tcPr>
          <w:p w:rsidR="0013492C" w:rsidRPr="00A3511A" w:rsidRDefault="0013492C" w:rsidP="001D0E40">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3492C" w:rsidRPr="00A3511A" w:rsidRDefault="0013492C" w:rsidP="001D0E40">
            <w:pPr>
              <w:pStyle w:val="BodyText"/>
              <w:spacing w:before="38"/>
              <w:ind w:left="0"/>
              <w:jc w:val="center"/>
              <w:rPr>
                <w:b/>
                <w:lang w:val="ru-RU"/>
              </w:rPr>
            </w:pPr>
            <w:r w:rsidRPr="00A3511A">
              <w:rPr>
                <w:b/>
                <w:lang w:val="ru-RU"/>
              </w:rPr>
              <w:t>По завршетку разреда ученик ће бити у стању да:</w:t>
            </w:r>
          </w:p>
        </w:tc>
        <w:tc>
          <w:tcPr>
            <w:tcW w:w="2978" w:type="dxa"/>
            <w:gridSpan w:val="2"/>
            <w:shd w:val="clear" w:color="auto" w:fill="EAF1DD" w:themeFill="accent3" w:themeFillTint="33"/>
          </w:tcPr>
          <w:p w:rsidR="0013492C" w:rsidRPr="00A3511A" w:rsidRDefault="0013492C" w:rsidP="001D0E40">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13492C" w:rsidRPr="00A3511A" w:rsidRDefault="0013492C" w:rsidP="001D0E40">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8273DE" w:rsidRPr="001D0E40" w:rsidTr="008273DE">
        <w:trPr>
          <w:trHeight w:val="2664"/>
        </w:trPr>
        <w:tc>
          <w:tcPr>
            <w:tcW w:w="5328" w:type="dxa"/>
            <w:vMerge w:val="restart"/>
          </w:tcPr>
          <w:p w:rsidR="008273DE" w:rsidRPr="001D0E40" w:rsidRDefault="008273DE" w:rsidP="001D0E40">
            <w:pPr>
              <w:pStyle w:val="BodyText"/>
              <w:spacing w:before="38"/>
              <w:ind w:left="0"/>
              <w:rPr>
                <w:sz w:val="22"/>
                <w:szCs w:val="22"/>
                <w:lang w:val="ru-RU"/>
              </w:rPr>
            </w:pPr>
            <w:r w:rsidRPr="001D0E40">
              <w:rPr>
                <w:sz w:val="22"/>
                <w:szCs w:val="22"/>
                <w:lang w:val="ru-RU"/>
              </w:rPr>
              <w:t xml:space="preserve">– повеже постојећа знања о природи и друштву са географијом као науком;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повеже географска знања о свету са историјским развојем људског друштва и научно-техничким прогресом; </w:t>
            </w:r>
          </w:p>
          <w:p w:rsidR="008273DE" w:rsidRPr="001D0E40" w:rsidRDefault="008273DE" w:rsidP="001D0E40">
            <w:pPr>
              <w:pStyle w:val="BodyText"/>
              <w:spacing w:before="38"/>
              <w:ind w:left="0"/>
              <w:rPr>
                <w:sz w:val="22"/>
                <w:szCs w:val="22"/>
                <w:lang w:val="ru-RU"/>
              </w:rPr>
            </w:pPr>
            <w:r w:rsidRPr="001D0E40">
              <w:rPr>
                <w:sz w:val="22"/>
                <w:szCs w:val="22"/>
                <w:lang w:val="ru-RU"/>
              </w:rPr>
              <w:t>– на примерима покаже значај учења географије за свакодневни живот човека;</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разликује одговорно од неодговорног понашања човека према природним ресурсима и опстанку живота на планети Земљи;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разликује појмове васиона, галаксија, Млечни пут, Сунчев систем, Земља;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објасни и прикаже структуру Сунчевог система и положај Земље у њему;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разликује небеска тела и наводи њихове карактеристике; </w:t>
            </w:r>
          </w:p>
          <w:p w:rsidR="008273DE" w:rsidRPr="001D0E40" w:rsidRDefault="008273DE" w:rsidP="001D0E40">
            <w:pPr>
              <w:pStyle w:val="BodyText"/>
              <w:spacing w:before="38"/>
              <w:ind w:left="0"/>
              <w:rPr>
                <w:sz w:val="22"/>
                <w:szCs w:val="22"/>
                <w:lang w:val="ru-RU"/>
              </w:rPr>
            </w:pPr>
            <w:r w:rsidRPr="001D0E40">
              <w:rPr>
                <w:sz w:val="22"/>
                <w:szCs w:val="22"/>
                <w:lang w:val="ru-RU"/>
              </w:rPr>
              <w:t>– одреди положај Месеца у односу на Земљу и именује месечеве мене;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помоћу глобуса опише облик Земље и наведе доказе о њеном облику; </w:t>
            </w:r>
          </w:p>
          <w:p w:rsidR="008273DE" w:rsidRPr="001D0E40" w:rsidRDefault="008273DE" w:rsidP="001D0E40">
            <w:pPr>
              <w:pStyle w:val="BodyText"/>
              <w:spacing w:before="38"/>
              <w:ind w:left="0"/>
              <w:rPr>
                <w:sz w:val="22"/>
                <w:szCs w:val="22"/>
                <w:lang w:val="ru-RU"/>
              </w:rPr>
            </w:pPr>
            <w:r w:rsidRPr="001D0E40">
              <w:rPr>
                <w:sz w:val="22"/>
                <w:szCs w:val="22"/>
                <w:lang w:val="ru-RU"/>
              </w:rPr>
              <w:lastRenderedPageBreak/>
              <w:t>– помоћу карте опише распоред копна и воде на Земљи и наведе називе континената и океана;</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примерима објасни деловање Земљине теже на географски омотач;</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разликује и објасни Земљина кретања и њихове последице; </w:t>
            </w:r>
          </w:p>
          <w:p w:rsidR="008273DE" w:rsidRPr="001D0E40" w:rsidRDefault="008273DE" w:rsidP="001D0E40">
            <w:pPr>
              <w:pStyle w:val="BodyText"/>
              <w:spacing w:before="38"/>
              <w:ind w:left="0"/>
              <w:rPr>
                <w:sz w:val="22"/>
                <w:szCs w:val="22"/>
                <w:lang w:val="ru-RU"/>
              </w:rPr>
            </w:pPr>
            <w:r w:rsidRPr="001D0E40">
              <w:rPr>
                <w:sz w:val="22"/>
                <w:szCs w:val="22"/>
                <w:lang w:val="ru-RU"/>
              </w:rPr>
              <w:t>– повеже смер ротације са сменом дана и ноћи; – повеже нагнутост земљине осе са различитом осветљеношћу површине Земље;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повеже револуцију Земље са сменом годишљих доба на северној и јужној полулопти и појавом топлотних појасева; </w:t>
            </w:r>
          </w:p>
          <w:p w:rsidR="008273DE" w:rsidRPr="001D0E40" w:rsidRDefault="008273DE" w:rsidP="001D0E40">
            <w:pPr>
              <w:pStyle w:val="BodyText"/>
              <w:spacing w:before="38"/>
              <w:ind w:left="0"/>
              <w:rPr>
                <w:sz w:val="22"/>
                <w:szCs w:val="22"/>
                <w:lang w:val="ru-RU"/>
              </w:rPr>
            </w:pPr>
            <w:r w:rsidRPr="001D0E40">
              <w:rPr>
                <w:sz w:val="22"/>
                <w:szCs w:val="22"/>
                <w:lang w:val="ru-RU"/>
              </w:rPr>
              <w:t>– разликује деловање унутрашњих сила (сила Земљине теже, унутрашња топлота Земље);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разликује основне омотаче унутрашње грађе Земље;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спољашње силе (ветар, вода) Земље; </w:t>
            </w:r>
          </w:p>
          <w:p w:rsidR="008273DE" w:rsidRPr="001D0E40" w:rsidRDefault="008273DE" w:rsidP="001D0E40">
            <w:pPr>
              <w:pStyle w:val="BodyText"/>
              <w:spacing w:before="38"/>
              <w:ind w:left="0"/>
              <w:rPr>
                <w:sz w:val="22"/>
                <w:szCs w:val="22"/>
                <w:lang w:val="ru-RU"/>
              </w:rPr>
            </w:pPr>
            <w:r w:rsidRPr="001D0E40">
              <w:rPr>
                <w:sz w:val="22"/>
                <w:szCs w:val="22"/>
                <w:lang w:val="ru-RU"/>
              </w:rPr>
              <w:t>– помоћу карте и цртежа опише начине и последице кретања литосферних плоча (вулканизам, земљотреси, набирање и раседање); – разликује хипоцентар и епицентар и наведе трусне зоне у свету и у Србији;</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поступке које ће предузети за време земљотреса;</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опише процес вулканске ерупције и њене последице;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помоћу фотографија или узорка стена разликује основне врсте стена, описује њихов настанак и наводи примере за њихово коришћење;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помоћу карте, цртежа и мултимедија објашњава настанак планина и низија и разликује надморску и релативну висину;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разликује ерозивне и акумулативне процесе;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наведе примере деловања човека на промене у рељефу (бране, насипи, копови);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опише структуру атмосфере; </w:t>
            </w:r>
          </w:p>
          <w:p w:rsidR="008273DE" w:rsidRPr="001D0E40" w:rsidRDefault="008273DE" w:rsidP="001D0E40">
            <w:pPr>
              <w:pStyle w:val="BodyText"/>
              <w:spacing w:before="38"/>
              <w:ind w:left="0"/>
              <w:rPr>
                <w:sz w:val="22"/>
                <w:szCs w:val="22"/>
                <w:lang w:val="ru-RU"/>
              </w:rPr>
            </w:pPr>
            <w:r w:rsidRPr="001D0E40">
              <w:rPr>
                <w:sz w:val="22"/>
                <w:szCs w:val="22"/>
                <w:lang w:val="ru-RU"/>
              </w:rPr>
              <w:t>– наведе временске промене које се дешавају у тропосфери (ветрови, падавине, облаци, загревање ваздуха...);</w:t>
            </w:r>
          </w:p>
          <w:p w:rsidR="008273DE" w:rsidRPr="001D0E40" w:rsidRDefault="008273DE" w:rsidP="001D0E40">
            <w:pPr>
              <w:pStyle w:val="BodyText"/>
              <w:spacing w:before="38"/>
              <w:ind w:left="0"/>
              <w:rPr>
                <w:sz w:val="22"/>
                <w:szCs w:val="22"/>
                <w:lang w:val="ru-RU"/>
              </w:rPr>
            </w:pPr>
            <w:r w:rsidRPr="001D0E40">
              <w:rPr>
                <w:sz w:val="22"/>
                <w:szCs w:val="22"/>
                <w:lang w:val="ru-RU"/>
              </w:rPr>
              <w:lastRenderedPageBreak/>
              <w:t xml:space="preserve"> – разликује појам времена од појма клима;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наведе климатске елементе и чиниоце и основне типове климе;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графички представи и чита климатске елементе (климадијаграм) користећи ИКТ;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користи дневне метеоролошке извештаје из медија и планира своје активности у складу са њима;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наводи примере утицаја човека на загађење атмосфере и предвиђа последице таквог понашања;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наводи примере о утицају атмосферских непогода на човека (екстремне температуре и падавине, град, гром, олуја); </w:t>
            </w:r>
          </w:p>
          <w:p w:rsidR="008273DE" w:rsidRPr="001D0E40" w:rsidRDefault="008273DE" w:rsidP="001D0E40">
            <w:pPr>
              <w:pStyle w:val="BodyText"/>
              <w:spacing w:before="38"/>
              <w:ind w:left="0"/>
              <w:rPr>
                <w:sz w:val="22"/>
                <w:szCs w:val="22"/>
                <w:lang w:val="ru-RU"/>
              </w:rPr>
            </w:pPr>
            <w:r w:rsidRPr="001D0E40">
              <w:rPr>
                <w:sz w:val="22"/>
                <w:szCs w:val="22"/>
                <w:lang w:val="ru-RU"/>
              </w:rPr>
              <w:t>– уочава и разликује на географској карти океане, већа мора, заливе и мореузе;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и опише својства морске воде; </w:t>
            </w:r>
          </w:p>
          <w:p w:rsidR="008273DE" w:rsidRPr="001D0E40" w:rsidRDefault="008273DE" w:rsidP="001D0E40">
            <w:pPr>
              <w:pStyle w:val="BodyText"/>
              <w:spacing w:before="38"/>
              <w:ind w:left="0"/>
              <w:rPr>
                <w:sz w:val="22"/>
                <w:szCs w:val="22"/>
                <w:lang w:val="ru-RU"/>
              </w:rPr>
            </w:pPr>
            <w:r w:rsidRPr="001D0E40">
              <w:rPr>
                <w:sz w:val="22"/>
                <w:szCs w:val="22"/>
                <w:lang w:val="ru-RU"/>
              </w:rPr>
              <w:t>– помоћу карте прави разлику између речне мреже и речног слива;</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и опише елементе реке (извор, ушће, различити падови на речном току);</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разликује типове језерских басена према начину постанка; </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наведе узроке настанка поплава и бујица и објасни последице њиховог дејства; </w:t>
            </w:r>
          </w:p>
          <w:p w:rsidR="008273DE" w:rsidRPr="001D0E40" w:rsidRDefault="008273DE" w:rsidP="001D0E40">
            <w:pPr>
              <w:pStyle w:val="BodyText"/>
              <w:spacing w:before="38"/>
              <w:ind w:left="0"/>
              <w:rPr>
                <w:sz w:val="22"/>
                <w:szCs w:val="22"/>
                <w:lang w:val="ru-RU"/>
              </w:rPr>
            </w:pPr>
            <w:r w:rsidRPr="001D0E40">
              <w:rPr>
                <w:sz w:val="22"/>
                <w:szCs w:val="22"/>
                <w:lang w:val="ru-RU"/>
              </w:rPr>
              <w:t>– наведе поступке које ће предузети за време поплаве и након ње;</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примере утицаја човека на загађивање вода и предвиђа последице таквог понашања; </w:t>
            </w:r>
          </w:p>
          <w:p w:rsidR="008273DE" w:rsidRPr="001D0E40" w:rsidRDefault="008273DE" w:rsidP="001D0E40">
            <w:pPr>
              <w:pStyle w:val="BodyText"/>
              <w:spacing w:before="38"/>
              <w:ind w:left="0"/>
              <w:rPr>
                <w:sz w:val="22"/>
                <w:szCs w:val="22"/>
                <w:lang w:val="ru-RU"/>
              </w:rPr>
            </w:pPr>
            <w:r w:rsidRPr="001D0E40">
              <w:rPr>
                <w:sz w:val="22"/>
                <w:szCs w:val="22"/>
                <w:lang w:val="ru-RU"/>
              </w:rPr>
              <w:t>– помоћу карте повеже климатске услове са распрострањеношћу живог света на Земљи;</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помоћу карте наведе природне зоне и карактеристичан живи свет у њима; </w:t>
            </w:r>
          </w:p>
          <w:p w:rsidR="008273DE" w:rsidRPr="001D0E40" w:rsidRDefault="008273DE" w:rsidP="001D0E40">
            <w:pPr>
              <w:pStyle w:val="BodyText"/>
              <w:spacing w:before="38"/>
              <w:ind w:left="0"/>
              <w:rPr>
                <w:sz w:val="22"/>
                <w:szCs w:val="22"/>
                <w:lang w:val="ru-RU"/>
              </w:rPr>
            </w:pPr>
            <w:r w:rsidRPr="001D0E40">
              <w:rPr>
                <w:sz w:val="22"/>
                <w:szCs w:val="22"/>
                <w:lang w:val="ru-RU"/>
              </w:rPr>
              <w:t>– опише утицај човека на изумирање одређених биљних и животињских врста;</w:t>
            </w:r>
          </w:p>
          <w:p w:rsidR="008273DE" w:rsidRPr="001D0E40" w:rsidRDefault="008273DE" w:rsidP="001D0E40">
            <w:pPr>
              <w:pStyle w:val="BodyText"/>
              <w:spacing w:before="38"/>
              <w:ind w:left="0"/>
              <w:rPr>
                <w:sz w:val="22"/>
                <w:szCs w:val="22"/>
                <w:lang w:val="ru-RU"/>
              </w:rPr>
            </w:pPr>
            <w:r w:rsidRPr="001D0E40">
              <w:rPr>
                <w:sz w:val="22"/>
                <w:szCs w:val="22"/>
                <w:lang w:val="ru-RU"/>
              </w:rPr>
              <w:t xml:space="preserve"> – наведе примере за заштиту живог света на Земљи</w:t>
            </w:r>
          </w:p>
        </w:tc>
        <w:tc>
          <w:tcPr>
            <w:tcW w:w="2978" w:type="dxa"/>
            <w:gridSpan w:val="2"/>
          </w:tcPr>
          <w:p w:rsidR="008273DE" w:rsidRPr="001D0E40" w:rsidRDefault="008273DE" w:rsidP="001D0E40">
            <w:pPr>
              <w:tabs>
                <w:tab w:val="left" w:pos="1230"/>
              </w:tabs>
              <w:rPr>
                <w:rFonts w:ascii="Times New Roman" w:hAnsi="Times New Roman" w:cs="Times New Roman"/>
                <w:b/>
                <w:lang w:val="ru-RU"/>
              </w:rPr>
            </w:pPr>
            <w:r>
              <w:rPr>
                <w:rFonts w:ascii="Times New Roman" w:hAnsi="Times New Roman" w:cs="Times New Roman"/>
                <w:b/>
                <w:lang w:val="ru-RU"/>
              </w:rPr>
              <w:lastRenderedPageBreak/>
              <w:t>ЧОВЕК И ГЕОГРАФИЈА</w:t>
            </w:r>
          </w:p>
        </w:tc>
        <w:tc>
          <w:tcPr>
            <w:tcW w:w="4878" w:type="dxa"/>
          </w:tcPr>
          <w:p w:rsidR="008273DE" w:rsidRPr="001D0E40" w:rsidRDefault="008273DE" w:rsidP="001D0E40">
            <w:pPr>
              <w:pStyle w:val="BodyText"/>
              <w:spacing w:before="38"/>
              <w:ind w:left="0" w:hanging="18"/>
              <w:rPr>
                <w:sz w:val="22"/>
                <w:lang w:val="ru-RU"/>
              </w:rPr>
            </w:pPr>
            <w:r w:rsidRPr="001D0E40">
              <w:rPr>
                <w:sz w:val="22"/>
                <w:lang w:val="ru-RU"/>
              </w:rPr>
              <w:t xml:space="preserve">Ширење географских хоризоната и велика географска открића. </w:t>
            </w:r>
          </w:p>
          <w:p w:rsidR="008273DE" w:rsidRDefault="008273DE" w:rsidP="001D0E40">
            <w:pPr>
              <w:pStyle w:val="BodyText"/>
              <w:spacing w:before="38"/>
              <w:ind w:left="0" w:hanging="18"/>
              <w:rPr>
                <w:color w:val="231F20"/>
                <w:sz w:val="22"/>
                <w:szCs w:val="22"/>
                <w:lang w:val="ru-RU"/>
              </w:rPr>
            </w:pPr>
            <w:r w:rsidRPr="001D0E40">
              <w:rPr>
                <w:sz w:val="22"/>
                <w:lang w:val="ru-RU"/>
              </w:rPr>
              <w:t>Одговорност човека према планети Земљи</w:t>
            </w:r>
          </w:p>
          <w:p w:rsidR="008273DE" w:rsidRPr="001D0E40" w:rsidRDefault="008273DE" w:rsidP="001D0E40">
            <w:pPr>
              <w:rPr>
                <w:lang w:val="ru-RU"/>
              </w:rPr>
            </w:pPr>
          </w:p>
        </w:tc>
      </w:tr>
      <w:tr w:rsidR="008273DE" w:rsidRPr="00201C80" w:rsidTr="008273DE">
        <w:trPr>
          <w:trHeight w:val="471"/>
        </w:trPr>
        <w:tc>
          <w:tcPr>
            <w:tcW w:w="5328" w:type="dxa"/>
            <w:vMerge/>
          </w:tcPr>
          <w:p w:rsidR="008273DE" w:rsidRPr="001D0E40" w:rsidRDefault="008273DE" w:rsidP="001D0E40">
            <w:pPr>
              <w:pStyle w:val="BodyText"/>
              <w:spacing w:before="38"/>
              <w:ind w:left="0"/>
              <w:rPr>
                <w:sz w:val="22"/>
                <w:szCs w:val="22"/>
                <w:lang w:val="ru-RU"/>
              </w:rPr>
            </w:pPr>
          </w:p>
        </w:tc>
        <w:tc>
          <w:tcPr>
            <w:tcW w:w="2978" w:type="dxa"/>
            <w:gridSpan w:val="2"/>
          </w:tcPr>
          <w:p w:rsidR="008273DE" w:rsidRDefault="008273DE" w:rsidP="001D0E40">
            <w:pPr>
              <w:tabs>
                <w:tab w:val="left" w:pos="1230"/>
              </w:tabs>
              <w:rPr>
                <w:rFonts w:ascii="Times New Roman" w:hAnsi="Times New Roman" w:cs="Times New Roman"/>
                <w:b/>
                <w:lang w:val="ru-RU"/>
              </w:rPr>
            </w:pPr>
            <w:r>
              <w:rPr>
                <w:rFonts w:ascii="Times New Roman" w:hAnsi="Times New Roman" w:cs="Times New Roman"/>
                <w:b/>
                <w:lang w:val="ru-RU"/>
              </w:rPr>
              <w:t>ВАСИОНА</w:t>
            </w:r>
          </w:p>
        </w:tc>
        <w:tc>
          <w:tcPr>
            <w:tcW w:w="4878" w:type="dxa"/>
          </w:tcPr>
          <w:p w:rsidR="008273DE" w:rsidRPr="001D0E40" w:rsidRDefault="008273DE" w:rsidP="001D0E40">
            <w:pPr>
              <w:pStyle w:val="BodyText"/>
              <w:spacing w:before="38"/>
              <w:ind w:left="0" w:hanging="18"/>
              <w:rPr>
                <w:sz w:val="22"/>
                <w:lang w:val="ru-RU"/>
              </w:rPr>
            </w:pPr>
            <w:r w:rsidRPr="001D0E40">
              <w:rPr>
                <w:lang w:val="ru-RU"/>
              </w:rPr>
              <w:t>Васиона, галаксиј</w:t>
            </w:r>
            <w:r>
              <w:t>a</w:t>
            </w:r>
            <w:r w:rsidRPr="001D0E40">
              <w:rPr>
                <w:lang w:val="ru-RU"/>
              </w:rPr>
              <w:t>, Млечни пут, звезде, сазвежђа. Сунчев систем: Сунце, планете, сателити, Месец, месечеве мене, астероиди, комете, метеори</w:t>
            </w:r>
          </w:p>
        </w:tc>
      </w:tr>
      <w:tr w:rsidR="008273DE" w:rsidRPr="00201C80" w:rsidTr="008273DE">
        <w:trPr>
          <w:trHeight w:val="300"/>
        </w:trPr>
        <w:tc>
          <w:tcPr>
            <w:tcW w:w="5328" w:type="dxa"/>
            <w:vMerge/>
          </w:tcPr>
          <w:p w:rsidR="008273DE" w:rsidRPr="001D0E40" w:rsidRDefault="008273DE" w:rsidP="001D0E40">
            <w:pPr>
              <w:pStyle w:val="BodyText"/>
              <w:spacing w:before="38"/>
              <w:ind w:left="0"/>
              <w:rPr>
                <w:sz w:val="22"/>
                <w:szCs w:val="22"/>
                <w:lang w:val="ru-RU"/>
              </w:rPr>
            </w:pPr>
          </w:p>
        </w:tc>
        <w:tc>
          <w:tcPr>
            <w:tcW w:w="1485" w:type="dxa"/>
            <w:vMerge w:val="restart"/>
          </w:tcPr>
          <w:p w:rsidR="008273DE" w:rsidRPr="001D0E40" w:rsidRDefault="008273DE" w:rsidP="001D0E40">
            <w:pPr>
              <w:tabs>
                <w:tab w:val="left" w:pos="1230"/>
              </w:tabs>
              <w:rPr>
                <w:rFonts w:ascii="Times New Roman" w:hAnsi="Times New Roman" w:cs="Times New Roman"/>
                <w:b/>
                <w:lang w:val="ru-RU"/>
              </w:rPr>
            </w:pPr>
            <w:r>
              <w:rPr>
                <w:rFonts w:ascii="Times New Roman" w:hAnsi="Times New Roman" w:cs="Times New Roman"/>
                <w:b/>
                <w:lang w:val="ru-RU"/>
              </w:rPr>
              <w:t>ПЛАНЕТА ЗЕМЉА</w:t>
            </w: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lang w:val="ru-RU"/>
              </w:rPr>
              <w:t>Облик Земље и структура њене површине</w:t>
            </w:r>
          </w:p>
        </w:tc>
        <w:tc>
          <w:tcPr>
            <w:tcW w:w="4878" w:type="dxa"/>
          </w:tcPr>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 xml:space="preserve">Облик и димензије Земље, распоред копна и воде на Земљи </w:t>
            </w:r>
          </w:p>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Сила Земљине теже, глобус, екватор, полови</w:t>
            </w:r>
          </w:p>
          <w:p w:rsidR="008273DE" w:rsidRPr="001D0E40" w:rsidRDefault="008273DE" w:rsidP="008273DE">
            <w:pPr>
              <w:spacing w:after="0"/>
              <w:rPr>
                <w:lang w:val="ru-RU"/>
              </w:rPr>
            </w:pPr>
          </w:p>
        </w:tc>
      </w:tr>
      <w:tr w:rsidR="008273DE" w:rsidRPr="00201C80" w:rsidTr="008273DE">
        <w:trPr>
          <w:trHeight w:val="299"/>
        </w:trPr>
        <w:tc>
          <w:tcPr>
            <w:tcW w:w="5328" w:type="dxa"/>
            <w:vMerge/>
          </w:tcPr>
          <w:p w:rsidR="008273DE" w:rsidRPr="001D0E40" w:rsidRDefault="008273DE" w:rsidP="001D0E40">
            <w:pPr>
              <w:pStyle w:val="BodyText"/>
              <w:spacing w:before="38"/>
              <w:ind w:left="0"/>
              <w:rPr>
                <w:sz w:val="22"/>
                <w:szCs w:val="22"/>
                <w:lang w:val="ru-RU"/>
              </w:rPr>
            </w:pPr>
          </w:p>
        </w:tc>
        <w:tc>
          <w:tcPr>
            <w:tcW w:w="1485" w:type="dxa"/>
            <w:vMerge/>
          </w:tcPr>
          <w:p w:rsidR="008273DE" w:rsidRDefault="008273DE" w:rsidP="001D0E40">
            <w:pPr>
              <w:tabs>
                <w:tab w:val="left" w:pos="1230"/>
              </w:tabs>
              <w:rPr>
                <w:rFonts w:ascii="Times New Roman" w:hAnsi="Times New Roman" w:cs="Times New Roman"/>
                <w:b/>
                <w:lang w:val="ru-RU"/>
              </w:rPr>
            </w:pP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rPr>
              <w:t>Земљина кретања</w:t>
            </w:r>
          </w:p>
        </w:tc>
        <w:tc>
          <w:tcPr>
            <w:tcW w:w="4878" w:type="dxa"/>
          </w:tcPr>
          <w:p w:rsidR="008273DE" w:rsidRPr="008273DE" w:rsidRDefault="008273DE" w:rsidP="008273DE">
            <w:pPr>
              <w:spacing w:after="0"/>
              <w:rPr>
                <w:rFonts w:ascii="Times New Roman" w:hAnsi="Times New Roman" w:cs="Times New Roman"/>
                <w:lang w:val="ru-RU"/>
              </w:rPr>
            </w:pPr>
            <w:r w:rsidRPr="008273DE">
              <w:rPr>
                <w:rFonts w:ascii="Times New Roman" w:hAnsi="Times New Roman" w:cs="Times New Roman"/>
                <w:lang w:val="ru-RU"/>
              </w:rPr>
              <w:t xml:space="preserve">Ротација Земље и последица ротације: смена обданице и ноћи, привидно кретање Сунца, локално време. </w:t>
            </w:r>
          </w:p>
          <w:p w:rsidR="008273DE" w:rsidRPr="008273DE" w:rsidRDefault="008273DE" w:rsidP="008273DE">
            <w:pPr>
              <w:spacing w:after="0"/>
              <w:rPr>
                <w:lang w:val="ru-RU"/>
              </w:rPr>
            </w:pPr>
            <w:r w:rsidRPr="008273DE">
              <w:rPr>
                <w:rFonts w:ascii="Times New Roman" w:hAnsi="Times New Roman" w:cs="Times New Roman"/>
                <w:lang w:val="ru-RU"/>
              </w:rPr>
              <w:t>Револуција Земље и последице револуције: неједнака дужина обданице и ноћи током године, смена годишњих доба, календар, топлотни појасеви.</w:t>
            </w:r>
          </w:p>
        </w:tc>
      </w:tr>
      <w:tr w:rsidR="008273DE" w:rsidRPr="001D0E40" w:rsidTr="008273DE">
        <w:trPr>
          <w:trHeight w:val="299"/>
        </w:trPr>
        <w:tc>
          <w:tcPr>
            <w:tcW w:w="5328" w:type="dxa"/>
            <w:vMerge/>
          </w:tcPr>
          <w:p w:rsidR="008273DE" w:rsidRPr="001D0E40" w:rsidRDefault="008273DE" w:rsidP="001D0E40">
            <w:pPr>
              <w:pStyle w:val="BodyText"/>
              <w:spacing w:before="38"/>
              <w:ind w:left="0"/>
              <w:rPr>
                <w:sz w:val="22"/>
                <w:szCs w:val="22"/>
                <w:lang w:val="ru-RU"/>
              </w:rPr>
            </w:pPr>
          </w:p>
        </w:tc>
        <w:tc>
          <w:tcPr>
            <w:tcW w:w="1485" w:type="dxa"/>
            <w:vMerge/>
          </w:tcPr>
          <w:p w:rsidR="008273DE" w:rsidRDefault="008273DE" w:rsidP="001D0E40">
            <w:pPr>
              <w:tabs>
                <w:tab w:val="left" w:pos="1230"/>
              </w:tabs>
              <w:rPr>
                <w:rFonts w:ascii="Times New Roman" w:hAnsi="Times New Roman" w:cs="Times New Roman"/>
                <w:b/>
                <w:lang w:val="ru-RU"/>
              </w:rPr>
            </w:pP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lang w:val="ru-RU"/>
              </w:rPr>
              <w:t>Унутрашња грађа и рељеф Земље</w:t>
            </w:r>
          </w:p>
        </w:tc>
        <w:tc>
          <w:tcPr>
            <w:tcW w:w="4878" w:type="dxa"/>
          </w:tcPr>
          <w:p w:rsidR="008273DE" w:rsidRPr="008273DE" w:rsidRDefault="008273DE" w:rsidP="008273DE">
            <w:pPr>
              <w:spacing w:after="0"/>
              <w:rPr>
                <w:rFonts w:ascii="Times New Roman" w:hAnsi="Times New Roman" w:cs="Times New Roman"/>
                <w:lang w:val="ru-RU"/>
              </w:rPr>
            </w:pPr>
            <w:r w:rsidRPr="008273DE">
              <w:rPr>
                <w:rFonts w:ascii="Times New Roman" w:hAnsi="Times New Roman" w:cs="Times New Roman"/>
                <w:lang w:val="ru-RU"/>
              </w:rPr>
              <w:t xml:space="preserve">Постанак и унутрашња грађа Земље, литосферне плоче: кретање плоча, промена положаја континената. </w:t>
            </w:r>
          </w:p>
          <w:p w:rsidR="008273DE" w:rsidRPr="008273DE" w:rsidRDefault="008273DE" w:rsidP="008273DE">
            <w:pPr>
              <w:spacing w:after="0"/>
              <w:rPr>
                <w:rFonts w:ascii="Times New Roman" w:hAnsi="Times New Roman" w:cs="Times New Roman"/>
                <w:lang w:val="ru-RU"/>
              </w:rPr>
            </w:pPr>
            <w:r w:rsidRPr="008273DE">
              <w:rPr>
                <w:rFonts w:ascii="Times New Roman" w:hAnsi="Times New Roman" w:cs="Times New Roman"/>
                <w:lang w:val="ru-RU"/>
              </w:rPr>
              <w:t xml:space="preserve">Вулканизам и земљотреси: елементи, настанак, зоне појава у свету и Србији, последице и шта радити у случају земљотреса. </w:t>
            </w:r>
          </w:p>
          <w:p w:rsidR="008273DE" w:rsidRPr="008273DE" w:rsidRDefault="008273DE" w:rsidP="008273DE">
            <w:pPr>
              <w:spacing w:after="0"/>
              <w:rPr>
                <w:rFonts w:ascii="Times New Roman" w:hAnsi="Times New Roman" w:cs="Times New Roman"/>
                <w:lang w:val="ru-RU"/>
              </w:rPr>
            </w:pPr>
            <w:r w:rsidRPr="008273DE">
              <w:rPr>
                <w:rFonts w:ascii="Times New Roman" w:hAnsi="Times New Roman" w:cs="Times New Roman"/>
                <w:lang w:val="ru-RU"/>
              </w:rPr>
              <w:t xml:space="preserve">Стене: магматске, седиментне, метаморфне. Постанак рељефа процесима набирања и раседања, планине, низије, надморска и релативна висина. </w:t>
            </w:r>
          </w:p>
          <w:p w:rsidR="008273DE" w:rsidRPr="001D0E40" w:rsidRDefault="008273DE" w:rsidP="008273DE">
            <w:pPr>
              <w:spacing w:after="0"/>
              <w:rPr>
                <w:lang w:val="ru-RU"/>
              </w:rPr>
            </w:pPr>
            <w:r w:rsidRPr="008273DE">
              <w:rPr>
                <w:rFonts w:ascii="Times New Roman" w:hAnsi="Times New Roman" w:cs="Times New Roman"/>
                <w:lang w:val="ru-RU"/>
              </w:rPr>
              <w:t>Обликовање рељефа дејством воде (радом река, таласа, леда, растварање стена) и ветра. Човек и рељеф (п</w:t>
            </w:r>
            <w:r w:rsidRPr="008273DE">
              <w:rPr>
                <w:rFonts w:ascii="Times New Roman" w:hAnsi="Times New Roman" w:cs="Times New Roman"/>
              </w:rPr>
              <w:t>o</w:t>
            </w:r>
            <w:r w:rsidRPr="008273DE">
              <w:rPr>
                <w:rFonts w:ascii="Times New Roman" w:hAnsi="Times New Roman" w:cs="Times New Roman"/>
                <w:lang w:val="ru-RU"/>
              </w:rPr>
              <w:t>зитивни и негативни утицаји)</w:t>
            </w:r>
          </w:p>
        </w:tc>
      </w:tr>
      <w:tr w:rsidR="008273DE" w:rsidRPr="00201C80" w:rsidTr="008273DE">
        <w:trPr>
          <w:trHeight w:val="299"/>
        </w:trPr>
        <w:tc>
          <w:tcPr>
            <w:tcW w:w="5328" w:type="dxa"/>
            <w:vMerge/>
          </w:tcPr>
          <w:p w:rsidR="008273DE" w:rsidRPr="001D0E40" w:rsidRDefault="008273DE" w:rsidP="001D0E40">
            <w:pPr>
              <w:pStyle w:val="BodyText"/>
              <w:ind w:left="0"/>
              <w:rPr>
                <w:sz w:val="22"/>
                <w:szCs w:val="22"/>
                <w:lang w:val="ru-RU"/>
              </w:rPr>
            </w:pPr>
          </w:p>
        </w:tc>
        <w:tc>
          <w:tcPr>
            <w:tcW w:w="1485" w:type="dxa"/>
            <w:vMerge/>
          </w:tcPr>
          <w:p w:rsidR="008273DE" w:rsidRDefault="008273DE" w:rsidP="001D0E40">
            <w:pPr>
              <w:tabs>
                <w:tab w:val="left" w:pos="1230"/>
              </w:tabs>
              <w:rPr>
                <w:rFonts w:ascii="Times New Roman" w:hAnsi="Times New Roman" w:cs="Times New Roman"/>
                <w:b/>
                <w:lang w:val="ru-RU"/>
              </w:rPr>
            </w:pP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rPr>
              <w:t>Ваздушни омотач Земље</w:t>
            </w:r>
          </w:p>
        </w:tc>
        <w:tc>
          <w:tcPr>
            <w:tcW w:w="4878" w:type="dxa"/>
          </w:tcPr>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Атмосфера (састав, структура и значај).</w:t>
            </w:r>
          </w:p>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 xml:space="preserve"> Време и клима: климатски елементи и појаве (температура, притисак, влажност ваздуха, падавине, облачност, ветар). </w:t>
            </w:r>
          </w:p>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Климатски чиниоци, основни типови климе. Човек и клима (атмосферске непогоде, утицај човека на климу).</w:t>
            </w:r>
          </w:p>
        </w:tc>
      </w:tr>
      <w:tr w:rsidR="008273DE" w:rsidRPr="00201C80" w:rsidTr="008273DE">
        <w:trPr>
          <w:trHeight w:val="299"/>
        </w:trPr>
        <w:tc>
          <w:tcPr>
            <w:tcW w:w="5328" w:type="dxa"/>
            <w:vMerge/>
          </w:tcPr>
          <w:p w:rsidR="008273DE" w:rsidRPr="001D0E40" w:rsidRDefault="008273DE" w:rsidP="001D0E40">
            <w:pPr>
              <w:pStyle w:val="BodyText"/>
              <w:ind w:left="0"/>
              <w:rPr>
                <w:sz w:val="22"/>
                <w:szCs w:val="22"/>
                <w:lang w:val="ru-RU"/>
              </w:rPr>
            </w:pPr>
          </w:p>
        </w:tc>
        <w:tc>
          <w:tcPr>
            <w:tcW w:w="1485" w:type="dxa"/>
            <w:vMerge/>
          </w:tcPr>
          <w:p w:rsidR="008273DE" w:rsidRDefault="008273DE" w:rsidP="001D0E40">
            <w:pPr>
              <w:tabs>
                <w:tab w:val="left" w:pos="1230"/>
              </w:tabs>
              <w:rPr>
                <w:rFonts w:ascii="Times New Roman" w:hAnsi="Times New Roman" w:cs="Times New Roman"/>
                <w:b/>
                <w:lang w:val="ru-RU"/>
              </w:rPr>
            </w:pP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rPr>
              <w:t>Воде на Земљи</w:t>
            </w:r>
          </w:p>
        </w:tc>
        <w:tc>
          <w:tcPr>
            <w:tcW w:w="4878" w:type="dxa"/>
          </w:tcPr>
          <w:p w:rsid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 xml:space="preserve">Светско море и његова хоризонтална подела, својства морске воде (сланост, температура, боја, провидност), кретање морске воде (таласи, цунами, плима и осека, морске струје). Воде на копну: подземне воде и извори, реке, језера и ледници. </w:t>
            </w:r>
          </w:p>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Човек и вода – поплаве и бујице, заштита вода од загађења</w:t>
            </w:r>
          </w:p>
        </w:tc>
      </w:tr>
      <w:tr w:rsidR="008273DE" w:rsidRPr="00201C80" w:rsidTr="008273DE">
        <w:trPr>
          <w:trHeight w:val="299"/>
        </w:trPr>
        <w:tc>
          <w:tcPr>
            <w:tcW w:w="5328" w:type="dxa"/>
            <w:vMerge/>
          </w:tcPr>
          <w:p w:rsidR="008273DE" w:rsidRPr="001D0E40" w:rsidRDefault="008273DE" w:rsidP="001D0E40">
            <w:pPr>
              <w:pStyle w:val="BodyText"/>
              <w:ind w:left="0"/>
              <w:rPr>
                <w:sz w:val="22"/>
                <w:szCs w:val="22"/>
                <w:lang w:val="ru-RU"/>
              </w:rPr>
            </w:pPr>
          </w:p>
        </w:tc>
        <w:tc>
          <w:tcPr>
            <w:tcW w:w="1485" w:type="dxa"/>
            <w:vMerge/>
          </w:tcPr>
          <w:p w:rsidR="008273DE" w:rsidRDefault="008273DE" w:rsidP="001D0E40">
            <w:pPr>
              <w:tabs>
                <w:tab w:val="left" w:pos="1230"/>
              </w:tabs>
              <w:rPr>
                <w:rFonts w:ascii="Times New Roman" w:hAnsi="Times New Roman" w:cs="Times New Roman"/>
                <w:b/>
                <w:lang w:val="ru-RU"/>
              </w:rPr>
            </w:pPr>
          </w:p>
        </w:tc>
        <w:tc>
          <w:tcPr>
            <w:tcW w:w="1493" w:type="dxa"/>
          </w:tcPr>
          <w:p w:rsidR="008273DE" w:rsidRPr="008273DE" w:rsidRDefault="008273DE" w:rsidP="008273DE">
            <w:pPr>
              <w:tabs>
                <w:tab w:val="left" w:pos="1230"/>
              </w:tabs>
              <w:jc w:val="center"/>
              <w:rPr>
                <w:rFonts w:ascii="Times New Roman" w:hAnsi="Times New Roman" w:cs="Times New Roman"/>
                <w:b/>
                <w:lang w:val="ru-RU"/>
              </w:rPr>
            </w:pPr>
            <w:r w:rsidRPr="008273DE">
              <w:rPr>
                <w:rFonts w:ascii="Times New Roman" w:hAnsi="Times New Roman" w:cs="Times New Roman"/>
                <w:b/>
                <w:lang w:val="ru-RU"/>
              </w:rPr>
              <w:t xml:space="preserve">Биљни и животињски свет на </w:t>
            </w:r>
            <w:r w:rsidRPr="008273DE">
              <w:rPr>
                <w:rFonts w:ascii="Times New Roman" w:hAnsi="Times New Roman" w:cs="Times New Roman"/>
                <w:b/>
                <w:lang w:val="ru-RU"/>
              </w:rPr>
              <w:lastRenderedPageBreak/>
              <w:t>Земљи</w:t>
            </w:r>
          </w:p>
        </w:tc>
        <w:tc>
          <w:tcPr>
            <w:tcW w:w="4878" w:type="dxa"/>
          </w:tcPr>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lastRenderedPageBreak/>
              <w:t xml:space="preserve">Распростирање биљног и животињског света на Земљи. </w:t>
            </w:r>
          </w:p>
          <w:p w:rsidR="008273DE" w:rsidRPr="008273DE" w:rsidRDefault="008273DE" w:rsidP="008273DE">
            <w:pPr>
              <w:spacing w:after="0" w:line="240" w:lineRule="auto"/>
              <w:rPr>
                <w:rFonts w:ascii="Times New Roman" w:hAnsi="Times New Roman" w:cs="Times New Roman"/>
                <w:lang w:val="ru-RU"/>
              </w:rPr>
            </w:pPr>
            <w:r w:rsidRPr="008273DE">
              <w:rPr>
                <w:rFonts w:ascii="Times New Roman" w:hAnsi="Times New Roman" w:cs="Times New Roman"/>
                <w:lang w:val="ru-RU"/>
              </w:rPr>
              <w:t>Угроженост и заштита живог света.</w:t>
            </w:r>
          </w:p>
        </w:tc>
      </w:tr>
      <w:tr w:rsidR="008273DE" w:rsidRPr="00201C80" w:rsidTr="008273DE">
        <w:trPr>
          <w:trHeight w:val="2964"/>
        </w:trPr>
        <w:tc>
          <w:tcPr>
            <w:tcW w:w="5328" w:type="dxa"/>
            <w:vMerge/>
          </w:tcPr>
          <w:p w:rsidR="008273DE" w:rsidRPr="001D0E40" w:rsidRDefault="008273DE" w:rsidP="001D0E40">
            <w:pPr>
              <w:pStyle w:val="BodyText"/>
              <w:ind w:left="0"/>
              <w:rPr>
                <w:sz w:val="22"/>
                <w:szCs w:val="22"/>
                <w:lang w:val="ru-RU"/>
              </w:rPr>
            </w:pPr>
          </w:p>
        </w:tc>
        <w:tc>
          <w:tcPr>
            <w:tcW w:w="2978" w:type="dxa"/>
            <w:gridSpan w:val="2"/>
          </w:tcPr>
          <w:p w:rsidR="008273DE" w:rsidRPr="001D0E40" w:rsidRDefault="008273DE" w:rsidP="001D0E40">
            <w:pPr>
              <w:tabs>
                <w:tab w:val="left" w:pos="1230"/>
              </w:tabs>
              <w:rPr>
                <w:lang w:val="ru-RU"/>
              </w:rPr>
            </w:pPr>
          </w:p>
        </w:tc>
        <w:tc>
          <w:tcPr>
            <w:tcW w:w="4878" w:type="dxa"/>
          </w:tcPr>
          <w:p w:rsidR="008273DE" w:rsidRPr="001D0E40" w:rsidRDefault="008273DE" w:rsidP="001D0E40">
            <w:pPr>
              <w:pStyle w:val="BodyText"/>
              <w:spacing w:before="38"/>
              <w:ind w:left="875"/>
              <w:rPr>
                <w:color w:val="231F20"/>
                <w:sz w:val="22"/>
                <w:szCs w:val="22"/>
                <w:lang w:val="ru-RU"/>
              </w:rPr>
            </w:pPr>
          </w:p>
        </w:tc>
      </w:tr>
    </w:tbl>
    <w:p w:rsidR="0013492C" w:rsidRPr="001D0E40" w:rsidRDefault="0013492C">
      <w:pPr>
        <w:tabs>
          <w:tab w:val="left" w:pos="1590"/>
        </w:tabs>
        <w:spacing w:after="0" w:line="240" w:lineRule="auto"/>
        <w:jc w:val="both"/>
        <w:rPr>
          <w:rFonts w:ascii="Times New Roman" w:hAnsi="Times New Roman" w:cs="Times New Roman"/>
          <w:lang w:val="ru-RU"/>
        </w:rPr>
      </w:pPr>
    </w:p>
    <w:p w:rsidR="008273DE" w:rsidRDefault="008273DE">
      <w:pPr>
        <w:tabs>
          <w:tab w:val="left" w:pos="1590"/>
        </w:tabs>
        <w:spacing w:after="0" w:line="240" w:lineRule="auto"/>
        <w:jc w:val="both"/>
        <w:rPr>
          <w:rFonts w:ascii="Times New Roman" w:hAnsi="Times New Roman" w:cs="Times New Roman"/>
          <w:b/>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Pr="008273DE" w:rsidRDefault="008273DE" w:rsidP="008273DE">
      <w:pPr>
        <w:rPr>
          <w:rFonts w:ascii="Times New Roman" w:hAnsi="Times New Roman" w:cs="Times New Roman"/>
          <w:lang w:val="ru-RU"/>
        </w:rPr>
      </w:pPr>
    </w:p>
    <w:p w:rsidR="008273DE" w:rsidRDefault="008273DE" w:rsidP="008273DE">
      <w:pPr>
        <w:rPr>
          <w:rFonts w:ascii="Times New Roman" w:hAnsi="Times New Roman" w:cs="Times New Roman"/>
          <w:lang w:val="ru-RU"/>
        </w:rPr>
      </w:pPr>
    </w:p>
    <w:p w:rsidR="00D61FB2" w:rsidRDefault="00D61FB2" w:rsidP="008273DE">
      <w:pPr>
        <w:rPr>
          <w:rFonts w:ascii="Times New Roman" w:hAnsi="Times New Roman" w:cs="Times New Roman"/>
          <w:lang w:val="ru-RU"/>
        </w:rPr>
      </w:pPr>
    </w:p>
    <w:p w:rsidR="008273DE" w:rsidRDefault="008273DE" w:rsidP="008273DE">
      <w:pPr>
        <w:rPr>
          <w:rFonts w:ascii="Times New Roman" w:hAnsi="Times New Roman" w:cs="Times New Roman"/>
          <w:lang w:val="ru-RU"/>
        </w:rPr>
      </w:pPr>
    </w:p>
    <w:p w:rsidR="008273DE" w:rsidRDefault="008273DE" w:rsidP="008273DE">
      <w:pPr>
        <w:rPr>
          <w:rFonts w:ascii="Times New Roman" w:hAnsi="Times New Roman" w:cs="Times New Roman"/>
          <w:lang w:val="ru-RU"/>
        </w:rPr>
      </w:pPr>
      <w:r w:rsidRPr="008273DE">
        <w:rPr>
          <w:rFonts w:ascii="Times New Roman" w:hAnsi="Times New Roman" w:cs="Times New Roman"/>
          <w:lang w:val="ru-RU"/>
        </w:rPr>
        <w:t>Кључни појмови садржаја: географија, васиона, Земља.</w:t>
      </w:r>
    </w:p>
    <w:p w:rsidR="008273DE" w:rsidRDefault="008273DE" w:rsidP="008273DE">
      <w:pPr>
        <w:rPr>
          <w:rFonts w:ascii="Times New Roman" w:hAnsi="Times New Roman" w:cs="Times New Roman"/>
          <w:lang w:val="ru-RU"/>
        </w:rPr>
      </w:pPr>
    </w:p>
    <w:p w:rsidR="008273DE" w:rsidRDefault="008273DE" w:rsidP="008273DE">
      <w:pPr>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D056EA" w:rsidRPr="00D056EA" w:rsidRDefault="008273DE"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Програм наставе и учења географије који је пред вама представља програм оријентисан на исх</w:t>
      </w:r>
      <w:r w:rsidR="00D056EA">
        <w:rPr>
          <w:rFonts w:ascii="Times New Roman" w:hAnsi="Times New Roman" w:cs="Times New Roman"/>
          <w:lang w:val="ru-RU"/>
        </w:rPr>
        <w:t>оде. Суштинска промена овог про</w:t>
      </w:r>
      <w:r w:rsidRPr="00D056EA">
        <w:rPr>
          <w:rFonts w:ascii="Times New Roman" w:hAnsi="Times New Roman" w:cs="Times New Roman"/>
          <w:lang w:val="ru-RU"/>
        </w:rPr>
        <w:t>грама, у односу на претходни, је у т</w:t>
      </w:r>
      <w:r w:rsidR="00D056EA">
        <w:rPr>
          <w:rFonts w:ascii="Times New Roman" w:hAnsi="Times New Roman" w:cs="Times New Roman"/>
          <w:lang w:val="ru-RU"/>
        </w:rPr>
        <w:t>оме да је он оријентисан на про</w:t>
      </w:r>
      <w:r w:rsidRPr="00D056EA">
        <w:rPr>
          <w:rFonts w:ascii="Times New Roman" w:hAnsi="Times New Roman" w:cs="Times New Roman"/>
          <w:lang w:val="ru-RU"/>
        </w:rPr>
        <w:t>цес учења и ученичка постигнућа, а не на наставне садржаје. Исходи дефинисани програмом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област/ тему дати су садржаји. Како је сада у први план стављен исход, а не садржај предмета, наставни садржаји дати у програму представљају само препоручене садржаје наставн</w:t>
      </w:r>
      <w:r w:rsidR="00D056EA" w:rsidRPr="00D056EA">
        <w:rPr>
          <w:rFonts w:ascii="Times New Roman" w:hAnsi="Times New Roman" w:cs="Times New Roman"/>
          <w:lang w:val="ru-RU"/>
        </w:rPr>
        <w:t>ику. Наставник је креатор наста</w:t>
      </w:r>
      <w:r w:rsidRPr="00D056EA">
        <w:rPr>
          <w:rFonts w:ascii="Times New Roman" w:hAnsi="Times New Roman" w:cs="Times New Roman"/>
          <w:lang w:val="ru-RU"/>
        </w:rPr>
        <w:t>ве и учења и он има пуну слобод</w:t>
      </w:r>
      <w:r w:rsidR="00D056EA">
        <w:rPr>
          <w:rFonts w:ascii="Times New Roman" w:hAnsi="Times New Roman" w:cs="Times New Roman"/>
          <w:lang w:val="ru-RU"/>
        </w:rPr>
        <w:t>у у планирању, осмишљавању и ко</w:t>
      </w:r>
      <w:r w:rsidRPr="00D056EA">
        <w:rPr>
          <w:rFonts w:ascii="Times New Roman" w:hAnsi="Times New Roman" w:cs="Times New Roman"/>
          <w:lang w:val="ru-RU"/>
        </w:rPr>
        <w:t xml:space="preserve">ришћењу садржаја којима ће остварити дефинисане исходе. </w:t>
      </w:r>
    </w:p>
    <w:p w:rsidR="008273DE" w:rsidRPr="00D056EA" w:rsidRDefault="008273DE"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Исходи су искази о томе шта ученици умеју да ураде на основу знања која су стекли учећи географију. Они омогућавају да се циљ наставе географије достигн</w:t>
      </w:r>
      <w:r w:rsidR="00D056EA">
        <w:rPr>
          <w:rFonts w:ascii="Times New Roman" w:hAnsi="Times New Roman" w:cs="Times New Roman"/>
          <w:lang w:val="ru-RU"/>
        </w:rPr>
        <w:t>е у складу са предметним и међу</w:t>
      </w:r>
      <w:r w:rsidRPr="00D056EA">
        <w:rPr>
          <w:rFonts w:ascii="Times New Roman" w:hAnsi="Times New Roman" w:cs="Times New Roman"/>
          <w:lang w:val="ru-RU"/>
        </w:rPr>
        <w:t>предметним компетенцијама и стандардима постигну</w:t>
      </w:r>
      <w:r w:rsidR="00D056EA" w:rsidRPr="00D056EA">
        <w:rPr>
          <w:rFonts w:ascii="Times New Roman" w:hAnsi="Times New Roman" w:cs="Times New Roman"/>
          <w:lang w:val="ru-RU"/>
        </w:rPr>
        <w:t>ћа.</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Тако дефинисани исходи помажу наставнику у планирању и реализовању непосредног рада са ученицима, олакшавајући му одређивање обима и дубине обраде појединих наставних садржаја. Сви препоручени садржаји су у функцији остваривања исхода предвиђених програмом.</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 Главна карактеристика нас</w:t>
      </w:r>
      <w:r>
        <w:rPr>
          <w:rFonts w:ascii="Times New Roman" w:hAnsi="Times New Roman" w:cs="Times New Roman"/>
          <w:lang w:val="ru-RU"/>
        </w:rPr>
        <w:t>таве усмерене на остваривање ис</w:t>
      </w:r>
      <w:r w:rsidRPr="00D056EA">
        <w:rPr>
          <w:rFonts w:ascii="Times New Roman" w:hAnsi="Times New Roman" w:cs="Times New Roman"/>
          <w:lang w:val="ru-RU"/>
        </w:rPr>
        <w:t xml:space="preserve">хода је та да је фокусирана на учење у школи, што значи да ученик треба да учи: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 </w:t>
      </w:r>
      <w:r w:rsidRPr="00D056EA">
        <w:rPr>
          <w:rFonts w:ascii="Times New Roman" w:hAnsi="Times New Roman" w:cs="Times New Roman"/>
          <w:i/>
          <w:lang w:val="ru-RU"/>
        </w:rPr>
        <w:t>смислено</w:t>
      </w:r>
      <w:r w:rsidRPr="00D056EA">
        <w:rPr>
          <w:rFonts w:ascii="Times New Roman" w:hAnsi="Times New Roman" w:cs="Times New Roman"/>
          <w:lang w:val="ru-RU"/>
        </w:rPr>
        <w:t>: повезивањем оног што учи са оним што зна и са ситуацијама из живота; повезивањем онога што учи са оним што је већ учио из других предмета;</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 </w:t>
      </w:r>
      <w:r w:rsidRPr="00D056EA">
        <w:rPr>
          <w:rFonts w:ascii="Times New Roman" w:hAnsi="Times New Roman" w:cs="Times New Roman"/>
          <w:i/>
          <w:lang w:val="ru-RU"/>
        </w:rPr>
        <w:t>– проблемски</w:t>
      </w:r>
      <w:r w:rsidRPr="00D056EA">
        <w:rPr>
          <w:rFonts w:ascii="Times New Roman" w:hAnsi="Times New Roman" w:cs="Times New Roman"/>
          <w:lang w:val="ru-RU"/>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 – </w:t>
      </w:r>
      <w:r w:rsidRPr="00D056EA">
        <w:rPr>
          <w:rFonts w:ascii="Times New Roman" w:hAnsi="Times New Roman" w:cs="Times New Roman"/>
          <w:i/>
          <w:lang w:val="ru-RU"/>
        </w:rPr>
        <w:t>дивергентно</w:t>
      </w:r>
      <w:r w:rsidRPr="00D056EA">
        <w:rPr>
          <w:rFonts w:ascii="Times New Roman" w:hAnsi="Times New Roman" w:cs="Times New Roman"/>
          <w:lang w:val="ru-RU"/>
        </w:rPr>
        <w:t>: предлагањем нових решења; смишљањем нових примера; повезивањем садржаја у нове целине;</w:t>
      </w:r>
    </w:p>
    <w:p w:rsid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 – </w:t>
      </w:r>
      <w:r w:rsidRPr="00D056EA">
        <w:rPr>
          <w:rFonts w:ascii="Times New Roman" w:hAnsi="Times New Roman" w:cs="Times New Roman"/>
          <w:i/>
          <w:lang w:val="ru-RU"/>
        </w:rPr>
        <w:t>критички:</w:t>
      </w:r>
      <w:r w:rsidRPr="00D056EA">
        <w:rPr>
          <w:rFonts w:ascii="Times New Roman" w:hAnsi="Times New Roman" w:cs="Times New Roman"/>
          <w:lang w:val="ru-RU"/>
        </w:rPr>
        <w:t xml:space="preserve"> поређењем важности појединих чињеница и података; смишљањем аргумената; – кооперативно: кроз сарадњу са наставником и другим ученицима; кроз дискусију и размену мишљења; уважавајући аргументе саговорника.</w:t>
      </w:r>
    </w:p>
    <w:p w:rsidR="00D056EA" w:rsidRDefault="00D056EA" w:rsidP="00D056EA">
      <w:pPr>
        <w:spacing w:after="0" w:line="240" w:lineRule="auto"/>
        <w:jc w:val="both"/>
        <w:rPr>
          <w:rFonts w:ascii="Times New Roman" w:hAnsi="Times New Roman" w:cs="Times New Roman"/>
          <w:lang w:val="ru-RU"/>
        </w:rPr>
      </w:pPr>
    </w:p>
    <w:p w:rsidR="00D056EA" w:rsidRDefault="00D056EA" w:rsidP="00D056EA">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D056EA" w:rsidRDefault="00D056EA" w:rsidP="00D056EA">
      <w:pPr>
        <w:spacing w:after="0" w:line="240" w:lineRule="auto"/>
        <w:jc w:val="both"/>
        <w:rPr>
          <w:rFonts w:ascii="Times New Roman" w:hAnsi="Times New Roman" w:cs="Times New Roman"/>
          <w:lang w:val="ru-RU"/>
        </w:rPr>
      </w:pP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w:t>
      </w:r>
      <w:r>
        <w:rPr>
          <w:rFonts w:ascii="Times New Roman" w:hAnsi="Times New Roman" w:cs="Times New Roman"/>
          <w:lang w:val="ru-RU"/>
        </w:rPr>
        <w:t>аставне материјале које ће кори</w:t>
      </w:r>
      <w:r w:rsidRPr="00D056EA">
        <w:rPr>
          <w:rFonts w:ascii="Times New Roman" w:hAnsi="Times New Roman" w:cs="Times New Roman"/>
          <w:lang w:val="ru-RU"/>
        </w:rPr>
        <w:t>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w:t>
      </w:r>
      <w:r>
        <w:rPr>
          <w:rFonts w:ascii="Times New Roman" w:hAnsi="Times New Roman" w:cs="Times New Roman"/>
          <w:lang w:val="ru-RU"/>
        </w:rPr>
        <w:t xml:space="preserve"> датих исхода и садржаја настав</w:t>
      </w:r>
      <w:r w:rsidRPr="00D056EA">
        <w:rPr>
          <w:rFonts w:ascii="Times New Roman" w:hAnsi="Times New Roman" w:cs="Times New Roman"/>
          <w:lang w:val="ru-RU"/>
        </w:rPr>
        <w:t>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Јако је в</w:t>
      </w:r>
      <w:r>
        <w:rPr>
          <w:rFonts w:ascii="Times New Roman" w:hAnsi="Times New Roman" w:cs="Times New Roman"/>
          <w:lang w:val="ru-RU"/>
        </w:rPr>
        <w:t>ажно да при планирању за конкре</w:t>
      </w:r>
      <w:r w:rsidRPr="00D056EA">
        <w:rPr>
          <w:rFonts w:ascii="Times New Roman" w:hAnsi="Times New Roman" w:cs="Times New Roman"/>
          <w:lang w:val="ru-RU"/>
        </w:rPr>
        <w:t xml:space="preserve">тан час наставник, поред својих, испланира и активности ученика. </w:t>
      </w:r>
    </w:p>
    <w:p w:rsid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У фази планирања наставе и учења треба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w:t>
      </w:r>
      <w:r>
        <w:rPr>
          <w:rFonts w:ascii="Times New Roman" w:hAnsi="Times New Roman" w:cs="Times New Roman"/>
          <w:lang w:val="ru-RU"/>
        </w:rPr>
        <w:t>ња, на наставнику је да ученици</w:t>
      </w:r>
      <w:r w:rsidRPr="00D056EA">
        <w:rPr>
          <w:rFonts w:ascii="Times New Roman" w:hAnsi="Times New Roman" w:cs="Times New Roman"/>
          <w:lang w:val="ru-RU"/>
        </w:rPr>
        <w:t>ма омогући увид и искуство коришћења и других извора сазнавањ</w:t>
      </w:r>
      <w:r>
        <w:rPr>
          <w:rFonts w:ascii="Times New Roman" w:hAnsi="Times New Roman" w:cs="Times New Roman"/>
          <w:lang w:val="ru-RU"/>
        </w:rPr>
        <w:t>а.</w:t>
      </w:r>
    </w:p>
    <w:p w:rsidR="00D056EA" w:rsidRDefault="00D056EA" w:rsidP="00D056EA">
      <w:pPr>
        <w:spacing w:after="0" w:line="240" w:lineRule="auto"/>
        <w:jc w:val="both"/>
        <w:rPr>
          <w:rFonts w:ascii="Times New Roman" w:hAnsi="Times New Roman" w:cs="Times New Roman"/>
          <w:lang w:val="ru-RU"/>
        </w:rPr>
      </w:pPr>
    </w:p>
    <w:p w:rsidR="00D056EA" w:rsidRDefault="00D056EA" w:rsidP="00D056EA">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D056EA" w:rsidRDefault="00D056EA" w:rsidP="00D056EA">
      <w:pPr>
        <w:spacing w:after="0" w:line="240" w:lineRule="auto"/>
        <w:jc w:val="both"/>
        <w:rPr>
          <w:rFonts w:ascii="Times New Roman" w:hAnsi="Times New Roman" w:cs="Times New Roman"/>
          <w:lang w:val="ru-RU"/>
        </w:rPr>
      </w:pP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Акценат наставе географије у петом разреду је да ученик увиди значај изучавања географије за њега лично и да изучавањем предвиђених наставних области, развије знања, вештине, ставове и вредности за одговоран однос према себи, природи и будућности планете Земље. Програм се ослања на савремена достигнућа и перспективе развоја географске науке, корелативан је и примерен интересовањима и развојним способностима ученика. Он </w:t>
      </w:r>
      <w:r w:rsidRPr="00D056EA">
        <w:rPr>
          <w:rFonts w:ascii="Times New Roman" w:hAnsi="Times New Roman" w:cs="Times New Roman"/>
          <w:lang w:val="ru-RU"/>
        </w:rPr>
        <w:lastRenderedPageBreak/>
        <w:t>уважава дефинисане стандарде постигнућа за крај основног образовања и васпитања, као и међупредметне компетенције. Програмску структуру чине три области:</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1. Човек и географија</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2. Васиона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3. Планета Земља</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b/>
          <w:sz w:val="24"/>
          <w:lang w:val="ru-RU"/>
        </w:rPr>
        <w:t xml:space="preserve"> </w:t>
      </w:r>
      <w:r w:rsidRPr="00D056EA">
        <w:rPr>
          <w:rFonts w:ascii="Times New Roman" w:hAnsi="Times New Roman" w:cs="Times New Roman"/>
          <w:lang w:val="ru-RU"/>
        </w:rPr>
        <w:t xml:space="preserve">На првом наставном часу наставник уводи ученике у наставни предмет, односно, упознаје ученике са значајем географије, не улазећи у терминологију географских дисциплина. На овом часу је потребно помоћи ученицима да повежу постојећа знања о природи и друштву са географијом као науком. Заједно са ученицима навести примере и разлоге зашто се изучава географија. Такође је потребно упознати ученике са садржајем наставног програма и дати им јасна упутства за рад.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Програмску област Васиона чине најосновнија математичко-географска и астрономска знања о васиони, Сунчевом систему, облику и величини Земље, њеном положају у васиони и о небеским телима Сунчевог система. Кроз ову наставну област потребно је информисати ученике о основним карактеристикама осталих небеских тела, без фактографск</w:t>
      </w:r>
      <w:r>
        <w:rPr>
          <w:rFonts w:ascii="Times New Roman" w:hAnsi="Times New Roman" w:cs="Times New Roman"/>
          <w:lang w:val="ru-RU"/>
        </w:rPr>
        <w:t>их података о планетама: величи</w:t>
      </w:r>
      <w:r w:rsidRPr="00D056EA">
        <w:rPr>
          <w:rFonts w:ascii="Times New Roman" w:hAnsi="Times New Roman" w:cs="Times New Roman"/>
          <w:lang w:val="ru-RU"/>
        </w:rPr>
        <w:t>на, удаљеност до Земље и слично. Препоручује се наставнику, ако има могућности, да са ученицима посети Планетаријум и Народну опсерваторију у Београду и да за време ведрих ноћи у локалној средини покаже ученицима видљива сазвежђа и оријентацију помоћу звезде Северњаче.</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Трећу програмска област</w:t>
      </w:r>
      <w:r>
        <w:rPr>
          <w:rFonts w:ascii="Times New Roman" w:hAnsi="Times New Roman" w:cs="Times New Roman"/>
          <w:lang w:val="ru-RU"/>
        </w:rPr>
        <w:t xml:space="preserve"> Планета Земља чине садржаји фи</w:t>
      </w:r>
      <w:r w:rsidRPr="00D056EA">
        <w:rPr>
          <w:rFonts w:ascii="Times New Roman" w:hAnsi="Times New Roman" w:cs="Times New Roman"/>
          <w:lang w:val="ru-RU"/>
        </w:rPr>
        <w:t xml:space="preserve">зичке географије и разврстани су у шест тема.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Посебан значај имају исходи</w:t>
      </w:r>
      <w:r>
        <w:rPr>
          <w:rFonts w:ascii="Times New Roman" w:hAnsi="Times New Roman" w:cs="Times New Roman"/>
          <w:lang w:val="ru-RU"/>
        </w:rPr>
        <w:t xml:space="preserve"> који се односе на облик и вели</w:t>
      </w:r>
      <w:r w:rsidRPr="00D056EA">
        <w:rPr>
          <w:rFonts w:ascii="Times New Roman" w:hAnsi="Times New Roman" w:cs="Times New Roman"/>
          <w:lang w:val="ru-RU"/>
        </w:rPr>
        <w:t>чину Земље и распоред континената и океана. За достизање исхода предвиђених овом темом најбоље је користити демонстративно- -илустративне методе и методе експеримента уз употребу модела Земљеглобуса и географске карте. Имајући у виду оријентацију програма предмета и његов фокус на развијање функционалних знања ученика, географска карта и њено коришћење током просеца учења и подучавања је обавезна. Упознавање ученика са картом и са основним појмовима картографске писмености према програму наставе и учења започиње у првом циклусу основног образовања и васпитања и представља основу развијања функционалних знања. Зато треба радити на даљем унапређивању сналажења ученика на карти током петог разреда, што представља основу за касније изучавање картографског градива у шестом разреду.</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За ученике овог узраста посебно може бити тешко разумевање Земљине ротације, револуције и последица ових кретања. Због тога је потребно посебну пажњу посветити обради и утврђивању ових садржаја. Наставнику се препоручује примена очигледних наставних средстава (глобус, батеријска лампа, телуријум, видео записи, анимације...) и демонстративно-</w:t>
      </w:r>
      <w:r>
        <w:rPr>
          <w:rFonts w:ascii="Times New Roman" w:hAnsi="Times New Roman" w:cs="Times New Roman"/>
          <w:lang w:val="ru-RU"/>
        </w:rPr>
        <w:t>илустративне методе и методе ек</w:t>
      </w:r>
      <w:r w:rsidRPr="00D056EA">
        <w:rPr>
          <w:rFonts w:ascii="Times New Roman" w:hAnsi="Times New Roman" w:cs="Times New Roman"/>
          <w:lang w:val="ru-RU"/>
        </w:rPr>
        <w:t>сперимента како би се могао пости</w:t>
      </w:r>
      <w:r>
        <w:rPr>
          <w:rFonts w:ascii="Times New Roman" w:hAnsi="Times New Roman" w:cs="Times New Roman"/>
          <w:lang w:val="ru-RU"/>
        </w:rPr>
        <w:t>ћи висок степен разумевања и до</w:t>
      </w:r>
      <w:r w:rsidRPr="00D056EA">
        <w:rPr>
          <w:rFonts w:ascii="Times New Roman" w:hAnsi="Times New Roman" w:cs="Times New Roman"/>
          <w:lang w:val="ru-RU"/>
        </w:rPr>
        <w:t>стизања предвиђених исхода. То ће</w:t>
      </w:r>
      <w:r>
        <w:rPr>
          <w:rFonts w:ascii="Times New Roman" w:hAnsi="Times New Roman" w:cs="Times New Roman"/>
          <w:lang w:val="ru-RU"/>
        </w:rPr>
        <w:t xml:space="preserve"> бити предуслов за касније усва</w:t>
      </w:r>
      <w:r w:rsidRPr="00D056EA">
        <w:rPr>
          <w:rFonts w:ascii="Times New Roman" w:hAnsi="Times New Roman" w:cs="Times New Roman"/>
          <w:lang w:val="ru-RU"/>
        </w:rPr>
        <w:t xml:space="preserve">јање низа других појмова који су у вези са сменом обданице и ноћи, сменом годишњих доба, формирањем климатских појасева, односно свих појмова који су у вези са временом и климом и уопште, појавама и процесима у атмосфери, као и у хидросфери и биосфери.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 xml:space="preserve">При обради наставних садржаја Револуција Земље и Топлотни појасеви треба објаснити термине, као што су екватор, Гринич, северни и јужни повратник и северни и јужни поларник. Не треба улазити у терминологију географске ширине, дужине и часовних зона, јер ће то бити предмет изучавања у шестом разреду.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Наставна област Планета Земља има посебан значај јер у оквиру ње ученици упознају објекте, појаве и процесе, гранске и међугранске везе, као и посе</w:t>
      </w:r>
      <w:r>
        <w:rPr>
          <w:rFonts w:ascii="Times New Roman" w:hAnsi="Times New Roman" w:cs="Times New Roman"/>
          <w:lang w:val="ru-RU"/>
        </w:rPr>
        <w:t>бне физичко-географске законито</w:t>
      </w:r>
      <w:r w:rsidRPr="00D056EA">
        <w:rPr>
          <w:rFonts w:ascii="Times New Roman" w:hAnsi="Times New Roman" w:cs="Times New Roman"/>
          <w:lang w:val="ru-RU"/>
        </w:rPr>
        <w:t>сти. Акценат треба ставити на достизање исхода који се односе на функционално знање ученика (како се понашати у случају земљотреса, екстремних температура, астмосферских непогода, бујица и поплава...) и треба навести примере позитивног и негативног деловања човека на природу.</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Природна средина је у суштин</w:t>
      </w:r>
      <w:r>
        <w:rPr>
          <w:rFonts w:ascii="Times New Roman" w:hAnsi="Times New Roman" w:cs="Times New Roman"/>
          <w:lang w:val="ru-RU"/>
        </w:rPr>
        <w:t>и сплет тесно повезаних и ме</w:t>
      </w:r>
      <w:r w:rsidRPr="00D056EA">
        <w:rPr>
          <w:rFonts w:ascii="Times New Roman" w:hAnsi="Times New Roman" w:cs="Times New Roman"/>
          <w:lang w:val="ru-RU"/>
        </w:rPr>
        <w:t xml:space="preserve">ђусобно условљених компонената које представљају јединствену целину. Имајући у виду нарушавање равнотеже у природној средини, потребно је указивати на превенцију и на заштиту природе.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Потребно је код ученика развијати одговорност о очувању биљних и животињских врста и рационалном коришћењу природних ресурса као услову опстанка на Земљи. Један од значајних исхода петог разреда је да се од у</w:t>
      </w:r>
      <w:r>
        <w:rPr>
          <w:rFonts w:ascii="Times New Roman" w:hAnsi="Times New Roman" w:cs="Times New Roman"/>
          <w:lang w:val="ru-RU"/>
        </w:rPr>
        <w:t>ченика очекује да опише одговор</w:t>
      </w:r>
      <w:r w:rsidRPr="00D056EA">
        <w:rPr>
          <w:rFonts w:ascii="Times New Roman" w:hAnsi="Times New Roman" w:cs="Times New Roman"/>
          <w:lang w:val="ru-RU"/>
        </w:rPr>
        <w:t>ност коју човек има према планети Земљи, планети коју настањујемо. Препорука је да се прилом</w:t>
      </w:r>
      <w:r>
        <w:rPr>
          <w:rFonts w:ascii="Times New Roman" w:hAnsi="Times New Roman" w:cs="Times New Roman"/>
          <w:lang w:val="ru-RU"/>
        </w:rPr>
        <w:t xml:space="preserve"> планирог излета ученици упозна</w:t>
      </w:r>
      <w:r w:rsidRPr="00D056EA">
        <w:rPr>
          <w:rFonts w:ascii="Times New Roman" w:hAnsi="Times New Roman" w:cs="Times New Roman"/>
          <w:lang w:val="ru-RU"/>
        </w:rPr>
        <w:t>ју са објектима геонаслеђа и развију правилне ставове о његовом значају и очувању.</w:t>
      </w:r>
    </w:p>
    <w:p w:rsid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Поједини препоручени садржаји могу бити тешки и апстракни ученицима, па се зато препоручује задржавање на основним појмовима, појавама и проце</w:t>
      </w:r>
      <w:r>
        <w:rPr>
          <w:rFonts w:ascii="Times New Roman" w:hAnsi="Times New Roman" w:cs="Times New Roman"/>
          <w:lang w:val="ru-RU"/>
        </w:rPr>
        <w:t>сима уз обилато коришћење дидак</w:t>
      </w:r>
      <w:r w:rsidRPr="00D056EA">
        <w:rPr>
          <w:rFonts w:ascii="Times New Roman" w:hAnsi="Times New Roman" w:cs="Times New Roman"/>
          <w:lang w:val="ru-RU"/>
        </w:rPr>
        <w:t xml:space="preserve">тичког материјала, разноврсних метода и облика рада. Једна од основних вештина која се препоручује је </w:t>
      </w:r>
      <w:r w:rsidRPr="00D056EA">
        <w:rPr>
          <w:rFonts w:ascii="Times New Roman" w:hAnsi="Times New Roman" w:cs="Times New Roman"/>
          <w:lang w:val="ru-RU"/>
        </w:rPr>
        <w:lastRenderedPageBreak/>
        <w:t>правилно географско посматрање и уочавање природних објеката, појава и процеса у локалној средини чиме се подстиче природна радозналост деце, самостално истраживање и њихова правилна интерпретација. Садржаји физичке географије дају могућност стицања знања, вештина и навика коришћењем статистичког материјала који је систематизован у табелама, као и руковањем различитим мерним инструментима, регистровањем и обрадом података које они показују. Предлаже се, уколико за то има могућности да за обраду података ученици користе ИКТ. На овај начин повезују се и интерпретирају квантитативни показатељи и утврђују узрочно-последичне везе и односи. У оквиру ове теме сви физичко-географски објекти, појаве и процеси не могу се потпуно обрадити, што и није циљ овог програма наставе и учења.</w:t>
      </w:r>
    </w:p>
    <w:p w:rsidR="00D056EA" w:rsidRDefault="00D056EA" w:rsidP="00D056EA">
      <w:pPr>
        <w:spacing w:after="0" w:line="240" w:lineRule="auto"/>
        <w:jc w:val="both"/>
        <w:rPr>
          <w:rFonts w:ascii="Times New Roman" w:hAnsi="Times New Roman" w:cs="Times New Roman"/>
          <w:lang w:val="ru-RU"/>
        </w:rPr>
      </w:pPr>
    </w:p>
    <w:p w:rsidR="00D056EA" w:rsidRDefault="00D056EA" w:rsidP="00D056EA">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D056EA" w:rsidRDefault="00D056EA" w:rsidP="00D056EA">
      <w:pPr>
        <w:spacing w:after="0" w:line="240" w:lineRule="auto"/>
        <w:jc w:val="both"/>
        <w:rPr>
          <w:rFonts w:ascii="Times New Roman" w:hAnsi="Times New Roman" w:cs="Times New Roman"/>
          <w:lang w:val="ru-RU"/>
        </w:rPr>
      </w:pP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Праћење напредовања ученика је у функцији развоја ученика у достизању исхода. Праћење и вредновање ученика започиње иницијалном проценом нивоа на коме се ученик налази и у односу на то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w:t>
      </w:r>
      <w:r>
        <w:rPr>
          <w:rFonts w:ascii="Times New Roman" w:hAnsi="Times New Roman" w:cs="Times New Roman"/>
          <w:lang w:val="ru-RU"/>
        </w:rPr>
        <w:t>храбривати да процењују сопстве</w:t>
      </w:r>
      <w:r w:rsidRPr="00D056EA">
        <w:rPr>
          <w:rFonts w:ascii="Times New Roman" w:hAnsi="Times New Roman" w:cs="Times New Roman"/>
          <w:lang w:val="ru-RU"/>
        </w:rPr>
        <w:t>ни напредак у остваривању исхода предмета, као и напредак других ученика. У ту сврху, сваки наставни час и свака активност ученика је прилика за формативно оцењивање, односно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подстицање саморегулације процеса учења кроз постављање личних циљева напредовања и планирања како да их остваре. Оцењивање је саставни део процеса наставе и учења</w:t>
      </w:r>
      <w:r>
        <w:rPr>
          <w:rFonts w:ascii="Times New Roman" w:hAnsi="Times New Roman" w:cs="Times New Roman"/>
          <w:lang w:val="ru-RU"/>
        </w:rPr>
        <w:t xml:space="preserve"> којим се обезбеђује стално пра</w:t>
      </w:r>
      <w:r w:rsidRPr="00D056EA">
        <w:rPr>
          <w:rFonts w:ascii="Times New Roman" w:hAnsi="Times New Roman" w:cs="Times New Roman"/>
          <w:lang w:val="ru-RU"/>
        </w:rPr>
        <w:t>ћење остваривања прописаних циље</w:t>
      </w:r>
      <w:r>
        <w:rPr>
          <w:rFonts w:ascii="Times New Roman" w:hAnsi="Times New Roman" w:cs="Times New Roman"/>
          <w:lang w:val="ru-RU"/>
        </w:rPr>
        <w:t>ва, исхода и стандарда постигну</w:t>
      </w:r>
      <w:r w:rsidRPr="00D056EA">
        <w:rPr>
          <w:rFonts w:ascii="Times New Roman" w:hAnsi="Times New Roman" w:cs="Times New Roman"/>
          <w:lang w:val="ru-RU"/>
        </w:rPr>
        <w:t xml:space="preserve">ћа ученика у току савладавања школског програма. Ученик се оцењује на основу усмене провере постигнућа, писмене провере и практичног рада. Ученик се оцењује и на основу активности и његових резултата рада: писању и излагању презентација, различитим облицима групног рада, рад на пројектима и сл. Критеријуми бројчаног оцењивања (сумативно оцењивање) су дефинисани Правилником о оцењивању ученика у основном образовању и васпитању. </w:t>
      </w:r>
    </w:p>
    <w:p w:rsidR="00D056EA" w:rsidRPr="00D056EA" w:rsidRDefault="00D056EA" w:rsidP="00D056EA">
      <w:pPr>
        <w:spacing w:after="0" w:line="240" w:lineRule="auto"/>
        <w:jc w:val="both"/>
        <w:rPr>
          <w:rFonts w:ascii="Times New Roman" w:hAnsi="Times New Roman" w:cs="Times New Roman"/>
          <w:lang w:val="ru-RU"/>
        </w:rPr>
      </w:pPr>
      <w:r w:rsidRPr="00D056EA">
        <w:rPr>
          <w:rFonts w:ascii="Times New Roman" w:hAnsi="Times New Roman" w:cs="Times New Roman"/>
          <w:lang w:val="ru-RU"/>
        </w:rPr>
        <w:t>Од ученика не захтевати</w:t>
      </w:r>
      <w:r>
        <w:rPr>
          <w:rFonts w:ascii="Times New Roman" w:hAnsi="Times New Roman" w:cs="Times New Roman"/>
          <w:lang w:val="ru-RU"/>
        </w:rPr>
        <w:t xml:space="preserve"> меморисање фактографског и ста</w:t>
      </w:r>
      <w:r w:rsidRPr="00D056EA">
        <w:rPr>
          <w:rFonts w:ascii="Times New Roman" w:hAnsi="Times New Roman" w:cs="Times New Roman"/>
          <w:lang w:val="ru-RU"/>
        </w:rPr>
        <w:t>тистичког материјала како би знања била применљива, а ученици оспособљени да сами истражују</w:t>
      </w:r>
      <w:r>
        <w:rPr>
          <w:rFonts w:ascii="Times New Roman" w:hAnsi="Times New Roman" w:cs="Times New Roman"/>
          <w:lang w:val="ru-RU"/>
        </w:rPr>
        <w:t xml:space="preserve"> и анализирају одређене географ</w:t>
      </w:r>
      <w:r w:rsidRPr="00D056EA">
        <w:rPr>
          <w:rFonts w:ascii="Times New Roman" w:hAnsi="Times New Roman" w:cs="Times New Roman"/>
          <w:lang w:val="ru-RU"/>
        </w:rPr>
        <w:t xml:space="preserve">ске објекте, појаве и процесе. </w:t>
      </w:r>
    </w:p>
    <w:p w:rsidR="00D056EA" w:rsidRDefault="00D056EA" w:rsidP="00D056EA">
      <w:pPr>
        <w:spacing w:after="0" w:line="240" w:lineRule="auto"/>
        <w:jc w:val="both"/>
        <w:rPr>
          <w:lang w:val="ru-RU"/>
        </w:rPr>
      </w:pPr>
      <w:r w:rsidRPr="00D056EA">
        <w:rPr>
          <w:rFonts w:ascii="Times New Roman" w:hAnsi="Times New Roman" w:cs="Times New Roman"/>
          <w:lang w:val="ru-RU"/>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r w:rsidRPr="00D056EA">
        <w:rPr>
          <w:lang w:val="ru-RU"/>
        </w:rPr>
        <w:t>.</w:t>
      </w:r>
    </w:p>
    <w:p w:rsidR="00D056EA" w:rsidRDefault="00D056EA" w:rsidP="00D056EA">
      <w:pPr>
        <w:spacing w:after="0" w:line="240" w:lineRule="auto"/>
        <w:jc w:val="both"/>
        <w:rPr>
          <w:lang w:val="ru-RU"/>
        </w:rPr>
      </w:pPr>
    </w:p>
    <w:p w:rsidR="00D056EA" w:rsidRDefault="00D056EA" w:rsidP="00D056EA">
      <w:pPr>
        <w:spacing w:after="0" w:line="240" w:lineRule="auto"/>
        <w:jc w:val="both"/>
        <w:rPr>
          <w:rFonts w:ascii="Times New Roman" w:hAnsi="Times New Roman" w:cs="Times New Roman"/>
          <w:sz w:val="24"/>
          <w:lang w:val="ru-RU"/>
        </w:rPr>
      </w:pPr>
      <w:r w:rsidRPr="00D056EA">
        <w:rPr>
          <w:rFonts w:ascii="Times New Roman" w:hAnsi="Times New Roman" w:cs="Times New Roman"/>
          <w:sz w:val="24"/>
          <w:lang w:val="ru-RU"/>
        </w:rPr>
        <w:t xml:space="preserve">Назив предмета </w:t>
      </w:r>
      <w:r w:rsidRPr="00D056EA">
        <w:rPr>
          <w:rFonts w:ascii="Times New Roman" w:hAnsi="Times New Roman" w:cs="Times New Roman"/>
          <w:b/>
          <w:sz w:val="24"/>
          <w:lang w:val="ru-RU"/>
        </w:rPr>
        <w:t xml:space="preserve">МАТЕМАТИКА </w:t>
      </w:r>
    </w:p>
    <w:p w:rsidR="00D056EA" w:rsidRPr="00D056EA" w:rsidRDefault="00D056EA" w:rsidP="00D056EA">
      <w:pPr>
        <w:spacing w:after="0" w:line="240" w:lineRule="auto"/>
        <w:jc w:val="both"/>
        <w:rPr>
          <w:rFonts w:ascii="Times New Roman" w:hAnsi="Times New Roman" w:cs="Times New Roman"/>
          <w:b/>
          <w:sz w:val="24"/>
          <w:lang w:val="ru-RU"/>
        </w:rPr>
      </w:pPr>
      <w:r w:rsidRPr="00D056EA">
        <w:rPr>
          <w:rFonts w:ascii="Times New Roman" w:hAnsi="Times New Roman" w:cs="Times New Roman"/>
          <w:b/>
          <w:sz w:val="24"/>
          <w:lang w:val="ru-RU"/>
        </w:rPr>
        <w:t xml:space="preserve">Циљ </w:t>
      </w:r>
    </w:p>
    <w:p w:rsidR="00D056EA" w:rsidRDefault="00D056EA" w:rsidP="00D056EA">
      <w:pPr>
        <w:spacing w:after="0" w:line="240" w:lineRule="auto"/>
        <w:jc w:val="both"/>
        <w:rPr>
          <w:rFonts w:ascii="Times New Roman" w:hAnsi="Times New Roman" w:cs="Times New Roman"/>
          <w:sz w:val="24"/>
          <w:lang w:val="ru-RU"/>
        </w:rPr>
      </w:pPr>
      <w:r w:rsidRPr="00D056EA">
        <w:rPr>
          <w:rFonts w:ascii="Times New Roman" w:hAnsi="Times New Roman" w:cs="Times New Roman"/>
          <w:sz w:val="24"/>
          <w:lang w:val="ru-RU"/>
        </w:rPr>
        <w:t>Циљ учења Математике је да ученик, овладавајући математич</w:t>
      </w:r>
      <w:r>
        <w:rPr>
          <w:rFonts w:ascii="Times New Roman" w:hAnsi="Times New Roman" w:cs="Times New Roman"/>
          <w:sz w:val="24"/>
          <w:lang w:val="ru-RU"/>
        </w:rPr>
        <w:t>ким концептима, знањима и вешти</w:t>
      </w:r>
      <w:r w:rsidRPr="00D056EA">
        <w:rPr>
          <w:rFonts w:ascii="Times New Roman" w:hAnsi="Times New Roman" w:cs="Times New Roman"/>
          <w:sz w:val="24"/>
          <w:lang w:val="ru-RU"/>
        </w:rPr>
        <w:t xml:space="preserve">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D056EA" w:rsidRDefault="00D056EA" w:rsidP="00D056EA">
      <w:pPr>
        <w:spacing w:after="0" w:line="240" w:lineRule="auto"/>
        <w:jc w:val="both"/>
        <w:rPr>
          <w:rFonts w:ascii="Times New Roman" w:hAnsi="Times New Roman" w:cs="Times New Roman"/>
          <w:sz w:val="24"/>
          <w:lang w:val="ru-RU"/>
        </w:rPr>
      </w:pPr>
      <w:r w:rsidRPr="00D056EA">
        <w:rPr>
          <w:rFonts w:ascii="Times New Roman" w:hAnsi="Times New Roman" w:cs="Times New Roman"/>
          <w:sz w:val="24"/>
          <w:lang w:val="ru-RU"/>
        </w:rPr>
        <w:t xml:space="preserve">Разред </w:t>
      </w:r>
      <w:r w:rsidRPr="00D056EA">
        <w:rPr>
          <w:rFonts w:ascii="Times New Roman" w:hAnsi="Times New Roman" w:cs="Times New Roman"/>
          <w:b/>
          <w:sz w:val="24"/>
          <w:lang w:val="ru-RU"/>
        </w:rPr>
        <w:t>Пети</w:t>
      </w:r>
      <w:r w:rsidRPr="00D056EA">
        <w:rPr>
          <w:rFonts w:ascii="Times New Roman" w:hAnsi="Times New Roman" w:cs="Times New Roman"/>
          <w:sz w:val="24"/>
          <w:lang w:val="ru-RU"/>
        </w:rPr>
        <w:t xml:space="preserve"> </w:t>
      </w:r>
    </w:p>
    <w:p w:rsidR="00D056EA" w:rsidRDefault="00D056EA" w:rsidP="00D056EA">
      <w:pPr>
        <w:spacing w:after="0" w:line="240" w:lineRule="auto"/>
        <w:jc w:val="both"/>
        <w:rPr>
          <w:rFonts w:ascii="Times New Roman" w:hAnsi="Times New Roman" w:cs="Times New Roman"/>
          <w:b/>
          <w:sz w:val="24"/>
          <w:lang w:val="ru-RU"/>
        </w:rPr>
      </w:pPr>
      <w:r w:rsidRPr="00D056EA">
        <w:rPr>
          <w:rFonts w:ascii="Times New Roman" w:hAnsi="Times New Roman" w:cs="Times New Roman"/>
          <w:sz w:val="24"/>
          <w:lang w:val="ru-RU"/>
        </w:rPr>
        <w:t xml:space="preserve">Годишњи фонд часова </w:t>
      </w:r>
      <w:r w:rsidRPr="00D056EA">
        <w:rPr>
          <w:rFonts w:ascii="Times New Roman" w:hAnsi="Times New Roman" w:cs="Times New Roman"/>
          <w:b/>
          <w:sz w:val="24"/>
          <w:lang w:val="ru-RU"/>
        </w:rPr>
        <w:t>144 часа</w:t>
      </w:r>
    </w:p>
    <w:p w:rsidR="00D056EA" w:rsidRDefault="00D056EA" w:rsidP="00D056EA">
      <w:pPr>
        <w:spacing w:after="0" w:line="240" w:lineRule="auto"/>
        <w:jc w:val="both"/>
        <w:rPr>
          <w:rFonts w:ascii="Times New Roman" w:hAnsi="Times New Roman" w:cs="Times New Roman"/>
          <w:b/>
          <w:sz w:val="24"/>
          <w:lang w:val="ru-RU"/>
        </w:rPr>
      </w:pPr>
    </w:p>
    <w:p w:rsidR="00D056EA" w:rsidRDefault="00D056EA" w:rsidP="00D056EA">
      <w:pPr>
        <w:spacing w:after="0" w:line="240" w:lineRule="auto"/>
        <w:jc w:val="both"/>
        <w:rPr>
          <w:rFonts w:ascii="Times New Roman" w:hAnsi="Times New Roman" w:cs="Times New Roman"/>
          <w:b/>
          <w:sz w:val="28"/>
          <w:lang w:val="ru-RU"/>
        </w:rPr>
      </w:pPr>
    </w:p>
    <w:tbl>
      <w:tblPr>
        <w:tblpPr w:leftFromText="180" w:rightFromText="180" w:vertAnchor="text" w:horzAnchor="margin" w:tblpXSpec="center" w:tblpY="118"/>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6"/>
        <w:gridCol w:w="2863"/>
        <w:gridCol w:w="4938"/>
      </w:tblGrid>
      <w:tr w:rsidR="00D056EA" w:rsidTr="00A6126E">
        <w:trPr>
          <w:trHeight w:val="722"/>
        </w:trPr>
        <w:tc>
          <w:tcPr>
            <w:tcW w:w="5296" w:type="dxa"/>
            <w:shd w:val="clear" w:color="auto" w:fill="EAF1DD" w:themeFill="accent3" w:themeFillTint="33"/>
          </w:tcPr>
          <w:p w:rsidR="00D056EA" w:rsidRPr="00A3511A" w:rsidRDefault="00D056EA" w:rsidP="00A6126E">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D056EA" w:rsidRPr="00A3511A" w:rsidRDefault="00D056EA" w:rsidP="00A6126E">
            <w:pPr>
              <w:pStyle w:val="BodyText"/>
              <w:spacing w:before="38"/>
              <w:ind w:left="0"/>
              <w:jc w:val="center"/>
              <w:rPr>
                <w:b/>
                <w:lang w:val="ru-RU"/>
              </w:rPr>
            </w:pPr>
            <w:r w:rsidRPr="00A3511A">
              <w:rPr>
                <w:b/>
                <w:lang w:val="ru-RU"/>
              </w:rPr>
              <w:t>По завршетку разреда ученик ће бити у стању да:</w:t>
            </w:r>
          </w:p>
        </w:tc>
        <w:tc>
          <w:tcPr>
            <w:tcW w:w="2863" w:type="dxa"/>
            <w:shd w:val="clear" w:color="auto" w:fill="EAF1DD" w:themeFill="accent3" w:themeFillTint="33"/>
          </w:tcPr>
          <w:p w:rsidR="00D056EA" w:rsidRPr="00A3511A" w:rsidRDefault="00D056EA" w:rsidP="00A6126E">
            <w:pPr>
              <w:pStyle w:val="BodyText"/>
              <w:spacing w:before="38"/>
              <w:ind w:left="0"/>
              <w:jc w:val="center"/>
              <w:rPr>
                <w:b/>
                <w:lang w:val="ru-RU"/>
              </w:rPr>
            </w:pPr>
            <w:r w:rsidRPr="00A3511A">
              <w:rPr>
                <w:b/>
                <w:lang w:val="ru-RU"/>
              </w:rPr>
              <w:t>ОБЛАСТ/ТЕ</w:t>
            </w:r>
            <w:r w:rsidRPr="00A3511A">
              <w:rPr>
                <w:b/>
                <w:lang w:val="ru-RU"/>
              </w:rPr>
              <w:softHyphen/>
              <w:t>МА</w:t>
            </w:r>
          </w:p>
        </w:tc>
        <w:tc>
          <w:tcPr>
            <w:tcW w:w="4938" w:type="dxa"/>
            <w:shd w:val="clear" w:color="auto" w:fill="EAF1DD" w:themeFill="accent3" w:themeFillTint="33"/>
          </w:tcPr>
          <w:p w:rsidR="00D056EA" w:rsidRPr="00A3511A" w:rsidRDefault="00D056EA" w:rsidP="00A6126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A6126E" w:rsidRPr="00201C80" w:rsidTr="00A6126E">
        <w:trPr>
          <w:trHeight w:val="2252"/>
        </w:trPr>
        <w:tc>
          <w:tcPr>
            <w:tcW w:w="5296" w:type="dxa"/>
            <w:vMerge w:val="restart"/>
          </w:tcPr>
          <w:p w:rsidR="00A6126E" w:rsidRDefault="00A6126E" w:rsidP="00A6126E">
            <w:pPr>
              <w:pStyle w:val="BodyText"/>
              <w:spacing w:before="38"/>
              <w:ind w:left="0"/>
              <w:rPr>
                <w:sz w:val="22"/>
                <w:lang w:val="ru-RU"/>
              </w:rPr>
            </w:pPr>
            <w:r w:rsidRPr="00A6126E">
              <w:rPr>
                <w:sz w:val="22"/>
                <w:lang w:val="ru-RU"/>
              </w:rPr>
              <w:lastRenderedPageBreak/>
              <w:t xml:space="preserve">– израчуна вредност једноставнијег бројевног израза и реши једноставну линеарну једначину или неједначину (у скупу природних бројева) </w:t>
            </w:r>
          </w:p>
          <w:p w:rsidR="00A6126E" w:rsidRDefault="00A6126E" w:rsidP="00A6126E">
            <w:pPr>
              <w:pStyle w:val="BodyText"/>
              <w:spacing w:before="38"/>
              <w:ind w:left="0"/>
              <w:rPr>
                <w:sz w:val="22"/>
                <w:lang w:val="ru-RU"/>
              </w:rPr>
            </w:pPr>
            <w:r w:rsidRPr="00A6126E">
              <w:rPr>
                <w:sz w:val="22"/>
                <w:lang w:val="ru-RU"/>
              </w:rPr>
              <w:t xml:space="preserve">– реши једноставан проблем из свакодневног живота користећи бројевни израз, линеарну једначину или неједначину (у скупу природних бројева) </w:t>
            </w:r>
          </w:p>
          <w:p w:rsidR="00A6126E" w:rsidRDefault="00A6126E" w:rsidP="00A6126E">
            <w:pPr>
              <w:pStyle w:val="BodyText"/>
              <w:spacing w:before="38"/>
              <w:ind w:left="0"/>
              <w:rPr>
                <w:sz w:val="22"/>
                <w:lang w:val="ru-RU"/>
              </w:rPr>
            </w:pPr>
            <w:r w:rsidRPr="00A6126E">
              <w:rPr>
                <w:sz w:val="22"/>
                <w:lang w:val="ru-RU"/>
              </w:rPr>
              <w:t>– примени правила дељивости са 2, 3, 4, 5, 9, 25 и д</w:t>
            </w:r>
            <w:r>
              <w:rPr>
                <w:sz w:val="22"/>
                <w:lang w:val="ru-RU"/>
              </w:rPr>
              <w:t>екадним једини</w:t>
            </w:r>
            <w:r w:rsidRPr="00A6126E">
              <w:rPr>
                <w:sz w:val="22"/>
                <w:lang w:val="ru-RU"/>
              </w:rPr>
              <w:t>цама</w:t>
            </w:r>
          </w:p>
          <w:p w:rsidR="00A6126E" w:rsidRDefault="00A6126E" w:rsidP="00A6126E">
            <w:pPr>
              <w:pStyle w:val="BodyText"/>
              <w:spacing w:before="38"/>
              <w:ind w:left="0"/>
              <w:rPr>
                <w:sz w:val="22"/>
                <w:lang w:val="ru-RU"/>
              </w:rPr>
            </w:pPr>
            <w:r w:rsidRPr="00A6126E">
              <w:rPr>
                <w:sz w:val="22"/>
                <w:lang w:val="ru-RU"/>
              </w:rPr>
              <w:t xml:space="preserve"> – разликује просте и сложене бројев</w:t>
            </w:r>
            <w:r>
              <w:rPr>
                <w:sz w:val="22"/>
                <w:lang w:val="ru-RU"/>
              </w:rPr>
              <w:t>е и растави број на просте чини</w:t>
            </w:r>
            <w:r w:rsidRPr="00A6126E">
              <w:rPr>
                <w:sz w:val="22"/>
                <w:lang w:val="ru-RU"/>
              </w:rPr>
              <w:t xml:space="preserve">оце </w:t>
            </w:r>
          </w:p>
          <w:p w:rsidR="00A6126E" w:rsidRDefault="00A6126E" w:rsidP="00A6126E">
            <w:pPr>
              <w:pStyle w:val="BodyText"/>
              <w:spacing w:before="38"/>
              <w:ind w:left="0"/>
              <w:rPr>
                <w:sz w:val="22"/>
                <w:lang w:val="ru-RU"/>
              </w:rPr>
            </w:pPr>
            <w:r w:rsidRPr="00A6126E">
              <w:rPr>
                <w:sz w:val="22"/>
                <w:lang w:val="ru-RU"/>
              </w:rPr>
              <w:t xml:space="preserve">– одреди и примени НЗС и НЗД </w:t>
            </w:r>
          </w:p>
          <w:p w:rsidR="00A6126E" w:rsidRDefault="00A6126E" w:rsidP="00A6126E">
            <w:pPr>
              <w:pStyle w:val="BodyText"/>
              <w:spacing w:before="38"/>
              <w:ind w:left="0"/>
              <w:rPr>
                <w:sz w:val="22"/>
                <w:lang w:val="ru-RU"/>
              </w:rPr>
            </w:pPr>
            <w:r w:rsidRPr="00A6126E">
              <w:rPr>
                <w:sz w:val="22"/>
                <w:lang w:val="ru-RU"/>
              </w:rPr>
              <w:t xml:space="preserve">– изводи скуповне операције уније, </w:t>
            </w:r>
            <w:r>
              <w:rPr>
                <w:sz w:val="22"/>
                <w:lang w:val="ru-RU"/>
              </w:rPr>
              <w:t>пресека, разлике и правилно упо</w:t>
            </w:r>
            <w:r w:rsidRPr="00A6126E">
              <w:rPr>
                <w:sz w:val="22"/>
                <w:lang w:val="ru-RU"/>
              </w:rPr>
              <w:t xml:space="preserve">требљава одговарајуће скуповне ознаке </w:t>
            </w:r>
          </w:p>
          <w:p w:rsidR="00A6126E" w:rsidRDefault="00A6126E" w:rsidP="00A6126E">
            <w:pPr>
              <w:pStyle w:val="BodyText"/>
              <w:spacing w:before="38"/>
              <w:ind w:left="0"/>
              <w:rPr>
                <w:sz w:val="22"/>
                <w:lang w:val="ru-RU"/>
              </w:rPr>
            </w:pPr>
            <w:r w:rsidRPr="00A6126E">
              <w:rPr>
                <w:sz w:val="22"/>
                <w:lang w:val="ru-RU"/>
              </w:rPr>
              <w:t>– правилно користи речи и, или, не, сваки у математичко-логичком смислу</w:t>
            </w:r>
          </w:p>
          <w:p w:rsidR="00A6126E" w:rsidRDefault="00A6126E" w:rsidP="00A6126E">
            <w:pPr>
              <w:pStyle w:val="BodyText"/>
              <w:spacing w:before="38"/>
              <w:ind w:left="0"/>
              <w:rPr>
                <w:sz w:val="22"/>
                <w:lang w:val="ru-RU"/>
              </w:rPr>
            </w:pPr>
            <w:r w:rsidRPr="00A6126E">
              <w:rPr>
                <w:sz w:val="22"/>
                <w:lang w:val="ru-RU"/>
              </w:rPr>
              <w:t xml:space="preserve"> – анализира односе датих геометријс</w:t>
            </w:r>
            <w:r>
              <w:rPr>
                <w:sz w:val="22"/>
                <w:lang w:val="ru-RU"/>
              </w:rPr>
              <w:t>ких објеката и запише их матема</w:t>
            </w:r>
            <w:r w:rsidRPr="00A6126E">
              <w:rPr>
                <w:sz w:val="22"/>
                <w:lang w:val="ru-RU"/>
              </w:rPr>
              <w:t xml:space="preserve">тичким писмом </w:t>
            </w:r>
          </w:p>
          <w:p w:rsidR="00A6126E" w:rsidRDefault="00A6126E" w:rsidP="00A6126E">
            <w:pPr>
              <w:pStyle w:val="BodyText"/>
              <w:spacing w:before="38"/>
              <w:ind w:left="0"/>
              <w:rPr>
                <w:sz w:val="22"/>
                <w:lang w:val="ru-RU"/>
              </w:rPr>
            </w:pPr>
            <w:r w:rsidRPr="00A6126E">
              <w:rPr>
                <w:sz w:val="22"/>
                <w:lang w:val="ru-RU"/>
              </w:rPr>
              <w:t>– опише основне појмове у вези са кругом (центар, полупречник, тангента, тетива) и одреди положај тачке и праве у односу на круг</w:t>
            </w:r>
          </w:p>
          <w:p w:rsidR="00A6126E" w:rsidRDefault="00A6126E" w:rsidP="00A6126E">
            <w:pPr>
              <w:pStyle w:val="BodyText"/>
              <w:spacing w:before="38"/>
              <w:ind w:left="0"/>
              <w:rPr>
                <w:sz w:val="22"/>
                <w:lang w:val="ru-RU"/>
              </w:rPr>
            </w:pPr>
            <w:r w:rsidRPr="00A6126E">
              <w:rPr>
                <w:sz w:val="22"/>
                <w:lang w:val="ru-RU"/>
              </w:rPr>
              <w:t xml:space="preserve"> – нацрта праву паралелну датој правој користећи геометријски прибор </w:t>
            </w:r>
          </w:p>
          <w:p w:rsidR="00A6126E" w:rsidRDefault="00A6126E" w:rsidP="00A6126E">
            <w:pPr>
              <w:pStyle w:val="BodyText"/>
              <w:spacing w:before="38"/>
              <w:ind w:left="0"/>
              <w:rPr>
                <w:sz w:val="22"/>
                <w:lang w:val="ru-RU"/>
              </w:rPr>
            </w:pPr>
            <w:r w:rsidRPr="00A6126E">
              <w:rPr>
                <w:sz w:val="22"/>
                <w:lang w:val="ru-RU"/>
              </w:rPr>
              <w:t>– упореди, сабира и одузима дужи, конструктивно и рачунски</w:t>
            </w:r>
          </w:p>
          <w:p w:rsidR="00A6126E" w:rsidRDefault="00A6126E" w:rsidP="00A6126E">
            <w:pPr>
              <w:pStyle w:val="BodyText"/>
              <w:spacing w:before="38"/>
              <w:ind w:left="0"/>
              <w:rPr>
                <w:sz w:val="22"/>
                <w:lang w:val="ru-RU"/>
              </w:rPr>
            </w:pPr>
            <w:r w:rsidRPr="00A6126E">
              <w:rPr>
                <w:sz w:val="22"/>
                <w:lang w:val="ru-RU"/>
              </w:rPr>
              <w:t xml:space="preserve"> – преслика дати геометријски објекат централном симетријом и транслацијом</w:t>
            </w:r>
          </w:p>
          <w:p w:rsidR="00A6126E" w:rsidRDefault="00A6126E" w:rsidP="00A6126E">
            <w:pPr>
              <w:pStyle w:val="BodyText"/>
              <w:spacing w:before="38"/>
              <w:ind w:left="0"/>
              <w:rPr>
                <w:sz w:val="22"/>
                <w:lang w:val="ru-RU"/>
              </w:rPr>
            </w:pPr>
            <w:r w:rsidRPr="00A6126E">
              <w:rPr>
                <w:sz w:val="22"/>
                <w:lang w:val="ru-RU"/>
              </w:rPr>
              <w:t xml:space="preserve"> – правилно користи геометријски прибор</w:t>
            </w:r>
          </w:p>
          <w:p w:rsidR="00A6126E" w:rsidRDefault="00A6126E" w:rsidP="00A6126E">
            <w:pPr>
              <w:pStyle w:val="BodyText"/>
              <w:spacing w:before="38"/>
              <w:ind w:left="0"/>
              <w:rPr>
                <w:sz w:val="22"/>
                <w:lang w:val="ru-RU"/>
              </w:rPr>
            </w:pPr>
            <w:r w:rsidRPr="00A6126E">
              <w:rPr>
                <w:sz w:val="22"/>
                <w:lang w:val="ru-RU"/>
              </w:rPr>
              <w:t xml:space="preserve"> – идентификује врсте и опише својства углова (суседни, упоредни, унакрсни, углови на </w:t>
            </w:r>
            <w:r w:rsidRPr="00A6126E">
              <w:rPr>
                <w:sz w:val="22"/>
                <w:lang w:val="ru-RU"/>
              </w:rPr>
              <w:lastRenderedPageBreak/>
              <w:t xml:space="preserve">трансверзали, углови са паралелним крацима) и примени њихове узајамне односе </w:t>
            </w:r>
          </w:p>
          <w:p w:rsidR="00A6126E" w:rsidRDefault="00A6126E" w:rsidP="00A6126E">
            <w:pPr>
              <w:pStyle w:val="BodyText"/>
              <w:spacing w:before="38"/>
              <w:ind w:left="0"/>
              <w:rPr>
                <w:sz w:val="22"/>
                <w:lang w:val="ru-RU"/>
              </w:rPr>
            </w:pPr>
            <w:r w:rsidRPr="00A6126E">
              <w:rPr>
                <w:sz w:val="22"/>
                <w:lang w:val="ru-RU"/>
              </w:rPr>
              <w:t>– нацрта праву нормалну на дату праву користећи геометријски прибор</w:t>
            </w:r>
          </w:p>
          <w:p w:rsidR="00A6126E" w:rsidRDefault="00A6126E" w:rsidP="00A6126E">
            <w:pPr>
              <w:pStyle w:val="BodyText"/>
              <w:spacing w:before="38"/>
              <w:ind w:left="0"/>
              <w:rPr>
                <w:sz w:val="22"/>
                <w:lang w:val="ru-RU"/>
              </w:rPr>
            </w:pPr>
            <w:r w:rsidRPr="00A6126E">
              <w:rPr>
                <w:sz w:val="22"/>
                <w:lang w:val="ru-RU"/>
              </w:rPr>
              <w:t xml:space="preserve"> – измери дати угао и нацрта угао задате мере – упореди, сабере и одузме углове рачунски и конструктивно </w:t>
            </w:r>
          </w:p>
          <w:p w:rsidR="00A6126E" w:rsidRPr="00A6126E" w:rsidRDefault="00A6126E" w:rsidP="00A6126E">
            <w:pPr>
              <w:pStyle w:val="BodyText"/>
              <w:spacing w:before="38"/>
              <w:ind w:left="0"/>
              <w:rPr>
                <w:sz w:val="22"/>
                <w:lang w:val="ru-RU"/>
              </w:rPr>
            </w:pPr>
            <w:r w:rsidRPr="00A6126E">
              <w:rPr>
                <w:sz w:val="22"/>
                <w:lang w:val="ru-RU"/>
              </w:rPr>
              <w:t>– реши једноставан задатак приме</w:t>
            </w:r>
            <w:r>
              <w:rPr>
                <w:sz w:val="22"/>
                <w:lang w:val="ru-RU"/>
              </w:rPr>
              <w:t>ном основних својстава паралело</w:t>
            </w:r>
            <w:r w:rsidRPr="00A6126E">
              <w:rPr>
                <w:sz w:val="22"/>
                <w:lang w:val="ru-RU"/>
              </w:rPr>
              <w:t>грама (једнакост наспрамних страница и наспрамних углова)</w:t>
            </w:r>
          </w:p>
          <w:p w:rsidR="00A6126E" w:rsidRDefault="00A6126E" w:rsidP="00A6126E">
            <w:pPr>
              <w:pStyle w:val="BodyText"/>
              <w:spacing w:before="38"/>
              <w:ind w:left="0"/>
              <w:rPr>
                <w:sz w:val="22"/>
                <w:lang w:val="ru-RU"/>
              </w:rPr>
            </w:pPr>
            <w:r w:rsidRPr="00A6126E">
              <w:rPr>
                <w:sz w:val="22"/>
                <w:lang w:val="ru-RU"/>
              </w:rPr>
              <w:t>– прочита, запише, упореди и представи на бројевној полуправој разломке у оба записа и преводи их из једног записа у други</w:t>
            </w:r>
          </w:p>
          <w:p w:rsidR="00A6126E" w:rsidRDefault="00A6126E" w:rsidP="00A6126E">
            <w:pPr>
              <w:pStyle w:val="BodyText"/>
              <w:spacing w:before="38"/>
              <w:ind w:left="0"/>
              <w:rPr>
                <w:sz w:val="22"/>
                <w:lang w:val="ru-RU"/>
              </w:rPr>
            </w:pPr>
            <w:r w:rsidRPr="00A6126E">
              <w:rPr>
                <w:sz w:val="22"/>
                <w:lang w:val="ru-RU"/>
              </w:rPr>
              <w:t xml:space="preserve"> – одреди месну вредност цифре у запису децималног броја – заокругли број и процени грешку заокругљивања; </w:t>
            </w:r>
          </w:p>
          <w:p w:rsidR="00A6126E" w:rsidRDefault="00A6126E" w:rsidP="00A6126E">
            <w:pPr>
              <w:pStyle w:val="BodyText"/>
              <w:spacing w:before="38"/>
              <w:ind w:left="0"/>
              <w:rPr>
                <w:sz w:val="22"/>
                <w:lang w:val="ru-RU"/>
              </w:rPr>
            </w:pPr>
            <w:r w:rsidRPr="00A6126E">
              <w:rPr>
                <w:sz w:val="22"/>
                <w:lang w:val="ru-RU"/>
              </w:rPr>
              <w:t>– израчуна вредност једноставније</w:t>
            </w:r>
            <w:r>
              <w:rPr>
                <w:sz w:val="22"/>
                <w:lang w:val="ru-RU"/>
              </w:rPr>
              <w:t>г бројевног израза и реши једно</w:t>
            </w:r>
            <w:r w:rsidRPr="00A6126E">
              <w:rPr>
                <w:sz w:val="22"/>
                <w:lang w:val="ru-RU"/>
              </w:rPr>
              <w:t xml:space="preserve">ставну линеарну једначину и неједначину </w:t>
            </w:r>
          </w:p>
          <w:p w:rsidR="00A6126E" w:rsidRDefault="00A6126E" w:rsidP="00A6126E">
            <w:pPr>
              <w:pStyle w:val="BodyText"/>
              <w:spacing w:before="38"/>
              <w:ind w:left="0"/>
              <w:rPr>
                <w:sz w:val="22"/>
                <w:lang w:val="ru-RU"/>
              </w:rPr>
            </w:pPr>
            <w:r w:rsidRPr="00A6126E">
              <w:rPr>
                <w:sz w:val="22"/>
                <w:lang w:val="ru-RU"/>
              </w:rPr>
              <w:t>– реши једноставан проблем из св</w:t>
            </w:r>
            <w:r>
              <w:rPr>
                <w:sz w:val="22"/>
                <w:lang w:val="ru-RU"/>
              </w:rPr>
              <w:t>акодневног живота користећи бро</w:t>
            </w:r>
            <w:r w:rsidRPr="00A6126E">
              <w:rPr>
                <w:sz w:val="22"/>
                <w:lang w:val="ru-RU"/>
              </w:rPr>
              <w:t>јевни израз, линеарну једначину или неједначину</w:t>
            </w:r>
          </w:p>
          <w:p w:rsidR="00A6126E" w:rsidRDefault="00A6126E" w:rsidP="00A6126E">
            <w:pPr>
              <w:pStyle w:val="BodyText"/>
              <w:spacing w:before="38"/>
              <w:ind w:left="0"/>
              <w:rPr>
                <w:sz w:val="22"/>
                <w:lang w:val="ru-RU"/>
              </w:rPr>
            </w:pPr>
            <w:r w:rsidRPr="00A6126E">
              <w:rPr>
                <w:sz w:val="22"/>
                <w:lang w:val="ru-RU"/>
              </w:rPr>
              <w:t xml:space="preserve"> – одреди проценат дате величине</w:t>
            </w:r>
          </w:p>
          <w:p w:rsidR="00A6126E" w:rsidRDefault="00A6126E" w:rsidP="00A6126E">
            <w:pPr>
              <w:pStyle w:val="BodyText"/>
              <w:spacing w:before="38"/>
              <w:ind w:left="0"/>
              <w:rPr>
                <w:sz w:val="22"/>
                <w:lang w:val="ru-RU"/>
              </w:rPr>
            </w:pPr>
            <w:r w:rsidRPr="00A6126E">
              <w:rPr>
                <w:sz w:val="22"/>
                <w:lang w:val="ru-RU"/>
              </w:rPr>
              <w:t xml:space="preserve"> – примени размеру у једноставним реалним ситуацијама</w:t>
            </w:r>
          </w:p>
          <w:p w:rsidR="00A6126E" w:rsidRDefault="00A6126E" w:rsidP="00A6126E">
            <w:pPr>
              <w:pStyle w:val="BodyText"/>
              <w:spacing w:before="38"/>
              <w:ind w:left="0"/>
              <w:rPr>
                <w:sz w:val="22"/>
                <w:lang w:val="ru-RU"/>
              </w:rPr>
            </w:pPr>
            <w:r w:rsidRPr="00A6126E">
              <w:rPr>
                <w:sz w:val="22"/>
                <w:lang w:val="ru-RU"/>
              </w:rPr>
              <w:t xml:space="preserve"> – примени аритметичку средину датих бројева – сакупи податке и прикаже их табелом и кружним дијаграмом и по потреби користи калкулатор или расположиви софтвер</w:t>
            </w:r>
          </w:p>
          <w:p w:rsidR="00A6126E" w:rsidRDefault="00A6126E" w:rsidP="00A6126E">
            <w:pPr>
              <w:pStyle w:val="BodyText"/>
              <w:spacing w:before="38"/>
              <w:ind w:left="0"/>
              <w:rPr>
                <w:sz w:val="22"/>
                <w:lang w:val="ru-RU"/>
              </w:rPr>
            </w:pPr>
            <w:r w:rsidRPr="00A6126E">
              <w:rPr>
                <w:sz w:val="22"/>
                <w:lang w:val="ru-RU"/>
              </w:rPr>
              <w:t xml:space="preserve"> – идентификује осн</w:t>
            </w:r>
            <w:r w:rsidRPr="00A6126E">
              <w:rPr>
                <w:sz w:val="22"/>
              </w:rPr>
              <w:t>o</w:t>
            </w:r>
            <w:r w:rsidRPr="00A6126E">
              <w:rPr>
                <w:sz w:val="22"/>
                <w:lang w:val="ru-RU"/>
              </w:rPr>
              <w:t xml:space="preserve">симетричну фигуру и одреди њену осу симетрије </w:t>
            </w:r>
          </w:p>
          <w:p w:rsidR="00A6126E" w:rsidRDefault="00A6126E" w:rsidP="00A6126E">
            <w:pPr>
              <w:pStyle w:val="BodyText"/>
              <w:spacing w:before="38"/>
              <w:ind w:left="0"/>
              <w:rPr>
                <w:sz w:val="22"/>
                <w:lang w:val="ru-RU"/>
              </w:rPr>
            </w:pPr>
            <w:r w:rsidRPr="00A6126E">
              <w:rPr>
                <w:sz w:val="22"/>
                <w:lang w:val="ru-RU"/>
              </w:rPr>
              <w:t>– симетрично преслика тачку, дуж и једноставнију фигуру користећи геометријски прибор</w:t>
            </w:r>
          </w:p>
          <w:p w:rsidR="00A6126E" w:rsidRDefault="00A6126E" w:rsidP="00A6126E">
            <w:pPr>
              <w:pStyle w:val="BodyText"/>
              <w:spacing w:before="38"/>
              <w:ind w:left="0"/>
              <w:rPr>
                <w:sz w:val="22"/>
                <w:lang w:val="ru-RU"/>
              </w:rPr>
            </w:pPr>
            <w:r w:rsidRPr="00A6126E">
              <w:rPr>
                <w:sz w:val="22"/>
                <w:lang w:val="ru-RU"/>
              </w:rPr>
              <w:t xml:space="preserve"> – конструише симетралу дужи, симетралу угла и примењује њихова својства </w:t>
            </w:r>
          </w:p>
          <w:p w:rsidR="00A6126E" w:rsidRPr="00A6126E" w:rsidRDefault="00A6126E" w:rsidP="00A6126E">
            <w:pPr>
              <w:pStyle w:val="BodyText"/>
              <w:spacing w:before="38"/>
              <w:ind w:left="0"/>
              <w:rPr>
                <w:lang w:val="ru-RU"/>
              </w:rPr>
            </w:pPr>
            <w:r w:rsidRPr="00A6126E">
              <w:rPr>
                <w:sz w:val="22"/>
                <w:lang w:val="ru-RU"/>
              </w:rPr>
              <w:t>– конструише праву која је нормална на дату праву или паралелна датој прави</w:t>
            </w:r>
          </w:p>
        </w:tc>
        <w:tc>
          <w:tcPr>
            <w:tcW w:w="2863" w:type="dxa"/>
          </w:tcPr>
          <w:p w:rsidR="00A6126E" w:rsidRPr="00A6126E" w:rsidRDefault="00A6126E" w:rsidP="00A6126E">
            <w:pPr>
              <w:tabs>
                <w:tab w:val="left" w:pos="1230"/>
              </w:tabs>
              <w:jc w:val="center"/>
              <w:rPr>
                <w:rFonts w:ascii="Times New Roman" w:hAnsi="Times New Roman" w:cs="Times New Roman"/>
                <w:b/>
                <w:sz w:val="24"/>
                <w:lang w:val="ru-RU"/>
              </w:rPr>
            </w:pPr>
            <w:r w:rsidRPr="00A6126E">
              <w:rPr>
                <w:rFonts w:ascii="Times New Roman" w:hAnsi="Times New Roman" w:cs="Times New Roman"/>
                <w:b/>
                <w:sz w:val="24"/>
                <w:lang w:val="ru-RU"/>
              </w:rPr>
              <w:lastRenderedPageBreak/>
              <w:t>ПРИРОДНИ БРОЈЕВИ И ДЕЉИВОСТ</w:t>
            </w:r>
          </w:p>
        </w:tc>
        <w:tc>
          <w:tcPr>
            <w:tcW w:w="4938" w:type="dxa"/>
          </w:tcPr>
          <w:p w:rsidR="00A6126E" w:rsidRPr="0008680A" w:rsidRDefault="00A6126E" w:rsidP="00A6126E">
            <w:pPr>
              <w:pStyle w:val="BodyText"/>
              <w:spacing w:before="38"/>
              <w:ind w:left="-18" w:firstLine="18"/>
              <w:rPr>
                <w:sz w:val="22"/>
                <w:szCs w:val="22"/>
                <w:lang w:val="ru-RU"/>
              </w:rPr>
            </w:pPr>
            <w:r w:rsidRPr="00A6126E">
              <w:rPr>
                <w:sz w:val="22"/>
                <w:szCs w:val="22"/>
                <w:lang w:val="ru-RU"/>
              </w:rPr>
              <w:t xml:space="preserve">Први део Својства операција сабирања, множења, одузимања и дељења у скупу </w:t>
            </w:r>
            <w:r w:rsidRPr="00A6126E">
              <w:rPr>
                <w:sz w:val="22"/>
                <w:szCs w:val="22"/>
              </w:rPr>
              <w:t>N</w:t>
            </w:r>
            <w:r w:rsidRPr="00A6126E">
              <w:rPr>
                <w:sz w:val="22"/>
                <w:szCs w:val="22"/>
                <w:vertAlign w:val="subscript"/>
                <w:lang w:val="ru-RU"/>
              </w:rPr>
              <w:t>0</w:t>
            </w:r>
            <w:r w:rsidRPr="00A6126E">
              <w:rPr>
                <w:sz w:val="22"/>
                <w:szCs w:val="22"/>
                <w:lang w:val="ru-RU"/>
              </w:rPr>
              <w:t xml:space="preserve"> . Дељење са остатком у скупу </w:t>
            </w:r>
            <w:r w:rsidRPr="00A6126E">
              <w:rPr>
                <w:sz w:val="22"/>
                <w:szCs w:val="22"/>
              </w:rPr>
              <w:t>N</w:t>
            </w:r>
            <w:r w:rsidRPr="00A6126E">
              <w:rPr>
                <w:sz w:val="22"/>
                <w:szCs w:val="22"/>
                <w:vertAlign w:val="subscript"/>
                <w:lang w:val="ru-RU"/>
              </w:rPr>
              <w:t xml:space="preserve">0 </w:t>
            </w:r>
            <w:r w:rsidRPr="00A6126E">
              <w:rPr>
                <w:sz w:val="22"/>
                <w:szCs w:val="22"/>
                <w:lang w:val="ru-RU"/>
              </w:rPr>
              <w:t xml:space="preserve">(једнакост </w:t>
            </w:r>
            <w:r w:rsidRPr="00A6126E">
              <w:rPr>
                <w:sz w:val="22"/>
                <w:szCs w:val="22"/>
              </w:rPr>
              <w:t>a</w:t>
            </w:r>
            <w:r w:rsidRPr="00A6126E">
              <w:rPr>
                <w:sz w:val="22"/>
                <w:szCs w:val="22"/>
                <w:lang w:val="ru-RU"/>
              </w:rPr>
              <w:t xml:space="preserve"> = </w:t>
            </w:r>
            <w:r w:rsidRPr="00A6126E">
              <w:rPr>
                <w:sz w:val="22"/>
                <w:szCs w:val="22"/>
              </w:rPr>
              <w:t>bq</w:t>
            </w:r>
            <w:r w:rsidRPr="00A6126E">
              <w:rPr>
                <w:sz w:val="22"/>
                <w:szCs w:val="22"/>
                <w:lang w:val="ru-RU"/>
              </w:rPr>
              <w:t xml:space="preserve"> + </w:t>
            </w:r>
            <w:r w:rsidRPr="00A6126E">
              <w:rPr>
                <w:sz w:val="22"/>
                <w:szCs w:val="22"/>
              </w:rPr>
              <w:t>r</w:t>
            </w:r>
            <w:r w:rsidRPr="00A6126E">
              <w:rPr>
                <w:sz w:val="22"/>
                <w:szCs w:val="22"/>
                <w:lang w:val="ru-RU"/>
              </w:rPr>
              <w:t xml:space="preserve">, 0 ≤ </w:t>
            </w:r>
            <w:r w:rsidRPr="00A6126E">
              <w:rPr>
                <w:sz w:val="22"/>
                <w:szCs w:val="22"/>
              </w:rPr>
              <w:t>r</w:t>
            </w:r>
          </w:p>
          <w:p w:rsidR="00A6126E" w:rsidRPr="00A6126E" w:rsidRDefault="00A6126E" w:rsidP="00A6126E">
            <w:pPr>
              <w:pStyle w:val="BodyText"/>
              <w:spacing w:before="38"/>
              <w:ind w:left="-18" w:firstLine="18"/>
              <w:rPr>
                <w:sz w:val="22"/>
                <w:szCs w:val="22"/>
                <w:lang w:val="ru-RU"/>
              </w:rPr>
            </w:pPr>
            <w:r w:rsidRPr="00A6126E">
              <w:rPr>
                <w:sz w:val="22"/>
                <w:szCs w:val="22"/>
                <w:lang w:val="ru-RU"/>
              </w:rPr>
              <w:t>Својства дељивости; чиниоци и садржаоци природног броја.</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 Дељивост са 2, 5 и декадним јединицама. Дељивост са 4 и 25.</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 Дељивост са 3 и 9. </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Скупови и скуповне операције: унија, пресек и разлика. </w:t>
            </w:r>
          </w:p>
          <w:p w:rsidR="00A6126E" w:rsidRPr="00A6126E" w:rsidRDefault="00A6126E" w:rsidP="00A6126E">
            <w:pPr>
              <w:pStyle w:val="BodyText"/>
              <w:spacing w:before="38"/>
              <w:ind w:left="-18" w:firstLine="18"/>
              <w:rPr>
                <w:sz w:val="22"/>
                <w:szCs w:val="22"/>
                <w:lang w:val="ru-RU"/>
              </w:rPr>
            </w:pPr>
            <w:r w:rsidRPr="00A6126E">
              <w:rPr>
                <w:sz w:val="22"/>
                <w:szCs w:val="22"/>
                <w:lang w:val="ru-RU"/>
              </w:rPr>
              <w:t>Други део</w:t>
            </w:r>
          </w:p>
          <w:p w:rsidR="00A6126E" w:rsidRPr="00A6126E" w:rsidRDefault="00A6126E" w:rsidP="00A6126E">
            <w:pPr>
              <w:pStyle w:val="BodyText"/>
              <w:spacing w:before="38"/>
              <w:ind w:left="-18" w:firstLine="18"/>
              <w:rPr>
                <w:sz w:val="22"/>
                <w:szCs w:val="22"/>
                <w:lang w:val="ru-RU"/>
              </w:rPr>
            </w:pPr>
            <w:r w:rsidRPr="00A6126E">
              <w:rPr>
                <w:sz w:val="22"/>
                <w:szCs w:val="22"/>
                <w:lang w:val="ru-RU"/>
              </w:rPr>
              <w:t>Прости и сложени бројеви.</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 Ератостеново сито.</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 Растављање природних бројева на просте чиниоце. </w:t>
            </w:r>
          </w:p>
          <w:p w:rsidR="00A6126E" w:rsidRPr="00A6126E" w:rsidRDefault="00A6126E" w:rsidP="00A6126E">
            <w:pPr>
              <w:pStyle w:val="BodyText"/>
              <w:spacing w:before="38"/>
              <w:ind w:left="-18" w:firstLine="18"/>
              <w:rPr>
                <w:sz w:val="22"/>
                <w:szCs w:val="22"/>
                <w:lang w:val="ru-RU"/>
              </w:rPr>
            </w:pPr>
            <w:r w:rsidRPr="00A6126E">
              <w:rPr>
                <w:sz w:val="22"/>
                <w:szCs w:val="22"/>
                <w:lang w:val="ru-RU"/>
              </w:rPr>
              <w:t xml:space="preserve">Заједнички делилац и највећи заједнички делилац. </w:t>
            </w:r>
          </w:p>
          <w:p w:rsidR="00A6126E" w:rsidRPr="00A6126E" w:rsidRDefault="00A6126E" w:rsidP="00A6126E">
            <w:pPr>
              <w:pStyle w:val="BodyText"/>
              <w:spacing w:before="38"/>
              <w:ind w:left="-18" w:firstLine="18"/>
              <w:rPr>
                <w:sz w:val="22"/>
                <w:szCs w:val="22"/>
                <w:lang w:val="ru-RU"/>
              </w:rPr>
            </w:pPr>
            <w:r w:rsidRPr="00A6126E">
              <w:rPr>
                <w:sz w:val="22"/>
                <w:szCs w:val="22"/>
                <w:lang w:val="ru-RU"/>
              </w:rPr>
              <w:t>Еуклидов алгоритам за налажење НЗД. Заједнички садржалац и најмањи заједнички садржалац.</w:t>
            </w:r>
          </w:p>
          <w:p w:rsidR="00A6126E" w:rsidRPr="00A6126E" w:rsidRDefault="00A6126E" w:rsidP="00A6126E">
            <w:pPr>
              <w:pStyle w:val="BodyText"/>
              <w:spacing w:before="38"/>
              <w:ind w:left="-18" w:firstLine="18"/>
              <w:rPr>
                <w:color w:val="231F20"/>
                <w:sz w:val="22"/>
                <w:szCs w:val="22"/>
                <w:lang w:val="ru-RU"/>
              </w:rPr>
            </w:pPr>
            <w:r w:rsidRPr="00A6126E">
              <w:rPr>
                <w:sz w:val="22"/>
                <w:szCs w:val="22"/>
                <w:lang w:val="ru-RU"/>
              </w:rPr>
              <w:t xml:space="preserve"> Веза између НЗД и НЗС.</w:t>
            </w:r>
          </w:p>
        </w:tc>
      </w:tr>
      <w:tr w:rsidR="00A6126E" w:rsidRPr="00A6126E" w:rsidTr="00A6126E">
        <w:trPr>
          <w:trHeight w:val="2393"/>
        </w:trPr>
        <w:tc>
          <w:tcPr>
            <w:tcW w:w="5296" w:type="dxa"/>
            <w:vMerge/>
          </w:tcPr>
          <w:p w:rsidR="00A6126E" w:rsidRPr="00A6126E" w:rsidRDefault="00A6126E" w:rsidP="00A6126E">
            <w:pPr>
              <w:pStyle w:val="BodyText"/>
              <w:spacing w:before="38"/>
              <w:ind w:left="0"/>
              <w:rPr>
                <w:sz w:val="22"/>
                <w:lang w:val="ru-RU"/>
              </w:rPr>
            </w:pPr>
          </w:p>
        </w:tc>
        <w:tc>
          <w:tcPr>
            <w:tcW w:w="2863" w:type="dxa"/>
          </w:tcPr>
          <w:p w:rsidR="00A6126E" w:rsidRPr="00A6126E" w:rsidRDefault="00A6126E" w:rsidP="00A6126E">
            <w:pPr>
              <w:tabs>
                <w:tab w:val="left" w:pos="1230"/>
              </w:tabs>
              <w:jc w:val="center"/>
              <w:rPr>
                <w:rFonts w:ascii="Times New Roman" w:hAnsi="Times New Roman" w:cs="Times New Roman"/>
                <w:b/>
                <w:sz w:val="24"/>
                <w:lang w:val="ru-RU"/>
              </w:rPr>
            </w:pPr>
            <w:r w:rsidRPr="00A6126E">
              <w:rPr>
                <w:rFonts w:ascii="Times New Roman" w:hAnsi="Times New Roman" w:cs="Times New Roman"/>
                <w:b/>
                <w:sz w:val="24"/>
                <w:lang w:val="ru-RU"/>
              </w:rPr>
              <w:t>ОСНОВНИ ПОЈМОВИ ГЕОМЕТРИЈЕ</w:t>
            </w:r>
          </w:p>
        </w:tc>
        <w:tc>
          <w:tcPr>
            <w:tcW w:w="4938" w:type="dxa"/>
          </w:tcPr>
          <w:p w:rsidR="00A6126E" w:rsidRPr="00A6126E" w:rsidRDefault="00A6126E" w:rsidP="00A6126E">
            <w:pPr>
              <w:pStyle w:val="BodyText"/>
              <w:spacing w:before="38"/>
              <w:ind w:left="0"/>
              <w:rPr>
                <w:sz w:val="22"/>
                <w:szCs w:val="22"/>
                <w:lang w:val="ru-RU"/>
              </w:rPr>
            </w:pPr>
            <w:r w:rsidRPr="00A6126E">
              <w:rPr>
                <w:sz w:val="22"/>
                <w:szCs w:val="22"/>
                <w:lang w:val="ru-RU"/>
              </w:rPr>
              <w:t xml:space="preserve">Тачке и праве; односи припадања и распореда. </w:t>
            </w:r>
          </w:p>
          <w:p w:rsidR="00A6126E" w:rsidRPr="00A6126E" w:rsidRDefault="00A6126E" w:rsidP="00A6126E">
            <w:pPr>
              <w:pStyle w:val="BodyText"/>
              <w:spacing w:before="38"/>
              <w:ind w:left="0"/>
              <w:rPr>
                <w:sz w:val="22"/>
                <w:szCs w:val="22"/>
                <w:lang w:val="ru-RU"/>
              </w:rPr>
            </w:pPr>
            <w:r w:rsidRPr="00A6126E">
              <w:rPr>
                <w:sz w:val="22"/>
                <w:szCs w:val="22"/>
                <w:lang w:val="ru-RU"/>
              </w:rPr>
              <w:t xml:space="preserve">Однос правих у равни; паралелност. </w:t>
            </w:r>
          </w:p>
          <w:p w:rsidR="00A6126E" w:rsidRPr="00A6126E" w:rsidRDefault="00A6126E" w:rsidP="00A6126E">
            <w:pPr>
              <w:pStyle w:val="BodyText"/>
              <w:spacing w:before="38"/>
              <w:ind w:left="0"/>
              <w:rPr>
                <w:sz w:val="22"/>
                <w:szCs w:val="22"/>
                <w:lang w:val="ru-RU"/>
              </w:rPr>
            </w:pPr>
            <w:r w:rsidRPr="00A6126E">
              <w:rPr>
                <w:sz w:val="22"/>
                <w:szCs w:val="22"/>
                <w:lang w:val="ru-RU"/>
              </w:rPr>
              <w:t xml:space="preserve">Мерење дужине и једнакост дужи. </w:t>
            </w:r>
          </w:p>
          <w:p w:rsidR="00A6126E" w:rsidRPr="00A6126E" w:rsidRDefault="00A6126E" w:rsidP="00A6126E">
            <w:pPr>
              <w:pStyle w:val="BodyText"/>
              <w:spacing w:before="38"/>
              <w:ind w:left="0"/>
              <w:rPr>
                <w:sz w:val="22"/>
                <w:szCs w:val="22"/>
                <w:lang w:val="ru-RU"/>
              </w:rPr>
            </w:pPr>
            <w:r w:rsidRPr="00A6126E">
              <w:rPr>
                <w:sz w:val="22"/>
                <w:szCs w:val="22"/>
                <w:lang w:val="ru-RU"/>
              </w:rPr>
              <w:t xml:space="preserve">Кружница и круг. </w:t>
            </w:r>
          </w:p>
          <w:p w:rsidR="00A6126E" w:rsidRPr="00A6126E" w:rsidRDefault="00A6126E" w:rsidP="00A6126E">
            <w:pPr>
              <w:pStyle w:val="BodyText"/>
              <w:spacing w:before="38"/>
              <w:ind w:left="0"/>
              <w:rPr>
                <w:sz w:val="22"/>
                <w:szCs w:val="22"/>
                <w:lang w:val="ru-RU"/>
              </w:rPr>
            </w:pPr>
            <w:r w:rsidRPr="00A6126E">
              <w:rPr>
                <w:sz w:val="22"/>
                <w:szCs w:val="22"/>
                <w:lang w:val="ru-RU"/>
              </w:rPr>
              <w:t xml:space="preserve">Кружница и права. </w:t>
            </w:r>
          </w:p>
          <w:p w:rsidR="00A6126E" w:rsidRPr="00A6126E" w:rsidRDefault="00A6126E" w:rsidP="00A6126E">
            <w:pPr>
              <w:pStyle w:val="BodyText"/>
              <w:spacing w:before="38"/>
              <w:ind w:left="0"/>
              <w:rPr>
                <w:sz w:val="22"/>
                <w:szCs w:val="22"/>
                <w:lang w:val="ru-RU"/>
              </w:rPr>
            </w:pPr>
            <w:r w:rsidRPr="00A6126E">
              <w:rPr>
                <w:sz w:val="22"/>
                <w:szCs w:val="22"/>
                <w:lang w:val="ru-RU"/>
              </w:rPr>
              <w:t>Преношење и надовезивање дужи.</w:t>
            </w:r>
          </w:p>
          <w:p w:rsidR="00A6126E" w:rsidRPr="00A6126E" w:rsidRDefault="00A6126E" w:rsidP="00A6126E">
            <w:pPr>
              <w:pStyle w:val="BodyText"/>
              <w:spacing w:before="38"/>
              <w:ind w:left="0"/>
              <w:rPr>
                <w:sz w:val="22"/>
                <w:szCs w:val="22"/>
                <w:lang w:val="ru-RU"/>
              </w:rPr>
            </w:pPr>
            <w:r w:rsidRPr="00A6126E">
              <w:rPr>
                <w:sz w:val="22"/>
                <w:szCs w:val="22"/>
                <w:lang w:val="ru-RU"/>
              </w:rPr>
              <w:t xml:space="preserve"> Централна симетрија. </w:t>
            </w:r>
          </w:p>
          <w:p w:rsidR="00A6126E" w:rsidRPr="00A6126E" w:rsidRDefault="00A6126E" w:rsidP="00A6126E">
            <w:pPr>
              <w:pStyle w:val="BodyText"/>
              <w:spacing w:before="38"/>
              <w:ind w:left="0"/>
              <w:rPr>
                <w:color w:val="231F20"/>
                <w:sz w:val="22"/>
                <w:szCs w:val="22"/>
                <w:lang w:val="ru-RU"/>
              </w:rPr>
            </w:pPr>
            <w:r w:rsidRPr="00A6126E">
              <w:rPr>
                <w:sz w:val="22"/>
                <w:szCs w:val="22"/>
                <w:lang w:val="ru-RU"/>
              </w:rPr>
              <w:t>Вектор и транслација.</w:t>
            </w:r>
          </w:p>
        </w:tc>
      </w:tr>
      <w:tr w:rsidR="00A6126E" w:rsidRPr="00201C80" w:rsidTr="00A6126E">
        <w:trPr>
          <w:trHeight w:val="2742"/>
        </w:trPr>
        <w:tc>
          <w:tcPr>
            <w:tcW w:w="5296" w:type="dxa"/>
            <w:vMerge/>
          </w:tcPr>
          <w:p w:rsidR="00A6126E" w:rsidRPr="00A6126E" w:rsidRDefault="00A6126E" w:rsidP="00A6126E">
            <w:pPr>
              <w:pStyle w:val="BodyText"/>
              <w:spacing w:before="38"/>
              <w:ind w:left="0"/>
              <w:rPr>
                <w:sz w:val="22"/>
                <w:lang w:val="ru-RU"/>
              </w:rPr>
            </w:pPr>
          </w:p>
        </w:tc>
        <w:tc>
          <w:tcPr>
            <w:tcW w:w="2863" w:type="dxa"/>
          </w:tcPr>
          <w:p w:rsidR="00A6126E" w:rsidRPr="00A6126E" w:rsidRDefault="00A6126E" w:rsidP="00A6126E">
            <w:pPr>
              <w:tabs>
                <w:tab w:val="left" w:pos="1230"/>
              </w:tabs>
              <w:jc w:val="center"/>
              <w:rPr>
                <w:rFonts w:ascii="Times New Roman" w:hAnsi="Times New Roman" w:cs="Times New Roman"/>
                <w:b/>
                <w:sz w:val="24"/>
                <w:lang w:val="ru-RU"/>
              </w:rPr>
            </w:pPr>
            <w:r w:rsidRPr="00A6126E">
              <w:rPr>
                <w:rFonts w:ascii="Times New Roman" w:hAnsi="Times New Roman" w:cs="Times New Roman"/>
                <w:b/>
                <w:sz w:val="24"/>
                <w:lang w:val="ru-RU"/>
              </w:rPr>
              <w:t>УГАО</w:t>
            </w:r>
          </w:p>
        </w:tc>
        <w:tc>
          <w:tcPr>
            <w:tcW w:w="4938" w:type="dxa"/>
          </w:tcPr>
          <w:p w:rsidR="00A6126E" w:rsidRPr="00A6126E" w:rsidRDefault="00A6126E" w:rsidP="00A6126E">
            <w:pPr>
              <w:pStyle w:val="BodyText"/>
              <w:spacing w:before="38"/>
              <w:ind w:left="72"/>
              <w:rPr>
                <w:sz w:val="22"/>
                <w:szCs w:val="22"/>
                <w:lang w:val="ru-RU"/>
              </w:rPr>
            </w:pPr>
            <w:r w:rsidRPr="00A6126E">
              <w:rPr>
                <w:sz w:val="22"/>
                <w:szCs w:val="22"/>
                <w:lang w:val="ru-RU"/>
              </w:rPr>
              <w:t xml:space="preserve">Угао, централни угао; једнакост углова. Надовезивање углова (суседни углови, конструктивно упоређивање, сабирање и одузимање углова). </w:t>
            </w:r>
          </w:p>
          <w:p w:rsidR="00A6126E" w:rsidRPr="00A6126E" w:rsidRDefault="00A6126E" w:rsidP="00A6126E">
            <w:pPr>
              <w:pStyle w:val="BodyText"/>
              <w:spacing w:before="38"/>
              <w:ind w:left="72"/>
              <w:rPr>
                <w:sz w:val="22"/>
                <w:szCs w:val="22"/>
                <w:lang w:val="ru-RU"/>
              </w:rPr>
            </w:pPr>
            <w:r w:rsidRPr="00A6126E">
              <w:rPr>
                <w:sz w:val="22"/>
                <w:szCs w:val="22"/>
                <w:lang w:val="ru-RU"/>
              </w:rPr>
              <w:t xml:space="preserve">Упоредни углови; врсте углова. </w:t>
            </w:r>
          </w:p>
          <w:p w:rsidR="00A6126E" w:rsidRPr="00A6126E" w:rsidRDefault="00A6126E" w:rsidP="00A6126E">
            <w:pPr>
              <w:pStyle w:val="BodyText"/>
              <w:spacing w:before="38"/>
              <w:ind w:left="72"/>
              <w:rPr>
                <w:sz w:val="22"/>
                <w:szCs w:val="22"/>
                <w:lang w:val="ru-RU"/>
              </w:rPr>
            </w:pPr>
            <w:r w:rsidRPr="00A6126E">
              <w:rPr>
                <w:sz w:val="22"/>
                <w:szCs w:val="22"/>
                <w:lang w:val="ru-RU"/>
              </w:rPr>
              <w:t>Мерење углова, сабирање и одузимање мере углова.</w:t>
            </w:r>
          </w:p>
          <w:p w:rsidR="00A6126E" w:rsidRPr="00A6126E" w:rsidRDefault="00A6126E" w:rsidP="00A6126E">
            <w:pPr>
              <w:pStyle w:val="BodyText"/>
              <w:spacing w:before="38"/>
              <w:ind w:left="72"/>
              <w:rPr>
                <w:sz w:val="22"/>
                <w:szCs w:val="22"/>
                <w:lang w:val="ru-RU"/>
              </w:rPr>
            </w:pPr>
            <w:r w:rsidRPr="00A6126E">
              <w:rPr>
                <w:sz w:val="22"/>
                <w:szCs w:val="22"/>
                <w:lang w:val="ru-RU"/>
              </w:rPr>
              <w:t xml:space="preserve"> Угао између две праве; нормалне праве; унакрсни углови. </w:t>
            </w:r>
          </w:p>
          <w:p w:rsidR="00A6126E" w:rsidRPr="00A6126E" w:rsidRDefault="00A6126E" w:rsidP="00A6126E">
            <w:pPr>
              <w:pStyle w:val="BodyText"/>
              <w:spacing w:before="38"/>
              <w:ind w:left="72"/>
              <w:rPr>
                <w:color w:val="231F20"/>
                <w:sz w:val="22"/>
                <w:szCs w:val="22"/>
                <w:lang w:val="ru-RU"/>
              </w:rPr>
            </w:pPr>
            <w:r w:rsidRPr="00A6126E">
              <w:rPr>
                <w:sz w:val="22"/>
                <w:szCs w:val="22"/>
                <w:lang w:val="ru-RU"/>
              </w:rPr>
              <w:t>Углови на трансверзали. Транслација и углови</w:t>
            </w:r>
          </w:p>
        </w:tc>
      </w:tr>
      <w:tr w:rsidR="00A6126E" w:rsidRPr="00201C80" w:rsidTr="00A6126E">
        <w:trPr>
          <w:trHeight w:val="2742"/>
        </w:trPr>
        <w:tc>
          <w:tcPr>
            <w:tcW w:w="5296" w:type="dxa"/>
            <w:vMerge/>
          </w:tcPr>
          <w:p w:rsidR="00A6126E" w:rsidRPr="00A6126E" w:rsidRDefault="00A6126E" w:rsidP="00A6126E">
            <w:pPr>
              <w:pStyle w:val="BodyText"/>
              <w:spacing w:before="38"/>
              <w:ind w:left="0"/>
              <w:rPr>
                <w:sz w:val="22"/>
                <w:lang w:val="ru-RU"/>
              </w:rPr>
            </w:pPr>
          </w:p>
        </w:tc>
        <w:tc>
          <w:tcPr>
            <w:tcW w:w="2863" w:type="dxa"/>
          </w:tcPr>
          <w:p w:rsidR="00A6126E" w:rsidRPr="00A6126E" w:rsidRDefault="00A6126E" w:rsidP="00A6126E">
            <w:pPr>
              <w:tabs>
                <w:tab w:val="left" w:pos="1230"/>
              </w:tabs>
              <w:jc w:val="center"/>
              <w:rPr>
                <w:rFonts w:ascii="Times New Roman" w:hAnsi="Times New Roman" w:cs="Times New Roman"/>
                <w:b/>
                <w:sz w:val="24"/>
                <w:lang w:val="ru-RU"/>
              </w:rPr>
            </w:pPr>
            <w:r w:rsidRPr="00A6126E">
              <w:rPr>
                <w:rFonts w:ascii="Times New Roman" w:hAnsi="Times New Roman" w:cs="Times New Roman"/>
                <w:b/>
                <w:sz w:val="24"/>
                <w:lang w:val="ru-RU"/>
              </w:rPr>
              <w:t>РАЗЛОМЦИ</w:t>
            </w:r>
          </w:p>
        </w:tc>
        <w:tc>
          <w:tcPr>
            <w:tcW w:w="4938" w:type="dxa"/>
          </w:tcPr>
          <w:p w:rsidR="00A6126E" w:rsidRPr="00A6126E" w:rsidRDefault="00A6126E" w:rsidP="00A6126E">
            <w:pPr>
              <w:pStyle w:val="BodyText"/>
              <w:spacing w:before="38"/>
              <w:ind w:left="72"/>
              <w:rPr>
                <w:sz w:val="22"/>
                <w:lang w:val="ru-RU"/>
              </w:rPr>
            </w:pPr>
            <w:r w:rsidRPr="00A6126E">
              <w:rPr>
                <w:sz w:val="22"/>
                <w:lang w:val="ru-RU"/>
              </w:rPr>
              <w:t xml:space="preserve">Први део </w:t>
            </w:r>
          </w:p>
          <w:p w:rsidR="00A6126E" w:rsidRPr="00A6126E" w:rsidRDefault="00A6126E" w:rsidP="00A6126E">
            <w:pPr>
              <w:pStyle w:val="BodyText"/>
              <w:spacing w:before="38"/>
              <w:ind w:left="72"/>
              <w:rPr>
                <w:sz w:val="22"/>
                <w:lang w:val="ru-RU"/>
              </w:rPr>
            </w:pPr>
            <w:r w:rsidRPr="00A6126E">
              <w:rPr>
                <w:sz w:val="22"/>
                <w:lang w:val="ru-RU"/>
              </w:rPr>
              <w:t xml:space="preserve">Појам разломка облика </w:t>
            </w:r>
            <w:r w:rsidRPr="00A6126E">
              <w:rPr>
                <w:sz w:val="22"/>
              </w:rPr>
              <w:t>a</w:t>
            </w:r>
            <w:r w:rsidRPr="00A6126E">
              <w:rPr>
                <w:sz w:val="22"/>
                <w:lang w:val="ru-RU"/>
              </w:rPr>
              <w:t>/</w:t>
            </w:r>
            <w:r w:rsidRPr="00A6126E">
              <w:rPr>
                <w:sz w:val="22"/>
              </w:rPr>
              <w:t>b</w:t>
            </w:r>
            <w:r w:rsidRPr="00A6126E">
              <w:rPr>
                <w:sz w:val="22"/>
                <w:lang w:val="ru-RU"/>
              </w:rPr>
              <w:t xml:space="preserve"> (а, </w:t>
            </w:r>
            <w:r w:rsidRPr="00A6126E">
              <w:rPr>
                <w:sz w:val="22"/>
              </w:rPr>
              <w:t>b</w:t>
            </w:r>
            <w:r w:rsidRPr="00A6126E">
              <w:rPr>
                <w:sz w:val="22"/>
                <w:lang w:val="ru-RU"/>
              </w:rPr>
              <w:t xml:space="preserve"> Î </w:t>
            </w:r>
            <w:r w:rsidRPr="00A6126E">
              <w:rPr>
                <w:sz w:val="22"/>
              </w:rPr>
              <w:t>N</w:t>
            </w:r>
            <w:r w:rsidRPr="00A6126E">
              <w:rPr>
                <w:sz w:val="22"/>
                <w:lang w:val="ru-RU"/>
              </w:rPr>
              <w:t xml:space="preserve">). Придруживање тачака бројевне полуправе разломцима. </w:t>
            </w:r>
          </w:p>
          <w:p w:rsidR="00A6126E" w:rsidRPr="00A6126E" w:rsidRDefault="00A6126E" w:rsidP="00A6126E">
            <w:pPr>
              <w:pStyle w:val="BodyText"/>
              <w:spacing w:before="38"/>
              <w:ind w:left="72"/>
              <w:rPr>
                <w:sz w:val="22"/>
                <w:lang w:val="ru-RU"/>
              </w:rPr>
            </w:pPr>
            <w:r w:rsidRPr="00A6126E">
              <w:rPr>
                <w:sz w:val="22"/>
                <w:lang w:val="ru-RU"/>
              </w:rPr>
              <w:t xml:space="preserve">Проширивање, скраћивање и упоређивање разломака. </w:t>
            </w:r>
          </w:p>
          <w:p w:rsidR="00A6126E" w:rsidRPr="00A6126E" w:rsidRDefault="00A6126E" w:rsidP="00A6126E">
            <w:pPr>
              <w:pStyle w:val="BodyText"/>
              <w:spacing w:before="38"/>
              <w:ind w:left="72"/>
              <w:rPr>
                <w:sz w:val="22"/>
                <w:lang w:val="ru-RU"/>
              </w:rPr>
            </w:pPr>
            <w:r w:rsidRPr="00A6126E">
              <w:rPr>
                <w:sz w:val="22"/>
                <w:lang w:val="ru-RU"/>
              </w:rPr>
              <w:t xml:space="preserve">Децимални запис разломка и превођење у запис облика </w:t>
            </w:r>
            <w:r w:rsidRPr="00A6126E">
              <w:rPr>
                <w:sz w:val="22"/>
              </w:rPr>
              <w:t>a</w:t>
            </w:r>
            <w:r w:rsidRPr="00A6126E">
              <w:rPr>
                <w:sz w:val="22"/>
                <w:lang w:val="ru-RU"/>
              </w:rPr>
              <w:t>/</w:t>
            </w:r>
            <w:r w:rsidRPr="00A6126E">
              <w:rPr>
                <w:sz w:val="22"/>
              </w:rPr>
              <w:t>b</w:t>
            </w:r>
            <w:r w:rsidRPr="00A6126E">
              <w:rPr>
                <w:sz w:val="22"/>
                <w:lang w:val="ru-RU"/>
              </w:rPr>
              <w:t xml:space="preserve"> (</w:t>
            </w:r>
            <w:r w:rsidRPr="00A6126E">
              <w:rPr>
                <w:sz w:val="22"/>
              </w:rPr>
              <w:t>b</w:t>
            </w:r>
            <w:r w:rsidRPr="00A6126E">
              <w:rPr>
                <w:sz w:val="22"/>
                <w:lang w:val="ru-RU"/>
              </w:rPr>
              <w:t xml:space="preserve"> ≠ 0). </w:t>
            </w:r>
          </w:p>
          <w:p w:rsidR="00A6126E" w:rsidRPr="00A6126E" w:rsidRDefault="00A6126E" w:rsidP="00A6126E">
            <w:pPr>
              <w:pStyle w:val="BodyText"/>
              <w:spacing w:before="38"/>
              <w:ind w:left="72"/>
              <w:rPr>
                <w:sz w:val="22"/>
                <w:lang w:val="ru-RU"/>
              </w:rPr>
            </w:pPr>
            <w:r w:rsidRPr="00A6126E">
              <w:rPr>
                <w:sz w:val="22"/>
                <w:lang w:val="ru-RU"/>
              </w:rPr>
              <w:t xml:space="preserve">Упоређивање бројева у децималном запису. Заокругљивање бројева. </w:t>
            </w:r>
          </w:p>
          <w:p w:rsidR="00A6126E" w:rsidRPr="00A6126E" w:rsidRDefault="00A6126E" w:rsidP="00A6126E">
            <w:pPr>
              <w:pStyle w:val="BodyText"/>
              <w:spacing w:before="38"/>
              <w:ind w:left="72"/>
              <w:rPr>
                <w:sz w:val="22"/>
                <w:lang w:val="ru-RU"/>
              </w:rPr>
            </w:pPr>
            <w:r w:rsidRPr="00A6126E">
              <w:rPr>
                <w:sz w:val="22"/>
                <w:lang w:val="ru-RU"/>
              </w:rPr>
              <w:t>Други део</w:t>
            </w:r>
          </w:p>
          <w:p w:rsidR="00A6126E" w:rsidRPr="00A6126E" w:rsidRDefault="00A6126E" w:rsidP="00A6126E">
            <w:pPr>
              <w:pStyle w:val="BodyText"/>
              <w:spacing w:before="38"/>
              <w:ind w:left="72"/>
              <w:rPr>
                <w:sz w:val="22"/>
                <w:lang w:val="ru-RU"/>
              </w:rPr>
            </w:pPr>
            <w:r w:rsidRPr="00A6126E">
              <w:rPr>
                <w:sz w:val="22"/>
                <w:lang w:val="ru-RU"/>
              </w:rPr>
              <w:t xml:space="preserve"> Основне рачунске операције с разломцима (у оба записа) и њихова својства.</w:t>
            </w:r>
          </w:p>
          <w:p w:rsidR="00A6126E" w:rsidRPr="00A6126E" w:rsidRDefault="00A6126E" w:rsidP="00A6126E">
            <w:pPr>
              <w:pStyle w:val="BodyText"/>
              <w:spacing w:before="38"/>
              <w:ind w:left="72"/>
              <w:rPr>
                <w:sz w:val="22"/>
                <w:lang w:val="ru-RU"/>
              </w:rPr>
            </w:pPr>
            <w:r w:rsidRPr="00A6126E">
              <w:rPr>
                <w:sz w:val="22"/>
                <w:lang w:val="ru-RU"/>
              </w:rPr>
              <w:t xml:space="preserve"> Изрази.</w:t>
            </w:r>
          </w:p>
          <w:p w:rsidR="00A6126E" w:rsidRPr="00A6126E" w:rsidRDefault="00A6126E" w:rsidP="00A6126E">
            <w:pPr>
              <w:pStyle w:val="BodyText"/>
              <w:spacing w:before="38"/>
              <w:ind w:left="72"/>
              <w:rPr>
                <w:sz w:val="22"/>
                <w:lang w:val="ru-RU"/>
              </w:rPr>
            </w:pPr>
            <w:r w:rsidRPr="00A6126E">
              <w:rPr>
                <w:sz w:val="22"/>
                <w:lang w:val="ru-RU"/>
              </w:rPr>
              <w:t xml:space="preserve"> Једначине и неједначине у скупу разломака. Трећи део </w:t>
            </w:r>
          </w:p>
          <w:p w:rsidR="00A6126E" w:rsidRPr="00A6126E" w:rsidRDefault="00A6126E" w:rsidP="00A6126E">
            <w:pPr>
              <w:pStyle w:val="BodyText"/>
              <w:spacing w:before="38"/>
              <w:ind w:left="72"/>
              <w:rPr>
                <w:sz w:val="22"/>
                <w:lang w:val="ru-RU"/>
              </w:rPr>
            </w:pPr>
            <w:r w:rsidRPr="00A6126E">
              <w:rPr>
                <w:sz w:val="22"/>
                <w:lang w:val="ru-RU"/>
              </w:rPr>
              <w:t>Примене разломака (проценти, аритметичка средина, размера).</w:t>
            </w:r>
          </w:p>
          <w:p w:rsidR="00A6126E" w:rsidRPr="00A6126E" w:rsidRDefault="00A6126E" w:rsidP="00A6126E">
            <w:pPr>
              <w:pStyle w:val="BodyText"/>
              <w:spacing w:before="38"/>
              <w:ind w:left="72"/>
              <w:rPr>
                <w:color w:val="231F20"/>
                <w:sz w:val="22"/>
                <w:lang w:val="ru-RU"/>
              </w:rPr>
            </w:pPr>
            <w:r w:rsidRPr="00A6126E">
              <w:rPr>
                <w:sz w:val="22"/>
                <w:lang w:val="ru-RU"/>
              </w:rPr>
              <w:t xml:space="preserve"> Основна неједнакост </w:t>
            </w:r>
            <w:r w:rsidRPr="00A6126E">
              <w:rPr>
                <w:sz w:val="22"/>
              </w:rPr>
              <w:t>p</w:t>
            </w:r>
            <w:r w:rsidRPr="00A6126E">
              <w:rPr>
                <w:sz w:val="22"/>
                <w:lang w:val="ru-RU"/>
              </w:rPr>
              <w:t xml:space="preserve"> &lt; (</w:t>
            </w:r>
            <w:r w:rsidRPr="00A6126E">
              <w:rPr>
                <w:sz w:val="22"/>
              </w:rPr>
              <w:t>p</w:t>
            </w:r>
            <w:r w:rsidRPr="00A6126E">
              <w:rPr>
                <w:sz w:val="22"/>
                <w:lang w:val="ru-RU"/>
              </w:rPr>
              <w:t>+</w:t>
            </w:r>
            <w:r w:rsidRPr="00A6126E">
              <w:rPr>
                <w:sz w:val="22"/>
              </w:rPr>
              <w:t>q</w:t>
            </w:r>
            <w:r w:rsidRPr="00A6126E">
              <w:rPr>
                <w:sz w:val="22"/>
                <w:lang w:val="ru-RU"/>
              </w:rPr>
              <w:t xml:space="preserve">)/2 &lt; </w:t>
            </w:r>
            <w:r w:rsidRPr="00A6126E">
              <w:rPr>
                <w:sz w:val="22"/>
              </w:rPr>
              <w:t>q</w:t>
            </w:r>
            <w:r w:rsidRPr="00A6126E">
              <w:rPr>
                <w:sz w:val="22"/>
                <w:lang w:val="ru-RU"/>
              </w:rPr>
              <w:t>.</w:t>
            </w:r>
          </w:p>
        </w:tc>
      </w:tr>
      <w:tr w:rsidR="00A6126E" w:rsidRPr="00A6126E" w:rsidTr="00A6126E">
        <w:trPr>
          <w:trHeight w:val="1250"/>
        </w:trPr>
        <w:tc>
          <w:tcPr>
            <w:tcW w:w="5296" w:type="dxa"/>
            <w:vMerge/>
          </w:tcPr>
          <w:p w:rsidR="00A6126E" w:rsidRPr="00A6126E" w:rsidRDefault="00A6126E" w:rsidP="00A6126E">
            <w:pPr>
              <w:pStyle w:val="BodyText"/>
              <w:spacing w:before="38"/>
              <w:ind w:left="0"/>
              <w:rPr>
                <w:sz w:val="22"/>
                <w:lang w:val="ru-RU"/>
              </w:rPr>
            </w:pPr>
          </w:p>
        </w:tc>
        <w:tc>
          <w:tcPr>
            <w:tcW w:w="2863" w:type="dxa"/>
          </w:tcPr>
          <w:p w:rsidR="00A6126E" w:rsidRPr="00A6126E" w:rsidRDefault="00A6126E" w:rsidP="00A6126E">
            <w:pPr>
              <w:tabs>
                <w:tab w:val="left" w:pos="1230"/>
              </w:tabs>
              <w:jc w:val="center"/>
              <w:rPr>
                <w:rFonts w:ascii="Times New Roman" w:hAnsi="Times New Roman" w:cs="Times New Roman"/>
                <w:b/>
                <w:sz w:val="24"/>
                <w:lang w:val="ru-RU"/>
              </w:rPr>
            </w:pPr>
            <w:r w:rsidRPr="00A6126E">
              <w:rPr>
                <w:rFonts w:ascii="Times New Roman" w:hAnsi="Times New Roman" w:cs="Times New Roman"/>
                <w:b/>
                <w:sz w:val="24"/>
                <w:lang w:val="ru-RU"/>
              </w:rPr>
              <w:t>ОСНА СИМЕТРИЈА</w:t>
            </w:r>
          </w:p>
        </w:tc>
        <w:tc>
          <w:tcPr>
            <w:tcW w:w="4938" w:type="dxa"/>
          </w:tcPr>
          <w:p w:rsidR="00A6126E" w:rsidRPr="00A6126E" w:rsidRDefault="00A6126E" w:rsidP="00A6126E">
            <w:pPr>
              <w:pStyle w:val="BodyText"/>
              <w:spacing w:before="38"/>
              <w:ind w:left="72"/>
              <w:rPr>
                <w:sz w:val="22"/>
                <w:lang w:val="ru-RU"/>
              </w:rPr>
            </w:pPr>
            <w:r w:rsidRPr="00A6126E">
              <w:rPr>
                <w:sz w:val="22"/>
                <w:lang w:val="ru-RU"/>
              </w:rPr>
              <w:t xml:space="preserve">Осна симетрија у равни и њене особине. </w:t>
            </w:r>
          </w:p>
          <w:p w:rsidR="00A6126E" w:rsidRPr="00A6126E" w:rsidRDefault="00A6126E" w:rsidP="00A6126E">
            <w:pPr>
              <w:pStyle w:val="BodyText"/>
              <w:spacing w:before="38"/>
              <w:ind w:left="72"/>
              <w:rPr>
                <w:sz w:val="22"/>
                <w:lang w:val="ru-RU"/>
              </w:rPr>
            </w:pPr>
            <w:r w:rsidRPr="00A6126E">
              <w:rPr>
                <w:sz w:val="22"/>
                <w:lang w:val="ru-RU"/>
              </w:rPr>
              <w:t xml:space="preserve">Оса симетрије фигуре. </w:t>
            </w:r>
          </w:p>
          <w:p w:rsidR="00A6126E" w:rsidRPr="00A6126E" w:rsidRDefault="00A6126E" w:rsidP="00A6126E">
            <w:pPr>
              <w:pStyle w:val="BodyText"/>
              <w:spacing w:before="38"/>
              <w:ind w:left="72"/>
              <w:rPr>
                <w:sz w:val="22"/>
                <w:lang w:val="ru-RU"/>
              </w:rPr>
            </w:pPr>
            <w:r w:rsidRPr="00A6126E">
              <w:rPr>
                <w:sz w:val="22"/>
                <w:lang w:val="ru-RU"/>
              </w:rPr>
              <w:t>Симетрала дужи и конструкција нормале. Симетрала угла</w:t>
            </w:r>
          </w:p>
        </w:tc>
      </w:tr>
    </w:tbl>
    <w:p w:rsidR="00A6126E" w:rsidRDefault="00A6126E" w:rsidP="00D056EA">
      <w:pPr>
        <w:ind w:firstLine="720"/>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P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D056EA" w:rsidRDefault="00D056EA"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rFonts w:ascii="Times New Roman" w:hAnsi="Times New Roman" w:cs="Times New Roman"/>
          <w:sz w:val="28"/>
          <w:lang w:val="ru-RU"/>
        </w:rPr>
      </w:pPr>
    </w:p>
    <w:p w:rsidR="00A6126E" w:rsidRDefault="00A6126E" w:rsidP="00A6126E">
      <w:pPr>
        <w:rPr>
          <w:lang w:val="ru-RU"/>
        </w:rPr>
      </w:pPr>
    </w:p>
    <w:p w:rsidR="00A6126E" w:rsidRDefault="00A6126E" w:rsidP="00A6126E">
      <w:pPr>
        <w:rPr>
          <w:rFonts w:ascii="Times New Roman" w:hAnsi="Times New Roman" w:cs="Times New Roman"/>
          <w:lang w:val="ru-RU"/>
        </w:rPr>
      </w:pPr>
      <w:r w:rsidRPr="00A6126E">
        <w:rPr>
          <w:rFonts w:ascii="Times New Roman" w:hAnsi="Times New Roman" w:cs="Times New Roman"/>
          <w:lang w:val="ru-RU"/>
        </w:rPr>
        <w:t>Кључни појмови садржаја: операције са природним бројевима, скуповне операције, НЗС и НЗД, врсте углова и операције са углвима, операције са разломцима, проценат, симетрије и транслација.</w:t>
      </w:r>
    </w:p>
    <w:p w:rsidR="00A6126E" w:rsidRDefault="00A6126E" w:rsidP="00A6126E">
      <w:pPr>
        <w:jc w:val="center"/>
        <w:rPr>
          <w:rFonts w:ascii="Times New Roman" w:hAnsi="Times New Roman" w:cs="Times New Roman"/>
          <w:b/>
          <w:sz w:val="24"/>
          <w:lang w:val="ru-RU"/>
        </w:rPr>
      </w:pPr>
      <w:r>
        <w:rPr>
          <w:rFonts w:ascii="Times New Roman" w:hAnsi="Times New Roman" w:cs="Times New Roman"/>
          <w:b/>
          <w:sz w:val="24"/>
          <w:lang w:val="ru-RU"/>
        </w:rPr>
        <w:lastRenderedPageBreak/>
        <w:t>УПУТСВО ЗА ДИДАКТИЧКО-МЕТОДИЧКО ОСТВАРИВАЊЕ ПРОГРАМА</w:t>
      </w:r>
    </w:p>
    <w:p w:rsidR="00A6126E" w:rsidRPr="00A6126E" w:rsidRDefault="00A6126E" w:rsidP="00A6126E">
      <w:pPr>
        <w:spacing w:after="0" w:line="240" w:lineRule="auto"/>
        <w:jc w:val="both"/>
        <w:rPr>
          <w:rFonts w:ascii="Times New Roman" w:hAnsi="Times New Roman" w:cs="Times New Roman"/>
          <w:lang w:val="ru-RU"/>
        </w:rPr>
      </w:pPr>
      <w:r w:rsidRPr="00A6126E">
        <w:rPr>
          <w:rFonts w:ascii="Times New Roman" w:hAnsi="Times New Roman" w:cs="Times New Roman"/>
          <w:lang w:val="ru-RU"/>
        </w:rPr>
        <w:t xml:space="preserve">Основне карактеристике </w:t>
      </w:r>
      <w:r w:rsidR="00031F7F">
        <w:rPr>
          <w:rFonts w:ascii="Times New Roman" w:hAnsi="Times New Roman" w:cs="Times New Roman"/>
          <w:lang w:val="ru-RU"/>
        </w:rPr>
        <w:t>програма математике су: усклађе</w:t>
      </w:r>
      <w:r w:rsidRPr="00A6126E">
        <w:rPr>
          <w:rFonts w:ascii="Times New Roman" w:hAnsi="Times New Roman" w:cs="Times New Roman"/>
          <w:lang w:val="ru-RU"/>
        </w:rPr>
        <w:t>ност са програмом математике з</w:t>
      </w:r>
      <w:r w:rsidR="00031F7F">
        <w:rPr>
          <w:rFonts w:ascii="Times New Roman" w:hAnsi="Times New Roman" w:cs="Times New Roman"/>
          <w:lang w:val="ru-RU"/>
        </w:rPr>
        <w:t>а први циклус основног образова</w:t>
      </w:r>
      <w:r w:rsidRPr="00A6126E">
        <w:rPr>
          <w:rFonts w:ascii="Times New Roman" w:hAnsi="Times New Roman" w:cs="Times New Roman"/>
          <w:lang w:val="ru-RU"/>
        </w:rPr>
        <w:t>ња и васпитања, логичка повезаност садржаја и настојање, где год је то могуће, да садржаји претходе садржајима других предмета у којима се примењују. При избору садржаја и писању исхода за предмет математика узета је у обзир чињеница да се учењем математике ученици оспособљавај</w:t>
      </w:r>
      <w:r w:rsidR="00031F7F">
        <w:rPr>
          <w:rFonts w:ascii="Times New Roman" w:hAnsi="Times New Roman" w:cs="Times New Roman"/>
          <w:lang w:val="ru-RU"/>
        </w:rPr>
        <w:t>у за: решавање разноврсних прак</w:t>
      </w:r>
      <w:r w:rsidRPr="00A6126E">
        <w:rPr>
          <w:rFonts w:ascii="Times New Roman" w:hAnsi="Times New Roman" w:cs="Times New Roman"/>
          <w:lang w:val="ru-RU"/>
        </w:rPr>
        <w:t>тичних и теоријских проблема, комуникацију матема</w:t>
      </w:r>
      <w:r w:rsidR="00031F7F">
        <w:rPr>
          <w:rFonts w:ascii="Times New Roman" w:hAnsi="Times New Roman" w:cs="Times New Roman"/>
          <w:lang w:val="ru-RU"/>
        </w:rPr>
        <w:t>тичким је</w:t>
      </w:r>
      <w:r w:rsidRPr="00A6126E">
        <w:rPr>
          <w:rFonts w:ascii="Times New Roman" w:hAnsi="Times New Roman" w:cs="Times New Roman"/>
          <w:lang w:val="ru-RU"/>
        </w:rPr>
        <w:t>зиком, математичко резоновање и доношење закључака и одлука. Такође, у обзир је узета и чиње</w:t>
      </w:r>
      <w:r w:rsidR="00031F7F">
        <w:rPr>
          <w:rFonts w:ascii="Times New Roman" w:hAnsi="Times New Roman" w:cs="Times New Roman"/>
          <w:lang w:val="ru-RU"/>
        </w:rPr>
        <w:t>ница да сам процес учења матема</w:t>
      </w:r>
      <w:r w:rsidRPr="00A6126E">
        <w:rPr>
          <w:rFonts w:ascii="Times New Roman" w:hAnsi="Times New Roman" w:cs="Times New Roman"/>
          <w:lang w:val="ru-RU"/>
        </w:rPr>
        <w:t xml:space="preserve">тике има своје посебности које се огледају броју година изучавања и недељног броја часова предмета и неопходности стицања </w:t>
      </w:r>
      <w:r w:rsidR="00031F7F">
        <w:rPr>
          <w:rFonts w:ascii="Times New Roman" w:hAnsi="Times New Roman" w:cs="Times New Roman"/>
          <w:lang w:val="ru-RU"/>
        </w:rPr>
        <w:t>конти</w:t>
      </w:r>
      <w:r w:rsidRPr="00A6126E">
        <w:rPr>
          <w:rFonts w:ascii="Times New Roman" w:hAnsi="Times New Roman" w:cs="Times New Roman"/>
          <w:lang w:val="ru-RU"/>
        </w:rPr>
        <w:t xml:space="preserve">нуираних знања. </w:t>
      </w:r>
    </w:p>
    <w:p w:rsidR="00A6126E" w:rsidRDefault="00A6126E" w:rsidP="00A6126E">
      <w:pPr>
        <w:spacing w:after="0" w:line="240" w:lineRule="auto"/>
        <w:jc w:val="both"/>
        <w:rPr>
          <w:rFonts w:ascii="Times New Roman" w:hAnsi="Times New Roman" w:cs="Times New Roman"/>
          <w:lang w:val="ru-RU"/>
        </w:rPr>
      </w:pPr>
      <w:r w:rsidRPr="00A6126E">
        <w:rPr>
          <w:rFonts w:ascii="Times New Roman" w:hAnsi="Times New Roman" w:cs="Times New Roman"/>
          <w:lang w:val="ru-RU"/>
        </w:rPr>
        <w:t>Наставници у својој свакодневној наставној пракси, треба да се ослањају на исходе, јер он</w:t>
      </w:r>
      <w:r w:rsidR="00031F7F">
        <w:rPr>
          <w:rFonts w:ascii="Times New Roman" w:hAnsi="Times New Roman" w:cs="Times New Roman"/>
          <w:lang w:val="ru-RU"/>
        </w:rPr>
        <w:t>и указују шта је оно за шта уче</w:t>
      </w:r>
      <w:r w:rsidRPr="00A6126E">
        <w:rPr>
          <w:rFonts w:ascii="Times New Roman" w:hAnsi="Times New Roman" w:cs="Times New Roman"/>
          <w:lang w:val="ru-RU"/>
        </w:rPr>
        <w:t>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w:t>
      </w:r>
      <w:r w:rsidR="00031F7F">
        <w:rPr>
          <w:rFonts w:ascii="Times New Roman" w:hAnsi="Times New Roman" w:cs="Times New Roman"/>
          <w:lang w:val="ru-RU"/>
        </w:rPr>
        <w:t>цепте, овладавају основним мате</w:t>
      </w:r>
      <w:r w:rsidRPr="00A6126E">
        <w:rPr>
          <w:rFonts w:ascii="Times New Roman" w:hAnsi="Times New Roman" w:cs="Times New Roman"/>
          <w:lang w:val="ru-RU"/>
        </w:rPr>
        <w:t>матичким процесима и вештинама, оспособљавају се за примену математичких знања и вештина</w:t>
      </w:r>
      <w:r w:rsidR="00031F7F">
        <w:rPr>
          <w:rFonts w:ascii="Times New Roman" w:hAnsi="Times New Roman" w:cs="Times New Roman"/>
          <w:lang w:val="ru-RU"/>
        </w:rPr>
        <w:t xml:space="preserve"> и комуникацију математичким је</w:t>
      </w:r>
      <w:r w:rsidRPr="00A6126E">
        <w:rPr>
          <w:rFonts w:ascii="Times New Roman" w:hAnsi="Times New Roman" w:cs="Times New Roman"/>
          <w:lang w:val="ru-RU"/>
        </w:rPr>
        <w:t>зиком. Кроз исходе се омогућава остваривање и међупредметних компетенција као што су комуни</w:t>
      </w:r>
      <w:r w:rsidR="00031F7F">
        <w:rPr>
          <w:rFonts w:ascii="Times New Roman" w:hAnsi="Times New Roman" w:cs="Times New Roman"/>
          <w:lang w:val="ru-RU"/>
        </w:rPr>
        <w:t>кација, рад са подацима и инфор</w:t>
      </w:r>
      <w:r w:rsidRPr="00A6126E">
        <w:rPr>
          <w:rFonts w:ascii="Times New Roman" w:hAnsi="Times New Roman" w:cs="Times New Roman"/>
          <w:lang w:val="ru-RU"/>
        </w:rPr>
        <w:t>мацијама, дигитална компетенција, решавање проблема, сарадња и компетенција за целоживотно учење.</w:t>
      </w:r>
    </w:p>
    <w:p w:rsidR="00031F7F" w:rsidRDefault="00031F7F" w:rsidP="00A6126E">
      <w:pPr>
        <w:spacing w:after="0" w:line="240" w:lineRule="auto"/>
        <w:jc w:val="both"/>
        <w:rPr>
          <w:rFonts w:ascii="Times New Roman" w:hAnsi="Times New Roman" w:cs="Times New Roman"/>
          <w:b/>
          <w:lang w:val="ru-RU"/>
        </w:rPr>
      </w:pPr>
    </w:p>
    <w:p w:rsidR="00031F7F" w:rsidRDefault="00031F7F" w:rsidP="00A6126E">
      <w:pPr>
        <w:spacing w:after="0" w:line="240" w:lineRule="auto"/>
        <w:jc w:val="both"/>
        <w:rPr>
          <w:rFonts w:ascii="Times New Roman" w:hAnsi="Times New Roman" w:cs="Times New Roman"/>
          <w:b/>
          <w:lang w:val="ru-RU"/>
        </w:rPr>
      </w:pPr>
      <w:r>
        <w:rPr>
          <w:rFonts w:ascii="Times New Roman" w:hAnsi="Times New Roman" w:cs="Times New Roman"/>
          <w:b/>
          <w:lang w:val="ru-RU"/>
        </w:rPr>
        <w:t>Предлог за реализацију програма</w:t>
      </w:r>
    </w:p>
    <w:p w:rsidR="00031F7F" w:rsidRDefault="00031F7F" w:rsidP="00A6126E">
      <w:pPr>
        <w:spacing w:after="0" w:line="240" w:lineRule="auto"/>
        <w:jc w:val="both"/>
        <w:rPr>
          <w:rFonts w:ascii="Times New Roman" w:hAnsi="Times New Roman" w:cs="Times New Roman"/>
          <w:b/>
          <w:lang w:val="ru-RU"/>
        </w:rPr>
      </w:pP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Ради лакшег планирања на</w:t>
      </w:r>
      <w:r>
        <w:rPr>
          <w:rFonts w:ascii="Times New Roman" w:hAnsi="Times New Roman" w:cs="Times New Roman"/>
          <w:lang w:val="ru-RU"/>
        </w:rPr>
        <w:t>ставе даје се оријентациони пре</w:t>
      </w:r>
      <w:r w:rsidRPr="00031F7F">
        <w:rPr>
          <w:rFonts w:ascii="Times New Roman" w:hAnsi="Times New Roman" w:cs="Times New Roman"/>
          <w:lang w:val="ru-RU"/>
        </w:rPr>
        <w:t>длог броја часова по темама (укупан број часова за тему, број часова за обраду новог градива +</w:t>
      </w:r>
      <w:r>
        <w:rPr>
          <w:rFonts w:ascii="Times New Roman" w:hAnsi="Times New Roman" w:cs="Times New Roman"/>
          <w:lang w:val="ru-RU"/>
        </w:rPr>
        <w:t xml:space="preserve"> број часова за утврђивање и си</w:t>
      </w:r>
      <w:r w:rsidRPr="00031F7F">
        <w:rPr>
          <w:rFonts w:ascii="Times New Roman" w:hAnsi="Times New Roman" w:cs="Times New Roman"/>
          <w:lang w:val="ru-RU"/>
        </w:rPr>
        <w:t xml:space="preserve">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w:t>
      </w:r>
      <w:r>
        <w:rPr>
          <w:rFonts w:ascii="Times New Roman" w:hAnsi="Times New Roman" w:cs="Times New Roman"/>
          <w:lang w:val="ru-RU"/>
        </w:rPr>
        <w:t>новог градива, утврђивање и уве</w:t>
      </w:r>
      <w:r w:rsidRPr="00031F7F">
        <w:rPr>
          <w:rFonts w:ascii="Times New Roman" w:hAnsi="Times New Roman" w:cs="Times New Roman"/>
          <w:lang w:val="ru-RU"/>
        </w:rPr>
        <w:t>жбавање, понављање, проверава</w:t>
      </w:r>
      <w:r>
        <w:rPr>
          <w:rFonts w:ascii="Times New Roman" w:hAnsi="Times New Roman" w:cs="Times New Roman"/>
          <w:lang w:val="ru-RU"/>
        </w:rPr>
        <w:t>ње и систематизација знања), во</w:t>
      </w:r>
      <w:r w:rsidRPr="00031F7F">
        <w:rPr>
          <w:rFonts w:ascii="Times New Roman" w:hAnsi="Times New Roman" w:cs="Times New Roman"/>
          <w:lang w:val="ru-RU"/>
        </w:rPr>
        <w:t xml:space="preserve">дећи рачуна о циљу предмета и исходима.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Природни бројеви и дељивост (34; 16+18)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Основни појмови геометрије (17;7+10)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Угао (17;7+10)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Разломци (55; 23+32)</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Осна симетрија (13; 5+8)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У програму су садржаји појединих тема подељени на два или три дела, због тога што је пожељно комбиновати алгебарске и геометријске садржаје. Предложени редослед реализације тема:</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1. Природни бројеви и дељивост – први део;</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2. Основни појмови геометрије;</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3. Природни бројеви и дељивост – други део;</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4. Разломци – први део;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5. Угао;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6. Разломци – други део;</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7. Осна симетрија;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8. Разломци – трећи део.</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Предложена подела тема и редослед реализације нису обавезни за наставнике, већ само представљају један од могућих модела. </w:t>
      </w:r>
    </w:p>
    <w:p w:rsidR="00031F7F" w:rsidRDefault="00031F7F" w:rsidP="00031F7F">
      <w:pPr>
        <w:spacing w:after="0" w:line="240" w:lineRule="auto"/>
        <w:jc w:val="both"/>
        <w:rPr>
          <w:rFonts w:ascii="Times New Roman" w:hAnsi="Times New Roman" w:cs="Times New Roman"/>
          <w:b/>
          <w:lang w:val="ru-RU"/>
        </w:rPr>
      </w:pPr>
      <w:r w:rsidRPr="00031F7F">
        <w:rPr>
          <w:rFonts w:ascii="Times New Roman" w:hAnsi="Times New Roman" w:cs="Times New Roman"/>
          <w:b/>
          <w:lang w:val="ru-RU"/>
        </w:rPr>
        <w:t>Напомена: за реализацију 4 писмена задатака (у трајању од по једног часа), са исправкама, планирано је 8 часова.</w:t>
      </w:r>
    </w:p>
    <w:p w:rsidR="00031F7F" w:rsidRDefault="00031F7F" w:rsidP="00031F7F">
      <w:pPr>
        <w:spacing w:after="0" w:line="240" w:lineRule="auto"/>
        <w:jc w:val="both"/>
        <w:rPr>
          <w:rFonts w:ascii="Times New Roman" w:hAnsi="Times New Roman" w:cs="Times New Roman"/>
          <w:b/>
          <w:lang w:val="ru-RU"/>
        </w:rPr>
      </w:pPr>
    </w:p>
    <w:p w:rsidR="00031F7F" w:rsidRDefault="00031F7F" w:rsidP="00031F7F">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031F7F" w:rsidRDefault="00031F7F" w:rsidP="00031F7F">
      <w:pPr>
        <w:spacing w:after="0" w:line="240" w:lineRule="auto"/>
        <w:jc w:val="both"/>
        <w:rPr>
          <w:rFonts w:ascii="Times New Roman" w:hAnsi="Times New Roman" w:cs="Times New Roman"/>
          <w:lang w:val="ru-RU"/>
        </w:rPr>
      </w:pP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Програм усмерава наставника да наставни процес конципира у складу са дефинисаним исходима, односно да планира како да ученици остваре планиране исход</w:t>
      </w:r>
      <w:r>
        <w:rPr>
          <w:rFonts w:ascii="Times New Roman" w:hAnsi="Times New Roman" w:cs="Times New Roman"/>
          <w:lang w:val="ru-RU"/>
        </w:rPr>
        <w:t>е, које методе и технике да при</w:t>
      </w:r>
      <w:r w:rsidRPr="00031F7F">
        <w:rPr>
          <w:rFonts w:ascii="Times New Roman" w:hAnsi="Times New Roman" w:cs="Times New Roman"/>
          <w:lang w:val="ru-RU"/>
        </w:rPr>
        <w:t xml:space="preserve">мени, као и које активности ће за то одабрати. Дефинисани исходи показују наставнику и која су то </w:t>
      </w:r>
      <w:r w:rsidRPr="00031F7F">
        <w:rPr>
          <w:rFonts w:ascii="Times New Roman" w:hAnsi="Times New Roman" w:cs="Times New Roman"/>
          <w:lang w:val="ru-RU"/>
        </w:rPr>
        <w:lastRenderedPageBreak/>
        <w:t>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користе уџбеник и друге изворе знања, к</w:t>
      </w:r>
      <w:r>
        <w:rPr>
          <w:rFonts w:ascii="Times New Roman" w:hAnsi="Times New Roman" w:cs="Times New Roman"/>
          <w:lang w:val="ru-RU"/>
        </w:rPr>
        <w:t>ако би усвојена знања била трај</w:t>
      </w:r>
      <w:r w:rsidRPr="00031F7F">
        <w:rPr>
          <w:rFonts w:ascii="Times New Roman" w:hAnsi="Times New Roman" w:cs="Times New Roman"/>
          <w:lang w:val="ru-RU"/>
        </w:rPr>
        <w:t>нија и шира, а ученици оспособљени за примену у решавању разноврсних задатака.</w:t>
      </w:r>
    </w:p>
    <w:p w:rsid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31F7F" w:rsidRDefault="00031F7F" w:rsidP="00031F7F">
      <w:pPr>
        <w:spacing w:after="0" w:line="240" w:lineRule="auto"/>
        <w:jc w:val="both"/>
        <w:rPr>
          <w:rFonts w:ascii="Times New Roman" w:hAnsi="Times New Roman" w:cs="Times New Roman"/>
          <w:lang w:val="ru-RU"/>
        </w:rPr>
      </w:pPr>
    </w:p>
    <w:p w:rsidR="00031F7F" w:rsidRDefault="00031F7F" w:rsidP="00031F7F">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031F7F" w:rsidRPr="00031F7F" w:rsidRDefault="00031F7F" w:rsidP="00031F7F">
      <w:pPr>
        <w:spacing w:after="0" w:line="240" w:lineRule="auto"/>
        <w:jc w:val="both"/>
        <w:rPr>
          <w:rFonts w:ascii="Times New Roman" w:hAnsi="Times New Roman" w:cs="Times New Roman"/>
          <w:lang w:val="ru-RU"/>
        </w:rPr>
      </w:pP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b/>
          <w:lang w:val="ru-RU"/>
        </w:rPr>
        <w:t>Природни бројеви и дељивост</w:t>
      </w:r>
      <w:r w:rsidRPr="00031F7F">
        <w:rPr>
          <w:rFonts w:ascii="Times New Roman" w:hAnsi="Times New Roman" w:cs="Times New Roman"/>
          <w:lang w:val="ru-RU"/>
        </w:rPr>
        <w:t xml:space="preserve"> – Ова тема представља природну везу са градивом првог циклуса и у оквиру ње треба проширити и продубити знања која су ученици раније стекли. Обновити својства скупова </w:t>
      </w:r>
      <w:r w:rsidRPr="00031F7F">
        <w:rPr>
          <w:rFonts w:ascii="Times New Roman" w:hAnsi="Times New Roman" w:cs="Times New Roman"/>
        </w:rPr>
        <w:t>N</w:t>
      </w:r>
      <w:r w:rsidRPr="00031F7F">
        <w:rPr>
          <w:rFonts w:ascii="Times New Roman" w:hAnsi="Times New Roman" w:cs="Times New Roman"/>
          <w:lang w:val="ru-RU"/>
        </w:rPr>
        <w:t xml:space="preserve"> и </w:t>
      </w:r>
      <w:r w:rsidRPr="00031F7F">
        <w:rPr>
          <w:rFonts w:ascii="Times New Roman" w:hAnsi="Times New Roman" w:cs="Times New Roman"/>
        </w:rPr>
        <w:t>N</w:t>
      </w:r>
      <w:r w:rsidRPr="00031F7F">
        <w:rPr>
          <w:rFonts w:ascii="Times New Roman" w:hAnsi="Times New Roman" w:cs="Times New Roman"/>
          <w:vertAlign w:val="subscript"/>
          <w:lang w:val="ru-RU"/>
        </w:rPr>
        <w:t>0</w:t>
      </w:r>
      <w:r w:rsidRPr="00031F7F">
        <w:rPr>
          <w:rFonts w:ascii="Times New Roman" w:hAnsi="Times New Roman" w:cs="Times New Roman"/>
          <w:lang w:val="ru-RU"/>
        </w:rPr>
        <w:t xml:space="preserve"> (претходник и следбеник) и подсетити се придруживања бројева тачкама бројевне полуправе.</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Кроз разноврсне задатке са изразима, једначинама и неједначинама из свакодневног живота, наставити са изграђивањем појмова бројевни израз, променљива, израз с променљивом и придруживање, користећи при томе и термине израз, формула, исказ. Код једначина и неједначина задржати се на једноставнијим облицима, у циљу усвајања концепта решавања датог проблема.</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 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При томе је важно коришћење дијаграма и табела (дијаграм тока алгоритма, табела резултата неког пребројавања или мерења и др). У овом делу треба користити и примере са геометријским облицима, у којима се појављује зависност међу величинама.</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а=</w:t>
      </w:r>
      <w:r w:rsidRPr="00031F7F">
        <w:rPr>
          <w:rFonts w:ascii="Times New Roman" w:hAnsi="Times New Roman" w:cs="Times New Roman"/>
        </w:rPr>
        <w:t>bq</w:t>
      </w:r>
      <w:r w:rsidRPr="00031F7F">
        <w:rPr>
          <w:rFonts w:ascii="Times New Roman" w:hAnsi="Times New Roman" w:cs="Times New Roman"/>
          <w:lang w:val="ru-RU"/>
        </w:rPr>
        <w:t>+</w:t>
      </w:r>
      <w:r w:rsidRPr="00031F7F">
        <w:rPr>
          <w:rFonts w:ascii="Times New Roman" w:hAnsi="Times New Roman" w:cs="Times New Roman"/>
        </w:rPr>
        <w:t>r</w:t>
      </w:r>
      <w:r w:rsidRPr="00031F7F">
        <w:rPr>
          <w:rFonts w:ascii="Times New Roman" w:hAnsi="Times New Roman" w:cs="Times New Roman"/>
          <w:lang w:val="ru-RU"/>
        </w:rPr>
        <w:t>, 0≤</w:t>
      </w:r>
      <w:r w:rsidRPr="00031F7F">
        <w:rPr>
          <w:rFonts w:ascii="Times New Roman" w:hAnsi="Times New Roman" w:cs="Times New Roman"/>
        </w:rPr>
        <w:t>r</w:t>
      </w:r>
      <w:r w:rsidRPr="00031F7F">
        <w:rPr>
          <w:rFonts w:ascii="Times New Roman" w:hAnsi="Times New Roman" w:cs="Times New Roman"/>
          <w:lang w:val="ru-RU"/>
        </w:rPr>
        <w:t>˂</w:t>
      </w:r>
      <w:r w:rsidRPr="00031F7F">
        <w:rPr>
          <w:rFonts w:ascii="Times New Roman" w:hAnsi="Times New Roman" w:cs="Times New Roman"/>
        </w:rPr>
        <w:t>b</w:t>
      </w:r>
      <w:r w:rsidRPr="00031F7F">
        <w:rPr>
          <w:rFonts w:ascii="Times New Roman" w:hAnsi="Times New Roman" w:cs="Times New Roman"/>
          <w:lang w:val="ru-RU"/>
        </w:rPr>
        <w:t xml:space="preserve"> </w:t>
      </w:r>
      <w:r w:rsidRPr="0008680A">
        <w:rPr>
          <w:rFonts w:ascii="Times New Roman" w:hAnsi="Times New Roman" w:cs="Times New Roman"/>
          <w:lang w:val="ru-RU"/>
        </w:rPr>
        <w:t>и скуп могу</w:t>
      </w:r>
      <w:r w:rsidRPr="00031F7F">
        <w:rPr>
          <w:rFonts w:ascii="Times New Roman" w:hAnsi="Times New Roman" w:cs="Times New Roman"/>
          <w:lang w:val="ru-RU"/>
        </w:rPr>
        <w:t>ћих остатака. Истаћи својства дељивости и анализирати дељивост збира, разлике и производа.</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Правила дељивости декадним јединицама и бројевима 2, 5, 4 и 25 увести тако да ученици сами откривају законитости и активно се укључују у процес истраживања и учења, док за правила дељивости са 3 и 9 треба ученике добро изабраним примерима водити до правила. Такође, ученици треба да уоче и везе између ових правила (нпр. ако је број дељив са 10, дељив је и са 2 и са 5). На овом узрасту, нагласак треба да буде на примени, а не на формалном начину излагања. </w:t>
      </w:r>
    </w:p>
    <w:p w:rsidR="00031F7F" w:rsidRP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 xml:space="preserve">На конкретним примерима подскупова </w:t>
      </w:r>
      <w:r w:rsidRPr="00031F7F">
        <w:rPr>
          <w:rFonts w:ascii="Times New Roman" w:hAnsi="Times New Roman" w:cs="Times New Roman"/>
        </w:rPr>
        <w:t>N</w:t>
      </w:r>
      <w:r w:rsidRPr="00031F7F">
        <w:rPr>
          <w:rFonts w:ascii="Times New Roman" w:hAnsi="Times New Roman" w:cs="Times New Roman"/>
          <w:vertAlign w:val="subscript"/>
          <w:lang w:val="ru-RU"/>
        </w:rPr>
        <w:t>0</w:t>
      </w:r>
      <w:r>
        <w:rPr>
          <w:rFonts w:ascii="Times New Roman" w:hAnsi="Times New Roman" w:cs="Times New Roman"/>
          <w:lang w:val="ru-RU"/>
        </w:rPr>
        <w:t xml:space="preserve"> , увести различи</w:t>
      </w:r>
      <w:r w:rsidRPr="00031F7F">
        <w:rPr>
          <w:rFonts w:ascii="Times New Roman" w:hAnsi="Times New Roman" w:cs="Times New Roman"/>
          <w:lang w:val="ru-RU"/>
        </w:rPr>
        <w:t>те начине записивања скупова уз увођење појма празног скупа и бесконачног скупа. Увести основ</w:t>
      </w:r>
      <w:r>
        <w:rPr>
          <w:rFonts w:ascii="Times New Roman" w:hAnsi="Times New Roman" w:cs="Times New Roman"/>
          <w:lang w:val="ru-RU"/>
        </w:rPr>
        <w:t>не појмове о скуповима и матема</w:t>
      </w:r>
      <w:r w:rsidRPr="00031F7F">
        <w:rPr>
          <w:rFonts w:ascii="Times New Roman" w:hAnsi="Times New Roman" w:cs="Times New Roman"/>
          <w:lang w:val="ru-RU"/>
        </w:rPr>
        <w:t>тичком изражавању: скуп, елементи, подскуп, једнакост скупова, празан скуп, са одговарајућим знацима; скуповне операције: унија, пресек, разлика и одговарајуће ознаке. Коришћењем примера из текућих садржаја, посебно аритметичких и касније геометријских, даље осмишљавати појам скупа, изграђивати математички језик и уносити прецизност у изража</w:t>
      </w:r>
      <w:r>
        <w:rPr>
          <w:rFonts w:ascii="Times New Roman" w:hAnsi="Times New Roman" w:cs="Times New Roman"/>
          <w:lang w:val="ru-RU"/>
        </w:rPr>
        <w:t>вању. На подесним примерима илу</w:t>
      </w:r>
      <w:r w:rsidRPr="00031F7F">
        <w:rPr>
          <w:rFonts w:ascii="Times New Roman" w:hAnsi="Times New Roman" w:cs="Times New Roman"/>
          <w:lang w:val="ru-RU"/>
        </w:rPr>
        <w:t>стровати математичко-логичку употребу речи: сваки, неки, или, и, не, следи (ако...онда). Скуповне операције над два скупа треба илустровати разноврсним примерима са природним бројевима, уз коришћење Венових дијаграма и без њих. Поред тога, ученици треба да решавају задатке у којима се скуповне операције примењују на скупове делилаца, однос</w:t>
      </w:r>
      <w:r>
        <w:rPr>
          <w:rFonts w:ascii="Times New Roman" w:hAnsi="Times New Roman" w:cs="Times New Roman"/>
          <w:lang w:val="ru-RU"/>
        </w:rPr>
        <w:t>но садржалаца бројева, што пред</w:t>
      </w:r>
      <w:r w:rsidRPr="00031F7F">
        <w:rPr>
          <w:rFonts w:ascii="Times New Roman" w:hAnsi="Times New Roman" w:cs="Times New Roman"/>
          <w:lang w:val="ru-RU"/>
        </w:rPr>
        <w:t>ставља добар увод за увођење појмова највећи заједнички делилац и најмањи заједнички садржалац.</w:t>
      </w:r>
    </w:p>
    <w:p w:rsidR="00031F7F" w:rsidRDefault="00031F7F" w:rsidP="00031F7F">
      <w:pPr>
        <w:spacing w:after="0" w:line="240" w:lineRule="auto"/>
        <w:jc w:val="both"/>
        <w:rPr>
          <w:rFonts w:ascii="Times New Roman" w:hAnsi="Times New Roman" w:cs="Times New Roman"/>
          <w:lang w:val="ru-RU"/>
        </w:rPr>
      </w:pPr>
      <w:r w:rsidRPr="00031F7F">
        <w:rPr>
          <w:rFonts w:ascii="Times New Roman" w:hAnsi="Times New Roman" w:cs="Times New Roman"/>
          <w:lang w:val="ru-RU"/>
        </w:rPr>
        <w:t>Увести појмове простог и сложеног броја, објаснити поступак Ератостеновог сита и поступак растављања природних бројева на просте чиниоце и одређивања највећег заједничког делиоца и најмањег заједничког садржа</w:t>
      </w:r>
      <w:r w:rsidR="00F176AB">
        <w:rPr>
          <w:rFonts w:ascii="Times New Roman" w:hAnsi="Times New Roman" w:cs="Times New Roman"/>
          <w:lang w:val="ru-RU"/>
        </w:rPr>
        <w:t>оца, Еуклидов алгоритам (на кон</w:t>
      </w:r>
      <w:r w:rsidRPr="00031F7F">
        <w:rPr>
          <w:rFonts w:ascii="Times New Roman" w:hAnsi="Times New Roman" w:cs="Times New Roman"/>
          <w:lang w:val="ru-RU"/>
        </w:rPr>
        <w:t>кретним примерима) и везу између НЗД и НЗС, и оспособити ученике за њихови примену у проблемским задацима.</w:t>
      </w:r>
    </w:p>
    <w:p w:rsidR="00031F7F" w:rsidRPr="00F176AB" w:rsidRDefault="00031F7F" w:rsidP="00031F7F">
      <w:pPr>
        <w:spacing w:after="0" w:line="240" w:lineRule="auto"/>
        <w:jc w:val="both"/>
        <w:rPr>
          <w:rFonts w:ascii="Times New Roman" w:hAnsi="Times New Roman" w:cs="Times New Roman"/>
          <w:lang w:val="ru-RU"/>
        </w:rPr>
      </w:pPr>
      <w:r w:rsidRPr="00F176AB">
        <w:rPr>
          <w:rFonts w:ascii="Times New Roman" w:hAnsi="Times New Roman" w:cs="Times New Roman"/>
          <w:b/>
          <w:lang w:val="ru-RU"/>
        </w:rPr>
        <w:lastRenderedPageBreak/>
        <w:t>Основни појмови геометрије</w:t>
      </w:r>
      <w:r w:rsidRPr="00F176AB">
        <w:rPr>
          <w:rFonts w:ascii="Times New Roman" w:hAnsi="Times New Roman" w:cs="Times New Roman"/>
          <w:lang w:val="ru-RU"/>
        </w:rPr>
        <w:t xml:space="preserve"> – Главни циљ теме јесте да успостави природни прелаз на више нивое разумевања геометрије, са нивоа визуелизације (на коме су базирани садржаји геометрије у првом циклусу), на нивое анализирања и апстракције (одн. неформалне дедукције). Нови ниво </w:t>
      </w:r>
      <w:r w:rsidR="00F176AB" w:rsidRPr="00F176AB">
        <w:rPr>
          <w:rFonts w:ascii="Times New Roman" w:hAnsi="Times New Roman" w:cs="Times New Roman"/>
          <w:lang w:val="ru-RU"/>
        </w:rPr>
        <w:t>подразумева описивање и ре</w:t>
      </w:r>
      <w:r w:rsidRPr="00F176AB">
        <w:rPr>
          <w:rFonts w:ascii="Times New Roman" w:hAnsi="Times New Roman" w:cs="Times New Roman"/>
          <w:lang w:val="ru-RU"/>
        </w:rPr>
        <w:t>презентације геометријских објеката на природном и формалном језику, анализирање односа међу објектима. Ученици усвајају елементе дедуктивног закључив</w:t>
      </w:r>
      <w:r w:rsidR="00F176AB" w:rsidRPr="00F176AB">
        <w:rPr>
          <w:rFonts w:ascii="Times New Roman" w:hAnsi="Times New Roman" w:cs="Times New Roman"/>
          <w:lang w:val="ru-RU"/>
        </w:rPr>
        <w:t>ања (правилно формулисање тврђе</w:t>
      </w:r>
      <w:r w:rsidRPr="00F176AB">
        <w:rPr>
          <w:rFonts w:ascii="Times New Roman" w:hAnsi="Times New Roman" w:cs="Times New Roman"/>
          <w:lang w:val="ru-RU"/>
        </w:rPr>
        <w:t xml:space="preserve">ња; правилно закључивање, правилно коришћење везника и, или, а нарочито ако...онда). Садржаје треба да прате задаци у којима се истиче правилно изражавање, договорено означавање, коректно цртање, и којима се подстиче логичко-комбинаторно размишљање. </w:t>
      </w:r>
    </w:p>
    <w:p w:rsidR="00031F7F" w:rsidRPr="00F176AB" w:rsidRDefault="00031F7F"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Полазећи од појмова тачке и праве и односа припадања</w:t>
      </w:r>
      <w:r w:rsidR="00F176AB" w:rsidRPr="00F176AB">
        <w:rPr>
          <w:rFonts w:ascii="Times New Roman" w:hAnsi="Times New Roman" w:cs="Times New Roman"/>
          <w:lang w:val="ru-RU"/>
        </w:rPr>
        <w:t xml:space="preserve"> и ра</w:t>
      </w:r>
      <w:r w:rsidRPr="00F176AB">
        <w:rPr>
          <w:rFonts w:ascii="Times New Roman" w:hAnsi="Times New Roman" w:cs="Times New Roman"/>
          <w:lang w:val="ru-RU"/>
        </w:rPr>
        <w:t>спореда увести појам дужи и појам полуправе и начине њиховог обележавања. Неформално истаћ</w:t>
      </w:r>
      <w:r w:rsidR="00F176AB">
        <w:rPr>
          <w:rFonts w:ascii="Times New Roman" w:hAnsi="Times New Roman" w:cs="Times New Roman"/>
          <w:lang w:val="ru-RU"/>
        </w:rPr>
        <w:t>и очигледне истине које се одно</w:t>
      </w:r>
      <w:r w:rsidRPr="00F176AB">
        <w:rPr>
          <w:rFonts w:ascii="Times New Roman" w:hAnsi="Times New Roman" w:cs="Times New Roman"/>
          <w:lang w:val="ru-RU"/>
        </w:rPr>
        <w:t xml:space="preserve">се на наведене појмове и односе. </w:t>
      </w:r>
    </w:p>
    <w:p w:rsidR="00031F7F" w:rsidRPr="00F176AB" w:rsidRDefault="00031F7F"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Разматрати однос две пра</w:t>
      </w:r>
      <w:r w:rsidR="00F176AB">
        <w:rPr>
          <w:rFonts w:ascii="Times New Roman" w:hAnsi="Times New Roman" w:cs="Times New Roman"/>
          <w:lang w:val="ru-RU"/>
        </w:rPr>
        <w:t>ве у равни; формулисати као очи</w:t>
      </w:r>
      <w:r w:rsidRPr="00F176AB">
        <w:rPr>
          <w:rFonts w:ascii="Times New Roman" w:hAnsi="Times New Roman" w:cs="Times New Roman"/>
          <w:lang w:val="ru-RU"/>
        </w:rPr>
        <w:t>гледну истину да за сваку праву и тачку</w:t>
      </w:r>
      <w:r w:rsidR="00F176AB">
        <w:rPr>
          <w:rFonts w:ascii="Times New Roman" w:hAnsi="Times New Roman" w:cs="Times New Roman"/>
          <w:lang w:val="ru-RU"/>
        </w:rPr>
        <w:t xml:space="preserve"> ван ње постоји јединстве</w:t>
      </w:r>
      <w:r w:rsidRPr="00F176AB">
        <w:rPr>
          <w:rFonts w:ascii="Times New Roman" w:hAnsi="Times New Roman" w:cs="Times New Roman"/>
          <w:lang w:val="ru-RU"/>
        </w:rPr>
        <w:t>на права која пролази кроз дату тачку и паралелна је датој правој; заједно са овом чињеницом по</w:t>
      </w:r>
      <w:r w:rsidR="00F176AB" w:rsidRPr="00F176AB">
        <w:rPr>
          <w:rFonts w:ascii="Times New Roman" w:hAnsi="Times New Roman" w:cs="Times New Roman"/>
          <w:lang w:val="ru-RU"/>
        </w:rPr>
        <w:t>казати цртање (обичним и троугаоним лењиром) праве паралелне датој правој кроз тачку која јој не припада. Кроз задатке истаћи симетричност и транзитивност паралелности (без увођења тих појмова), као и области на које је подељена раван задатим правама</w:t>
      </w:r>
      <w:r w:rsidR="00F176AB">
        <w:rPr>
          <w:rFonts w:ascii="Times New Roman" w:hAnsi="Times New Roman" w:cs="Times New Roman"/>
          <w:lang w:val="ru-RU"/>
        </w:rPr>
        <w:t>. Као посебно важне области (за</w:t>
      </w:r>
      <w:r w:rsidR="00F176AB" w:rsidRPr="00F176AB">
        <w:rPr>
          <w:rFonts w:ascii="Times New Roman" w:hAnsi="Times New Roman" w:cs="Times New Roman"/>
          <w:lang w:val="ru-RU"/>
        </w:rPr>
        <w:t>једно са границом) истаћи троуглове и паралелограме и начине њиховог означавања.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 (уз истицање да се једнакост не односи на ј</w:t>
      </w:r>
      <w:r>
        <w:rPr>
          <w:rFonts w:ascii="Times New Roman" w:hAnsi="Times New Roman" w:cs="Times New Roman"/>
          <w:lang w:val="ru-RU"/>
        </w:rPr>
        <w:t>еднакост дужи као ску</w:t>
      </w:r>
      <w:r w:rsidRPr="00F176AB">
        <w:rPr>
          <w:rFonts w:ascii="Times New Roman" w:hAnsi="Times New Roman" w:cs="Times New Roman"/>
          <w:lang w:val="ru-RU"/>
        </w:rPr>
        <w:t xml:space="preserve">пова тачака).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Увести појмове: кружница, круг, центар, полупречник, пречник, лук, тетива и тангента. Однос две кружнице, односно два круга разматрати на конкретним примерима и задацима.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Користити шестар као геометријски инструмент за цртање кружница, упоређивање дужи и операције над њима.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 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w:t>
      </w:r>
      <w:r>
        <w:rPr>
          <w:rFonts w:ascii="Times New Roman" w:hAnsi="Times New Roman" w:cs="Times New Roman"/>
          <w:lang w:val="ru-RU"/>
        </w:rPr>
        <w:t xml:space="preserve"> по</w:t>
      </w:r>
      <w:r w:rsidRPr="00F176AB">
        <w:rPr>
          <w:rFonts w:ascii="Times New Roman" w:hAnsi="Times New Roman" w:cs="Times New Roman"/>
          <w:lang w:val="ru-RU"/>
        </w:rPr>
        <w:t>јам обима затворене изломљене линије.</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 Централном симетријом пресликавати тачке, дужи, кружнице, троуглове, квадрате и правоугаонике. Истаћи основне особине централне симетрије и повезати их са особинама паралелограма.</w:t>
      </w:r>
    </w:p>
    <w:p w:rsid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Увести појмове усмерених дужи и вектора (интензитет, правац, смер). Транслацијом („паралелним преношењем”) пресликавати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 и повезати их са особинама паралелограма.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b/>
          <w:lang w:val="ru-RU"/>
        </w:rPr>
        <w:t>Угао</w:t>
      </w:r>
      <w:r w:rsidRPr="00F176AB">
        <w:rPr>
          <w:rFonts w:ascii="Times New Roman" w:hAnsi="Times New Roman" w:cs="Times New Roman"/>
          <w:lang w:val="ru-RU"/>
        </w:rPr>
        <w:t xml:space="preserve"> – Угаону линију увести као унију две полуправе са заједничким почетком. Истаћи разлику између конвексне и неконвексне области. Угао увести као 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у круговима једнаких полупречника једнаке. На ово објашњење надовезати конструктивно преношење углова помоћу шестара и лењира, а затим и конструктивно упоређивање, сабирање и одузимање углова.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одузимања мера углова.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 међусобно нормалне подразумевати одговарајући оштар угао.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Истаћи углове које образује трансверзала две паралелне праве. Када трансверзала није нор</w:t>
      </w:r>
      <w:r>
        <w:rPr>
          <w:rFonts w:ascii="Times New Roman" w:hAnsi="Times New Roman" w:cs="Times New Roman"/>
          <w:lang w:val="ru-RU"/>
        </w:rPr>
        <w:t>мална на паралелним правама, до</w:t>
      </w:r>
      <w:r w:rsidRPr="00F176AB">
        <w:rPr>
          <w:rFonts w:ascii="Times New Roman" w:hAnsi="Times New Roman" w:cs="Times New Roman"/>
          <w:lang w:val="ru-RU"/>
        </w:rPr>
        <w:t xml:space="preserve">бијене углове поделити на оштре и тупе и истаћи да су сви углови исте врсте међусобно једнаки. </w:t>
      </w:r>
    </w:p>
    <w:p w:rsidR="00F176AB" w:rsidRPr="0008680A"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w:t>
      </w:r>
      <w:r w:rsidRPr="0008680A">
        <w:rPr>
          <w:rFonts w:ascii="Times New Roman" w:hAnsi="Times New Roman" w:cs="Times New Roman"/>
          <w:lang w:val="ru-RU"/>
        </w:rPr>
        <w:t>Истаћи односе углова са паралелним крацима.</w:t>
      </w:r>
    </w:p>
    <w:p w:rsidR="00F176AB" w:rsidRPr="0008680A" w:rsidRDefault="00F176AB" w:rsidP="00031F7F">
      <w:pPr>
        <w:spacing w:after="0" w:line="240" w:lineRule="auto"/>
        <w:jc w:val="both"/>
        <w:rPr>
          <w:rFonts w:ascii="Times New Roman" w:hAnsi="Times New Roman" w:cs="Times New Roman"/>
          <w:lang w:val="ru-RU"/>
        </w:rPr>
      </w:pP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b/>
          <w:lang w:val="ru-RU"/>
        </w:rPr>
        <w:lastRenderedPageBreak/>
        <w:t>Разломци</w:t>
      </w:r>
      <w:r w:rsidRPr="00F176AB">
        <w:rPr>
          <w:rFonts w:ascii="Times New Roman" w:hAnsi="Times New Roman" w:cs="Times New Roman"/>
          <w:lang w:val="ru-RU"/>
        </w:rPr>
        <w:t xml:space="preserve"> – Појам разломка, као дела целине, ученици су упознали у првом циклусу. На почетку увести појмове правог односно неправог разломка, као и мешовитог броја. Претварање мешовитог броја у неправи разломак и обрнуто, повезати са поступком дељења са остатком.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 приказивање датих разломака. Бројевна полуправа се може користити и за упоређивање разломака.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 ефикаснији.</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мрежи и на тај начин повезати овај део теме са темама из геометрије (нпр. угао и мерење угла).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Увођење децималног записа разломка и њихово приказивање 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Сабирање и одузимање разломака увести свођењем на заједнички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преко површине правоугаоника.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решавањем једначина и неједначина у скупу природних бројева. Треба имати у виду да су исходи који се односе на изразе, једначине и неједначине развојног типа, односно исходи који се развијају и током наредних разреда.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 Веома важан део ове теме су проблемски – текстуални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 операција са децималним записом бројева, ствара и основа за развој финансијске писмености, а има и своју васпитну улогу.</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 делу који се односи на примену, потребно је ученике оспособити да процентни запис разломка, аритметичку средину и размеру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Увођење процентног записа разломка пожељно је обрадити кроз визуелне представе на дијаграмима (најпре квадрата подељеног на стотине, а затим произвољног правоугаоника, правилног многоугла или круга) 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било коју другу вредност. Кроз ове примере уједно се може увежбавати и превођење</w:t>
      </w:r>
      <w:r>
        <w:rPr>
          <w:rFonts w:ascii="Times New Roman" w:hAnsi="Times New Roman" w:cs="Times New Roman"/>
          <w:lang w:val="ru-RU"/>
        </w:rPr>
        <w:t xml:space="preserve"> разломка у децимални и процент</w:t>
      </w:r>
      <w:r w:rsidRPr="00F176AB">
        <w:rPr>
          <w:rFonts w:ascii="Times New Roman" w:hAnsi="Times New Roman" w:cs="Times New Roman"/>
          <w:lang w:val="ru-RU"/>
        </w:rPr>
        <w:t>ни запис, кроз примере који изискују овакву врсту записа броја.</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 Аритметичку средину је пожељно обрадити и вежбати на конкретним примерима (оцене у дневнику, спорт, кроз истраживачке задатке и сл.).</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подредити практичном циљу, уз повезивање с већ упознатим садржајима математике и других предмета. </w:t>
      </w:r>
    </w:p>
    <w:p w:rsid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Ова област је погодна за развијање разних других компетенција, кроз задатке који би од ученика изискивали различите врсте истраживања. Резултате истра</w:t>
      </w:r>
      <w:r>
        <w:rPr>
          <w:rFonts w:ascii="Times New Roman" w:hAnsi="Times New Roman" w:cs="Times New Roman"/>
          <w:lang w:val="ru-RU"/>
        </w:rPr>
        <w:t>живања ученици треба да предста</w:t>
      </w:r>
      <w:r w:rsidRPr="00F176AB">
        <w:rPr>
          <w:rFonts w:ascii="Times New Roman" w:hAnsi="Times New Roman" w:cs="Times New Roman"/>
          <w:lang w:val="ru-RU"/>
        </w:rPr>
        <w:t>вљају графички и на тај начин с</w:t>
      </w:r>
      <w:r>
        <w:rPr>
          <w:rFonts w:ascii="Times New Roman" w:hAnsi="Times New Roman" w:cs="Times New Roman"/>
          <w:lang w:val="ru-RU"/>
        </w:rPr>
        <w:t>текну осећај за упоређивање раз</w:t>
      </w:r>
      <w:r w:rsidRPr="00F176AB">
        <w:rPr>
          <w:rFonts w:ascii="Times New Roman" w:hAnsi="Times New Roman" w:cs="Times New Roman"/>
          <w:lang w:val="ru-RU"/>
        </w:rPr>
        <w:t xml:space="preserve">ломака у различитим записима. За исход који </w:t>
      </w:r>
      <w:r>
        <w:rPr>
          <w:rFonts w:ascii="Times New Roman" w:hAnsi="Times New Roman" w:cs="Times New Roman"/>
          <w:lang w:val="ru-RU"/>
        </w:rPr>
        <w:t xml:space="preserve">се </w:t>
      </w:r>
      <w:r>
        <w:rPr>
          <w:rFonts w:ascii="Times New Roman" w:hAnsi="Times New Roman" w:cs="Times New Roman"/>
          <w:lang w:val="ru-RU"/>
        </w:rPr>
        <w:lastRenderedPageBreak/>
        <w:t>односи на при</w:t>
      </w:r>
      <w:r w:rsidRPr="00F176AB">
        <w:rPr>
          <w:rFonts w:ascii="Times New Roman" w:hAnsi="Times New Roman" w:cs="Times New Roman"/>
          <w:lang w:val="ru-RU"/>
        </w:rPr>
        <w:t>купљање података и приказивање података у табели и кружном дијаграму не постоји одговарајући садржај, јер је предвиђено да се на остваривању овог исхода ради током реализације целе теме.</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b/>
          <w:lang w:val="ru-RU"/>
        </w:rPr>
        <w:t>Осна симетрија</w:t>
      </w:r>
      <w:r w:rsidRPr="00F176AB">
        <w:rPr>
          <w:rFonts w:ascii="Times New Roman" w:hAnsi="Times New Roman" w:cs="Times New Roman"/>
          <w:lang w:val="ru-RU"/>
        </w:rPr>
        <w:t xml:space="preserve"> – Код увођења појма осне симетрије од велике важности су: примери који се ученицима дају на непосредно посматрање и експериментисање и питања која ученицима постављамо како би дошли до њихових основних представа о најважнијим карактеристикама осне симетрије. </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Примере са осном симетријом з</w:t>
      </w:r>
      <w:r>
        <w:rPr>
          <w:rFonts w:ascii="Times New Roman" w:hAnsi="Times New Roman" w:cs="Times New Roman"/>
          <w:lang w:val="ru-RU"/>
        </w:rPr>
        <w:t>апочети на квадратној мре</w:t>
      </w:r>
      <w:r w:rsidRPr="00F176AB">
        <w:rPr>
          <w:rFonts w:ascii="Times New Roman" w:hAnsi="Times New Roman" w:cs="Times New Roman"/>
          <w:lang w:val="ru-RU"/>
        </w:rPr>
        <w:t>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 а приликом цртања користити геометријски прибор.</w:t>
      </w:r>
    </w:p>
    <w:p w:rsidR="00F176AB" w:rsidRP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 xml:space="preserve"> 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 </w:t>
      </w:r>
    </w:p>
    <w:p w:rsid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Ученике научити да користећи геометријски прибор, конструишу симетралу дужи, симетралу угла, нормалу из тачке на праву и примене њихове особине у проблемским задацима.</w:t>
      </w:r>
    </w:p>
    <w:p w:rsidR="00F176AB" w:rsidRDefault="00F176AB" w:rsidP="00031F7F">
      <w:pPr>
        <w:spacing w:after="0" w:line="240" w:lineRule="auto"/>
        <w:jc w:val="both"/>
        <w:rPr>
          <w:rFonts w:ascii="Times New Roman" w:hAnsi="Times New Roman" w:cs="Times New Roman"/>
          <w:lang w:val="ru-RU"/>
        </w:rPr>
      </w:pPr>
    </w:p>
    <w:p w:rsidR="00F176AB" w:rsidRDefault="00F176AB" w:rsidP="00031F7F">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F176AB" w:rsidRDefault="00F176AB" w:rsidP="00031F7F">
      <w:pPr>
        <w:spacing w:after="0" w:line="240" w:lineRule="auto"/>
        <w:jc w:val="both"/>
        <w:rPr>
          <w:rFonts w:ascii="Times New Roman" w:hAnsi="Times New Roman" w:cs="Times New Roman"/>
          <w:lang w:val="ru-RU"/>
        </w:rPr>
      </w:pPr>
    </w:p>
    <w:p w:rsidR="00F176AB" w:rsidRDefault="00F176AB" w:rsidP="00031F7F">
      <w:pPr>
        <w:spacing w:after="0" w:line="240" w:lineRule="auto"/>
        <w:jc w:val="both"/>
        <w:rPr>
          <w:rFonts w:ascii="Times New Roman" w:hAnsi="Times New Roman" w:cs="Times New Roman"/>
          <w:lang w:val="ru-RU"/>
        </w:rPr>
      </w:pPr>
      <w:r w:rsidRPr="00F176AB">
        <w:rPr>
          <w:rFonts w:ascii="Times New Roman" w:hAnsi="Times New Roman" w:cs="Times New Roman"/>
          <w:lang w:val="ru-RU"/>
        </w:rPr>
        <w:t>Саставни део процеса развоја математичких знања у свим фазама наставе треба да буде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w:t>
      </w:r>
      <w:r>
        <w:rPr>
          <w:rFonts w:ascii="Times New Roman" w:hAnsi="Times New Roman" w:cs="Times New Roman"/>
          <w:lang w:val="ru-RU"/>
        </w:rPr>
        <w:t>их извора (свакодневна посматра</w:t>
      </w:r>
      <w:r w:rsidRPr="00F176AB">
        <w:rPr>
          <w:rFonts w:ascii="Times New Roman" w:hAnsi="Times New Roman" w:cs="Times New Roman"/>
          <w:lang w:val="ru-RU"/>
        </w:rPr>
        <w:t>ња, активност на часу, учествов</w:t>
      </w:r>
      <w:r>
        <w:rPr>
          <w:rFonts w:ascii="Times New Roman" w:hAnsi="Times New Roman" w:cs="Times New Roman"/>
          <w:lang w:val="ru-RU"/>
        </w:rPr>
        <w:t>ање у разговору и дискусији, са</w:t>
      </w:r>
      <w:r w:rsidRPr="00F176AB">
        <w:rPr>
          <w:rFonts w:ascii="Times New Roman" w:hAnsi="Times New Roman" w:cs="Times New Roman"/>
          <w:lang w:val="ru-RU"/>
        </w:rPr>
        <w:t>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w:t>
      </w:r>
    </w:p>
    <w:p w:rsidR="006D2757" w:rsidRDefault="006D2757" w:rsidP="00031F7F">
      <w:pPr>
        <w:spacing w:after="0" w:line="240" w:lineRule="auto"/>
        <w:jc w:val="both"/>
        <w:rPr>
          <w:rFonts w:ascii="Times New Roman" w:hAnsi="Times New Roman" w:cs="Times New Roman"/>
          <w:lang w:val="ru-RU"/>
        </w:rPr>
      </w:pPr>
    </w:p>
    <w:p w:rsidR="006D2757" w:rsidRPr="00F176AB" w:rsidRDefault="006D2757" w:rsidP="00031F7F">
      <w:pPr>
        <w:spacing w:after="0" w:line="240" w:lineRule="auto"/>
        <w:jc w:val="both"/>
        <w:rPr>
          <w:rFonts w:ascii="Times New Roman" w:hAnsi="Times New Roman" w:cs="Times New Roman"/>
          <w:lang w:val="ru-RU"/>
        </w:rPr>
      </w:pPr>
    </w:p>
    <w:p w:rsidR="006D2757" w:rsidRDefault="006D2757" w:rsidP="00031F7F">
      <w:pPr>
        <w:spacing w:after="0" w:line="240" w:lineRule="auto"/>
        <w:jc w:val="both"/>
        <w:rPr>
          <w:rFonts w:ascii="Times New Roman" w:hAnsi="Times New Roman" w:cs="Times New Roman"/>
          <w:sz w:val="24"/>
          <w:lang w:val="ru-RU"/>
        </w:rPr>
      </w:pPr>
      <w:r w:rsidRPr="006D2757">
        <w:rPr>
          <w:rFonts w:ascii="Times New Roman" w:hAnsi="Times New Roman" w:cs="Times New Roman"/>
          <w:sz w:val="24"/>
          <w:lang w:val="ru-RU"/>
        </w:rPr>
        <w:t xml:space="preserve">Назив предмета </w:t>
      </w:r>
      <w:r>
        <w:rPr>
          <w:rFonts w:ascii="Times New Roman" w:hAnsi="Times New Roman" w:cs="Times New Roman"/>
          <w:sz w:val="24"/>
          <w:lang w:val="ru-RU"/>
        </w:rPr>
        <w:t xml:space="preserve"> </w:t>
      </w:r>
      <w:r w:rsidRPr="006D2757">
        <w:rPr>
          <w:rFonts w:ascii="Times New Roman" w:hAnsi="Times New Roman" w:cs="Times New Roman"/>
          <w:b/>
          <w:sz w:val="24"/>
          <w:lang w:val="ru-RU"/>
        </w:rPr>
        <w:t>БИОЛОГИЈА</w:t>
      </w:r>
    </w:p>
    <w:p w:rsidR="006D2757" w:rsidRPr="006D2757" w:rsidRDefault="006D2757" w:rsidP="00031F7F">
      <w:pPr>
        <w:spacing w:after="0" w:line="240" w:lineRule="auto"/>
        <w:jc w:val="both"/>
        <w:rPr>
          <w:rFonts w:ascii="Times New Roman" w:hAnsi="Times New Roman" w:cs="Times New Roman"/>
          <w:b/>
          <w:sz w:val="24"/>
          <w:lang w:val="ru-RU"/>
        </w:rPr>
      </w:pPr>
      <w:r w:rsidRPr="006D2757">
        <w:rPr>
          <w:rFonts w:ascii="Times New Roman" w:hAnsi="Times New Roman" w:cs="Times New Roman"/>
          <w:sz w:val="24"/>
          <w:lang w:val="ru-RU"/>
        </w:rPr>
        <w:t xml:space="preserve"> </w:t>
      </w:r>
      <w:r w:rsidRPr="006D2757">
        <w:rPr>
          <w:rFonts w:ascii="Times New Roman" w:hAnsi="Times New Roman" w:cs="Times New Roman"/>
          <w:b/>
          <w:sz w:val="24"/>
          <w:lang w:val="ru-RU"/>
        </w:rPr>
        <w:t xml:space="preserve">Циљ </w:t>
      </w:r>
    </w:p>
    <w:p w:rsidR="006D2757" w:rsidRDefault="006D2757" w:rsidP="00031F7F">
      <w:pPr>
        <w:spacing w:after="0" w:line="240" w:lineRule="auto"/>
        <w:jc w:val="both"/>
        <w:rPr>
          <w:rFonts w:ascii="Times New Roman" w:hAnsi="Times New Roman" w:cs="Times New Roman"/>
          <w:sz w:val="24"/>
          <w:lang w:val="ru-RU"/>
        </w:rPr>
      </w:pPr>
      <w:r w:rsidRPr="006D2757">
        <w:rPr>
          <w:rFonts w:ascii="Times New Roman" w:hAnsi="Times New Roman" w:cs="Times New Roman"/>
          <w:sz w:val="24"/>
          <w:lang w:val="ru-RU"/>
        </w:rPr>
        <w:t xml:space="preserve">Циљ учења Биологије је да ученик изучавањем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 </w:t>
      </w:r>
    </w:p>
    <w:p w:rsidR="006D2757" w:rsidRDefault="006D2757" w:rsidP="00031F7F">
      <w:pPr>
        <w:spacing w:after="0" w:line="240" w:lineRule="auto"/>
        <w:jc w:val="both"/>
        <w:rPr>
          <w:rFonts w:ascii="Times New Roman" w:hAnsi="Times New Roman" w:cs="Times New Roman"/>
          <w:sz w:val="24"/>
          <w:lang w:val="ru-RU"/>
        </w:rPr>
      </w:pPr>
      <w:r w:rsidRPr="006D2757">
        <w:rPr>
          <w:rFonts w:ascii="Times New Roman" w:hAnsi="Times New Roman" w:cs="Times New Roman"/>
          <w:sz w:val="24"/>
          <w:lang w:val="ru-RU"/>
        </w:rPr>
        <w:t xml:space="preserve">Разред </w:t>
      </w:r>
      <w:r w:rsidRPr="006D2757">
        <w:rPr>
          <w:rFonts w:ascii="Times New Roman" w:hAnsi="Times New Roman" w:cs="Times New Roman"/>
          <w:b/>
          <w:sz w:val="24"/>
          <w:lang w:val="ru-RU"/>
        </w:rPr>
        <w:t xml:space="preserve">Пети </w:t>
      </w:r>
    </w:p>
    <w:p w:rsidR="00F176AB" w:rsidRDefault="006D2757" w:rsidP="00031F7F">
      <w:pPr>
        <w:spacing w:after="0" w:line="240" w:lineRule="auto"/>
        <w:jc w:val="both"/>
        <w:rPr>
          <w:rFonts w:ascii="Times New Roman" w:hAnsi="Times New Roman" w:cs="Times New Roman"/>
          <w:b/>
          <w:sz w:val="24"/>
          <w:lang w:val="ru-RU"/>
        </w:rPr>
      </w:pPr>
      <w:r w:rsidRPr="006D2757">
        <w:rPr>
          <w:rFonts w:ascii="Times New Roman" w:hAnsi="Times New Roman" w:cs="Times New Roman"/>
          <w:sz w:val="24"/>
          <w:lang w:val="ru-RU"/>
        </w:rPr>
        <w:t xml:space="preserve">Годишњи фонд часова </w:t>
      </w:r>
      <w:r w:rsidRPr="006D2757">
        <w:rPr>
          <w:rFonts w:ascii="Times New Roman" w:hAnsi="Times New Roman" w:cs="Times New Roman"/>
          <w:b/>
          <w:sz w:val="24"/>
          <w:lang w:val="ru-RU"/>
        </w:rPr>
        <w:t>72 часа</w:t>
      </w:r>
    </w:p>
    <w:p w:rsidR="006D2757" w:rsidRDefault="006D2757" w:rsidP="00031F7F">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2520"/>
        <w:gridCol w:w="5058"/>
      </w:tblGrid>
      <w:tr w:rsidR="006D2757" w:rsidTr="006D2757">
        <w:trPr>
          <w:trHeight w:val="949"/>
        </w:trPr>
        <w:tc>
          <w:tcPr>
            <w:tcW w:w="5598" w:type="dxa"/>
            <w:shd w:val="clear" w:color="auto" w:fill="EAF1DD" w:themeFill="accent3" w:themeFillTint="33"/>
          </w:tcPr>
          <w:p w:rsidR="006D2757" w:rsidRPr="00A3511A" w:rsidRDefault="006D2757" w:rsidP="00D61665">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6D2757" w:rsidRPr="00A3511A" w:rsidRDefault="006D2757" w:rsidP="00D61665">
            <w:pPr>
              <w:pStyle w:val="BodyText"/>
              <w:spacing w:before="38"/>
              <w:ind w:left="0"/>
              <w:jc w:val="center"/>
              <w:rPr>
                <w:b/>
                <w:lang w:val="ru-RU"/>
              </w:rPr>
            </w:pPr>
            <w:r w:rsidRPr="00A3511A">
              <w:rPr>
                <w:b/>
                <w:lang w:val="ru-RU"/>
              </w:rPr>
              <w:t>По завршетку разреда ученик ће бити у стању да:</w:t>
            </w:r>
          </w:p>
        </w:tc>
        <w:tc>
          <w:tcPr>
            <w:tcW w:w="2520" w:type="dxa"/>
            <w:shd w:val="clear" w:color="auto" w:fill="EAF1DD" w:themeFill="accent3" w:themeFillTint="33"/>
          </w:tcPr>
          <w:p w:rsidR="006D2757" w:rsidRPr="00A3511A" w:rsidRDefault="006D2757" w:rsidP="00D61665">
            <w:pPr>
              <w:pStyle w:val="BodyText"/>
              <w:spacing w:before="38"/>
              <w:ind w:left="0"/>
              <w:jc w:val="center"/>
              <w:rPr>
                <w:b/>
                <w:lang w:val="ru-RU"/>
              </w:rPr>
            </w:pPr>
            <w:r w:rsidRPr="00A3511A">
              <w:rPr>
                <w:b/>
                <w:lang w:val="ru-RU"/>
              </w:rPr>
              <w:t>ОБЛАСТ/ТЕ</w:t>
            </w:r>
            <w:r w:rsidRPr="00A3511A">
              <w:rPr>
                <w:b/>
                <w:lang w:val="ru-RU"/>
              </w:rPr>
              <w:softHyphen/>
              <w:t>МА</w:t>
            </w:r>
          </w:p>
        </w:tc>
        <w:tc>
          <w:tcPr>
            <w:tcW w:w="5058" w:type="dxa"/>
            <w:shd w:val="clear" w:color="auto" w:fill="EAF1DD" w:themeFill="accent3" w:themeFillTint="33"/>
          </w:tcPr>
          <w:p w:rsidR="006D2757" w:rsidRDefault="006D2757" w:rsidP="00D61665">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p w:rsidR="006D2757" w:rsidRPr="00A3511A" w:rsidRDefault="006D2757" w:rsidP="00D61665">
            <w:pPr>
              <w:pStyle w:val="BodyText"/>
              <w:spacing w:before="38"/>
              <w:ind w:left="0"/>
              <w:jc w:val="center"/>
              <w:rPr>
                <w:b/>
                <w:lang w:val="ru-RU"/>
              </w:rPr>
            </w:pPr>
            <w:r>
              <w:rPr>
                <w:b/>
                <w:lang w:val="ru-RU"/>
              </w:rPr>
              <w:t>ПРЕПОРУЧЕНИ</w:t>
            </w:r>
          </w:p>
        </w:tc>
      </w:tr>
      <w:tr w:rsidR="006D2757" w:rsidRPr="00201C80" w:rsidTr="006D2757">
        <w:trPr>
          <w:trHeight w:val="2361"/>
        </w:trPr>
        <w:tc>
          <w:tcPr>
            <w:tcW w:w="5598" w:type="dxa"/>
            <w:vMerge w:val="restart"/>
          </w:tcPr>
          <w:p w:rsidR="006D2757" w:rsidRPr="006D2757" w:rsidRDefault="006D2757" w:rsidP="00D61665">
            <w:pPr>
              <w:pStyle w:val="BodyText"/>
              <w:spacing w:before="38"/>
              <w:ind w:left="0"/>
              <w:rPr>
                <w:sz w:val="22"/>
                <w:lang w:val="ru-RU"/>
              </w:rPr>
            </w:pPr>
            <w:r w:rsidRPr="006D2757">
              <w:rPr>
                <w:sz w:val="22"/>
                <w:lang w:val="ru-RU"/>
              </w:rPr>
              <w:lastRenderedPageBreak/>
              <w:t xml:space="preserve">– истражује особине живих бића према упутствима наставника и води рачуна о безбедности током рада; </w:t>
            </w:r>
          </w:p>
          <w:p w:rsidR="006D2757" w:rsidRPr="006D2757" w:rsidRDefault="006D2757" w:rsidP="00D61665">
            <w:pPr>
              <w:pStyle w:val="BodyText"/>
              <w:spacing w:before="38"/>
              <w:ind w:left="0"/>
              <w:rPr>
                <w:sz w:val="22"/>
                <w:lang w:val="ru-RU"/>
              </w:rPr>
            </w:pPr>
            <w:r w:rsidRPr="006D2757">
              <w:rPr>
                <w:sz w:val="22"/>
                <w:lang w:val="ru-RU"/>
              </w:rPr>
              <w:t>– групише жива бића према њиховим заједничким особинама;</w:t>
            </w:r>
          </w:p>
          <w:p w:rsidR="006D2757" w:rsidRPr="006D2757" w:rsidRDefault="006D2757" w:rsidP="00D61665">
            <w:pPr>
              <w:pStyle w:val="BodyText"/>
              <w:spacing w:before="38"/>
              <w:ind w:left="0"/>
              <w:rPr>
                <w:sz w:val="22"/>
                <w:lang w:val="ru-RU"/>
              </w:rPr>
            </w:pPr>
            <w:r w:rsidRPr="006D2757">
              <w:rPr>
                <w:sz w:val="22"/>
                <w:lang w:val="ru-RU"/>
              </w:rPr>
              <w:t xml:space="preserve"> –одабира макро-морфолошки видљиве особине важне за класификацију живих бића; </w:t>
            </w:r>
          </w:p>
          <w:p w:rsidR="006D2757" w:rsidRPr="006D2757" w:rsidRDefault="006D2757" w:rsidP="00D61665">
            <w:pPr>
              <w:pStyle w:val="BodyText"/>
              <w:spacing w:before="38"/>
              <w:ind w:left="0"/>
              <w:rPr>
                <w:sz w:val="22"/>
                <w:lang w:val="ru-RU"/>
              </w:rPr>
            </w:pPr>
            <w:r w:rsidRPr="006D2757">
              <w:rPr>
                <w:sz w:val="22"/>
                <w:lang w:val="ru-RU"/>
              </w:rPr>
              <w:t xml:space="preserve">– идентификује основне прилагођености спољашње грађе живих бића на услове животне средине, укључујући и основне односе исхране и распрострањење; </w:t>
            </w:r>
          </w:p>
          <w:p w:rsidR="006D2757" w:rsidRPr="006D2757" w:rsidRDefault="006D2757" w:rsidP="00D61665">
            <w:pPr>
              <w:pStyle w:val="BodyText"/>
              <w:spacing w:before="38"/>
              <w:ind w:left="0"/>
              <w:rPr>
                <w:sz w:val="22"/>
                <w:lang w:val="ru-RU"/>
              </w:rPr>
            </w:pPr>
            <w:r w:rsidRPr="006D2757">
              <w:rPr>
                <w:sz w:val="22"/>
                <w:lang w:val="ru-RU"/>
              </w:rPr>
              <w:t xml:space="preserve">– једноставним цртежом прикаже биолошке објекте које посматра и истражује и означи кључне детаље; – прикупља податке о варијабилности организама унутар једне врсте, табеларно и графички их представља и изводи једноставне закључке; </w:t>
            </w:r>
          </w:p>
          <w:p w:rsidR="006D2757" w:rsidRPr="006D2757" w:rsidRDefault="006D2757" w:rsidP="00D61665">
            <w:pPr>
              <w:pStyle w:val="BodyText"/>
              <w:spacing w:before="38"/>
              <w:ind w:left="0"/>
              <w:rPr>
                <w:sz w:val="22"/>
                <w:lang w:val="ru-RU"/>
              </w:rPr>
            </w:pPr>
            <w:r w:rsidRPr="006D2757">
              <w:rPr>
                <w:sz w:val="22"/>
                <w:lang w:val="ru-RU"/>
              </w:rPr>
              <w:t>– разликује наследне особине и особине које су резултат деловања средине, на моделима из свакодневног живота;</w:t>
            </w:r>
          </w:p>
          <w:p w:rsidR="006D2757" w:rsidRPr="006D2757" w:rsidRDefault="006D2757" w:rsidP="00D61665">
            <w:pPr>
              <w:pStyle w:val="BodyText"/>
              <w:spacing w:before="38"/>
              <w:ind w:left="0"/>
              <w:rPr>
                <w:sz w:val="22"/>
                <w:lang w:val="ru-RU"/>
              </w:rPr>
            </w:pPr>
            <w:r w:rsidRPr="006D2757">
              <w:rPr>
                <w:sz w:val="22"/>
                <w:lang w:val="ru-RU"/>
              </w:rPr>
              <w:t xml:space="preserve"> – поставља једноставне претпоставке, огледом испитује утицај срединских фактора на ненаследне особине живих бића и критички сагледава резултате; </w:t>
            </w:r>
          </w:p>
          <w:p w:rsidR="006D2757" w:rsidRPr="006D2757" w:rsidRDefault="006D2757" w:rsidP="00D61665">
            <w:pPr>
              <w:pStyle w:val="BodyText"/>
              <w:spacing w:before="38"/>
              <w:ind w:left="0"/>
              <w:rPr>
                <w:sz w:val="22"/>
                <w:lang w:val="ru-RU"/>
              </w:rPr>
            </w:pPr>
            <w:r w:rsidRPr="006D2757">
              <w:rPr>
                <w:sz w:val="22"/>
                <w:lang w:val="ru-RU"/>
              </w:rPr>
              <w:t xml:space="preserve">– користи доступну ИКТ и другу опрему у истраживању, обради података и приказу резултата; </w:t>
            </w:r>
          </w:p>
          <w:p w:rsidR="006D2757" w:rsidRPr="006D2757" w:rsidRDefault="006D2757" w:rsidP="00D61665">
            <w:pPr>
              <w:pStyle w:val="BodyText"/>
              <w:spacing w:before="38"/>
              <w:ind w:left="0"/>
              <w:rPr>
                <w:sz w:val="22"/>
                <w:lang w:val="ru-RU"/>
              </w:rPr>
            </w:pPr>
            <w:r w:rsidRPr="006D2757">
              <w:rPr>
                <w:sz w:val="22"/>
                <w:lang w:val="ru-RU"/>
              </w:rPr>
              <w:t xml:space="preserve">– доведе у везу промене у спољашњој средини (укључујући утицај човека) са губитком разноврсности живих бића на Земљи; </w:t>
            </w:r>
          </w:p>
          <w:p w:rsidR="006D2757" w:rsidRDefault="006D2757" w:rsidP="00D61665">
            <w:pPr>
              <w:pStyle w:val="BodyText"/>
              <w:spacing w:before="38"/>
              <w:ind w:left="0"/>
              <w:rPr>
                <w:lang w:val="ru-RU"/>
              </w:rPr>
            </w:pPr>
            <w:r w:rsidRPr="006D2757">
              <w:rPr>
                <w:sz w:val="22"/>
                <w:lang w:val="ru-RU"/>
              </w:rPr>
              <w:t>– направи разлику између одговорног и неодговорног односа према живим бићима у непосредном окружењу</w:t>
            </w:r>
            <w:r w:rsidRPr="006D2757">
              <w:rPr>
                <w:lang w:val="ru-RU"/>
              </w:rPr>
              <w:t xml:space="preserve">; </w:t>
            </w:r>
          </w:p>
          <w:p w:rsidR="006D2757" w:rsidRDefault="006D2757" w:rsidP="00D61665">
            <w:pPr>
              <w:pStyle w:val="BodyText"/>
              <w:spacing w:before="38"/>
              <w:ind w:left="0"/>
              <w:rPr>
                <w:lang w:val="ru-RU"/>
              </w:rPr>
            </w:pPr>
            <w:r w:rsidRPr="006D2757">
              <w:rPr>
                <w:lang w:val="ru-RU"/>
              </w:rPr>
              <w:t>– предлаже акције бриге о биљкама и животињама у непосредном окружењу, учествује у њима, сарађу</w:t>
            </w:r>
            <w:r>
              <w:rPr>
                <w:lang w:val="ru-RU"/>
              </w:rPr>
              <w:t>је са осталим учесницима и реша</w:t>
            </w:r>
            <w:r w:rsidRPr="006D2757">
              <w:rPr>
                <w:lang w:val="ru-RU"/>
              </w:rPr>
              <w:t xml:space="preserve">ва конфликте на ненасилан начин; </w:t>
            </w:r>
          </w:p>
          <w:p w:rsidR="006D2757" w:rsidRDefault="006D2757" w:rsidP="00D61665">
            <w:pPr>
              <w:pStyle w:val="BodyText"/>
              <w:spacing w:before="38"/>
              <w:ind w:left="0"/>
              <w:rPr>
                <w:lang w:val="ru-RU"/>
              </w:rPr>
            </w:pPr>
            <w:r w:rsidRPr="006D2757">
              <w:rPr>
                <w:lang w:val="ru-RU"/>
              </w:rPr>
              <w:t xml:space="preserve">– илуструје примерима деловање </w:t>
            </w:r>
            <w:r>
              <w:rPr>
                <w:lang w:val="ru-RU"/>
              </w:rPr>
              <w:t>људи на животну средину и проце</w:t>
            </w:r>
            <w:r w:rsidRPr="006D2757">
              <w:rPr>
                <w:lang w:val="ru-RU"/>
              </w:rPr>
              <w:t xml:space="preserve">њује последице таквих дејстава; </w:t>
            </w:r>
          </w:p>
          <w:p w:rsidR="006D2757" w:rsidRPr="006D2757" w:rsidRDefault="006D2757" w:rsidP="00D61665">
            <w:pPr>
              <w:pStyle w:val="BodyText"/>
              <w:spacing w:before="38"/>
              <w:ind w:left="0"/>
              <w:rPr>
                <w:lang w:val="ru-RU"/>
              </w:rPr>
            </w:pPr>
            <w:r w:rsidRPr="006D2757">
              <w:rPr>
                <w:lang w:val="ru-RU"/>
              </w:rPr>
              <w:t>– идентификује елементе здравог начина живота и у односу на њих уме да процени сопствене животне</w:t>
            </w:r>
            <w:r>
              <w:rPr>
                <w:lang w:val="ru-RU"/>
              </w:rPr>
              <w:t xml:space="preserve"> навике и избегава ризична пона</w:t>
            </w:r>
            <w:r w:rsidRPr="006D2757">
              <w:rPr>
                <w:lang w:val="ru-RU"/>
              </w:rPr>
              <w:t>шања</w:t>
            </w:r>
          </w:p>
        </w:tc>
        <w:tc>
          <w:tcPr>
            <w:tcW w:w="2520" w:type="dxa"/>
          </w:tcPr>
          <w:p w:rsidR="006D2757" w:rsidRPr="006D2757" w:rsidRDefault="006D2757" w:rsidP="006D2757">
            <w:pPr>
              <w:tabs>
                <w:tab w:val="left" w:pos="1230"/>
              </w:tabs>
              <w:jc w:val="center"/>
              <w:rPr>
                <w:rFonts w:ascii="Times New Roman" w:hAnsi="Times New Roman" w:cs="Times New Roman"/>
                <w:b/>
                <w:sz w:val="24"/>
                <w:lang w:val="ru-RU"/>
              </w:rPr>
            </w:pPr>
            <w:r w:rsidRPr="006D2757">
              <w:rPr>
                <w:rFonts w:ascii="Times New Roman" w:hAnsi="Times New Roman" w:cs="Times New Roman"/>
                <w:b/>
                <w:sz w:val="24"/>
              </w:rPr>
              <w:t>ПОРЕКЛО И РАЗНОВРСНОСТ ЖИВОТА</w:t>
            </w:r>
          </w:p>
        </w:tc>
        <w:tc>
          <w:tcPr>
            <w:tcW w:w="5058" w:type="dxa"/>
          </w:tcPr>
          <w:p w:rsidR="006D2757" w:rsidRPr="006D2757" w:rsidRDefault="006D2757" w:rsidP="006D2757">
            <w:pPr>
              <w:pStyle w:val="BodyText"/>
              <w:spacing w:before="38"/>
              <w:ind w:left="0"/>
              <w:rPr>
                <w:sz w:val="22"/>
                <w:lang w:val="ru-RU"/>
              </w:rPr>
            </w:pPr>
            <w:r w:rsidRPr="006D2757">
              <w:rPr>
                <w:sz w:val="22"/>
                <w:lang w:val="ru-RU"/>
              </w:rPr>
              <w:t xml:space="preserve">Жива бића, нежива природа и биологија. Особине живих бића: ћелијска грађа, исхрана, дисање, излучивање, надражљивост, покретљивост, размножавање, раст и развиће. Једноћелијски и вишећелијски организми. Основе класификације: главни (морфолошки) карактери и особине важне за класификацију. Формирање скупова карактера који се уклапају једни у друге (груписање живих бића). </w:t>
            </w:r>
          </w:p>
          <w:p w:rsidR="006D2757" w:rsidRPr="006D2757" w:rsidRDefault="006D2757" w:rsidP="006D2757">
            <w:pPr>
              <w:pStyle w:val="BodyText"/>
              <w:spacing w:before="38"/>
              <w:ind w:left="0"/>
              <w:rPr>
                <w:sz w:val="22"/>
                <w:lang w:val="ru-RU"/>
              </w:rPr>
            </w:pPr>
            <w:r w:rsidRPr="006D2757">
              <w:rPr>
                <w:sz w:val="22"/>
                <w:lang w:val="ru-RU"/>
              </w:rPr>
              <w:t xml:space="preserve">Исхрана. </w:t>
            </w:r>
          </w:p>
          <w:p w:rsidR="006D2757" w:rsidRPr="006D2757" w:rsidRDefault="006D2757" w:rsidP="006D2757">
            <w:pPr>
              <w:pStyle w:val="BodyText"/>
              <w:spacing w:before="38"/>
              <w:ind w:left="0"/>
              <w:rPr>
                <w:sz w:val="22"/>
                <w:lang w:val="ru-RU"/>
              </w:rPr>
            </w:pPr>
            <w:r w:rsidRPr="006D2757">
              <w:rPr>
                <w:sz w:val="22"/>
                <w:lang w:val="ru-RU"/>
              </w:rPr>
              <w:t xml:space="preserve">Храна као извор енергије и градивних супстанци потребних за обављање свих животних процеса. </w:t>
            </w:r>
          </w:p>
          <w:p w:rsidR="006D2757" w:rsidRPr="006D2757" w:rsidRDefault="006D2757" w:rsidP="006D2757">
            <w:pPr>
              <w:pStyle w:val="BodyText"/>
              <w:spacing w:before="38"/>
              <w:ind w:left="0"/>
              <w:rPr>
                <w:sz w:val="22"/>
                <w:lang w:val="ru-RU"/>
              </w:rPr>
            </w:pPr>
            <w:r w:rsidRPr="006D2757">
              <w:rPr>
                <w:sz w:val="22"/>
                <w:lang w:val="ru-RU"/>
              </w:rPr>
              <w:t xml:space="preserve">Дисање као размена гасова у различитим срединама. </w:t>
            </w:r>
          </w:p>
          <w:p w:rsidR="006D2757" w:rsidRPr="006D2757" w:rsidRDefault="006D2757" w:rsidP="006D2757">
            <w:pPr>
              <w:pStyle w:val="BodyText"/>
              <w:spacing w:before="38"/>
              <w:ind w:left="0"/>
              <w:rPr>
                <w:sz w:val="22"/>
                <w:lang w:val="ru-RU"/>
              </w:rPr>
            </w:pPr>
            <w:r w:rsidRPr="006D2757">
              <w:rPr>
                <w:sz w:val="22"/>
                <w:lang w:val="ru-RU"/>
              </w:rPr>
              <w:t xml:space="preserve">Излучивање. </w:t>
            </w:r>
          </w:p>
          <w:p w:rsidR="006D2757" w:rsidRPr="006D2757" w:rsidRDefault="006D2757" w:rsidP="006D2757">
            <w:pPr>
              <w:pStyle w:val="BodyText"/>
              <w:spacing w:before="38"/>
              <w:ind w:left="0"/>
              <w:rPr>
                <w:sz w:val="22"/>
                <w:lang w:val="ru-RU"/>
              </w:rPr>
            </w:pPr>
            <w:r w:rsidRPr="006D2757">
              <w:rPr>
                <w:sz w:val="22"/>
                <w:lang w:val="ru-RU"/>
              </w:rPr>
              <w:t xml:space="preserve">Надражљивост. </w:t>
            </w:r>
          </w:p>
          <w:p w:rsidR="006D2757" w:rsidRPr="006D2757" w:rsidRDefault="006D2757" w:rsidP="006D2757">
            <w:pPr>
              <w:pStyle w:val="BodyText"/>
              <w:spacing w:before="38"/>
              <w:ind w:left="0"/>
              <w:rPr>
                <w:sz w:val="22"/>
                <w:lang w:val="ru-RU"/>
              </w:rPr>
            </w:pPr>
            <w:r w:rsidRPr="006D2757">
              <w:rPr>
                <w:sz w:val="22"/>
                <w:lang w:val="ru-RU"/>
              </w:rPr>
              <w:t>Покретљивост – кретање. Размножавање: бесполно и полно.</w:t>
            </w:r>
          </w:p>
          <w:p w:rsidR="006D2757" w:rsidRPr="006D2757" w:rsidRDefault="006D2757" w:rsidP="006D2757">
            <w:pPr>
              <w:pStyle w:val="BodyText"/>
              <w:spacing w:before="38"/>
              <w:ind w:left="0"/>
              <w:rPr>
                <w:sz w:val="22"/>
                <w:lang w:val="ru-RU"/>
              </w:rPr>
            </w:pPr>
            <w:r w:rsidRPr="006D2757">
              <w:rPr>
                <w:sz w:val="22"/>
                <w:lang w:val="ru-RU"/>
              </w:rPr>
              <w:t xml:space="preserve"> Раст и развиће. </w:t>
            </w:r>
          </w:p>
          <w:p w:rsidR="006D2757" w:rsidRPr="006D2757" w:rsidRDefault="006D2757" w:rsidP="006D2757">
            <w:pPr>
              <w:pStyle w:val="BodyText"/>
              <w:spacing w:before="38"/>
              <w:ind w:left="0"/>
              <w:rPr>
                <w:sz w:val="22"/>
                <w:lang w:val="ru-RU"/>
              </w:rPr>
            </w:pPr>
            <w:r w:rsidRPr="006D2757">
              <w:rPr>
                <w:sz w:val="22"/>
                <w:lang w:val="ru-RU"/>
              </w:rPr>
              <w:t xml:space="preserve">Дужина живота. </w:t>
            </w:r>
          </w:p>
          <w:p w:rsidR="006D2757" w:rsidRPr="006D2757" w:rsidRDefault="006D2757" w:rsidP="006D2757">
            <w:pPr>
              <w:pStyle w:val="BodyText"/>
              <w:spacing w:before="38"/>
              <w:ind w:left="0"/>
              <w:rPr>
                <w:color w:val="231F20"/>
                <w:lang w:val="ru-RU"/>
              </w:rPr>
            </w:pPr>
            <w:r w:rsidRPr="006D2757">
              <w:rPr>
                <w:sz w:val="22"/>
                <w:lang w:val="ru-RU"/>
              </w:rPr>
              <w:t>Промене које човек пролази током развића; пубертет и полна зрелост.</w:t>
            </w:r>
          </w:p>
        </w:tc>
      </w:tr>
      <w:tr w:rsidR="006D2757" w:rsidRPr="00201C80" w:rsidTr="006D2757">
        <w:trPr>
          <w:trHeight w:val="2132"/>
        </w:trPr>
        <w:tc>
          <w:tcPr>
            <w:tcW w:w="5598" w:type="dxa"/>
            <w:vMerge/>
          </w:tcPr>
          <w:p w:rsidR="006D2757" w:rsidRPr="006D2757" w:rsidRDefault="006D2757" w:rsidP="00D61665">
            <w:pPr>
              <w:pStyle w:val="BodyText"/>
              <w:spacing w:before="38"/>
              <w:ind w:left="0"/>
              <w:rPr>
                <w:lang w:val="ru-RU"/>
              </w:rPr>
            </w:pPr>
          </w:p>
        </w:tc>
        <w:tc>
          <w:tcPr>
            <w:tcW w:w="2520" w:type="dxa"/>
          </w:tcPr>
          <w:p w:rsidR="006D2757" w:rsidRPr="006D2757" w:rsidRDefault="006D2757" w:rsidP="006D2757">
            <w:pPr>
              <w:tabs>
                <w:tab w:val="left" w:pos="1230"/>
              </w:tabs>
              <w:jc w:val="center"/>
              <w:rPr>
                <w:rFonts w:ascii="Times New Roman" w:hAnsi="Times New Roman" w:cs="Times New Roman"/>
                <w:b/>
                <w:sz w:val="24"/>
                <w:lang w:val="ru-RU"/>
              </w:rPr>
            </w:pPr>
            <w:r w:rsidRPr="006D2757">
              <w:rPr>
                <w:rFonts w:ascii="Times New Roman" w:hAnsi="Times New Roman" w:cs="Times New Roman"/>
                <w:b/>
                <w:sz w:val="24"/>
                <w:lang w:val="ru-RU"/>
              </w:rPr>
              <w:t>ЈЕДИНСТВО ГРАЂЕ И ФУНКЦИЈЕ КАО ОСНОВА ЖИВОТА</w:t>
            </w:r>
          </w:p>
        </w:tc>
        <w:tc>
          <w:tcPr>
            <w:tcW w:w="5058" w:type="dxa"/>
          </w:tcPr>
          <w:p w:rsidR="006D2757" w:rsidRPr="006D2757" w:rsidRDefault="006D2757" w:rsidP="006D2757">
            <w:pPr>
              <w:pStyle w:val="BodyText"/>
              <w:spacing w:before="38"/>
              <w:ind w:left="0"/>
              <w:rPr>
                <w:sz w:val="22"/>
                <w:lang w:val="ru-RU"/>
              </w:rPr>
            </w:pPr>
            <w:r w:rsidRPr="006D2757">
              <w:rPr>
                <w:sz w:val="22"/>
                <w:lang w:val="ru-RU"/>
              </w:rPr>
              <w:t xml:space="preserve">Живот у воденој и копненој средини – изглед, прилагођености на начин живота </w:t>
            </w:r>
          </w:p>
          <w:p w:rsidR="006D2757" w:rsidRPr="006D2757" w:rsidRDefault="006D2757" w:rsidP="006D2757">
            <w:pPr>
              <w:pStyle w:val="BodyText"/>
              <w:spacing w:before="38"/>
              <w:ind w:left="0"/>
              <w:rPr>
                <w:sz w:val="22"/>
                <w:lang w:val="ru-RU"/>
              </w:rPr>
            </w:pPr>
            <w:r w:rsidRPr="006D2757">
              <w:rPr>
                <w:sz w:val="22"/>
                <w:lang w:val="ru-RU"/>
              </w:rPr>
              <w:t xml:space="preserve">Живот у води – изглед, прилагођености на начин живота. </w:t>
            </w:r>
          </w:p>
          <w:p w:rsidR="006D2757" w:rsidRPr="006D2757" w:rsidRDefault="006D2757" w:rsidP="006D2757">
            <w:pPr>
              <w:pStyle w:val="BodyText"/>
              <w:spacing w:before="38"/>
              <w:ind w:left="0"/>
              <w:rPr>
                <w:sz w:val="22"/>
                <w:lang w:val="ru-RU"/>
              </w:rPr>
            </w:pPr>
            <w:r w:rsidRPr="006D2757">
              <w:rPr>
                <w:sz w:val="22"/>
                <w:lang w:val="ru-RU"/>
              </w:rPr>
              <w:t xml:space="preserve">Живот на копну – изглед, прилагођености на начин живота. </w:t>
            </w:r>
          </w:p>
          <w:p w:rsidR="006D2757" w:rsidRPr="006D2757" w:rsidRDefault="006D2757" w:rsidP="006D2757">
            <w:pPr>
              <w:pStyle w:val="BodyText"/>
              <w:spacing w:before="38"/>
              <w:ind w:left="0"/>
              <w:rPr>
                <w:color w:val="231F20"/>
                <w:lang w:val="ru-RU"/>
              </w:rPr>
            </w:pPr>
            <w:r w:rsidRPr="006D2757">
              <w:rPr>
                <w:sz w:val="22"/>
                <w:lang w:val="ru-RU"/>
              </w:rPr>
              <w:t>Живот под земљом – изглед, прилагођености на начин живота.</w:t>
            </w:r>
          </w:p>
        </w:tc>
      </w:tr>
      <w:tr w:rsidR="006D2757" w:rsidRPr="006D2757" w:rsidTr="006D2757">
        <w:trPr>
          <w:trHeight w:val="710"/>
        </w:trPr>
        <w:tc>
          <w:tcPr>
            <w:tcW w:w="5598" w:type="dxa"/>
            <w:vMerge/>
          </w:tcPr>
          <w:p w:rsidR="006D2757" w:rsidRPr="006D2757" w:rsidRDefault="006D2757" w:rsidP="00D61665">
            <w:pPr>
              <w:pStyle w:val="BodyText"/>
              <w:spacing w:before="38"/>
              <w:ind w:left="0"/>
              <w:rPr>
                <w:lang w:val="ru-RU"/>
              </w:rPr>
            </w:pPr>
          </w:p>
        </w:tc>
        <w:tc>
          <w:tcPr>
            <w:tcW w:w="2520" w:type="dxa"/>
          </w:tcPr>
          <w:p w:rsidR="006D2757" w:rsidRPr="006D2757" w:rsidRDefault="006D2757" w:rsidP="006D2757">
            <w:pPr>
              <w:tabs>
                <w:tab w:val="left" w:pos="1230"/>
              </w:tabs>
              <w:jc w:val="center"/>
              <w:rPr>
                <w:rFonts w:ascii="Times New Roman" w:hAnsi="Times New Roman" w:cs="Times New Roman"/>
                <w:b/>
                <w:sz w:val="24"/>
                <w:lang w:val="ru-RU"/>
              </w:rPr>
            </w:pPr>
            <w:r w:rsidRPr="006D2757">
              <w:rPr>
                <w:rFonts w:ascii="Times New Roman" w:hAnsi="Times New Roman" w:cs="Times New Roman"/>
                <w:b/>
                <w:sz w:val="24"/>
              </w:rPr>
              <w:t>НАСЛЕЂИВАЊЕ И ЕВОЛУЦИЈА</w:t>
            </w:r>
          </w:p>
        </w:tc>
        <w:tc>
          <w:tcPr>
            <w:tcW w:w="5058" w:type="dxa"/>
          </w:tcPr>
          <w:p w:rsidR="006D2757" w:rsidRPr="006D2757" w:rsidRDefault="006D2757" w:rsidP="006D2757">
            <w:pPr>
              <w:pStyle w:val="BodyText"/>
              <w:spacing w:before="38"/>
              <w:ind w:left="72"/>
              <w:rPr>
                <w:sz w:val="22"/>
                <w:lang w:val="ru-RU"/>
              </w:rPr>
            </w:pPr>
            <w:r w:rsidRPr="006D2757">
              <w:rPr>
                <w:sz w:val="22"/>
                <w:lang w:val="ru-RU"/>
              </w:rPr>
              <w:t xml:space="preserve">Преношење особина са родитеља на потомке. Разлике родитеља и потомака. </w:t>
            </w:r>
          </w:p>
          <w:p w:rsidR="006D2757" w:rsidRPr="006D2757" w:rsidRDefault="006D2757" w:rsidP="006D2757">
            <w:pPr>
              <w:pStyle w:val="BodyText"/>
              <w:spacing w:before="38"/>
              <w:ind w:left="72"/>
              <w:rPr>
                <w:sz w:val="22"/>
                <w:lang w:val="ru-RU"/>
              </w:rPr>
            </w:pPr>
            <w:r w:rsidRPr="006D2757">
              <w:rPr>
                <w:sz w:val="22"/>
                <w:lang w:val="ru-RU"/>
              </w:rPr>
              <w:t xml:space="preserve">Разлике полног и бесполног размножавања у настанку варијабилности. </w:t>
            </w:r>
          </w:p>
          <w:p w:rsidR="006D2757" w:rsidRPr="006D2757" w:rsidRDefault="006D2757" w:rsidP="006D2757">
            <w:pPr>
              <w:pStyle w:val="BodyText"/>
              <w:spacing w:before="38"/>
              <w:ind w:left="72"/>
              <w:rPr>
                <w:color w:val="231F20"/>
                <w:sz w:val="22"/>
                <w:lang w:val="ru-RU"/>
              </w:rPr>
            </w:pPr>
            <w:r w:rsidRPr="006D2757">
              <w:rPr>
                <w:sz w:val="22"/>
                <w:lang w:val="ru-RU"/>
              </w:rPr>
              <w:t>Јединке унутар једне врсте се међусобно разликују (варијабилност) – узроци варијабилности: наслеђивање и утицај средине на развиће сваке јединке. Варијабилност организама унутар врсте је предуслов за еволуцију</w:t>
            </w:r>
          </w:p>
        </w:tc>
      </w:tr>
      <w:tr w:rsidR="006D2757" w:rsidRPr="00201C80" w:rsidTr="006D2757">
        <w:trPr>
          <w:trHeight w:val="2361"/>
        </w:trPr>
        <w:tc>
          <w:tcPr>
            <w:tcW w:w="5598" w:type="dxa"/>
            <w:vMerge/>
          </w:tcPr>
          <w:p w:rsidR="006D2757" w:rsidRPr="006D2757" w:rsidRDefault="006D2757" w:rsidP="00D61665">
            <w:pPr>
              <w:pStyle w:val="BodyText"/>
              <w:spacing w:before="38"/>
              <w:ind w:left="0"/>
              <w:rPr>
                <w:lang w:val="ru-RU"/>
              </w:rPr>
            </w:pPr>
          </w:p>
        </w:tc>
        <w:tc>
          <w:tcPr>
            <w:tcW w:w="2520" w:type="dxa"/>
          </w:tcPr>
          <w:p w:rsidR="006D2757" w:rsidRPr="006D2757" w:rsidRDefault="006D2757" w:rsidP="006D2757">
            <w:pPr>
              <w:tabs>
                <w:tab w:val="left" w:pos="1230"/>
              </w:tabs>
              <w:jc w:val="center"/>
              <w:rPr>
                <w:rFonts w:ascii="Times New Roman" w:hAnsi="Times New Roman" w:cs="Times New Roman"/>
                <w:b/>
                <w:sz w:val="24"/>
                <w:lang w:val="ru-RU"/>
              </w:rPr>
            </w:pPr>
            <w:r w:rsidRPr="006D2757">
              <w:rPr>
                <w:rFonts w:ascii="Times New Roman" w:hAnsi="Times New Roman" w:cs="Times New Roman"/>
                <w:b/>
                <w:sz w:val="24"/>
              </w:rPr>
              <w:t>ЖИВОТ У ЕКОСИСТЕМУ</w:t>
            </w:r>
          </w:p>
        </w:tc>
        <w:tc>
          <w:tcPr>
            <w:tcW w:w="5058" w:type="dxa"/>
          </w:tcPr>
          <w:p w:rsidR="006D2757" w:rsidRPr="006D2757" w:rsidRDefault="006D2757" w:rsidP="006D2757">
            <w:pPr>
              <w:pStyle w:val="BodyText"/>
              <w:spacing w:before="38"/>
              <w:ind w:left="-18"/>
              <w:rPr>
                <w:sz w:val="22"/>
                <w:lang w:val="ru-RU"/>
              </w:rPr>
            </w:pPr>
            <w:r w:rsidRPr="006D2757">
              <w:rPr>
                <w:sz w:val="22"/>
                <w:lang w:val="ru-RU"/>
              </w:rPr>
              <w:t xml:space="preserve">Жива бића из непосредног окружења. Позитиван и негативан утицај људи на жива бића и животну средину.. </w:t>
            </w:r>
          </w:p>
          <w:p w:rsidR="006D2757" w:rsidRPr="006D2757" w:rsidRDefault="006D2757" w:rsidP="006D2757">
            <w:pPr>
              <w:pStyle w:val="BodyText"/>
              <w:spacing w:before="38"/>
              <w:ind w:left="-18"/>
              <w:rPr>
                <w:sz w:val="22"/>
                <w:lang w:val="ru-RU"/>
              </w:rPr>
            </w:pPr>
            <w:r w:rsidRPr="006D2757">
              <w:rPr>
                <w:sz w:val="22"/>
                <w:lang w:val="ru-RU"/>
              </w:rPr>
              <w:t xml:space="preserve">Заштита живих бића и животне средине. Пројекат очувања природе у мом крају. </w:t>
            </w:r>
          </w:p>
          <w:p w:rsidR="006D2757" w:rsidRPr="006D2757" w:rsidRDefault="006D2757" w:rsidP="006D2757">
            <w:pPr>
              <w:pStyle w:val="BodyText"/>
              <w:spacing w:before="38"/>
              <w:ind w:left="-18"/>
              <w:rPr>
                <w:sz w:val="22"/>
                <w:lang w:val="ru-RU"/>
              </w:rPr>
            </w:pPr>
            <w:r w:rsidRPr="006D2757">
              <w:rPr>
                <w:sz w:val="22"/>
                <w:lang w:val="ru-RU"/>
              </w:rPr>
              <w:t xml:space="preserve">Дивље животиње као кућни љубимци – да или не. </w:t>
            </w:r>
          </w:p>
          <w:p w:rsidR="006D2757" w:rsidRPr="006D2757" w:rsidRDefault="006D2757" w:rsidP="006D2757">
            <w:pPr>
              <w:pStyle w:val="BodyText"/>
              <w:spacing w:before="38"/>
              <w:ind w:left="-18"/>
              <w:rPr>
                <w:color w:val="231F20"/>
                <w:sz w:val="22"/>
                <w:lang w:val="ru-RU"/>
              </w:rPr>
            </w:pPr>
            <w:r w:rsidRPr="006D2757">
              <w:rPr>
                <w:sz w:val="22"/>
                <w:lang w:val="ru-RU"/>
              </w:rPr>
              <w:t>Значај врста за човека (самоникло јестиво, лековито, отровно биље; животиње као храна и могући преносиоци болести, отровне животиње)</w:t>
            </w:r>
          </w:p>
        </w:tc>
      </w:tr>
      <w:tr w:rsidR="006D2757" w:rsidRPr="00201C80" w:rsidTr="006D2757">
        <w:trPr>
          <w:trHeight w:val="1952"/>
        </w:trPr>
        <w:tc>
          <w:tcPr>
            <w:tcW w:w="5598" w:type="dxa"/>
            <w:vMerge/>
          </w:tcPr>
          <w:p w:rsidR="006D2757" w:rsidRPr="006D2757" w:rsidRDefault="006D2757" w:rsidP="00D61665">
            <w:pPr>
              <w:pStyle w:val="BodyText"/>
              <w:spacing w:before="38"/>
              <w:ind w:left="0"/>
              <w:rPr>
                <w:lang w:val="ru-RU"/>
              </w:rPr>
            </w:pPr>
          </w:p>
        </w:tc>
        <w:tc>
          <w:tcPr>
            <w:tcW w:w="2520" w:type="dxa"/>
          </w:tcPr>
          <w:p w:rsidR="006D2757" w:rsidRPr="006D2757" w:rsidRDefault="006D2757" w:rsidP="006D2757">
            <w:pPr>
              <w:tabs>
                <w:tab w:val="left" w:pos="1230"/>
              </w:tabs>
              <w:jc w:val="center"/>
              <w:rPr>
                <w:rFonts w:ascii="Times New Roman" w:hAnsi="Times New Roman" w:cs="Times New Roman"/>
                <w:b/>
                <w:lang w:val="ru-RU"/>
              </w:rPr>
            </w:pPr>
            <w:r w:rsidRPr="006D2757">
              <w:rPr>
                <w:rFonts w:ascii="Times New Roman" w:hAnsi="Times New Roman" w:cs="Times New Roman"/>
                <w:b/>
                <w:sz w:val="24"/>
              </w:rPr>
              <w:t>ЧОВЕК И ЗДРАВЉЕ</w:t>
            </w:r>
          </w:p>
        </w:tc>
        <w:tc>
          <w:tcPr>
            <w:tcW w:w="5058" w:type="dxa"/>
          </w:tcPr>
          <w:p w:rsidR="006D2757" w:rsidRPr="006D2757" w:rsidRDefault="006D2757" w:rsidP="006D2757">
            <w:pPr>
              <w:pStyle w:val="BodyText"/>
              <w:spacing w:before="38"/>
              <w:ind w:left="72"/>
              <w:rPr>
                <w:sz w:val="22"/>
                <w:lang w:val="ru-RU"/>
              </w:rPr>
            </w:pPr>
            <w:r w:rsidRPr="006D2757">
              <w:rPr>
                <w:sz w:val="22"/>
                <w:lang w:val="ru-RU"/>
              </w:rPr>
              <w:t>Здрава исхрана и унос воде.</w:t>
            </w:r>
          </w:p>
          <w:p w:rsidR="006D2757" w:rsidRPr="006D2757" w:rsidRDefault="006D2757" w:rsidP="006D2757">
            <w:pPr>
              <w:pStyle w:val="BodyText"/>
              <w:spacing w:before="38"/>
              <w:ind w:left="72"/>
              <w:rPr>
                <w:sz w:val="22"/>
                <w:lang w:val="ru-RU"/>
              </w:rPr>
            </w:pPr>
            <w:r w:rsidRPr="006D2757">
              <w:rPr>
                <w:sz w:val="22"/>
                <w:lang w:val="ru-RU"/>
              </w:rPr>
              <w:t xml:space="preserve"> Енергетски напици. </w:t>
            </w:r>
          </w:p>
          <w:p w:rsidR="006D2757" w:rsidRPr="006D2757" w:rsidRDefault="006D2757" w:rsidP="006D2757">
            <w:pPr>
              <w:pStyle w:val="BodyText"/>
              <w:spacing w:before="38"/>
              <w:ind w:left="72"/>
              <w:rPr>
                <w:sz w:val="22"/>
                <w:lang w:val="ru-RU"/>
              </w:rPr>
            </w:pPr>
            <w:r w:rsidRPr="006D2757">
              <w:rPr>
                <w:sz w:val="22"/>
                <w:lang w:val="ru-RU"/>
              </w:rPr>
              <w:t>Штетност дуванског дима и псхоактивних супстанци.</w:t>
            </w:r>
          </w:p>
          <w:p w:rsidR="006D2757" w:rsidRPr="006D2757" w:rsidRDefault="006D2757" w:rsidP="006D2757">
            <w:pPr>
              <w:pStyle w:val="BodyText"/>
              <w:spacing w:before="38"/>
              <w:ind w:left="72"/>
              <w:rPr>
                <w:sz w:val="22"/>
                <w:lang w:val="ru-RU"/>
              </w:rPr>
            </w:pPr>
            <w:r w:rsidRPr="006D2757">
              <w:rPr>
                <w:sz w:val="22"/>
                <w:lang w:val="ru-RU"/>
              </w:rPr>
              <w:t xml:space="preserve"> Физичка активност и здравље. </w:t>
            </w:r>
          </w:p>
          <w:p w:rsidR="006D2757" w:rsidRPr="006D2757" w:rsidRDefault="006D2757" w:rsidP="006D2757">
            <w:pPr>
              <w:pStyle w:val="BodyText"/>
              <w:spacing w:before="38"/>
              <w:ind w:left="72"/>
              <w:rPr>
                <w:color w:val="231F20"/>
                <w:sz w:val="22"/>
                <w:lang w:val="ru-RU"/>
              </w:rPr>
            </w:pPr>
            <w:r w:rsidRPr="006D2757">
              <w:rPr>
                <w:sz w:val="22"/>
                <w:lang w:val="ru-RU"/>
              </w:rPr>
              <w:t>Промене у пубертету и последице прераног ступања у сексуалне односе</w:t>
            </w:r>
          </w:p>
        </w:tc>
      </w:tr>
    </w:tbl>
    <w:p w:rsidR="006D2757" w:rsidRPr="006D2757" w:rsidRDefault="006D2757" w:rsidP="00031F7F">
      <w:pPr>
        <w:spacing w:after="0" w:line="240" w:lineRule="auto"/>
        <w:jc w:val="both"/>
        <w:rPr>
          <w:rFonts w:ascii="Times New Roman" w:hAnsi="Times New Roman" w:cs="Times New Roman"/>
          <w:sz w:val="24"/>
          <w:lang w:val="ru-RU"/>
        </w:rPr>
      </w:pPr>
    </w:p>
    <w:p w:rsidR="00F176AB" w:rsidRDefault="00F176AB"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sz w:val="28"/>
          <w:lang w:val="ru-RU"/>
        </w:rPr>
      </w:pPr>
    </w:p>
    <w:p w:rsidR="006D2757" w:rsidRDefault="006D2757" w:rsidP="00031F7F">
      <w:pPr>
        <w:spacing w:after="0" w:line="240" w:lineRule="auto"/>
        <w:jc w:val="both"/>
        <w:rPr>
          <w:rFonts w:ascii="Times New Roman" w:hAnsi="Times New Roman" w:cs="Times New Roman"/>
          <w:lang w:val="ru-RU"/>
        </w:rPr>
      </w:pPr>
      <w:r w:rsidRPr="006D2757">
        <w:rPr>
          <w:rFonts w:ascii="Times New Roman" w:hAnsi="Times New Roman" w:cs="Times New Roman"/>
          <w:lang w:val="ru-RU"/>
        </w:rPr>
        <w:t>Кључни појмови садржаја: истраживање, разноврсност живих бића, прилагођеност на услове животне средине, варијабилност у оквиру врсте, наследне особине, брига о живим бићима и животној средини.</w:t>
      </w:r>
    </w:p>
    <w:p w:rsidR="006D2757" w:rsidRDefault="006D2757" w:rsidP="00031F7F">
      <w:pPr>
        <w:spacing w:after="0" w:line="240" w:lineRule="auto"/>
        <w:jc w:val="both"/>
        <w:rPr>
          <w:rFonts w:ascii="Times New Roman" w:hAnsi="Times New Roman" w:cs="Times New Roman"/>
          <w:lang w:val="ru-RU"/>
        </w:rPr>
      </w:pPr>
    </w:p>
    <w:p w:rsidR="006D2757" w:rsidRDefault="006D2757" w:rsidP="006D2757">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6D2757" w:rsidRDefault="006D2757" w:rsidP="006D2757">
      <w:pPr>
        <w:spacing w:after="0" w:line="240" w:lineRule="auto"/>
        <w:jc w:val="center"/>
        <w:rPr>
          <w:rFonts w:ascii="Times New Roman" w:hAnsi="Times New Roman" w:cs="Times New Roman"/>
          <w:b/>
          <w:sz w:val="24"/>
          <w:lang w:val="ru-RU"/>
        </w:rPr>
      </w:pP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Програм наставе и учења Биологије за пети разред је део спиралног програма Биологије за основну школу и оријентисан је на остваривање исхода. 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у смислу логичких и методолошких операција. На тај начин се знање постепено проширује и продубљује, односно гради. </w:t>
      </w:r>
    </w:p>
    <w:p w:rsidR="006D275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Исходи су искази о томе шта ученици умеју да ураде на основу знања која су стекли учећи биологију. Представљају опис интегрисаних знања, вештина, ставова и вредности ученика у пет области предмета: порекло и разноврсност живота, јединство грађе и функције као основа живота, наслеђивање и еволуција, живот у екосистему и човек и здравље. (Исходи за шесту област посматрање, мерење и експеримент у биологији су распоређени у претходних пет, сходно планираним активностима.) Исходи омогућавају да се циљ наставе биологије достигне у складу са предметним и међупредметним компетенцијама и ревидираним стандардима. Они не прописују структуру, садржаје и организацију наставе, као ни критеријуме и начин вредновања ученичких постигнућа. За израду исхода коришћена је ревидирана Блумова таксономија. Исходи су формулисани на нивоу примене.</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Главна карактеристика наставе усмерене на остваривање исхода Биологије је настава усмерена на учење у школи, што значи да ученик треба да учи: </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w:t>
      </w:r>
      <w:r w:rsidRPr="005F3E47">
        <w:rPr>
          <w:rFonts w:ascii="Times New Roman" w:hAnsi="Times New Roman" w:cs="Times New Roman"/>
          <w:i/>
          <w:lang w:val="ru-RU"/>
        </w:rPr>
        <w:t>смислено</w:t>
      </w:r>
      <w:r w:rsidRPr="005F3E47">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биологије и других предмета; </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i/>
          <w:lang w:val="ru-RU"/>
        </w:rPr>
        <w:t>– проблемски</w:t>
      </w:r>
      <w:r w:rsidRPr="005F3E47">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w:t>
      </w:r>
      <w:r w:rsidRPr="005F3E47">
        <w:rPr>
          <w:rFonts w:ascii="Times New Roman" w:hAnsi="Times New Roman" w:cs="Times New Roman"/>
          <w:i/>
          <w:lang w:val="ru-RU"/>
        </w:rPr>
        <w:t>дивергентно</w:t>
      </w:r>
      <w:r w:rsidRPr="005F3E47">
        <w:rPr>
          <w:rFonts w:ascii="Times New Roman" w:hAnsi="Times New Roman" w:cs="Times New Roman"/>
          <w:lang w:val="ru-RU"/>
        </w:rPr>
        <w:t xml:space="preserve">: предлагањем нових решења; смишљањем нових примера; повезивањем садржаја у нове целине; </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w:t>
      </w:r>
      <w:r w:rsidRPr="005F3E47">
        <w:rPr>
          <w:rFonts w:ascii="Times New Roman" w:hAnsi="Times New Roman" w:cs="Times New Roman"/>
          <w:i/>
          <w:lang w:val="ru-RU"/>
        </w:rPr>
        <w:t>критички</w:t>
      </w:r>
      <w:r w:rsidRPr="005F3E47">
        <w:rPr>
          <w:rFonts w:ascii="Times New Roman" w:hAnsi="Times New Roman" w:cs="Times New Roman"/>
          <w:lang w:val="ru-RU"/>
        </w:rPr>
        <w:t>: поређењем важности појединих чињеница и података; смишљањем аргумената</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w:t>
      </w:r>
      <w:r w:rsidRPr="005F3E47">
        <w:rPr>
          <w:rFonts w:ascii="Times New Roman" w:hAnsi="Times New Roman" w:cs="Times New Roman"/>
          <w:i/>
          <w:lang w:val="ru-RU"/>
        </w:rPr>
        <w:t>кооперативно:</w:t>
      </w:r>
      <w:r w:rsidRPr="005F3E47">
        <w:rPr>
          <w:rFonts w:ascii="Times New Roman" w:hAnsi="Times New Roman" w:cs="Times New Roman"/>
          <w:lang w:val="ru-RU"/>
        </w:rPr>
        <w:t xml:space="preserve"> кроз сарадњу са наставником и другим ученицима; кроз дискусију и размену мишљења; уважавајући аргументе саговорника.</w:t>
      </w:r>
    </w:p>
    <w:p w:rsid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lastRenderedPageBreak/>
        <w:t xml:space="preserve"> Учећи на овај начин, ученик стиче нове вредности јер наставник поставља другачије захтеве.</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Нове вредности                                                                               Захтеви које наставник поставља ученику у настави</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Употреба знања                                                                          </w:t>
      </w:r>
      <w:r>
        <w:rPr>
          <w:rFonts w:ascii="Times New Roman" w:hAnsi="Times New Roman" w:cs="Times New Roman"/>
          <w:lang w:val="ru-RU"/>
        </w:rPr>
        <w:t xml:space="preserve">   </w:t>
      </w:r>
      <w:r w:rsidRPr="005F3E47">
        <w:rPr>
          <w:rFonts w:ascii="Times New Roman" w:hAnsi="Times New Roman" w:cs="Times New Roman"/>
          <w:lang w:val="ru-RU"/>
        </w:rPr>
        <w:t xml:space="preserve">  ● Искористи у новој ситуацији</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Анализа знања                                                                              </w:t>
      </w:r>
      <w:r>
        <w:rPr>
          <w:rFonts w:ascii="Times New Roman" w:hAnsi="Times New Roman" w:cs="Times New Roman"/>
          <w:lang w:val="ru-RU"/>
        </w:rPr>
        <w:t xml:space="preserve">  </w:t>
      </w:r>
      <w:r w:rsidRPr="005F3E47">
        <w:rPr>
          <w:rFonts w:ascii="Times New Roman" w:hAnsi="Times New Roman" w:cs="Times New Roman"/>
          <w:lang w:val="ru-RU"/>
        </w:rPr>
        <w:t xml:space="preserve"> ● Уреди по задатом критеријуму</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 Синтеза знања (стваралачко мишљење)                              </w:t>
      </w:r>
      <w:r>
        <w:rPr>
          <w:rFonts w:ascii="Times New Roman" w:hAnsi="Times New Roman" w:cs="Times New Roman"/>
          <w:lang w:val="ru-RU"/>
        </w:rPr>
        <w:t xml:space="preserve">        </w:t>
      </w:r>
      <w:r w:rsidRPr="005F3E47">
        <w:rPr>
          <w:rFonts w:ascii="Times New Roman" w:hAnsi="Times New Roman" w:cs="Times New Roman"/>
          <w:lang w:val="ru-RU"/>
        </w:rPr>
        <w:t xml:space="preserve">  ● Планирај решење</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Вредновање знања (критичко мишљење)                           </w:t>
      </w:r>
      <w:r>
        <w:rPr>
          <w:rFonts w:ascii="Times New Roman" w:hAnsi="Times New Roman" w:cs="Times New Roman"/>
          <w:lang w:val="ru-RU"/>
        </w:rPr>
        <w:t xml:space="preserve">         </w:t>
      </w:r>
      <w:r w:rsidRPr="005F3E47">
        <w:rPr>
          <w:rFonts w:ascii="Times New Roman" w:hAnsi="Times New Roman" w:cs="Times New Roman"/>
          <w:lang w:val="ru-RU"/>
        </w:rPr>
        <w:t xml:space="preserve">   ● Реши проблем</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 Смисли нову примену </w:t>
      </w: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 Какав је твој став </w:t>
      </w:r>
    </w:p>
    <w:p w:rsid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 xml:space="preserve">                                                                                                                 ● Наведи аргументе за свој ста</w:t>
      </w:r>
      <w:r>
        <w:rPr>
          <w:rFonts w:ascii="Times New Roman" w:hAnsi="Times New Roman" w:cs="Times New Roman"/>
          <w:lang w:val="ru-RU"/>
        </w:rPr>
        <w:t>в</w:t>
      </w:r>
    </w:p>
    <w:p w:rsidR="005F3E47" w:rsidRDefault="005F3E47" w:rsidP="005F3E47">
      <w:pPr>
        <w:spacing w:after="0" w:line="240" w:lineRule="auto"/>
        <w:jc w:val="both"/>
        <w:rPr>
          <w:rFonts w:ascii="Times New Roman" w:hAnsi="Times New Roman" w:cs="Times New Roman"/>
          <w:lang w:val="ru-RU"/>
        </w:rPr>
      </w:pPr>
    </w:p>
    <w:p w:rsidR="005F3E47" w:rsidRDefault="005F3E47" w:rsidP="005F3E47">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5F3E47" w:rsidRDefault="005F3E47" w:rsidP="005F3E47">
      <w:pPr>
        <w:spacing w:after="0" w:line="240" w:lineRule="auto"/>
        <w:jc w:val="both"/>
        <w:rPr>
          <w:rFonts w:ascii="Times New Roman" w:hAnsi="Times New Roman" w:cs="Times New Roman"/>
          <w:lang w:val="ru-RU"/>
        </w:rPr>
      </w:pPr>
    </w:p>
    <w:p w:rsid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Програм оријентисан на ис</w:t>
      </w:r>
      <w:r>
        <w:rPr>
          <w:rFonts w:ascii="Times New Roman" w:hAnsi="Times New Roman" w:cs="Times New Roman"/>
          <w:lang w:val="ru-RU"/>
        </w:rPr>
        <w:t>ходе наставнику даје већу слобо</w:t>
      </w:r>
      <w:r w:rsidRPr="005F3E47">
        <w:rPr>
          <w:rFonts w:ascii="Times New Roman" w:hAnsi="Times New Roman" w:cs="Times New Roman"/>
          <w:lang w:val="ru-RU"/>
        </w:rPr>
        <w:t>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w:t>
      </w:r>
      <w:r>
        <w:rPr>
          <w:rFonts w:ascii="Times New Roman" w:hAnsi="Times New Roman" w:cs="Times New Roman"/>
          <w:lang w:val="ru-RU"/>
        </w:rPr>
        <w:t>ав одељења и карактеристике уче</w:t>
      </w:r>
      <w:r w:rsidRPr="005F3E47">
        <w:rPr>
          <w:rFonts w:ascii="Times New Roman" w:hAnsi="Times New Roman" w:cs="Times New Roman"/>
          <w:lang w:val="ru-RU"/>
        </w:rPr>
        <w:t>ника; уџбенике и друге наставне материјале које ће користити; техничке услове, наставна средс</w:t>
      </w:r>
      <w:r>
        <w:rPr>
          <w:rFonts w:ascii="Times New Roman" w:hAnsi="Times New Roman" w:cs="Times New Roman"/>
          <w:lang w:val="ru-RU"/>
        </w:rPr>
        <w:t>тва и медије којима школа распо</w:t>
      </w:r>
      <w:r w:rsidRPr="005F3E47">
        <w:rPr>
          <w:rFonts w:ascii="Times New Roman" w:hAnsi="Times New Roman" w:cs="Times New Roman"/>
          <w:lang w:val="ru-RU"/>
        </w:rPr>
        <w:t>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w:t>
      </w:r>
      <w:r>
        <w:rPr>
          <w:rFonts w:ascii="Times New Roman" w:hAnsi="Times New Roman" w:cs="Times New Roman"/>
          <w:lang w:val="ru-RU"/>
        </w:rPr>
        <w:t>ални план рада из кога ће касни</w:t>
      </w:r>
      <w:r w:rsidRPr="005F3E47">
        <w:rPr>
          <w:rFonts w:ascii="Times New Roman" w:hAnsi="Times New Roman" w:cs="Times New Roman"/>
          <w:lang w:val="ru-RU"/>
        </w:rPr>
        <w:t xml:space="preserve">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w:t>
      </w:r>
      <w:r>
        <w:rPr>
          <w:rFonts w:ascii="Times New Roman" w:hAnsi="Times New Roman" w:cs="Times New Roman"/>
          <w:lang w:val="ru-RU"/>
        </w:rPr>
        <w:t>исход, дефинише исходе специфич</w:t>
      </w:r>
      <w:r w:rsidRPr="005F3E47">
        <w:rPr>
          <w:rFonts w:ascii="Times New Roman" w:hAnsi="Times New Roman" w:cs="Times New Roman"/>
          <w:lang w:val="ru-RU"/>
        </w:rPr>
        <w:t>не за дату наставну јединицу. П</w:t>
      </w:r>
      <w:r>
        <w:rPr>
          <w:rFonts w:ascii="Times New Roman" w:hAnsi="Times New Roman" w:cs="Times New Roman"/>
          <w:lang w:val="ru-RU"/>
        </w:rPr>
        <w:t>ри планирању треба, такође, има</w:t>
      </w:r>
      <w:r w:rsidRPr="005F3E47">
        <w:rPr>
          <w:rFonts w:ascii="Times New Roman" w:hAnsi="Times New Roman" w:cs="Times New Roman"/>
          <w:lang w:val="ru-RU"/>
        </w:rPr>
        <w:t xml:space="preserve">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w:t>
      </w:r>
      <w:r>
        <w:rPr>
          <w:rFonts w:ascii="Times New Roman" w:hAnsi="Times New Roman" w:cs="Times New Roman"/>
          <w:lang w:val="ru-RU"/>
        </w:rPr>
        <w:t>омогући увид и искуство коришће</w:t>
      </w:r>
      <w:r w:rsidRPr="005F3E47">
        <w:rPr>
          <w:rFonts w:ascii="Times New Roman" w:hAnsi="Times New Roman" w:cs="Times New Roman"/>
          <w:lang w:val="ru-RU"/>
        </w:rPr>
        <w:t xml:space="preserve">ња и других извора сазнавања. Препорука је да наставник планира и припрема наставу самостално </w:t>
      </w:r>
      <w:r>
        <w:rPr>
          <w:rFonts w:ascii="Times New Roman" w:hAnsi="Times New Roman" w:cs="Times New Roman"/>
          <w:lang w:val="ru-RU"/>
        </w:rPr>
        <w:t>и у сарадњи са колегама због ус</w:t>
      </w:r>
      <w:r w:rsidRPr="005F3E47">
        <w:rPr>
          <w:rFonts w:ascii="Times New Roman" w:hAnsi="Times New Roman" w:cs="Times New Roman"/>
          <w:lang w:val="ru-RU"/>
        </w:rPr>
        <w:t>постављања корелација међу пр</w:t>
      </w:r>
      <w:r>
        <w:rPr>
          <w:rFonts w:ascii="Times New Roman" w:hAnsi="Times New Roman" w:cs="Times New Roman"/>
          <w:lang w:val="ru-RU"/>
        </w:rPr>
        <w:t>едметима (нпр. представљање гру</w:t>
      </w:r>
      <w:r w:rsidRPr="005F3E47">
        <w:rPr>
          <w:rFonts w:ascii="Times New Roman" w:hAnsi="Times New Roman" w:cs="Times New Roman"/>
          <w:lang w:val="ru-RU"/>
        </w:rPr>
        <w:t>па организама Веновим дијаграмима, писање есеја на матерњем и страном језику који уче, цртање итд.).</w:t>
      </w:r>
    </w:p>
    <w:p w:rsidR="005F3E47" w:rsidRDefault="005F3E47" w:rsidP="005F3E47">
      <w:pPr>
        <w:spacing w:after="0" w:line="240" w:lineRule="auto"/>
        <w:jc w:val="both"/>
        <w:rPr>
          <w:rFonts w:ascii="Times New Roman" w:hAnsi="Times New Roman" w:cs="Times New Roman"/>
          <w:lang w:val="ru-RU"/>
        </w:rPr>
      </w:pPr>
    </w:p>
    <w:p w:rsidR="005F3E47" w:rsidRDefault="005F3E47" w:rsidP="005F3E47">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5F3E47" w:rsidRDefault="005F3E47" w:rsidP="005F3E47">
      <w:pPr>
        <w:spacing w:after="0" w:line="240" w:lineRule="auto"/>
        <w:jc w:val="both"/>
        <w:rPr>
          <w:rFonts w:ascii="Times New Roman" w:hAnsi="Times New Roman" w:cs="Times New Roman"/>
          <w:lang w:val="ru-RU"/>
        </w:rPr>
      </w:pPr>
    </w:p>
    <w:p w:rsidR="005F3E47"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Ученици у пети разред улазе са знањем основних биолошких појмова, са одређеним животним искуствима и уобличеним ставовима, по томе се разликују и на томе треба пажљиво градити нова знања, вештине, ставове и вредности. Док се не појаве уџбеници који одговарају овом програму, препоручује се да наставници израђују материјале за учење.</w:t>
      </w:r>
    </w:p>
    <w:p w:rsidR="00745A10" w:rsidRPr="005F3E47" w:rsidRDefault="005F3E47" w:rsidP="005F3E47">
      <w:pPr>
        <w:spacing w:after="0" w:line="240" w:lineRule="auto"/>
        <w:jc w:val="both"/>
        <w:rPr>
          <w:rFonts w:ascii="Times New Roman" w:hAnsi="Times New Roman" w:cs="Times New Roman"/>
          <w:lang w:val="ru-RU"/>
        </w:rPr>
      </w:pPr>
      <w:r w:rsidRPr="005F3E47">
        <w:rPr>
          <w:rFonts w:ascii="Times New Roman" w:hAnsi="Times New Roman" w:cs="Times New Roman"/>
          <w:lang w:val="ru-RU"/>
        </w:rPr>
        <w:t>Акценат наставе Биологије у петом разреду је на разумевању концепта разноврсности живог света и његовог значаја за природу и човека, значаја процеса који карактеришу живот и односа који се успостављају у природи. То би требало да буде добра основа за даље учење биологије и осталих предмета из природне групе и развој научног и критичког приступа биолошким феноменима.</w:t>
      </w:r>
    </w:p>
    <w:p w:rsidR="00745A10" w:rsidRDefault="00745A10" w:rsidP="005F3E47">
      <w:pPr>
        <w:spacing w:after="0" w:line="240" w:lineRule="auto"/>
        <w:jc w:val="both"/>
        <w:rPr>
          <w:b/>
          <w:lang w:val="ru-RU"/>
        </w:rPr>
      </w:pPr>
    </w:p>
    <w:p w:rsidR="00745A10" w:rsidRPr="00745A10" w:rsidRDefault="00745A10" w:rsidP="005F3E47">
      <w:pPr>
        <w:spacing w:after="0" w:line="240" w:lineRule="auto"/>
        <w:jc w:val="both"/>
        <w:rPr>
          <w:rFonts w:ascii="Times New Roman" w:hAnsi="Times New Roman" w:cs="Times New Roman"/>
          <w:b/>
          <w:lang w:val="ru-RU"/>
        </w:rPr>
      </w:pPr>
      <w:r w:rsidRPr="00745A10">
        <w:rPr>
          <w:rFonts w:ascii="Times New Roman" w:hAnsi="Times New Roman" w:cs="Times New Roman"/>
          <w:b/>
          <w:lang w:val="ru-RU"/>
        </w:rPr>
        <w:t xml:space="preserve">Област: Порекло и разноврсност живог света </w:t>
      </w:r>
    </w:p>
    <w:p w:rsidR="005F3E47"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За достизање исхода: истражује особине живих бића према упутствима наставника и води рачуна о безбедности током рада, групише жива бића према њихо</w:t>
      </w:r>
      <w:r>
        <w:rPr>
          <w:rFonts w:ascii="Times New Roman" w:hAnsi="Times New Roman" w:cs="Times New Roman"/>
          <w:lang w:val="ru-RU"/>
        </w:rPr>
        <w:t>вим заједничким особинама и ода</w:t>
      </w:r>
      <w:r w:rsidRPr="00745A10">
        <w:rPr>
          <w:rFonts w:ascii="Times New Roman" w:hAnsi="Times New Roman" w:cs="Times New Roman"/>
          <w:lang w:val="ru-RU"/>
        </w:rPr>
        <w:t xml:space="preserve">бира макро-морфолошки видљиве особине важне за класификацију живих бића, у изучавању ћелије, акценат је на томе да је ћелија основна јединица грађе свих живих бића, да има своје основне делове (ћелијску мембрану, цитоплазму са органелама и једро са наследним материјалом, као и да постоје ћелије чији се наследни материјал налази слободан у цитоплазми, као у случају бактерија) и да према броју ћелија разликујемо једноћелијска и вишећелијска жива бића. Није потребно детаљно изучавати грађу ћелије, нити помињати поједине органеле. Процедуре за истраживање и елементе безбедног рада одређује наставник и упознаје ученике. Препорука је да се микроскоп не користи, већ да ђаци </w:t>
      </w:r>
      <w:r w:rsidRPr="00745A10">
        <w:rPr>
          <w:rFonts w:ascii="Times New Roman" w:hAnsi="Times New Roman" w:cs="Times New Roman"/>
          <w:lang w:val="ru-RU"/>
        </w:rPr>
        <w:lastRenderedPageBreak/>
        <w:t xml:space="preserve">током вежбе самостално користе лупу посматрајући крупне ћелије које су им доступне сходно окружењу у коме се школа налази, као нпр. ћелије паренхима поморанџе, јаје птице, икра рибе, јаја водоземаца... </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 xml:space="preserve">Изучавање заједничких особина живих бића треба обрадити кроз огледе (потребе за водом, одговарајућом температуром за раст, дисање, развој и размножавање и исхрана се могу пратити на квасцу; дисање, у смислу размене гасова, се може пратити огледом са свећом; кретање се може пратити огледом са кишном глистом на папиру итд). Потребно је заједничке особине обрађивати упоредо, на представницима свих великих група, али би увек требало кренути од човека као бића које је овом узрасту најближе. Особине које се не могу обрадити огледом, могу се обрадити кроз истраживачки рад ученика. Препорука је да ученици овог узраста све задатке обављају у пару, чиме развијају способности сарадње и ненасилне комуникације, а наставник може да оствари много бољи увид у активности ученика. Све што ученици посматрају или истражују би требало да прикажу цртежом и на њему обележе кључне детаље. </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После истраживања заједничких особина, ученици би требало самостално да изводе груписање организама, према задатом критеријуму. Наставник може самостално одабрати једну или више група (на примеру биљак</w:t>
      </w:r>
      <w:r>
        <w:rPr>
          <w:rFonts w:ascii="Times New Roman" w:hAnsi="Times New Roman" w:cs="Times New Roman"/>
          <w:lang w:val="ru-RU"/>
        </w:rPr>
        <w:t>а и животиња) погодних за савла</w:t>
      </w:r>
      <w:r w:rsidRPr="00745A10">
        <w:rPr>
          <w:rFonts w:ascii="Times New Roman" w:hAnsi="Times New Roman" w:cs="Times New Roman"/>
          <w:lang w:val="ru-RU"/>
        </w:rPr>
        <w:t xml:space="preserve">давање научног принципа класификације организама. Треба више пажње посветити карактеристичним особинама (морфологији), а не ономе што жива бића раде (нпр. расту целог живота, могу да пливају...), како изгледају (нпр. имају одређену боју), или зато што </w:t>
      </w:r>
      <w:r w:rsidRPr="00745A10">
        <w:rPr>
          <w:rFonts w:ascii="Times New Roman" w:hAnsi="Times New Roman" w:cs="Times New Roman"/>
        </w:rPr>
        <w:t>a</w:t>
      </w:r>
      <w:r w:rsidRPr="00745A10">
        <w:rPr>
          <w:rFonts w:ascii="Times New Roman" w:hAnsi="Times New Roman" w:cs="Times New Roman"/>
          <w:lang w:val="ru-RU"/>
        </w:rPr>
        <w:t xml:space="preserve"> </w:t>
      </w:r>
      <w:r w:rsidRPr="00745A10">
        <w:rPr>
          <w:rFonts w:ascii="Times New Roman" w:hAnsi="Times New Roman" w:cs="Times New Roman"/>
        </w:rPr>
        <w:t>priori</w:t>
      </w:r>
      <w:r w:rsidRPr="00745A10">
        <w:rPr>
          <w:rFonts w:ascii="Times New Roman" w:hAnsi="Times New Roman" w:cs="Times New Roman"/>
          <w:lang w:val="ru-RU"/>
        </w:rPr>
        <w:t xml:space="preserve"> знамо припадност групи (нпр. цветнице, бескичмењаци, сисари...). Овакав начин на који се жива бића класификују путем успостављања хијерархије главних „атрибута” (карактера) које имају и уклапања у поједине скупове (групе), омогућује увођење научног приступа и разумевање</w:t>
      </w:r>
      <w:r>
        <w:rPr>
          <w:rFonts w:ascii="Times New Roman" w:hAnsi="Times New Roman" w:cs="Times New Roman"/>
          <w:lang w:val="ru-RU"/>
        </w:rPr>
        <w:t xml:space="preserve"> биолошке еволуције. Не препору</w:t>
      </w:r>
      <w:r w:rsidRPr="00745A10">
        <w:rPr>
          <w:rFonts w:ascii="Times New Roman" w:hAnsi="Times New Roman" w:cs="Times New Roman"/>
          <w:lang w:val="ru-RU"/>
        </w:rPr>
        <w:t xml:space="preserve">чује се увођење нижих систематских категорија, осим врсте због наслеђивања особина. Слично као и код обраде заједничких особина живих бића, све што ученици посматрају или истражују би требало да прикажу цртежом и на њему обележе кључне детаље, као и да направе речник основних појмова, при чему на овом узрасту не инсистирати на употреби појмова као што су морфологија, анатомија, хијерархија... </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Препоручени број часова за реализацију ове области је: 16 за обраду, 8 за утврђивање, 9 за вежбе и 1час за систематизацију.</w:t>
      </w:r>
    </w:p>
    <w:p w:rsidR="00745A10" w:rsidRDefault="00745A10" w:rsidP="005F3E47">
      <w:pPr>
        <w:spacing w:after="0" w:line="240" w:lineRule="auto"/>
        <w:jc w:val="both"/>
        <w:rPr>
          <w:rFonts w:ascii="Times New Roman" w:hAnsi="Times New Roman" w:cs="Times New Roman"/>
          <w:lang w:val="ru-RU"/>
        </w:rPr>
      </w:pPr>
    </w:p>
    <w:p w:rsidR="00745A10" w:rsidRPr="00745A10" w:rsidRDefault="00745A10" w:rsidP="005F3E47">
      <w:pPr>
        <w:spacing w:after="0" w:line="240" w:lineRule="auto"/>
        <w:jc w:val="both"/>
        <w:rPr>
          <w:rFonts w:ascii="Times New Roman" w:hAnsi="Times New Roman" w:cs="Times New Roman"/>
          <w:b/>
          <w:lang w:val="ru-RU"/>
        </w:rPr>
      </w:pPr>
      <w:r w:rsidRPr="00745A10">
        <w:rPr>
          <w:rFonts w:ascii="Times New Roman" w:hAnsi="Times New Roman" w:cs="Times New Roman"/>
          <w:b/>
          <w:lang w:val="ru-RU"/>
        </w:rPr>
        <w:t xml:space="preserve">Област: Јединство грађе и функције као основа живота </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За достизање исхода: идентификује основне прилагођености спољашње грађе живих бића на</w:t>
      </w:r>
      <w:r>
        <w:rPr>
          <w:rFonts w:ascii="Times New Roman" w:hAnsi="Times New Roman" w:cs="Times New Roman"/>
          <w:lang w:val="ru-RU"/>
        </w:rPr>
        <w:t xml:space="preserve"> услове животне средине, укључу</w:t>
      </w:r>
      <w:r w:rsidRPr="00745A10">
        <w:rPr>
          <w:rFonts w:ascii="Times New Roman" w:hAnsi="Times New Roman" w:cs="Times New Roman"/>
          <w:lang w:val="ru-RU"/>
        </w:rPr>
        <w:t>јући и основне односе исхране и распрострањење и једноставним цртежом прикаже биолошке објекте које посматра и истражује и означи кључне детаље, акценат је на ученичком истраживању спољашњих особина живих би</w:t>
      </w:r>
      <w:r>
        <w:rPr>
          <w:rFonts w:ascii="Times New Roman" w:hAnsi="Times New Roman" w:cs="Times New Roman"/>
          <w:lang w:val="ru-RU"/>
        </w:rPr>
        <w:t>ћа из непосредног окружења и њи</w:t>
      </w:r>
      <w:r w:rsidRPr="00745A10">
        <w:rPr>
          <w:rFonts w:ascii="Times New Roman" w:hAnsi="Times New Roman" w:cs="Times New Roman"/>
          <w:lang w:val="ru-RU"/>
        </w:rPr>
        <w:t>ховом односу са условима средине у којој живе (нпр. за живот у воденој и копненој средини жаба, комарац, вилин коњиц итд; за живот у води речна шкољка, речни рак, шаран, штука, локвањ, дрезга, нека алга итд; за живот на копну човек, срна, пас, мачка, јазавац, слепи миш, сова ушар</w:t>
      </w:r>
      <w:r>
        <w:rPr>
          <w:rFonts w:ascii="Times New Roman" w:hAnsi="Times New Roman" w:cs="Times New Roman"/>
          <w:lang w:val="ru-RU"/>
        </w:rPr>
        <w:t>а, кокошка, шумски мрав, стрижи</w:t>
      </w:r>
      <w:r w:rsidRPr="00745A10">
        <w:rPr>
          <w:rFonts w:ascii="Times New Roman" w:hAnsi="Times New Roman" w:cs="Times New Roman"/>
          <w:lang w:val="ru-RU"/>
        </w:rPr>
        <w:t>буба, храст, смрча, дивља ружа, љубичица, хајду</w:t>
      </w:r>
      <w:r>
        <w:rPr>
          <w:rFonts w:ascii="Times New Roman" w:hAnsi="Times New Roman" w:cs="Times New Roman"/>
          <w:lang w:val="ru-RU"/>
        </w:rPr>
        <w:t>чка трава, ками</w:t>
      </w:r>
      <w:r w:rsidRPr="00745A10">
        <w:rPr>
          <w:rFonts w:ascii="Times New Roman" w:hAnsi="Times New Roman" w:cs="Times New Roman"/>
          <w:lang w:val="ru-RU"/>
        </w:rPr>
        <w:t>лица, ливадарка итд; за живот под земљом кртица, ровац, кишна глиста итд;) због чега у препорученим садржајима нема морских организама. Ако су ученици заинтересовани за њих, јер их срећу у нпр. географији или научно-популарним емисијама, наставник треба да одговори њиховим образовним потребама. Треба имати у виду да су примери дати у табели само препоручени садржаји, тј. наставник може користити све или само неке од примера, а може увести и нове адекватне примере, сходно окружењу у коме се школа налази, структури одељења и интересовању ученика. Резултате истраживања би требало искористити за генерализацију и увођење новог појма – прилагођеност (адаптација). Часови утврђивања и часови вежбања могу се искористити за радионичарски рад описивања и цртања животних форми на карактеристичним примерима. Препоручени број часова за ре</w:t>
      </w:r>
      <w:r>
        <w:rPr>
          <w:rFonts w:ascii="Times New Roman" w:hAnsi="Times New Roman" w:cs="Times New Roman"/>
          <w:lang w:val="ru-RU"/>
        </w:rPr>
        <w:t>ализацију ове области је: 5 час</w:t>
      </w:r>
      <w:r w:rsidRPr="00745A10">
        <w:rPr>
          <w:rFonts w:ascii="Times New Roman" w:hAnsi="Times New Roman" w:cs="Times New Roman"/>
          <w:lang w:val="ru-RU"/>
        </w:rPr>
        <w:t>ова за обраду, 4 за утврђивање, 1 за вежбу и 1 час за систематизацију.</w:t>
      </w:r>
    </w:p>
    <w:p w:rsidR="00745A10" w:rsidRDefault="00745A10" w:rsidP="005F3E47">
      <w:pPr>
        <w:spacing w:after="0" w:line="240" w:lineRule="auto"/>
        <w:jc w:val="both"/>
        <w:rPr>
          <w:rFonts w:ascii="Times New Roman" w:hAnsi="Times New Roman" w:cs="Times New Roman"/>
          <w:lang w:val="ru-RU"/>
        </w:rPr>
      </w:pPr>
    </w:p>
    <w:p w:rsidR="00745A10" w:rsidRPr="00745A10" w:rsidRDefault="00745A10" w:rsidP="005F3E47">
      <w:pPr>
        <w:spacing w:after="0" w:line="240" w:lineRule="auto"/>
        <w:jc w:val="both"/>
        <w:rPr>
          <w:rFonts w:ascii="Times New Roman" w:hAnsi="Times New Roman" w:cs="Times New Roman"/>
          <w:b/>
          <w:lang w:val="ru-RU"/>
        </w:rPr>
      </w:pPr>
      <w:r w:rsidRPr="00745A10">
        <w:rPr>
          <w:rFonts w:ascii="Times New Roman" w:hAnsi="Times New Roman" w:cs="Times New Roman"/>
          <w:b/>
          <w:lang w:val="ru-RU"/>
        </w:rPr>
        <w:t>Област: Наслеђивање и еволуција</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 xml:space="preserve"> Исходи ове области: прикупља под</w:t>
      </w:r>
      <w:r>
        <w:rPr>
          <w:rFonts w:ascii="Times New Roman" w:hAnsi="Times New Roman" w:cs="Times New Roman"/>
          <w:lang w:val="ru-RU"/>
        </w:rPr>
        <w:t>атке о варијабилности ор</w:t>
      </w:r>
      <w:r w:rsidRPr="00745A10">
        <w:rPr>
          <w:rFonts w:ascii="Times New Roman" w:hAnsi="Times New Roman" w:cs="Times New Roman"/>
          <w:lang w:val="ru-RU"/>
        </w:rPr>
        <w:t xml:space="preserve">ганизама унутар једне врсте, </w:t>
      </w:r>
      <w:r>
        <w:rPr>
          <w:rFonts w:ascii="Times New Roman" w:hAnsi="Times New Roman" w:cs="Times New Roman"/>
          <w:lang w:val="ru-RU"/>
        </w:rPr>
        <w:t>табеларно и графички их предста</w:t>
      </w:r>
      <w:r w:rsidRPr="00745A10">
        <w:rPr>
          <w:rFonts w:ascii="Times New Roman" w:hAnsi="Times New Roman" w:cs="Times New Roman"/>
          <w:lang w:val="ru-RU"/>
        </w:rPr>
        <w:t>вља и изводи једноставне закључке, разликује наследне особине и особине које су резултат делов</w:t>
      </w:r>
      <w:r>
        <w:rPr>
          <w:rFonts w:ascii="Times New Roman" w:hAnsi="Times New Roman" w:cs="Times New Roman"/>
          <w:lang w:val="ru-RU"/>
        </w:rPr>
        <w:t>ања средине, на моделима из сва</w:t>
      </w:r>
      <w:r w:rsidRPr="00745A10">
        <w:rPr>
          <w:rFonts w:ascii="Times New Roman" w:hAnsi="Times New Roman" w:cs="Times New Roman"/>
          <w:lang w:val="ru-RU"/>
        </w:rPr>
        <w:t>кодневног живота, поставља једноставне претп</w:t>
      </w:r>
      <w:r>
        <w:rPr>
          <w:rFonts w:ascii="Times New Roman" w:hAnsi="Times New Roman" w:cs="Times New Roman"/>
          <w:lang w:val="ru-RU"/>
        </w:rPr>
        <w:t>оставке, огле</w:t>
      </w:r>
      <w:r w:rsidRPr="00745A10">
        <w:rPr>
          <w:rFonts w:ascii="Times New Roman" w:hAnsi="Times New Roman" w:cs="Times New Roman"/>
          <w:lang w:val="ru-RU"/>
        </w:rPr>
        <w:t>дом испитује утицај срединских фактора на ненаследне особине живих бића и критички сагледава резултате и користи доступну ИКТ и другу опрему у истраживању, обради података и приказу резултата, доприносе промен</w:t>
      </w:r>
      <w:r>
        <w:rPr>
          <w:rFonts w:ascii="Times New Roman" w:hAnsi="Times New Roman" w:cs="Times New Roman"/>
          <w:lang w:val="ru-RU"/>
        </w:rPr>
        <w:t>и концептуалне основе учења био</w:t>
      </w:r>
      <w:r w:rsidRPr="00745A10">
        <w:rPr>
          <w:rFonts w:ascii="Times New Roman" w:hAnsi="Times New Roman" w:cs="Times New Roman"/>
          <w:lang w:val="ru-RU"/>
        </w:rPr>
        <w:t>логије јер уводе филогенетско</w:t>
      </w:r>
      <w:r>
        <w:rPr>
          <w:rFonts w:ascii="Times New Roman" w:hAnsi="Times New Roman" w:cs="Times New Roman"/>
          <w:lang w:val="ru-RU"/>
        </w:rPr>
        <w:t>-еволутивни приступ који повезу</w:t>
      </w:r>
      <w:r w:rsidRPr="00745A10">
        <w:rPr>
          <w:rFonts w:ascii="Times New Roman" w:hAnsi="Times New Roman" w:cs="Times New Roman"/>
          <w:lang w:val="ru-RU"/>
        </w:rPr>
        <w:t>је све области знања у биологији. Такође, савремена сазнања из области наслеђивања и еволуци</w:t>
      </w:r>
      <w:r>
        <w:rPr>
          <w:rFonts w:ascii="Times New Roman" w:hAnsi="Times New Roman" w:cs="Times New Roman"/>
          <w:lang w:val="ru-RU"/>
        </w:rPr>
        <w:t>је (генетика, молекуларна биоло</w:t>
      </w:r>
      <w:r w:rsidRPr="00745A10">
        <w:rPr>
          <w:rFonts w:ascii="Times New Roman" w:hAnsi="Times New Roman" w:cs="Times New Roman"/>
          <w:lang w:val="ru-RU"/>
        </w:rPr>
        <w:t xml:space="preserve">гија, биотехнологија, медицина) </w:t>
      </w:r>
      <w:r>
        <w:rPr>
          <w:rFonts w:ascii="Times New Roman" w:hAnsi="Times New Roman" w:cs="Times New Roman"/>
          <w:lang w:val="ru-RU"/>
        </w:rPr>
        <w:t>су већ део опште (медијске) кул</w:t>
      </w:r>
      <w:r w:rsidRPr="00745A10">
        <w:rPr>
          <w:rFonts w:ascii="Times New Roman" w:hAnsi="Times New Roman" w:cs="Times New Roman"/>
          <w:lang w:val="ru-RU"/>
        </w:rPr>
        <w:t>туре, што ов</w:t>
      </w:r>
      <w:r w:rsidRPr="00745A10">
        <w:rPr>
          <w:rFonts w:ascii="Times New Roman" w:hAnsi="Times New Roman" w:cs="Times New Roman"/>
        </w:rPr>
        <w:t>e</w:t>
      </w:r>
      <w:r w:rsidRPr="00745A10">
        <w:rPr>
          <w:rFonts w:ascii="Times New Roman" w:hAnsi="Times New Roman" w:cs="Times New Roman"/>
          <w:lang w:val="ru-RU"/>
        </w:rPr>
        <w:t xml:space="preserve"> садржаје чини неопходним у свакодневном живот.</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lastRenderedPageBreak/>
        <w:t>У овој области акценат је на преносу особина са родитеља на потомке размножавањем, р</w:t>
      </w:r>
      <w:r>
        <w:rPr>
          <w:rFonts w:ascii="Times New Roman" w:hAnsi="Times New Roman" w:cs="Times New Roman"/>
          <w:lang w:val="ru-RU"/>
        </w:rPr>
        <w:t>азликама бесполног и полног раз</w:t>
      </w:r>
      <w:r w:rsidRPr="00745A10">
        <w:rPr>
          <w:rFonts w:ascii="Times New Roman" w:hAnsi="Times New Roman" w:cs="Times New Roman"/>
          <w:lang w:val="ru-RU"/>
        </w:rPr>
        <w:t xml:space="preserve">множавања у погледу наслеђивања особина и разликовању наследних и ненаследних утицаја у развићу особина јединки. Потребно је разјаснити да се особине једне јединке развијају под утицајем наследних фактора које је она </w:t>
      </w:r>
      <w:r>
        <w:rPr>
          <w:rFonts w:ascii="Times New Roman" w:hAnsi="Times New Roman" w:cs="Times New Roman"/>
          <w:lang w:val="ru-RU"/>
        </w:rPr>
        <w:t>добила од родитеља и, истовреме</w:t>
      </w:r>
      <w:r w:rsidRPr="00745A10">
        <w:rPr>
          <w:rFonts w:ascii="Times New Roman" w:hAnsi="Times New Roman" w:cs="Times New Roman"/>
          <w:lang w:val="ru-RU"/>
        </w:rPr>
        <w:t>но, под утицајем животних услова у којима се њено развиће одвија. Требало би нагласити да варијабилност (различитост јединки) унутар једне врсте настаје кроз садејство ових фактора. Наведене феномене би требало обрадити</w:t>
      </w:r>
      <w:r>
        <w:rPr>
          <w:rFonts w:ascii="Times New Roman" w:hAnsi="Times New Roman" w:cs="Times New Roman"/>
          <w:lang w:val="ru-RU"/>
        </w:rPr>
        <w:t xml:space="preserve"> кроз ученичко истраживање вари</w:t>
      </w:r>
      <w:r w:rsidRPr="00745A10">
        <w:rPr>
          <w:rFonts w:ascii="Times New Roman" w:hAnsi="Times New Roman" w:cs="Times New Roman"/>
          <w:lang w:val="ru-RU"/>
        </w:rPr>
        <w:t>јабилности унутар једне врсте (нпр. разлике између деце у одељењу, у димензијама и боји плодова на пијаци, између говеда у истом домаћинству; уочавање разлика у висини стабла, броју листова и цветова биљака које расту у хладу и оних који расту на сунцу, или биљака које расту у близини саобраћајница и даље од њих) и кроз оглед са пелцерима или листовима афричке љубичице (биљке са истим наследним материјалом различито изгледају када расту под различитим условима). Ог</w:t>
      </w:r>
      <w:r>
        <w:rPr>
          <w:rFonts w:ascii="Times New Roman" w:hAnsi="Times New Roman" w:cs="Times New Roman"/>
          <w:lang w:val="ru-RU"/>
        </w:rPr>
        <w:t>леду треба да претходи поставља</w:t>
      </w:r>
      <w:r w:rsidRPr="00745A10">
        <w:rPr>
          <w:rFonts w:ascii="Times New Roman" w:hAnsi="Times New Roman" w:cs="Times New Roman"/>
          <w:lang w:val="ru-RU"/>
        </w:rPr>
        <w:t>ње хипотезе која ће бити огледом испитана (шта очекујем да ће се десити ако резнице исте биљке гајим у различитим условима осветљености и слично). Закључци о наслеђивању, утицају фактора животне средине и индивидуал</w:t>
      </w:r>
      <w:r>
        <w:rPr>
          <w:rFonts w:ascii="Times New Roman" w:hAnsi="Times New Roman" w:cs="Times New Roman"/>
          <w:lang w:val="ru-RU"/>
        </w:rPr>
        <w:t>ној варијабилности могу бити ге</w:t>
      </w:r>
      <w:r w:rsidRPr="00745A10">
        <w:rPr>
          <w:rFonts w:ascii="Times New Roman" w:hAnsi="Times New Roman" w:cs="Times New Roman"/>
          <w:lang w:val="ru-RU"/>
        </w:rPr>
        <w:t>нерализовани и повезани са питањима из свакодневног живота. На овај начин се постиже разумевање различитости између људи са акцентом на то да је свака особа јединствена и непоновљива (чиме се доприноси фундаменталној и</w:t>
      </w:r>
      <w:r>
        <w:rPr>
          <w:rFonts w:ascii="Times New Roman" w:hAnsi="Times New Roman" w:cs="Times New Roman"/>
          <w:lang w:val="ru-RU"/>
        </w:rPr>
        <w:t>зградњи осећања прихватања и то</w:t>
      </w:r>
      <w:r w:rsidRPr="00745A10">
        <w:rPr>
          <w:rFonts w:ascii="Times New Roman" w:hAnsi="Times New Roman" w:cs="Times New Roman"/>
          <w:lang w:val="ru-RU"/>
        </w:rPr>
        <w:t>леранције јер сви смо међусобно различити). Такође, на овај начин намеће се суштинско разумевање разлога због којих животни стил сваког од нас (исхрана, физичка активност, пушење, наркоманија и сл.) утиче на наше особине (нпр. раст и формирање тела током одрастања и касније) и на потенцијална обољевања.</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 xml:space="preserve">Табеларно и графичко приказивање резултата, са обавезним извођењем закључака, би требало </w:t>
      </w:r>
      <w:r>
        <w:rPr>
          <w:rFonts w:ascii="Times New Roman" w:hAnsi="Times New Roman" w:cs="Times New Roman"/>
          <w:lang w:val="ru-RU"/>
        </w:rPr>
        <w:t>практиковати увек када се прику</w:t>
      </w:r>
      <w:r w:rsidRPr="00745A10">
        <w:rPr>
          <w:rFonts w:ascii="Times New Roman" w:hAnsi="Times New Roman" w:cs="Times New Roman"/>
          <w:lang w:val="ru-RU"/>
        </w:rPr>
        <w:t>пљају подаци. Препорука је да се</w:t>
      </w:r>
      <w:r>
        <w:rPr>
          <w:rFonts w:ascii="Times New Roman" w:hAnsi="Times New Roman" w:cs="Times New Roman"/>
          <w:lang w:val="ru-RU"/>
        </w:rPr>
        <w:t xml:space="preserve"> ИКТ опрема користи за прикупља</w:t>
      </w:r>
      <w:r w:rsidRPr="00745A10">
        <w:rPr>
          <w:rFonts w:ascii="Times New Roman" w:hAnsi="Times New Roman" w:cs="Times New Roman"/>
          <w:lang w:val="ru-RU"/>
        </w:rPr>
        <w:t xml:space="preserve">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 </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У петом разреду, неопходно је увести само појам наследног материјала као узрока уочене различитости и појам врсте због варијабилности. Не препоручује се увођење појмова ген, хроматин, хромозом, Менделових правила наслеђивања и слично.</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Препоручени број часова за реализацију ове области је: 3 часа за обраду, 1 за утврђивање, 2 за вежбе и 1 за систематизацију.</w:t>
      </w:r>
    </w:p>
    <w:p w:rsidR="00745A10" w:rsidRDefault="00745A10" w:rsidP="005F3E47">
      <w:pPr>
        <w:spacing w:after="0" w:line="240" w:lineRule="auto"/>
        <w:jc w:val="both"/>
        <w:rPr>
          <w:rFonts w:ascii="Times New Roman" w:hAnsi="Times New Roman" w:cs="Times New Roman"/>
          <w:lang w:val="ru-RU"/>
        </w:rPr>
      </w:pPr>
    </w:p>
    <w:p w:rsidR="00745A10" w:rsidRPr="00745A10" w:rsidRDefault="00745A10" w:rsidP="005F3E47">
      <w:pPr>
        <w:spacing w:after="0" w:line="240" w:lineRule="auto"/>
        <w:jc w:val="both"/>
        <w:rPr>
          <w:rFonts w:ascii="Times New Roman" w:hAnsi="Times New Roman" w:cs="Times New Roman"/>
          <w:b/>
          <w:lang w:val="ru-RU"/>
        </w:rPr>
      </w:pPr>
      <w:r w:rsidRPr="00745A10">
        <w:rPr>
          <w:rFonts w:ascii="Times New Roman" w:hAnsi="Times New Roman" w:cs="Times New Roman"/>
          <w:b/>
          <w:lang w:val="ru-RU"/>
        </w:rPr>
        <w:t xml:space="preserve">Област: Живот у екосистему </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 xml:space="preserve">Исходи у овој области: доведе у везу промене у спољашњој средини (укључујући утицај човека) са губитком разноврсности живих бића на Земљи, направи разлику између одговорног и неодговорног односа према живим бићима у непосредном окружењу,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 и илуструје примерима деловање људи на животну средину и процењује последице таквих дејстава, омогућавају да се жива бића проучавају у амбијенту у којем реално живе и да се код ученика развија осећање одговорности за заштиту природе и биолошке разноврсности, као и свест о властитом положају у природи и потреби одрживог развоја. </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Препорука је да се часови намењени реализацији исхода из ове области изводе што чешће ван учионице у природном окружењу (школском дворишту или на неком другом терену), где би ђаци самостално или у групама проу</w:t>
      </w:r>
      <w:r>
        <w:rPr>
          <w:rFonts w:ascii="Times New Roman" w:hAnsi="Times New Roman" w:cs="Times New Roman"/>
          <w:lang w:val="ru-RU"/>
        </w:rPr>
        <w:t>чавали жива бића, прикупљали по</w:t>
      </w:r>
      <w:r w:rsidRPr="00745A10">
        <w:rPr>
          <w:rFonts w:ascii="Times New Roman" w:hAnsi="Times New Roman" w:cs="Times New Roman"/>
          <w:lang w:val="ru-RU"/>
        </w:rPr>
        <w:t xml:space="preserve">датке, осмишљавали и реализовали еколошке пројекте. Пројекте могу да осмисле на почетку школске године, да их реализују током читаве године, а на часовима предвиђеним за ову област да представе резултате. </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Препоручени број часова за реализацију ове области је: 4 часа за обраду, 3 за утврђивања, 4 за вежбе и 1 за систематизацију.</w:t>
      </w:r>
    </w:p>
    <w:p w:rsidR="00745A10" w:rsidRDefault="00745A10" w:rsidP="005F3E47">
      <w:pPr>
        <w:spacing w:after="0" w:line="240" w:lineRule="auto"/>
        <w:jc w:val="both"/>
        <w:rPr>
          <w:rFonts w:ascii="Times New Roman" w:hAnsi="Times New Roman" w:cs="Times New Roman"/>
          <w:lang w:val="ru-RU"/>
        </w:rPr>
      </w:pPr>
    </w:p>
    <w:p w:rsidR="00745A10" w:rsidRPr="00745A10" w:rsidRDefault="00745A10" w:rsidP="005F3E47">
      <w:pPr>
        <w:spacing w:after="0" w:line="240" w:lineRule="auto"/>
        <w:jc w:val="both"/>
        <w:rPr>
          <w:rFonts w:ascii="Times New Roman" w:hAnsi="Times New Roman" w:cs="Times New Roman"/>
          <w:b/>
          <w:lang w:val="ru-RU"/>
        </w:rPr>
      </w:pPr>
      <w:r w:rsidRPr="00745A10">
        <w:rPr>
          <w:rFonts w:ascii="Times New Roman" w:hAnsi="Times New Roman" w:cs="Times New Roman"/>
          <w:b/>
          <w:lang w:val="ru-RU"/>
        </w:rPr>
        <w:t>Област: Човек и здравље</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 xml:space="preserve"> За достизање исхода у овој области идентификује елементе здравог начина живота и у о</w:t>
      </w:r>
      <w:r>
        <w:rPr>
          <w:rFonts w:ascii="Times New Roman" w:hAnsi="Times New Roman" w:cs="Times New Roman"/>
          <w:lang w:val="ru-RU"/>
        </w:rPr>
        <w:t>дносу на њих уме да процени соп</w:t>
      </w:r>
      <w:r w:rsidRPr="00745A10">
        <w:rPr>
          <w:rFonts w:ascii="Times New Roman" w:hAnsi="Times New Roman" w:cs="Times New Roman"/>
          <w:lang w:val="ru-RU"/>
        </w:rPr>
        <w:t>ствене животне навике и избегава ризична понашања, акценат је на основним чињеницама о</w:t>
      </w:r>
      <w:r>
        <w:rPr>
          <w:rFonts w:ascii="Times New Roman" w:hAnsi="Times New Roman" w:cs="Times New Roman"/>
          <w:lang w:val="ru-RU"/>
        </w:rPr>
        <w:t xml:space="preserve"> здравој исхрани (ужина спремље</w:t>
      </w:r>
      <w:r w:rsidRPr="00745A10">
        <w:rPr>
          <w:rFonts w:ascii="Times New Roman" w:hAnsi="Times New Roman" w:cs="Times New Roman"/>
          <w:lang w:val="ru-RU"/>
        </w:rPr>
        <w:t>на код куће), води као најздравијем пићу, штетности енергетских пића и дуванског дима. Промене у и на телу, као последице пубертета, требало би повезати са потребом одржавања личне хигијене и хигијене животног простора и опасностима од ступања у преране сексуалне односе. Препорука је да се за обраду ових појмова повремено доведу стручњаци или одведу ученици у одговарајуће установе. Свакако би требало обраду прераног ступања у сексуалне односе обрадити заједно са школским психологом. Препоручени број часова за реализацију ове области је: 4 часа за обраду, 2 за утврђивање (један је за дебату), 1 за вежбу и 1 за систематизацију.</w:t>
      </w:r>
    </w:p>
    <w:p w:rsidR="00745A10" w:rsidRP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lastRenderedPageBreak/>
        <w:t>У настави оријентисаној н</w:t>
      </w:r>
      <w:r>
        <w:rPr>
          <w:rFonts w:ascii="Times New Roman" w:hAnsi="Times New Roman" w:cs="Times New Roman"/>
          <w:lang w:val="ru-RU"/>
        </w:rPr>
        <w:t>а постизање исхода предност има</w:t>
      </w:r>
      <w:r w:rsidRPr="00745A10">
        <w:rPr>
          <w:rFonts w:ascii="Times New Roman" w:hAnsi="Times New Roman" w:cs="Times New Roman"/>
          <w:lang w:val="ru-RU"/>
        </w:rPr>
        <w:t>ју групни начин рада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w:t>
      </w:r>
      <w:r>
        <w:rPr>
          <w:rFonts w:ascii="Times New Roman" w:hAnsi="Times New Roman" w:cs="Times New Roman"/>
          <w:lang w:val="ru-RU"/>
        </w:rPr>
        <w:t>товани дијалог, толерантно пона</w:t>
      </w:r>
      <w:r w:rsidRPr="00745A10">
        <w:rPr>
          <w:rFonts w:ascii="Times New Roman" w:hAnsi="Times New Roman" w:cs="Times New Roman"/>
          <w:lang w:val="ru-RU"/>
        </w:rPr>
        <w:t>шање и солидарност. Користе се активни начини учења, као што је комбинација програмиране наставе (програмиран материјал многи наставници остављју на друшт</w:t>
      </w:r>
      <w:r>
        <w:rPr>
          <w:rFonts w:ascii="Times New Roman" w:hAnsi="Times New Roman" w:cs="Times New Roman"/>
          <w:lang w:val="ru-RU"/>
        </w:rPr>
        <w:t>веним мрежама или сајтовима шко</w:t>
      </w:r>
      <w:r w:rsidRPr="00745A10">
        <w:rPr>
          <w:rFonts w:ascii="Times New Roman" w:hAnsi="Times New Roman" w:cs="Times New Roman"/>
          <w:lang w:val="ru-RU"/>
        </w:rPr>
        <w:t>ла, па се њихови ученици служе</w:t>
      </w:r>
      <w:r>
        <w:rPr>
          <w:rFonts w:ascii="Times New Roman" w:hAnsi="Times New Roman" w:cs="Times New Roman"/>
          <w:lang w:val="ru-RU"/>
        </w:rPr>
        <w:t xml:space="preserve"> њима и уче темпом који им одго</w:t>
      </w:r>
      <w:r w:rsidRPr="00745A10">
        <w:rPr>
          <w:rFonts w:ascii="Times New Roman" w:hAnsi="Times New Roman" w:cs="Times New Roman"/>
          <w:lang w:val="ru-RU"/>
        </w:rPr>
        <w:t>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w:t>
      </w:r>
      <w:r>
        <w:rPr>
          <w:rFonts w:ascii="Times New Roman" w:hAnsi="Times New Roman" w:cs="Times New Roman"/>
          <w:lang w:val="ru-RU"/>
        </w:rPr>
        <w:t>уришу чињенице и извлаче закључ</w:t>
      </w:r>
      <w:r w:rsidRPr="00745A10">
        <w:rPr>
          <w:rFonts w:ascii="Times New Roman" w:hAnsi="Times New Roman" w:cs="Times New Roman"/>
          <w:lang w:val="ru-RU"/>
        </w:rPr>
        <w:t>ке; тако сами упознају стратег</w:t>
      </w:r>
      <w:r>
        <w:rPr>
          <w:rFonts w:ascii="Times New Roman" w:hAnsi="Times New Roman" w:cs="Times New Roman"/>
          <w:lang w:val="ru-RU"/>
        </w:rPr>
        <w:t>ије учења и методе решевања про</w:t>
      </w:r>
      <w:r w:rsidRPr="00745A10">
        <w:rPr>
          <w:rFonts w:ascii="Times New Roman" w:hAnsi="Times New Roman" w:cs="Times New Roman"/>
          <w:lang w:val="ru-RU"/>
        </w:rPr>
        <w:t xml:space="preserve">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745A10">
        <w:rPr>
          <w:rFonts w:ascii="Times New Roman" w:hAnsi="Times New Roman" w:cs="Times New Roman"/>
        </w:rPr>
        <w:t>WebQuest</w:t>
      </w:r>
      <w:r w:rsidRPr="00745A10">
        <w:rPr>
          <w:rFonts w:ascii="Times New Roman" w:hAnsi="Times New Roman" w:cs="Times New Roman"/>
          <w:lang w:val="ru-RU"/>
        </w:rPr>
        <w:t xml:space="preserve">, </w:t>
      </w:r>
      <w:r w:rsidRPr="00745A10">
        <w:rPr>
          <w:rFonts w:ascii="Times New Roman" w:hAnsi="Times New Roman" w:cs="Times New Roman"/>
        </w:rPr>
        <w:t>project</w:t>
      </w:r>
      <w:r w:rsidRPr="00745A10">
        <w:rPr>
          <w:rFonts w:ascii="Times New Roman" w:hAnsi="Times New Roman" w:cs="Times New Roman"/>
          <w:lang w:val="ru-RU"/>
        </w:rPr>
        <w:t>-</w:t>
      </w:r>
      <w:r w:rsidRPr="00745A10">
        <w:rPr>
          <w:rFonts w:ascii="Times New Roman" w:hAnsi="Times New Roman" w:cs="Times New Roman"/>
        </w:rPr>
        <w:t>based</w:t>
      </w:r>
      <w:r w:rsidRPr="00745A10">
        <w:rPr>
          <w:rFonts w:ascii="Times New Roman" w:hAnsi="Times New Roman" w:cs="Times New Roman"/>
          <w:lang w:val="ru-RU"/>
        </w:rPr>
        <w:t xml:space="preserve"> </w:t>
      </w:r>
      <w:r w:rsidRPr="00745A10">
        <w:rPr>
          <w:rFonts w:ascii="Times New Roman" w:hAnsi="Times New Roman" w:cs="Times New Roman"/>
        </w:rPr>
        <w:t>learning</w:t>
      </w:r>
      <w:r w:rsidRPr="00745A10">
        <w:rPr>
          <w:rFonts w:ascii="Times New Roman" w:hAnsi="Times New Roman" w:cs="Times New Roman"/>
          <w:lang w:val="ru-RU"/>
        </w:rPr>
        <w:t xml:space="preserve">, </w:t>
      </w:r>
      <w:r w:rsidRPr="00745A10">
        <w:rPr>
          <w:rFonts w:ascii="Times New Roman" w:hAnsi="Times New Roman" w:cs="Times New Roman"/>
        </w:rPr>
        <w:t>thematic</w:t>
      </w:r>
      <w:r w:rsidRPr="00745A10">
        <w:rPr>
          <w:rFonts w:ascii="Times New Roman" w:hAnsi="Times New Roman" w:cs="Times New Roman"/>
          <w:lang w:val="ru-RU"/>
        </w:rPr>
        <w:t xml:space="preserve"> </w:t>
      </w:r>
      <w:r w:rsidRPr="00745A10">
        <w:rPr>
          <w:rFonts w:ascii="Times New Roman" w:hAnsi="Times New Roman" w:cs="Times New Roman"/>
        </w:rPr>
        <w:t>units</w:t>
      </w:r>
      <w:r w:rsidRPr="00745A10">
        <w:rPr>
          <w:rFonts w:ascii="Times New Roman" w:hAnsi="Times New Roman" w:cs="Times New Roman"/>
          <w:lang w:val="ru-RU"/>
        </w:rPr>
        <w:t xml:space="preserve">, могу се наћи примери који се, уз прилагођавање условима рада, могу користити. </w:t>
      </w:r>
    </w:p>
    <w:p w:rsidR="00745A10" w:rsidRDefault="00745A10" w:rsidP="005F3E47">
      <w:pPr>
        <w:spacing w:after="0" w:line="240" w:lineRule="auto"/>
        <w:jc w:val="both"/>
        <w:rPr>
          <w:rFonts w:ascii="Times New Roman" w:hAnsi="Times New Roman" w:cs="Times New Roman"/>
          <w:lang w:val="ru-RU"/>
        </w:rPr>
      </w:pPr>
      <w:r w:rsidRPr="00745A10">
        <w:rPr>
          <w:rFonts w:ascii="Times New Roman" w:hAnsi="Times New Roman" w:cs="Times New Roman"/>
          <w:lang w:val="ru-RU"/>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Проблеми су решиви уз сарадњу</w:t>
      </w:r>
      <w:r>
        <w:rPr>
          <w:rFonts w:ascii="Times New Roman" w:hAnsi="Times New Roman" w:cs="Times New Roman"/>
          <w:lang w:val="ru-RU"/>
        </w:rPr>
        <w:t xml:space="preserve"> са стручним сарадницима и коле</w:t>
      </w:r>
      <w:r w:rsidRPr="00745A10">
        <w:rPr>
          <w:rFonts w:ascii="Times New Roman" w:hAnsi="Times New Roman" w:cs="Times New Roman"/>
          <w:lang w:val="ru-RU"/>
        </w:rPr>
        <w:t>гама из одељенских већа и стручног већа.</w:t>
      </w:r>
    </w:p>
    <w:p w:rsidR="00745A10" w:rsidRDefault="00745A10" w:rsidP="005F3E47">
      <w:pPr>
        <w:spacing w:after="0" w:line="240" w:lineRule="auto"/>
        <w:jc w:val="both"/>
        <w:rPr>
          <w:rFonts w:ascii="Times New Roman" w:hAnsi="Times New Roman" w:cs="Times New Roman"/>
          <w:lang w:val="ru-RU"/>
        </w:rPr>
      </w:pPr>
    </w:p>
    <w:p w:rsidR="00745A10" w:rsidRDefault="00745A10" w:rsidP="005F3E47">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745A10" w:rsidRDefault="00745A10" w:rsidP="005F3E47">
      <w:pPr>
        <w:spacing w:after="0" w:line="240" w:lineRule="auto"/>
        <w:jc w:val="both"/>
        <w:rPr>
          <w:rFonts w:ascii="Times New Roman" w:hAnsi="Times New Roman" w:cs="Times New Roman"/>
          <w:lang w:val="ru-RU"/>
        </w:rPr>
      </w:pPr>
    </w:p>
    <w:p w:rsidR="00745A10" w:rsidRDefault="00FD4163" w:rsidP="005F3E47">
      <w:pPr>
        <w:spacing w:after="0" w:line="240" w:lineRule="auto"/>
        <w:jc w:val="both"/>
        <w:rPr>
          <w:rFonts w:ascii="Times New Roman" w:hAnsi="Times New Roman" w:cs="Times New Roman"/>
          <w:lang w:val="ru-RU"/>
        </w:rPr>
      </w:pPr>
      <w:r w:rsidRPr="00FD4163">
        <w:rPr>
          <w:rFonts w:ascii="Times New Roman" w:hAnsi="Times New Roman" w:cs="Times New Roman"/>
          <w:lang w:val="ru-RU"/>
        </w:rPr>
        <w:t>У</w:t>
      </w:r>
      <w:r w:rsidRPr="00FD4163">
        <w:rPr>
          <w:lang w:val="ru-RU"/>
        </w:rPr>
        <w:t xml:space="preserve"> </w:t>
      </w:r>
      <w:r w:rsidRPr="00FD4163">
        <w:rPr>
          <w:rFonts w:ascii="Times New Roman" w:hAnsi="Times New Roman" w:cs="Times New Roman"/>
          <w:lang w:val="ru-RU"/>
        </w:rPr>
        <w:t>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w:t>
      </w:r>
    </w:p>
    <w:p w:rsidR="00FD4163" w:rsidRDefault="00FD4163" w:rsidP="005F3E47">
      <w:pPr>
        <w:spacing w:after="0" w:line="240" w:lineRule="auto"/>
        <w:jc w:val="both"/>
        <w:rPr>
          <w:rFonts w:ascii="Times New Roman" w:hAnsi="Times New Roman" w:cs="Times New Roman"/>
          <w:lang w:val="ru-RU"/>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2"/>
        <w:gridCol w:w="4343"/>
      </w:tblGrid>
      <w:tr w:rsidR="00FD4163" w:rsidTr="00023AAF">
        <w:trPr>
          <w:trHeight w:val="186"/>
        </w:trPr>
        <w:tc>
          <w:tcPr>
            <w:tcW w:w="4342" w:type="dxa"/>
            <w:shd w:val="clear" w:color="auto" w:fill="D6E3BC" w:themeFill="accent3" w:themeFillTint="66"/>
          </w:tcPr>
          <w:p w:rsidR="00FD4163" w:rsidRPr="00023AAF" w:rsidRDefault="00FD4163" w:rsidP="00023AAF">
            <w:pPr>
              <w:spacing w:after="0" w:line="240" w:lineRule="auto"/>
              <w:jc w:val="center"/>
              <w:rPr>
                <w:rFonts w:ascii="Times New Roman" w:hAnsi="Times New Roman" w:cs="Times New Roman"/>
                <w:b/>
                <w:sz w:val="24"/>
              </w:rPr>
            </w:pPr>
            <w:r w:rsidRPr="00023AAF">
              <w:rPr>
                <w:rFonts w:ascii="Times New Roman" w:hAnsi="Times New Roman" w:cs="Times New Roman"/>
                <w:lang w:val="ru-RU"/>
              </w:rPr>
              <w:t>Ниво циља учења</w:t>
            </w:r>
          </w:p>
        </w:tc>
        <w:tc>
          <w:tcPr>
            <w:tcW w:w="4343" w:type="dxa"/>
            <w:shd w:val="clear" w:color="auto" w:fill="D6E3BC" w:themeFill="accent3" w:themeFillTint="66"/>
          </w:tcPr>
          <w:p w:rsidR="00FD4163" w:rsidRPr="00023AAF" w:rsidRDefault="00FD4163" w:rsidP="00023AAF">
            <w:pPr>
              <w:spacing w:after="0" w:line="240" w:lineRule="auto"/>
              <w:jc w:val="center"/>
              <w:rPr>
                <w:rFonts w:ascii="Times New Roman" w:hAnsi="Times New Roman" w:cs="Times New Roman"/>
                <w:lang w:val="ru-RU"/>
              </w:rPr>
            </w:pPr>
            <w:r w:rsidRPr="00023AAF">
              <w:rPr>
                <w:rFonts w:ascii="Times New Roman" w:hAnsi="Times New Roman" w:cs="Times New Roman"/>
                <w:lang w:val="ru-RU"/>
              </w:rPr>
              <w:t>Одговарајући начин оцењивања</w:t>
            </w:r>
          </w:p>
          <w:p w:rsidR="00FD4163" w:rsidRPr="00023AAF" w:rsidRDefault="00FD4163" w:rsidP="00023AAF">
            <w:pPr>
              <w:spacing w:after="0" w:line="240" w:lineRule="auto"/>
              <w:jc w:val="center"/>
              <w:rPr>
                <w:rFonts w:ascii="Times New Roman" w:hAnsi="Times New Roman" w:cs="Times New Roman"/>
                <w:b/>
                <w:sz w:val="24"/>
              </w:rPr>
            </w:pPr>
          </w:p>
        </w:tc>
      </w:tr>
      <w:tr w:rsidR="00FD4163" w:rsidRPr="00201C80" w:rsidTr="00023AAF">
        <w:trPr>
          <w:trHeight w:val="980"/>
        </w:trPr>
        <w:tc>
          <w:tcPr>
            <w:tcW w:w="4342"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Памтити (навести, препознати, идентификовати...)</w:t>
            </w:r>
            <w:r w:rsidRPr="00023AAF">
              <w:rPr>
                <w:rFonts w:ascii="Times New Roman" w:hAnsi="Times New Roman" w:cs="Times New Roman"/>
              </w:rPr>
              <w:t xml:space="preserve">                                               </w:t>
            </w:r>
          </w:p>
          <w:p w:rsidR="00FD4163" w:rsidRPr="00023AAF" w:rsidRDefault="00FD4163" w:rsidP="00FD4163">
            <w:pPr>
              <w:spacing w:after="0" w:line="240" w:lineRule="auto"/>
              <w:jc w:val="both"/>
              <w:rPr>
                <w:rFonts w:ascii="Times New Roman" w:hAnsi="Times New Roman" w:cs="Times New Roman"/>
                <w:b/>
                <w:sz w:val="24"/>
              </w:rPr>
            </w:pPr>
          </w:p>
        </w:tc>
        <w:tc>
          <w:tcPr>
            <w:tcW w:w="4343"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Објективни тестови са допуњавањем кратких одговора, задаци са означавањем, задаци вишеструког избора, спаривање појмова</w:t>
            </w:r>
          </w:p>
        </w:tc>
      </w:tr>
      <w:tr w:rsidR="00FD4163" w:rsidRPr="00201C80" w:rsidTr="00FD4163">
        <w:trPr>
          <w:trHeight w:val="184"/>
        </w:trPr>
        <w:tc>
          <w:tcPr>
            <w:tcW w:w="4342"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Разумети (навести пример, упоредити, објаснити, препричати...)</w:t>
            </w:r>
          </w:p>
        </w:tc>
        <w:tc>
          <w:tcPr>
            <w:tcW w:w="4343"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Дискусија на часу, мапе појмова, проблемски задаци, есеји</w:t>
            </w:r>
          </w:p>
        </w:tc>
      </w:tr>
      <w:tr w:rsidR="00FD4163" w:rsidRPr="00201C80" w:rsidTr="00FD4163">
        <w:trPr>
          <w:trHeight w:val="184"/>
        </w:trPr>
        <w:tc>
          <w:tcPr>
            <w:tcW w:w="4342"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Применити (употребити, спровести, демонстрирати...)</w:t>
            </w:r>
          </w:p>
        </w:tc>
        <w:tc>
          <w:tcPr>
            <w:tcW w:w="4343"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Лабораторијске вежбе, проблемски задаци, симулације</w:t>
            </w:r>
          </w:p>
        </w:tc>
      </w:tr>
      <w:tr w:rsidR="00FD4163" w:rsidRPr="00201C80" w:rsidTr="00FD4163">
        <w:trPr>
          <w:trHeight w:val="184"/>
        </w:trPr>
        <w:tc>
          <w:tcPr>
            <w:tcW w:w="4342" w:type="dxa"/>
          </w:tcPr>
          <w:p w:rsidR="00FD4163" w:rsidRPr="00023AAF" w:rsidRDefault="00FD4163" w:rsidP="00FD4163">
            <w:pPr>
              <w:spacing w:after="0" w:line="240" w:lineRule="auto"/>
              <w:jc w:val="both"/>
              <w:rPr>
                <w:rFonts w:ascii="Times New Roman" w:hAnsi="Times New Roman" w:cs="Times New Roman"/>
              </w:rPr>
            </w:pPr>
            <w:r w:rsidRPr="00023AAF">
              <w:rPr>
                <w:rFonts w:ascii="Times New Roman" w:hAnsi="Times New Roman" w:cs="Times New Roman"/>
                <w:lang w:val="ru-RU"/>
              </w:rPr>
              <w:t>Анализирати (систематизовати, приписати, разликовати...</w:t>
            </w:r>
            <w:r w:rsidRPr="00023AAF">
              <w:rPr>
                <w:rFonts w:ascii="Times New Roman" w:hAnsi="Times New Roman" w:cs="Times New Roman"/>
              </w:rPr>
              <w:t>)</w:t>
            </w:r>
          </w:p>
        </w:tc>
        <w:tc>
          <w:tcPr>
            <w:tcW w:w="4343"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Дебате, истраживачки радови, есеји, студије случаја, решавање проблема</w:t>
            </w:r>
          </w:p>
        </w:tc>
      </w:tr>
      <w:tr w:rsidR="00FD4163" w:rsidRPr="00201C80" w:rsidTr="00023AAF">
        <w:trPr>
          <w:trHeight w:val="467"/>
        </w:trPr>
        <w:tc>
          <w:tcPr>
            <w:tcW w:w="4342"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Евалуирати (проценити, критиковати, проверити...)</w:t>
            </w:r>
          </w:p>
        </w:tc>
        <w:tc>
          <w:tcPr>
            <w:tcW w:w="4343" w:type="dxa"/>
          </w:tcPr>
          <w:p w:rsidR="00FD4163" w:rsidRPr="00023AAF" w:rsidRDefault="00FD4163" w:rsidP="00FD4163">
            <w:pPr>
              <w:spacing w:after="0" w:line="240" w:lineRule="auto"/>
              <w:jc w:val="both"/>
              <w:rPr>
                <w:rFonts w:ascii="Times New Roman" w:hAnsi="Times New Roman" w:cs="Times New Roman"/>
                <w:lang w:val="ru-RU"/>
              </w:rPr>
            </w:pPr>
            <w:r w:rsidRPr="00023AAF">
              <w:rPr>
                <w:rFonts w:ascii="Times New Roman" w:hAnsi="Times New Roman" w:cs="Times New Roman"/>
                <w:lang w:val="ru-RU"/>
              </w:rPr>
              <w:t>Дневници рада, студије случаја, критички прикази, проблемски задаци</w:t>
            </w:r>
          </w:p>
        </w:tc>
      </w:tr>
      <w:tr w:rsidR="00FD4163" w:rsidTr="00023AAF">
        <w:trPr>
          <w:trHeight w:val="575"/>
        </w:trPr>
        <w:tc>
          <w:tcPr>
            <w:tcW w:w="4342" w:type="dxa"/>
          </w:tcPr>
          <w:p w:rsidR="00FD4163" w:rsidRPr="00023AAF" w:rsidRDefault="00023AAF" w:rsidP="00FD4163">
            <w:pPr>
              <w:spacing w:after="0" w:line="240" w:lineRule="auto"/>
              <w:jc w:val="both"/>
              <w:rPr>
                <w:rFonts w:ascii="Times New Roman" w:hAnsi="Times New Roman" w:cs="Times New Roman"/>
                <w:lang w:val="ru-RU"/>
              </w:rPr>
            </w:pPr>
            <w:r>
              <w:rPr>
                <w:rFonts w:ascii="Times New Roman" w:hAnsi="Times New Roman" w:cs="Times New Roman"/>
                <w:lang w:val="ru-RU"/>
              </w:rPr>
              <w:t xml:space="preserve">Креирати </w:t>
            </w:r>
            <w:r w:rsidR="00FD4163" w:rsidRPr="00023AAF">
              <w:rPr>
                <w:rFonts w:ascii="Times New Roman" w:hAnsi="Times New Roman" w:cs="Times New Roman"/>
                <w:lang w:val="ru-RU"/>
              </w:rPr>
              <w:t>(поставити хипотезу, конструисати, планирати...)</w:t>
            </w:r>
          </w:p>
        </w:tc>
        <w:tc>
          <w:tcPr>
            <w:tcW w:w="4343" w:type="dxa"/>
          </w:tcPr>
          <w:p w:rsidR="00FD4163" w:rsidRPr="00023AAF" w:rsidRDefault="00FD4163" w:rsidP="00FD4163">
            <w:pPr>
              <w:spacing w:after="0" w:line="240" w:lineRule="auto"/>
              <w:jc w:val="both"/>
              <w:rPr>
                <w:rFonts w:ascii="Times New Roman" w:hAnsi="Times New Roman" w:cs="Times New Roman"/>
              </w:rPr>
            </w:pPr>
            <w:r w:rsidRPr="00023AAF">
              <w:rPr>
                <w:rFonts w:ascii="Times New Roman" w:hAnsi="Times New Roman" w:cs="Times New Roman"/>
              </w:rPr>
              <w:t>Експерименти, истраживачки пројекти.</w:t>
            </w:r>
          </w:p>
          <w:p w:rsidR="00FD4163" w:rsidRPr="00023AAF" w:rsidRDefault="00FD4163" w:rsidP="00FD4163">
            <w:pPr>
              <w:spacing w:after="0" w:line="240" w:lineRule="auto"/>
              <w:jc w:val="both"/>
              <w:rPr>
                <w:rFonts w:ascii="Times New Roman" w:hAnsi="Times New Roman" w:cs="Times New Roman"/>
                <w:b/>
                <w:sz w:val="24"/>
              </w:rPr>
            </w:pPr>
          </w:p>
        </w:tc>
      </w:tr>
    </w:tbl>
    <w:p w:rsidR="00FD4163" w:rsidRDefault="00FD4163" w:rsidP="005F3E47">
      <w:pPr>
        <w:spacing w:after="0" w:line="240" w:lineRule="auto"/>
        <w:jc w:val="both"/>
        <w:rPr>
          <w:lang w:val="ru-RU"/>
        </w:rPr>
      </w:pPr>
    </w:p>
    <w:p w:rsidR="00745A10" w:rsidRPr="00745A10" w:rsidRDefault="00745A10" w:rsidP="005F3E47">
      <w:pPr>
        <w:spacing w:after="0" w:line="240" w:lineRule="auto"/>
        <w:jc w:val="both"/>
        <w:rPr>
          <w:rFonts w:ascii="Times New Roman" w:hAnsi="Times New Roman" w:cs="Times New Roman"/>
          <w:lang w:val="ru-RU"/>
        </w:rPr>
      </w:pPr>
    </w:p>
    <w:p w:rsidR="00FD4163" w:rsidRDefault="00FD4163" w:rsidP="005F3E47">
      <w:pPr>
        <w:spacing w:after="0" w:line="240" w:lineRule="auto"/>
        <w:jc w:val="both"/>
        <w:rPr>
          <w:lang w:val="ru-RU"/>
        </w:rPr>
      </w:pPr>
    </w:p>
    <w:p w:rsidR="00FD4163" w:rsidRDefault="00FD4163" w:rsidP="005F3E47">
      <w:pPr>
        <w:spacing w:after="0" w:line="240" w:lineRule="auto"/>
        <w:jc w:val="both"/>
        <w:rPr>
          <w:lang w:val="ru-RU"/>
        </w:rPr>
      </w:pPr>
    </w:p>
    <w:p w:rsidR="00FD4163" w:rsidRDefault="00FD4163" w:rsidP="005F3E47">
      <w:pPr>
        <w:spacing w:after="0" w:line="240" w:lineRule="auto"/>
        <w:jc w:val="both"/>
      </w:pPr>
    </w:p>
    <w:p w:rsidR="005F3E47" w:rsidRDefault="005F3E47">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b/>
          <w:sz w:val="24"/>
          <w:lang w:val="ru-RU"/>
        </w:rPr>
      </w:pPr>
    </w:p>
    <w:p w:rsidR="00023AAF" w:rsidRDefault="00023AAF">
      <w:pPr>
        <w:spacing w:after="0" w:line="240" w:lineRule="auto"/>
        <w:jc w:val="both"/>
        <w:rPr>
          <w:rFonts w:ascii="Times New Roman" w:hAnsi="Times New Roman" w:cs="Times New Roman"/>
          <w:lang w:val="ru-RU"/>
        </w:rPr>
      </w:pPr>
      <w:r>
        <w:rPr>
          <w:rFonts w:ascii="Times New Roman" w:hAnsi="Times New Roman" w:cs="Times New Roman"/>
          <w:lang w:val="ru-RU"/>
        </w:rPr>
        <w:t>Такође, потребно је ускладити оцењивање са његовом сврхом.</w:t>
      </w:r>
    </w:p>
    <w:p w:rsidR="00023AAF" w:rsidRDefault="00023AAF">
      <w:pPr>
        <w:spacing w:after="0" w:line="240" w:lineRule="auto"/>
        <w:jc w:val="both"/>
        <w:rPr>
          <w:rFonts w:ascii="Times New Roman" w:hAnsi="Times New Roman" w:cs="Times New Roman"/>
          <w:lang w:val="ru-RU"/>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9"/>
        <w:gridCol w:w="6860"/>
      </w:tblGrid>
      <w:tr w:rsidR="00023AAF" w:rsidTr="00D61665">
        <w:trPr>
          <w:trHeight w:val="200"/>
        </w:trPr>
        <w:tc>
          <w:tcPr>
            <w:tcW w:w="6859" w:type="dxa"/>
            <w:shd w:val="clear" w:color="auto" w:fill="D6E3BC" w:themeFill="accent3" w:themeFillTint="66"/>
          </w:tcPr>
          <w:p w:rsidR="00023AAF" w:rsidRPr="00023AAF" w:rsidRDefault="00023AAF" w:rsidP="00D61665">
            <w:pPr>
              <w:spacing w:after="0" w:line="240" w:lineRule="auto"/>
              <w:jc w:val="center"/>
              <w:rPr>
                <w:rFonts w:ascii="Times New Roman" w:hAnsi="Times New Roman" w:cs="Times New Roman"/>
                <w:b/>
                <w:sz w:val="24"/>
              </w:rPr>
            </w:pPr>
            <w:r>
              <w:rPr>
                <w:rFonts w:ascii="Times New Roman" w:hAnsi="Times New Roman" w:cs="Times New Roman"/>
                <w:b/>
                <w:sz w:val="24"/>
              </w:rPr>
              <w:t>Сврха оцењивања</w:t>
            </w:r>
          </w:p>
        </w:tc>
        <w:tc>
          <w:tcPr>
            <w:tcW w:w="6860" w:type="dxa"/>
            <w:shd w:val="clear" w:color="auto" w:fill="D6E3BC" w:themeFill="accent3" w:themeFillTint="66"/>
          </w:tcPr>
          <w:p w:rsidR="00023AAF" w:rsidRPr="00023AAF" w:rsidRDefault="00023AAF" w:rsidP="00D61665">
            <w:pPr>
              <w:spacing w:after="0" w:line="240" w:lineRule="auto"/>
              <w:jc w:val="center"/>
              <w:rPr>
                <w:rFonts w:ascii="Times New Roman" w:hAnsi="Times New Roman" w:cs="Times New Roman"/>
                <w:b/>
                <w:sz w:val="24"/>
              </w:rPr>
            </w:pPr>
            <w:r>
              <w:rPr>
                <w:rFonts w:ascii="Times New Roman" w:hAnsi="Times New Roman" w:cs="Times New Roman"/>
                <w:b/>
                <w:sz w:val="24"/>
              </w:rPr>
              <w:t>Могућа средства оцењивања</w:t>
            </w:r>
          </w:p>
        </w:tc>
      </w:tr>
      <w:tr w:rsidR="00023AAF" w:rsidRPr="00201C80" w:rsidTr="00D61665">
        <w:trPr>
          <w:trHeight w:val="264"/>
        </w:trPr>
        <w:tc>
          <w:tcPr>
            <w:tcW w:w="6859" w:type="dxa"/>
          </w:tcPr>
          <w:p w:rsidR="00023AAF" w:rsidRPr="00D61665" w:rsidRDefault="00023AAF" w:rsidP="00D61665">
            <w:pPr>
              <w:spacing w:after="0" w:line="240" w:lineRule="auto"/>
              <w:jc w:val="center"/>
              <w:rPr>
                <w:rFonts w:ascii="Times New Roman" w:hAnsi="Times New Roman" w:cs="Times New Roman"/>
                <w:b/>
                <w:sz w:val="24"/>
              </w:rPr>
            </w:pPr>
            <w:r w:rsidRPr="00D61665">
              <w:rPr>
                <w:rFonts w:ascii="Times New Roman" w:hAnsi="Times New Roman" w:cs="Times New Roman"/>
              </w:rPr>
              <w:t>Оцењивање наученог (сумативно)</w:t>
            </w:r>
          </w:p>
        </w:tc>
        <w:tc>
          <w:tcPr>
            <w:tcW w:w="6860" w:type="dxa"/>
          </w:tcPr>
          <w:p w:rsidR="00023AAF"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Тестови, писмене вежбе, извештаји, усмено испитивање, есеји.</w:t>
            </w:r>
          </w:p>
        </w:tc>
      </w:tr>
      <w:tr w:rsidR="00023AAF" w:rsidRPr="00201C80" w:rsidTr="00D61665">
        <w:trPr>
          <w:trHeight w:val="198"/>
        </w:trPr>
        <w:tc>
          <w:tcPr>
            <w:tcW w:w="6859" w:type="dxa"/>
          </w:tcPr>
          <w:p w:rsidR="00023AAF"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Оцењивање за учење (формативно)</w:t>
            </w:r>
          </w:p>
        </w:tc>
        <w:tc>
          <w:tcPr>
            <w:tcW w:w="6860" w:type="dxa"/>
          </w:tcPr>
          <w:p w:rsidR="00023AAF"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Посматрање, контролне вежбе, дијагностички тестови, дневници рада, самоевалуација, вршњачко оцењивање, практичне вежбе</w:t>
            </w:r>
          </w:p>
        </w:tc>
      </w:tr>
    </w:tbl>
    <w:p w:rsidR="00023AAF" w:rsidRDefault="00023AAF">
      <w:pPr>
        <w:spacing w:after="0" w:line="240" w:lineRule="auto"/>
        <w:jc w:val="both"/>
        <w:rPr>
          <w:rFonts w:ascii="Times New Roman" w:hAnsi="Times New Roman" w:cs="Times New Roman"/>
          <w:lang w:val="ru-RU"/>
        </w:rPr>
      </w:pPr>
    </w:p>
    <w:p w:rsidR="00D61665" w:rsidRDefault="00D61665">
      <w:pPr>
        <w:spacing w:after="0" w:line="240" w:lineRule="auto"/>
        <w:jc w:val="both"/>
        <w:rPr>
          <w:rFonts w:ascii="Times New Roman" w:hAnsi="Times New Roman" w:cs="Times New Roman"/>
          <w:lang w:val="ru-RU"/>
        </w:rPr>
      </w:pPr>
    </w:p>
    <w:p w:rsidR="00D61665" w:rsidRDefault="00D61665">
      <w:pPr>
        <w:spacing w:after="0" w:line="240" w:lineRule="auto"/>
        <w:jc w:val="both"/>
        <w:rPr>
          <w:rFonts w:ascii="Times New Roman" w:hAnsi="Times New Roman" w:cs="Times New Roman"/>
          <w:lang w:val="ru-RU"/>
        </w:rPr>
      </w:pPr>
    </w:p>
    <w:p w:rsidR="00D61665" w:rsidRDefault="00D61665">
      <w:pPr>
        <w:spacing w:after="0" w:line="240" w:lineRule="auto"/>
        <w:jc w:val="both"/>
        <w:rPr>
          <w:rFonts w:ascii="Times New Roman" w:hAnsi="Times New Roman" w:cs="Times New Roman"/>
          <w:lang w:val="ru-RU"/>
        </w:rPr>
      </w:pPr>
    </w:p>
    <w:p w:rsidR="00D61665" w:rsidRDefault="00D61665">
      <w:pPr>
        <w:spacing w:after="0" w:line="240" w:lineRule="auto"/>
        <w:jc w:val="both"/>
        <w:rPr>
          <w:rFonts w:ascii="Times New Roman" w:hAnsi="Times New Roman" w:cs="Times New Roman"/>
          <w:lang w:val="ru-RU"/>
        </w:rPr>
      </w:pPr>
    </w:p>
    <w:p w:rsidR="00D61665" w:rsidRPr="00D61665" w:rsidRDefault="00D61665">
      <w:pPr>
        <w:spacing w:after="0" w:line="240" w:lineRule="auto"/>
        <w:jc w:val="both"/>
        <w:rPr>
          <w:rFonts w:ascii="Times New Roman" w:hAnsi="Times New Roman" w:cs="Times New Roman"/>
          <w:lang w:val="ru-RU"/>
        </w:rPr>
      </w:pPr>
      <w:r w:rsidRPr="00D61665">
        <w:rPr>
          <w:lang w:val="ru-RU"/>
        </w:rPr>
        <w:lastRenderedPageBreak/>
        <w:t xml:space="preserve">У </w:t>
      </w:r>
      <w:r w:rsidRPr="00D61665">
        <w:rPr>
          <w:rFonts w:ascii="Times New Roman" w:hAnsi="Times New Roman" w:cs="Times New Roman"/>
          <w:lang w:val="ru-RU"/>
        </w:rPr>
        <w:t xml:space="preserve">вредновању наученог, </w:t>
      </w:r>
      <w:r>
        <w:rPr>
          <w:rFonts w:ascii="Times New Roman" w:hAnsi="Times New Roman" w:cs="Times New Roman"/>
          <w:lang w:val="ru-RU"/>
        </w:rPr>
        <w:t>поред усменог испитивања, најче</w:t>
      </w:r>
      <w:r w:rsidRPr="00D61665">
        <w:rPr>
          <w:rFonts w:ascii="Times New Roman" w:hAnsi="Times New Roman" w:cs="Times New Roman"/>
          <w:lang w:val="ru-RU"/>
        </w:rPr>
        <w:t>шће се користе тестови знања</w:t>
      </w:r>
      <w:r>
        <w:rPr>
          <w:rFonts w:ascii="Times New Roman" w:hAnsi="Times New Roman" w:cs="Times New Roman"/>
          <w:lang w:val="ru-RU"/>
        </w:rPr>
        <w:t>. На интернету, коришћењем кључ</w:t>
      </w:r>
      <w:r w:rsidRPr="00D61665">
        <w:rPr>
          <w:rFonts w:ascii="Times New Roman" w:hAnsi="Times New Roman" w:cs="Times New Roman"/>
          <w:lang w:val="ru-RU"/>
        </w:rPr>
        <w:t xml:space="preserve">них речи </w:t>
      </w:r>
      <w:r w:rsidRPr="00D61665">
        <w:rPr>
          <w:rFonts w:ascii="Times New Roman" w:hAnsi="Times New Roman" w:cs="Times New Roman"/>
        </w:rPr>
        <w:t>outcome</w:t>
      </w:r>
      <w:r w:rsidRPr="00D61665">
        <w:rPr>
          <w:rFonts w:ascii="Times New Roman" w:hAnsi="Times New Roman" w:cs="Times New Roman"/>
          <w:lang w:val="ru-RU"/>
        </w:rPr>
        <w:t xml:space="preserve"> </w:t>
      </w:r>
      <w:r w:rsidRPr="00D61665">
        <w:rPr>
          <w:rFonts w:ascii="Times New Roman" w:hAnsi="Times New Roman" w:cs="Times New Roman"/>
        </w:rPr>
        <w:t>assessment</w:t>
      </w:r>
      <w:r w:rsidRPr="00D61665">
        <w:rPr>
          <w:rFonts w:ascii="Times New Roman" w:hAnsi="Times New Roman" w:cs="Times New Roman"/>
          <w:lang w:val="ru-RU"/>
        </w:rPr>
        <w:t xml:space="preserve"> (</w:t>
      </w:r>
      <w:r w:rsidRPr="00D61665">
        <w:rPr>
          <w:rFonts w:ascii="Times New Roman" w:hAnsi="Times New Roman" w:cs="Times New Roman"/>
        </w:rPr>
        <w:t>testing</w:t>
      </w:r>
      <w:r w:rsidRPr="00D61665">
        <w:rPr>
          <w:rFonts w:ascii="Times New Roman" w:hAnsi="Times New Roman" w:cs="Times New Roman"/>
          <w:lang w:val="ru-RU"/>
        </w:rPr>
        <w:t xml:space="preserve">, </w:t>
      </w:r>
      <w:r w:rsidRPr="00D61665">
        <w:rPr>
          <w:rFonts w:ascii="Times New Roman" w:hAnsi="Times New Roman" w:cs="Times New Roman"/>
        </w:rPr>
        <w:t>forms</w:t>
      </w:r>
      <w:r w:rsidRPr="00D61665">
        <w:rPr>
          <w:rFonts w:ascii="Times New Roman" w:hAnsi="Times New Roman" w:cs="Times New Roman"/>
          <w:lang w:val="ru-RU"/>
        </w:rPr>
        <w:t xml:space="preserve">, </w:t>
      </w:r>
      <w:r w:rsidRPr="00D61665">
        <w:rPr>
          <w:rFonts w:ascii="Times New Roman" w:hAnsi="Times New Roman" w:cs="Times New Roman"/>
        </w:rPr>
        <w:t>descriptiv</w:t>
      </w:r>
      <w:r w:rsidRPr="00D61665">
        <w:rPr>
          <w:rFonts w:ascii="Times New Roman" w:hAnsi="Times New Roman" w:cs="Times New Roman"/>
          <w:lang w:val="ru-RU"/>
        </w:rPr>
        <w:t>/</w:t>
      </w:r>
      <w:r w:rsidRPr="00D61665">
        <w:rPr>
          <w:rFonts w:ascii="Times New Roman" w:hAnsi="Times New Roman" w:cs="Times New Roman"/>
        </w:rPr>
        <w:t>numerical</w:t>
      </w:r>
      <w:r w:rsidRPr="00D61665">
        <w:rPr>
          <w:rFonts w:ascii="Times New Roman" w:hAnsi="Times New Roman" w:cs="Times New Roman"/>
          <w:lang w:val="ru-RU"/>
        </w:rPr>
        <w:t xml:space="preserve">), могу се наћи различити инструменти за оцењивање и праћење. </w:t>
      </w:r>
    </w:p>
    <w:p w:rsidR="00D61665" w:rsidRDefault="00D61665">
      <w:pPr>
        <w:spacing w:after="0" w:line="240" w:lineRule="auto"/>
        <w:jc w:val="both"/>
        <w:rPr>
          <w:rFonts w:ascii="Times New Roman" w:hAnsi="Times New Roman" w:cs="Times New Roman"/>
          <w:lang w:val="ru-RU"/>
        </w:rPr>
      </w:pPr>
      <w:r w:rsidRPr="00D61665">
        <w:rPr>
          <w:rFonts w:ascii="Times New Roman" w:hAnsi="Times New Roman" w:cs="Times New Roman"/>
          <w:lang w:val="ru-RU"/>
        </w:rPr>
        <w:t>У формативном оцењивању се користе различити инструменти, а избор зависи од врсте активности која се вреднује. Када је у питању нпр. практичан рад (тимски рад, пројектна настав</w:t>
      </w:r>
      <w:r>
        <w:rPr>
          <w:rFonts w:ascii="Times New Roman" w:hAnsi="Times New Roman" w:cs="Times New Roman"/>
          <w:lang w:val="ru-RU"/>
        </w:rPr>
        <w:t>а, терен</w:t>
      </w:r>
      <w:r w:rsidRPr="00D61665">
        <w:rPr>
          <w:rFonts w:ascii="Times New Roman" w:hAnsi="Times New Roman" w:cs="Times New Roman"/>
          <w:lang w:val="ru-RU"/>
        </w:rPr>
        <w:t xml:space="preserve">ска настава и слично) може се </w:t>
      </w:r>
      <w:r>
        <w:rPr>
          <w:rFonts w:ascii="Times New Roman" w:hAnsi="Times New Roman" w:cs="Times New Roman"/>
          <w:lang w:val="ru-RU"/>
        </w:rPr>
        <w:t>применити табела у којој су при</w:t>
      </w:r>
      <w:r w:rsidRPr="00D61665">
        <w:rPr>
          <w:rFonts w:ascii="Times New Roman" w:hAnsi="Times New Roman" w:cs="Times New Roman"/>
          <w:lang w:val="ru-RU"/>
        </w:rPr>
        <w:t>казани нивои постигнућа ученика са показатељима испуњености. Наставник треба да означи показатељ који одговара понашању ученика.</w:t>
      </w:r>
    </w:p>
    <w:p w:rsidR="00D61665" w:rsidRDefault="00D61665">
      <w:pPr>
        <w:spacing w:after="0" w:line="240" w:lineRule="auto"/>
        <w:jc w:val="both"/>
        <w:rPr>
          <w:rFonts w:ascii="Times New Roman" w:hAnsi="Times New Roman" w:cs="Times New Roman"/>
          <w:lang w:val="ru-RU"/>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3967"/>
        <w:gridCol w:w="4147"/>
        <w:gridCol w:w="4147"/>
      </w:tblGrid>
      <w:tr w:rsidR="00D61665" w:rsidRPr="00201C80" w:rsidTr="00D61665">
        <w:trPr>
          <w:trHeight w:val="167"/>
        </w:trPr>
        <w:tc>
          <w:tcPr>
            <w:tcW w:w="1638" w:type="dxa"/>
            <w:shd w:val="clear" w:color="auto" w:fill="D6E3BC" w:themeFill="accent3" w:themeFillTint="66"/>
          </w:tcPr>
          <w:p w:rsidR="00D61665" w:rsidRPr="00D61665" w:rsidRDefault="00D61665" w:rsidP="00D61665">
            <w:pPr>
              <w:spacing w:after="0" w:line="240" w:lineRule="auto"/>
              <w:jc w:val="center"/>
              <w:rPr>
                <w:rFonts w:ascii="Times New Roman" w:hAnsi="Times New Roman" w:cs="Times New Roman"/>
                <w:b/>
              </w:rPr>
            </w:pPr>
            <w:r w:rsidRPr="00D61665">
              <w:rPr>
                <w:rFonts w:ascii="Times New Roman" w:hAnsi="Times New Roman" w:cs="Times New Roman"/>
                <w:b/>
              </w:rPr>
              <w:t>Групни рад</w:t>
            </w:r>
          </w:p>
        </w:tc>
        <w:tc>
          <w:tcPr>
            <w:tcW w:w="12261" w:type="dxa"/>
            <w:gridSpan w:val="3"/>
            <w:shd w:val="clear" w:color="auto" w:fill="D6E3BC" w:themeFill="accent3" w:themeFillTint="66"/>
          </w:tcPr>
          <w:p w:rsidR="00D61665" w:rsidRPr="0008680A" w:rsidRDefault="00D61665" w:rsidP="00D61665">
            <w:pPr>
              <w:spacing w:after="0" w:line="240" w:lineRule="auto"/>
              <w:jc w:val="center"/>
              <w:rPr>
                <w:rFonts w:ascii="Times New Roman" w:hAnsi="Times New Roman" w:cs="Times New Roman"/>
                <w:b/>
                <w:lang w:val="ru-RU"/>
              </w:rPr>
            </w:pPr>
            <w:r w:rsidRPr="00D61665">
              <w:rPr>
                <w:rFonts w:ascii="Times New Roman" w:hAnsi="Times New Roman" w:cs="Times New Roman"/>
                <w:b/>
                <w:lang w:val="ru-RU"/>
              </w:rPr>
              <w:t>Елементи процене задатка са показатељим</w:t>
            </w:r>
          </w:p>
        </w:tc>
      </w:tr>
      <w:tr w:rsidR="00D61665" w:rsidRPr="00201C80" w:rsidTr="00D61665">
        <w:trPr>
          <w:trHeight w:val="264"/>
        </w:trPr>
        <w:tc>
          <w:tcPr>
            <w:tcW w:w="1638" w:type="dxa"/>
          </w:tcPr>
          <w:p w:rsidR="00D61665" w:rsidRPr="00D61665" w:rsidRDefault="00D61665" w:rsidP="00D61665">
            <w:pPr>
              <w:spacing w:after="0" w:line="240" w:lineRule="auto"/>
              <w:jc w:val="center"/>
              <w:rPr>
                <w:rFonts w:ascii="Times New Roman" w:hAnsi="Times New Roman" w:cs="Times New Roman"/>
                <w:b/>
              </w:rPr>
            </w:pPr>
            <w:r w:rsidRPr="00D61665">
              <w:rPr>
                <w:rFonts w:ascii="Times New Roman" w:hAnsi="Times New Roman" w:cs="Times New Roman"/>
                <w:b/>
              </w:rPr>
              <w:t>Ниво постигнућа</w:t>
            </w:r>
          </w:p>
        </w:tc>
        <w:tc>
          <w:tcPr>
            <w:tcW w:w="396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1.рад у групи</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2.познавање тематике</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3. размена, повезивање и примена идеја</w:t>
            </w:r>
          </w:p>
        </w:tc>
      </w:tr>
      <w:tr w:rsidR="00D61665" w:rsidRPr="00201C80" w:rsidTr="00D61665">
        <w:trPr>
          <w:trHeight w:val="264"/>
        </w:trPr>
        <w:tc>
          <w:tcPr>
            <w:tcW w:w="1638" w:type="dxa"/>
          </w:tcPr>
          <w:p w:rsidR="00D61665" w:rsidRPr="00D61665" w:rsidRDefault="00D61665" w:rsidP="00D61665">
            <w:pPr>
              <w:spacing w:after="0" w:line="240" w:lineRule="auto"/>
              <w:jc w:val="center"/>
              <w:rPr>
                <w:rFonts w:ascii="Times New Roman" w:hAnsi="Times New Roman" w:cs="Times New Roman"/>
                <w:i/>
              </w:rPr>
            </w:pPr>
            <w:r w:rsidRPr="00D61665">
              <w:rPr>
                <w:rFonts w:ascii="Times New Roman" w:hAnsi="Times New Roman" w:cs="Times New Roman"/>
                <w:i/>
              </w:rPr>
              <w:t>Комплетно</w:t>
            </w:r>
          </w:p>
        </w:tc>
        <w:tc>
          <w:tcPr>
            <w:tcW w:w="396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сарађује са члановима групе, уважава њихове потребе како би се задатак што успешније обавио</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поседује знања, активно подстиче размену идеја и знања са члановима групе и уважава њихове идеје.</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размењује идеје са другима и примењује идеје за решавање задатка</w:t>
            </w:r>
          </w:p>
        </w:tc>
      </w:tr>
      <w:tr w:rsidR="00D61665" w:rsidRPr="00201C80" w:rsidTr="00D61665">
        <w:trPr>
          <w:trHeight w:val="198"/>
        </w:trPr>
        <w:tc>
          <w:tcPr>
            <w:tcW w:w="1638" w:type="dxa"/>
          </w:tcPr>
          <w:p w:rsidR="00D61665" w:rsidRPr="00D61665" w:rsidRDefault="00D61665" w:rsidP="00D61665">
            <w:pPr>
              <w:spacing w:after="0" w:line="240" w:lineRule="auto"/>
              <w:jc w:val="center"/>
              <w:rPr>
                <w:rFonts w:ascii="Times New Roman" w:hAnsi="Times New Roman" w:cs="Times New Roman"/>
                <w:i/>
                <w:lang w:val="ru-RU"/>
              </w:rPr>
            </w:pPr>
            <w:r w:rsidRPr="00D61665">
              <w:rPr>
                <w:rFonts w:ascii="Times New Roman" w:hAnsi="Times New Roman" w:cs="Times New Roman"/>
                <w:i/>
                <w:lang w:val="ru-RU"/>
              </w:rPr>
              <w:t>Делимично</w:t>
            </w:r>
          </w:p>
        </w:tc>
        <w:tc>
          <w:tcPr>
            <w:tcW w:w="396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Ученику је потребна помоћ како би сарађивао са члановима групе</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поседује извесна знања и мало суделује у размени идеја</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Ученику је потребна помоћ у примени идеја у решавању задатка</w:t>
            </w:r>
          </w:p>
        </w:tc>
      </w:tr>
      <w:tr w:rsidR="00D61665" w:rsidRPr="00201C80" w:rsidTr="00D61665">
        <w:trPr>
          <w:trHeight w:val="198"/>
        </w:trPr>
        <w:tc>
          <w:tcPr>
            <w:tcW w:w="1638" w:type="dxa"/>
          </w:tcPr>
          <w:p w:rsidR="00D61665" w:rsidRPr="00D61665" w:rsidRDefault="00D61665" w:rsidP="00D61665">
            <w:pPr>
              <w:spacing w:after="0" w:line="240" w:lineRule="auto"/>
              <w:jc w:val="center"/>
              <w:rPr>
                <w:rFonts w:ascii="Times New Roman" w:hAnsi="Times New Roman" w:cs="Times New Roman"/>
                <w:i/>
                <w:lang w:val="ru-RU"/>
              </w:rPr>
            </w:pPr>
            <w:r w:rsidRPr="00D61665">
              <w:rPr>
                <w:rFonts w:ascii="Times New Roman" w:hAnsi="Times New Roman" w:cs="Times New Roman"/>
                <w:i/>
                <w:lang w:val="ru-RU"/>
              </w:rPr>
              <w:t>Ништа</w:t>
            </w:r>
          </w:p>
        </w:tc>
        <w:tc>
          <w:tcPr>
            <w:tcW w:w="396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је неуспешан кад ради у групи</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омаловажава мишљење осталих чланова у тиму</w:t>
            </w:r>
          </w:p>
        </w:tc>
        <w:tc>
          <w:tcPr>
            <w:tcW w:w="4147" w:type="dxa"/>
          </w:tcPr>
          <w:p w:rsidR="00D61665" w:rsidRPr="00D61665" w:rsidRDefault="00D61665" w:rsidP="00D61665">
            <w:pPr>
              <w:spacing w:after="0" w:line="240" w:lineRule="auto"/>
              <w:jc w:val="center"/>
              <w:rPr>
                <w:rFonts w:ascii="Times New Roman" w:hAnsi="Times New Roman" w:cs="Times New Roman"/>
                <w:lang w:val="ru-RU"/>
              </w:rPr>
            </w:pPr>
            <w:r w:rsidRPr="00D61665">
              <w:rPr>
                <w:rFonts w:ascii="Times New Roman" w:hAnsi="Times New Roman" w:cs="Times New Roman"/>
                <w:lang w:val="ru-RU"/>
              </w:rPr>
              <w:t>Ученик не доприноси заједничком раду</w:t>
            </w:r>
          </w:p>
        </w:tc>
      </w:tr>
    </w:tbl>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08680A" w:rsidRDefault="00D61665">
      <w:pPr>
        <w:spacing w:after="0" w:line="240" w:lineRule="auto"/>
        <w:jc w:val="both"/>
        <w:rPr>
          <w:rFonts w:ascii="Times New Roman" w:hAnsi="Times New Roman" w:cs="Times New Roman"/>
          <w:lang w:val="ru-RU"/>
        </w:rPr>
      </w:pPr>
    </w:p>
    <w:p w:rsidR="00D61665" w:rsidRPr="00D61665" w:rsidRDefault="00D61665">
      <w:pPr>
        <w:spacing w:after="0" w:line="240" w:lineRule="auto"/>
        <w:jc w:val="both"/>
        <w:rPr>
          <w:rFonts w:ascii="Times New Roman" w:hAnsi="Times New Roman" w:cs="Times New Roman"/>
          <w:lang w:val="ru-RU"/>
        </w:rPr>
      </w:pPr>
      <w:r w:rsidRPr="00D61665">
        <w:rPr>
          <w:rFonts w:ascii="Times New Roman" w:hAnsi="Times New Roman" w:cs="Times New Roman"/>
          <w:lang w:val="ru-RU"/>
        </w:rPr>
        <w:t xml:space="preserve">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w:t>
      </w:r>
    </w:p>
    <w:p w:rsidR="00D61665" w:rsidRPr="00D61665" w:rsidRDefault="00D61665">
      <w:pPr>
        <w:spacing w:after="0" w:line="240" w:lineRule="auto"/>
        <w:jc w:val="both"/>
        <w:rPr>
          <w:rFonts w:ascii="Times New Roman" w:hAnsi="Times New Roman" w:cs="Times New Roman"/>
          <w:lang w:val="ru-RU"/>
        </w:rPr>
      </w:pPr>
      <w:r w:rsidRPr="00D61665">
        <w:rPr>
          <w:rFonts w:ascii="Times New Roman" w:hAnsi="Times New Roman" w:cs="Times New Roman"/>
          <w:lang w:val="ru-RU"/>
        </w:rPr>
        <w:t>У процесу оцењивања добро је користити портфолио (збирк</w:t>
      </w:r>
      <w:r w:rsidRPr="00D61665">
        <w:rPr>
          <w:rFonts w:ascii="Times New Roman" w:hAnsi="Times New Roman" w:cs="Times New Roman"/>
        </w:rPr>
        <w:t>a</w:t>
      </w:r>
      <w:r w:rsidRPr="00D61665">
        <w:rPr>
          <w:rFonts w:ascii="Times New Roman" w:hAnsi="Times New Roman" w:cs="Times New Roman"/>
          <w:lang w:val="ru-RU"/>
        </w:rPr>
        <w:t xml:space="preserve"> д</w:t>
      </w:r>
      <w:r w:rsidRPr="00D61665">
        <w:rPr>
          <w:rFonts w:ascii="Times New Roman" w:hAnsi="Times New Roman" w:cs="Times New Roman"/>
        </w:rPr>
        <w:t>o</w:t>
      </w:r>
      <w:r w:rsidRPr="00D61665">
        <w:rPr>
          <w:rFonts w:ascii="Times New Roman" w:hAnsi="Times New Roman" w:cs="Times New Roman"/>
          <w:lang w:val="ru-RU"/>
        </w:rPr>
        <w:t>кум</w:t>
      </w:r>
      <w:r w:rsidRPr="00D61665">
        <w:rPr>
          <w:rFonts w:ascii="Times New Roman" w:hAnsi="Times New Roman" w:cs="Times New Roman"/>
        </w:rPr>
        <w:t>e</w:t>
      </w:r>
      <w:r w:rsidRPr="00D61665">
        <w:rPr>
          <w:rFonts w:ascii="Times New Roman" w:hAnsi="Times New Roman" w:cs="Times New Roman"/>
          <w:lang w:val="ru-RU"/>
        </w:rPr>
        <w:t>н</w:t>
      </w:r>
      <w:r w:rsidRPr="00D61665">
        <w:rPr>
          <w:rFonts w:ascii="Times New Roman" w:hAnsi="Times New Roman" w:cs="Times New Roman"/>
        </w:rPr>
        <w:t>a</w:t>
      </w:r>
      <w:r w:rsidRPr="00D61665">
        <w:rPr>
          <w:rFonts w:ascii="Times New Roman" w:hAnsi="Times New Roman" w:cs="Times New Roman"/>
          <w:lang w:val="ru-RU"/>
        </w:rPr>
        <w:t>т</w:t>
      </w:r>
      <w:r w:rsidRPr="00D61665">
        <w:rPr>
          <w:rFonts w:ascii="Times New Roman" w:hAnsi="Times New Roman" w:cs="Times New Roman"/>
        </w:rPr>
        <w:t>a</w:t>
      </w:r>
      <w:r w:rsidRPr="00D61665">
        <w:rPr>
          <w:rFonts w:ascii="Times New Roman" w:hAnsi="Times New Roman" w:cs="Times New Roman"/>
          <w:lang w:val="ru-RU"/>
        </w:rPr>
        <w:t xml:space="preserve"> и </w:t>
      </w:r>
      <w:r w:rsidRPr="00D61665">
        <w:rPr>
          <w:rFonts w:ascii="Times New Roman" w:hAnsi="Times New Roman" w:cs="Times New Roman"/>
        </w:rPr>
        <w:t>e</w:t>
      </w:r>
      <w:r w:rsidRPr="00D61665">
        <w:rPr>
          <w:rFonts w:ascii="Times New Roman" w:hAnsi="Times New Roman" w:cs="Times New Roman"/>
          <w:lang w:val="ru-RU"/>
        </w:rPr>
        <w:t>вид</w:t>
      </w:r>
      <w:r w:rsidRPr="00D61665">
        <w:rPr>
          <w:rFonts w:ascii="Times New Roman" w:hAnsi="Times New Roman" w:cs="Times New Roman"/>
        </w:rPr>
        <w:t>e</w:t>
      </w:r>
      <w:r w:rsidRPr="00D61665">
        <w:rPr>
          <w:rFonts w:ascii="Times New Roman" w:hAnsi="Times New Roman" w:cs="Times New Roman"/>
          <w:lang w:val="ru-RU"/>
        </w:rPr>
        <w:t>нци</w:t>
      </w:r>
      <w:r w:rsidRPr="00D61665">
        <w:rPr>
          <w:rFonts w:ascii="Times New Roman" w:hAnsi="Times New Roman" w:cs="Times New Roman"/>
        </w:rPr>
        <w:t>ja</w:t>
      </w:r>
      <w:r w:rsidRPr="00D61665">
        <w:rPr>
          <w:rFonts w:ascii="Times New Roman" w:hAnsi="Times New Roman" w:cs="Times New Roman"/>
          <w:lang w:val="ru-RU"/>
        </w:rPr>
        <w:t xml:space="preserve"> </w:t>
      </w:r>
      <w:r w:rsidRPr="00D61665">
        <w:rPr>
          <w:rFonts w:ascii="Times New Roman" w:hAnsi="Times New Roman" w:cs="Times New Roman"/>
        </w:rPr>
        <w:t>o</w:t>
      </w:r>
      <w:r w:rsidRPr="00D61665">
        <w:rPr>
          <w:rFonts w:ascii="Times New Roman" w:hAnsi="Times New Roman" w:cs="Times New Roman"/>
          <w:lang w:val="ru-RU"/>
        </w:rPr>
        <w:t xml:space="preserve"> пр</w:t>
      </w:r>
      <w:r w:rsidRPr="00D61665">
        <w:rPr>
          <w:rFonts w:ascii="Times New Roman" w:hAnsi="Times New Roman" w:cs="Times New Roman"/>
        </w:rPr>
        <w:t>o</w:t>
      </w:r>
      <w:r w:rsidRPr="00D61665">
        <w:rPr>
          <w:rFonts w:ascii="Times New Roman" w:hAnsi="Times New Roman" w:cs="Times New Roman"/>
          <w:lang w:val="ru-RU"/>
        </w:rPr>
        <w:t>ц</w:t>
      </w:r>
      <w:r w:rsidRPr="00D61665">
        <w:rPr>
          <w:rFonts w:ascii="Times New Roman" w:hAnsi="Times New Roman" w:cs="Times New Roman"/>
        </w:rPr>
        <w:t>e</w:t>
      </w:r>
      <w:r w:rsidRPr="00D61665">
        <w:rPr>
          <w:rFonts w:ascii="Times New Roman" w:hAnsi="Times New Roman" w:cs="Times New Roman"/>
          <w:lang w:val="ru-RU"/>
        </w:rPr>
        <w:t>су и пр</w:t>
      </w:r>
      <w:r w:rsidRPr="00D61665">
        <w:rPr>
          <w:rFonts w:ascii="Times New Roman" w:hAnsi="Times New Roman" w:cs="Times New Roman"/>
        </w:rPr>
        <w:t>o</w:t>
      </w:r>
      <w:r w:rsidRPr="00D61665">
        <w:rPr>
          <w:rFonts w:ascii="Times New Roman" w:hAnsi="Times New Roman" w:cs="Times New Roman"/>
          <w:lang w:val="ru-RU"/>
        </w:rPr>
        <w:t>дуктим</w:t>
      </w:r>
      <w:r w:rsidRPr="00D61665">
        <w:rPr>
          <w:rFonts w:ascii="Times New Roman" w:hAnsi="Times New Roman" w:cs="Times New Roman"/>
        </w:rPr>
        <w:t>a</w:t>
      </w:r>
      <w:r w:rsidRPr="00D61665">
        <w:rPr>
          <w:rFonts w:ascii="Times New Roman" w:hAnsi="Times New Roman" w:cs="Times New Roman"/>
          <w:lang w:val="ru-RU"/>
        </w:rPr>
        <w:t xml:space="preserve"> рада ученика, уз к</w:t>
      </w:r>
      <w:r w:rsidRPr="00D61665">
        <w:rPr>
          <w:rFonts w:ascii="Times New Roman" w:hAnsi="Times New Roman" w:cs="Times New Roman"/>
        </w:rPr>
        <w:t>o</w:t>
      </w:r>
      <w:r w:rsidRPr="00D61665">
        <w:rPr>
          <w:rFonts w:ascii="Times New Roman" w:hAnsi="Times New Roman" w:cs="Times New Roman"/>
          <w:lang w:val="ru-RU"/>
        </w:rPr>
        <w:t>м</w:t>
      </w:r>
      <w:r w:rsidRPr="00D61665">
        <w:rPr>
          <w:rFonts w:ascii="Times New Roman" w:hAnsi="Times New Roman" w:cs="Times New Roman"/>
        </w:rPr>
        <w:t>e</w:t>
      </w:r>
      <w:r w:rsidRPr="00D61665">
        <w:rPr>
          <w:rFonts w:ascii="Times New Roman" w:hAnsi="Times New Roman" w:cs="Times New Roman"/>
          <w:lang w:val="ru-RU"/>
        </w:rPr>
        <w:t>нт</w:t>
      </w:r>
      <w:r w:rsidRPr="00D61665">
        <w:rPr>
          <w:rFonts w:ascii="Times New Roman" w:hAnsi="Times New Roman" w:cs="Times New Roman"/>
        </w:rPr>
        <w:t>a</w:t>
      </w:r>
      <w:r w:rsidRPr="00D61665">
        <w:rPr>
          <w:rFonts w:ascii="Times New Roman" w:hAnsi="Times New Roman" w:cs="Times New Roman"/>
          <w:lang w:val="ru-RU"/>
        </w:rPr>
        <w:t>р</w:t>
      </w:r>
      <w:r w:rsidRPr="00D61665">
        <w:rPr>
          <w:rFonts w:ascii="Times New Roman" w:hAnsi="Times New Roman" w:cs="Times New Roman"/>
        </w:rPr>
        <w:t>e</w:t>
      </w:r>
      <w:r w:rsidRPr="00D61665">
        <w:rPr>
          <w:rFonts w:ascii="Times New Roman" w:hAnsi="Times New Roman" w:cs="Times New Roman"/>
          <w:lang w:val="ru-RU"/>
        </w:rPr>
        <w:t xml:space="preserve"> и пр</w:t>
      </w:r>
      <w:r w:rsidRPr="00D61665">
        <w:rPr>
          <w:rFonts w:ascii="Times New Roman" w:hAnsi="Times New Roman" w:cs="Times New Roman"/>
        </w:rPr>
        <w:t>e</w:t>
      </w:r>
      <w:r w:rsidRPr="00D61665">
        <w:rPr>
          <w:rFonts w:ascii="Times New Roman" w:hAnsi="Times New Roman" w:cs="Times New Roman"/>
          <w:lang w:val="ru-RU"/>
        </w:rPr>
        <w:t>п</w:t>
      </w:r>
      <w:r w:rsidRPr="00D61665">
        <w:rPr>
          <w:rFonts w:ascii="Times New Roman" w:hAnsi="Times New Roman" w:cs="Times New Roman"/>
        </w:rPr>
        <w:t>o</w:t>
      </w:r>
      <w:r w:rsidRPr="00D61665">
        <w:rPr>
          <w:rFonts w:ascii="Times New Roman" w:hAnsi="Times New Roman" w:cs="Times New Roman"/>
          <w:lang w:val="ru-RU"/>
        </w:rPr>
        <w:t>рук</w:t>
      </w:r>
      <w:r w:rsidRPr="00D61665">
        <w:rPr>
          <w:rFonts w:ascii="Times New Roman" w:hAnsi="Times New Roman" w:cs="Times New Roman"/>
        </w:rPr>
        <w:t>e</w:t>
      </w:r>
      <w:r w:rsidRPr="00D61665">
        <w:rPr>
          <w:rFonts w:ascii="Times New Roman" w:hAnsi="Times New Roman" w:cs="Times New Roman"/>
          <w:lang w:val="ru-RU"/>
        </w:rPr>
        <w:t>) као извор података и показатеља о напредовању ученика. Предности коришћења потрфолија су вишеструке: омогућава к</w:t>
      </w:r>
      <w:r w:rsidRPr="00D61665">
        <w:rPr>
          <w:rFonts w:ascii="Times New Roman" w:hAnsi="Times New Roman" w:cs="Times New Roman"/>
        </w:rPr>
        <w:t>o</w:t>
      </w:r>
      <w:r w:rsidRPr="00D61665">
        <w:rPr>
          <w:rFonts w:ascii="Times New Roman" w:hAnsi="Times New Roman" w:cs="Times New Roman"/>
          <w:lang w:val="ru-RU"/>
        </w:rPr>
        <w:t>нтинуир</w:t>
      </w:r>
      <w:r w:rsidRPr="00D61665">
        <w:rPr>
          <w:rFonts w:ascii="Times New Roman" w:hAnsi="Times New Roman" w:cs="Times New Roman"/>
        </w:rPr>
        <w:t>a</w:t>
      </w:r>
      <w:r w:rsidRPr="00D61665">
        <w:rPr>
          <w:rFonts w:ascii="Times New Roman" w:hAnsi="Times New Roman" w:cs="Times New Roman"/>
          <w:lang w:val="ru-RU"/>
        </w:rPr>
        <w:t>н</w:t>
      </w:r>
      <w:r w:rsidRPr="00D61665">
        <w:rPr>
          <w:rFonts w:ascii="Times New Roman" w:hAnsi="Times New Roman" w:cs="Times New Roman"/>
        </w:rPr>
        <w:t>o</w:t>
      </w:r>
      <w:r w:rsidRPr="00D61665">
        <w:rPr>
          <w:rFonts w:ascii="Times New Roman" w:hAnsi="Times New Roman" w:cs="Times New Roman"/>
          <w:lang w:val="ru-RU"/>
        </w:rPr>
        <w:t xml:space="preserve"> и сист</w:t>
      </w:r>
      <w:r w:rsidRPr="00D61665">
        <w:rPr>
          <w:rFonts w:ascii="Times New Roman" w:hAnsi="Times New Roman" w:cs="Times New Roman"/>
        </w:rPr>
        <w:t>e</w:t>
      </w:r>
      <w:r w:rsidRPr="00D61665">
        <w:rPr>
          <w:rFonts w:ascii="Times New Roman" w:hAnsi="Times New Roman" w:cs="Times New Roman"/>
          <w:lang w:val="ru-RU"/>
        </w:rPr>
        <w:t>м</w:t>
      </w:r>
      <w:r w:rsidRPr="00D61665">
        <w:rPr>
          <w:rFonts w:ascii="Times New Roman" w:hAnsi="Times New Roman" w:cs="Times New Roman"/>
        </w:rPr>
        <w:t>a</w:t>
      </w:r>
      <w:r w:rsidRPr="00D61665">
        <w:rPr>
          <w:rFonts w:ascii="Times New Roman" w:hAnsi="Times New Roman" w:cs="Times New Roman"/>
          <w:lang w:val="ru-RU"/>
        </w:rPr>
        <w:t>тичн</w:t>
      </w:r>
      <w:r w:rsidRPr="00D61665">
        <w:rPr>
          <w:rFonts w:ascii="Times New Roman" w:hAnsi="Times New Roman" w:cs="Times New Roman"/>
        </w:rPr>
        <w:t>o</w:t>
      </w:r>
      <w:r w:rsidRPr="00D61665">
        <w:rPr>
          <w:rFonts w:ascii="Times New Roman" w:hAnsi="Times New Roman" w:cs="Times New Roman"/>
          <w:lang w:val="ru-RU"/>
        </w:rPr>
        <w:t xml:space="preserve"> пр</w:t>
      </w:r>
      <w:r w:rsidRPr="00D61665">
        <w:rPr>
          <w:rFonts w:ascii="Times New Roman" w:hAnsi="Times New Roman" w:cs="Times New Roman"/>
        </w:rPr>
        <w:t>a</w:t>
      </w:r>
      <w:r w:rsidRPr="00D61665">
        <w:rPr>
          <w:rFonts w:ascii="Times New Roman" w:hAnsi="Times New Roman" w:cs="Times New Roman"/>
          <w:lang w:val="ru-RU"/>
        </w:rPr>
        <w:t>ћ</w:t>
      </w:r>
      <w:r w:rsidRPr="00D61665">
        <w:rPr>
          <w:rFonts w:ascii="Times New Roman" w:hAnsi="Times New Roman" w:cs="Times New Roman"/>
        </w:rPr>
        <w:t>e</w:t>
      </w:r>
      <w:r w:rsidRPr="00D61665">
        <w:rPr>
          <w:rFonts w:ascii="Times New Roman" w:hAnsi="Times New Roman" w:cs="Times New Roman"/>
          <w:lang w:val="ru-RU"/>
        </w:rPr>
        <w:t>њ</w:t>
      </w:r>
      <w:r w:rsidRPr="00D61665">
        <w:rPr>
          <w:rFonts w:ascii="Times New Roman" w:hAnsi="Times New Roman" w:cs="Times New Roman"/>
        </w:rPr>
        <w:t>e</w:t>
      </w:r>
      <w:r w:rsidRPr="00D61665">
        <w:rPr>
          <w:rFonts w:ascii="Times New Roman" w:hAnsi="Times New Roman" w:cs="Times New Roman"/>
          <w:lang w:val="ru-RU"/>
        </w:rPr>
        <w:t xml:space="preserve"> н</w:t>
      </w:r>
      <w:r w:rsidRPr="00D61665">
        <w:rPr>
          <w:rFonts w:ascii="Times New Roman" w:hAnsi="Times New Roman" w:cs="Times New Roman"/>
        </w:rPr>
        <w:t>a</w:t>
      </w:r>
      <w:r w:rsidRPr="00D61665">
        <w:rPr>
          <w:rFonts w:ascii="Times New Roman" w:hAnsi="Times New Roman" w:cs="Times New Roman"/>
          <w:lang w:val="ru-RU"/>
        </w:rPr>
        <w:t>пр</w:t>
      </w:r>
      <w:r w:rsidRPr="00D61665">
        <w:rPr>
          <w:rFonts w:ascii="Times New Roman" w:hAnsi="Times New Roman" w:cs="Times New Roman"/>
        </w:rPr>
        <w:t>e</w:t>
      </w:r>
      <w:r w:rsidRPr="00D61665">
        <w:rPr>
          <w:rFonts w:ascii="Times New Roman" w:hAnsi="Times New Roman" w:cs="Times New Roman"/>
          <w:lang w:val="ru-RU"/>
        </w:rPr>
        <w:t>д</w:t>
      </w:r>
      <w:r w:rsidRPr="00D61665">
        <w:rPr>
          <w:rFonts w:ascii="Times New Roman" w:hAnsi="Times New Roman" w:cs="Times New Roman"/>
        </w:rPr>
        <w:t>o</w:t>
      </w:r>
      <w:r w:rsidRPr="00D61665">
        <w:rPr>
          <w:rFonts w:ascii="Times New Roman" w:hAnsi="Times New Roman" w:cs="Times New Roman"/>
          <w:lang w:val="ru-RU"/>
        </w:rPr>
        <w:t>в</w:t>
      </w:r>
      <w:r w:rsidRPr="00D61665">
        <w:rPr>
          <w:rFonts w:ascii="Times New Roman" w:hAnsi="Times New Roman" w:cs="Times New Roman"/>
        </w:rPr>
        <w:t>a</w:t>
      </w:r>
      <w:r w:rsidRPr="00D61665">
        <w:rPr>
          <w:rFonts w:ascii="Times New Roman" w:hAnsi="Times New Roman" w:cs="Times New Roman"/>
          <w:lang w:val="ru-RU"/>
        </w:rPr>
        <w:t>њ</w:t>
      </w:r>
      <w:r w:rsidRPr="00D61665">
        <w:rPr>
          <w:rFonts w:ascii="Times New Roman" w:hAnsi="Times New Roman" w:cs="Times New Roman"/>
        </w:rPr>
        <w:t>a</w:t>
      </w:r>
      <w:r w:rsidRPr="00D61665">
        <w:rPr>
          <w:rFonts w:ascii="Times New Roman" w:hAnsi="Times New Roman" w:cs="Times New Roman"/>
          <w:lang w:val="ru-RU"/>
        </w:rPr>
        <w:t>, подстиче развој ученика, представља увид у пр</w:t>
      </w:r>
      <w:r w:rsidRPr="00D61665">
        <w:rPr>
          <w:rFonts w:ascii="Times New Roman" w:hAnsi="Times New Roman" w:cs="Times New Roman"/>
        </w:rPr>
        <w:t>a</w:t>
      </w:r>
      <w:r w:rsidRPr="00D61665">
        <w:rPr>
          <w:rFonts w:ascii="Times New Roman" w:hAnsi="Times New Roman" w:cs="Times New Roman"/>
          <w:lang w:val="ru-RU"/>
        </w:rPr>
        <w:t>ћ</w:t>
      </w:r>
      <w:r w:rsidRPr="00D61665">
        <w:rPr>
          <w:rFonts w:ascii="Times New Roman" w:hAnsi="Times New Roman" w:cs="Times New Roman"/>
        </w:rPr>
        <w:t>e</w:t>
      </w:r>
      <w:r w:rsidRPr="00D61665">
        <w:rPr>
          <w:rFonts w:ascii="Times New Roman" w:hAnsi="Times New Roman" w:cs="Times New Roman"/>
          <w:lang w:val="ru-RU"/>
        </w:rPr>
        <w:t>њ</w:t>
      </w:r>
      <w:r w:rsidRPr="00D61665">
        <w:rPr>
          <w:rFonts w:ascii="Times New Roman" w:hAnsi="Times New Roman" w:cs="Times New Roman"/>
        </w:rPr>
        <w:t>e</w:t>
      </w:r>
      <w:r w:rsidRPr="00D61665">
        <w:rPr>
          <w:rFonts w:ascii="Times New Roman" w:hAnsi="Times New Roman" w:cs="Times New Roman"/>
          <w:lang w:val="ru-RU"/>
        </w:rPr>
        <w:t xml:space="preserve"> р</w:t>
      </w:r>
      <w:r w:rsidRPr="00D61665">
        <w:rPr>
          <w:rFonts w:ascii="Times New Roman" w:hAnsi="Times New Roman" w:cs="Times New Roman"/>
        </w:rPr>
        <w:t>a</w:t>
      </w:r>
      <w:r w:rsidRPr="00D61665">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D61665">
        <w:rPr>
          <w:rFonts w:ascii="Times New Roman" w:hAnsi="Times New Roman" w:cs="Times New Roman"/>
        </w:rPr>
        <w:t>o</w:t>
      </w:r>
      <w:r w:rsidRPr="00D61665">
        <w:rPr>
          <w:rFonts w:ascii="Times New Roman" w:hAnsi="Times New Roman" w:cs="Times New Roman"/>
          <w:lang w:val="ru-RU"/>
        </w:rPr>
        <w:t>бл</w:t>
      </w:r>
      <w:r w:rsidRPr="00D61665">
        <w:rPr>
          <w:rFonts w:ascii="Times New Roman" w:hAnsi="Times New Roman" w:cs="Times New Roman"/>
        </w:rPr>
        <w:t>a</w:t>
      </w:r>
      <w:r w:rsidRPr="00D61665">
        <w:rPr>
          <w:rFonts w:ascii="Times New Roman" w:hAnsi="Times New Roman" w:cs="Times New Roman"/>
          <w:lang w:val="ru-RU"/>
        </w:rPr>
        <w:t>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је решив успостављањем сарадње наставника са стручним сарадником у прикупљању прилога и успостављању критеријума оцењивања, уз коришћење Блумове таксономије.</w:t>
      </w:r>
    </w:p>
    <w:p w:rsidR="00D61665" w:rsidRPr="00D61665" w:rsidRDefault="00D61665">
      <w:pPr>
        <w:spacing w:after="0" w:line="240" w:lineRule="auto"/>
        <w:jc w:val="both"/>
        <w:rPr>
          <w:rFonts w:ascii="Times New Roman" w:hAnsi="Times New Roman" w:cs="Times New Roman"/>
          <w:lang w:val="ru-RU"/>
        </w:rPr>
      </w:pPr>
      <w:r w:rsidRPr="00D61665">
        <w:rPr>
          <w:rFonts w:ascii="Times New Roman" w:hAnsi="Times New Roman" w:cs="Times New Roman"/>
          <w:lang w:val="ru-RU"/>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w:t>
      </w:r>
      <w:r>
        <w:rPr>
          <w:rFonts w:ascii="Times New Roman" w:hAnsi="Times New Roman" w:cs="Times New Roman"/>
          <w:lang w:val="ru-RU"/>
        </w:rPr>
        <w:t>ацију која помаже да разуме гре</w:t>
      </w:r>
      <w:r w:rsidRPr="00D61665">
        <w:rPr>
          <w:rFonts w:ascii="Times New Roman" w:hAnsi="Times New Roman" w:cs="Times New Roman"/>
          <w:lang w:val="ru-RU"/>
        </w:rPr>
        <w:t xml:space="preserve">шке и побољша свој резултат </w:t>
      </w:r>
      <w:r>
        <w:rPr>
          <w:rFonts w:ascii="Times New Roman" w:hAnsi="Times New Roman" w:cs="Times New Roman"/>
          <w:lang w:val="ru-RU"/>
        </w:rPr>
        <w:t>и учење. Ако наставник са учени</w:t>
      </w:r>
      <w:r w:rsidRPr="00D61665">
        <w:rPr>
          <w:rFonts w:ascii="Times New Roman" w:hAnsi="Times New Roman" w:cs="Times New Roman"/>
          <w:lang w:val="ru-RU"/>
        </w:rPr>
        <w:t>цима договори показатеље на ос</w:t>
      </w:r>
      <w:r>
        <w:rPr>
          <w:rFonts w:ascii="Times New Roman" w:hAnsi="Times New Roman" w:cs="Times New Roman"/>
          <w:lang w:val="ru-RU"/>
        </w:rPr>
        <w:t>нову којих сви могу да прате на</w:t>
      </w:r>
      <w:r w:rsidRPr="00D61665">
        <w:rPr>
          <w:rFonts w:ascii="Times New Roman" w:hAnsi="Times New Roman" w:cs="Times New Roman"/>
          <w:lang w:val="ru-RU"/>
        </w:rPr>
        <w:t xml:space="preserve">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D61665" w:rsidRPr="00D61665" w:rsidRDefault="00D61665">
      <w:pPr>
        <w:spacing w:after="0" w:line="240" w:lineRule="auto"/>
        <w:jc w:val="both"/>
        <w:rPr>
          <w:rFonts w:ascii="Times New Roman" w:hAnsi="Times New Roman" w:cs="Times New Roman"/>
          <w:lang w:val="ru-RU"/>
        </w:rPr>
      </w:pPr>
      <w:r w:rsidRPr="00D61665">
        <w:rPr>
          <w:rFonts w:ascii="Times New Roman" w:hAnsi="Times New Roman" w:cs="Times New Roman"/>
          <w:lang w:val="ru-RU"/>
        </w:rPr>
        <w:t>Рад сваког наставника сас</w:t>
      </w:r>
      <w:r>
        <w:rPr>
          <w:rFonts w:ascii="Times New Roman" w:hAnsi="Times New Roman" w:cs="Times New Roman"/>
          <w:lang w:val="ru-RU"/>
        </w:rPr>
        <w:t>тоји се од планирања, остварива</w:t>
      </w:r>
      <w:r w:rsidRPr="00D61665">
        <w:rPr>
          <w:rFonts w:ascii="Times New Roman" w:hAnsi="Times New Roman" w:cs="Times New Roman"/>
          <w:lang w:val="ru-RU"/>
        </w:rPr>
        <w:t>ња и праћења и вредновања. Важно је да н</w:t>
      </w:r>
      <w:r>
        <w:rPr>
          <w:rFonts w:ascii="Times New Roman" w:hAnsi="Times New Roman" w:cs="Times New Roman"/>
          <w:lang w:val="ru-RU"/>
        </w:rPr>
        <w:t>аставник континуира</w:t>
      </w:r>
      <w:r w:rsidRPr="00D61665">
        <w:rPr>
          <w:rFonts w:ascii="Times New Roman" w:hAnsi="Times New Roman" w:cs="Times New Roman"/>
          <w:lang w:val="ru-RU"/>
        </w:rPr>
        <w:t>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w:t>
      </w:r>
      <w:r>
        <w:rPr>
          <w:rFonts w:ascii="Times New Roman" w:hAnsi="Times New Roman" w:cs="Times New Roman"/>
          <w:lang w:val="ru-RU"/>
        </w:rPr>
        <w:t xml:space="preserve"> и даље у својој наставној прак</w:t>
      </w:r>
      <w:r w:rsidRPr="00D61665">
        <w:rPr>
          <w:rFonts w:ascii="Times New Roman" w:hAnsi="Times New Roman" w:cs="Times New Roman"/>
          <w:lang w:val="ru-RU"/>
        </w:rPr>
        <w:t>си, а све што се покаже као недовољно ефикасним и ефективним требало би унапредити.</w:t>
      </w:r>
    </w:p>
    <w:p w:rsidR="00D61665" w:rsidRDefault="00D61665">
      <w:pPr>
        <w:spacing w:after="0" w:line="240" w:lineRule="auto"/>
        <w:jc w:val="both"/>
        <w:rPr>
          <w:rFonts w:ascii="Times New Roman" w:hAnsi="Times New Roman" w:cs="Times New Roman"/>
          <w:lang w:val="ru-RU"/>
        </w:rPr>
      </w:pPr>
    </w:p>
    <w:p w:rsidR="00D61665" w:rsidRPr="00297BD5" w:rsidRDefault="00D61665">
      <w:pPr>
        <w:spacing w:after="0" w:line="240" w:lineRule="auto"/>
        <w:jc w:val="both"/>
        <w:rPr>
          <w:rFonts w:ascii="Times New Roman" w:hAnsi="Times New Roman" w:cs="Times New Roman"/>
          <w:sz w:val="24"/>
          <w:lang w:val="ru-RU"/>
        </w:rPr>
      </w:pPr>
    </w:p>
    <w:p w:rsidR="00297BD5" w:rsidRDefault="00297BD5">
      <w:pPr>
        <w:spacing w:after="0" w:line="240" w:lineRule="auto"/>
        <w:jc w:val="both"/>
        <w:rPr>
          <w:rFonts w:ascii="Times New Roman" w:hAnsi="Times New Roman" w:cs="Times New Roman"/>
          <w:sz w:val="24"/>
          <w:lang w:val="ru-RU"/>
        </w:rPr>
      </w:pPr>
      <w:r w:rsidRPr="00297BD5">
        <w:rPr>
          <w:rFonts w:ascii="Times New Roman" w:hAnsi="Times New Roman" w:cs="Times New Roman"/>
          <w:sz w:val="24"/>
          <w:lang w:val="ru-RU"/>
        </w:rPr>
        <w:t xml:space="preserve">Назив предмета </w:t>
      </w:r>
      <w:r w:rsidRPr="00297BD5">
        <w:rPr>
          <w:rFonts w:ascii="Times New Roman" w:hAnsi="Times New Roman" w:cs="Times New Roman"/>
          <w:b/>
          <w:sz w:val="24"/>
          <w:lang w:val="ru-RU"/>
        </w:rPr>
        <w:t>ТЕХНИКА И ТЕХНОЛОГИЈА</w:t>
      </w:r>
      <w:r w:rsidRPr="00297BD5">
        <w:rPr>
          <w:rFonts w:ascii="Times New Roman" w:hAnsi="Times New Roman" w:cs="Times New Roman"/>
          <w:sz w:val="24"/>
          <w:lang w:val="ru-RU"/>
        </w:rPr>
        <w:t xml:space="preserve"> </w:t>
      </w:r>
    </w:p>
    <w:p w:rsidR="00297BD5" w:rsidRPr="00297BD5" w:rsidRDefault="00297BD5">
      <w:pPr>
        <w:spacing w:after="0" w:line="240" w:lineRule="auto"/>
        <w:jc w:val="both"/>
        <w:rPr>
          <w:rFonts w:ascii="Times New Roman" w:hAnsi="Times New Roman" w:cs="Times New Roman"/>
          <w:b/>
          <w:sz w:val="24"/>
          <w:lang w:val="ru-RU"/>
        </w:rPr>
      </w:pPr>
      <w:r w:rsidRPr="00297BD5">
        <w:rPr>
          <w:rFonts w:ascii="Times New Roman" w:hAnsi="Times New Roman" w:cs="Times New Roman"/>
          <w:b/>
          <w:sz w:val="24"/>
          <w:lang w:val="ru-RU"/>
        </w:rPr>
        <w:t xml:space="preserve">Циљ </w:t>
      </w:r>
    </w:p>
    <w:p w:rsidR="00297BD5" w:rsidRDefault="00297BD5">
      <w:pPr>
        <w:spacing w:after="0" w:line="240" w:lineRule="auto"/>
        <w:jc w:val="both"/>
        <w:rPr>
          <w:rFonts w:ascii="Times New Roman" w:hAnsi="Times New Roman" w:cs="Times New Roman"/>
          <w:sz w:val="24"/>
          <w:lang w:val="ru-RU"/>
        </w:rPr>
      </w:pPr>
      <w:r w:rsidRPr="00297BD5">
        <w:rPr>
          <w:rFonts w:ascii="Times New Roman" w:hAnsi="Times New Roman" w:cs="Times New Roman"/>
          <w:sz w:val="24"/>
          <w:lang w:val="ru-RU"/>
        </w:rPr>
        <w:t>Циљ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w:t>
      </w:r>
      <w:r>
        <w:rPr>
          <w:rFonts w:ascii="Times New Roman" w:hAnsi="Times New Roman" w:cs="Times New Roman"/>
          <w:sz w:val="24"/>
          <w:lang w:val="ru-RU"/>
        </w:rPr>
        <w:t>на интересовања и поступа преду</w:t>
      </w:r>
      <w:r w:rsidRPr="00297BD5">
        <w:rPr>
          <w:rFonts w:ascii="Times New Roman" w:hAnsi="Times New Roman" w:cs="Times New Roman"/>
          <w:sz w:val="24"/>
          <w:lang w:val="ru-RU"/>
        </w:rPr>
        <w:t xml:space="preserve">зимљиво и иницијативно. </w:t>
      </w:r>
    </w:p>
    <w:p w:rsidR="00297BD5" w:rsidRDefault="00297BD5">
      <w:pPr>
        <w:spacing w:after="0" w:line="240" w:lineRule="auto"/>
        <w:jc w:val="both"/>
        <w:rPr>
          <w:rFonts w:ascii="Times New Roman" w:hAnsi="Times New Roman" w:cs="Times New Roman"/>
          <w:sz w:val="24"/>
          <w:lang w:val="ru-RU"/>
        </w:rPr>
      </w:pPr>
      <w:r w:rsidRPr="00297BD5">
        <w:rPr>
          <w:rFonts w:ascii="Times New Roman" w:hAnsi="Times New Roman" w:cs="Times New Roman"/>
          <w:sz w:val="24"/>
          <w:lang w:val="ru-RU"/>
        </w:rPr>
        <w:lastRenderedPageBreak/>
        <w:t xml:space="preserve">Разред </w:t>
      </w:r>
      <w:r w:rsidRPr="00297BD5">
        <w:rPr>
          <w:rFonts w:ascii="Times New Roman" w:hAnsi="Times New Roman" w:cs="Times New Roman"/>
          <w:b/>
          <w:sz w:val="24"/>
          <w:lang w:val="ru-RU"/>
        </w:rPr>
        <w:t xml:space="preserve">Пети </w:t>
      </w:r>
    </w:p>
    <w:p w:rsidR="00D61665" w:rsidRDefault="00297BD5">
      <w:pPr>
        <w:spacing w:after="0" w:line="240" w:lineRule="auto"/>
        <w:jc w:val="both"/>
        <w:rPr>
          <w:rFonts w:ascii="Times New Roman" w:hAnsi="Times New Roman" w:cs="Times New Roman"/>
          <w:b/>
          <w:sz w:val="24"/>
          <w:lang w:val="ru-RU"/>
        </w:rPr>
      </w:pPr>
      <w:r w:rsidRPr="00297BD5">
        <w:rPr>
          <w:rFonts w:ascii="Times New Roman" w:hAnsi="Times New Roman" w:cs="Times New Roman"/>
          <w:sz w:val="24"/>
          <w:lang w:val="ru-RU"/>
        </w:rPr>
        <w:t xml:space="preserve">Годишњи фонд часова </w:t>
      </w:r>
      <w:r w:rsidRPr="00297BD5">
        <w:rPr>
          <w:rFonts w:ascii="Times New Roman" w:hAnsi="Times New Roman" w:cs="Times New Roman"/>
          <w:b/>
          <w:sz w:val="24"/>
          <w:lang w:val="ru-RU"/>
        </w:rPr>
        <w:t>72 часа</w:t>
      </w:r>
    </w:p>
    <w:p w:rsidR="00297BD5" w:rsidRDefault="00297BD5">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2621"/>
        <w:gridCol w:w="5389"/>
      </w:tblGrid>
      <w:tr w:rsidR="00297BD5" w:rsidTr="00297BD5">
        <w:trPr>
          <w:trHeight w:val="1037"/>
        </w:trPr>
        <w:tc>
          <w:tcPr>
            <w:tcW w:w="6048" w:type="dxa"/>
            <w:shd w:val="clear" w:color="auto" w:fill="EAF1DD" w:themeFill="accent3" w:themeFillTint="33"/>
          </w:tcPr>
          <w:p w:rsidR="00297BD5" w:rsidRPr="00A3511A" w:rsidRDefault="00297BD5" w:rsidP="00441CB5">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297BD5" w:rsidRPr="00A3511A" w:rsidRDefault="00297BD5" w:rsidP="00441CB5">
            <w:pPr>
              <w:pStyle w:val="BodyText"/>
              <w:spacing w:before="38"/>
              <w:ind w:left="0"/>
              <w:jc w:val="center"/>
              <w:rPr>
                <w:b/>
                <w:lang w:val="ru-RU"/>
              </w:rPr>
            </w:pPr>
            <w:r w:rsidRPr="00A3511A">
              <w:rPr>
                <w:b/>
                <w:lang w:val="ru-RU"/>
              </w:rPr>
              <w:t>По завршетку разреда ученик ће бити у стању да:</w:t>
            </w:r>
          </w:p>
        </w:tc>
        <w:tc>
          <w:tcPr>
            <w:tcW w:w="2621" w:type="dxa"/>
            <w:shd w:val="clear" w:color="auto" w:fill="EAF1DD" w:themeFill="accent3" w:themeFillTint="33"/>
          </w:tcPr>
          <w:p w:rsidR="00297BD5" w:rsidRPr="00A3511A" w:rsidRDefault="00297BD5" w:rsidP="00441CB5">
            <w:pPr>
              <w:pStyle w:val="BodyText"/>
              <w:spacing w:before="38"/>
              <w:ind w:left="0"/>
              <w:jc w:val="center"/>
              <w:rPr>
                <w:b/>
                <w:lang w:val="ru-RU"/>
              </w:rPr>
            </w:pPr>
            <w:r w:rsidRPr="00A3511A">
              <w:rPr>
                <w:b/>
                <w:lang w:val="ru-RU"/>
              </w:rPr>
              <w:t>ОБЛАСТ/ТЕ</w:t>
            </w:r>
            <w:r w:rsidRPr="00A3511A">
              <w:rPr>
                <w:b/>
                <w:lang w:val="ru-RU"/>
              </w:rPr>
              <w:softHyphen/>
              <w:t>МА</w:t>
            </w:r>
          </w:p>
        </w:tc>
        <w:tc>
          <w:tcPr>
            <w:tcW w:w="5389" w:type="dxa"/>
            <w:shd w:val="clear" w:color="auto" w:fill="EAF1DD" w:themeFill="accent3" w:themeFillTint="33"/>
          </w:tcPr>
          <w:p w:rsidR="00297BD5" w:rsidRPr="00A3511A" w:rsidRDefault="00297BD5" w:rsidP="00441CB5">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297BD5" w:rsidRPr="00201C80" w:rsidTr="00297BD5">
        <w:trPr>
          <w:trHeight w:val="2447"/>
        </w:trPr>
        <w:tc>
          <w:tcPr>
            <w:tcW w:w="6048" w:type="dxa"/>
            <w:vMerge w:val="restart"/>
          </w:tcPr>
          <w:p w:rsidR="00297BD5" w:rsidRPr="00297BD5" w:rsidRDefault="00297BD5" w:rsidP="00441CB5">
            <w:pPr>
              <w:pStyle w:val="BodyText"/>
              <w:spacing w:before="38"/>
              <w:ind w:left="0"/>
              <w:rPr>
                <w:sz w:val="22"/>
                <w:lang w:val="ru-RU"/>
              </w:rPr>
            </w:pPr>
            <w:r>
              <w:rPr>
                <w:lang w:val="ru-RU"/>
              </w:rPr>
              <w:t>-</w:t>
            </w:r>
            <w:r w:rsidRPr="00297BD5">
              <w:rPr>
                <w:sz w:val="22"/>
                <w:lang w:val="ru-RU"/>
              </w:rPr>
              <w:t xml:space="preserve">описује улогу технике, технологије и иновација у развоју заједнице и њихово повезивање; </w:t>
            </w:r>
          </w:p>
          <w:p w:rsidR="00297BD5" w:rsidRPr="00297BD5" w:rsidRDefault="00297BD5" w:rsidP="00441CB5">
            <w:pPr>
              <w:pStyle w:val="BodyText"/>
              <w:spacing w:before="38"/>
              <w:ind w:left="0"/>
              <w:rPr>
                <w:sz w:val="22"/>
                <w:lang w:val="ru-RU"/>
              </w:rPr>
            </w:pPr>
            <w:r w:rsidRPr="00297BD5">
              <w:rPr>
                <w:sz w:val="22"/>
                <w:lang w:val="ru-RU"/>
              </w:rPr>
              <w:t xml:space="preserve">– разликује основна подручја човековог рада, производње и пословања у техничко-технолошком подручју; </w:t>
            </w:r>
          </w:p>
          <w:p w:rsidR="00297BD5" w:rsidRPr="00297BD5" w:rsidRDefault="00297BD5" w:rsidP="00441CB5">
            <w:pPr>
              <w:pStyle w:val="BodyText"/>
              <w:spacing w:before="38"/>
              <w:ind w:left="0"/>
              <w:rPr>
                <w:sz w:val="22"/>
                <w:lang w:val="ru-RU"/>
              </w:rPr>
            </w:pPr>
            <w:r w:rsidRPr="00297BD5">
              <w:rPr>
                <w:sz w:val="22"/>
                <w:lang w:val="ru-RU"/>
              </w:rPr>
              <w:t xml:space="preserve">– наводи занимања у области технике и технологије; – процењује сопствена интересовања у области технике и технологије; </w:t>
            </w:r>
          </w:p>
          <w:p w:rsidR="00297BD5" w:rsidRPr="00297BD5" w:rsidRDefault="00297BD5" w:rsidP="00441CB5">
            <w:pPr>
              <w:pStyle w:val="BodyText"/>
              <w:spacing w:before="38"/>
              <w:ind w:left="0"/>
              <w:rPr>
                <w:sz w:val="22"/>
                <w:lang w:val="ru-RU"/>
              </w:rPr>
            </w:pPr>
            <w:r w:rsidRPr="00297BD5">
              <w:rPr>
                <w:sz w:val="22"/>
                <w:lang w:val="ru-RU"/>
              </w:rPr>
              <w:t xml:space="preserve">– организује радно окружење у кабинету; </w:t>
            </w:r>
          </w:p>
          <w:p w:rsidR="00297BD5" w:rsidRPr="00297BD5" w:rsidRDefault="00297BD5" w:rsidP="00441CB5">
            <w:pPr>
              <w:pStyle w:val="BodyText"/>
              <w:spacing w:before="38"/>
              <w:ind w:left="0"/>
              <w:rPr>
                <w:sz w:val="22"/>
                <w:lang w:val="ru-RU"/>
              </w:rPr>
            </w:pPr>
            <w:r w:rsidRPr="00297BD5">
              <w:rPr>
                <w:sz w:val="22"/>
                <w:lang w:val="ru-RU"/>
              </w:rPr>
              <w:t>– правилно и безбедно користи техничке апарате и ИКТ уређаје у животном и радном окружењу;</w:t>
            </w:r>
          </w:p>
          <w:p w:rsidR="00297BD5" w:rsidRPr="00297BD5" w:rsidRDefault="00297BD5" w:rsidP="00441CB5">
            <w:pPr>
              <w:pStyle w:val="BodyText"/>
              <w:spacing w:before="38"/>
              <w:ind w:left="0"/>
              <w:rPr>
                <w:sz w:val="22"/>
                <w:lang w:val="ru-RU"/>
              </w:rPr>
            </w:pPr>
            <w:r w:rsidRPr="00297BD5">
              <w:rPr>
                <w:sz w:val="22"/>
                <w:lang w:val="ru-RU"/>
              </w:rPr>
              <w:t xml:space="preserve"> – процени како би изгледао живот људи без саобраћаја; – класификује врсте саобраћаја и саобраћајних средстава према намени; </w:t>
            </w:r>
          </w:p>
          <w:p w:rsidR="00297BD5" w:rsidRPr="00297BD5" w:rsidRDefault="00297BD5" w:rsidP="00441CB5">
            <w:pPr>
              <w:pStyle w:val="BodyText"/>
              <w:spacing w:before="38"/>
              <w:ind w:left="0"/>
              <w:rPr>
                <w:sz w:val="22"/>
                <w:lang w:val="ru-RU"/>
              </w:rPr>
            </w:pPr>
            <w:r w:rsidRPr="00297BD5">
              <w:rPr>
                <w:sz w:val="22"/>
                <w:lang w:val="ru-RU"/>
              </w:rPr>
              <w:t xml:space="preserve">– наводи професије у подручју рада саобраћај; </w:t>
            </w:r>
          </w:p>
          <w:p w:rsidR="00297BD5" w:rsidRPr="00297BD5" w:rsidRDefault="00297BD5" w:rsidP="00441CB5">
            <w:pPr>
              <w:pStyle w:val="BodyText"/>
              <w:spacing w:before="38"/>
              <w:ind w:left="0"/>
              <w:rPr>
                <w:sz w:val="22"/>
                <w:lang w:val="ru-RU"/>
              </w:rPr>
            </w:pPr>
            <w:r w:rsidRPr="00297BD5">
              <w:rPr>
                <w:sz w:val="22"/>
                <w:lang w:val="ru-RU"/>
              </w:rPr>
              <w:t xml:space="preserve">– направи везу између савременог саобраћаја и коришћења информационих технологија; </w:t>
            </w:r>
          </w:p>
          <w:p w:rsidR="00297BD5" w:rsidRPr="00297BD5" w:rsidRDefault="00297BD5" w:rsidP="00441CB5">
            <w:pPr>
              <w:pStyle w:val="BodyText"/>
              <w:spacing w:before="38"/>
              <w:ind w:left="0"/>
              <w:rPr>
                <w:sz w:val="22"/>
                <w:lang w:val="ru-RU"/>
              </w:rPr>
            </w:pPr>
            <w:r w:rsidRPr="00297BD5">
              <w:rPr>
                <w:sz w:val="22"/>
                <w:lang w:val="ru-RU"/>
              </w:rPr>
              <w:t xml:space="preserve">– разликује безбедно од небезбедног понашања пешака, возача бицикла и дечијих возила; </w:t>
            </w:r>
          </w:p>
          <w:p w:rsidR="00297BD5" w:rsidRPr="00297BD5" w:rsidRDefault="00297BD5" w:rsidP="00441CB5">
            <w:pPr>
              <w:pStyle w:val="BodyText"/>
              <w:spacing w:before="38"/>
              <w:ind w:left="0"/>
              <w:rPr>
                <w:sz w:val="22"/>
                <w:lang w:val="ru-RU"/>
              </w:rPr>
            </w:pPr>
            <w:r w:rsidRPr="00297BD5">
              <w:rPr>
                <w:sz w:val="22"/>
                <w:lang w:val="ru-RU"/>
              </w:rPr>
              <w:t xml:space="preserve">– правилно се понаша као пешак, возач бицикла и дечијих возила у саобраћају; </w:t>
            </w:r>
          </w:p>
          <w:p w:rsidR="00297BD5" w:rsidRPr="00297BD5" w:rsidRDefault="00297BD5" w:rsidP="00441CB5">
            <w:pPr>
              <w:pStyle w:val="BodyText"/>
              <w:spacing w:before="38"/>
              <w:ind w:left="0"/>
              <w:rPr>
                <w:sz w:val="22"/>
                <w:lang w:val="ru-RU"/>
              </w:rPr>
            </w:pPr>
            <w:r w:rsidRPr="00297BD5">
              <w:rPr>
                <w:sz w:val="22"/>
                <w:lang w:val="ru-RU"/>
              </w:rPr>
              <w:t>– користи заштитну опрему за управљање бициклом и дечијим возилима;</w:t>
            </w:r>
          </w:p>
          <w:p w:rsidR="00297BD5" w:rsidRPr="00297BD5" w:rsidRDefault="00297BD5" w:rsidP="00441CB5">
            <w:pPr>
              <w:pStyle w:val="BodyText"/>
              <w:spacing w:before="38"/>
              <w:ind w:left="0"/>
              <w:rPr>
                <w:sz w:val="22"/>
                <w:lang w:val="ru-RU"/>
              </w:rPr>
            </w:pPr>
            <w:r w:rsidRPr="00297BD5">
              <w:rPr>
                <w:sz w:val="22"/>
                <w:lang w:val="ru-RU"/>
              </w:rPr>
              <w:lastRenderedPageBreak/>
              <w:t xml:space="preserve"> – аргументује неопходност коришћења сигурносних појасева на предњем и задњем седишту аутомобила и увек их користи као путник; </w:t>
            </w:r>
          </w:p>
          <w:p w:rsidR="00297BD5" w:rsidRPr="00297BD5" w:rsidRDefault="00297BD5" w:rsidP="00441CB5">
            <w:pPr>
              <w:pStyle w:val="BodyText"/>
              <w:spacing w:before="38"/>
              <w:ind w:left="0"/>
              <w:rPr>
                <w:sz w:val="22"/>
                <w:lang w:val="ru-RU"/>
              </w:rPr>
            </w:pPr>
            <w:r w:rsidRPr="00297BD5">
              <w:rPr>
                <w:sz w:val="22"/>
                <w:lang w:val="ru-RU"/>
              </w:rPr>
              <w:t xml:space="preserve">– повеже место седења у аутомобилу са узрастом ученика; </w:t>
            </w:r>
          </w:p>
          <w:p w:rsidR="00297BD5" w:rsidRPr="00297BD5" w:rsidRDefault="00297BD5" w:rsidP="00441CB5">
            <w:pPr>
              <w:pStyle w:val="BodyText"/>
              <w:spacing w:before="38"/>
              <w:ind w:left="0"/>
              <w:rPr>
                <w:sz w:val="22"/>
                <w:lang w:val="ru-RU"/>
              </w:rPr>
            </w:pPr>
            <w:r w:rsidRPr="00297BD5">
              <w:rPr>
                <w:sz w:val="22"/>
                <w:lang w:val="ru-RU"/>
              </w:rPr>
              <w:t xml:space="preserve">– одговорно се понаша као путник у возилу; </w:t>
            </w:r>
          </w:p>
          <w:p w:rsidR="00297BD5" w:rsidRPr="00297BD5" w:rsidRDefault="00297BD5" w:rsidP="00441CB5">
            <w:pPr>
              <w:pStyle w:val="BodyText"/>
              <w:spacing w:before="38"/>
              <w:ind w:left="0"/>
              <w:rPr>
                <w:sz w:val="22"/>
                <w:lang w:val="ru-RU"/>
              </w:rPr>
            </w:pPr>
            <w:r w:rsidRPr="00297BD5">
              <w:rPr>
                <w:sz w:val="22"/>
                <w:lang w:val="ru-RU"/>
              </w:rPr>
              <w:t xml:space="preserve">– показује поштовање према другим учесницима у саобраћају; </w:t>
            </w:r>
          </w:p>
          <w:p w:rsidR="00297BD5" w:rsidRPr="00297BD5" w:rsidRDefault="00297BD5" w:rsidP="00441CB5">
            <w:pPr>
              <w:pStyle w:val="BodyText"/>
              <w:spacing w:before="38"/>
              <w:ind w:left="0"/>
              <w:rPr>
                <w:sz w:val="22"/>
                <w:lang w:val="ru-RU"/>
              </w:rPr>
            </w:pPr>
            <w:r w:rsidRPr="00297BD5">
              <w:rPr>
                <w:sz w:val="22"/>
                <w:lang w:val="ru-RU"/>
              </w:rPr>
              <w:t xml:space="preserve">– анализира симулирану саобраћајну незгоду на рачунару и идентификује ризично понашање пешака и возача бицикла; </w:t>
            </w:r>
          </w:p>
          <w:p w:rsidR="00297BD5" w:rsidRPr="00297BD5" w:rsidRDefault="00297BD5" w:rsidP="00441CB5">
            <w:pPr>
              <w:pStyle w:val="BodyText"/>
              <w:spacing w:before="38"/>
              <w:ind w:left="0"/>
              <w:rPr>
                <w:sz w:val="22"/>
                <w:lang w:val="ru-RU"/>
              </w:rPr>
            </w:pPr>
            <w:r w:rsidRPr="00297BD5">
              <w:rPr>
                <w:sz w:val="22"/>
                <w:lang w:val="ru-RU"/>
              </w:rPr>
              <w:t xml:space="preserve">– самостално црта скицом и техничким цртежом једноставан предмет; </w:t>
            </w:r>
          </w:p>
          <w:p w:rsidR="00297BD5" w:rsidRPr="00297BD5" w:rsidRDefault="00297BD5" w:rsidP="00441CB5">
            <w:pPr>
              <w:pStyle w:val="BodyText"/>
              <w:spacing w:before="38"/>
              <w:ind w:left="0"/>
              <w:rPr>
                <w:sz w:val="22"/>
                <w:lang w:val="ru-RU"/>
              </w:rPr>
            </w:pPr>
            <w:r w:rsidRPr="00297BD5">
              <w:rPr>
                <w:sz w:val="22"/>
                <w:lang w:val="ru-RU"/>
              </w:rPr>
              <w:t>– правилно чита технички цртеж;</w:t>
            </w:r>
          </w:p>
          <w:p w:rsidR="00297BD5" w:rsidRPr="00297BD5" w:rsidRDefault="00297BD5" w:rsidP="00441CB5">
            <w:pPr>
              <w:pStyle w:val="BodyText"/>
              <w:spacing w:before="38"/>
              <w:ind w:left="0"/>
              <w:rPr>
                <w:sz w:val="22"/>
                <w:lang w:val="ru-RU"/>
              </w:rPr>
            </w:pPr>
            <w:r w:rsidRPr="00297BD5">
              <w:rPr>
                <w:sz w:val="22"/>
                <w:lang w:val="ru-RU"/>
              </w:rPr>
              <w:t xml:space="preserve"> – преноси податке између ИКТ уређаја;</w:t>
            </w:r>
          </w:p>
          <w:p w:rsidR="00297BD5" w:rsidRPr="00297BD5" w:rsidRDefault="00297BD5" w:rsidP="00441CB5">
            <w:pPr>
              <w:pStyle w:val="BodyText"/>
              <w:spacing w:before="38"/>
              <w:ind w:left="0"/>
              <w:rPr>
                <w:sz w:val="22"/>
                <w:lang w:val="ru-RU"/>
              </w:rPr>
            </w:pPr>
            <w:r w:rsidRPr="00297BD5">
              <w:rPr>
                <w:sz w:val="22"/>
                <w:lang w:val="ru-RU"/>
              </w:rPr>
              <w:t xml:space="preserve"> – примењује основне поступке обраде дигиталне слике на рачунару;</w:t>
            </w:r>
          </w:p>
          <w:p w:rsidR="00297BD5" w:rsidRPr="00297BD5" w:rsidRDefault="00297BD5" w:rsidP="00441CB5">
            <w:pPr>
              <w:pStyle w:val="BodyText"/>
              <w:spacing w:before="38"/>
              <w:ind w:left="0"/>
              <w:rPr>
                <w:sz w:val="22"/>
                <w:lang w:val="ru-RU"/>
              </w:rPr>
            </w:pPr>
            <w:r w:rsidRPr="00297BD5">
              <w:rPr>
                <w:sz w:val="22"/>
                <w:lang w:val="ru-RU"/>
              </w:rPr>
              <w:t xml:space="preserve"> – користи програм за обраду текста за креирање документа са графичким елементима; </w:t>
            </w:r>
          </w:p>
          <w:p w:rsidR="00297BD5" w:rsidRPr="00297BD5" w:rsidRDefault="00297BD5" w:rsidP="00441CB5">
            <w:pPr>
              <w:pStyle w:val="BodyText"/>
              <w:spacing w:before="38"/>
              <w:ind w:left="0"/>
              <w:rPr>
                <w:sz w:val="22"/>
                <w:lang w:val="ru-RU"/>
              </w:rPr>
            </w:pPr>
            <w:r w:rsidRPr="00297BD5">
              <w:rPr>
                <w:sz w:val="22"/>
                <w:lang w:val="ru-RU"/>
              </w:rPr>
              <w:t xml:space="preserve">– користи Интернет сервисе за претрагу и приступање </w:t>
            </w:r>
            <w:r w:rsidRPr="00297BD5">
              <w:rPr>
                <w:sz w:val="22"/>
              </w:rPr>
              <w:t>online</w:t>
            </w:r>
            <w:r w:rsidRPr="00297BD5">
              <w:rPr>
                <w:sz w:val="22"/>
                <w:lang w:val="ru-RU"/>
              </w:rPr>
              <w:t xml:space="preserve"> ресурсима; </w:t>
            </w:r>
          </w:p>
          <w:p w:rsidR="00297BD5" w:rsidRPr="00297BD5" w:rsidRDefault="00297BD5" w:rsidP="00441CB5">
            <w:pPr>
              <w:pStyle w:val="BodyText"/>
              <w:spacing w:before="38"/>
              <w:ind w:left="0"/>
              <w:rPr>
                <w:sz w:val="22"/>
                <w:lang w:val="ru-RU"/>
              </w:rPr>
            </w:pPr>
            <w:r w:rsidRPr="00297BD5">
              <w:rPr>
                <w:sz w:val="22"/>
                <w:lang w:val="ru-RU"/>
              </w:rPr>
              <w:t xml:space="preserve">– преузима одговорност за рад; </w:t>
            </w:r>
          </w:p>
          <w:p w:rsidR="00297BD5" w:rsidRPr="00297BD5" w:rsidRDefault="00297BD5" w:rsidP="00441CB5">
            <w:pPr>
              <w:pStyle w:val="BodyText"/>
              <w:spacing w:before="38"/>
              <w:ind w:left="0"/>
              <w:rPr>
                <w:sz w:val="22"/>
                <w:lang w:val="ru-RU"/>
              </w:rPr>
            </w:pPr>
            <w:r w:rsidRPr="00297BD5">
              <w:rPr>
                <w:sz w:val="22"/>
                <w:lang w:val="ru-RU"/>
              </w:rPr>
              <w:t xml:space="preserve">– представи идеје и планове за акције које предузима користећи савремену информационо-комуникациону технологију и софтвер; </w:t>
            </w:r>
          </w:p>
          <w:p w:rsidR="00297BD5" w:rsidRPr="00297BD5" w:rsidRDefault="00297BD5" w:rsidP="00441CB5">
            <w:pPr>
              <w:pStyle w:val="BodyText"/>
              <w:spacing w:before="38"/>
              <w:ind w:left="0"/>
              <w:rPr>
                <w:sz w:val="22"/>
                <w:lang w:val="ru-RU"/>
              </w:rPr>
            </w:pPr>
            <w:r w:rsidRPr="00297BD5">
              <w:rPr>
                <w:sz w:val="22"/>
                <w:lang w:val="ru-RU"/>
              </w:rPr>
              <w:t xml:space="preserve">– повезује својства природних материјала са применом; – објасни технологије прераде и обраде дрвета, производњу папира, текстила и коже; </w:t>
            </w:r>
          </w:p>
          <w:p w:rsidR="00297BD5" w:rsidRPr="00297BD5" w:rsidRDefault="00297BD5" w:rsidP="00441CB5">
            <w:pPr>
              <w:pStyle w:val="BodyText"/>
              <w:spacing w:before="38"/>
              <w:ind w:left="0"/>
              <w:rPr>
                <w:sz w:val="22"/>
                <w:lang w:val="ru-RU"/>
              </w:rPr>
            </w:pPr>
            <w:r w:rsidRPr="00297BD5">
              <w:rPr>
                <w:sz w:val="22"/>
                <w:lang w:val="ru-RU"/>
              </w:rPr>
              <w:t xml:space="preserve">– сече, спаја и врши заштиту папира, текстила, коже и дрвета; </w:t>
            </w:r>
          </w:p>
          <w:p w:rsidR="00297BD5" w:rsidRPr="00297BD5" w:rsidRDefault="00297BD5" w:rsidP="00441CB5">
            <w:pPr>
              <w:pStyle w:val="BodyText"/>
              <w:spacing w:before="38"/>
              <w:ind w:left="0"/>
              <w:rPr>
                <w:sz w:val="22"/>
                <w:lang w:val="ru-RU"/>
              </w:rPr>
            </w:pPr>
            <w:r w:rsidRPr="00297BD5">
              <w:rPr>
                <w:sz w:val="22"/>
                <w:lang w:val="ru-RU"/>
              </w:rPr>
              <w:t>– правилно и безбедно користи алате и прибор за ручну механичку обраду (маказе, моделарска тестера, брусни папир, стега);</w:t>
            </w:r>
          </w:p>
          <w:p w:rsidR="00297BD5" w:rsidRPr="00297BD5" w:rsidRDefault="00297BD5" w:rsidP="00441CB5">
            <w:pPr>
              <w:pStyle w:val="BodyText"/>
              <w:spacing w:before="38"/>
              <w:ind w:left="0"/>
              <w:rPr>
                <w:sz w:val="22"/>
                <w:lang w:val="ru-RU"/>
              </w:rPr>
            </w:pPr>
            <w:r w:rsidRPr="00297BD5">
              <w:rPr>
                <w:sz w:val="22"/>
                <w:lang w:val="ru-RU"/>
              </w:rPr>
              <w:t xml:space="preserve"> – направи план израде једноставног производа и план управљања отпадом;</w:t>
            </w:r>
          </w:p>
          <w:p w:rsidR="00297BD5" w:rsidRPr="00297BD5" w:rsidRDefault="00297BD5" w:rsidP="00441CB5">
            <w:pPr>
              <w:pStyle w:val="BodyText"/>
              <w:spacing w:before="38"/>
              <w:ind w:left="0"/>
              <w:rPr>
                <w:sz w:val="22"/>
                <w:lang w:val="ru-RU"/>
              </w:rPr>
            </w:pPr>
            <w:r w:rsidRPr="00297BD5">
              <w:rPr>
                <w:sz w:val="22"/>
                <w:lang w:val="ru-RU"/>
              </w:rPr>
              <w:t xml:space="preserve"> – самостално израђује једноставан модел; </w:t>
            </w:r>
          </w:p>
          <w:p w:rsidR="00297BD5" w:rsidRPr="00297BD5" w:rsidRDefault="00297BD5" w:rsidP="00441CB5">
            <w:pPr>
              <w:pStyle w:val="BodyText"/>
              <w:spacing w:before="38"/>
              <w:ind w:left="0"/>
              <w:rPr>
                <w:sz w:val="22"/>
                <w:lang w:val="ru-RU"/>
              </w:rPr>
            </w:pPr>
            <w:r w:rsidRPr="00297BD5">
              <w:rPr>
                <w:sz w:val="22"/>
                <w:lang w:val="ru-RU"/>
              </w:rPr>
              <w:t>– самостално проналази информације потребне за израду предмета/ модела користећи ИКТ и Интернет сервисе;</w:t>
            </w:r>
          </w:p>
          <w:p w:rsidR="00297BD5" w:rsidRPr="00297BD5" w:rsidRDefault="00297BD5" w:rsidP="00441CB5">
            <w:pPr>
              <w:pStyle w:val="BodyText"/>
              <w:spacing w:before="38"/>
              <w:ind w:left="0"/>
              <w:rPr>
                <w:sz w:val="22"/>
                <w:lang w:val="ru-RU"/>
              </w:rPr>
            </w:pPr>
            <w:r w:rsidRPr="00297BD5">
              <w:rPr>
                <w:sz w:val="22"/>
                <w:lang w:val="ru-RU"/>
              </w:rPr>
              <w:lastRenderedPageBreak/>
              <w:t xml:space="preserve"> – одабира материјале и алате за израду предмета/модела; </w:t>
            </w:r>
          </w:p>
          <w:p w:rsidR="00297BD5" w:rsidRPr="00297BD5" w:rsidRDefault="00297BD5" w:rsidP="00441CB5">
            <w:pPr>
              <w:pStyle w:val="BodyText"/>
              <w:spacing w:before="38"/>
              <w:ind w:left="0"/>
              <w:rPr>
                <w:sz w:val="22"/>
                <w:lang w:val="ru-RU"/>
              </w:rPr>
            </w:pPr>
            <w:r w:rsidRPr="00297BD5">
              <w:rPr>
                <w:sz w:val="22"/>
                <w:lang w:val="ru-RU"/>
              </w:rPr>
              <w:t>– мери и обележава предмет/модел;</w:t>
            </w:r>
          </w:p>
          <w:p w:rsidR="00297BD5" w:rsidRPr="00297BD5" w:rsidRDefault="00297BD5" w:rsidP="00441CB5">
            <w:pPr>
              <w:pStyle w:val="BodyText"/>
              <w:spacing w:before="38"/>
              <w:ind w:left="0"/>
              <w:rPr>
                <w:sz w:val="22"/>
                <w:lang w:val="ru-RU"/>
              </w:rPr>
            </w:pPr>
            <w:r w:rsidRPr="00297BD5">
              <w:rPr>
                <w:sz w:val="22"/>
                <w:lang w:val="ru-RU"/>
              </w:rPr>
              <w:t xml:space="preserve"> – ручно израђује једноставан предмет/модел користећи папир и/или дрво, текстил, кожу и одговарајуће технике, поступке и алате;</w:t>
            </w:r>
          </w:p>
          <w:p w:rsidR="00297BD5" w:rsidRPr="00297BD5" w:rsidRDefault="00297BD5" w:rsidP="00441CB5">
            <w:pPr>
              <w:pStyle w:val="BodyText"/>
              <w:spacing w:before="38"/>
              <w:ind w:left="0"/>
              <w:rPr>
                <w:sz w:val="22"/>
                <w:lang w:val="ru-RU"/>
              </w:rPr>
            </w:pPr>
            <w:r w:rsidRPr="00297BD5">
              <w:rPr>
                <w:sz w:val="22"/>
                <w:lang w:val="ru-RU"/>
              </w:rPr>
              <w:t xml:space="preserve"> – користи програм за обраду текста за креирање документа реализованог решења;</w:t>
            </w:r>
          </w:p>
          <w:p w:rsidR="00297BD5" w:rsidRPr="00297BD5" w:rsidRDefault="00297BD5" w:rsidP="00441CB5">
            <w:pPr>
              <w:pStyle w:val="BodyText"/>
              <w:spacing w:before="38"/>
              <w:ind w:left="0"/>
              <w:rPr>
                <w:sz w:val="22"/>
                <w:lang w:val="ru-RU"/>
              </w:rPr>
            </w:pPr>
            <w:r w:rsidRPr="00297BD5">
              <w:rPr>
                <w:sz w:val="22"/>
                <w:lang w:val="ru-RU"/>
              </w:rPr>
              <w:t xml:space="preserve"> – самостално представља пројектну идеју, поступак израде и решење/ производ; </w:t>
            </w:r>
          </w:p>
          <w:p w:rsidR="00297BD5" w:rsidRPr="00297BD5" w:rsidRDefault="00297BD5" w:rsidP="00441CB5">
            <w:pPr>
              <w:pStyle w:val="BodyText"/>
              <w:spacing w:before="38"/>
              <w:ind w:left="0"/>
              <w:rPr>
                <w:sz w:val="22"/>
                <w:lang w:val="ru-RU"/>
              </w:rPr>
            </w:pPr>
            <w:r w:rsidRPr="00297BD5">
              <w:rPr>
                <w:sz w:val="22"/>
                <w:lang w:val="ru-RU"/>
              </w:rPr>
              <w:t xml:space="preserve">– показује иницијативу и јасну оријентацију ка остваривању циљева и постизању успеха; </w:t>
            </w:r>
          </w:p>
          <w:p w:rsidR="00297BD5" w:rsidRPr="00297BD5" w:rsidRDefault="00297BD5" w:rsidP="00441CB5">
            <w:pPr>
              <w:pStyle w:val="BodyText"/>
              <w:spacing w:before="38"/>
              <w:ind w:left="0"/>
              <w:rPr>
                <w:sz w:val="22"/>
                <w:lang w:val="ru-RU"/>
              </w:rPr>
            </w:pPr>
            <w:r w:rsidRPr="00297BD5">
              <w:rPr>
                <w:sz w:val="22"/>
                <w:lang w:val="ru-RU"/>
              </w:rPr>
              <w:t xml:space="preserve">– планира активности које доводе до остваривања циљева укључујући оквирну процену трошкова; </w:t>
            </w:r>
          </w:p>
          <w:p w:rsidR="00297BD5" w:rsidRPr="00297BD5" w:rsidRDefault="00297BD5" w:rsidP="00441CB5">
            <w:pPr>
              <w:pStyle w:val="BodyText"/>
              <w:spacing w:before="38"/>
              <w:ind w:left="0"/>
              <w:rPr>
                <w:sz w:val="22"/>
                <w:lang w:val="ru-RU"/>
              </w:rPr>
            </w:pPr>
            <w:r w:rsidRPr="00297BD5">
              <w:rPr>
                <w:sz w:val="22"/>
                <w:lang w:val="ru-RU"/>
              </w:rPr>
              <w:t xml:space="preserve">– активно учествује у раду пара или мале групе у складу са улогом и показује поштовање према сарадницима; – пружи помоћ у раду другим ученицима; </w:t>
            </w:r>
          </w:p>
          <w:p w:rsidR="00297BD5" w:rsidRPr="00297BD5" w:rsidRDefault="00297BD5" w:rsidP="00441CB5">
            <w:pPr>
              <w:pStyle w:val="BodyText"/>
              <w:spacing w:before="38"/>
              <w:ind w:left="0"/>
              <w:rPr>
                <w:lang w:val="ru-RU"/>
              </w:rPr>
            </w:pPr>
            <w:r w:rsidRPr="00297BD5">
              <w:rPr>
                <w:sz w:val="22"/>
                <w:lang w:val="ru-RU"/>
              </w:rPr>
              <w:t>– процењује остварен резултат и развија предлог унапређења</w:t>
            </w:r>
          </w:p>
        </w:tc>
        <w:tc>
          <w:tcPr>
            <w:tcW w:w="2621" w:type="dxa"/>
          </w:tcPr>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297BD5" w:rsidRDefault="00297BD5" w:rsidP="00297BD5">
            <w:pPr>
              <w:tabs>
                <w:tab w:val="left" w:pos="1230"/>
              </w:tabs>
              <w:jc w:val="center"/>
              <w:rPr>
                <w:rFonts w:ascii="Times New Roman" w:hAnsi="Times New Roman" w:cs="Times New Roman"/>
                <w:b/>
                <w:sz w:val="24"/>
                <w:lang w:val="ru-RU"/>
              </w:rPr>
            </w:pPr>
            <w:r w:rsidRPr="00297BD5">
              <w:rPr>
                <w:rFonts w:ascii="Times New Roman" w:hAnsi="Times New Roman" w:cs="Times New Roman"/>
                <w:b/>
                <w:sz w:val="24"/>
              </w:rPr>
              <w:t>ЖИВОТНО И РАДНО ОКРУЖЕЊЕ</w:t>
            </w:r>
          </w:p>
        </w:tc>
        <w:tc>
          <w:tcPr>
            <w:tcW w:w="5389" w:type="dxa"/>
          </w:tcPr>
          <w:p w:rsidR="00297BD5" w:rsidRPr="00297BD5" w:rsidRDefault="00297BD5" w:rsidP="00297BD5">
            <w:pPr>
              <w:pStyle w:val="BodyText"/>
              <w:spacing w:before="38"/>
              <w:ind w:left="0" w:firstLine="61"/>
              <w:rPr>
                <w:sz w:val="22"/>
                <w:lang w:val="ru-RU"/>
              </w:rPr>
            </w:pPr>
            <w:r w:rsidRPr="00297BD5">
              <w:rPr>
                <w:sz w:val="22"/>
                <w:lang w:val="ru-RU"/>
              </w:rPr>
              <w:t xml:space="preserve">Појам, улога и значај технике и технологије на развој друштва и животног окружења. </w:t>
            </w:r>
          </w:p>
          <w:p w:rsidR="00297BD5" w:rsidRPr="00297BD5" w:rsidRDefault="00297BD5" w:rsidP="00297BD5">
            <w:pPr>
              <w:pStyle w:val="BodyText"/>
              <w:spacing w:before="38"/>
              <w:ind w:left="0" w:firstLine="61"/>
              <w:rPr>
                <w:sz w:val="22"/>
                <w:lang w:val="ru-RU"/>
              </w:rPr>
            </w:pPr>
            <w:r w:rsidRPr="00297BD5">
              <w:rPr>
                <w:sz w:val="22"/>
                <w:lang w:val="ru-RU"/>
              </w:rPr>
              <w:t xml:space="preserve">Подручја човековог рада и производње, занимања и послови у области технике и технологије. </w:t>
            </w:r>
          </w:p>
          <w:p w:rsidR="00297BD5" w:rsidRPr="00297BD5" w:rsidRDefault="00297BD5" w:rsidP="00297BD5">
            <w:pPr>
              <w:pStyle w:val="BodyText"/>
              <w:spacing w:before="38"/>
              <w:ind w:left="0" w:firstLine="61"/>
              <w:rPr>
                <w:sz w:val="22"/>
                <w:lang w:val="ru-RU"/>
              </w:rPr>
            </w:pPr>
            <w:r w:rsidRPr="00297BD5">
              <w:rPr>
                <w:sz w:val="22"/>
                <w:lang w:val="ru-RU"/>
              </w:rPr>
              <w:t xml:space="preserve">Правила понашања и рада у кабинету. Организација радног места у кабинету и примена мера заштите на раду. </w:t>
            </w:r>
          </w:p>
          <w:p w:rsidR="00297BD5" w:rsidRPr="00297BD5" w:rsidRDefault="00297BD5" w:rsidP="00297BD5">
            <w:pPr>
              <w:pStyle w:val="BodyText"/>
              <w:spacing w:before="38"/>
              <w:ind w:left="0" w:firstLine="61"/>
              <w:rPr>
                <w:color w:val="231F20"/>
                <w:sz w:val="22"/>
                <w:lang w:val="ru-RU"/>
              </w:rPr>
            </w:pPr>
            <w:r w:rsidRPr="00297BD5">
              <w:rPr>
                <w:sz w:val="22"/>
                <w:lang w:val="ru-RU"/>
              </w:rPr>
              <w:t>Коришћење техничких апарата и ИКТ уређаја у животном и радном окружењу</w:t>
            </w:r>
          </w:p>
        </w:tc>
      </w:tr>
      <w:tr w:rsidR="00297BD5" w:rsidRPr="00201C80" w:rsidTr="00297BD5">
        <w:trPr>
          <w:trHeight w:val="2780"/>
        </w:trPr>
        <w:tc>
          <w:tcPr>
            <w:tcW w:w="6048" w:type="dxa"/>
            <w:vMerge/>
          </w:tcPr>
          <w:p w:rsidR="00297BD5" w:rsidRDefault="00297BD5" w:rsidP="00441CB5">
            <w:pPr>
              <w:pStyle w:val="BodyText"/>
              <w:spacing w:before="38"/>
              <w:ind w:left="0"/>
              <w:rPr>
                <w:lang w:val="ru-RU"/>
              </w:rPr>
            </w:pPr>
          </w:p>
        </w:tc>
        <w:tc>
          <w:tcPr>
            <w:tcW w:w="2621" w:type="dxa"/>
          </w:tcPr>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297BD5" w:rsidRDefault="00297BD5" w:rsidP="00297BD5">
            <w:pPr>
              <w:tabs>
                <w:tab w:val="left" w:pos="1230"/>
              </w:tabs>
              <w:jc w:val="center"/>
              <w:rPr>
                <w:rFonts w:ascii="Times New Roman" w:hAnsi="Times New Roman" w:cs="Times New Roman"/>
                <w:b/>
                <w:sz w:val="24"/>
                <w:lang w:val="ru-RU"/>
              </w:rPr>
            </w:pPr>
            <w:r w:rsidRPr="00297BD5">
              <w:rPr>
                <w:rFonts w:ascii="Times New Roman" w:hAnsi="Times New Roman" w:cs="Times New Roman"/>
                <w:b/>
                <w:sz w:val="24"/>
              </w:rPr>
              <w:t>САОБРАЋАЈ</w:t>
            </w:r>
          </w:p>
        </w:tc>
        <w:tc>
          <w:tcPr>
            <w:tcW w:w="5389" w:type="dxa"/>
          </w:tcPr>
          <w:p w:rsidR="00297BD5" w:rsidRPr="00297BD5" w:rsidRDefault="00297BD5" w:rsidP="00297BD5">
            <w:pPr>
              <w:pStyle w:val="BodyText"/>
              <w:spacing w:before="38"/>
              <w:ind w:left="61"/>
              <w:rPr>
                <w:sz w:val="22"/>
                <w:lang w:val="ru-RU"/>
              </w:rPr>
            </w:pPr>
            <w:r w:rsidRPr="00297BD5">
              <w:rPr>
                <w:sz w:val="22"/>
                <w:lang w:val="ru-RU"/>
              </w:rPr>
              <w:t>Улога, значај и историјски развој саобраћаја. Врсте саобраћаја и саобраћајних средстава према намени. П</w:t>
            </w:r>
          </w:p>
          <w:p w:rsidR="00297BD5" w:rsidRPr="00297BD5" w:rsidRDefault="00297BD5" w:rsidP="00297BD5">
            <w:pPr>
              <w:pStyle w:val="BodyText"/>
              <w:spacing w:before="38"/>
              <w:ind w:left="61"/>
              <w:rPr>
                <w:sz w:val="22"/>
                <w:lang w:val="ru-RU"/>
              </w:rPr>
            </w:pPr>
            <w:r w:rsidRPr="00297BD5">
              <w:rPr>
                <w:sz w:val="22"/>
                <w:lang w:val="ru-RU"/>
              </w:rPr>
              <w:t xml:space="preserve">рофесије у подручју рада саобраћај. </w:t>
            </w:r>
          </w:p>
          <w:p w:rsidR="00297BD5" w:rsidRPr="00297BD5" w:rsidRDefault="00297BD5" w:rsidP="00297BD5">
            <w:pPr>
              <w:pStyle w:val="BodyText"/>
              <w:spacing w:before="38"/>
              <w:ind w:left="61"/>
              <w:rPr>
                <w:sz w:val="22"/>
                <w:lang w:val="ru-RU"/>
              </w:rPr>
            </w:pPr>
            <w:r w:rsidRPr="00297BD5">
              <w:rPr>
                <w:sz w:val="22"/>
                <w:lang w:val="ru-RU"/>
              </w:rPr>
              <w:t>Употреба информационих техологија у савременом саобраћају</w:t>
            </w:r>
          </w:p>
          <w:p w:rsidR="00297BD5" w:rsidRPr="00297BD5" w:rsidRDefault="00297BD5" w:rsidP="00297BD5">
            <w:pPr>
              <w:pStyle w:val="BodyText"/>
              <w:spacing w:before="38"/>
              <w:ind w:left="61"/>
              <w:rPr>
                <w:sz w:val="22"/>
                <w:lang w:val="ru-RU"/>
              </w:rPr>
            </w:pPr>
            <w:r w:rsidRPr="00297BD5">
              <w:rPr>
                <w:sz w:val="22"/>
                <w:lang w:val="ru-RU"/>
              </w:rPr>
              <w:t xml:space="preserve"> Саобраћајна сигнализација – изглед и правила поступања. </w:t>
            </w:r>
          </w:p>
          <w:p w:rsidR="00297BD5" w:rsidRPr="00297BD5" w:rsidRDefault="00297BD5" w:rsidP="00297BD5">
            <w:pPr>
              <w:pStyle w:val="BodyText"/>
              <w:spacing w:before="38"/>
              <w:ind w:left="61"/>
              <w:rPr>
                <w:sz w:val="22"/>
                <w:lang w:val="ru-RU"/>
              </w:rPr>
            </w:pPr>
            <w:r w:rsidRPr="00297BD5">
              <w:rPr>
                <w:sz w:val="22"/>
                <w:lang w:val="ru-RU"/>
              </w:rPr>
              <w:t xml:space="preserve">Правила и прописи кретања пешака, возача бицикла и дечијих возила (ролери, скејт, тротинет) у саобраћају – рачунарска симулација и саобраћајни полигон. </w:t>
            </w:r>
          </w:p>
          <w:p w:rsidR="00297BD5" w:rsidRPr="00297BD5" w:rsidRDefault="00297BD5" w:rsidP="00297BD5">
            <w:pPr>
              <w:pStyle w:val="BodyText"/>
              <w:spacing w:before="38"/>
              <w:ind w:left="61"/>
              <w:rPr>
                <w:sz w:val="22"/>
                <w:lang w:val="ru-RU"/>
              </w:rPr>
            </w:pPr>
            <w:r w:rsidRPr="00297BD5">
              <w:rPr>
                <w:sz w:val="22"/>
                <w:lang w:val="ru-RU"/>
              </w:rPr>
              <w:t xml:space="preserve">Обавезе и одговорност деце као учесника у саобраћају. </w:t>
            </w:r>
          </w:p>
          <w:p w:rsidR="00297BD5" w:rsidRPr="00297BD5" w:rsidRDefault="00297BD5" w:rsidP="00297BD5">
            <w:pPr>
              <w:pStyle w:val="BodyText"/>
              <w:spacing w:before="38"/>
              <w:ind w:left="61"/>
              <w:rPr>
                <w:sz w:val="22"/>
                <w:lang w:val="ru-RU"/>
              </w:rPr>
            </w:pPr>
            <w:r w:rsidRPr="00297BD5">
              <w:rPr>
                <w:sz w:val="22"/>
                <w:lang w:val="ru-RU"/>
              </w:rPr>
              <w:t>Заштитна опрема потребна за безбедно управљање бициклом и дечијим возилима.</w:t>
            </w:r>
          </w:p>
        </w:tc>
      </w:tr>
      <w:tr w:rsidR="00297BD5" w:rsidRPr="00201C80" w:rsidTr="00297BD5">
        <w:trPr>
          <w:trHeight w:val="4767"/>
        </w:trPr>
        <w:tc>
          <w:tcPr>
            <w:tcW w:w="6048" w:type="dxa"/>
            <w:vMerge/>
          </w:tcPr>
          <w:p w:rsidR="00297BD5" w:rsidRDefault="00297BD5" w:rsidP="00441CB5">
            <w:pPr>
              <w:pStyle w:val="BodyText"/>
              <w:spacing w:before="38"/>
              <w:ind w:left="0"/>
              <w:rPr>
                <w:lang w:val="ru-RU"/>
              </w:rPr>
            </w:pPr>
          </w:p>
        </w:tc>
        <w:tc>
          <w:tcPr>
            <w:tcW w:w="2621" w:type="dxa"/>
          </w:tcPr>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297BD5" w:rsidRDefault="00297BD5" w:rsidP="00297BD5">
            <w:pPr>
              <w:tabs>
                <w:tab w:val="left" w:pos="1230"/>
              </w:tabs>
              <w:jc w:val="center"/>
              <w:rPr>
                <w:rFonts w:ascii="Times New Roman" w:hAnsi="Times New Roman" w:cs="Times New Roman"/>
                <w:b/>
                <w:sz w:val="24"/>
                <w:lang w:val="ru-RU"/>
              </w:rPr>
            </w:pPr>
            <w:r w:rsidRPr="00297BD5">
              <w:rPr>
                <w:rFonts w:ascii="Times New Roman" w:hAnsi="Times New Roman" w:cs="Times New Roman"/>
                <w:b/>
                <w:sz w:val="24"/>
              </w:rPr>
              <w:t>ТЕХНИЧКА И ДИГИТAЛНА ПИСМЕНОСТ</w:t>
            </w:r>
          </w:p>
        </w:tc>
        <w:tc>
          <w:tcPr>
            <w:tcW w:w="5389" w:type="dxa"/>
          </w:tcPr>
          <w:p w:rsidR="00297BD5" w:rsidRPr="00297BD5" w:rsidRDefault="00297BD5" w:rsidP="00297BD5">
            <w:pPr>
              <w:pStyle w:val="BodyText"/>
              <w:spacing w:before="38"/>
              <w:ind w:left="151"/>
              <w:rPr>
                <w:sz w:val="22"/>
                <w:lang w:val="ru-RU"/>
              </w:rPr>
            </w:pPr>
            <w:r w:rsidRPr="00297BD5">
              <w:rPr>
                <w:sz w:val="22"/>
                <w:lang w:val="ru-RU"/>
              </w:rPr>
              <w:t xml:space="preserve">Прибор за техничко цртање (оловка, гумица, лењир, троугаоници, шестар). Формати цртежа (А3, А4). </w:t>
            </w:r>
          </w:p>
          <w:p w:rsidR="00297BD5" w:rsidRPr="00297BD5" w:rsidRDefault="00297BD5" w:rsidP="00297BD5">
            <w:pPr>
              <w:pStyle w:val="BodyText"/>
              <w:spacing w:before="38"/>
              <w:ind w:left="151"/>
              <w:rPr>
                <w:sz w:val="22"/>
                <w:lang w:val="ru-RU"/>
              </w:rPr>
            </w:pPr>
            <w:r w:rsidRPr="00297BD5">
              <w:rPr>
                <w:sz w:val="22"/>
                <w:lang w:val="ru-RU"/>
              </w:rPr>
              <w:t xml:space="preserve">Размера. </w:t>
            </w:r>
          </w:p>
          <w:p w:rsidR="00297BD5" w:rsidRPr="00297BD5" w:rsidRDefault="00297BD5" w:rsidP="00297BD5">
            <w:pPr>
              <w:pStyle w:val="BodyText"/>
              <w:spacing w:before="38"/>
              <w:ind w:left="151"/>
              <w:rPr>
                <w:sz w:val="22"/>
                <w:lang w:val="ru-RU"/>
              </w:rPr>
            </w:pPr>
            <w:r w:rsidRPr="00297BD5">
              <w:rPr>
                <w:sz w:val="22"/>
                <w:lang w:val="ru-RU"/>
              </w:rPr>
              <w:t xml:space="preserve">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 </w:t>
            </w:r>
          </w:p>
          <w:p w:rsidR="00297BD5" w:rsidRPr="00297BD5" w:rsidRDefault="00297BD5" w:rsidP="00297BD5">
            <w:pPr>
              <w:pStyle w:val="BodyText"/>
              <w:spacing w:before="38"/>
              <w:ind w:left="151"/>
              <w:rPr>
                <w:sz w:val="22"/>
                <w:lang w:val="ru-RU"/>
              </w:rPr>
            </w:pPr>
            <w:r w:rsidRPr="00297BD5">
              <w:rPr>
                <w:sz w:val="22"/>
                <w:lang w:val="ru-RU"/>
              </w:rPr>
              <w:t xml:space="preserve">Геометријско цртање (цртање паралелних правих, цртање нормале на дату праву, цртање углова помоћу лењира и троугаоника). Елементи котирања (помоћна котна линија, котна линија, показна линија, котни завршетак, котни број – вредност). </w:t>
            </w:r>
          </w:p>
          <w:p w:rsidR="00297BD5" w:rsidRPr="00297BD5" w:rsidRDefault="00297BD5" w:rsidP="00297BD5">
            <w:pPr>
              <w:pStyle w:val="BodyText"/>
              <w:spacing w:before="38"/>
              <w:ind w:left="151"/>
              <w:rPr>
                <w:sz w:val="22"/>
                <w:lang w:val="ru-RU"/>
              </w:rPr>
            </w:pPr>
            <w:r w:rsidRPr="00297BD5">
              <w:rPr>
                <w:sz w:val="22"/>
                <w:lang w:val="ru-RU"/>
              </w:rPr>
              <w:t xml:space="preserve">Цртање техничког цртежа са елементима (типови линија, размера и котирање). </w:t>
            </w:r>
          </w:p>
          <w:p w:rsidR="00297BD5" w:rsidRPr="00297BD5" w:rsidRDefault="00297BD5" w:rsidP="00297BD5">
            <w:pPr>
              <w:pStyle w:val="BodyText"/>
              <w:spacing w:before="38"/>
              <w:ind w:left="151"/>
              <w:rPr>
                <w:sz w:val="22"/>
                <w:lang w:val="ru-RU"/>
              </w:rPr>
            </w:pPr>
            <w:r w:rsidRPr="00297BD5">
              <w:rPr>
                <w:sz w:val="22"/>
                <w:lang w:val="ru-RU"/>
              </w:rPr>
              <w:t xml:space="preserve">Пренос података између ИКТ уређаја (рачунар, таблет, </w:t>
            </w:r>
            <w:r w:rsidRPr="00297BD5">
              <w:rPr>
                <w:sz w:val="22"/>
              </w:rPr>
              <w:t>smartphone</w:t>
            </w:r>
            <w:r w:rsidRPr="00297BD5">
              <w:rPr>
                <w:sz w:val="22"/>
                <w:lang w:val="ru-RU"/>
              </w:rPr>
              <w:t xml:space="preserve">, дигитални фотоапарат). Апликација за дигиталну обраду слике. Операције подешавања осветљености и контраста слике. </w:t>
            </w:r>
          </w:p>
          <w:p w:rsidR="00297BD5" w:rsidRPr="00297BD5" w:rsidRDefault="00297BD5" w:rsidP="00297BD5">
            <w:pPr>
              <w:pStyle w:val="BodyText"/>
              <w:spacing w:before="38"/>
              <w:ind w:left="151"/>
              <w:rPr>
                <w:sz w:val="22"/>
                <w:lang w:val="ru-RU"/>
              </w:rPr>
            </w:pPr>
            <w:r w:rsidRPr="00297BD5">
              <w:rPr>
                <w:sz w:val="22"/>
                <w:lang w:val="ru-RU"/>
              </w:rPr>
              <w:t xml:space="preserve">Промена величине/резолуције слике, издвајање дела слике. </w:t>
            </w:r>
          </w:p>
          <w:p w:rsidR="00297BD5" w:rsidRPr="00297BD5" w:rsidRDefault="00297BD5" w:rsidP="00297BD5">
            <w:pPr>
              <w:pStyle w:val="BodyText"/>
              <w:spacing w:before="38"/>
              <w:ind w:left="151"/>
              <w:rPr>
                <w:sz w:val="22"/>
                <w:lang w:val="ru-RU"/>
              </w:rPr>
            </w:pPr>
            <w:r w:rsidRPr="00297BD5">
              <w:rPr>
                <w:sz w:val="22"/>
                <w:lang w:val="ru-RU"/>
              </w:rPr>
              <w:t xml:space="preserve">Креирање документа у програму за обраду текста. </w:t>
            </w:r>
          </w:p>
          <w:p w:rsidR="00297BD5" w:rsidRPr="00297BD5" w:rsidRDefault="00297BD5" w:rsidP="00297BD5">
            <w:pPr>
              <w:pStyle w:val="BodyText"/>
              <w:spacing w:before="38"/>
              <w:ind w:left="151"/>
              <w:rPr>
                <w:color w:val="231F20"/>
                <w:lang w:val="ru-RU"/>
              </w:rPr>
            </w:pPr>
            <w:r w:rsidRPr="00297BD5">
              <w:rPr>
                <w:sz w:val="22"/>
                <w:lang w:val="ru-RU"/>
              </w:rPr>
              <w:t xml:space="preserve">Форматирање текста, уметање слике и графике. Интернет претрага и приступ </w:t>
            </w:r>
            <w:r w:rsidRPr="00297BD5">
              <w:rPr>
                <w:sz w:val="22"/>
              </w:rPr>
              <w:t>online</w:t>
            </w:r>
            <w:r w:rsidRPr="00297BD5">
              <w:rPr>
                <w:sz w:val="22"/>
                <w:lang w:val="ru-RU"/>
              </w:rPr>
              <w:t xml:space="preserve"> ресурсима</w:t>
            </w:r>
          </w:p>
        </w:tc>
      </w:tr>
      <w:tr w:rsidR="00297BD5" w:rsidRPr="00201C80" w:rsidTr="00297BD5">
        <w:trPr>
          <w:trHeight w:val="2780"/>
        </w:trPr>
        <w:tc>
          <w:tcPr>
            <w:tcW w:w="6048" w:type="dxa"/>
            <w:vMerge/>
          </w:tcPr>
          <w:p w:rsidR="00297BD5" w:rsidRDefault="00297BD5" w:rsidP="00441CB5">
            <w:pPr>
              <w:pStyle w:val="BodyText"/>
              <w:spacing w:before="38"/>
              <w:ind w:left="0"/>
              <w:rPr>
                <w:lang w:val="ru-RU"/>
              </w:rPr>
            </w:pPr>
          </w:p>
        </w:tc>
        <w:tc>
          <w:tcPr>
            <w:tcW w:w="2621" w:type="dxa"/>
          </w:tcPr>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297BD5" w:rsidRDefault="00297BD5" w:rsidP="00297BD5">
            <w:pPr>
              <w:tabs>
                <w:tab w:val="left" w:pos="1230"/>
              </w:tabs>
              <w:jc w:val="center"/>
              <w:rPr>
                <w:rFonts w:ascii="Times New Roman" w:hAnsi="Times New Roman" w:cs="Times New Roman"/>
                <w:b/>
                <w:sz w:val="24"/>
                <w:lang w:val="ru-RU"/>
              </w:rPr>
            </w:pPr>
            <w:r w:rsidRPr="00297BD5">
              <w:rPr>
                <w:rFonts w:ascii="Times New Roman" w:hAnsi="Times New Roman" w:cs="Times New Roman"/>
                <w:b/>
                <w:sz w:val="24"/>
              </w:rPr>
              <w:t>РЕСУРСИ И ПРОИЗВОДЊА</w:t>
            </w:r>
          </w:p>
        </w:tc>
        <w:tc>
          <w:tcPr>
            <w:tcW w:w="5389" w:type="dxa"/>
          </w:tcPr>
          <w:p w:rsidR="00297BD5" w:rsidRDefault="00297BD5" w:rsidP="00297BD5">
            <w:pPr>
              <w:pStyle w:val="BodyText"/>
              <w:spacing w:before="38"/>
              <w:ind w:left="0"/>
              <w:rPr>
                <w:sz w:val="22"/>
                <w:lang w:val="ru-RU"/>
              </w:rPr>
            </w:pPr>
            <w:r w:rsidRPr="00297BD5">
              <w:rPr>
                <w:sz w:val="22"/>
                <w:lang w:val="ru-RU"/>
              </w:rPr>
              <w:t xml:space="preserve">Природни ресурси на Земљи: енергија и материјали. Управљање отпадом (рециклажа; заштита животне средине). </w:t>
            </w:r>
          </w:p>
          <w:p w:rsidR="00297BD5" w:rsidRDefault="00297BD5" w:rsidP="00297BD5">
            <w:pPr>
              <w:pStyle w:val="BodyText"/>
              <w:spacing w:before="38"/>
              <w:ind w:left="0"/>
              <w:rPr>
                <w:sz w:val="22"/>
                <w:lang w:val="ru-RU"/>
              </w:rPr>
            </w:pPr>
            <w:r w:rsidRPr="00297BD5">
              <w:rPr>
                <w:sz w:val="22"/>
                <w:lang w:val="ru-RU"/>
              </w:rPr>
              <w:t xml:space="preserve">Врсте, својства и примена природних материјала. Технологија прераде и обраде дрвета. </w:t>
            </w:r>
          </w:p>
          <w:p w:rsidR="00297BD5" w:rsidRDefault="00297BD5" w:rsidP="00297BD5">
            <w:pPr>
              <w:pStyle w:val="BodyText"/>
              <w:spacing w:before="38"/>
              <w:ind w:left="0"/>
              <w:rPr>
                <w:sz w:val="22"/>
                <w:lang w:val="ru-RU"/>
              </w:rPr>
            </w:pPr>
            <w:r w:rsidRPr="00297BD5">
              <w:rPr>
                <w:sz w:val="22"/>
                <w:lang w:val="ru-RU"/>
              </w:rPr>
              <w:t xml:space="preserve">Технологија прераде и обраде коже. </w:t>
            </w:r>
          </w:p>
          <w:p w:rsidR="00297BD5" w:rsidRDefault="00297BD5" w:rsidP="00297BD5">
            <w:pPr>
              <w:pStyle w:val="BodyText"/>
              <w:spacing w:before="38"/>
              <w:ind w:left="0"/>
              <w:rPr>
                <w:sz w:val="22"/>
                <w:lang w:val="ru-RU"/>
              </w:rPr>
            </w:pPr>
            <w:r w:rsidRPr="00297BD5">
              <w:rPr>
                <w:sz w:val="22"/>
                <w:lang w:val="ru-RU"/>
              </w:rPr>
              <w:t xml:space="preserve">Текстилна технологија. </w:t>
            </w:r>
          </w:p>
          <w:p w:rsidR="00297BD5" w:rsidRDefault="00297BD5" w:rsidP="00297BD5">
            <w:pPr>
              <w:pStyle w:val="BodyText"/>
              <w:spacing w:before="38"/>
              <w:ind w:left="0"/>
              <w:rPr>
                <w:sz w:val="22"/>
                <w:lang w:val="ru-RU"/>
              </w:rPr>
            </w:pPr>
            <w:r w:rsidRPr="00297BD5">
              <w:rPr>
                <w:sz w:val="22"/>
                <w:lang w:val="ru-RU"/>
              </w:rPr>
              <w:t xml:space="preserve">Технологија производње папира. </w:t>
            </w:r>
          </w:p>
          <w:p w:rsidR="00297BD5" w:rsidRDefault="00297BD5" w:rsidP="00297BD5">
            <w:pPr>
              <w:pStyle w:val="BodyText"/>
              <w:spacing w:before="38"/>
              <w:ind w:left="0"/>
              <w:rPr>
                <w:sz w:val="22"/>
                <w:lang w:val="ru-RU"/>
              </w:rPr>
            </w:pPr>
            <w:r w:rsidRPr="00297BD5">
              <w:rPr>
                <w:sz w:val="22"/>
                <w:lang w:val="ru-RU"/>
              </w:rPr>
              <w:t xml:space="preserve">Поступци ручне обраде и спајања папира, текстила, коже и дрвета – сечење/резање, спајање (лепљење) и заштита (лакирање). </w:t>
            </w:r>
          </w:p>
          <w:p w:rsidR="00297BD5" w:rsidRPr="00297BD5" w:rsidRDefault="00297BD5" w:rsidP="00297BD5">
            <w:pPr>
              <w:pStyle w:val="BodyText"/>
              <w:spacing w:before="38"/>
              <w:ind w:left="0"/>
              <w:rPr>
                <w:color w:val="231F20"/>
                <w:lang w:val="ru-RU"/>
              </w:rPr>
            </w:pPr>
            <w:r w:rsidRPr="00297BD5">
              <w:rPr>
                <w:sz w:val="22"/>
                <w:lang w:val="ru-RU"/>
              </w:rPr>
              <w:t>Коришћење алата и прибора за ручну обраду и спајање наведених материјала – маказе, моделарска тестера, брусни папир, стега</w:t>
            </w:r>
          </w:p>
        </w:tc>
      </w:tr>
      <w:tr w:rsidR="00297BD5" w:rsidRPr="00201C80" w:rsidTr="00297BD5">
        <w:trPr>
          <w:trHeight w:val="4767"/>
        </w:trPr>
        <w:tc>
          <w:tcPr>
            <w:tcW w:w="6048" w:type="dxa"/>
            <w:vMerge/>
          </w:tcPr>
          <w:p w:rsidR="00297BD5" w:rsidRDefault="00297BD5" w:rsidP="00441CB5">
            <w:pPr>
              <w:pStyle w:val="BodyText"/>
              <w:spacing w:before="38"/>
              <w:ind w:left="0"/>
              <w:rPr>
                <w:lang w:val="ru-RU"/>
              </w:rPr>
            </w:pPr>
          </w:p>
        </w:tc>
        <w:tc>
          <w:tcPr>
            <w:tcW w:w="2621" w:type="dxa"/>
          </w:tcPr>
          <w:p w:rsidR="00297BD5" w:rsidRPr="0008680A" w:rsidRDefault="00297BD5" w:rsidP="00297BD5">
            <w:pPr>
              <w:tabs>
                <w:tab w:val="left" w:pos="1230"/>
              </w:tabs>
              <w:jc w:val="center"/>
              <w:rPr>
                <w:rFonts w:ascii="Times New Roman" w:hAnsi="Times New Roman" w:cs="Times New Roman"/>
                <w:b/>
                <w:sz w:val="24"/>
                <w:lang w:val="ru-RU"/>
              </w:rPr>
            </w:pPr>
          </w:p>
          <w:p w:rsidR="00297BD5" w:rsidRPr="0008680A" w:rsidRDefault="00297BD5" w:rsidP="00297BD5">
            <w:pPr>
              <w:tabs>
                <w:tab w:val="left" w:pos="1230"/>
              </w:tabs>
              <w:jc w:val="center"/>
              <w:rPr>
                <w:rFonts w:ascii="Times New Roman" w:hAnsi="Times New Roman" w:cs="Times New Roman"/>
                <w:b/>
                <w:sz w:val="24"/>
                <w:lang w:val="ru-RU"/>
              </w:rPr>
            </w:pPr>
          </w:p>
          <w:p w:rsidR="00297BD5" w:rsidRPr="00297BD5" w:rsidRDefault="00297BD5" w:rsidP="00297BD5">
            <w:pPr>
              <w:tabs>
                <w:tab w:val="left" w:pos="1230"/>
              </w:tabs>
              <w:jc w:val="center"/>
              <w:rPr>
                <w:rFonts w:ascii="Times New Roman" w:hAnsi="Times New Roman" w:cs="Times New Roman"/>
                <w:b/>
                <w:lang w:val="ru-RU"/>
              </w:rPr>
            </w:pPr>
            <w:r w:rsidRPr="00297BD5">
              <w:rPr>
                <w:rFonts w:ascii="Times New Roman" w:hAnsi="Times New Roman" w:cs="Times New Roman"/>
                <w:b/>
                <w:sz w:val="24"/>
              </w:rPr>
              <w:t>КОНСТРУКТОРСКО МОДЕЛОВАЊЕ</w:t>
            </w:r>
          </w:p>
        </w:tc>
        <w:tc>
          <w:tcPr>
            <w:tcW w:w="5389" w:type="dxa"/>
          </w:tcPr>
          <w:p w:rsidR="00297BD5" w:rsidRPr="00297BD5" w:rsidRDefault="00297BD5" w:rsidP="00297BD5">
            <w:pPr>
              <w:pStyle w:val="BodyText"/>
              <w:spacing w:before="38"/>
              <w:ind w:left="0" w:firstLine="61"/>
              <w:jc w:val="both"/>
              <w:rPr>
                <w:sz w:val="22"/>
                <w:lang w:val="ru-RU"/>
              </w:rPr>
            </w:pPr>
            <w:r w:rsidRPr="00297BD5">
              <w:rPr>
                <w:sz w:val="22"/>
                <w:lang w:val="ru-RU"/>
              </w:rPr>
              <w:t xml:space="preserve">Израда предмета/модела ручном обрадом и спајањем папира и/или дрвета, текстила, коже коришћењем одговарајућих техника, поступака и алата. </w:t>
            </w:r>
          </w:p>
          <w:p w:rsidR="00297BD5" w:rsidRPr="00297BD5" w:rsidRDefault="00297BD5" w:rsidP="00297BD5">
            <w:pPr>
              <w:pStyle w:val="BodyText"/>
              <w:spacing w:before="38"/>
              <w:ind w:left="0" w:firstLine="61"/>
              <w:jc w:val="both"/>
              <w:rPr>
                <w:color w:val="231F20"/>
                <w:lang w:val="ru-RU"/>
              </w:rPr>
            </w:pPr>
            <w:r w:rsidRPr="00297BD5">
              <w:rPr>
                <w:sz w:val="22"/>
                <w:lang w:val="ru-RU"/>
              </w:rPr>
              <w:t>Приказивање идеје, поступка израде и решења/производа. Тимски рад и подела задужења у тиму.</w:t>
            </w:r>
          </w:p>
        </w:tc>
      </w:tr>
    </w:tbl>
    <w:p w:rsidR="00297BD5" w:rsidRDefault="00297BD5">
      <w:pPr>
        <w:spacing w:after="0" w:line="240" w:lineRule="auto"/>
        <w:jc w:val="both"/>
        <w:rPr>
          <w:lang w:val="ru-RU"/>
        </w:rPr>
      </w:pPr>
      <w:r w:rsidRPr="00A515E1">
        <w:rPr>
          <w:rFonts w:ascii="Times New Roman" w:hAnsi="Times New Roman" w:cs="Times New Roman"/>
          <w:lang w:val="ru-RU"/>
        </w:rPr>
        <w:lastRenderedPageBreak/>
        <w:t>Кључни појмови садржаја: техничко цртање, технички апарати и ИКТ уређаји, природни ресурси на Земљи, безбедност у саобраћају, предузимљивост и иницијатива</w:t>
      </w:r>
      <w:r w:rsidR="00A515E1">
        <w:rPr>
          <w:lang w:val="ru-RU"/>
        </w:rPr>
        <w:t>.</w:t>
      </w:r>
    </w:p>
    <w:p w:rsidR="00A515E1" w:rsidRDefault="00A515E1">
      <w:pPr>
        <w:spacing w:after="0" w:line="240" w:lineRule="auto"/>
        <w:jc w:val="both"/>
        <w:rPr>
          <w:lang w:val="ru-RU"/>
        </w:rPr>
      </w:pPr>
    </w:p>
    <w:p w:rsidR="00A515E1" w:rsidRDefault="00A515E1" w:rsidP="00A515E1">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A515E1" w:rsidRDefault="00A515E1" w:rsidP="00A515E1">
      <w:pPr>
        <w:spacing w:after="0" w:line="240" w:lineRule="auto"/>
        <w:jc w:val="center"/>
        <w:rPr>
          <w:rFonts w:ascii="Times New Roman" w:hAnsi="Times New Roman" w:cs="Times New Roman"/>
          <w:b/>
          <w:sz w:val="24"/>
          <w:lang w:val="ru-RU"/>
        </w:rPr>
      </w:pPr>
    </w:p>
    <w:p w:rsidR="00B22F95" w:rsidRPr="00B22F95" w:rsidRDefault="00A515E1"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Предмет техника и технологија намењен је развоју основних техничких компетенција ученика ради његовог оспособљавања за живот и рад у свету који се техн</w:t>
      </w:r>
      <w:r w:rsidR="00B22F95" w:rsidRPr="00B22F95">
        <w:rPr>
          <w:rFonts w:ascii="Times New Roman" w:hAnsi="Times New Roman" w:cs="Times New Roman"/>
          <w:lang w:val="ru-RU"/>
        </w:rPr>
        <w:t>ички и технолошки брзо мења. Је</w:t>
      </w:r>
      <w:r w:rsidRPr="00B22F95">
        <w:rPr>
          <w:rFonts w:ascii="Times New Roman" w:hAnsi="Times New Roman" w:cs="Times New Roman"/>
          <w:lang w:val="ru-RU"/>
        </w:rPr>
        <w:t>дан од најважнијих задатака је да код ученика развија свест о томе да примена стечених знања и</w:t>
      </w:r>
      <w:r w:rsidR="00B22F95" w:rsidRPr="00B22F95">
        <w:rPr>
          <w:rFonts w:ascii="Times New Roman" w:hAnsi="Times New Roman" w:cs="Times New Roman"/>
          <w:lang w:val="ru-RU"/>
        </w:rPr>
        <w:t xml:space="preserve"> вештина у реалном окружењу под</w:t>
      </w:r>
      <w:r w:rsidRPr="00B22F95">
        <w:rPr>
          <w:rFonts w:ascii="Times New Roman" w:hAnsi="Times New Roman" w:cs="Times New Roman"/>
          <w:lang w:val="ru-RU"/>
        </w:rPr>
        <w:t xml:space="preserve">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 </w:t>
      </w:r>
    </w:p>
    <w:p w:rsidR="00B22F95" w:rsidRPr="00B22F95" w:rsidRDefault="00A515E1"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Програм наставе и учења за пети разред оријентисан је на остваривање исхода. </w:t>
      </w:r>
    </w:p>
    <w:p w:rsidR="00A515E1" w:rsidRDefault="00A515E1" w:rsidP="00A515E1">
      <w:pPr>
        <w:spacing w:after="0" w:line="240" w:lineRule="auto"/>
        <w:jc w:val="both"/>
        <w:rPr>
          <w:rFonts w:ascii="Times New Roman" w:hAnsi="Times New Roman" w:cs="Times New Roman"/>
          <w:i/>
          <w:lang w:val="ru-RU"/>
        </w:rPr>
      </w:pPr>
      <w:r w:rsidRPr="00B22F95">
        <w:rPr>
          <w:rFonts w:ascii="Times New Roman" w:hAnsi="Times New Roman" w:cs="Times New Roman"/>
          <w:lang w:val="ru-RU"/>
        </w:rPr>
        <w:t>Исходи су искази о томе шта</w:t>
      </w:r>
      <w:r w:rsidR="00B22F95">
        <w:rPr>
          <w:rFonts w:ascii="Times New Roman" w:hAnsi="Times New Roman" w:cs="Times New Roman"/>
          <w:lang w:val="ru-RU"/>
        </w:rPr>
        <w:t xml:space="preserve"> ученици умеју да ураде на осно</w:t>
      </w:r>
      <w:r w:rsidRPr="00B22F95">
        <w:rPr>
          <w:rFonts w:ascii="Times New Roman" w:hAnsi="Times New Roman" w:cs="Times New Roman"/>
          <w:lang w:val="ru-RU"/>
        </w:rPr>
        <w:t>ву знања која су стекли учећи предмет техника и технологија. Представљају опис интегрисаних</w:t>
      </w:r>
      <w:r w:rsidR="00B22F95">
        <w:rPr>
          <w:rFonts w:ascii="Times New Roman" w:hAnsi="Times New Roman" w:cs="Times New Roman"/>
          <w:lang w:val="ru-RU"/>
        </w:rPr>
        <w:t xml:space="preserve"> знања, вештина, ставова и вред</w:t>
      </w:r>
      <w:r w:rsidRPr="00B22F95">
        <w:rPr>
          <w:rFonts w:ascii="Times New Roman" w:hAnsi="Times New Roman" w:cs="Times New Roman"/>
          <w:lang w:val="ru-RU"/>
        </w:rPr>
        <w:t xml:space="preserve">ности ученика у пет наставних тема: </w:t>
      </w:r>
      <w:r w:rsidRPr="00B22F95">
        <w:rPr>
          <w:rFonts w:ascii="Times New Roman" w:hAnsi="Times New Roman" w:cs="Times New Roman"/>
          <w:i/>
          <w:lang w:val="ru-RU"/>
        </w:rPr>
        <w:t>животно и радно окружење, саобраћај,техничка и дигиталн</w:t>
      </w:r>
      <w:r w:rsidR="00B22F95" w:rsidRPr="00B22F95">
        <w:rPr>
          <w:rFonts w:ascii="Times New Roman" w:hAnsi="Times New Roman" w:cs="Times New Roman"/>
          <w:i/>
          <w:lang w:val="ru-RU"/>
        </w:rPr>
        <w:t>а писменост, ресурси и производ</w:t>
      </w:r>
      <w:r w:rsidRPr="00B22F95">
        <w:rPr>
          <w:rFonts w:ascii="Times New Roman" w:hAnsi="Times New Roman" w:cs="Times New Roman"/>
          <w:i/>
          <w:lang w:val="ru-RU"/>
        </w:rPr>
        <w:t>ња и конструкторско моделовање</w:t>
      </w:r>
      <w:r w:rsidR="00B22F95" w:rsidRPr="00B22F95">
        <w:rPr>
          <w:rFonts w:ascii="Times New Roman" w:hAnsi="Times New Roman" w:cs="Times New Roman"/>
          <w:i/>
          <w:lang w:val="ru-RU"/>
        </w:rPr>
        <w:t>.</w:t>
      </w:r>
    </w:p>
    <w:p w:rsidR="00B22F95" w:rsidRDefault="00B22F95" w:rsidP="00A515E1">
      <w:pPr>
        <w:spacing w:after="0" w:line="240" w:lineRule="auto"/>
        <w:jc w:val="both"/>
        <w:rPr>
          <w:rFonts w:ascii="Times New Roman" w:hAnsi="Times New Roman" w:cs="Times New Roman"/>
          <w:i/>
          <w:lang w:val="ru-RU"/>
        </w:rPr>
      </w:pPr>
    </w:p>
    <w:p w:rsidR="00B22F95" w:rsidRDefault="00B22F95" w:rsidP="00A515E1">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B22F95" w:rsidRDefault="00B22F95" w:rsidP="00A515E1">
      <w:pPr>
        <w:spacing w:after="0" w:line="240" w:lineRule="auto"/>
        <w:jc w:val="both"/>
        <w:rPr>
          <w:rFonts w:ascii="Times New Roman" w:hAnsi="Times New Roman" w:cs="Times New Roman"/>
          <w:lang w:val="ru-RU"/>
        </w:rPr>
      </w:pP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Полазећи од датих исхода и садржаја наставник најпре креира свој годишњи-глобални план </w:t>
      </w:r>
      <w:r>
        <w:rPr>
          <w:rFonts w:ascii="Times New Roman" w:hAnsi="Times New Roman" w:cs="Times New Roman"/>
          <w:lang w:val="ru-RU"/>
        </w:rPr>
        <w:t>рада из кога ће касније развија</w:t>
      </w:r>
      <w:r w:rsidRPr="00B22F95">
        <w:rPr>
          <w:rFonts w:ascii="Times New Roman" w:hAnsi="Times New Roman" w:cs="Times New Roman"/>
          <w:lang w:val="ru-RU"/>
        </w:rPr>
        <w:t>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При планирању треба, такође, имати у виду да се исходи разликују, да се неки лакше и брже могу остварити, али је за већину исхода потре</w:t>
      </w:r>
      <w:r>
        <w:rPr>
          <w:rFonts w:ascii="Times New Roman" w:hAnsi="Times New Roman" w:cs="Times New Roman"/>
          <w:lang w:val="ru-RU"/>
        </w:rPr>
        <w:t>бно више времена и више различи</w:t>
      </w:r>
      <w:r w:rsidRPr="00B22F95">
        <w:rPr>
          <w:rFonts w:ascii="Times New Roman" w:hAnsi="Times New Roman" w:cs="Times New Roman"/>
          <w:lang w:val="ru-RU"/>
        </w:rPr>
        <w:t xml:space="preserve">тих активности. Поред уџбеника, као једног од извора знања, на наставнику је да ученицима омогући увид и искуство коришћења и других извора сазнавања. </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С обзиром да је настава теоријско-практичног карактера, часове треба реализовати поделом одељења на 2 (две) групе (одељења која имају до 30, а не мање од 25 ученика се деле на групе). </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lastRenderedPageBreak/>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 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w:t>
      </w:r>
      <w:r>
        <w:rPr>
          <w:rFonts w:ascii="Times New Roman" w:hAnsi="Times New Roman" w:cs="Times New Roman"/>
          <w:lang w:val="ru-RU"/>
        </w:rPr>
        <w:t>них техничких достигнућа, савре</w:t>
      </w:r>
      <w:r w:rsidRPr="00B22F95">
        <w:rPr>
          <w:rFonts w:ascii="Times New Roman" w:hAnsi="Times New Roman" w:cs="Times New Roman"/>
          <w:lang w:val="ru-RU"/>
        </w:rPr>
        <w:t>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B22F95" w:rsidRDefault="00B22F95" w:rsidP="00A515E1">
      <w:pPr>
        <w:spacing w:after="0" w:line="240" w:lineRule="auto"/>
        <w:jc w:val="both"/>
        <w:rPr>
          <w:rFonts w:ascii="Times New Roman" w:hAnsi="Times New Roman" w:cs="Times New Roman"/>
          <w:lang w:val="ru-RU"/>
        </w:rPr>
      </w:pPr>
    </w:p>
    <w:p w:rsidR="00B22F95" w:rsidRDefault="00B22F95" w:rsidP="00A515E1">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B22F95" w:rsidRDefault="00B22F95" w:rsidP="00A515E1">
      <w:pPr>
        <w:spacing w:after="0" w:line="240" w:lineRule="auto"/>
        <w:jc w:val="both"/>
        <w:rPr>
          <w:rFonts w:ascii="Times New Roman" w:hAnsi="Times New Roman" w:cs="Times New Roman"/>
          <w:lang w:val="ru-RU"/>
        </w:rPr>
      </w:pPr>
    </w:p>
    <w:p w:rsidR="00B22F95" w:rsidRDefault="00B22F95" w:rsidP="00A515E1">
      <w:pPr>
        <w:spacing w:after="0" w:line="240" w:lineRule="auto"/>
        <w:jc w:val="both"/>
        <w:rPr>
          <w:rFonts w:ascii="Times New Roman" w:hAnsi="Times New Roman" w:cs="Times New Roman"/>
          <w:b/>
          <w:lang w:val="ru-RU"/>
        </w:rPr>
      </w:pPr>
      <w:r>
        <w:rPr>
          <w:rFonts w:ascii="Times New Roman" w:hAnsi="Times New Roman" w:cs="Times New Roman"/>
          <w:b/>
          <w:lang w:val="ru-RU"/>
        </w:rPr>
        <w:t>Животно и радно окружење</w:t>
      </w:r>
    </w:p>
    <w:p w:rsidR="00B22F95" w:rsidRDefault="00B22F95" w:rsidP="00A515E1">
      <w:pPr>
        <w:spacing w:after="0" w:line="240" w:lineRule="auto"/>
        <w:jc w:val="both"/>
        <w:rPr>
          <w:rFonts w:ascii="Times New Roman" w:hAnsi="Times New Roman" w:cs="Times New Roman"/>
          <w:b/>
          <w:lang w:val="ru-RU"/>
        </w:rPr>
      </w:pP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Упознавање подручја човековог рада и производње, занимања и послова у области технике и технологије треба реалиузовати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 Тако ће упознати основна подручја човековог рада, производње и пословања у техничко-технолошком подручју и развити критички однос који укључује разматрање ширег контекста технике и њеног утицаја на човека и ову планету Земљу с еколошког, економског, културолошког и социолошког аспекта.</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Упознати ученике са техником, техничким достигнућима и значајем технике и технологије. Указати на значај наставе технике и технологије у циљу стицања техничке културе, тј. техничке писмености и неопходност усвајања одређених знања о техничким уређајима који нас окружују, добробитима која доносе, начину рада, могућим опасностима, развијањем вештина које омогућују креативност и иновативност у дизајнирању и изради техничких средстава као и сигурно и правилно њихово коришћење. Тако ученици стичу и одређена сазнања о разним професијама што ће им касније помоћи при професионалном усмеравњу и опредељивању.</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 С обзиром да се кабинет за технику и технологију и рад у њему разликује од других кабинета у школи, ученици треба да упознају специфичност рада, распоред и организацију радних места као и правила понашања и рада у кабинету. Посебну пажњу треба посветити безбедности на раду приликом коришћења алата и прибора. Указати на ситуације</w:t>
      </w:r>
      <w:r>
        <w:rPr>
          <w:rFonts w:ascii="Times New Roman" w:hAnsi="Times New Roman" w:cs="Times New Roman"/>
          <w:lang w:val="ru-RU"/>
        </w:rPr>
        <w:t xml:space="preserve"> које могу због непоштовања пра</w:t>
      </w:r>
      <w:r w:rsidRPr="00B22F95">
        <w:rPr>
          <w:rFonts w:ascii="Times New Roman" w:hAnsi="Times New Roman" w:cs="Times New Roman"/>
          <w:lang w:val="ru-RU"/>
        </w:rPr>
        <w:t>вила понашања или неправилне употребе алата и прибора бити потенцијалне опасности, као и на примену мера заштите на раду.</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Коришћење техничких апарата и ИКТ уређаја у животном и радном окружењу, ученици углавном упознају скоро свакодневно у својим домовима.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w:t>
      </w:r>
      <w:r>
        <w:rPr>
          <w:rFonts w:ascii="Times New Roman" w:hAnsi="Times New Roman" w:cs="Times New Roman"/>
          <w:lang w:val="ru-RU"/>
        </w:rPr>
        <w:t xml:space="preserve"> (усисивач, миксер, разне греја</w:t>
      </w:r>
      <w:r w:rsidRPr="00B22F95">
        <w:rPr>
          <w:rFonts w:ascii="Times New Roman" w:hAnsi="Times New Roman" w:cs="Times New Roman"/>
          <w:lang w:val="ru-RU"/>
        </w:rPr>
        <w:t xml:space="preserve">лице и др). </w:t>
      </w:r>
    </w:p>
    <w:p w:rsid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Препоручени број часова за реализацију ове наставне теме је 6.</w:t>
      </w:r>
    </w:p>
    <w:p w:rsidR="00B22F95" w:rsidRDefault="00B22F95" w:rsidP="00A515E1">
      <w:pPr>
        <w:spacing w:after="0" w:line="240" w:lineRule="auto"/>
        <w:jc w:val="both"/>
        <w:rPr>
          <w:rFonts w:ascii="Times New Roman" w:hAnsi="Times New Roman" w:cs="Times New Roman"/>
          <w:lang w:val="ru-RU"/>
        </w:rPr>
      </w:pPr>
    </w:p>
    <w:p w:rsidR="00B22F95" w:rsidRDefault="00B22F95" w:rsidP="00A515E1">
      <w:pPr>
        <w:spacing w:after="0" w:line="240" w:lineRule="auto"/>
        <w:jc w:val="both"/>
        <w:rPr>
          <w:rFonts w:ascii="Times New Roman" w:hAnsi="Times New Roman" w:cs="Times New Roman"/>
          <w:b/>
          <w:lang w:val="ru-RU"/>
        </w:rPr>
      </w:pPr>
      <w:r>
        <w:rPr>
          <w:rFonts w:ascii="Times New Roman" w:hAnsi="Times New Roman" w:cs="Times New Roman"/>
          <w:b/>
          <w:lang w:val="ru-RU"/>
        </w:rPr>
        <w:t>Саобраћај</w:t>
      </w:r>
    </w:p>
    <w:p w:rsidR="00B22F95" w:rsidRDefault="00B22F95" w:rsidP="00A515E1">
      <w:pPr>
        <w:spacing w:after="0" w:line="240" w:lineRule="auto"/>
        <w:jc w:val="both"/>
        <w:rPr>
          <w:rFonts w:ascii="Times New Roman" w:hAnsi="Times New Roman" w:cs="Times New Roman"/>
          <w:b/>
          <w:lang w:val="ru-RU"/>
        </w:rPr>
      </w:pP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Ова област је изузетно важна јер се ученици петог разреда осамостаљују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где могу бити пешац</w:t>
      </w:r>
      <w:r>
        <w:rPr>
          <w:rFonts w:ascii="Times New Roman" w:hAnsi="Times New Roman" w:cs="Times New Roman"/>
          <w:lang w:val="ru-RU"/>
        </w:rPr>
        <w:t>и, путници, возачи бицикла и де</w:t>
      </w:r>
      <w:r w:rsidRPr="00B22F95">
        <w:rPr>
          <w:rFonts w:ascii="Times New Roman" w:hAnsi="Times New Roman" w:cs="Times New Roman"/>
          <w:lang w:val="ru-RU"/>
        </w:rPr>
        <w:t>чијих возила. Зато је тежиште исхода на безбедном понашању и преузимању личне одговорнос</w:t>
      </w:r>
      <w:r>
        <w:rPr>
          <w:rFonts w:ascii="Times New Roman" w:hAnsi="Times New Roman" w:cs="Times New Roman"/>
          <w:lang w:val="ru-RU"/>
        </w:rPr>
        <w:t>ти ученика за понашање у саобра</w:t>
      </w:r>
      <w:r w:rsidRPr="00B22F95">
        <w:rPr>
          <w:rFonts w:ascii="Times New Roman" w:hAnsi="Times New Roman" w:cs="Times New Roman"/>
          <w:lang w:val="ru-RU"/>
        </w:rPr>
        <w:t>ћају. Употреба заштитне опрем</w:t>
      </w:r>
      <w:r>
        <w:rPr>
          <w:rFonts w:ascii="Times New Roman" w:hAnsi="Times New Roman" w:cs="Times New Roman"/>
          <w:lang w:val="ru-RU"/>
        </w:rPr>
        <w:t>е при вожњи бицикла и других де</w:t>
      </w:r>
      <w:r w:rsidRPr="00B22F95">
        <w:rPr>
          <w:rFonts w:ascii="Times New Roman" w:hAnsi="Times New Roman" w:cs="Times New Roman"/>
          <w:lang w:val="ru-RU"/>
        </w:rPr>
        <w:t>чијих возила, као и коришћење сигурносних појасева у возилу је најважнији исход који треба постићи. Ученици треба да се на интересантан и очигледан начин упознају са правилима и прописима кретања пешака и бициклиста у саобраћају, начинима регулисања саобраћаја и безбедном кретању од школе до куће, да упознају хоризонталну, вертикалну и светлосну сигнализацију. За реализацију ових наставних садржаја треба</w:t>
      </w:r>
      <w:r>
        <w:rPr>
          <w:rFonts w:ascii="Times New Roman" w:hAnsi="Times New Roman" w:cs="Times New Roman"/>
          <w:lang w:val="ru-RU"/>
        </w:rPr>
        <w:t xml:space="preserve"> користити одговарајуће мултиме</w:t>
      </w:r>
      <w:r w:rsidRPr="00B22F95">
        <w:rPr>
          <w:rFonts w:ascii="Times New Roman" w:hAnsi="Times New Roman" w:cs="Times New Roman"/>
          <w:lang w:val="ru-RU"/>
        </w:rPr>
        <w:t>дије, а за практично увежбавање могу се користити полигони у оквиру школе или саобраћајне макете које могу израдити и ученици на редовним часовима или у раду слободних активности, као и коришћењем рачунарске симулације.</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 Ученици имају прилику да упознају разне професије у области регулисања друмског саобра</w:t>
      </w:r>
      <w:r>
        <w:rPr>
          <w:rFonts w:ascii="Times New Roman" w:hAnsi="Times New Roman" w:cs="Times New Roman"/>
          <w:lang w:val="ru-RU"/>
        </w:rPr>
        <w:t>ћаја и могућности и процене соп</w:t>
      </w:r>
      <w:r w:rsidRPr="00B22F95">
        <w:rPr>
          <w:rFonts w:ascii="Times New Roman" w:hAnsi="Times New Roman" w:cs="Times New Roman"/>
          <w:lang w:val="ru-RU"/>
        </w:rPr>
        <w:t>ствених потенцијала и интересовања у вези са тим професијама.</w:t>
      </w:r>
    </w:p>
    <w:p w:rsid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lastRenderedPageBreak/>
        <w:t xml:space="preserve"> Препоручени број часова за реализацију ове области је 14.</w:t>
      </w:r>
    </w:p>
    <w:p w:rsidR="00B22F95" w:rsidRPr="00B22F95" w:rsidRDefault="00B22F95" w:rsidP="00A515E1">
      <w:pPr>
        <w:spacing w:after="0" w:line="240" w:lineRule="auto"/>
        <w:jc w:val="both"/>
        <w:rPr>
          <w:rFonts w:ascii="Times New Roman" w:hAnsi="Times New Roman" w:cs="Times New Roman"/>
          <w:b/>
          <w:lang w:val="ru-RU"/>
        </w:rPr>
      </w:pPr>
    </w:p>
    <w:p w:rsidR="00B22F95" w:rsidRPr="00B22F95" w:rsidRDefault="00B22F95" w:rsidP="00A515E1">
      <w:pPr>
        <w:spacing w:after="0" w:line="240" w:lineRule="auto"/>
        <w:jc w:val="both"/>
        <w:rPr>
          <w:rFonts w:ascii="Times New Roman" w:hAnsi="Times New Roman" w:cs="Times New Roman"/>
          <w:b/>
          <w:lang w:val="ru-RU"/>
        </w:rPr>
      </w:pPr>
      <w:r w:rsidRPr="00B22F95">
        <w:rPr>
          <w:rFonts w:ascii="Times New Roman" w:hAnsi="Times New Roman" w:cs="Times New Roman"/>
          <w:b/>
          <w:lang w:val="ru-RU"/>
        </w:rPr>
        <w:t>Техничка и дигитална писменост</w:t>
      </w:r>
    </w:p>
    <w:p w:rsidR="00B22F95" w:rsidRPr="00B22F95" w:rsidRDefault="00B22F95" w:rsidP="00A515E1">
      <w:pPr>
        <w:spacing w:after="0" w:line="240" w:lineRule="auto"/>
        <w:jc w:val="both"/>
        <w:rPr>
          <w:rFonts w:ascii="Times New Roman" w:hAnsi="Times New Roman" w:cs="Times New Roman"/>
          <w:b/>
          <w:lang w:val="ru-RU"/>
        </w:rPr>
      </w:pP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 Циљ наставне теме је да</w:t>
      </w:r>
      <w:r>
        <w:rPr>
          <w:rFonts w:ascii="Times New Roman" w:hAnsi="Times New Roman" w:cs="Times New Roman"/>
          <w:lang w:val="ru-RU"/>
        </w:rPr>
        <w:t xml:space="preserve"> ученици овладају вештинама упо</w:t>
      </w:r>
      <w:r w:rsidRPr="00B22F95">
        <w:rPr>
          <w:rFonts w:ascii="Times New Roman" w:hAnsi="Times New Roman" w:cs="Times New Roman"/>
          <w:lang w:val="ru-RU"/>
        </w:rPr>
        <w:t>требе информационо-комуникационих технологија у техници и схвате њихову природну повезаност. У оквиру препорученог броја часова планирано је да се ученици упознају са техничким цртежом и обрадом дигиталне слике на рачунару.</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Техничко цртање представља универзални језик и основу техничке писмености у графич</w:t>
      </w:r>
      <w:r>
        <w:rPr>
          <w:rFonts w:ascii="Times New Roman" w:hAnsi="Times New Roman" w:cs="Times New Roman"/>
          <w:lang w:val="ru-RU"/>
        </w:rPr>
        <w:t>ким комуникацијамау свим подруч</w:t>
      </w:r>
      <w:r w:rsidRPr="00B22F95">
        <w:rPr>
          <w:rFonts w:ascii="Times New Roman" w:hAnsi="Times New Roman" w:cs="Times New Roman"/>
          <w:lang w:val="ru-RU"/>
        </w:rPr>
        <w:t>јима технике и свакодневном животу. Технички цртеж је средство размене информација у техни</w:t>
      </w:r>
      <w:r>
        <w:rPr>
          <w:rFonts w:ascii="Times New Roman" w:hAnsi="Times New Roman" w:cs="Times New Roman"/>
          <w:lang w:val="ru-RU"/>
        </w:rPr>
        <w:t>ци, од његовог настанка до прои</w:t>
      </w:r>
      <w:r w:rsidRPr="00B22F95">
        <w:rPr>
          <w:rFonts w:ascii="Times New Roman" w:hAnsi="Times New Roman" w:cs="Times New Roman"/>
          <w:lang w:val="ru-RU"/>
        </w:rPr>
        <w:t>зводње тј. од идеје до реализације. Ученици развијају вештине читања и израде једноставнији</w:t>
      </w:r>
      <w:r>
        <w:rPr>
          <w:rFonts w:ascii="Times New Roman" w:hAnsi="Times New Roman" w:cs="Times New Roman"/>
          <w:lang w:val="ru-RU"/>
        </w:rPr>
        <w:t>х техничких цртежа и израду тех</w:t>
      </w:r>
      <w:r w:rsidRPr="00B22F95">
        <w:rPr>
          <w:rFonts w:ascii="Times New Roman" w:hAnsi="Times New Roman" w:cs="Times New Roman"/>
          <w:lang w:val="ru-RU"/>
        </w:rPr>
        <w:t>ничке документације. Ученике треба научити како се скицом може изразити идеја и како се применом правила (стандарда) израђује технички цртеж. Ученици треба да упознају формате папира и основни прибор за техничко цртање. Инсистирати на правилном коришћењу прибора за техничко цртање увежбавањем приликом геометријског цртања (паралелне линије, нормалне линије, кружнице). Потребно је да сваки уч</w:t>
      </w:r>
      <w:r>
        <w:rPr>
          <w:rFonts w:ascii="Times New Roman" w:hAnsi="Times New Roman" w:cs="Times New Roman"/>
          <w:lang w:val="ru-RU"/>
        </w:rPr>
        <w:t>еник самостално нацрта једноста</w:t>
      </w:r>
      <w:r w:rsidRPr="00B22F95">
        <w:rPr>
          <w:rFonts w:ascii="Times New Roman" w:hAnsi="Times New Roman" w:cs="Times New Roman"/>
          <w:lang w:val="ru-RU"/>
        </w:rPr>
        <w:t>ван технички цртеж у одређеној размери користећи одговарајуће врсте линија као и елементе котирања.</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 xml:space="preserve"> Планирани исходи у области употребе и примене информационо-комуникационих технологија у техници у петом разреду се првенствено односе на правилно и безбедно коришћење дигиталних уређаја (рачунар, лаптоп, та</w:t>
      </w:r>
      <w:r>
        <w:rPr>
          <w:rFonts w:ascii="Times New Roman" w:hAnsi="Times New Roman" w:cs="Times New Roman"/>
          <w:lang w:val="ru-RU"/>
        </w:rPr>
        <w:t>блет, мобилни телефон, тв, диги</w:t>
      </w:r>
      <w:r w:rsidRPr="00B22F95">
        <w:rPr>
          <w:rFonts w:ascii="Times New Roman" w:hAnsi="Times New Roman" w:cs="Times New Roman"/>
          <w:lang w:val="ru-RU"/>
        </w:rPr>
        <w:t>тални фотоапарат, веб камера) а потом и на овладавање вештинама обраде дигиталне слике на рач</w:t>
      </w:r>
      <w:r>
        <w:rPr>
          <w:rFonts w:ascii="Times New Roman" w:hAnsi="Times New Roman" w:cs="Times New Roman"/>
          <w:lang w:val="ru-RU"/>
        </w:rPr>
        <w:t>унару у циљу стицања одговарају</w:t>
      </w:r>
      <w:r w:rsidRPr="00B22F95">
        <w:rPr>
          <w:rFonts w:ascii="Times New Roman" w:hAnsi="Times New Roman" w:cs="Times New Roman"/>
          <w:lang w:val="ru-RU"/>
        </w:rPr>
        <w:t>ћих компетенција које се односе на документовање и дизајн. Ово је једна од основних вештина које су неопходне у стицању општих предузетничких компетенција. Препоручује се наставницима да са ученицима у пару вежбају прено</w:t>
      </w:r>
      <w:r>
        <w:rPr>
          <w:rFonts w:ascii="Times New Roman" w:hAnsi="Times New Roman" w:cs="Times New Roman"/>
          <w:lang w:val="ru-RU"/>
        </w:rPr>
        <w:t>с података између рачунара и ек</w:t>
      </w:r>
      <w:r w:rsidRPr="00B22F95">
        <w:rPr>
          <w:rFonts w:ascii="Times New Roman" w:hAnsi="Times New Roman" w:cs="Times New Roman"/>
          <w:lang w:val="ru-RU"/>
        </w:rPr>
        <w:t xml:space="preserve">стерних уређаја (мобилни телефон, фотоапарат) а да сваки ученик самостално реализује процедуре током рада на рачунару. Такође је препорука да сваки ученик (користећи знања и вештине које је стекао на часовима информатике и рачунарства) реализује једноставну вежбу уметања фотографије у одговарајући програм за обраду текста и уређивање документа. Где год је то могуће, треба користити Интернет претрагу и приступ </w:t>
      </w:r>
      <w:r w:rsidRPr="00B22F95">
        <w:rPr>
          <w:rFonts w:ascii="Times New Roman" w:hAnsi="Times New Roman" w:cs="Times New Roman"/>
        </w:rPr>
        <w:t>online</w:t>
      </w:r>
      <w:r w:rsidRPr="00B22F95">
        <w:rPr>
          <w:rFonts w:ascii="Times New Roman" w:hAnsi="Times New Roman" w:cs="Times New Roman"/>
          <w:lang w:val="ru-RU"/>
        </w:rPr>
        <w:t xml:space="preserve"> ресурсима. </w:t>
      </w:r>
    </w:p>
    <w:p w:rsid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Препоручени број часова за реализацију ове области је 16.</w:t>
      </w:r>
    </w:p>
    <w:p w:rsidR="00B22F95" w:rsidRDefault="00B22F95" w:rsidP="00A515E1">
      <w:pPr>
        <w:spacing w:after="0" w:line="240" w:lineRule="auto"/>
        <w:jc w:val="both"/>
        <w:rPr>
          <w:rFonts w:ascii="Times New Roman" w:hAnsi="Times New Roman" w:cs="Times New Roman"/>
          <w:lang w:val="ru-RU"/>
        </w:rPr>
      </w:pPr>
    </w:p>
    <w:p w:rsidR="00B22F95" w:rsidRPr="00B22F95" w:rsidRDefault="00B22F95" w:rsidP="00A515E1">
      <w:pPr>
        <w:spacing w:after="0" w:line="240" w:lineRule="auto"/>
        <w:jc w:val="both"/>
        <w:rPr>
          <w:rFonts w:ascii="Times New Roman" w:hAnsi="Times New Roman" w:cs="Times New Roman"/>
          <w:b/>
          <w:lang w:val="ru-RU"/>
        </w:rPr>
      </w:pPr>
      <w:r w:rsidRPr="00B22F95">
        <w:rPr>
          <w:rFonts w:ascii="Times New Roman" w:hAnsi="Times New Roman" w:cs="Times New Roman"/>
          <w:b/>
          <w:lang w:val="ru-RU"/>
        </w:rPr>
        <w:t xml:space="preserve">Ресурси и производња </w:t>
      </w:r>
    </w:p>
    <w:p w:rsidR="00B22F95" w:rsidRPr="00B22F95" w:rsidRDefault="00B22F95" w:rsidP="00A515E1">
      <w:pPr>
        <w:spacing w:after="0" w:line="240" w:lineRule="auto"/>
        <w:jc w:val="both"/>
        <w:rPr>
          <w:rFonts w:ascii="Times New Roman" w:hAnsi="Times New Roman" w:cs="Times New Roman"/>
          <w:lang w:val="ru-RU"/>
        </w:rPr>
      </w:pP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Ученике треба упознати са појмом природних ресурса на Земљи и са значајем њиховог очувања. Тежиште ове теме је на енергији и материјалима.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w:t>
      </w:r>
      <w:r>
        <w:rPr>
          <w:rFonts w:ascii="Times New Roman" w:hAnsi="Times New Roman" w:cs="Times New Roman"/>
          <w:lang w:val="ru-RU"/>
        </w:rPr>
        <w:t>знатих извора енер</w:t>
      </w:r>
      <w:r w:rsidRPr="00B22F95">
        <w:rPr>
          <w:rFonts w:ascii="Times New Roman" w:hAnsi="Times New Roman" w:cs="Times New Roman"/>
          <w:lang w:val="ru-RU"/>
        </w:rPr>
        <w:t>гије воде, ветра и Сунца.</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Други важан ресурс су мате</w:t>
      </w:r>
      <w:r>
        <w:rPr>
          <w:rFonts w:ascii="Times New Roman" w:hAnsi="Times New Roman" w:cs="Times New Roman"/>
          <w:lang w:val="ru-RU"/>
        </w:rPr>
        <w:t>ријали. Упознати ученике са пој</w:t>
      </w:r>
      <w:r w:rsidRPr="00B22F95">
        <w:rPr>
          <w:rFonts w:ascii="Times New Roman" w:hAnsi="Times New Roman" w:cs="Times New Roman"/>
          <w:lang w:val="ru-RU"/>
        </w:rPr>
        <w:t>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w:t>
      </w:r>
      <w:r>
        <w:rPr>
          <w:rFonts w:ascii="Times New Roman" w:hAnsi="Times New Roman" w:cs="Times New Roman"/>
          <w:lang w:val="ru-RU"/>
        </w:rPr>
        <w:t>ханичку обраду материјала, испи</w:t>
      </w:r>
      <w:r w:rsidRPr="00B22F95">
        <w:rPr>
          <w:rFonts w:ascii="Times New Roman" w:hAnsi="Times New Roman" w:cs="Times New Roman"/>
          <w:lang w:val="ru-RU"/>
        </w:rPr>
        <w:t>тивање материјала). Припрема з</w:t>
      </w:r>
      <w:r>
        <w:rPr>
          <w:rFonts w:ascii="Times New Roman" w:hAnsi="Times New Roman" w:cs="Times New Roman"/>
          <w:lang w:val="ru-RU"/>
        </w:rPr>
        <w:t>а обраду. Приказати правилно ко</w:t>
      </w:r>
      <w:r w:rsidRPr="00B22F95">
        <w:rPr>
          <w:rFonts w:ascii="Times New Roman" w:hAnsi="Times New Roman" w:cs="Times New Roman"/>
          <w:lang w:val="ru-RU"/>
        </w:rPr>
        <w:t>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w:t>
      </w:r>
      <w:r>
        <w:rPr>
          <w:rFonts w:ascii="Times New Roman" w:hAnsi="Times New Roman" w:cs="Times New Roman"/>
          <w:lang w:val="ru-RU"/>
        </w:rPr>
        <w:t>ника у рад са алатом при извође</w:t>
      </w:r>
      <w:r w:rsidRPr="00B22F95">
        <w:rPr>
          <w:rFonts w:ascii="Times New Roman" w:hAnsi="Times New Roman" w:cs="Times New Roman"/>
          <w:lang w:val="ru-RU"/>
        </w:rPr>
        <w:t xml:space="preserve">њу разних операција мења суштински карактер наставе технике и технологије – обрада материјала тако постаје средство креативног изражавања, а не циљ у настави технике и технологије. Програм се реализује у форми предавања (теоретска настава) и вежби. </w:t>
      </w:r>
    </w:p>
    <w:p w:rsidR="00B22F95" w:rsidRP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Приликом вежбања са алатима и при обради матер</w:t>
      </w:r>
      <w:r>
        <w:rPr>
          <w:rFonts w:ascii="Times New Roman" w:hAnsi="Times New Roman" w:cs="Times New Roman"/>
          <w:lang w:val="ru-RU"/>
        </w:rPr>
        <w:t>ијала по</w:t>
      </w:r>
      <w:r w:rsidRPr="00B22F95">
        <w:rPr>
          <w:rFonts w:ascii="Times New Roman" w:hAnsi="Times New Roman" w:cs="Times New Roman"/>
          <w:lang w:val="ru-RU"/>
        </w:rPr>
        <w:t>требно је да ученици своје идеје исказују самостално. Препорука је да ученици, на крају ове обла</w:t>
      </w:r>
      <w:r>
        <w:rPr>
          <w:rFonts w:ascii="Times New Roman" w:hAnsi="Times New Roman" w:cs="Times New Roman"/>
          <w:lang w:val="ru-RU"/>
        </w:rPr>
        <w:t>сти, направе план израде и само</w:t>
      </w:r>
      <w:r w:rsidRPr="00B22F95">
        <w:rPr>
          <w:rFonts w:ascii="Times New Roman" w:hAnsi="Times New Roman" w:cs="Times New Roman"/>
          <w:lang w:val="ru-RU"/>
        </w:rPr>
        <w:t xml:space="preserve">стално израде најмање три једноставна модела. </w:t>
      </w:r>
    </w:p>
    <w:p w:rsidR="00B22F95" w:rsidRDefault="00B22F95" w:rsidP="00A515E1">
      <w:pPr>
        <w:spacing w:after="0" w:line="240" w:lineRule="auto"/>
        <w:jc w:val="both"/>
        <w:rPr>
          <w:rFonts w:ascii="Times New Roman" w:hAnsi="Times New Roman" w:cs="Times New Roman"/>
          <w:lang w:val="ru-RU"/>
        </w:rPr>
      </w:pPr>
      <w:r w:rsidRPr="00B22F95">
        <w:rPr>
          <w:rFonts w:ascii="Times New Roman" w:hAnsi="Times New Roman" w:cs="Times New Roman"/>
          <w:lang w:val="ru-RU"/>
        </w:rPr>
        <w:t>Препоручени број часова за реализацију ове области је 20.</w:t>
      </w:r>
    </w:p>
    <w:p w:rsidR="00B22F95" w:rsidRDefault="00B22F95" w:rsidP="00A515E1">
      <w:pPr>
        <w:spacing w:after="0" w:line="240" w:lineRule="auto"/>
        <w:jc w:val="both"/>
        <w:rPr>
          <w:rFonts w:ascii="Times New Roman" w:hAnsi="Times New Roman" w:cs="Times New Roman"/>
          <w:lang w:val="ru-RU"/>
        </w:rPr>
      </w:pPr>
    </w:p>
    <w:p w:rsidR="002D1568" w:rsidRDefault="00B22F95" w:rsidP="00A515E1">
      <w:pPr>
        <w:spacing w:after="0" w:line="240" w:lineRule="auto"/>
        <w:jc w:val="both"/>
        <w:rPr>
          <w:rFonts w:ascii="Times New Roman" w:hAnsi="Times New Roman" w:cs="Times New Roman"/>
          <w:b/>
          <w:lang w:val="ru-RU"/>
        </w:rPr>
      </w:pPr>
      <w:r w:rsidRPr="002D1568">
        <w:rPr>
          <w:rFonts w:ascii="Times New Roman" w:hAnsi="Times New Roman" w:cs="Times New Roman"/>
          <w:b/>
          <w:lang w:val="ru-RU"/>
        </w:rPr>
        <w:t>Конструкторско моделовање</w:t>
      </w:r>
    </w:p>
    <w:p w:rsidR="002D1568" w:rsidRPr="002D1568" w:rsidRDefault="002D1568" w:rsidP="00A515E1">
      <w:pPr>
        <w:spacing w:after="0" w:line="240" w:lineRule="auto"/>
        <w:jc w:val="both"/>
        <w:rPr>
          <w:rFonts w:ascii="Times New Roman" w:hAnsi="Times New Roman" w:cs="Times New Roman"/>
          <w:b/>
          <w:lang w:val="ru-RU"/>
        </w:rPr>
      </w:pPr>
    </w:p>
    <w:p w:rsidR="002D1568" w:rsidRDefault="00B22F95"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 xml:space="preserve"> У овом делу програма учен</w:t>
      </w:r>
      <w:r w:rsidR="002D1568">
        <w:rPr>
          <w:rFonts w:ascii="Times New Roman" w:hAnsi="Times New Roman" w:cs="Times New Roman"/>
          <w:lang w:val="ru-RU"/>
        </w:rPr>
        <w:t>ици реализују заједничке пројек</w:t>
      </w:r>
      <w:r w:rsidRPr="002D1568">
        <w:rPr>
          <w:rFonts w:ascii="Times New Roman" w:hAnsi="Times New Roman" w:cs="Times New Roman"/>
          <w:lang w:val="ru-RU"/>
        </w:rPr>
        <w:t xml:space="preserve">те примењујући претходно стечена знања и вештине из области обликовања и обраде </w:t>
      </w:r>
    </w:p>
    <w:p w:rsidR="00B22F95" w:rsidRPr="002D1568" w:rsidRDefault="00B22F95"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lastRenderedPageBreak/>
        <w:t>материјала, употребе ИКТ-а у техници и техничког цртања. Циљ наставне т</w:t>
      </w:r>
      <w:r w:rsidR="002D1568">
        <w:rPr>
          <w:rFonts w:ascii="Times New Roman" w:hAnsi="Times New Roman" w:cs="Times New Roman"/>
          <w:lang w:val="ru-RU"/>
        </w:rPr>
        <w:t>еме је постављање циљева и прио</w:t>
      </w:r>
      <w:r w:rsidRPr="002D1568">
        <w:rPr>
          <w:rFonts w:ascii="Times New Roman" w:hAnsi="Times New Roman" w:cs="Times New Roman"/>
          <w:lang w:val="ru-RU"/>
        </w:rPr>
        <w:t xml:space="preserve">ритета, планирање, доношење одлука, тимски рад, комуникацијске вештине, као и развијање упорности, позитивног односа према раду, способностима решавања проблема, самопроцењивања и критичког мишљења. </w:t>
      </w:r>
    </w:p>
    <w:p w:rsidR="00B22F95" w:rsidRPr="002D1568" w:rsidRDefault="00B22F95"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 xml:space="preserve">Препорука је да се пројекти реализују у паровима или малим групама. </w:t>
      </w:r>
    </w:p>
    <w:p w:rsidR="00B22F95" w:rsidRPr="002D1568" w:rsidRDefault="00B22F95"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Наставник упознаје ученик</w:t>
      </w:r>
      <w:r w:rsidR="002D1568">
        <w:rPr>
          <w:rFonts w:ascii="Times New Roman" w:hAnsi="Times New Roman" w:cs="Times New Roman"/>
          <w:lang w:val="ru-RU"/>
        </w:rPr>
        <w:t>е са правилима рада у групи, по</w:t>
      </w:r>
      <w:r w:rsidRPr="002D1568">
        <w:rPr>
          <w:rFonts w:ascii="Times New Roman" w:hAnsi="Times New Roman" w:cs="Times New Roman"/>
          <w:lang w:val="ru-RU"/>
        </w:rPr>
        <w:t>делом посла и одговорностима</w:t>
      </w:r>
      <w:r w:rsidR="002D1568">
        <w:rPr>
          <w:rFonts w:ascii="Times New Roman" w:hAnsi="Times New Roman" w:cs="Times New Roman"/>
          <w:lang w:val="ru-RU"/>
        </w:rPr>
        <w:t>, са динамиком и роковима за ре</w:t>
      </w:r>
      <w:r w:rsidRPr="002D1568">
        <w:rPr>
          <w:rFonts w:ascii="Times New Roman" w:hAnsi="Times New Roman" w:cs="Times New Roman"/>
          <w:lang w:val="ru-RU"/>
        </w:rPr>
        <w:t xml:space="preserve">ализацију пројектних активности. Ученици се сами опредељују за одређену активност у оквиру групе.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 Ученици самостално истражују информације за пројектни задатак </w:t>
      </w:r>
      <w:r w:rsidR="002D1568">
        <w:rPr>
          <w:rFonts w:ascii="Times New Roman" w:hAnsi="Times New Roman" w:cs="Times New Roman"/>
          <w:lang w:val="ru-RU"/>
        </w:rPr>
        <w:t>користећи информационо-комуника</w:t>
      </w:r>
      <w:r w:rsidRPr="002D1568">
        <w:rPr>
          <w:rFonts w:ascii="Times New Roman" w:hAnsi="Times New Roman" w:cs="Times New Roman"/>
          <w:lang w:val="ru-RU"/>
        </w:rPr>
        <w:t>ционе технологије, налазе решење, формирају идеју, израђују техничку документацију, планирају и реализују сопствени производ. Идентификација и избор материјала и алата за реализацију пројекта врше се уз подршку наставника. У том процесу, ученици усвајају и примењују знања, развијају вешти</w:t>
      </w:r>
      <w:r w:rsidR="002D1568" w:rsidRPr="002D1568">
        <w:rPr>
          <w:rFonts w:ascii="Times New Roman" w:hAnsi="Times New Roman" w:cs="Times New Roman"/>
          <w:lang w:val="ru-RU"/>
        </w:rPr>
        <w:t>не, ставове, одговорност и само</w:t>
      </w:r>
      <w:r w:rsidRPr="002D1568">
        <w:rPr>
          <w:rFonts w:ascii="Times New Roman" w:hAnsi="Times New Roman" w:cs="Times New Roman"/>
          <w:lang w:val="ru-RU"/>
        </w:rPr>
        <w:t xml:space="preserve">сталност. Препорука је да се користе материјали и технологије које су ученици упознали у претходној области. Ученици самостално врше мерење и обележавање. Обрада материјала може се вршити индивидуално али је препорука да </w:t>
      </w:r>
      <w:r w:rsidR="002D1568" w:rsidRPr="002D1568">
        <w:rPr>
          <w:rFonts w:ascii="Times New Roman" w:hAnsi="Times New Roman" w:cs="Times New Roman"/>
          <w:lang w:val="ru-RU"/>
        </w:rPr>
        <w:t>ученици раде у пару, чиме разви</w:t>
      </w:r>
      <w:r w:rsidRPr="002D1568">
        <w:rPr>
          <w:rFonts w:ascii="Times New Roman" w:hAnsi="Times New Roman" w:cs="Times New Roman"/>
          <w:lang w:val="ru-RU"/>
        </w:rPr>
        <w:t>јају способност сарадње и соција</w:t>
      </w:r>
      <w:r w:rsidR="002D1568">
        <w:rPr>
          <w:rFonts w:ascii="Times New Roman" w:hAnsi="Times New Roman" w:cs="Times New Roman"/>
          <w:lang w:val="ru-RU"/>
        </w:rPr>
        <w:t>лних вештина. По завршетку, уче</w:t>
      </w:r>
      <w:r w:rsidRPr="002D1568">
        <w:rPr>
          <w:rFonts w:ascii="Times New Roman" w:hAnsi="Times New Roman" w:cs="Times New Roman"/>
          <w:lang w:val="ru-RU"/>
        </w:rPr>
        <w:t>ници самостално представљају п</w:t>
      </w:r>
      <w:r w:rsidR="002D1568" w:rsidRPr="002D1568">
        <w:rPr>
          <w:rFonts w:ascii="Times New Roman" w:hAnsi="Times New Roman" w:cs="Times New Roman"/>
          <w:lang w:val="ru-RU"/>
        </w:rPr>
        <w:t>роизвод/модел, усмено образлажу</w:t>
      </w:r>
      <w:r w:rsidRPr="002D1568">
        <w:rPr>
          <w:rFonts w:ascii="Times New Roman" w:hAnsi="Times New Roman" w:cs="Times New Roman"/>
          <w:lang w:val="ru-RU"/>
        </w:rPr>
        <w:t>ћи ток реализације, процењујући оствареност резултата и предлог унапређења. Тежиште оваквог рада</w:t>
      </w:r>
      <w:r w:rsidR="002D1568">
        <w:rPr>
          <w:rFonts w:ascii="Times New Roman" w:hAnsi="Times New Roman" w:cs="Times New Roman"/>
          <w:lang w:val="ru-RU"/>
        </w:rPr>
        <w:t xml:space="preserve"> није на квалитету коначног про</w:t>
      </w:r>
      <w:r w:rsidRPr="002D1568">
        <w:rPr>
          <w:rFonts w:ascii="Times New Roman" w:hAnsi="Times New Roman" w:cs="Times New Roman"/>
          <w:lang w:val="ru-RU"/>
        </w:rPr>
        <w:t>дукта већ на процесу који има сво</w:t>
      </w:r>
      <w:r w:rsidR="002D1568">
        <w:rPr>
          <w:rFonts w:ascii="Times New Roman" w:hAnsi="Times New Roman" w:cs="Times New Roman"/>
          <w:lang w:val="ru-RU"/>
        </w:rPr>
        <w:t>је кораке и на сарадничким одно</w:t>
      </w:r>
      <w:r w:rsidRPr="002D1568">
        <w:rPr>
          <w:rFonts w:ascii="Times New Roman" w:hAnsi="Times New Roman" w:cs="Times New Roman"/>
          <w:lang w:val="ru-RU"/>
        </w:rPr>
        <w:t>сима у раду у групи. Наставник је ту пажљиви посматрач, помагач када је то потребно, давалац повратне информације и неко ко охрабрује. Ученицима јасно треба указ</w:t>
      </w:r>
      <w:r w:rsidR="002D1568">
        <w:rPr>
          <w:rFonts w:ascii="Times New Roman" w:hAnsi="Times New Roman" w:cs="Times New Roman"/>
          <w:lang w:val="ru-RU"/>
        </w:rPr>
        <w:t>ати да се и на неуспелим продук</w:t>
      </w:r>
      <w:r w:rsidRPr="002D1568">
        <w:rPr>
          <w:rFonts w:ascii="Times New Roman" w:hAnsi="Times New Roman" w:cs="Times New Roman"/>
          <w:lang w:val="ru-RU"/>
        </w:rPr>
        <w:t>тима може много научити ако се схвати где 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w:t>
      </w:r>
      <w:r w:rsidR="002D1568">
        <w:rPr>
          <w:rFonts w:ascii="Times New Roman" w:hAnsi="Times New Roman" w:cs="Times New Roman"/>
          <w:lang w:val="ru-RU"/>
        </w:rPr>
        <w:t>х прорачуна. На тај начин учени</w:t>
      </w:r>
      <w:r w:rsidRPr="002D1568">
        <w:rPr>
          <w:rFonts w:ascii="Times New Roman" w:hAnsi="Times New Roman" w:cs="Times New Roman"/>
          <w:lang w:val="ru-RU"/>
        </w:rPr>
        <w:t>ке полако оспособљавати да размишљају предузетнички и развијати им основне компетенције везане за финансијску писменост.</w:t>
      </w:r>
    </w:p>
    <w:p w:rsidR="00B22F95" w:rsidRPr="002D1568" w:rsidRDefault="00B22F95"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 xml:space="preserve"> Препоручени број часова за реализацију ове области је 16.</w:t>
      </w:r>
    </w:p>
    <w:p w:rsidR="00B22F95" w:rsidRDefault="00B22F95" w:rsidP="00A515E1">
      <w:pPr>
        <w:spacing w:after="0" w:line="240" w:lineRule="auto"/>
        <w:jc w:val="both"/>
        <w:rPr>
          <w:rFonts w:ascii="Times New Roman" w:hAnsi="Times New Roman" w:cs="Times New Roman"/>
          <w:b/>
          <w:sz w:val="24"/>
          <w:lang w:val="ru-RU"/>
        </w:rPr>
      </w:pPr>
    </w:p>
    <w:p w:rsidR="002D1568" w:rsidRDefault="002D1568" w:rsidP="00A515E1">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2D1568" w:rsidRDefault="002D1568" w:rsidP="00A515E1">
      <w:pPr>
        <w:spacing w:after="0" w:line="240" w:lineRule="auto"/>
        <w:jc w:val="both"/>
        <w:rPr>
          <w:rFonts w:ascii="Times New Roman" w:hAnsi="Times New Roman" w:cs="Times New Roman"/>
          <w:lang w:val="ru-RU"/>
        </w:rPr>
      </w:pPr>
    </w:p>
    <w:p w:rsidR="002D1568" w:rsidRPr="002D1568" w:rsidRDefault="002D1568"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У настави оријентисаној на достизање исхода вреднују се процес и продукти учења.</w:t>
      </w:r>
    </w:p>
    <w:p w:rsidR="002D1568" w:rsidRPr="002D1568" w:rsidRDefault="002D1568"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 xml:space="preserve"> У процесу оцењивања потр</w:t>
      </w:r>
      <w:r>
        <w:rPr>
          <w:rFonts w:ascii="Times New Roman" w:hAnsi="Times New Roman" w:cs="Times New Roman"/>
          <w:lang w:val="ru-RU"/>
        </w:rPr>
        <w:t>ебно је узети у обзир све актив</w:t>
      </w:r>
      <w:r w:rsidRPr="002D1568">
        <w:rPr>
          <w:rFonts w:ascii="Times New Roman" w:hAnsi="Times New Roman" w:cs="Times New Roman"/>
          <w:lang w:val="ru-RU"/>
        </w:rPr>
        <w:t>ности ученика (уредност, систем</w:t>
      </w:r>
      <w:r>
        <w:rPr>
          <w:rFonts w:ascii="Times New Roman" w:hAnsi="Times New Roman" w:cs="Times New Roman"/>
          <w:lang w:val="ru-RU"/>
        </w:rPr>
        <w:t>атичност, залагање, самоиниција</w:t>
      </w:r>
      <w:r w:rsidRPr="002D1568">
        <w:rPr>
          <w:rFonts w:ascii="Times New Roman" w:hAnsi="Times New Roman" w:cs="Times New Roman"/>
          <w:lang w:val="ru-RU"/>
        </w:rPr>
        <w:t xml:space="preserve">тивност, креативност и др). </w:t>
      </w:r>
    </w:p>
    <w:p w:rsidR="002D1568" w:rsidRPr="002D1568" w:rsidRDefault="002D1568"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Вредновање активности, на</w:t>
      </w:r>
      <w:r>
        <w:rPr>
          <w:rFonts w:ascii="Times New Roman" w:hAnsi="Times New Roman" w:cs="Times New Roman"/>
          <w:lang w:val="ru-RU"/>
        </w:rPr>
        <w:t>рочито ако је тимски рад у пита</w:t>
      </w:r>
      <w:r w:rsidRPr="002D1568">
        <w:rPr>
          <w:rFonts w:ascii="Times New Roman" w:hAnsi="Times New Roman" w:cs="Times New Roman"/>
          <w:lang w:val="ru-RU"/>
        </w:rPr>
        <w:t xml:space="preserve">њу, може се обавити са групом тако да се од сваког члана тражи мишљење о сопственом раду и о раду сваког члана понаособ (тзв. вршњачко оцењивање). </w:t>
      </w:r>
    </w:p>
    <w:p w:rsidR="00327DAE" w:rsidRDefault="002D1568" w:rsidP="00A515E1">
      <w:pPr>
        <w:spacing w:after="0" w:line="240" w:lineRule="auto"/>
        <w:jc w:val="both"/>
        <w:rPr>
          <w:rFonts w:ascii="Times New Roman" w:hAnsi="Times New Roman" w:cs="Times New Roman"/>
          <w:lang w:val="ru-RU"/>
        </w:rPr>
      </w:pPr>
      <w:r w:rsidRPr="002D1568">
        <w:rPr>
          <w:rFonts w:ascii="Times New Roman" w:hAnsi="Times New Roman" w:cs="Times New Roman"/>
          <w:lang w:val="ru-RU"/>
        </w:rPr>
        <w:t>Приликом сваког вредно</w:t>
      </w:r>
      <w:r>
        <w:rPr>
          <w:rFonts w:ascii="Times New Roman" w:hAnsi="Times New Roman" w:cs="Times New Roman"/>
          <w:lang w:val="ru-RU"/>
        </w:rPr>
        <w:t>вања постигнућа потребно је уче</w:t>
      </w:r>
      <w:r w:rsidRPr="002D1568">
        <w:rPr>
          <w:rFonts w:ascii="Times New Roman" w:hAnsi="Times New Roman" w:cs="Times New Roman"/>
          <w:lang w:val="ru-RU"/>
        </w:rPr>
        <w:t>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w:t>
      </w:r>
      <w:r>
        <w:rPr>
          <w:rFonts w:ascii="Times New Roman" w:hAnsi="Times New Roman" w:cs="Times New Roman"/>
          <w:lang w:val="ru-RU"/>
        </w:rPr>
        <w:t xml:space="preserve"> заједно са ученицима треба пла</w:t>
      </w:r>
      <w:r w:rsidRPr="002D1568">
        <w:rPr>
          <w:rFonts w:ascii="Times New Roman" w:hAnsi="Times New Roman" w:cs="Times New Roman"/>
          <w:lang w:val="ru-RU"/>
        </w:rPr>
        <w:t>нирати процес учења и бирати погодне стратегије учења.</w:t>
      </w:r>
    </w:p>
    <w:p w:rsidR="00327DAE" w:rsidRDefault="00327DAE" w:rsidP="00327DAE">
      <w:pPr>
        <w:rPr>
          <w:rFonts w:ascii="Times New Roman" w:hAnsi="Times New Roman" w:cs="Times New Roman"/>
          <w:lang w:val="ru-RU"/>
        </w:rPr>
      </w:pPr>
    </w:p>
    <w:p w:rsidR="00327DAE" w:rsidRPr="00327DAE" w:rsidRDefault="00327DAE" w:rsidP="00327DAE">
      <w:pPr>
        <w:spacing w:after="0" w:line="240" w:lineRule="auto"/>
        <w:jc w:val="both"/>
        <w:rPr>
          <w:rFonts w:ascii="Times New Roman" w:hAnsi="Times New Roman" w:cs="Times New Roman"/>
          <w:b/>
          <w:sz w:val="24"/>
          <w:lang w:val="ru-RU"/>
        </w:rPr>
      </w:pPr>
      <w:r w:rsidRPr="00327DAE">
        <w:rPr>
          <w:rFonts w:ascii="Times New Roman" w:hAnsi="Times New Roman" w:cs="Times New Roman"/>
          <w:sz w:val="24"/>
          <w:lang w:val="ru-RU"/>
        </w:rPr>
        <w:t xml:space="preserve">Назив предмета </w:t>
      </w:r>
      <w:r w:rsidRPr="00327DAE">
        <w:rPr>
          <w:rFonts w:ascii="Times New Roman" w:hAnsi="Times New Roman" w:cs="Times New Roman"/>
          <w:b/>
          <w:sz w:val="24"/>
          <w:lang w:val="ru-RU"/>
        </w:rPr>
        <w:t xml:space="preserve">ИНФОРМАТИКА И РАЧУНАРСТВО </w:t>
      </w:r>
    </w:p>
    <w:p w:rsidR="00327DAE" w:rsidRPr="00327DAE" w:rsidRDefault="00327DAE" w:rsidP="00327DAE">
      <w:pPr>
        <w:spacing w:after="0" w:line="240" w:lineRule="auto"/>
        <w:jc w:val="both"/>
        <w:rPr>
          <w:rFonts w:ascii="Times New Roman" w:hAnsi="Times New Roman" w:cs="Times New Roman"/>
          <w:b/>
          <w:sz w:val="24"/>
          <w:lang w:val="ru-RU"/>
        </w:rPr>
      </w:pPr>
      <w:r w:rsidRPr="00327DAE">
        <w:rPr>
          <w:rFonts w:ascii="Times New Roman" w:hAnsi="Times New Roman" w:cs="Times New Roman"/>
          <w:b/>
          <w:sz w:val="24"/>
          <w:lang w:val="ru-RU"/>
        </w:rPr>
        <w:t xml:space="preserve">Циљ </w:t>
      </w:r>
    </w:p>
    <w:p w:rsidR="00327DAE" w:rsidRDefault="00327DAE" w:rsidP="00327DAE">
      <w:pPr>
        <w:spacing w:after="0" w:line="240" w:lineRule="auto"/>
        <w:jc w:val="both"/>
        <w:rPr>
          <w:rFonts w:ascii="Times New Roman" w:hAnsi="Times New Roman" w:cs="Times New Roman"/>
          <w:sz w:val="24"/>
          <w:lang w:val="ru-RU"/>
        </w:rPr>
      </w:pPr>
      <w:r w:rsidRPr="00327DAE">
        <w:rPr>
          <w:rFonts w:ascii="Times New Roman" w:hAnsi="Times New Roman" w:cs="Times New Roman"/>
          <w:sz w:val="24"/>
          <w:lang w:val="ru-RU"/>
        </w:rPr>
        <w:t>Циљ учења Информатике и рачунарства је оспособљавање у</w:t>
      </w:r>
      <w:r>
        <w:rPr>
          <w:rFonts w:ascii="Times New Roman" w:hAnsi="Times New Roman" w:cs="Times New Roman"/>
          <w:sz w:val="24"/>
          <w:lang w:val="ru-RU"/>
        </w:rPr>
        <w:t>ченика за управљање информација</w:t>
      </w:r>
      <w:r w:rsidRPr="00327DAE">
        <w:rPr>
          <w:rFonts w:ascii="Times New Roman" w:hAnsi="Times New Roman" w:cs="Times New Roman"/>
          <w:sz w:val="24"/>
          <w:lang w:val="ru-RU"/>
        </w:rPr>
        <w:t xml:space="preserve">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 </w:t>
      </w:r>
    </w:p>
    <w:p w:rsidR="00327DAE" w:rsidRDefault="00327DAE" w:rsidP="00327DAE">
      <w:pPr>
        <w:spacing w:after="0" w:line="240" w:lineRule="auto"/>
        <w:jc w:val="both"/>
        <w:rPr>
          <w:rFonts w:ascii="Times New Roman" w:hAnsi="Times New Roman" w:cs="Times New Roman"/>
          <w:sz w:val="24"/>
          <w:lang w:val="ru-RU"/>
        </w:rPr>
      </w:pPr>
      <w:r w:rsidRPr="00327DAE">
        <w:rPr>
          <w:rFonts w:ascii="Times New Roman" w:hAnsi="Times New Roman" w:cs="Times New Roman"/>
          <w:sz w:val="24"/>
          <w:lang w:val="ru-RU"/>
        </w:rPr>
        <w:t xml:space="preserve">Разред </w:t>
      </w:r>
      <w:r w:rsidRPr="00327DAE">
        <w:rPr>
          <w:rFonts w:ascii="Times New Roman" w:hAnsi="Times New Roman" w:cs="Times New Roman"/>
          <w:b/>
          <w:sz w:val="24"/>
          <w:lang w:val="ru-RU"/>
        </w:rPr>
        <w:t>Пети</w:t>
      </w:r>
    </w:p>
    <w:p w:rsidR="002D1568" w:rsidRDefault="00327DAE" w:rsidP="00327DAE">
      <w:pPr>
        <w:spacing w:after="0" w:line="240" w:lineRule="auto"/>
        <w:jc w:val="both"/>
        <w:rPr>
          <w:rFonts w:ascii="Times New Roman" w:hAnsi="Times New Roman" w:cs="Times New Roman"/>
          <w:b/>
          <w:sz w:val="24"/>
          <w:lang w:val="ru-RU"/>
        </w:rPr>
      </w:pPr>
      <w:r w:rsidRPr="00327DAE">
        <w:rPr>
          <w:rFonts w:ascii="Times New Roman" w:hAnsi="Times New Roman" w:cs="Times New Roman"/>
          <w:sz w:val="24"/>
          <w:lang w:val="ru-RU"/>
        </w:rPr>
        <w:t xml:space="preserve"> Годишњи фонд часова </w:t>
      </w:r>
      <w:r w:rsidRPr="00327DAE">
        <w:rPr>
          <w:rFonts w:ascii="Times New Roman" w:hAnsi="Times New Roman" w:cs="Times New Roman"/>
          <w:b/>
          <w:sz w:val="24"/>
          <w:lang w:val="ru-RU"/>
        </w:rPr>
        <w:t>36 часова</w:t>
      </w:r>
    </w:p>
    <w:p w:rsidR="00327DAE" w:rsidRDefault="00327DAE" w:rsidP="00327DAE">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817"/>
        <w:gridCol w:w="4683"/>
      </w:tblGrid>
      <w:tr w:rsidR="00327DAE" w:rsidTr="004E1EF1">
        <w:trPr>
          <w:trHeight w:val="561"/>
        </w:trPr>
        <w:tc>
          <w:tcPr>
            <w:tcW w:w="5387" w:type="dxa"/>
            <w:shd w:val="clear" w:color="auto" w:fill="EAF1DD" w:themeFill="accent3" w:themeFillTint="33"/>
          </w:tcPr>
          <w:p w:rsidR="00327DAE" w:rsidRPr="00A3511A" w:rsidRDefault="00327DAE" w:rsidP="00441CB5">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327DAE" w:rsidRPr="00A3511A" w:rsidRDefault="00327DAE" w:rsidP="00441CB5">
            <w:pPr>
              <w:pStyle w:val="BodyText"/>
              <w:spacing w:before="38"/>
              <w:ind w:left="0"/>
              <w:jc w:val="center"/>
              <w:rPr>
                <w:b/>
                <w:lang w:val="ru-RU"/>
              </w:rPr>
            </w:pPr>
            <w:r w:rsidRPr="00A3511A">
              <w:rPr>
                <w:b/>
                <w:lang w:val="ru-RU"/>
              </w:rPr>
              <w:t>По завршетку разреда ученик ће бити у стању да:</w:t>
            </w:r>
          </w:p>
        </w:tc>
        <w:tc>
          <w:tcPr>
            <w:tcW w:w="2817" w:type="dxa"/>
            <w:shd w:val="clear" w:color="auto" w:fill="EAF1DD" w:themeFill="accent3" w:themeFillTint="33"/>
          </w:tcPr>
          <w:p w:rsidR="00327DAE" w:rsidRPr="00A3511A" w:rsidRDefault="00327DAE" w:rsidP="00441CB5">
            <w:pPr>
              <w:pStyle w:val="BodyText"/>
              <w:spacing w:before="38"/>
              <w:ind w:left="0"/>
              <w:jc w:val="center"/>
              <w:rPr>
                <w:b/>
                <w:lang w:val="ru-RU"/>
              </w:rPr>
            </w:pPr>
            <w:r w:rsidRPr="00A3511A">
              <w:rPr>
                <w:b/>
                <w:lang w:val="ru-RU"/>
              </w:rPr>
              <w:t>ОБЛАСТ/ТЕ</w:t>
            </w:r>
            <w:r w:rsidRPr="00A3511A">
              <w:rPr>
                <w:b/>
                <w:lang w:val="ru-RU"/>
              </w:rPr>
              <w:softHyphen/>
              <w:t>МА</w:t>
            </w:r>
          </w:p>
        </w:tc>
        <w:tc>
          <w:tcPr>
            <w:tcW w:w="4683" w:type="dxa"/>
            <w:shd w:val="clear" w:color="auto" w:fill="EAF1DD" w:themeFill="accent3" w:themeFillTint="33"/>
          </w:tcPr>
          <w:p w:rsidR="00327DAE" w:rsidRPr="00A3511A" w:rsidRDefault="00327DAE" w:rsidP="00441CB5">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27DAE" w:rsidRPr="00201C80" w:rsidTr="004E1EF1">
        <w:trPr>
          <w:trHeight w:val="1430"/>
        </w:trPr>
        <w:tc>
          <w:tcPr>
            <w:tcW w:w="5387" w:type="dxa"/>
            <w:vMerge w:val="restart"/>
          </w:tcPr>
          <w:p w:rsidR="00327DAE" w:rsidRDefault="00327DAE" w:rsidP="00441CB5">
            <w:pPr>
              <w:pStyle w:val="BodyText"/>
              <w:spacing w:before="38"/>
              <w:ind w:left="0"/>
              <w:rPr>
                <w:sz w:val="22"/>
                <w:lang w:val="ru-RU"/>
              </w:rPr>
            </w:pPr>
            <w:r w:rsidRPr="00327DAE">
              <w:rPr>
                <w:sz w:val="22"/>
                <w:lang w:val="ru-RU"/>
              </w:rPr>
              <w:t xml:space="preserve">– наведе примену информатике и рачунарства у савременом животу; </w:t>
            </w:r>
          </w:p>
          <w:p w:rsidR="00327DAE" w:rsidRDefault="00327DAE" w:rsidP="00441CB5">
            <w:pPr>
              <w:pStyle w:val="BodyText"/>
              <w:spacing w:before="38"/>
              <w:ind w:left="0"/>
              <w:rPr>
                <w:sz w:val="22"/>
                <w:lang w:val="ru-RU"/>
              </w:rPr>
            </w:pPr>
            <w:r w:rsidRPr="00327DAE">
              <w:rPr>
                <w:sz w:val="22"/>
                <w:lang w:val="ru-RU"/>
              </w:rPr>
              <w:t xml:space="preserve">– правилно користи ИКТ уређаје; </w:t>
            </w:r>
          </w:p>
          <w:p w:rsidR="00327DAE" w:rsidRDefault="00327DAE" w:rsidP="00441CB5">
            <w:pPr>
              <w:pStyle w:val="BodyText"/>
              <w:spacing w:before="38"/>
              <w:ind w:left="0"/>
              <w:rPr>
                <w:sz w:val="22"/>
                <w:lang w:val="ru-RU"/>
              </w:rPr>
            </w:pPr>
            <w:r w:rsidRPr="00327DAE">
              <w:rPr>
                <w:sz w:val="22"/>
                <w:lang w:val="ru-RU"/>
              </w:rPr>
              <w:t xml:space="preserve">– именује основне врсте и компоненте ИКТ уређаја; </w:t>
            </w:r>
          </w:p>
          <w:p w:rsidR="00327DAE" w:rsidRDefault="00327DAE" w:rsidP="00441CB5">
            <w:pPr>
              <w:pStyle w:val="BodyText"/>
              <w:spacing w:before="38"/>
              <w:ind w:left="0"/>
              <w:rPr>
                <w:sz w:val="22"/>
                <w:lang w:val="ru-RU"/>
              </w:rPr>
            </w:pPr>
            <w:r w:rsidRPr="00327DAE">
              <w:rPr>
                <w:sz w:val="22"/>
                <w:lang w:val="ru-RU"/>
              </w:rPr>
              <w:t>– прави разлику између хардвера, софтвера и сервиса;</w:t>
            </w:r>
          </w:p>
          <w:p w:rsidR="00327DAE" w:rsidRDefault="00327DAE" w:rsidP="00441CB5">
            <w:pPr>
              <w:pStyle w:val="BodyText"/>
              <w:spacing w:before="38"/>
              <w:ind w:left="0"/>
              <w:rPr>
                <w:sz w:val="22"/>
                <w:lang w:val="ru-RU"/>
              </w:rPr>
            </w:pPr>
            <w:r w:rsidRPr="00327DAE">
              <w:rPr>
                <w:sz w:val="22"/>
                <w:lang w:val="ru-RU"/>
              </w:rPr>
              <w:t xml:space="preserve"> – прилагоди радно окружење кроз основна подешавања; </w:t>
            </w:r>
          </w:p>
          <w:p w:rsidR="00327DAE" w:rsidRDefault="00327DAE" w:rsidP="00441CB5">
            <w:pPr>
              <w:pStyle w:val="BodyText"/>
              <w:spacing w:before="38"/>
              <w:ind w:left="0"/>
              <w:rPr>
                <w:sz w:val="22"/>
                <w:lang w:val="ru-RU"/>
              </w:rPr>
            </w:pPr>
            <w:r w:rsidRPr="00327DAE">
              <w:rPr>
                <w:sz w:val="22"/>
                <w:lang w:val="ru-RU"/>
              </w:rPr>
              <w:t xml:space="preserve">– креира дигитални слику и примени основне акције едитовања и форматирања (самостално и сараднички); – креира текстуални документ и примени основне акције едитовања и форматирања (самостално и сараднички); </w:t>
            </w:r>
          </w:p>
          <w:p w:rsidR="00327DAE" w:rsidRDefault="00327DAE" w:rsidP="00441CB5">
            <w:pPr>
              <w:pStyle w:val="BodyText"/>
              <w:spacing w:before="38"/>
              <w:ind w:left="0"/>
              <w:rPr>
                <w:sz w:val="22"/>
                <w:lang w:val="ru-RU"/>
              </w:rPr>
            </w:pPr>
            <w:r w:rsidRPr="00327DAE">
              <w:rPr>
                <w:sz w:val="22"/>
                <w:lang w:val="ru-RU"/>
              </w:rPr>
              <w:t>– примени алате за снимање и репродукцију аудио и видео записа;</w:t>
            </w:r>
          </w:p>
          <w:p w:rsidR="00327DAE" w:rsidRDefault="00327DAE" w:rsidP="00441CB5">
            <w:pPr>
              <w:pStyle w:val="BodyText"/>
              <w:spacing w:before="38"/>
              <w:ind w:left="0"/>
              <w:rPr>
                <w:sz w:val="22"/>
                <w:lang w:val="ru-RU"/>
              </w:rPr>
            </w:pPr>
            <w:r w:rsidRPr="00327DAE">
              <w:rPr>
                <w:sz w:val="22"/>
                <w:lang w:val="ru-RU"/>
              </w:rPr>
              <w:t xml:space="preserve"> – креира мултимедијалну презентацију и примени основне акције едитовања и форматирања (самостално и сараднички); </w:t>
            </w:r>
          </w:p>
          <w:p w:rsidR="00327DAE" w:rsidRDefault="00327DAE" w:rsidP="00441CB5">
            <w:pPr>
              <w:pStyle w:val="BodyText"/>
              <w:spacing w:before="38"/>
              <w:ind w:left="0"/>
              <w:rPr>
                <w:sz w:val="22"/>
                <w:lang w:val="ru-RU"/>
              </w:rPr>
            </w:pPr>
            <w:r w:rsidRPr="00327DAE">
              <w:rPr>
                <w:sz w:val="22"/>
                <w:lang w:val="ru-RU"/>
              </w:rPr>
              <w:t>– сачува и организује податке;</w:t>
            </w:r>
          </w:p>
          <w:p w:rsidR="00327DAE" w:rsidRDefault="00327DAE" w:rsidP="00441CB5">
            <w:pPr>
              <w:pStyle w:val="BodyText"/>
              <w:spacing w:before="38"/>
              <w:ind w:left="0"/>
              <w:rPr>
                <w:sz w:val="22"/>
                <w:lang w:val="ru-RU"/>
              </w:rPr>
            </w:pPr>
            <w:r w:rsidRPr="00327DAE">
              <w:rPr>
                <w:sz w:val="22"/>
                <w:lang w:val="ru-RU"/>
              </w:rPr>
              <w:t xml:space="preserve"> – разликује основне типове датотека; </w:t>
            </w:r>
          </w:p>
          <w:p w:rsidR="00327DAE" w:rsidRDefault="00327DAE" w:rsidP="00441CB5">
            <w:pPr>
              <w:pStyle w:val="BodyText"/>
              <w:spacing w:before="38"/>
              <w:ind w:left="0"/>
              <w:rPr>
                <w:sz w:val="22"/>
                <w:lang w:val="ru-RU"/>
              </w:rPr>
            </w:pPr>
            <w:r w:rsidRPr="00327DAE">
              <w:rPr>
                <w:sz w:val="22"/>
                <w:lang w:val="ru-RU"/>
              </w:rPr>
              <w:t xml:space="preserve">– реагује исправно када дође у потенцијално небезбедну ситуацију у коришћењу ИКТ уређаја; </w:t>
            </w:r>
          </w:p>
          <w:p w:rsidR="00327DAE" w:rsidRDefault="00327DAE" w:rsidP="00441CB5">
            <w:pPr>
              <w:pStyle w:val="BodyText"/>
              <w:spacing w:before="38"/>
              <w:ind w:left="0"/>
              <w:rPr>
                <w:sz w:val="22"/>
                <w:lang w:val="ru-RU"/>
              </w:rPr>
            </w:pPr>
            <w:r w:rsidRPr="00327DAE">
              <w:rPr>
                <w:sz w:val="22"/>
                <w:lang w:val="ru-RU"/>
              </w:rPr>
              <w:t>– доводи у везу значај правилног одл</w:t>
            </w:r>
            <w:r>
              <w:rPr>
                <w:sz w:val="22"/>
                <w:lang w:val="ru-RU"/>
              </w:rPr>
              <w:t>агања дигиталног отпада и зашти</w:t>
            </w:r>
            <w:r w:rsidRPr="00327DAE">
              <w:rPr>
                <w:sz w:val="22"/>
                <w:lang w:val="ru-RU"/>
              </w:rPr>
              <w:t xml:space="preserve">ту животне средине; </w:t>
            </w:r>
          </w:p>
          <w:p w:rsidR="00327DAE" w:rsidRDefault="00327DAE" w:rsidP="00441CB5">
            <w:pPr>
              <w:pStyle w:val="BodyText"/>
              <w:spacing w:before="38"/>
              <w:ind w:left="0"/>
              <w:rPr>
                <w:sz w:val="22"/>
                <w:lang w:val="ru-RU"/>
              </w:rPr>
            </w:pPr>
            <w:r w:rsidRPr="00327DAE">
              <w:rPr>
                <w:sz w:val="22"/>
                <w:lang w:val="ru-RU"/>
              </w:rPr>
              <w:t>– разликује безбедно од небезбед</w:t>
            </w:r>
            <w:r>
              <w:rPr>
                <w:sz w:val="22"/>
                <w:lang w:val="ru-RU"/>
              </w:rPr>
              <w:t>ног, пожељно од непожељног пона</w:t>
            </w:r>
            <w:r w:rsidRPr="00327DAE">
              <w:rPr>
                <w:sz w:val="22"/>
                <w:lang w:val="ru-RU"/>
              </w:rPr>
              <w:t xml:space="preserve">шања на Интернету; </w:t>
            </w:r>
          </w:p>
          <w:p w:rsidR="00327DAE" w:rsidRDefault="00327DAE" w:rsidP="00441CB5">
            <w:pPr>
              <w:pStyle w:val="BodyText"/>
              <w:spacing w:before="38"/>
              <w:ind w:left="0"/>
              <w:rPr>
                <w:sz w:val="22"/>
                <w:lang w:val="ru-RU"/>
              </w:rPr>
            </w:pPr>
            <w:r w:rsidRPr="00327DAE">
              <w:rPr>
                <w:sz w:val="22"/>
                <w:lang w:val="ru-RU"/>
              </w:rPr>
              <w:t xml:space="preserve">– реагује исправно када дођу у контакт са непримереним садржајем или са непознатим особама путем Интернета; </w:t>
            </w:r>
          </w:p>
          <w:p w:rsidR="00327DAE" w:rsidRDefault="00327DAE" w:rsidP="00441CB5">
            <w:pPr>
              <w:pStyle w:val="BodyText"/>
              <w:spacing w:before="38"/>
              <w:ind w:left="0"/>
              <w:rPr>
                <w:sz w:val="22"/>
                <w:lang w:val="ru-RU"/>
              </w:rPr>
            </w:pPr>
            <w:r w:rsidRPr="00327DAE">
              <w:rPr>
                <w:sz w:val="22"/>
                <w:lang w:val="ru-RU"/>
              </w:rPr>
              <w:t xml:space="preserve">– приступа Интернету, самостално </w:t>
            </w:r>
            <w:r>
              <w:rPr>
                <w:sz w:val="22"/>
                <w:lang w:val="ru-RU"/>
              </w:rPr>
              <w:t>претражује, проналази информаци</w:t>
            </w:r>
            <w:r w:rsidRPr="00327DAE">
              <w:rPr>
                <w:sz w:val="22"/>
                <w:lang w:val="ru-RU"/>
              </w:rPr>
              <w:t xml:space="preserve">је у дигиталном окружењу и преузима их на свој уређај; </w:t>
            </w:r>
          </w:p>
          <w:p w:rsidR="00327DAE" w:rsidRDefault="00327DAE" w:rsidP="00441CB5">
            <w:pPr>
              <w:pStyle w:val="BodyText"/>
              <w:spacing w:before="38"/>
              <w:ind w:left="0"/>
              <w:rPr>
                <w:sz w:val="22"/>
                <w:lang w:val="ru-RU"/>
              </w:rPr>
            </w:pPr>
            <w:r w:rsidRPr="00327DAE">
              <w:rPr>
                <w:sz w:val="22"/>
                <w:lang w:val="ru-RU"/>
              </w:rPr>
              <w:t>– информацијама на интернету приступи критички;</w:t>
            </w:r>
          </w:p>
          <w:p w:rsidR="00327DAE" w:rsidRDefault="00327DAE" w:rsidP="00441CB5">
            <w:pPr>
              <w:pStyle w:val="BodyText"/>
              <w:spacing w:before="38"/>
              <w:ind w:left="0"/>
              <w:rPr>
                <w:sz w:val="22"/>
                <w:lang w:val="ru-RU"/>
              </w:rPr>
            </w:pPr>
            <w:r w:rsidRPr="00327DAE">
              <w:rPr>
                <w:sz w:val="22"/>
                <w:lang w:val="ru-RU"/>
              </w:rPr>
              <w:lastRenderedPageBreak/>
              <w:t xml:space="preserve"> – спроводи поступке за заштиту личних података и приватности на Интернету; </w:t>
            </w:r>
          </w:p>
          <w:p w:rsidR="00327DAE" w:rsidRDefault="00327DAE" w:rsidP="00441CB5">
            <w:pPr>
              <w:pStyle w:val="BodyText"/>
              <w:spacing w:before="38"/>
              <w:ind w:left="0"/>
              <w:rPr>
                <w:sz w:val="22"/>
                <w:lang w:val="ru-RU"/>
              </w:rPr>
            </w:pPr>
            <w:r w:rsidRPr="00327DAE">
              <w:rPr>
                <w:sz w:val="22"/>
                <w:lang w:val="ru-RU"/>
              </w:rPr>
              <w:t>– разуме значај ауторских права;</w:t>
            </w:r>
          </w:p>
          <w:p w:rsidR="00327DAE" w:rsidRDefault="00327DAE" w:rsidP="00441CB5">
            <w:pPr>
              <w:pStyle w:val="BodyText"/>
              <w:spacing w:before="38"/>
              <w:ind w:left="0"/>
              <w:rPr>
                <w:sz w:val="22"/>
                <w:lang w:val="ru-RU"/>
              </w:rPr>
            </w:pPr>
            <w:r w:rsidRPr="00327DAE">
              <w:rPr>
                <w:sz w:val="22"/>
                <w:lang w:val="ru-RU"/>
              </w:rPr>
              <w:t xml:space="preserve"> – препознаје ризик зависности од технологије и доводи га у везу са својим здрављем; </w:t>
            </w:r>
          </w:p>
          <w:p w:rsidR="00327DAE" w:rsidRDefault="00327DAE" w:rsidP="00441CB5">
            <w:pPr>
              <w:pStyle w:val="BodyText"/>
              <w:spacing w:before="38"/>
              <w:ind w:left="0"/>
              <w:rPr>
                <w:sz w:val="22"/>
                <w:lang w:val="ru-RU"/>
              </w:rPr>
            </w:pPr>
            <w:r w:rsidRPr="00327DAE">
              <w:rPr>
                <w:sz w:val="22"/>
                <w:lang w:val="ru-RU"/>
              </w:rPr>
              <w:t xml:space="preserve">– рационално управља временом које проводи у раду са технологијом и на Интернету; </w:t>
            </w:r>
          </w:p>
          <w:p w:rsidR="00327DAE" w:rsidRDefault="00327DAE" w:rsidP="00441CB5">
            <w:pPr>
              <w:pStyle w:val="BodyText"/>
              <w:spacing w:before="38"/>
              <w:ind w:left="0"/>
              <w:rPr>
                <w:sz w:val="22"/>
                <w:lang w:val="ru-RU"/>
              </w:rPr>
            </w:pPr>
            <w:r w:rsidRPr="00327DAE">
              <w:rPr>
                <w:sz w:val="22"/>
                <w:lang w:val="ru-RU"/>
              </w:rPr>
              <w:t xml:space="preserve">– изводи скуповне операције уније, </w:t>
            </w:r>
            <w:r>
              <w:rPr>
                <w:sz w:val="22"/>
                <w:lang w:val="ru-RU"/>
              </w:rPr>
              <w:t>пресека, разлике и правилно упо</w:t>
            </w:r>
            <w:r w:rsidRPr="00327DAE">
              <w:rPr>
                <w:sz w:val="22"/>
                <w:lang w:val="ru-RU"/>
              </w:rPr>
              <w:t>требљава одговарајуће скуповне ознаке;</w:t>
            </w:r>
          </w:p>
          <w:p w:rsidR="00327DAE" w:rsidRDefault="00327DAE" w:rsidP="00441CB5">
            <w:pPr>
              <w:pStyle w:val="BodyText"/>
              <w:spacing w:before="38"/>
              <w:ind w:left="0"/>
              <w:rPr>
                <w:sz w:val="22"/>
                <w:lang w:val="ru-RU"/>
              </w:rPr>
            </w:pPr>
            <w:r w:rsidRPr="00327DAE">
              <w:rPr>
                <w:sz w:val="22"/>
                <w:lang w:val="ru-RU"/>
              </w:rPr>
              <w:t xml:space="preserve"> – схвати математичко-логички смисао речи „и”, „или”, „не”, „сваки”, „неки”, израза „ако...онда”; </w:t>
            </w:r>
          </w:p>
          <w:p w:rsidR="00327DAE" w:rsidRDefault="00327DAE" w:rsidP="00441CB5">
            <w:pPr>
              <w:pStyle w:val="BodyText"/>
              <w:spacing w:before="38"/>
              <w:ind w:left="0"/>
              <w:rPr>
                <w:sz w:val="22"/>
                <w:lang w:val="ru-RU"/>
              </w:rPr>
            </w:pPr>
            <w:r w:rsidRPr="00327DAE">
              <w:rPr>
                <w:sz w:val="22"/>
                <w:lang w:val="ru-RU"/>
              </w:rPr>
              <w:t>– зна алгоритме аритметике (сабирања, множења, дељења с остатком, Еуклидов алгоритам) и интерпретира их алгоритамски;</w:t>
            </w:r>
          </w:p>
          <w:p w:rsidR="00327DAE" w:rsidRDefault="00327DAE" w:rsidP="00441CB5">
            <w:pPr>
              <w:pStyle w:val="BodyText"/>
              <w:spacing w:before="38"/>
              <w:ind w:left="0"/>
              <w:rPr>
                <w:sz w:val="22"/>
                <w:lang w:val="ru-RU"/>
              </w:rPr>
            </w:pPr>
            <w:r w:rsidRPr="00327DAE">
              <w:rPr>
                <w:sz w:val="22"/>
                <w:lang w:val="ru-RU"/>
              </w:rPr>
              <w:t xml:space="preserve"> – наведе редослед корака у решавању једноставног логичког проблема; </w:t>
            </w:r>
          </w:p>
          <w:p w:rsidR="00327DAE" w:rsidRDefault="00327DAE" w:rsidP="00441CB5">
            <w:pPr>
              <w:pStyle w:val="BodyText"/>
              <w:spacing w:before="38"/>
              <w:ind w:left="0"/>
              <w:rPr>
                <w:sz w:val="22"/>
                <w:lang w:val="ru-RU"/>
              </w:rPr>
            </w:pPr>
            <w:r w:rsidRPr="00327DAE">
              <w:rPr>
                <w:sz w:val="22"/>
                <w:lang w:val="ru-RU"/>
              </w:rPr>
              <w:t>– креира једноставан рачунарски програм у визуелном окружењу;</w:t>
            </w:r>
          </w:p>
          <w:p w:rsidR="00327DAE" w:rsidRDefault="00327DAE" w:rsidP="00441CB5">
            <w:pPr>
              <w:pStyle w:val="BodyText"/>
              <w:spacing w:before="38"/>
              <w:ind w:left="0"/>
              <w:rPr>
                <w:sz w:val="22"/>
                <w:lang w:val="ru-RU"/>
              </w:rPr>
            </w:pPr>
            <w:r w:rsidRPr="00327DAE">
              <w:rPr>
                <w:sz w:val="22"/>
                <w:lang w:val="ru-RU"/>
              </w:rPr>
              <w:t xml:space="preserve"> – сврсисходно примењује програмске структуре и блокове наредби;</w:t>
            </w:r>
          </w:p>
          <w:p w:rsidR="00327DAE" w:rsidRDefault="00327DAE" w:rsidP="00441CB5">
            <w:pPr>
              <w:pStyle w:val="BodyText"/>
              <w:spacing w:before="38"/>
              <w:ind w:left="0"/>
              <w:rPr>
                <w:sz w:val="22"/>
                <w:lang w:val="ru-RU"/>
              </w:rPr>
            </w:pPr>
            <w:r w:rsidRPr="00327DAE">
              <w:rPr>
                <w:sz w:val="22"/>
                <w:lang w:val="ru-RU"/>
              </w:rPr>
              <w:t xml:space="preserve"> – користи математичке операторе за израчунавања; </w:t>
            </w:r>
          </w:p>
          <w:p w:rsidR="00327DAE" w:rsidRDefault="00327DAE" w:rsidP="00441CB5">
            <w:pPr>
              <w:pStyle w:val="BodyText"/>
              <w:spacing w:before="38"/>
              <w:ind w:left="0"/>
              <w:rPr>
                <w:sz w:val="22"/>
                <w:lang w:val="ru-RU"/>
              </w:rPr>
            </w:pPr>
            <w:r w:rsidRPr="00327DAE">
              <w:rPr>
                <w:sz w:val="22"/>
                <w:lang w:val="ru-RU"/>
              </w:rPr>
              <w:t>– објасни сценарио и алгоритам пројекта;</w:t>
            </w:r>
          </w:p>
          <w:p w:rsidR="00327DAE" w:rsidRDefault="00327DAE" w:rsidP="00441CB5">
            <w:pPr>
              <w:pStyle w:val="BodyText"/>
              <w:spacing w:before="38"/>
              <w:ind w:left="0"/>
              <w:rPr>
                <w:sz w:val="22"/>
                <w:lang w:val="ru-RU"/>
              </w:rPr>
            </w:pPr>
            <w:r w:rsidRPr="00327DAE">
              <w:rPr>
                <w:sz w:val="22"/>
                <w:lang w:val="ru-RU"/>
              </w:rPr>
              <w:t xml:space="preserve"> – анализира и дискутује програм; </w:t>
            </w:r>
          </w:p>
          <w:p w:rsidR="00327DAE" w:rsidRDefault="00327DAE" w:rsidP="00441CB5">
            <w:pPr>
              <w:pStyle w:val="BodyText"/>
              <w:spacing w:before="38"/>
              <w:ind w:left="0"/>
              <w:rPr>
                <w:sz w:val="22"/>
                <w:lang w:val="ru-RU"/>
              </w:rPr>
            </w:pPr>
            <w:r w:rsidRPr="00327DAE">
              <w:rPr>
                <w:sz w:val="22"/>
                <w:lang w:val="ru-RU"/>
              </w:rPr>
              <w:t>– проналази и отклања грешке у програму;</w:t>
            </w:r>
          </w:p>
          <w:p w:rsidR="00327DAE" w:rsidRDefault="00327DAE" w:rsidP="00441CB5">
            <w:pPr>
              <w:pStyle w:val="BodyText"/>
              <w:spacing w:before="38"/>
              <w:ind w:left="0"/>
              <w:rPr>
                <w:sz w:val="22"/>
                <w:lang w:val="ru-RU"/>
              </w:rPr>
            </w:pPr>
            <w:r w:rsidRPr="00327DAE">
              <w:rPr>
                <w:sz w:val="22"/>
                <w:lang w:val="ru-RU"/>
              </w:rPr>
              <w:t xml:space="preserve"> – сарађује са осталим члановима групе у одабиру теме, прикупљању и обради материјала у вези са темом, формулацији и представљању резултата и закључака;</w:t>
            </w:r>
          </w:p>
          <w:p w:rsidR="00327DAE" w:rsidRDefault="00327DAE" w:rsidP="00441CB5">
            <w:pPr>
              <w:pStyle w:val="BodyText"/>
              <w:spacing w:before="38"/>
              <w:ind w:left="0"/>
              <w:rPr>
                <w:sz w:val="22"/>
                <w:lang w:val="ru-RU"/>
              </w:rPr>
            </w:pPr>
            <w:r w:rsidRPr="00327DAE">
              <w:rPr>
                <w:sz w:val="22"/>
                <w:lang w:val="ru-RU"/>
              </w:rPr>
              <w:t xml:space="preserve"> – одабира и примењује технике и алате у складу са фазама реализације пројекта; </w:t>
            </w:r>
          </w:p>
          <w:p w:rsidR="00327DAE" w:rsidRDefault="00327DAE" w:rsidP="00441CB5">
            <w:pPr>
              <w:pStyle w:val="BodyText"/>
              <w:spacing w:before="38"/>
              <w:ind w:left="0"/>
              <w:rPr>
                <w:sz w:val="22"/>
                <w:lang w:val="ru-RU"/>
              </w:rPr>
            </w:pPr>
            <w:r w:rsidRPr="00327DAE">
              <w:rPr>
                <w:sz w:val="22"/>
                <w:lang w:val="ru-RU"/>
              </w:rPr>
              <w:t xml:space="preserve">– наведе кораке и опише поступак решавања пројектног задатка; </w:t>
            </w:r>
          </w:p>
          <w:p w:rsidR="00327DAE" w:rsidRDefault="00327DAE" w:rsidP="00441CB5">
            <w:pPr>
              <w:pStyle w:val="BodyText"/>
              <w:spacing w:before="38"/>
              <w:ind w:left="0"/>
              <w:rPr>
                <w:sz w:val="22"/>
                <w:lang w:val="ru-RU"/>
              </w:rPr>
            </w:pPr>
            <w:r w:rsidRPr="00327DAE">
              <w:rPr>
                <w:sz w:val="22"/>
                <w:lang w:val="ru-RU"/>
              </w:rPr>
              <w:t>– вреднује своју улогу у групи при из</w:t>
            </w:r>
            <w:r>
              <w:rPr>
                <w:sz w:val="22"/>
                <w:lang w:val="ru-RU"/>
              </w:rPr>
              <w:t>ради пројектног задатка и актив</w:t>
            </w:r>
            <w:r w:rsidRPr="00327DAE">
              <w:rPr>
                <w:sz w:val="22"/>
                <w:lang w:val="ru-RU"/>
              </w:rPr>
              <w:t xml:space="preserve">ности за које је био задужен; </w:t>
            </w:r>
          </w:p>
          <w:p w:rsidR="00327DAE" w:rsidRPr="00327DAE" w:rsidRDefault="00327DAE" w:rsidP="00441CB5">
            <w:pPr>
              <w:pStyle w:val="BodyText"/>
              <w:spacing w:before="38"/>
              <w:ind w:left="0"/>
              <w:rPr>
                <w:sz w:val="22"/>
                <w:lang w:val="ru-RU"/>
              </w:rPr>
            </w:pPr>
            <w:r w:rsidRPr="00327DAE">
              <w:rPr>
                <w:sz w:val="22"/>
                <w:lang w:val="ru-RU"/>
              </w:rPr>
              <w:t>– поставља резултат свог рада на Интернет, ради дељења са другима, уз помоћ наставника</w:t>
            </w:r>
          </w:p>
        </w:tc>
        <w:tc>
          <w:tcPr>
            <w:tcW w:w="2817" w:type="dxa"/>
          </w:tcPr>
          <w:p w:rsidR="00327DAE" w:rsidRPr="004E1EF1" w:rsidRDefault="00327DAE" w:rsidP="004E1EF1">
            <w:pPr>
              <w:tabs>
                <w:tab w:val="left" w:pos="1230"/>
              </w:tabs>
              <w:jc w:val="center"/>
              <w:rPr>
                <w:rFonts w:ascii="Times New Roman" w:hAnsi="Times New Roman" w:cs="Times New Roman"/>
                <w:b/>
                <w:sz w:val="24"/>
                <w:lang w:val="ru-RU"/>
              </w:rPr>
            </w:pPr>
            <w:r w:rsidRPr="004E1EF1">
              <w:rPr>
                <w:rFonts w:ascii="Times New Roman" w:hAnsi="Times New Roman" w:cs="Times New Roman"/>
                <w:b/>
                <w:sz w:val="24"/>
              </w:rPr>
              <w:lastRenderedPageBreak/>
              <w:t>ИКТ</w:t>
            </w:r>
          </w:p>
        </w:tc>
        <w:tc>
          <w:tcPr>
            <w:tcW w:w="4683" w:type="dxa"/>
          </w:tcPr>
          <w:p w:rsidR="004E1EF1" w:rsidRDefault="00327DAE" w:rsidP="00327DAE">
            <w:pPr>
              <w:pStyle w:val="BodyText"/>
              <w:spacing w:before="38"/>
              <w:ind w:left="0"/>
              <w:rPr>
                <w:sz w:val="22"/>
                <w:lang w:val="ru-RU"/>
              </w:rPr>
            </w:pPr>
            <w:r w:rsidRPr="004E1EF1">
              <w:rPr>
                <w:sz w:val="22"/>
                <w:lang w:val="ru-RU"/>
              </w:rPr>
              <w:t xml:space="preserve">Предмет изучавања информатике и рачунарства. </w:t>
            </w:r>
          </w:p>
          <w:p w:rsidR="004E1EF1" w:rsidRDefault="00327DAE" w:rsidP="00327DAE">
            <w:pPr>
              <w:pStyle w:val="BodyText"/>
              <w:spacing w:before="38"/>
              <w:ind w:left="0"/>
              <w:rPr>
                <w:sz w:val="22"/>
                <w:lang w:val="ru-RU"/>
              </w:rPr>
            </w:pPr>
            <w:r w:rsidRPr="004E1EF1">
              <w:rPr>
                <w:sz w:val="22"/>
                <w:lang w:val="ru-RU"/>
              </w:rPr>
              <w:t>ИКТ уређаји, јединство хардвера и софтвера. Подешавање радног окружења.</w:t>
            </w:r>
          </w:p>
          <w:p w:rsidR="004E1EF1" w:rsidRDefault="00327DAE" w:rsidP="00327DAE">
            <w:pPr>
              <w:pStyle w:val="BodyText"/>
              <w:spacing w:before="38"/>
              <w:ind w:left="0"/>
              <w:rPr>
                <w:sz w:val="22"/>
                <w:lang w:val="ru-RU"/>
              </w:rPr>
            </w:pPr>
            <w:r w:rsidRPr="004E1EF1">
              <w:rPr>
                <w:sz w:val="22"/>
                <w:lang w:val="ru-RU"/>
              </w:rPr>
              <w:t xml:space="preserve"> Организација података. </w:t>
            </w:r>
          </w:p>
          <w:p w:rsidR="004E1EF1" w:rsidRDefault="00327DAE" w:rsidP="00327DAE">
            <w:pPr>
              <w:pStyle w:val="BodyText"/>
              <w:spacing w:before="38"/>
              <w:ind w:left="0"/>
              <w:rPr>
                <w:sz w:val="22"/>
                <w:lang w:val="ru-RU"/>
              </w:rPr>
            </w:pPr>
            <w:r w:rsidRPr="004E1EF1">
              <w:rPr>
                <w:sz w:val="22"/>
                <w:lang w:val="ru-RU"/>
              </w:rPr>
              <w:t xml:space="preserve">Рад са сликама. </w:t>
            </w:r>
          </w:p>
          <w:p w:rsidR="004E1EF1" w:rsidRDefault="00327DAE" w:rsidP="00327DAE">
            <w:pPr>
              <w:pStyle w:val="BodyText"/>
              <w:spacing w:before="38"/>
              <w:ind w:left="0"/>
              <w:rPr>
                <w:sz w:val="22"/>
                <w:lang w:val="ru-RU"/>
              </w:rPr>
            </w:pPr>
            <w:r w:rsidRPr="004E1EF1">
              <w:rPr>
                <w:sz w:val="22"/>
                <w:lang w:val="ru-RU"/>
              </w:rPr>
              <w:t>Рад са текстом.</w:t>
            </w:r>
          </w:p>
          <w:p w:rsidR="004E1EF1" w:rsidRDefault="00327DAE" w:rsidP="00327DAE">
            <w:pPr>
              <w:pStyle w:val="BodyText"/>
              <w:spacing w:before="38"/>
              <w:ind w:left="0"/>
              <w:rPr>
                <w:sz w:val="22"/>
                <w:lang w:val="ru-RU"/>
              </w:rPr>
            </w:pPr>
            <w:r w:rsidRPr="004E1EF1">
              <w:rPr>
                <w:sz w:val="22"/>
                <w:lang w:val="ru-RU"/>
              </w:rPr>
              <w:t xml:space="preserve"> Рад са мултимедијом. </w:t>
            </w:r>
          </w:p>
          <w:p w:rsidR="00327DAE" w:rsidRPr="004E1EF1" w:rsidRDefault="00327DAE" w:rsidP="00327DAE">
            <w:pPr>
              <w:pStyle w:val="BodyText"/>
              <w:spacing w:before="38"/>
              <w:ind w:left="0"/>
              <w:rPr>
                <w:sz w:val="22"/>
                <w:lang w:val="ru-RU"/>
              </w:rPr>
            </w:pPr>
            <w:r w:rsidRPr="004E1EF1">
              <w:rPr>
                <w:sz w:val="22"/>
                <w:lang w:val="ru-RU"/>
              </w:rPr>
              <w:t>Рад са презентацијама.</w:t>
            </w:r>
          </w:p>
        </w:tc>
      </w:tr>
      <w:tr w:rsidR="00327DAE" w:rsidRPr="00201C80" w:rsidTr="004E1EF1">
        <w:trPr>
          <w:trHeight w:val="2014"/>
        </w:trPr>
        <w:tc>
          <w:tcPr>
            <w:tcW w:w="5387" w:type="dxa"/>
            <w:vMerge/>
          </w:tcPr>
          <w:p w:rsidR="00327DAE" w:rsidRPr="00327DAE" w:rsidRDefault="00327DAE" w:rsidP="00441CB5">
            <w:pPr>
              <w:pStyle w:val="BodyText"/>
              <w:spacing w:before="38"/>
              <w:ind w:left="0"/>
              <w:rPr>
                <w:sz w:val="22"/>
                <w:lang w:val="ru-RU"/>
              </w:rPr>
            </w:pPr>
          </w:p>
        </w:tc>
        <w:tc>
          <w:tcPr>
            <w:tcW w:w="2817" w:type="dxa"/>
          </w:tcPr>
          <w:p w:rsidR="00327DAE" w:rsidRPr="004E1EF1" w:rsidRDefault="00327DAE" w:rsidP="004E1EF1">
            <w:pPr>
              <w:tabs>
                <w:tab w:val="left" w:pos="1230"/>
              </w:tabs>
              <w:jc w:val="center"/>
              <w:rPr>
                <w:rFonts w:ascii="Times New Roman" w:hAnsi="Times New Roman" w:cs="Times New Roman"/>
                <w:b/>
                <w:sz w:val="24"/>
                <w:lang w:val="ru-RU"/>
              </w:rPr>
            </w:pPr>
            <w:r w:rsidRPr="004E1EF1">
              <w:rPr>
                <w:rFonts w:ascii="Times New Roman" w:hAnsi="Times New Roman" w:cs="Times New Roman"/>
                <w:b/>
                <w:sz w:val="24"/>
              </w:rPr>
              <w:t>ДИГИТАЛНА ПИСМЕНОСТ</w:t>
            </w:r>
          </w:p>
        </w:tc>
        <w:tc>
          <w:tcPr>
            <w:tcW w:w="4683" w:type="dxa"/>
          </w:tcPr>
          <w:p w:rsidR="004E1EF1" w:rsidRDefault="00327DAE" w:rsidP="00327DAE">
            <w:pPr>
              <w:pStyle w:val="BodyText"/>
              <w:spacing w:before="38"/>
              <w:ind w:left="0"/>
              <w:rPr>
                <w:sz w:val="22"/>
                <w:lang w:val="ru-RU"/>
              </w:rPr>
            </w:pPr>
            <w:r w:rsidRPr="004E1EF1">
              <w:rPr>
                <w:sz w:val="22"/>
                <w:lang w:val="ru-RU"/>
              </w:rPr>
              <w:t xml:space="preserve">Употреба ИКТ уређаја на одговоран и сигуран начин. </w:t>
            </w:r>
          </w:p>
          <w:p w:rsidR="004E1EF1" w:rsidRDefault="00327DAE" w:rsidP="00327DAE">
            <w:pPr>
              <w:pStyle w:val="BodyText"/>
              <w:spacing w:before="38"/>
              <w:ind w:left="0"/>
              <w:rPr>
                <w:sz w:val="22"/>
                <w:lang w:val="ru-RU"/>
              </w:rPr>
            </w:pPr>
            <w:r w:rsidRPr="004E1EF1">
              <w:rPr>
                <w:sz w:val="22"/>
                <w:lang w:val="ru-RU"/>
              </w:rPr>
              <w:t>Правила безбедног рада на Интернету. Претраживање Интернета, одабир резултата и преузимање садржаја.</w:t>
            </w:r>
          </w:p>
          <w:p w:rsidR="00327DAE" w:rsidRPr="004E1EF1" w:rsidRDefault="00327DAE" w:rsidP="00327DAE">
            <w:pPr>
              <w:pStyle w:val="BodyText"/>
              <w:spacing w:before="38"/>
              <w:ind w:left="0"/>
              <w:rPr>
                <w:color w:val="231F20"/>
                <w:sz w:val="22"/>
                <w:lang w:val="ru-RU"/>
              </w:rPr>
            </w:pPr>
            <w:r w:rsidRPr="004E1EF1">
              <w:rPr>
                <w:sz w:val="22"/>
                <w:lang w:val="ru-RU"/>
              </w:rPr>
              <w:t xml:space="preserve"> Заштита приватности личних података. Заштита здравља, ризик зависности од технологије и управљање временом</w:t>
            </w:r>
          </w:p>
        </w:tc>
      </w:tr>
      <w:tr w:rsidR="00327DAE" w:rsidRPr="00201C80" w:rsidTr="004E1EF1">
        <w:trPr>
          <w:trHeight w:val="1876"/>
        </w:trPr>
        <w:tc>
          <w:tcPr>
            <w:tcW w:w="5387" w:type="dxa"/>
            <w:vMerge/>
          </w:tcPr>
          <w:p w:rsidR="00327DAE" w:rsidRPr="00327DAE" w:rsidRDefault="00327DAE" w:rsidP="00441CB5">
            <w:pPr>
              <w:pStyle w:val="BodyText"/>
              <w:spacing w:before="38"/>
              <w:ind w:left="0"/>
              <w:rPr>
                <w:sz w:val="22"/>
                <w:lang w:val="ru-RU"/>
              </w:rPr>
            </w:pPr>
          </w:p>
        </w:tc>
        <w:tc>
          <w:tcPr>
            <w:tcW w:w="2817" w:type="dxa"/>
          </w:tcPr>
          <w:p w:rsidR="00327DAE" w:rsidRPr="004E1EF1" w:rsidRDefault="00327DAE" w:rsidP="004E1EF1">
            <w:pPr>
              <w:tabs>
                <w:tab w:val="left" w:pos="1230"/>
              </w:tabs>
              <w:jc w:val="center"/>
              <w:rPr>
                <w:rFonts w:ascii="Times New Roman" w:hAnsi="Times New Roman" w:cs="Times New Roman"/>
                <w:b/>
                <w:sz w:val="24"/>
                <w:lang w:val="ru-RU"/>
              </w:rPr>
            </w:pPr>
            <w:r w:rsidRPr="004E1EF1">
              <w:rPr>
                <w:rFonts w:ascii="Times New Roman" w:hAnsi="Times New Roman" w:cs="Times New Roman"/>
                <w:b/>
                <w:sz w:val="24"/>
              </w:rPr>
              <w:t>РАЧУНАРСТВО</w:t>
            </w:r>
          </w:p>
        </w:tc>
        <w:tc>
          <w:tcPr>
            <w:tcW w:w="4683" w:type="dxa"/>
          </w:tcPr>
          <w:p w:rsidR="004E1EF1" w:rsidRDefault="00327DAE" w:rsidP="00327DAE">
            <w:pPr>
              <w:pStyle w:val="BodyText"/>
              <w:spacing w:before="38"/>
              <w:ind w:left="72" w:firstLine="90"/>
              <w:rPr>
                <w:sz w:val="22"/>
                <w:lang w:val="ru-RU"/>
              </w:rPr>
            </w:pPr>
            <w:r w:rsidRPr="004E1EF1">
              <w:rPr>
                <w:sz w:val="22"/>
                <w:lang w:val="ru-RU"/>
              </w:rPr>
              <w:t xml:space="preserve">Увод у логику и скупове: унија, пресек, разлика; речи „и”, „или”, „не”, „сваки”, „неки”, „ако...онда” </w:t>
            </w:r>
          </w:p>
          <w:p w:rsidR="004E1EF1" w:rsidRDefault="00327DAE" w:rsidP="00327DAE">
            <w:pPr>
              <w:pStyle w:val="BodyText"/>
              <w:spacing w:before="38"/>
              <w:ind w:left="72" w:firstLine="90"/>
              <w:rPr>
                <w:sz w:val="22"/>
                <w:lang w:val="ru-RU"/>
              </w:rPr>
            </w:pPr>
            <w:r w:rsidRPr="004E1EF1">
              <w:rPr>
                <w:sz w:val="22"/>
                <w:lang w:val="ru-RU"/>
              </w:rPr>
              <w:t xml:space="preserve">Увод у алгоритме аритметике: писмено сабирање, множење, дељење с остатком, Еуклидов алгоритам. </w:t>
            </w:r>
          </w:p>
          <w:p w:rsidR="004E1EF1" w:rsidRDefault="00327DAE" w:rsidP="00327DAE">
            <w:pPr>
              <w:pStyle w:val="BodyText"/>
              <w:spacing w:before="38"/>
              <w:ind w:left="72" w:firstLine="90"/>
              <w:rPr>
                <w:sz w:val="22"/>
                <w:lang w:val="ru-RU"/>
              </w:rPr>
            </w:pPr>
            <w:r w:rsidRPr="004E1EF1">
              <w:rPr>
                <w:sz w:val="22"/>
                <w:lang w:val="ru-RU"/>
              </w:rPr>
              <w:t>Увод у тему програмирања.</w:t>
            </w:r>
          </w:p>
          <w:p w:rsidR="004E1EF1" w:rsidRDefault="00327DAE" w:rsidP="00327DAE">
            <w:pPr>
              <w:pStyle w:val="BodyText"/>
              <w:spacing w:before="38"/>
              <w:ind w:left="72" w:firstLine="90"/>
              <w:rPr>
                <w:sz w:val="22"/>
                <w:lang w:val="ru-RU"/>
              </w:rPr>
            </w:pPr>
            <w:r w:rsidRPr="004E1EF1">
              <w:rPr>
                <w:sz w:val="22"/>
                <w:lang w:val="ru-RU"/>
              </w:rPr>
              <w:t xml:space="preserve"> Радно окружење изабраног софтвера за визуелно програмирање. </w:t>
            </w:r>
          </w:p>
          <w:p w:rsidR="004E1EF1" w:rsidRDefault="00327DAE" w:rsidP="00327DAE">
            <w:pPr>
              <w:pStyle w:val="BodyText"/>
              <w:spacing w:before="38"/>
              <w:ind w:left="72" w:firstLine="90"/>
              <w:rPr>
                <w:sz w:val="22"/>
                <w:lang w:val="ru-RU"/>
              </w:rPr>
            </w:pPr>
            <w:r w:rsidRPr="004E1EF1">
              <w:rPr>
                <w:sz w:val="22"/>
                <w:lang w:val="ru-RU"/>
              </w:rPr>
              <w:t xml:space="preserve">Алати за рад са графичким објектима, текстом, звуком и видеом. </w:t>
            </w:r>
          </w:p>
          <w:p w:rsidR="004E1EF1" w:rsidRDefault="00327DAE" w:rsidP="00327DAE">
            <w:pPr>
              <w:pStyle w:val="BodyText"/>
              <w:spacing w:before="38"/>
              <w:ind w:left="72" w:firstLine="90"/>
              <w:rPr>
                <w:sz w:val="22"/>
                <w:lang w:val="ru-RU"/>
              </w:rPr>
            </w:pPr>
            <w:r w:rsidRPr="004E1EF1">
              <w:rPr>
                <w:sz w:val="22"/>
                <w:lang w:val="ru-RU"/>
              </w:rPr>
              <w:t xml:space="preserve">Програм – категорије, блокови наредби, инструкције. </w:t>
            </w:r>
          </w:p>
          <w:p w:rsidR="00327DAE" w:rsidRPr="004E1EF1" w:rsidRDefault="00327DAE" w:rsidP="00327DAE">
            <w:pPr>
              <w:pStyle w:val="BodyText"/>
              <w:spacing w:before="38"/>
              <w:ind w:left="72" w:firstLine="90"/>
              <w:rPr>
                <w:color w:val="231F20"/>
                <w:sz w:val="22"/>
                <w:lang w:val="ru-RU"/>
              </w:rPr>
            </w:pPr>
            <w:r w:rsidRPr="004E1EF1">
              <w:rPr>
                <w:sz w:val="22"/>
                <w:lang w:val="ru-RU"/>
              </w:rPr>
              <w:t>Програмске структуре (линијска, циклична, разграната)</w:t>
            </w:r>
          </w:p>
        </w:tc>
      </w:tr>
      <w:tr w:rsidR="00327DAE" w:rsidRPr="00327DAE" w:rsidTr="004E1EF1">
        <w:trPr>
          <w:trHeight w:val="1875"/>
        </w:trPr>
        <w:tc>
          <w:tcPr>
            <w:tcW w:w="5387" w:type="dxa"/>
            <w:vMerge/>
          </w:tcPr>
          <w:p w:rsidR="00327DAE" w:rsidRPr="00327DAE" w:rsidRDefault="00327DAE" w:rsidP="00441CB5">
            <w:pPr>
              <w:pStyle w:val="BodyText"/>
              <w:spacing w:before="38"/>
              <w:ind w:left="0"/>
              <w:rPr>
                <w:sz w:val="22"/>
                <w:lang w:val="ru-RU"/>
              </w:rPr>
            </w:pPr>
          </w:p>
        </w:tc>
        <w:tc>
          <w:tcPr>
            <w:tcW w:w="2817" w:type="dxa"/>
          </w:tcPr>
          <w:p w:rsidR="00327DAE" w:rsidRPr="004E1EF1" w:rsidRDefault="00327DAE" w:rsidP="00441CB5">
            <w:pPr>
              <w:tabs>
                <w:tab w:val="left" w:pos="1230"/>
              </w:tabs>
              <w:rPr>
                <w:lang w:val="ru-RU"/>
              </w:rPr>
            </w:pPr>
          </w:p>
        </w:tc>
        <w:tc>
          <w:tcPr>
            <w:tcW w:w="4683" w:type="dxa"/>
          </w:tcPr>
          <w:p w:rsidR="004E1EF1" w:rsidRDefault="00327DAE" w:rsidP="00327DAE">
            <w:pPr>
              <w:pStyle w:val="BodyText"/>
              <w:spacing w:before="38"/>
              <w:ind w:left="72" w:firstLine="90"/>
              <w:rPr>
                <w:sz w:val="22"/>
                <w:lang w:val="ru-RU"/>
              </w:rPr>
            </w:pPr>
            <w:r w:rsidRPr="004E1EF1">
              <w:rPr>
                <w:sz w:val="22"/>
                <w:lang w:val="ru-RU"/>
              </w:rPr>
              <w:t xml:space="preserve">Фазе пројектног задатка од израде плана до представљања решења. </w:t>
            </w:r>
          </w:p>
          <w:p w:rsidR="00327DAE" w:rsidRPr="004E1EF1" w:rsidRDefault="00327DAE" w:rsidP="004E1EF1">
            <w:pPr>
              <w:pStyle w:val="BodyText"/>
              <w:spacing w:before="38"/>
              <w:ind w:left="72" w:firstLine="90"/>
              <w:rPr>
                <w:sz w:val="22"/>
                <w:lang w:val="ru-RU"/>
              </w:rPr>
            </w:pPr>
            <w:r w:rsidRPr="004E1EF1">
              <w:rPr>
                <w:sz w:val="22"/>
                <w:lang w:val="ru-RU"/>
              </w:rPr>
              <w:t>Израда пројектног задатка у груп</w:t>
            </w:r>
            <w:r w:rsidR="004E1EF1">
              <w:rPr>
                <w:sz w:val="22"/>
                <w:lang w:val="ru-RU"/>
              </w:rPr>
              <w:t>и у корелацији са другим предме</w:t>
            </w:r>
            <w:r w:rsidRPr="004E1EF1">
              <w:rPr>
                <w:sz w:val="22"/>
                <w:lang w:val="ru-RU"/>
              </w:rPr>
              <w:t>тима. Представљање резултата пројектног задатка.</w:t>
            </w:r>
          </w:p>
        </w:tc>
      </w:tr>
      <w:tr w:rsidR="00327DAE" w:rsidRPr="00327DAE" w:rsidTr="004E1EF1">
        <w:trPr>
          <w:trHeight w:val="3746"/>
        </w:trPr>
        <w:tc>
          <w:tcPr>
            <w:tcW w:w="5387" w:type="dxa"/>
            <w:vMerge/>
          </w:tcPr>
          <w:p w:rsidR="00327DAE" w:rsidRPr="00327DAE" w:rsidRDefault="00327DAE" w:rsidP="00441CB5">
            <w:pPr>
              <w:pStyle w:val="BodyText"/>
              <w:spacing w:before="38"/>
              <w:ind w:left="0"/>
              <w:rPr>
                <w:sz w:val="22"/>
                <w:lang w:val="ru-RU"/>
              </w:rPr>
            </w:pPr>
          </w:p>
        </w:tc>
        <w:tc>
          <w:tcPr>
            <w:tcW w:w="2817" w:type="dxa"/>
          </w:tcPr>
          <w:p w:rsidR="00327DAE" w:rsidRPr="00327DAE" w:rsidRDefault="00327DAE" w:rsidP="00441CB5">
            <w:pPr>
              <w:tabs>
                <w:tab w:val="left" w:pos="1230"/>
              </w:tabs>
              <w:rPr>
                <w:lang w:val="ru-RU"/>
              </w:rPr>
            </w:pPr>
          </w:p>
        </w:tc>
        <w:tc>
          <w:tcPr>
            <w:tcW w:w="4683" w:type="dxa"/>
          </w:tcPr>
          <w:p w:rsidR="00327DAE" w:rsidRPr="004E1EF1" w:rsidRDefault="00327DAE" w:rsidP="00441CB5">
            <w:pPr>
              <w:pStyle w:val="BodyText"/>
              <w:spacing w:before="38"/>
              <w:ind w:left="875"/>
              <w:rPr>
                <w:color w:val="231F20"/>
                <w:sz w:val="22"/>
                <w:lang w:val="ru-RU"/>
              </w:rPr>
            </w:pPr>
          </w:p>
        </w:tc>
      </w:tr>
    </w:tbl>
    <w:p w:rsidR="00327DAE" w:rsidRDefault="00327DAE"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rFonts w:ascii="Times New Roman" w:hAnsi="Times New Roman" w:cs="Times New Roman"/>
          <w:b/>
          <w:lang w:val="ru-RU"/>
        </w:rPr>
      </w:pPr>
    </w:p>
    <w:p w:rsidR="004E1EF1" w:rsidRDefault="004E1EF1" w:rsidP="00327DAE">
      <w:pPr>
        <w:spacing w:after="0" w:line="240" w:lineRule="auto"/>
        <w:jc w:val="both"/>
        <w:rPr>
          <w:lang w:val="ru-RU"/>
        </w:rPr>
      </w:pPr>
      <w:r w:rsidRPr="004E1EF1">
        <w:rPr>
          <w:rFonts w:ascii="Times New Roman" w:hAnsi="Times New Roman" w:cs="Times New Roman"/>
          <w:lang w:val="ru-RU"/>
        </w:rPr>
        <w:t>Кључни појмови садржаја: ИКТ, ИКТ уређаји, датотека, мултимедијална презентација, дигитал</w:t>
      </w:r>
      <w:r>
        <w:rPr>
          <w:rFonts w:ascii="Times New Roman" w:hAnsi="Times New Roman" w:cs="Times New Roman"/>
          <w:lang w:val="ru-RU"/>
        </w:rPr>
        <w:t>на писменост, Интернет, рачунар</w:t>
      </w:r>
      <w:r w:rsidRPr="004E1EF1">
        <w:rPr>
          <w:rFonts w:ascii="Times New Roman" w:hAnsi="Times New Roman" w:cs="Times New Roman"/>
          <w:lang w:val="ru-RU"/>
        </w:rPr>
        <w:t>ство, алгоритам</w:t>
      </w:r>
      <w:r w:rsidRPr="004E1EF1">
        <w:rPr>
          <w:lang w:val="ru-RU"/>
        </w:rPr>
        <w:t>.</w:t>
      </w:r>
    </w:p>
    <w:p w:rsidR="004E1EF1" w:rsidRDefault="004E1EF1" w:rsidP="00327DAE">
      <w:pPr>
        <w:spacing w:after="0" w:line="240" w:lineRule="auto"/>
        <w:jc w:val="both"/>
        <w:rPr>
          <w:lang w:val="ru-RU"/>
        </w:rPr>
      </w:pPr>
    </w:p>
    <w:p w:rsidR="004E1EF1" w:rsidRDefault="004E1EF1" w:rsidP="00327DAE">
      <w:pPr>
        <w:spacing w:after="0" w:line="240" w:lineRule="auto"/>
        <w:jc w:val="both"/>
        <w:rPr>
          <w:lang w:val="ru-RU"/>
        </w:rPr>
      </w:pPr>
    </w:p>
    <w:p w:rsidR="004E1EF1" w:rsidRDefault="004E1EF1" w:rsidP="004E1EF1">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lastRenderedPageBreak/>
        <w:t>УПУТСТВО ЗА ДИДАКТИТИЧКО-МЕТОДИЧКО ОСТВАРИВАЊЕ ПРОГРАМА</w:t>
      </w:r>
    </w:p>
    <w:p w:rsidR="004E1EF1" w:rsidRDefault="004E1EF1" w:rsidP="004E1EF1">
      <w:pPr>
        <w:spacing w:after="0" w:line="240" w:lineRule="auto"/>
        <w:jc w:val="center"/>
        <w:rPr>
          <w:rFonts w:ascii="Times New Roman" w:hAnsi="Times New Roman" w:cs="Times New Roman"/>
          <w:b/>
          <w:sz w:val="24"/>
          <w:lang w:val="ru-RU"/>
        </w:rPr>
      </w:pPr>
    </w:p>
    <w:p w:rsidR="004E1EF1" w:rsidRPr="004E1EF1" w:rsidRDefault="004E1EF1" w:rsidP="004E1EF1">
      <w:pPr>
        <w:spacing w:after="0" w:line="240" w:lineRule="auto"/>
        <w:jc w:val="both"/>
        <w:rPr>
          <w:rFonts w:ascii="Times New Roman" w:hAnsi="Times New Roman" w:cs="Times New Roman"/>
          <w:i/>
          <w:lang w:val="ru-RU"/>
        </w:rPr>
      </w:pPr>
      <w:r w:rsidRPr="004E1EF1">
        <w:rPr>
          <w:rFonts w:ascii="Times New Roman" w:hAnsi="Times New Roman" w:cs="Times New Roman"/>
          <w:lang w:val="ru-RU"/>
        </w:rPr>
        <w:t xml:space="preserve">Програм предмета Информатика и рачунарство, у другом циклусу основног образовања и васпитања, организован је по спиралном моделу и оријентисан је на остваривање исхода. Исходи говоре о томе шта ученици умеју да ураде на основу знања која су стекли учећи овај предмет. Представљају опис интегрисаних знања, вештина, ставова и вредности ученика у три тематске целине: </w:t>
      </w:r>
      <w:r w:rsidRPr="004E1EF1">
        <w:rPr>
          <w:rFonts w:ascii="Times New Roman" w:hAnsi="Times New Roman" w:cs="Times New Roman"/>
          <w:i/>
          <w:lang w:val="ru-RU"/>
        </w:rPr>
        <w:t>ИКТ, Дигитална писменост и Рачунарство.</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У настави оријентисаној на постизање исхода потребно је уважити стечене дигиталне вештине ученика. У планирању и припремању наставе, наставник полази од исхода које треба остварити и планира, не само своје, већ, превасходно активности ученика на часу. Наставник треба да буде више орјентисан ка менторској улози, а мање ка предавачкој. Потребно је да наставник програмске исходе, који треба да се достигну до краја петог разреда, разложи на исходе – кораке за сваки час, било да се ради о часовима обраде или утврђивања, а које треба да оствари сваки ученик. Такође, треба да за сваки час планира и припреми средства и начине провере остварености пројектованих исхода. Препорука је да наставник планира и припрема наставу самостално и у сарадњи са колегама из разредног већа због успостављања корелација међу предметима.</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Потребно је радити на развоју алгоритамског начина мишљења у поступку решавања проблема и задатака, развоју логичког мишљења и изградњи личних стратегија за учење уз примену ИКТ-а. </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Да би сви ученици достигли предвиђене исходе, потребно је активности осмислити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на часу прати сажето и јасно упутство ученику за реализацију задатка, уз демонстрацију поступка. Оставити простор за ученичку иницијативу и креативност, односно да се кроз дискусију са ученицима одаберу најадекватнији алати, концепти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истрајност, аналитичност, самосталност у раду и спремност на сарадњу.</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 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се могу се наћи примери добре праксе који се, уз прилагођавање условима рада и поштовањем ауторских права, могу користити.</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С обзиром да је настава овог предмета теоријско-практичног карактера изводи се са половином одељења (одељења која имају до 30, а не мање од 25 ученика се деле на групе). Школе које не поседују просторне и техничке могућности и чији је број ученика у одељењу мањи од 25, могу да изврше поделу одељења на групе уз сагласност Министарства, односно надлежне Школске управе.</w:t>
      </w:r>
    </w:p>
    <w:p w:rsidR="004E1EF1" w:rsidRDefault="004E1EF1" w:rsidP="004E1EF1">
      <w:pPr>
        <w:spacing w:after="0" w:line="240" w:lineRule="auto"/>
        <w:jc w:val="both"/>
        <w:rPr>
          <w:lang w:val="ru-RU"/>
        </w:rPr>
      </w:pPr>
      <w:r w:rsidRPr="004E1EF1">
        <w:rPr>
          <w:rFonts w:ascii="Times New Roman" w:hAnsi="Times New Roman" w:cs="Times New Roman"/>
          <w:lang w:val="ru-RU"/>
        </w:rPr>
        <w:t xml:space="preserve"> Настава се реализује у рачунарском кабинету/дигиталној учионици</w:t>
      </w:r>
      <w:r w:rsidRPr="004E1EF1">
        <w:rPr>
          <w:lang w:val="ru-RU"/>
        </w:rPr>
        <w:t>.</w:t>
      </w:r>
    </w:p>
    <w:p w:rsidR="004E1EF1" w:rsidRDefault="004E1EF1" w:rsidP="004E1EF1">
      <w:pPr>
        <w:spacing w:after="0" w:line="240" w:lineRule="auto"/>
        <w:jc w:val="both"/>
        <w:rPr>
          <w:lang w:val="ru-RU"/>
        </w:rPr>
      </w:pPr>
    </w:p>
    <w:p w:rsidR="004E1EF1" w:rsidRPr="004E1EF1" w:rsidRDefault="004E1EF1" w:rsidP="004E1EF1">
      <w:pPr>
        <w:spacing w:after="0" w:line="240" w:lineRule="auto"/>
        <w:jc w:val="both"/>
        <w:rPr>
          <w:rFonts w:ascii="Times New Roman" w:hAnsi="Times New Roman" w:cs="Times New Roman"/>
          <w:b/>
          <w:lang w:val="ru-RU"/>
        </w:rPr>
      </w:pPr>
      <w:r w:rsidRPr="004E1EF1">
        <w:rPr>
          <w:rFonts w:ascii="Times New Roman" w:hAnsi="Times New Roman" w:cs="Times New Roman"/>
          <w:b/>
          <w:lang w:val="ru-RU"/>
        </w:rPr>
        <w:t xml:space="preserve">Информационо-комуникационе технологије (9) </w:t>
      </w:r>
    </w:p>
    <w:p w:rsidR="004E1EF1" w:rsidRPr="004E1EF1" w:rsidRDefault="004E1EF1" w:rsidP="004E1EF1">
      <w:pPr>
        <w:spacing w:after="0" w:line="240" w:lineRule="auto"/>
        <w:jc w:val="both"/>
        <w:rPr>
          <w:rFonts w:ascii="Times New Roman" w:hAnsi="Times New Roman" w:cs="Times New Roman"/>
          <w:lang w:val="ru-RU"/>
        </w:rPr>
      </w:pP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Реализацију ове тематске целине започети навођењем примера примене ИКТ-а. Мотивисати ученике да дискутују о могућности примене ИКТ-а из њихове перспективе, да опишу искуства у коришћењу дигиталних уређаја и наведу оно шта је њима важно код дигиталних уређаја: добар звук, боља фотографија, интернет, игрице, запажања како њихови родитељи користе ИКТ уређаје и слично. </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Ученике информативно упознати са предметом изучавања информатике и рачунарства и то навођењем примера који би њима били познати. Објаснити појам информационо-комуникационе технологије (ИКТ). Увести појмове хардвер и софтвер.</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Навести врсте рачунара и дигиталних уређаја које ученици користе, делове из којих се састоје: тастатура, миш, екран, екран осетљив на додир, кућиште, звучници и сл., наводећи њихову функцију. Дискутовати са ученицима о њиховом искуству са хардвером и ИКТ уређајима. Циљ је да ученици буду у стању да разумеју намену основних делова дигиталних уређаја које користе. Напоменути да у рачунару постоји меморија у којој се памте бројеви којима су описани текст, слика, звук… Показати на примеру како би се нека слика кодирала бројевима. Скренути пажњу на правилно руковање ИКТ уређајима. </w:t>
      </w:r>
    </w:p>
    <w:p w:rsidR="004E1EF1" w:rsidRPr="0008680A"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Појам оперативни систем увести кроз повезивање претходног искуства ученика у коришћењу различитих дигиталних уређаја (кроз дискусију: нпр. који ОС користи мобилни телефон, навести примере: </w:t>
      </w:r>
      <w:r w:rsidRPr="004E1EF1">
        <w:rPr>
          <w:rFonts w:ascii="Times New Roman" w:hAnsi="Times New Roman" w:cs="Times New Roman"/>
        </w:rPr>
        <w:t>Android</w:t>
      </w:r>
      <w:r w:rsidRPr="004E1EF1">
        <w:rPr>
          <w:rFonts w:ascii="Times New Roman" w:hAnsi="Times New Roman" w:cs="Times New Roman"/>
          <w:lang w:val="ru-RU"/>
        </w:rPr>
        <w:t xml:space="preserve">, </w:t>
      </w:r>
      <w:r w:rsidRPr="004E1EF1">
        <w:rPr>
          <w:rFonts w:ascii="Times New Roman" w:hAnsi="Times New Roman" w:cs="Times New Roman"/>
        </w:rPr>
        <w:t>Windows</w:t>
      </w:r>
      <w:r w:rsidRPr="004E1EF1">
        <w:rPr>
          <w:rFonts w:ascii="Times New Roman" w:hAnsi="Times New Roman" w:cs="Times New Roman"/>
          <w:lang w:val="ru-RU"/>
        </w:rPr>
        <w:t xml:space="preserve">...). Нагласити који оперативни систем користе рачунари на којима ће радити у </w:t>
      </w:r>
      <w:r w:rsidRPr="004E1EF1">
        <w:rPr>
          <w:rFonts w:ascii="Times New Roman" w:hAnsi="Times New Roman" w:cs="Times New Roman"/>
          <w:lang w:val="ru-RU"/>
        </w:rPr>
        <w:lastRenderedPageBreak/>
        <w:t xml:space="preserve">школи. </w:t>
      </w:r>
      <w:r w:rsidRPr="004E1EF1">
        <w:rPr>
          <w:rFonts w:ascii="Times New Roman" w:hAnsi="Times New Roman" w:cs="Times New Roman"/>
        </w:rPr>
        <w:t>O</w:t>
      </w:r>
      <w:r w:rsidRPr="004E1EF1">
        <w:rPr>
          <w:rFonts w:ascii="Times New Roman" w:hAnsi="Times New Roman" w:cs="Times New Roman"/>
          <w:lang w:val="ru-RU"/>
        </w:rPr>
        <w:t>писати укратко улогу ОС, нагласити да препознаје и повезује делове рачунара и омогућава да користимо рачунар и друге дигиталне уређаје. На сличан начин увести и појам кориснички програми</w:t>
      </w:r>
      <w:r w:rsidRPr="0008680A">
        <w:rPr>
          <w:rFonts w:ascii="Times New Roman" w:hAnsi="Times New Roman" w:cs="Times New Roman"/>
          <w:lang w:val="ru-RU"/>
        </w:rPr>
        <w:t>.</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Кроз демонстрацију и личну активност ученика, скренути пажњу на правила која важе у кабинету и у раду са рачунарима и опремом (правилно укључивање, пријављивање, коришћење, одјављивање и искључивање рачунара). Увести појам „радна површина” оперативног система (направити паралелу код рачунара и других дигиталних уређаја). Објаснити појмове икона, пречица, трака са задацима (навести елементе и њихову намену). </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Увести појам „Контролна табла”, појаснити намену и начин покретања. Без улажења у све детаље контролне табле, са ученицима у овом разреду урадити само најосновнија подешавања уређаја (миша, монитора...) и радног окружења (регионална језичка подешавања ОС-а, језик тастатуре СР ћирилица и латиница, јачина звука…). Овде паралелно урадити све активности, према могућностима, и кроз основна подешавања на телефону јер су такви уређају ученицима блиски.</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Кроз конкретне примере објаснити појам датотеке и неопходност организације датотека у рачунару: чување и проналажење, премештање или брисање (поменути „Корпу за отпатке”). Дискутовати са ученицима о врстама датотека (текст, бројеви, слике, звук, видео и мултимедија).</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 За креирање, измене, чување и приказивање резултата рада у форми датотека, одабрати доступне корисничке програме (лиценциране или бесплатне), као што су програми за: цртање, обраду текста, израду мултимедијалних презентација, снимање звука и видео-записа помоћу других уређаја (мобилни телефон, камера, микрофон…), репродукцију звука и видео материјала који могу бити инсталирани у рачунару или на „облаку”. Наставник може по својој процени одабрати и друге програме који ће такође утицати на стицање жељеног, функционалног ИКТ знања и вештина у раду са наведени мултимедијалним елементима.</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У петом разреду ученик треба да креира и уреди дигиталне слике/цртеже коришћењем расположивих алата изабраног програма (селектовање, копирање, лепљење, промену величине слике, додавање и брисање облика, одсецање дела слике, чување, затварање, проналажење, дораду и чување продукта, као и алате за зумирање, унос текста, употребу „четкице”, „гумице” и сл.). </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 xml:space="preserve">При раду са текстом применити основне алате за уређивање и обликовање текста (унос текста, додавање, брисање, копирање, селектовање, поравнање, промена фонта, боје, величине слова, уметање слика...). Наглашавати потребу одабира одговарајућег писма (кодног распореда: ћирилица, латиница...) и инсистирати на примени правописа. Увежбати чување и штампање документа. </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Рад са табелама и сложенијим алатима обрадити у старијим разредима. Паралелно са српском терминологијом поменути и изворне енглеске термине.</w:t>
      </w:r>
    </w:p>
    <w:p w:rsidR="004E1EF1" w:rsidRP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Снимање звука и видео-за</w:t>
      </w:r>
      <w:r>
        <w:rPr>
          <w:rFonts w:ascii="Times New Roman" w:hAnsi="Times New Roman" w:cs="Times New Roman"/>
          <w:lang w:val="ru-RU"/>
        </w:rPr>
        <w:t>писа, сходно могућностима, запо</w:t>
      </w:r>
      <w:r w:rsidRPr="004E1EF1">
        <w:rPr>
          <w:rFonts w:ascii="Times New Roman" w:hAnsi="Times New Roman" w:cs="Times New Roman"/>
          <w:lang w:val="ru-RU"/>
        </w:rPr>
        <w:t xml:space="preserve">чети демонстрацијом употребе </w:t>
      </w:r>
      <w:r>
        <w:rPr>
          <w:rFonts w:ascii="Times New Roman" w:hAnsi="Times New Roman" w:cs="Times New Roman"/>
          <w:lang w:val="ru-RU"/>
        </w:rPr>
        <w:t>уређаја: камера, микрофон, звуч</w:t>
      </w:r>
      <w:r w:rsidRPr="004E1EF1">
        <w:rPr>
          <w:rFonts w:ascii="Times New Roman" w:hAnsi="Times New Roman" w:cs="Times New Roman"/>
          <w:lang w:val="ru-RU"/>
        </w:rPr>
        <w:t>ници, мобилни телефони, итд. Обухватити најосновније технике у процесу снимања (покрени, зау</w:t>
      </w:r>
      <w:r>
        <w:rPr>
          <w:rFonts w:ascii="Times New Roman" w:hAnsi="Times New Roman" w:cs="Times New Roman"/>
          <w:lang w:val="ru-RU"/>
        </w:rPr>
        <w:t>стави, сачувај, обриши) и репро</w:t>
      </w:r>
      <w:r w:rsidRPr="004E1EF1">
        <w:rPr>
          <w:rFonts w:ascii="Times New Roman" w:hAnsi="Times New Roman" w:cs="Times New Roman"/>
          <w:lang w:val="ru-RU"/>
        </w:rPr>
        <w:t>дукције (покрени, паузирај, зауста</w:t>
      </w:r>
      <w:r>
        <w:rPr>
          <w:rFonts w:ascii="Times New Roman" w:hAnsi="Times New Roman" w:cs="Times New Roman"/>
          <w:lang w:val="ru-RU"/>
        </w:rPr>
        <w:t>ви, пусти од почетка, подеси ја</w:t>
      </w:r>
      <w:r w:rsidRPr="004E1EF1">
        <w:rPr>
          <w:rFonts w:ascii="Times New Roman" w:hAnsi="Times New Roman" w:cs="Times New Roman"/>
          <w:lang w:val="ru-RU"/>
        </w:rPr>
        <w:t xml:space="preserve">чину звука). У вежби чувања аудио/видео записа скренути пажњу на различите типове датотека у конкретном програму (нпр. </w:t>
      </w:r>
      <w:r w:rsidRPr="004E1EF1">
        <w:rPr>
          <w:rFonts w:ascii="Times New Roman" w:hAnsi="Times New Roman" w:cs="Times New Roman"/>
        </w:rPr>
        <w:t>mp</w:t>
      </w:r>
      <w:r w:rsidRPr="004E1EF1">
        <w:rPr>
          <w:rFonts w:ascii="Times New Roman" w:hAnsi="Times New Roman" w:cs="Times New Roman"/>
          <w:lang w:val="ru-RU"/>
        </w:rPr>
        <w:t xml:space="preserve">3, </w:t>
      </w:r>
      <w:r w:rsidRPr="004E1EF1">
        <w:rPr>
          <w:rFonts w:ascii="Times New Roman" w:hAnsi="Times New Roman" w:cs="Times New Roman"/>
        </w:rPr>
        <w:t>mp</w:t>
      </w:r>
      <w:r w:rsidRPr="004E1EF1">
        <w:rPr>
          <w:rFonts w:ascii="Times New Roman" w:hAnsi="Times New Roman" w:cs="Times New Roman"/>
          <w:lang w:val="ru-RU"/>
        </w:rPr>
        <w:t xml:space="preserve">4, </w:t>
      </w:r>
      <w:r w:rsidRPr="004E1EF1">
        <w:rPr>
          <w:rFonts w:ascii="Times New Roman" w:hAnsi="Times New Roman" w:cs="Times New Roman"/>
        </w:rPr>
        <w:t>avi</w:t>
      </w:r>
      <w:r w:rsidRPr="004E1EF1">
        <w:rPr>
          <w:rFonts w:ascii="Times New Roman" w:hAnsi="Times New Roman" w:cs="Times New Roman"/>
          <w:lang w:val="ru-RU"/>
        </w:rPr>
        <w:t xml:space="preserve">, </w:t>
      </w:r>
      <w:r w:rsidRPr="004E1EF1">
        <w:rPr>
          <w:rFonts w:ascii="Times New Roman" w:hAnsi="Times New Roman" w:cs="Times New Roman"/>
        </w:rPr>
        <w:t>midi</w:t>
      </w:r>
      <w:r w:rsidRPr="004E1EF1">
        <w:rPr>
          <w:rFonts w:ascii="Times New Roman" w:hAnsi="Times New Roman" w:cs="Times New Roman"/>
          <w:lang w:val="ru-RU"/>
        </w:rPr>
        <w:t xml:space="preserve">…). </w:t>
      </w:r>
    </w:p>
    <w:p w:rsidR="004E1EF1" w:rsidRDefault="004E1EF1" w:rsidP="004E1EF1">
      <w:pPr>
        <w:spacing w:after="0" w:line="240" w:lineRule="auto"/>
        <w:jc w:val="both"/>
        <w:rPr>
          <w:rFonts w:ascii="Times New Roman" w:hAnsi="Times New Roman" w:cs="Times New Roman"/>
          <w:lang w:val="ru-RU"/>
        </w:rPr>
      </w:pPr>
      <w:r w:rsidRPr="004E1EF1">
        <w:rPr>
          <w:rFonts w:ascii="Times New Roman" w:hAnsi="Times New Roman" w:cs="Times New Roman"/>
          <w:lang w:val="ru-RU"/>
        </w:rPr>
        <w:t>При изради мултимедијалних презентација применити основне алате за уређивање и обликовање садржаја. У програму за израду мултимедијалних презентација користити раније креиране звучне и видео записе. Прилагодити тип датотеке изабраном програму (користити неки од расположивих програма за конверзију података). Кроз разговор са ученицима и кроз примере развити појам добре презентације и начине представљања (колико је битан садржај а не само форма).</w:t>
      </w:r>
    </w:p>
    <w:p w:rsidR="004E1EF1" w:rsidRDefault="004E1EF1" w:rsidP="004E1EF1">
      <w:pPr>
        <w:spacing w:after="0" w:line="240" w:lineRule="auto"/>
        <w:jc w:val="both"/>
        <w:rPr>
          <w:rFonts w:ascii="Times New Roman" w:hAnsi="Times New Roman" w:cs="Times New Roman"/>
          <w:lang w:val="ru-RU"/>
        </w:rPr>
      </w:pPr>
    </w:p>
    <w:p w:rsidR="004E1EF1" w:rsidRPr="00214C6C" w:rsidRDefault="004E1EF1" w:rsidP="004E1EF1">
      <w:pPr>
        <w:spacing w:after="0" w:line="240" w:lineRule="auto"/>
        <w:jc w:val="both"/>
        <w:rPr>
          <w:rFonts w:ascii="Times New Roman" w:hAnsi="Times New Roman" w:cs="Times New Roman"/>
          <w:b/>
          <w:lang w:val="ru-RU"/>
        </w:rPr>
      </w:pPr>
      <w:r w:rsidRPr="00214C6C">
        <w:rPr>
          <w:rFonts w:ascii="Times New Roman" w:hAnsi="Times New Roman" w:cs="Times New Roman"/>
          <w:b/>
          <w:lang w:val="ru-RU"/>
        </w:rPr>
        <w:t xml:space="preserve">Дигитална писменост (5) </w:t>
      </w:r>
    </w:p>
    <w:p w:rsidR="004E1EF1" w:rsidRPr="00214C6C" w:rsidRDefault="004E1EF1" w:rsidP="004E1EF1">
      <w:pPr>
        <w:spacing w:after="0" w:line="240" w:lineRule="auto"/>
        <w:jc w:val="both"/>
        <w:rPr>
          <w:rFonts w:ascii="Times New Roman" w:hAnsi="Times New Roman" w:cs="Times New Roman"/>
          <w:lang w:val="ru-RU"/>
        </w:rPr>
      </w:pPr>
    </w:p>
    <w:p w:rsidR="004E1EF1" w:rsidRPr="0008680A" w:rsidRDefault="004E1EF1" w:rsidP="004E1EF1">
      <w:pPr>
        <w:spacing w:after="0" w:line="240" w:lineRule="auto"/>
        <w:jc w:val="both"/>
        <w:rPr>
          <w:rFonts w:ascii="Times New Roman" w:hAnsi="Times New Roman" w:cs="Times New Roman"/>
          <w:lang w:val="ru-RU"/>
        </w:rPr>
      </w:pPr>
      <w:r w:rsidRPr="00214C6C">
        <w:rPr>
          <w:rFonts w:ascii="Times New Roman" w:hAnsi="Times New Roman" w:cs="Times New Roman"/>
          <w:lang w:val="ru-RU"/>
        </w:rPr>
        <w:t>При реализацији тематске целине Дигитална писменост појаснити ученицима шта значи коришћење ИКТ уређаја на одговоран и сигуран начин, и нагласити да то није обавеза само ИТ стручњака већ свих корисника. Демонстрирати функције антивирусног програма и заштитног зида. Анализирати са ученицима од каквог су материјала направљени ИКТ уређаји, да ли се такви материјали могу рециклирати и на које све начине се могу одлагати дгитални уређаји који нису у употреби, у циљу заштите животне средине. Проверити са ученицима њихова досадашња искуства у коришћењу веб-прегледача (читача, браузера). Разговарати о сајтовима претраживачима и начинима претраге, увести појмов</w:t>
      </w:r>
      <w:r w:rsidRPr="0008680A">
        <w:rPr>
          <w:rFonts w:ascii="Times New Roman" w:hAnsi="Times New Roman" w:cs="Times New Roman"/>
          <w:lang w:val="ru-RU"/>
        </w:rPr>
        <w:t xml:space="preserve">е аутор </w:t>
      </w:r>
      <w:r w:rsidRPr="00214C6C">
        <w:rPr>
          <w:rFonts w:ascii="Times New Roman" w:hAnsi="Times New Roman" w:cs="Times New Roman"/>
          <w:lang w:val="ru-RU"/>
        </w:rPr>
        <w:t xml:space="preserve">и ауторска права и навести основне лиценце. Претрагу интернета и одабир релевантних страница из приказаних резултата претраге. (Како проналазимо, бирамо и преузимамо информације? Како стварамо (онлајн апликације)? </w:t>
      </w:r>
      <w:r w:rsidRPr="0008680A">
        <w:rPr>
          <w:rFonts w:ascii="Times New Roman" w:hAnsi="Times New Roman" w:cs="Times New Roman"/>
          <w:lang w:val="ru-RU"/>
        </w:rPr>
        <w:t>Како размењујемо информације и сарађујемо на интернету? )</w:t>
      </w:r>
    </w:p>
    <w:p w:rsidR="00214C6C" w:rsidRPr="00214C6C" w:rsidRDefault="00214C6C" w:rsidP="004E1EF1">
      <w:pPr>
        <w:spacing w:after="0" w:line="240" w:lineRule="auto"/>
        <w:jc w:val="both"/>
        <w:rPr>
          <w:rFonts w:ascii="Times New Roman" w:hAnsi="Times New Roman" w:cs="Times New Roman"/>
          <w:lang w:val="ru-RU"/>
        </w:rPr>
      </w:pPr>
      <w:r w:rsidRPr="00214C6C">
        <w:rPr>
          <w:rFonts w:ascii="Times New Roman" w:hAnsi="Times New Roman" w:cs="Times New Roman"/>
          <w:lang w:val="ru-RU"/>
        </w:rPr>
        <w:lastRenderedPageBreak/>
        <w:t xml:space="preserve">На унапред припремљеном скупу веб-страна кроз дискусију о процени информација пронађених на интернету (публика којој је сајт намењен, аутор, тачност/прецизност, објективност, актуелност и интернет адреса) подстицати развој критичког мишљења ученика. </w:t>
      </w:r>
    </w:p>
    <w:p w:rsidR="00214C6C" w:rsidRPr="00214C6C" w:rsidRDefault="00214C6C" w:rsidP="004E1EF1">
      <w:pPr>
        <w:spacing w:after="0" w:line="240" w:lineRule="auto"/>
        <w:jc w:val="both"/>
        <w:rPr>
          <w:rFonts w:ascii="Times New Roman" w:hAnsi="Times New Roman" w:cs="Times New Roman"/>
          <w:lang w:val="ru-RU"/>
        </w:rPr>
      </w:pPr>
      <w:r w:rsidRPr="00214C6C">
        <w:rPr>
          <w:rFonts w:ascii="Times New Roman" w:hAnsi="Times New Roman" w:cs="Times New Roman"/>
          <w:lang w:val="ru-RU"/>
        </w:rPr>
        <w:t xml:space="preserve">Упознати ученике са правилима понашања на интернету (енг. </w:t>
      </w:r>
      <w:r w:rsidRPr="00214C6C">
        <w:rPr>
          <w:rFonts w:ascii="Times New Roman" w:hAnsi="Times New Roman" w:cs="Times New Roman"/>
        </w:rPr>
        <w:t>Netiquette</w:t>
      </w:r>
      <w:r w:rsidRPr="00214C6C">
        <w:rPr>
          <w:rFonts w:ascii="Times New Roman" w:hAnsi="Times New Roman" w:cs="Times New Roman"/>
          <w:lang w:val="ru-RU"/>
        </w:rPr>
        <w:t>). За утврђивање и појашњавање ове теме, организовати квизове и радионице (на теме безбедно– небезбедно, пожељно – непожељно понашање на интер</w:t>
      </w:r>
      <w:r>
        <w:rPr>
          <w:rFonts w:ascii="Times New Roman" w:hAnsi="Times New Roman" w:cs="Times New Roman"/>
          <w:lang w:val="ru-RU"/>
        </w:rPr>
        <w:t>нету) као и симулације небезбед</w:t>
      </w:r>
      <w:r w:rsidRPr="00214C6C">
        <w:rPr>
          <w:rFonts w:ascii="Times New Roman" w:hAnsi="Times New Roman" w:cs="Times New Roman"/>
          <w:lang w:val="ru-RU"/>
        </w:rPr>
        <w:t>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на тему: Моја правила понашања на интернету, Пет најважнијих правила за безбедан интернет, Како да интернет постане сигурнији за децу, и сл.</w:t>
      </w:r>
    </w:p>
    <w:p w:rsidR="00214C6C" w:rsidRDefault="00214C6C" w:rsidP="004E1EF1">
      <w:pPr>
        <w:spacing w:after="0" w:line="240" w:lineRule="auto"/>
        <w:jc w:val="both"/>
        <w:rPr>
          <w:rFonts w:ascii="Times New Roman" w:hAnsi="Times New Roman" w:cs="Times New Roman"/>
          <w:lang w:val="ru-RU"/>
        </w:rPr>
      </w:pPr>
      <w:r w:rsidRPr="00214C6C">
        <w:rPr>
          <w:rFonts w:ascii="Times New Roman" w:hAnsi="Times New Roman" w:cs="Times New Roman"/>
          <w:lang w:val="ru-RU"/>
        </w:rPr>
        <w:t>У корелацији са другим предметима (физичко и здравствено васпитање) велику пажњу посветити томе како уређаји које свакодневно користе (рачунар, телефон, таблет...) могу лоше да утичу на њихово здравље при чему их треба водити ка ситуацијама на које их родитељи свакодневно подсећају (лоше држање, дуго гледање у екран,…..). Посебну пажњу посветити развоју свести код ученика о времену у току дана, утрошеном на рад са технологијом и могућим развојем зависности од технологије.</w:t>
      </w:r>
    </w:p>
    <w:p w:rsidR="00214C6C" w:rsidRDefault="00214C6C" w:rsidP="004E1EF1">
      <w:pPr>
        <w:spacing w:after="0" w:line="240" w:lineRule="auto"/>
        <w:jc w:val="both"/>
        <w:rPr>
          <w:rFonts w:ascii="Times New Roman" w:hAnsi="Times New Roman" w:cs="Times New Roman"/>
          <w:lang w:val="ru-RU"/>
        </w:rPr>
      </w:pPr>
    </w:p>
    <w:p w:rsidR="0008680A" w:rsidRPr="00CE5E1A" w:rsidRDefault="00214C6C" w:rsidP="004E1EF1">
      <w:pPr>
        <w:spacing w:after="0" w:line="240" w:lineRule="auto"/>
        <w:jc w:val="both"/>
        <w:rPr>
          <w:rFonts w:ascii="Times New Roman" w:hAnsi="Times New Roman" w:cs="Times New Roman"/>
          <w:b/>
          <w:lang w:val="ru-RU"/>
        </w:rPr>
      </w:pPr>
      <w:r w:rsidRPr="00214C6C">
        <w:rPr>
          <w:rFonts w:ascii="Times New Roman" w:hAnsi="Times New Roman" w:cs="Times New Roman"/>
          <w:b/>
          <w:lang w:val="ru-RU"/>
        </w:rPr>
        <w:t>Рачунарство (16)</w:t>
      </w:r>
    </w:p>
    <w:p w:rsidR="0008680A" w:rsidRPr="00CE5E1A" w:rsidRDefault="0008680A" w:rsidP="004E1EF1">
      <w:pPr>
        <w:spacing w:after="0" w:line="240" w:lineRule="auto"/>
        <w:jc w:val="both"/>
        <w:rPr>
          <w:rFonts w:ascii="Times New Roman" w:hAnsi="Times New Roman" w:cs="Times New Roman"/>
          <w:b/>
          <w:lang w:val="ru-RU"/>
        </w:rPr>
      </w:pP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Реализација теме може се започети приказивањем мотивационих филмова о програмирању. 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Одабрати пример игрице за анализу (на пример са портала </w:t>
      </w:r>
      <w:r w:rsidRPr="0008680A">
        <w:rPr>
          <w:rFonts w:ascii="Times New Roman" w:hAnsi="Times New Roman" w:cs="Times New Roman"/>
        </w:rPr>
        <w:t>www</w:t>
      </w:r>
      <w:r w:rsidRPr="0008680A">
        <w:rPr>
          <w:rFonts w:ascii="Times New Roman" w:hAnsi="Times New Roman" w:cs="Times New Roman"/>
          <w:lang w:val="ru-RU"/>
        </w:rPr>
        <w:t>.</w:t>
      </w:r>
      <w:r w:rsidRPr="0008680A">
        <w:rPr>
          <w:rFonts w:ascii="Times New Roman" w:hAnsi="Times New Roman" w:cs="Times New Roman"/>
        </w:rPr>
        <w:t>code</w:t>
      </w:r>
      <w:r w:rsidRPr="0008680A">
        <w:rPr>
          <w:rFonts w:ascii="Times New Roman" w:hAnsi="Times New Roman" w:cs="Times New Roman"/>
          <w:lang w:val="ru-RU"/>
        </w:rPr>
        <w:t>.</w:t>
      </w:r>
      <w:r w:rsidRPr="0008680A">
        <w:rPr>
          <w:rFonts w:ascii="Times New Roman" w:hAnsi="Times New Roman" w:cs="Times New Roman"/>
        </w:rPr>
        <w:t>org</w:t>
      </w:r>
      <w:r w:rsidRPr="0008680A">
        <w:rPr>
          <w:rFonts w:ascii="Times New Roman" w:hAnsi="Times New Roman" w:cs="Times New Roman"/>
          <w:lang w:val="ru-RU"/>
        </w:rPr>
        <w:t>), као и друге мотивационе материјале из сличних образовних извора) са циљем упознавања ученика са корацима у решавању једноставних проблемских задатака. Увести појам алгоритма при решавању најједноставнијег проблема. Искористити искуство које ученици имају као корисници технологије (рачунара, паметних телефона...) да би се направила јасна веза између процеса програмирања и коначног производа, игрица или анимација. Поред тога, истицати да се кроз учење програмирања и алгоритама, развијају стратегије за решавања животних проблема, сваки задатак који себи постављамо у свакодневном животу се решава корак по корак, тј. алгоритамски.</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У међупредметној координацији са предметом математика, увести математичко-логичке појмове које леже у основи информатике и рачунарства: скуп, елементи, подскуп, једнакост скупова, празан скуп (са одговарајућим знацима); Венови дијаграми; скуповне операције: унија, пресек, разлика и одговарајуће ознаке; речи: „и”, „или”, „не”, „сваки”, „неки”; одговарајуће логичке везнике и њихову интерпретацију скуповним операцијама и релацијама. Коришћењем примера из текућих садржаја, даље се осмишљава појам скупа, изграђује математичко-информатички језик и уноси прецизност у изражавању. Потребно је на разноврсним примерима користити одговарајуће симболе (знаке) и уочавати законитости скуповних и логичких операција. На подесним примерима илустровати математичко-логичку употребу речи: сваки, неки, или, и, не, следи (ако...онда).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Наставити са даљим изграђивањем појмова: бројевни израз, променљива, израз с променљивом и придруживање, користећи при томе и термине израз, формула, исказ, алгоритам. 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као и једноставнијих алгоритамских процедура (основни алгоритми за извођење рачнских операција сабирања, множења, дес остатком, Еуклидовог алгоритма). При томе је важно коришћење дијаграма и табела (дијаграм тока алгоритма, табела резултата неког пребројавања или мерења и др.).</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 Објаснити проблем речима, дефинисати сваку појединачну инструкцију (корак) и поступак ређања блокова, представити дејство наредбе „покрени” и описати какво дејство има на понашање објекта. Напоменути да се једном поређани блокови инструкција могу више пута покренути. Преласком на наредне нивое сложености објаснити зашто је погодно заменити кораке који се понављају одговарајућом блок наредбом (петља–блок „понављај’’) или ако проблемски задатак садржи неки задати услов, објаснити потребу раздвајања (гранање–блок „ако је”) на наредбе које ће се извршити ако је испуњен услов.</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Изабрати програмско окружење за визуелно програмирање (</w:t>
      </w:r>
      <w:r w:rsidRPr="0008680A">
        <w:rPr>
          <w:rFonts w:ascii="Times New Roman" w:hAnsi="Times New Roman" w:cs="Times New Roman"/>
        </w:rPr>
        <w:t>Scratch</w:t>
      </w:r>
      <w:r w:rsidRPr="0008680A">
        <w:rPr>
          <w:rFonts w:ascii="Times New Roman" w:hAnsi="Times New Roman" w:cs="Times New Roman"/>
          <w:lang w:val="ru-RU"/>
        </w:rPr>
        <w:t xml:space="preserve">, </w:t>
      </w:r>
      <w:r w:rsidRPr="0008680A">
        <w:rPr>
          <w:rFonts w:ascii="Times New Roman" w:hAnsi="Times New Roman" w:cs="Times New Roman"/>
        </w:rPr>
        <w:t>Stencyl</w:t>
      </w:r>
      <w:r w:rsidRPr="0008680A">
        <w:rPr>
          <w:rFonts w:ascii="Times New Roman" w:hAnsi="Times New Roman" w:cs="Times New Roman"/>
          <w:lang w:val="ru-RU"/>
        </w:rPr>
        <w:t>, А</w:t>
      </w:r>
      <w:r w:rsidRPr="0008680A">
        <w:rPr>
          <w:rFonts w:ascii="Times New Roman" w:hAnsi="Times New Roman" w:cs="Times New Roman"/>
        </w:rPr>
        <w:t>ppInventor</w:t>
      </w:r>
      <w:r w:rsidRPr="0008680A">
        <w:rPr>
          <w:rFonts w:ascii="Times New Roman" w:hAnsi="Times New Roman" w:cs="Times New Roman"/>
          <w:lang w:val="ru-RU"/>
        </w:rPr>
        <w:t xml:space="preserve">, </w:t>
      </w:r>
      <w:r w:rsidRPr="0008680A">
        <w:rPr>
          <w:rFonts w:ascii="Times New Roman" w:hAnsi="Times New Roman" w:cs="Times New Roman"/>
        </w:rPr>
        <w:t>Alice</w:t>
      </w:r>
      <w:r w:rsidRPr="0008680A">
        <w:rPr>
          <w:rFonts w:ascii="Times New Roman" w:hAnsi="Times New Roman" w:cs="Times New Roman"/>
          <w:lang w:val="ru-RU"/>
        </w:rPr>
        <w:t>, …) које треба да омогући алгоритамско решавање проблема и основе програмирања. Програмско окружење бирати тако да омогућава једноставну анимацију објеката, односно, да алати омогућавају ученицима да се одмах, без много теоријског увода и објашњења сложених програмерских концепата, активно укључе у програмирање.</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 У зависности од изабраног програмског окружења прилагодити сва следећа објашњења спечифичностима тог алата.</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lastRenderedPageBreak/>
        <w:t xml:space="preserve">Кроз активну наставу и укљученост у процес креирања програма од првих часова, ученици ће поступно усвојити потребне појмове, знања и вештине. Указати на сличности и разлике са примерима и радним окружењем приказаним на првом часу, као што су ограничења у избору објеката, ограничења у инструкцијама у задатку и навести које могућности нуди изабрано програмско окружење. </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Погодан пример, приликом упознавања са радним окружењем, је да ученици за конкретан лик и конкретну сцену, поређају блокове наредби тако да се кликом на лик појави нека порука (нпр. „Здраво ја сам…”). Демонстрирати поступке: избор објеката (нагласак на библиотеке), слагање блокова по принципу „превуци–и– пусти” и покретање програма. Указати ученицима на могућност измене појединачних особина објеката који су доступни у библиотекама и галеријама одабраног софтвера у форми 2Д односно 3Д модела. Упознати ученике кроз овај једноставни пример са појмом наредбе и концептом писања програма кроз ређање блок–наредби. Подизати ниво сложености у складу са појмовима који се уводе: пројекат и сценарио и направити везу са појмовима задатак и писање приче. Довести у везу поступак решавања задатка са писањем програма, и повезати појмове сценарио и алгоритам. Увести појмове: Објекат–лик (библиотека објеката, подешавање особина и својства за изабрани објекат),Објекат–позорница (библиотека позорница, подешавање позадине позорнице, координатни систем сцене), алати (умножи, исеци–обриши, увећај, умањи) и датотека програма (најчешће се користи термин – пројекат). За изабрано радно окружење за визуелно програмирањ</w:t>
      </w:r>
      <w:r w:rsidRPr="0008680A">
        <w:rPr>
          <w:rFonts w:ascii="Times New Roman" w:hAnsi="Times New Roman" w:cs="Times New Roman"/>
        </w:rPr>
        <w:t>e</w:t>
      </w:r>
      <w:r w:rsidRPr="0008680A">
        <w:rPr>
          <w:rFonts w:ascii="Times New Roman" w:hAnsi="Times New Roman" w:cs="Times New Roman"/>
          <w:lang w:val="ru-RU"/>
        </w:rPr>
        <w:t xml:space="preserve"> (за рад код куће) пожељно је припремити кратко писано упутство (проналажење, преузимање, инсталирање…), демонстрирати и појаснити (поступак: преузимања, чувања и инсталирања изабраног програмског окружења, напоменути могућност коришћења онлајн апликације, уколико таква могућност постоји). Сваки од објеката ученик може креирати самостално, уместо да користи предефинисане објекте из библиотека.</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Демонстрирати на сваком примеру следеће технике: креирање пројекта (нови пројекат, изабрати објекат чије се активности дефинишу, као и објекте који дефинишу његову околину, дефинисати почетни положај објекта и својства објекта – у неким окружењима информација о објекту), једноставна подешавања (употребу алата: увећај, умањи, умножи, исеци, окрени, промени боју...), задавање изабраног кретања или понашања (из палете блокова: управља догађајем, за задате акције одговарајући догађај...), чување пројекта (именовање, избор локације), поновно отварање (затварање, проналажење, покретање) и модификацију пројекта (измену неког елемента: оријентацију, боју, величину и сл., проналажење и исправљање грешака, чување измена у пројекту). Демонстрирати и указивати на разноврсне функционалности доступне у палетама блокова, за: кретања, изглед и активности коју објекат треба да реализује (пред</w:t>
      </w:r>
      <w:r>
        <w:rPr>
          <w:rFonts w:ascii="Times New Roman" w:hAnsi="Times New Roman" w:cs="Times New Roman"/>
          <w:lang w:val="ru-RU"/>
        </w:rPr>
        <w:t>виђених сценаријом) преко приме</w:t>
      </w:r>
      <w:r w:rsidRPr="0008680A">
        <w:rPr>
          <w:rFonts w:ascii="Times New Roman" w:hAnsi="Times New Roman" w:cs="Times New Roman"/>
          <w:lang w:val="ru-RU"/>
        </w:rPr>
        <w:t>ра као што су: кретање објаката да се избегну препреке, разговор два лика о појмовима које су учили у претходној лекцији и сл.</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Упознати ученике са категоријама блокова и начином задавања параметара (трајање догађаја, број понављања, промену угла, промену положаја…). Унос података преко тастатуре користити за промену параметара у оквиру блок-наредбе. Применом различитих функционалности објеката ученици треба да уоче информације о близини објеката, њиховој величини и просторним односима. На конкретном примеру демонстрирати утицај промене параметара на извршавање програма. Демонстрирати функције едитовања објеката, едитовања и управљања програмом (измене у редоследу блокова, обједињавање блокова који се понављају у петље или гранање), тестирање и праћење сваког корака приликом извршавања програма.</w:t>
      </w:r>
    </w:p>
    <w:p w:rsid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 Појам променљиве увести на конкретном примеру који једноставним рачунским операцијама и њиховим извршавањем доводи до решавања конкретног проблема. Обухватити појмове и поступке за креирање променљивих, доделу вредности и коришћење оператора. Нпр. сходно узрасту и у корелацији са математиком за пети разред креирати програм за из</w:t>
      </w:r>
      <w:r>
        <w:rPr>
          <w:rFonts w:ascii="Times New Roman" w:hAnsi="Times New Roman" w:cs="Times New Roman"/>
          <w:lang w:val="ru-RU"/>
        </w:rPr>
        <w:t>рачунавање обима и површине пра</w:t>
      </w:r>
      <w:r w:rsidRPr="0008680A">
        <w:rPr>
          <w:rFonts w:ascii="Times New Roman" w:hAnsi="Times New Roman" w:cs="Times New Roman"/>
          <w:lang w:val="ru-RU"/>
        </w:rPr>
        <w:t>воугаоника. При томе креирати променљиве:дужина, ширина, обим и површина и скренути пажњу да су оператори који се користе у овом примеру основне рачунске операције (сабирање, множење).</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Поступно кроз примере увести појмове: линијска, циклична и разграната структура, као што су: промена позадине или лика у односу на догађај, креирање реченице од речи и слика, разврставање објеката у скупове (жива и нежива природа, планете, реке...), упоређивање вредности две променљиве, понављање кретања и мелодије док се не додирне други објекат, одређивање просечне температуре на основу пет бројева који представљају измерене температуре од понедељка до петка, налажење најлакшег ранца од дата три, одређивање просечне висине или тежине дечака и девојчица у групи (за напредније…) и слично.</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 Без обзира на примере који се одаберу требало би свакако обавезно обрадити мале серије од коначно много елемената и за њих израчунати: број, збир, просек, минимум, максимум. </w:t>
      </w:r>
    </w:p>
    <w:p w:rsidR="0008680A" w:rsidRP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t xml:space="preserve">Анализирати са ученицима карактеристике појединих структура и оправданост примене у појединим ситуацијама. </w:t>
      </w:r>
    </w:p>
    <w:p w:rsidR="0008680A" w:rsidRDefault="0008680A" w:rsidP="004E1EF1">
      <w:pPr>
        <w:spacing w:after="0" w:line="240" w:lineRule="auto"/>
        <w:jc w:val="both"/>
        <w:rPr>
          <w:rFonts w:ascii="Times New Roman" w:hAnsi="Times New Roman" w:cs="Times New Roman"/>
          <w:lang w:val="ru-RU"/>
        </w:rPr>
      </w:pPr>
      <w:r w:rsidRPr="0008680A">
        <w:rPr>
          <w:rFonts w:ascii="Times New Roman" w:hAnsi="Times New Roman" w:cs="Times New Roman"/>
          <w:lang w:val="ru-RU"/>
        </w:rPr>
        <w:lastRenderedPageBreak/>
        <w:t>Поступак корак по корак до решења проблема, треба да послужи за систематизацију поступка израде пројекта. Она треба да обухвати разумевање појма пројекта, израду сценарија и алгоритма, ређање блок-наредби, проверу грешака, исправљање програма, дељење са другима преко Интернета. Нагласити да се алгоритми могу описати на разне начине: ди</w:t>
      </w:r>
      <w:r>
        <w:rPr>
          <w:rFonts w:ascii="Times New Roman" w:hAnsi="Times New Roman" w:cs="Times New Roman"/>
          <w:lang w:val="ru-RU"/>
        </w:rPr>
        <w:t>јаграмом тока, псеудокодом, пре</w:t>
      </w:r>
      <w:r w:rsidRPr="0008680A">
        <w:rPr>
          <w:rFonts w:ascii="Times New Roman" w:hAnsi="Times New Roman" w:cs="Times New Roman"/>
          <w:lang w:val="ru-RU"/>
        </w:rPr>
        <w:t>причано обичним језиком, као и кроз програм креиран у једном од визуелно оријентисаних програмерских алата. Демонстрирати поступак постављања пројекта на Интернет. Указати на могућност преузимања готових пројеката са Интернета, ради проналажења најбољег решења за сопствени пројекат, уочавање туђих и својих грешака, као и за добијање идеја и развијања креативности.</w:t>
      </w:r>
    </w:p>
    <w:p w:rsidR="0008680A" w:rsidRDefault="0008680A" w:rsidP="004E1EF1">
      <w:pPr>
        <w:spacing w:after="0" w:line="240" w:lineRule="auto"/>
        <w:jc w:val="both"/>
        <w:rPr>
          <w:rFonts w:ascii="Times New Roman" w:hAnsi="Times New Roman" w:cs="Times New Roman"/>
          <w:lang w:val="ru-RU"/>
        </w:rPr>
      </w:pPr>
    </w:p>
    <w:p w:rsidR="0008680A" w:rsidRDefault="0008680A" w:rsidP="004E1EF1">
      <w:pPr>
        <w:spacing w:after="0" w:line="240" w:lineRule="auto"/>
        <w:jc w:val="both"/>
        <w:rPr>
          <w:rFonts w:ascii="Times New Roman" w:hAnsi="Times New Roman" w:cs="Times New Roman"/>
          <w:b/>
          <w:lang w:val="ru-RU"/>
        </w:rPr>
      </w:pPr>
      <w:r>
        <w:rPr>
          <w:rFonts w:ascii="Times New Roman" w:hAnsi="Times New Roman" w:cs="Times New Roman"/>
          <w:b/>
          <w:lang w:val="ru-RU"/>
        </w:rPr>
        <w:t>Пројектна настава (6)</w:t>
      </w:r>
    </w:p>
    <w:p w:rsidR="00441CB5" w:rsidRDefault="00441CB5" w:rsidP="004E1EF1">
      <w:pPr>
        <w:spacing w:after="0" w:line="240" w:lineRule="auto"/>
        <w:jc w:val="both"/>
        <w:rPr>
          <w:rFonts w:ascii="Times New Roman" w:hAnsi="Times New Roman" w:cs="Times New Roman"/>
          <w:b/>
          <w:lang w:val="ru-RU"/>
        </w:rPr>
      </w:pPr>
    </w:p>
    <w:p w:rsidR="00441CB5" w:rsidRPr="00894AE7" w:rsidRDefault="00441CB5"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Наставницима се препоручује да у току петог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Време реализације пројектних задатака од којих је један из области ИКТ и Дигитална писменост и други из области Рачунарство одређује наставник у договору са ученицима и са наставницима других предмета, који покривају област изабране теме. При избору тема, сходно интересовањима извршити поделу ученика на групе/парове. </w:t>
      </w:r>
    </w:p>
    <w:p w:rsidR="00441CB5" w:rsidRPr="00894AE7" w:rsidRDefault="00441CB5"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При реализацији првог пројектног задатка ставити нагласак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441CB5" w:rsidRPr="00894AE7" w:rsidRDefault="00441CB5"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 При представљању фаза пројекта може послужити следећи пример: Фаза 1: представљање тема, формирање група и одабир теме; Фаза 2: Одабир материјала и средстава, разматрање додатне подршке предметног наставника у зависности од теме; Фаза 3: Планирање времена и избор стратегије за решавање задатка у складу са роком за предају рада; Фаза 4: Прикупљање и проучавање материјала, израда задатка и припрема за излагање; Фаза 5: Представљање резултата пројектног задатка, дискусија и процена/ самопроцена урађеног (наставник обезбеђује услове за што успешније излагање, усмерава дискусију и врши евалуацију урађеног са прецизном повратном информацијом).</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иницијатива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 </w:t>
      </w:r>
    </w:p>
    <w:p w:rsidR="00441CB5"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 израда интервју-а или чланака (на теме: занимљивости из света спорта, уметности, науке, ...); </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израда упутства или туторијала ( типа: „како да подесите’’, „како да измените’’, „како да решите овај задатак’’, „како да користите програм ...’’);</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 – израда правилапонашања (на теме: у спортској сали, у кабинету..., за безбеднији рад на интернету, за креирање сигурне лозинке, заштите рачунара од злонамерних програма, заштите здравља...)</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 </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Други пројектни задатак се реализује по фазама које су већ описане.</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 За пример могу послужити следеће теме: Направи калкулатор или Креирај програм за израчунавање...(математика), Прича из космоса, Испричај причу о месту у коме живиш или Туристички водич кроз… (географија), Интервјуиши другаре о будућим занимањима (у форми стрипа), Замеси хлеб (од њиве до трпезе)... Ученици такође, могу позајмити већ урађени пројекат, преузети га са интернета и прилагодити свом сценарију. Идеја за пројектни задатак може бити и израда квиза и теста за проверу знања, понављање, утврђивање, систематизацију градива из целог предмета. </w:t>
      </w:r>
    </w:p>
    <w:p w:rsidR="00894AE7" w:rsidRPr="00894AE7" w:rsidRDefault="00894AE7" w:rsidP="004E1EF1">
      <w:pPr>
        <w:spacing w:after="0" w:line="240" w:lineRule="auto"/>
        <w:jc w:val="both"/>
        <w:rPr>
          <w:rFonts w:ascii="Times New Roman" w:hAnsi="Times New Roman" w:cs="Times New Roman"/>
          <w:b/>
          <w:lang w:val="ru-RU"/>
        </w:rPr>
      </w:pPr>
      <w:r w:rsidRPr="00894AE7">
        <w:rPr>
          <w:rFonts w:ascii="Times New Roman" w:hAnsi="Times New Roman" w:cs="Times New Roman"/>
          <w:lang w:val="ru-RU"/>
        </w:rPr>
        <w:lastRenderedPageBreak/>
        <w:t>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 Део задатка је и чување материјала употребљеног за решавање пројектног задатка. Очекивани продукт пројектног задатка је мултимедијални садржај у форми: стрипа, анимације, игрице и сл., а напреднији ученици могу израдити алгоритам и програм за решавање конкретног проблемског задатка.</w:t>
      </w:r>
    </w:p>
    <w:p w:rsidR="0008680A" w:rsidRDefault="0008680A" w:rsidP="004E1EF1">
      <w:pPr>
        <w:spacing w:after="0" w:line="240" w:lineRule="auto"/>
        <w:jc w:val="both"/>
        <w:rPr>
          <w:rFonts w:ascii="Times New Roman" w:hAnsi="Times New Roman" w:cs="Times New Roman"/>
          <w:b/>
          <w:lang w:val="ru-RU"/>
        </w:rPr>
      </w:pPr>
    </w:p>
    <w:p w:rsidR="00894AE7" w:rsidRDefault="00894AE7" w:rsidP="004E1EF1">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894AE7" w:rsidRDefault="00894AE7" w:rsidP="004E1EF1">
      <w:pPr>
        <w:spacing w:after="0" w:line="240" w:lineRule="auto"/>
        <w:jc w:val="both"/>
        <w:rPr>
          <w:rFonts w:ascii="Times New Roman" w:hAnsi="Times New Roman" w:cs="Times New Roman"/>
          <w:lang w:val="ru-RU"/>
        </w:rPr>
      </w:pP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У процесу вредновања потребно је континуирано пратити рад ученика. </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Вредновање активности, на</w:t>
      </w:r>
      <w:r w:rsidR="0044440F">
        <w:rPr>
          <w:rFonts w:ascii="Times New Roman" w:hAnsi="Times New Roman" w:cs="Times New Roman"/>
          <w:lang w:val="ru-RU"/>
        </w:rPr>
        <w:t>рочито ако је тимски рад у пита</w:t>
      </w:r>
      <w:r w:rsidRPr="00894AE7">
        <w:rPr>
          <w:rFonts w:ascii="Times New Roman" w:hAnsi="Times New Roman" w:cs="Times New Roman"/>
          <w:lang w:val="ru-RU"/>
        </w:rPr>
        <w:t>њу, се може обавити са групом тако да се од сваког члана тражи мишљење о сопственом раду и о раду сваког члана понаособ (тзв. вршњачко оцењивање).</w:t>
      </w:r>
    </w:p>
    <w:p w:rsidR="00894AE7" w:rsidRP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 xml:space="preserve">Препоручује се и оцењивање базирано на практичним радовима и вежбањима. Квизове, тестове знања и слично користити за увежбавање и утврђивање појмова и чињеничних знања, као и за формирање коначних оцена. 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своје наставне праксе. </w:t>
      </w:r>
    </w:p>
    <w:p w:rsidR="00894AE7" w:rsidRDefault="00894AE7" w:rsidP="004E1EF1">
      <w:pPr>
        <w:spacing w:after="0" w:line="240" w:lineRule="auto"/>
        <w:jc w:val="both"/>
        <w:rPr>
          <w:rFonts w:ascii="Times New Roman" w:hAnsi="Times New Roman" w:cs="Times New Roman"/>
          <w:lang w:val="ru-RU"/>
        </w:rPr>
      </w:pPr>
      <w:r w:rsidRPr="00894AE7">
        <w:rPr>
          <w:rFonts w:ascii="Times New Roman" w:hAnsi="Times New Roman" w:cs="Times New Roman"/>
          <w:lang w:val="ru-RU"/>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w:t>
      </w:r>
      <w:r>
        <w:rPr>
          <w:rFonts w:ascii="Times New Roman" w:hAnsi="Times New Roman" w:cs="Times New Roman"/>
          <w:lang w:val="ru-RU"/>
        </w:rPr>
        <w:t>м знањима, уз актив</w:t>
      </w:r>
      <w:r w:rsidRPr="00894AE7">
        <w:rPr>
          <w:rFonts w:ascii="Times New Roman" w:hAnsi="Times New Roman" w:cs="Times New Roman"/>
          <w:lang w:val="ru-RU"/>
        </w:rPr>
        <w:t>но учешће у животу школе.</w:t>
      </w:r>
    </w:p>
    <w:p w:rsidR="00894AE7" w:rsidRDefault="00894AE7" w:rsidP="004E1EF1">
      <w:pPr>
        <w:spacing w:after="0" w:line="240" w:lineRule="auto"/>
        <w:jc w:val="both"/>
        <w:rPr>
          <w:rFonts w:ascii="Times New Roman" w:hAnsi="Times New Roman" w:cs="Times New Roman"/>
          <w:lang w:val="ru-RU"/>
        </w:rPr>
      </w:pPr>
    </w:p>
    <w:p w:rsidR="0044440F" w:rsidRDefault="0044440F" w:rsidP="004E1EF1">
      <w:pPr>
        <w:spacing w:after="0" w:line="240" w:lineRule="auto"/>
        <w:jc w:val="both"/>
        <w:rPr>
          <w:rFonts w:ascii="Times New Roman" w:hAnsi="Times New Roman" w:cs="Times New Roman"/>
          <w:sz w:val="24"/>
          <w:lang w:val="ru-RU"/>
        </w:rPr>
      </w:pPr>
      <w:r w:rsidRPr="0044440F">
        <w:rPr>
          <w:rFonts w:ascii="Times New Roman" w:hAnsi="Times New Roman" w:cs="Times New Roman"/>
          <w:sz w:val="24"/>
          <w:lang w:val="ru-RU"/>
        </w:rPr>
        <w:t xml:space="preserve">Назив предмета </w:t>
      </w:r>
      <w:r w:rsidRPr="0044440F">
        <w:rPr>
          <w:rFonts w:ascii="Times New Roman" w:hAnsi="Times New Roman" w:cs="Times New Roman"/>
          <w:b/>
          <w:sz w:val="24"/>
          <w:lang w:val="ru-RU"/>
        </w:rPr>
        <w:t>ФИЗИЧКО И ЗДРАВСТВЕНО ВАСПИТАЊЕ</w:t>
      </w:r>
    </w:p>
    <w:p w:rsidR="0044440F" w:rsidRPr="0044440F" w:rsidRDefault="0044440F" w:rsidP="004E1EF1">
      <w:pPr>
        <w:spacing w:after="0" w:line="240" w:lineRule="auto"/>
        <w:jc w:val="both"/>
        <w:rPr>
          <w:rFonts w:ascii="Times New Roman" w:hAnsi="Times New Roman" w:cs="Times New Roman"/>
          <w:b/>
          <w:sz w:val="24"/>
          <w:lang w:val="ru-RU"/>
        </w:rPr>
      </w:pPr>
      <w:r w:rsidRPr="0044440F">
        <w:rPr>
          <w:rFonts w:ascii="Times New Roman" w:hAnsi="Times New Roman" w:cs="Times New Roman"/>
          <w:b/>
          <w:sz w:val="24"/>
          <w:lang w:val="ru-RU"/>
        </w:rPr>
        <w:t xml:space="preserve"> Циљ </w:t>
      </w:r>
    </w:p>
    <w:p w:rsidR="0044440F" w:rsidRDefault="0044440F" w:rsidP="004E1EF1">
      <w:pPr>
        <w:spacing w:after="0" w:line="240" w:lineRule="auto"/>
        <w:jc w:val="both"/>
        <w:rPr>
          <w:rFonts w:ascii="Times New Roman" w:hAnsi="Times New Roman" w:cs="Times New Roman"/>
          <w:sz w:val="24"/>
          <w:lang w:val="ru-RU"/>
        </w:rPr>
      </w:pPr>
      <w:r w:rsidRPr="0044440F">
        <w:rPr>
          <w:rFonts w:ascii="Times New Roman" w:hAnsi="Times New Roman" w:cs="Times New Roman"/>
          <w:sz w:val="24"/>
          <w:lang w:val="ru-RU"/>
        </w:rPr>
        <w:t>Циљ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w:t>
      </w:r>
      <w:r>
        <w:rPr>
          <w:rFonts w:ascii="Times New Roman" w:hAnsi="Times New Roman" w:cs="Times New Roman"/>
          <w:sz w:val="24"/>
          <w:lang w:val="ru-RU"/>
        </w:rPr>
        <w:t>и очувања здравља и при</w:t>
      </w:r>
      <w:r w:rsidRPr="0044440F">
        <w:rPr>
          <w:rFonts w:ascii="Times New Roman" w:hAnsi="Times New Roman" w:cs="Times New Roman"/>
          <w:sz w:val="24"/>
          <w:lang w:val="ru-RU"/>
        </w:rPr>
        <w:t xml:space="preserve">мене правилног и редовног физичког вежбања у савременим условима живота и рада. </w:t>
      </w:r>
    </w:p>
    <w:p w:rsidR="0044440F" w:rsidRDefault="0044440F" w:rsidP="004E1EF1">
      <w:pPr>
        <w:spacing w:after="0" w:line="240" w:lineRule="auto"/>
        <w:jc w:val="both"/>
        <w:rPr>
          <w:rFonts w:ascii="Times New Roman" w:hAnsi="Times New Roman" w:cs="Times New Roman"/>
          <w:sz w:val="24"/>
          <w:lang w:val="ru-RU"/>
        </w:rPr>
      </w:pPr>
      <w:r w:rsidRPr="0044440F">
        <w:rPr>
          <w:rFonts w:ascii="Times New Roman" w:hAnsi="Times New Roman" w:cs="Times New Roman"/>
          <w:sz w:val="24"/>
          <w:lang w:val="ru-RU"/>
        </w:rPr>
        <w:t xml:space="preserve">Разред </w:t>
      </w:r>
      <w:r w:rsidRPr="0044440F">
        <w:rPr>
          <w:rFonts w:ascii="Times New Roman" w:hAnsi="Times New Roman" w:cs="Times New Roman"/>
          <w:b/>
          <w:sz w:val="24"/>
          <w:lang w:val="ru-RU"/>
        </w:rPr>
        <w:t xml:space="preserve">Пети </w:t>
      </w:r>
    </w:p>
    <w:p w:rsidR="00894AE7" w:rsidRDefault="0044440F" w:rsidP="004E1EF1">
      <w:pPr>
        <w:spacing w:after="0" w:line="240" w:lineRule="auto"/>
        <w:jc w:val="both"/>
        <w:rPr>
          <w:rFonts w:ascii="Times New Roman" w:hAnsi="Times New Roman" w:cs="Times New Roman"/>
          <w:b/>
          <w:sz w:val="24"/>
          <w:lang w:val="ru-RU"/>
        </w:rPr>
      </w:pPr>
      <w:r w:rsidRPr="0044440F">
        <w:rPr>
          <w:rFonts w:ascii="Times New Roman" w:hAnsi="Times New Roman" w:cs="Times New Roman"/>
          <w:sz w:val="24"/>
          <w:lang w:val="ru-RU"/>
        </w:rPr>
        <w:t xml:space="preserve">Годишњи фонд часова </w:t>
      </w:r>
      <w:r w:rsidRPr="0044440F">
        <w:rPr>
          <w:rFonts w:ascii="Times New Roman" w:hAnsi="Times New Roman" w:cs="Times New Roman"/>
          <w:b/>
          <w:sz w:val="24"/>
          <w:lang w:val="ru-RU"/>
        </w:rPr>
        <w:t>72 часа + 54 часа (обавезне физичке активности ученика)</w:t>
      </w:r>
    </w:p>
    <w:p w:rsidR="0044440F" w:rsidRDefault="0044440F" w:rsidP="004E1EF1">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4"/>
        <w:gridCol w:w="2024"/>
        <w:gridCol w:w="1454"/>
        <w:gridCol w:w="5297"/>
      </w:tblGrid>
      <w:tr w:rsidR="00551C10" w:rsidTr="00E47E2F">
        <w:trPr>
          <w:trHeight w:val="464"/>
        </w:trPr>
        <w:tc>
          <w:tcPr>
            <w:tcW w:w="5574" w:type="dxa"/>
            <w:shd w:val="clear" w:color="auto" w:fill="EAF1DD" w:themeFill="accent3" w:themeFillTint="33"/>
          </w:tcPr>
          <w:p w:rsidR="0044440F" w:rsidRPr="00A3511A" w:rsidRDefault="0044440F" w:rsidP="008A1F0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44440F" w:rsidRPr="00A3511A" w:rsidRDefault="0044440F" w:rsidP="008A1F06">
            <w:pPr>
              <w:pStyle w:val="BodyText"/>
              <w:spacing w:before="38"/>
              <w:ind w:left="0"/>
              <w:jc w:val="center"/>
              <w:rPr>
                <w:b/>
                <w:lang w:val="ru-RU"/>
              </w:rPr>
            </w:pPr>
            <w:r w:rsidRPr="00A3511A">
              <w:rPr>
                <w:b/>
                <w:lang w:val="ru-RU"/>
              </w:rPr>
              <w:t>По завршетку разреда ученик ће бити у стању да:</w:t>
            </w:r>
          </w:p>
        </w:tc>
        <w:tc>
          <w:tcPr>
            <w:tcW w:w="3478" w:type="dxa"/>
            <w:gridSpan w:val="2"/>
            <w:shd w:val="clear" w:color="auto" w:fill="EAF1DD" w:themeFill="accent3" w:themeFillTint="33"/>
          </w:tcPr>
          <w:p w:rsidR="0044440F" w:rsidRPr="00A3511A" w:rsidRDefault="0044440F" w:rsidP="008A1F06">
            <w:pPr>
              <w:pStyle w:val="BodyText"/>
              <w:spacing w:before="38"/>
              <w:ind w:left="0"/>
              <w:jc w:val="center"/>
              <w:rPr>
                <w:b/>
                <w:lang w:val="ru-RU"/>
              </w:rPr>
            </w:pPr>
            <w:r w:rsidRPr="00A3511A">
              <w:rPr>
                <w:b/>
                <w:lang w:val="ru-RU"/>
              </w:rPr>
              <w:t>ОБЛАСТ/ТЕ</w:t>
            </w:r>
            <w:r w:rsidRPr="00A3511A">
              <w:rPr>
                <w:b/>
                <w:lang w:val="ru-RU"/>
              </w:rPr>
              <w:softHyphen/>
              <w:t>МА</w:t>
            </w:r>
          </w:p>
        </w:tc>
        <w:tc>
          <w:tcPr>
            <w:tcW w:w="5297" w:type="dxa"/>
            <w:shd w:val="clear" w:color="auto" w:fill="EAF1DD" w:themeFill="accent3" w:themeFillTint="33"/>
          </w:tcPr>
          <w:p w:rsidR="0044440F" w:rsidRPr="00A3511A" w:rsidRDefault="0044440F" w:rsidP="008A1F0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E47E2F" w:rsidRPr="00201C80" w:rsidTr="00E47E2F">
        <w:trPr>
          <w:trHeight w:val="3230"/>
        </w:trPr>
        <w:tc>
          <w:tcPr>
            <w:tcW w:w="5574" w:type="dxa"/>
            <w:vMerge w:val="restart"/>
          </w:tcPr>
          <w:p w:rsidR="00E47E2F" w:rsidRPr="0044440F" w:rsidRDefault="00E47E2F" w:rsidP="008A1F06">
            <w:pPr>
              <w:pStyle w:val="BodyText"/>
              <w:spacing w:before="38"/>
              <w:ind w:left="0"/>
              <w:rPr>
                <w:sz w:val="22"/>
                <w:lang w:val="ru-RU"/>
              </w:rPr>
            </w:pPr>
            <w:r w:rsidRPr="0044440F">
              <w:rPr>
                <w:sz w:val="22"/>
                <w:lang w:val="ru-RU"/>
              </w:rPr>
              <w:lastRenderedPageBreak/>
              <w:t>– примени једноставн</w:t>
            </w:r>
            <w:r w:rsidRPr="0044440F">
              <w:rPr>
                <w:sz w:val="22"/>
              </w:rPr>
              <w:t>e</w:t>
            </w:r>
            <w:r w:rsidRPr="0044440F">
              <w:rPr>
                <w:sz w:val="22"/>
                <w:lang w:val="ru-RU"/>
              </w:rPr>
              <w:t xml:space="preserve"> комплексе простих и општеприпремних вежби; </w:t>
            </w:r>
          </w:p>
          <w:p w:rsidR="00E47E2F" w:rsidRPr="0044440F" w:rsidRDefault="00E47E2F" w:rsidP="008A1F06">
            <w:pPr>
              <w:pStyle w:val="BodyText"/>
              <w:spacing w:before="38"/>
              <w:ind w:left="0"/>
              <w:rPr>
                <w:sz w:val="22"/>
                <w:lang w:val="ru-RU"/>
              </w:rPr>
            </w:pPr>
            <w:r w:rsidRPr="0044440F">
              <w:rPr>
                <w:sz w:val="22"/>
                <w:lang w:val="ru-RU"/>
              </w:rPr>
              <w:t xml:space="preserve">– изведе вежбе (разноврсна природна и изведена кретања) и користи их у спорту, рекреацији и различитим животним ситуацијама; </w:t>
            </w:r>
          </w:p>
          <w:p w:rsidR="00E47E2F" w:rsidRPr="0044440F" w:rsidRDefault="00E47E2F" w:rsidP="008A1F06">
            <w:pPr>
              <w:pStyle w:val="BodyText"/>
              <w:spacing w:before="38"/>
              <w:ind w:left="0"/>
              <w:rPr>
                <w:sz w:val="22"/>
                <w:lang w:val="ru-RU"/>
              </w:rPr>
            </w:pPr>
            <w:r w:rsidRPr="0044440F">
              <w:rPr>
                <w:sz w:val="22"/>
                <w:lang w:val="ru-RU"/>
              </w:rPr>
              <w:t xml:space="preserve">– упореди резултате тестирања са вредностима за свој узраст и сагледа сопствени моторички напредак; </w:t>
            </w:r>
          </w:p>
          <w:p w:rsidR="00E47E2F" w:rsidRPr="0044440F" w:rsidRDefault="00E47E2F" w:rsidP="008A1F06">
            <w:pPr>
              <w:pStyle w:val="BodyText"/>
              <w:spacing w:before="38"/>
              <w:ind w:left="0"/>
              <w:rPr>
                <w:sz w:val="22"/>
                <w:lang w:val="ru-RU"/>
              </w:rPr>
            </w:pPr>
            <w:r w:rsidRPr="0044440F">
              <w:rPr>
                <w:sz w:val="22"/>
                <w:lang w:val="ru-RU"/>
              </w:rPr>
              <w:t>– комбинује и користи достигнути ниво усвојене технике кретања у спорту и свакодневном животу;</w:t>
            </w:r>
          </w:p>
          <w:p w:rsidR="00E47E2F" w:rsidRPr="0044440F" w:rsidRDefault="00E47E2F" w:rsidP="008A1F06">
            <w:pPr>
              <w:pStyle w:val="BodyText"/>
              <w:spacing w:before="38"/>
              <w:ind w:left="0"/>
              <w:rPr>
                <w:sz w:val="22"/>
                <w:lang w:val="ru-RU"/>
              </w:rPr>
            </w:pPr>
            <w:r w:rsidRPr="0044440F">
              <w:rPr>
                <w:sz w:val="22"/>
                <w:lang w:val="ru-RU"/>
              </w:rPr>
              <w:t xml:space="preserve"> – доводи у везу развој физичких способности са атлетским дисциплинама; </w:t>
            </w:r>
          </w:p>
          <w:p w:rsidR="00E47E2F" w:rsidRPr="0044440F" w:rsidRDefault="00E47E2F" w:rsidP="008A1F06">
            <w:pPr>
              <w:pStyle w:val="BodyText"/>
              <w:spacing w:before="38"/>
              <w:ind w:left="0"/>
              <w:rPr>
                <w:sz w:val="22"/>
                <w:lang w:val="ru-RU"/>
              </w:rPr>
            </w:pPr>
            <w:r w:rsidRPr="0044440F">
              <w:rPr>
                <w:sz w:val="22"/>
                <w:lang w:val="ru-RU"/>
              </w:rPr>
              <w:t xml:space="preserve">– одржава стабилну и динамичку равнотежу у различитим кретањима, изводи ротације тела; – користи елементе гимнастике у свакодневним животним ситуацијама и игри; </w:t>
            </w:r>
          </w:p>
          <w:p w:rsidR="00E47E2F" w:rsidRPr="0044440F" w:rsidRDefault="00E47E2F" w:rsidP="008A1F06">
            <w:pPr>
              <w:pStyle w:val="BodyText"/>
              <w:spacing w:before="38"/>
              <w:ind w:left="0"/>
              <w:rPr>
                <w:sz w:val="22"/>
                <w:lang w:val="ru-RU"/>
              </w:rPr>
            </w:pPr>
            <w:r w:rsidRPr="0044440F">
              <w:rPr>
                <w:sz w:val="22"/>
                <w:lang w:val="ru-RU"/>
              </w:rPr>
              <w:t xml:space="preserve">– процени сопствене могућности за вежбање у гимнастици; </w:t>
            </w:r>
          </w:p>
          <w:p w:rsidR="00E47E2F" w:rsidRPr="0044440F" w:rsidRDefault="00E47E2F" w:rsidP="008A1F06">
            <w:pPr>
              <w:pStyle w:val="BodyText"/>
              <w:spacing w:before="38"/>
              <w:ind w:left="0"/>
              <w:rPr>
                <w:sz w:val="22"/>
                <w:lang w:val="ru-RU"/>
              </w:rPr>
            </w:pPr>
            <w:r w:rsidRPr="0044440F">
              <w:rPr>
                <w:sz w:val="22"/>
                <w:lang w:val="ru-RU"/>
              </w:rPr>
              <w:t xml:space="preserve">– користи елементе технике у игри; </w:t>
            </w:r>
          </w:p>
          <w:p w:rsidR="00E47E2F" w:rsidRPr="0044440F" w:rsidRDefault="00E47E2F" w:rsidP="008A1F06">
            <w:pPr>
              <w:pStyle w:val="BodyText"/>
              <w:spacing w:before="38"/>
              <w:ind w:left="0"/>
              <w:rPr>
                <w:sz w:val="22"/>
                <w:lang w:val="ru-RU"/>
              </w:rPr>
            </w:pPr>
            <w:r w:rsidRPr="0044440F">
              <w:rPr>
                <w:sz w:val="22"/>
                <w:lang w:val="ru-RU"/>
              </w:rPr>
              <w:t>– примењује основна правила рукомета у игри;</w:t>
            </w:r>
          </w:p>
          <w:p w:rsidR="00E47E2F" w:rsidRPr="0044440F" w:rsidRDefault="00E47E2F" w:rsidP="008A1F06">
            <w:pPr>
              <w:pStyle w:val="BodyText"/>
              <w:spacing w:before="38"/>
              <w:ind w:left="0"/>
              <w:rPr>
                <w:sz w:val="22"/>
                <w:lang w:val="ru-RU"/>
              </w:rPr>
            </w:pPr>
            <w:r w:rsidRPr="0044440F">
              <w:rPr>
                <w:sz w:val="22"/>
                <w:lang w:val="ru-RU"/>
              </w:rPr>
              <w:t xml:space="preserve"> – учествује на унутародељенским такмичењима;</w:t>
            </w:r>
          </w:p>
          <w:p w:rsidR="00E47E2F" w:rsidRPr="0044440F" w:rsidRDefault="00E47E2F" w:rsidP="008A1F06">
            <w:pPr>
              <w:pStyle w:val="BodyText"/>
              <w:spacing w:before="38"/>
              <w:ind w:left="0"/>
              <w:rPr>
                <w:sz w:val="22"/>
                <w:lang w:val="ru-RU"/>
              </w:rPr>
            </w:pPr>
            <w:r w:rsidRPr="0044440F">
              <w:rPr>
                <w:sz w:val="22"/>
                <w:lang w:val="ru-RU"/>
              </w:rPr>
              <w:t xml:space="preserve"> – изведе кретања, вежбе и кратке саставе уз музичку пратњу; </w:t>
            </w:r>
          </w:p>
          <w:p w:rsidR="00E47E2F" w:rsidRPr="0044440F" w:rsidRDefault="00E47E2F" w:rsidP="008A1F06">
            <w:pPr>
              <w:pStyle w:val="BodyText"/>
              <w:spacing w:before="38"/>
              <w:ind w:left="0"/>
              <w:rPr>
                <w:sz w:val="22"/>
                <w:lang w:val="ru-RU"/>
              </w:rPr>
            </w:pPr>
            <w:r w:rsidRPr="0044440F">
              <w:rPr>
                <w:sz w:val="22"/>
                <w:lang w:val="ru-RU"/>
              </w:rPr>
              <w:t xml:space="preserve">– игра народно коло; </w:t>
            </w:r>
          </w:p>
          <w:p w:rsidR="00E47E2F" w:rsidRPr="0044440F" w:rsidRDefault="00E47E2F" w:rsidP="008A1F06">
            <w:pPr>
              <w:pStyle w:val="BodyText"/>
              <w:spacing w:before="38"/>
              <w:ind w:left="0"/>
              <w:rPr>
                <w:sz w:val="22"/>
                <w:lang w:val="ru-RU"/>
              </w:rPr>
            </w:pPr>
            <w:r w:rsidRPr="0044440F">
              <w:rPr>
                <w:sz w:val="22"/>
                <w:lang w:val="ru-RU"/>
              </w:rPr>
              <w:t xml:space="preserve">– изведе кретања у различитом ритму; </w:t>
            </w:r>
          </w:p>
          <w:p w:rsidR="00E47E2F" w:rsidRPr="0044440F" w:rsidRDefault="00E47E2F" w:rsidP="008A1F06">
            <w:pPr>
              <w:pStyle w:val="BodyText"/>
              <w:spacing w:before="38"/>
              <w:ind w:left="0"/>
              <w:rPr>
                <w:sz w:val="22"/>
                <w:lang w:val="ru-RU"/>
              </w:rPr>
            </w:pPr>
            <w:r w:rsidRPr="0044440F">
              <w:rPr>
                <w:sz w:val="22"/>
                <w:lang w:val="ru-RU"/>
              </w:rPr>
              <w:t xml:space="preserve">– изведе основне кораке плеса из народне традиције других култура; </w:t>
            </w:r>
          </w:p>
          <w:p w:rsidR="00E47E2F" w:rsidRPr="0044440F" w:rsidRDefault="00E47E2F" w:rsidP="008A1F06">
            <w:pPr>
              <w:pStyle w:val="BodyText"/>
              <w:spacing w:before="38"/>
              <w:ind w:left="0"/>
              <w:rPr>
                <w:sz w:val="22"/>
                <w:lang w:val="ru-RU"/>
              </w:rPr>
            </w:pPr>
            <w:r w:rsidRPr="0044440F">
              <w:rPr>
                <w:sz w:val="22"/>
                <w:lang w:val="ru-RU"/>
              </w:rPr>
              <w:t>– контролише и одржава тело у води;</w:t>
            </w:r>
          </w:p>
          <w:p w:rsidR="00E47E2F" w:rsidRPr="0044440F" w:rsidRDefault="00E47E2F" w:rsidP="008A1F06">
            <w:pPr>
              <w:pStyle w:val="BodyText"/>
              <w:spacing w:before="38"/>
              <w:ind w:left="0"/>
              <w:rPr>
                <w:sz w:val="22"/>
                <w:lang w:val="ru-RU"/>
              </w:rPr>
            </w:pPr>
            <w:r w:rsidRPr="0044440F">
              <w:rPr>
                <w:sz w:val="22"/>
                <w:lang w:val="ru-RU"/>
              </w:rPr>
              <w:t xml:space="preserve"> – преплива 25</w:t>
            </w:r>
            <w:r w:rsidRPr="0044440F">
              <w:rPr>
                <w:sz w:val="22"/>
              </w:rPr>
              <w:t>m</w:t>
            </w:r>
            <w:r w:rsidRPr="0044440F">
              <w:rPr>
                <w:sz w:val="22"/>
                <w:lang w:val="ru-RU"/>
              </w:rPr>
              <w:t xml:space="preserve"> слободном техником; </w:t>
            </w:r>
          </w:p>
          <w:p w:rsidR="00E47E2F" w:rsidRPr="0044440F" w:rsidRDefault="00E47E2F" w:rsidP="008A1F06">
            <w:pPr>
              <w:pStyle w:val="BodyText"/>
              <w:spacing w:before="38"/>
              <w:ind w:left="0"/>
              <w:rPr>
                <w:sz w:val="22"/>
                <w:lang w:val="ru-RU"/>
              </w:rPr>
            </w:pPr>
            <w:r w:rsidRPr="0044440F">
              <w:rPr>
                <w:sz w:val="22"/>
                <w:lang w:val="ru-RU"/>
              </w:rPr>
              <w:t xml:space="preserve">– скочи у воду на ноге; </w:t>
            </w:r>
          </w:p>
          <w:p w:rsidR="00E47E2F" w:rsidRPr="0044440F" w:rsidRDefault="00E47E2F" w:rsidP="008A1F06">
            <w:pPr>
              <w:pStyle w:val="BodyText"/>
              <w:spacing w:before="38"/>
              <w:ind w:left="0"/>
              <w:rPr>
                <w:sz w:val="22"/>
                <w:lang w:val="ru-RU"/>
              </w:rPr>
            </w:pPr>
            <w:r w:rsidRPr="0044440F">
              <w:rPr>
                <w:sz w:val="22"/>
                <w:lang w:val="ru-RU"/>
              </w:rPr>
              <w:t xml:space="preserve">– поштује правила понашања у и око водене средине; </w:t>
            </w:r>
          </w:p>
          <w:p w:rsidR="00E47E2F" w:rsidRPr="0044440F" w:rsidRDefault="00E47E2F" w:rsidP="008A1F06">
            <w:pPr>
              <w:pStyle w:val="BodyText"/>
              <w:spacing w:before="38"/>
              <w:ind w:left="0"/>
              <w:rPr>
                <w:sz w:val="22"/>
                <w:lang w:val="ru-RU"/>
              </w:rPr>
            </w:pPr>
            <w:r w:rsidRPr="0044440F">
              <w:rPr>
                <w:sz w:val="22"/>
                <w:lang w:val="ru-RU"/>
              </w:rPr>
              <w:t xml:space="preserve">– објасни својим речима сврху и значај вежбања; </w:t>
            </w:r>
          </w:p>
          <w:p w:rsidR="00E47E2F" w:rsidRPr="0044440F" w:rsidRDefault="00E47E2F" w:rsidP="008A1F06">
            <w:pPr>
              <w:pStyle w:val="BodyText"/>
              <w:spacing w:before="38"/>
              <w:ind w:left="0"/>
              <w:rPr>
                <w:sz w:val="22"/>
                <w:lang w:val="ru-RU"/>
              </w:rPr>
            </w:pPr>
            <w:r w:rsidRPr="0044440F">
              <w:rPr>
                <w:sz w:val="22"/>
                <w:lang w:val="ru-RU"/>
              </w:rPr>
              <w:t>– користи основну терминологију вежбања;</w:t>
            </w:r>
          </w:p>
          <w:p w:rsidR="00E47E2F" w:rsidRPr="0044440F" w:rsidRDefault="00E47E2F" w:rsidP="008A1F06">
            <w:pPr>
              <w:pStyle w:val="BodyText"/>
              <w:spacing w:before="38"/>
              <w:ind w:left="0"/>
              <w:rPr>
                <w:sz w:val="22"/>
                <w:lang w:val="ru-RU"/>
              </w:rPr>
            </w:pPr>
            <w:r w:rsidRPr="0044440F">
              <w:rPr>
                <w:sz w:val="22"/>
                <w:lang w:val="ru-RU"/>
              </w:rPr>
              <w:t xml:space="preserve"> – поштује правила понашања у и на просторима за вежбање у школи и ван ње, као и на спортским манифестацијама;</w:t>
            </w:r>
          </w:p>
          <w:p w:rsidR="00E47E2F" w:rsidRPr="0044440F" w:rsidRDefault="00E47E2F" w:rsidP="008A1F06">
            <w:pPr>
              <w:pStyle w:val="BodyText"/>
              <w:spacing w:before="38"/>
              <w:ind w:left="0"/>
              <w:rPr>
                <w:sz w:val="22"/>
                <w:lang w:val="ru-RU"/>
              </w:rPr>
            </w:pPr>
            <w:r w:rsidRPr="0044440F">
              <w:rPr>
                <w:sz w:val="22"/>
                <w:lang w:val="ru-RU"/>
              </w:rPr>
              <w:t xml:space="preserve"> – примени мере безбедности током вежбања; </w:t>
            </w:r>
          </w:p>
          <w:p w:rsidR="00E47E2F" w:rsidRPr="0044440F" w:rsidRDefault="00E47E2F" w:rsidP="008A1F06">
            <w:pPr>
              <w:pStyle w:val="BodyText"/>
              <w:spacing w:before="38"/>
              <w:ind w:left="0"/>
              <w:rPr>
                <w:sz w:val="22"/>
                <w:lang w:val="ru-RU"/>
              </w:rPr>
            </w:pPr>
            <w:r w:rsidRPr="0044440F">
              <w:rPr>
                <w:sz w:val="22"/>
                <w:lang w:val="ru-RU"/>
              </w:rPr>
              <w:lastRenderedPageBreak/>
              <w:t>– одговорно се односи према објектима, справама и реквизитима у просторима за вежбање;</w:t>
            </w:r>
          </w:p>
          <w:p w:rsidR="00E47E2F" w:rsidRPr="0044440F" w:rsidRDefault="00E47E2F" w:rsidP="008A1F06">
            <w:pPr>
              <w:pStyle w:val="BodyText"/>
              <w:spacing w:before="38"/>
              <w:ind w:left="0"/>
              <w:rPr>
                <w:sz w:val="22"/>
                <w:lang w:val="ru-RU"/>
              </w:rPr>
            </w:pPr>
            <w:r w:rsidRPr="0044440F">
              <w:rPr>
                <w:sz w:val="22"/>
                <w:lang w:val="ru-RU"/>
              </w:rPr>
              <w:t xml:space="preserve"> – примени и поштује правила тимске и спортске игре у складу са етичким нормама;</w:t>
            </w:r>
          </w:p>
          <w:p w:rsidR="00E47E2F" w:rsidRPr="0044440F" w:rsidRDefault="00E47E2F" w:rsidP="008A1F06">
            <w:pPr>
              <w:pStyle w:val="BodyText"/>
              <w:spacing w:before="38"/>
              <w:ind w:left="0"/>
              <w:rPr>
                <w:sz w:val="22"/>
                <w:lang w:val="ru-RU"/>
              </w:rPr>
            </w:pPr>
            <w:r w:rsidRPr="0044440F">
              <w:rPr>
                <w:sz w:val="22"/>
                <w:lang w:val="ru-RU"/>
              </w:rPr>
              <w:t xml:space="preserve"> – навија и бодри учеснике на такмичењима и решава конфликте на социјално прихватљив начин; – користи различите изворе информација за упознавање са разноврсним облицима физичких и спортско-рекративних активности; </w:t>
            </w:r>
          </w:p>
          <w:p w:rsidR="00E47E2F" w:rsidRPr="0044440F" w:rsidRDefault="00E47E2F" w:rsidP="008A1F06">
            <w:pPr>
              <w:pStyle w:val="BodyText"/>
              <w:spacing w:before="38"/>
              <w:ind w:left="0"/>
              <w:rPr>
                <w:sz w:val="22"/>
                <w:lang w:val="ru-RU"/>
              </w:rPr>
            </w:pPr>
            <w:r w:rsidRPr="0044440F">
              <w:rPr>
                <w:sz w:val="22"/>
                <w:lang w:val="ru-RU"/>
              </w:rPr>
              <w:t>– прихвати сопствену победу и пораз у складу са „ферплејом”;</w:t>
            </w:r>
          </w:p>
          <w:p w:rsidR="00E47E2F" w:rsidRPr="0044440F" w:rsidRDefault="00E47E2F" w:rsidP="008A1F06">
            <w:pPr>
              <w:pStyle w:val="BodyText"/>
              <w:spacing w:before="38"/>
              <w:ind w:left="0"/>
              <w:rPr>
                <w:sz w:val="22"/>
                <w:lang w:val="ru-RU"/>
              </w:rPr>
            </w:pPr>
            <w:r w:rsidRPr="0044440F">
              <w:rPr>
                <w:sz w:val="22"/>
                <w:lang w:val="ru-RU"/>
              </w:rPr>
              <w:t xml:space="preserve"> – примењује научено у физичком и здравственом васпитању у ванредним ситуацијама;</w:t>
            </w:r>
          </w:p>
          <w:p w:rsidR="00E47E2F" w:rsidRPr="0044440F" w:rsidRDefault="00E47E2F" w:rsidP="008A1F06">
            <w:pPr>
              <w:pStyle w:val="BodyText"/>
              <w:spacing w:before="38"/>
              <w:ind w:left="0"/>
              <w:rPr>
                <w:sz w:val="22"/>
                <w:lang w:val="ru-RU"/>
              </w:rPr>
            </w:pPr>
            <w:r w:rsidRPr="0044440F">
              <w:rPr>
                <w:sz w:val="22"/>
                <w:lang w:val="ru-RU"/>
              </w:rPr>
              <w:t xml:space="preserve"> – препозна лепоту покрета и кретања у физичком вежбању и спорту;</w:t>
            </w:r>
          </w:p>
          <w:p w:rsidR="00E47E2F" w:rsidRPr="0044440F" w:rsidRDefault="00E47E2F" w:rsidP="008A1F06">
            <w:pPr>
              <w:pStyle w:val="BodyText"/>
              <w:spacing w:before="38"/>
              <w:ind w:left="0"/>
              <w:rPr>
                <w:sz w:val="22"/>
                <w:lang w:val="ru-RU"/>
              </w:rPr>
            </w:pPr>
            <w:r w:rsidRPr="0044440F">
              <w:rPr>
                <w:sz w:val="22"/>
                <w:lang w:val="ru-RU"/>
              </w:rPr>
              <w:t xml:space="preserve"> – направи план дневних активности;</w:t>
            </w:r>
          </w:p>
          <w:p w:rsidR="00E47E2F" w:rsidRPr="0044440F" w:rsidRDefault="00E47E2F" w:rsidP="008A1F06">
            <w:pPr>
              <w:pStyle w:val="BodyText"/>
              <w:spacing w:before="38"/>
              <w:ind w:left="0"/>
              <w:rPr>
                <w:sz w:val="22"/>
                <w:lang w:val="ru-RU"/>
              </w:rPr>
            </w:pPr>
            <w:r w:rsidRPr="0044440F">
              <w:rPr>
                <w:sz w:val="22"/>
                <w:lang w:val="ru-RU"/>
              </w:rPr>
              <w:t xml:space="preserve"> – наведе примере утицаја физичког вежбања на здравље; </w:t>
            </w:r>
          </w:p>
          <w:p w:rsidR="00E47E2F" w:rsidRPr="0044440F" w:rsidRDefault="00E47E2F" w:rsidP="008A1F06">
            <w:pPr>
              <w:pStyle w:val="BodyText"/>
              <w:spacing w:before="38"/>
              <w:ind w:left="0"/>
              <w:rPr>
                <w:sz w:val="22"/>
                <w:lang w:val="ru-RU"/>
              </w:rPr>
            </w:pPr>
            <w:r w:rsidRPr="0044440F">
              <w:rPr>
                <w:sz w:val="22"/>
                <w:lang w:val="ru-RU"/>
              </w:rPr>
              <w:t>– разликује здрав</w:t>
            </w:r>
            <w:r w:rsidRPr="0044440F">
              <w:rPr>
                <w:sz w:val="22"/>
              </w:rPr>
              <w:t>e</w:t>
            </w:r>
            <w:r w:rsidRPr="0044440F">
              <w:rPr>
                <w:sz w:val="22"/>
                <w:lang w:val="ru-RU"/>
              </w:rPr>
              <w:t xml:space="preserve"> и нездрав</w:t>
            </w:r>
            <w:r w:rsidRPr="0044440F">
              <w:rPr>
                <w:sz w:val="22"/>
              </w:rPr>
              <w:t>e</w:t>
            </w:r>
            <w:r w:rsidRPr="0044440F">
              <w:rPr>
                <w:sz w:val="22"/>
                <w:lang w:val="ru-RU"/>
              </w:rPr>
              <w:t xml:space="preserve"> начине исхране; </w:t>
            </w:r>
          </w:p>
          <w:p w:rsidR="00E47E2F" w:rsidRPr="0044440F" w:rsidRDefault="00E47E2F" w:rsidP="008A1F06">
            <w:pPr>
              <w:pStyle w:val="BodyText"/>
              <w:spacing w:before="38"/>
              <w:ind w:left="0"/>
              <w:rPr>
                <w:sz w:val="22"/>
                <w:lang w:val="ru-RU"/>
              </w:rPr>
            </w:pPr>
            <w:r w:rsidRPr="0044440F">
              <w:rPr>
                <w:sz w:val="22"/>
                <w:lang w:val="ru-RU"/>
              </w:rPr>
              <w:t xml:space="preserve">– направи недељни јеловник уравнотежене исхране уз помоћ наставника; </w:t>
            </w:r>
          </w:p>
          <w:p w:rsidR="00E47E2F" w:rsidRPr="0044440F" w:rsidRDefault="00E47E2F" w:rsidP="008A1F06">
            <w:pPr>
              <w:pStyle w:val="BodyText"/>
              <w:spacing w:before="38"/>
              <w:ind w:left="0"/>
              <w:rPr>
                <w:sz w:val="22"/>
                <w:lang w:val="ru-RU"/>
              </w:rPr>
            </w:pPr>
            <w:r w:rsidRPr="0044440F">
              <w:rPr>
                <w:sz w:val="22"/>
                <w:lang w:val="ru-RU"/>
              </w:rPr>
              <w:t xml:space="preserve">– примењује здравствено-хигијенске мере пре, у току и након вежбања; </w:t>
            </w:r>
          </w:p>
          <w:p w:rsidR="00E47E2F" w:rsidRPr="0044440F" w:rsidRDefault="00E47E2F" w:rsidP="008A1F06">
            <w:pPr>
              <w:pStyle w:val="BodyText"/>
              <w:spacing w:before="38"/>
              <w:ind w:left="0"/>
              <w:rPr>
                <w:sz w:val="22"/>
                <w:lang w:val="ru-RU"/>
              </w:rPr>
            </w:pPr>
            <w:r w:rsidRPr="0044440F">
              <w:rPr>
                <w:sz w:val="22"/>
                <w:lang w:val="ru-RU"/>
              </w:rPr>
              <w:t xml:space="preserve">– препозна врсту повреде; </w:t>
            </w:r>
          </w:p>
          <w:p w:rsidR="00E47E2F" w:rsidRPr="0044440F" w:rsidRDefault="00E47E2F" w:rsidP="008A1F06">
            <w:pPr>
              <w:pStyle w:val="BodyText"/>
              <w:spacing w:before="38"/>
              <w:ind w:left="0"/>
              <w:rPr>
                <w:sz w:val="22"/>
                <w:lang w:val="ru-RU"/>
              </w:rPr>
            </w:pPr>
            <w:r w:rsidRPr="0044440F">
              <w:rPr>
                <w:sz w:val="22"/>
                <w:lang w:val="ru-RU"/>
              </w:rPr>
              <w:t>– правилно реагује у случају повреде;</w:t>
            </w:r>
          </w:p>
          <w:p w:rsidR="00E47E2F" w:rsidRPr="0044440F" w:rsidRDefault="00E47E2F" w:rsidP="008A1F06">
            <w:pPr>
              <w:pStyle w:val="BodyText"/>
              <w:spacing w:before="38"/>
              <w:ind w:left="0"/>
              <w:rPr>
                <w:sz w:val="22"/>
                <w:lang w:val="ru-RU"/>
              </w:rPr>
            </w:pPr>
            <w:r w:rsidRPr="0044440F">
              <w:rPr>
                <w:sz w:val="22"/>
                <w:lang w:val="ru-RU"/>
              </w:rPr>
              <w:t xml:space="preserve"> – чува животну средину током вежбања.</w:t>
            </w:r>
          </w:p>
        </w:tc>
        <w:tc>
          <w:tcPr>
            <w:tcW w:w="3478" w:type="dxa"/>
            <w:gridSpan w:val="2"/>
          </w:tcPr>
          <w:p w:rsidR="00E47E2F" w:rsidRPr="00551C10" w:rsidRDefault="00E47E2F" w:rsidP="00551C10">
            <w:pPr>
              <w:tabs>
                <w:tab w:val="left" w:pos="1230"/>
              </w:tabs>
              <w:jc w:val="center"/>
              <w:rPr>
                <w:rFonts w:ascii="Times New Roman" w:hAnsi="Times New Roman" w:cs="Times New Roman"/>
                <w:b/>
                <w:sz w:val="20"/>
                <w:lang w:val="ru-RU"/>
              </w:rPr>
            </w:pPr>
            <w:r w:rsidRPr="00551C10">
              <w:rPr>
                <w:rFonts w:ascii="Times New Roman" w:hAnsi="Times New Roman" w:cs="Times New Roman"/>
                <w:b/>
                <w:sz w:val="24"/>
              </w:rPr>
              <w:lastRenderedPageBreak/>
              <w:t>ФИЗИЧКE СПОСОБНОСТИ</w:t>
            </w:r>
          </w:p>
        </w:tc>
        <w:tc>
          <w:tcPr>
            <w:tcW w:w="5297" w:type="dxa"/>
          </w:tcPr>
          <w:p w:rsidR="00E47E2F" w:rsidRPr="00551C10" w:rsidRDefault="00E47E2F" w:rsidP="0044440F">
            <w:pPr>
              <w:pStyle w:val="BodyText"/>
              <w:spacing w:before="38"/>
              <w:ind w:left="40" w:hanging="40"/>
              <w:rPr>
                <w:b/>
                <w:sz w:val="22"/>
                <w:lang w:val="ru-RU"/>
              </w:rPr>
            </w:pPr>
            <w:r w:rsidRPr="00551C10">
              <w:rPr>
                <w:b/>
                <w:sz w:val="22"/>
                <w:lang w:val="ru-RU"/>
              </w:rPr>
              <w:t xml:space="preserve">Обавезни садржаји </w:t>
            </w:r>
          </w:p>
          <w:p w:rsidR="00E47E2F" w:rsidRPr="00551C10" w:rsidRDefault="00E47E2F" w:rsidP="0044440F">
            <w:pPr>
              <w:pStyle w:val="BodyText"/>
              <w:spacing w:before="38"/>
              <w:ind w:left="40" w:hanging="40"/>
              <w:rPr>
                <w:sz w:val="22"/>
                <w:lang w:val="ru-RU"/>
              </w:rPr>
            </w:pPr>
            <w:r w:rsidRPr="00551C10">
              <w:rPr>
                <w:sz w:val="22"/>
                <w:lang w:val="ru-RU"/>
              </w:rPr>
              <w:t xml:space="preserve">Вежбе за развој снаге. </w:t>
            </w:r>
          </w:p>
          <w:p w:rsidR="00E47E2F" w:rsidRPr="00551C10" w:rsidRDefault="00E47E2F" w:rsidP="0044440F">
            <w:pPr>
              <w:pStyle w:val="BodyText"/>
              <w:spacing w:before="38"/>
              <w:ind w:left="40" w:hanging="40"/>
              <w:rPr>
                <w:sz w:val="22"/>
                <w:lang w:val="ru-RU"/>
              </w:rPr>
            </w:pPr>
            <w:r w:rsidRPr="00551C10">
              <w:rPr>
                <w:sz w:val="22"/>
                <w:lang w:val="ru-RU"/>
              </w:rPr>
              <w:t xml:space="preserve">Вежбе за развој покретљивости. </w:t>
            </w:r>
          </w:p>
          <w:p w:rsidR="00E47E2F" w:rsidRPr="00551C10" w:rsidRDefault="00E47E2F" w:rsidP="0044440F">
            <w:pPr>
              <w:pStyle w:val="BodyText"/>
              <w:spacing w:before="38"/>
              <w:ind w:left="40" w:hanging="40"/>
              <w:rPr>
                <w:sz w:val="22"/>
                <w:lang w:val="ru-RU"/>
              </w:rPr>
            </w:pPr>
            <w:r w:rsidRPr="00551C10">
              <w:rPr>
                <w:sz w:val="22"/>
                <w:lang w:val="ru-RU"/>
              </w:rPr>
              <w:t>Вежбе за развој аеробне издржљивости.</w:t>
            </w:r>
          </w:p>
          <w:p w:rsidR="00E47E2F" w:rsidRPr="00551C10" w:rsidRDefault="00E47E2F" w:rsidP="0044440F">
            <w:pPr>
              <w:pStyle w:val="BodyText"/>
              <w:spacing w:before="38"/>
              <w:ind w:left="40" w:hanging="40"/>
              <w:rPr>
                <w:sz w:val="22"/>
                <w:lang w:val="ru-RU"/>
              </w:rPr>
            </w:pPr>
            <w:r w:rsidRPr="00551C10">
              <w:rPr>
                <w:sz w:val="22"/>
                <w:lang w:val="ru-RU"/>
              </w:rPr>
              <w:t xml:space="preserve"> Вежбе за развој брзине. </w:t>
            </w:r>
          </w:p>
          <w:p w:rsidR="00E47E2F" w:rsidRPr="00551C10" w:rsidRDefault="00E47E2F" w:rsidP="0044440F">
            <w:pPr>
              <w:pStyle w:val="BodyText"/>
              <w:spacing w:before="38"/>
              <w:ind w:left="40" w:hanging="40"/>
              <w:rPr>
                <w:sz w:val="22"/>
                <w:lang w:val="ru-RU"/>
              </w:rPr>
            </w:pPr>
            <w:r w:rsidRPr="00551C10">
              <w:rPr>
                <w:sz w:val="22"/>
                <w:lang w:val="ru-RU"/>
              </w:rPr>
              <w:t xml:space="preserve">Вежбе за развој координације. </w:t>
            </w:r>
          </w:p>
          <w:p w:rsidR="00E47E2F" w:rsidRPr="00551C10" w:rsidRDefault="00E47E2F" w:rsidP="0044440F">
            <w:pPr>
              <w:pStyle w:val="BodyText"/>
              <w:spacing w:before="38"/>
              <w:ind w:left="40" w:hanging="40"/>
              <w:rPr>
                <w:color w:val="231F20"/>
                <w:sz w:val="22"/>
                <w:lang w:val="ru-RU"/>
              </w:rPr>
            </w:pPr>
            <w:r w:rsidRPr="00551C10">
              <w:rPr>
                <w:sz w:val="22"/>
                <w:lang w:val="ru-RU"/>
              </w:rPr>
              <w:t>Примена националне батерије тестова за праћење физичког развоја и моторичких способности</w:t>
            </w:r>
          </w:p>
        </w:tc>
      </w:tr>
      <w:tr w:rsidR="00E47E2F" w:rsidRPr="00E47E2F" w:rsidTr="00E47E2F">
        <w:trPr>
          <w:trHeight w:val="879"/>
        </w:trPr>
        <w:tc>
          <w:tcPr>
            <w:tcW w:w="5574" w:type="dxa"/>
            <w:vMerge/>
          </w:tcPr>
          <w:p w:rsidR="00E47E2F" w:rsidRPr="00E47E2F" w:rsidRDefault="00E47E2F" w:rsidP="008A1F06">
            <w:pPr>
              <w:pStyle w:val="BodyText"/>
              <w:spacing w:before="38"/>
              <w:ind w:left="0"/>
              <w:rPr>
                <w:sz w:val="22"/>
                <w:lang w:val="ru-RU"/>
              </w:rPr>
            </w:pPr>
          </w:p>
        </w:tc>
        <w:tc>
          <w:tcPr>
            <w:tcW w:w="2024" w:type="dxa"/>
            <w:vMerge w:val="restart"/>
          </w:tcPr>
          <w:p w:rsidR="00E47E2F" w:rsidRPr="00E47E2F" w:rsidRDefault="00E47E2F" w:rsidP="00551C10">
            <w:pPr>
              <w:tabs>
                <w:tab w:val="left" w:pos="1230"/>
              </w:tabs>
              <w:jc w:val="center"/>
              <w:rPr>
                <w:rFonts w:ascii="Times New Roman" w:hAnsi="Times New Roman" w:cs="Times New Roman"/>
                <w:b/>
                <w:lang w:val="ru-RU"/>
              </w:rPr>
            </w:pPr>
            <w:r w:rsidRPr="00E47E2F">
              <w:rPr>
                <w:rFonts w:ascii="Times New Roman" w:hAnsi="Times New Roman" w:cs="Times New Roman"/>
                <w:b/>
                <w:lang w:val="ru-RU"/>
              </w:rPr>
              <w:t>МОТОРИЧКЕ ВЕШТИНЕ, СПОРТ И СПОРТСКЕ ДИСЦИПЛИНЕ</w:t>
            </w: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lang w:val="ru-RU"/>
              </w:rPr>
            </w:pPr>
          </w:p>
          <w:p w:rsidR="00E47E2F" w:rsidRPr="00E47E2F" w:rsidRDefault="00E47E2F" w:rsidP="00551C10">
            <w:pPr>
              <w:tabs>
                <w:tab w:val="left" w:pos="1230"/>
              </w:tabs>
              <w:jc w:val="center"/>
              <w:rPr>
                <w:rFonts w:ascii="Times New Roman" w:hAnsi="Times New Roman" w:cs="Times New Roman"/>
                <w:b/>
                <w:sz w:val="20"/>
                <w:lang w:val="ru-RU"/>
              </w:rPr>
            </w:pPr>
            <w:r w:rsidRPr="00E47E2F">
              <w:rPr>
                <w:rFonts w:ascii="Times New Roman" w:hAnsi="Times New Roman" w:cs="Times New Roman"/>
                <w:b/>
                <w:lang w:val="ru-RU"/>
              </w:rPr>
              <w:t>ФИЗИЧКА И ЗДРАВСТВЕНА КУЛТУРА (Реализуј</w:t>
            </w:r>
            <w:r w:rsidRPr="00E47E2F">
              <w:rPr>
                <w:rFonts w:ascii="Times New Roman" w:hAnsi="Times New Roman" w:cs="Times New Roman"/>
                <w:b/>
              </w:rPr>
              <w:t>e</w:t>
            </w:r>
            <w:r w:rsidRPr="00E47E2F">
              <w:rPr>
                <w:rFonts w:ascii="Times New Roman" w:hAnsi="Times New Roman" w:cs="Times New Roman"/>
                <w:b/>
                <w:lang w:val="ru-RU"/>
              </w:rPr>
              <w:t xml:space="preserve"> се кроз све наставне </w:t>
            </w:r>
            <w:r w:rsidRPr="00E47E2F">
              <w:rPr>
                <w:rFonts w:ascii="Times New Roman" w:hAnsi="Times New Roman" w:cs="Times New Roman"/>
                <w:b/>
                <w:lang w:val="ru-RU"/>
              </w:rPr>
              <w:lastRenderedPageBreak/>
              <w:t>области и теме уз практичан рад)</w:t>
            </w:r>
          </w:p>
        </w:tc>
        <w:tc>
          <w:tcPr>
            <w:tcW w:w="1454" w:type="dxa"/>
          </w:tcPr>
          <w:p w:rsidR="00E47E2F" w:rsidRPr="00E47E2F" w:rsidRDefault="00E47E2F" w:rsidP="008A1F06">
            <w:pPr>
              <w:tabs>
                <w:tab w:val="left" w:pos="1230"/>
              </w:tabs>
              <w:rPr>
                <w:rFonts w:ascii="Times New Roman" w:hAnsi="Times New Roman" w:cs="Times New Roman"/>
                <w:b/>
                <w:lang w:val="ru-RU"/>
              </w:rPr>
            </w:pPr>
            <w:r w:rsidRPr="00E47E2F">
              <w:rPr>
                <w:rFonts w:ascii="Times New Roman" w:hAnsi="Times New Roman" w:cs="Times New Roman"/>
                <w:b/>
                <w:lang w:val="ru-RU"/>
              </w:rPr>
              <w:lastRenderedPageBreak/>
              <w:t>Атлетика</w:t>
            </w:r>
          </w:p>
        </w:tc>
        <w:tc>
          <w:tcPr>
            <w:tcW w:w="5297" w:type="dxa"/>
          </w:tcPr>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 xml:space="preserve">Обавезни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Техника истрајног трчања.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Истрајно трчање – припрема за крос.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Техника спринтерског трчања.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Техника високог и ниског старта.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Скок увис (прекорачна техника).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Бацање лоптице (до 200 г).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 xml:space="preserve">Препоручени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Техника штафетног трчања.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Скок удаљ.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Бацања кугле 2 </w:t>
            </w:r>
            <w:r w:rsidRPr="00E47E2F">
              <w:rPr>
                <w:rFonts w:ascii="Times New Roman" w:hAnsi="Times New Roman" w:cs="Times New Roman"/>
              </w:rPr>
              <w:t>kg</w:t>
            </w:r>
            <w:r w:rsidRPr="00E47E2F">
              <w:rPr>
                <w:rFonts w:ascii="Times New Roman" w:hAnsi="Times New Roman" w:cs="Times New Roman"/>
                <w:lang w:val="ru-RU"/>
              </w:rPr>
              <w:t xml:space="preserve">.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Бацање „вортекс-а”. </w:t>
            </w:r>
          </w:p>
          <w:p w:rsidR="00E47E2F" w:rsidRPr="00E47E2F" w:rsidRDefault="00E47E2F" w:rsidP="00551C10">
            <w:pPr>
              <w:spacing w:after="0" w:line="240" w:lineRule="auto"/>
              <w:rPr>
                <w:rFonts w:ascii="Times New Roman" w:hAnsi="Times New Roman" w:cs="Times New Roman"/>
                <w:color w:val="231F20"/>
                <w:lang w:val="ru-RU"/>
              </w:rPr>
            </w:pPr>
            <w:r w:rsidRPr="00E47E2F">
              <w:rPr>
                <w:rFonts w:ascii="Times New Roman" w:hAnsi="Times New Roman" w:cs="Times New Roman"/>
                <w:lang w:val="ru-RU"/>
              </w:rPr>
              <w:t>Тробој.</w:t>
            </w:r>
          </w:p>
        </w:tc>
      </w:tr>
      <w:tr w:rsidR="00E47E2F" w:rsidRPr="00201C80" w:rsidTr="00E47E2F">
        <w:trPr>
          <w:trHeight w:val="879"/>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551C10">
            <w:pPr>
              <w:tabs>
                <w:tab w:val="left" w:pos="1230"/>
              </w:tabs>
              <w:jc w:val="center"/>
              <w:rPr>
                <w:rFonts w:ascii="Times New Roman" w:hAnsi="Times New Roman" w:cs="Times New Roman"/>
                <w:b/>
                <w:lang w:val="ru-RU"/>
              </w:rPr>
            </w:pPr>
          </w:p>
        </w:tc>
        <w:tc>
          <w:tcPr>
            <w:tcW w:w="1454" w:type="dxa"/>
          </w:tcPr>
          <w:p w:rsidR="00E47E2F" w:rsidRPr="00E47E2F" w:rsidRDefault="00E47E2F" w:rsidP="00551C10">
            <w:pPr>
              <w:tabs>
                <w:tab w:val="left" w:pos="1230"/>
              </w:tabs>
              <w:jc w:val="center"/>
              <w:rPr>
                <w:rFonts w:ascii="Times New Roman" w:hAnsi="Times New Roman" w:cs="Times New Roman"/>
                <w:b/>
              </w:rPr>
            </w:pPr>
            <w:r w:rsidRPr="00E47E2F">
              <w:rPr>
                <w:rFonts w:ascii="Times New Roman" w:hAnsi="Times New Roman" w:cs="Times New Roman"/>
                <w:b/>
              </w:rPr>
              <w:t>Спортска гимнастика</w:t>
            </w:r>
          </w:p>
        </w:tc>
        <w:tc>
          <w:tcPr>
            <w:tcW w:w="5297" w:type="dxa"/>
          </w:tcPr>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Обавезни садржаји</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Вежбе на тлу.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Прескоци и скокови.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Вежбе у упору.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Вежбе у вису.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Ниска греда.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Гимнастички полигон.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 xml:space="preserve">Препоручени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Вежбе на тлу (напредне варијанте). Висока греда. Трамболина. </w:t>
            </w:r>
          </w:p>
          <w:p w:rsidR="00E47E2F" w:rsidRPr="00E47E2F" w:rsidRDefault="00E47E2F" w:rsidP="00551C10">
            <w:pPr>
              <w:tabs>
                <w:tab w:val="left" w:pos="1830"/>
              </w:tabs>
              <w:spacing w:after="0" w:line="240" w:lineRule="auto"/>
              <w:rPr>
                <w:rFonts w:ascii="Times New Roman" w:hAnsi="Times New Roman" w:cs="Times New Roman"/>
                <w:lang w:val="ru-RU"/>
              </w:rPr>
            </w:pPr>
            <w:r w:rsidRPr="00E47E2F">
              <w:rPr>
                <w:rFonts w:ascii="Times New Roman" w:hAnsi="Times New Roman" w:cs="Times New Roman"/>
                <w:lang w:val="ru-RU"/>
              </w:rPr>
              <w:t xml:space="preserve">Прескок. </w:t>
            </w:r>
            <w:r w:rsidRPr="00E47E2F">
              <w:rPr>
                <w:rFonts w:ascii="Times New Roman" w:hAnsi="Times New Roman" w:cs="Times New Roman"/>
                <w:lang w:val="ru-RU"/>
              </w:rPr>
              <w:tab/>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Коњ са хватаљкама.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Вежбе у упору (сложенији састав).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lang w:val="ru-RU"/>
              </w:rPr>
              <w:t>Вежбе у вису (сложенији састав).</w:t>
            </w:r>
          </w:p>
        </w:tc>
      </w:tr>
      <w:tr w:rsidR="00E47E2F" w:rsidRPr="00201C80" w:rsidTr="00E47E2F">
        <w:trPr>
          <w:trHeight w:val="3953"/>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8A1F06">
            <w:pPr>
              <w:tabs>
                <w:tab w:val="left" w:pos="1230"/>
              </w:tabs>
              <w:rPr>
                <w:rFonts w:ascii="Times New Roman" w:hAnsi="Times New Roman" w:cs="Times New Roman"/>
                <w:sz w:val="20"/>
                <w:lang w:val="ru-RU"/>
              </w:rPr>
            </w:pPr>
          </w:p>
        </w:tc>
        <w:tc>
          <w:tcPr>
            <w:tcW w:w="1454" w:type="dxa"/>
          </w:tcPr>
          <w:p w:rsidR="00E47E2F" w:rsidRPr="00E47E2F" w:rsidRDefault="00E47E2F" w:rsidP="00551C10">
            <w:pPr>
              <w:tabs>
                <w:tab w:val="left" w:pos="1230"/>
              </w:tabs>
              <w:jc w:val="center"/>
              <w:rPr>
                <w:rFonts w:ascii="Times New Roman" w:hAnsi="Times New Roman" w:cs="Times New Roman"/>
                <w:b/>
                <w:sz w:val="20"/>
                <w:lang w:val="ru-RU"/>
              </w:rPr>
            </w:pPr>
            <w:r w:rsidRPr="00E47E2F">
              <w:rPr>
                <w:rFonts w:ascii="Times New Roman" w:hAnsi="Times New Roman" w:cs="Times New Roman"/>
                <w:b/>
                <w:lang w:val="ru-RU"/>
              </w:rPr>
              <w:t>Основе тимских и спортских игара</w:t>
            </w:r>
          </w:p>
          <w:p w:rsidR="00E47E2F" w:rsidRPr="00E47E2F" w:rsidRDefault="00E47E2F" w:rsidP="00551C10">
            <w:pPr>
              <w:rPr>
                <w:rFonts w:ascii="Times New Roman" w:hAnsi="Times New Roman" w:cs="Times New Roman"/>
                <w:sz w:val="20"/>
                <w:lang w:val="ru-RU"/>
              </w:rPr>
            </w:pPr>
          </w:p>
          <w:p w:rsidR="00E47E2F" w:rsidRPr="00E47E2F" w:rsidRDefault="00E47E2F" w:rsidP="00551C10">
            <w:pPr>
              <w:rPr>
                <w:rFonts w:ascii="Times New Roman" w:hAnsi="Times New Roman" w:cs="Times New Roman"/>
                <w:sz w:val="20"/>
                <w:lang w:val="ru-RU"/>
              </w:rPr>
            </w:pPr>
          </w:p>
        </w:tc>
        <w:tc>
          <w:tcPr>
            <w:tcW w:w="5297" w:type="dxa"/>
          </w:tcPr>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Обавезни садржаји</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Рукомет/минирукомет: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Основни елементи технике и правила; – вођење лопте, – хватањ</w:t>
            </w:r>
            <w:r w:rsidRPr="00E47E2F">
              <w:rPr>
                <w:rFonts w:ascii="Times New Roman" w:hAnsi="Times New Roman" w:cs="Times New Roman"/>
              </w:rPr>
              <w:t>a</w:t>
            </w:r>
            <w:r w:rsidRPr="00E47E2F">
              <w:rPr>
                <w:rFonts w:ascii="Times New Roman" w:hAnsi="Times New Roman" w:cs="Times New Roman"/>
                <w:lang w:val="ru-RU"/>
              </w:rPr>
              <w:t xml:space="preserve"> и додавањ</w:t>
            </w:r>
            <w:r w:rsidRPr="00E47E2F">
              <w:rPr>
                <w:rFonts w:ascii="Times New Roman" w:hAnsi="Times New Roman" w:cs="Times New Roman"/>
              </w:rPr>
              <w:t>a</w:t>
            </w:r>
            <w:r w:rsidRPr="00E47E2F">
              <w:rPr>
                <w:rFonts w:ascii="Times New Roman" w:hAnsi="Times New Roman" w:cs="Times New Roman"/>
                <w:lang w:val="ru-RU"/>
              </w:rPr>
              <w:t xml:space="preserve"> лопте, – шутирања на гол, – финтирање, – принципи индувидуалне одбране – основна правила рукомета/минирукомета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Спортски полигон.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Препоручени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Напредни елементи технике, тактике и правила игре: – хватања котрљајућих лопти, – дриблинг, – шутирања на гол, – финтирање, – основни принципи колективне одбране</w:t>
            </w:r>
          </w:p>
        </w:tc>
      </w:tr>
      <w:tr w:rsidR="00E47E2F" w:rsidRPr="00E47E2F" w:rsidTr="00E47E2F">
        <w:trPr>
          <w:trHeight w:val="1973"/>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8A1F06">
            <w:pPr>
              <w:tabs>
                <w:tab w:val="left" w:pos="1230"/>
              </w:tabs>
              <w:rPr>
                <w:rFonts w:ascii="Times New Roman" w:hAnsi="Times New Roman" w:cs="Times New Roman"/>
                <w:sz w:val="20"/>
                <w:lang w:val="ru-RU"/>
              </w:rPr>
            </w:pPr>
          </w:p>
        </w:tc>
        <w:tc>
          <w:tcPr>
            <w:tcW w:w="1454" w:type="dxa"/>
          </w:tcPr>
          <w:p w:rsidR="00E47E2F" w:rsidRPr="00E47E2F" w:rsidRDefault="00E47E2F" w:rsidP="00551C10">
            <w:pPr>
              <w:tabs>
                <w:tab w:val="left" w:pos="1230"/>
              </w:tabs>
              <w:jc w:val="center"/>
              <w:rPr>
                <w:rFonts w:ascii="Times New Roman" w:hAnsi="Times New Roman" w:cs="Times New Roman"/>
                <w:b/>
                <w:lang w:val="ru-RU"/>
              </w:rPr>
            </w:pPr>
            <w:r w:rsidRPr="00E47E2F">
              <w:rPr>
                <w:rFonts w:ascii="Times New Roman" w:hAnsi="Times New Roman" w:cs="Times New Roman"/>
                <w:b/>
              </w:rPr>
              <w:t>Плес и ритимика</w:t>
            </w:r>
          </w:p>
        </w:tc>
        <w:tc>
          <w:tcPr>
            <w:tcW w:w="5297" w:type="dxa"/>
          </w:tcPr>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Обавезни садржаји</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Покрети уз ритам и уз музичку пратњу.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Ритмичка вежба без реквизита.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Скокови кроз вијачу.</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Народно коло „Моравац”.</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Народно коло из краја у којем се школа налази. Основни кораци друшвених плесова.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Препоручени садржаји</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Вежбе са обручем.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Вежбе са лоптом.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Сложенији скокови кроз вијачу.</w:t>
            </w:r>
          </w:p>
        </w:tc>
      </w:tr>
      <w:tr w:rsidR="00E47E2F" w:rsidRPr="00E47E2F" w:rsidTr="00E47E2F">
        <w:trPr>
          <w:trHeight w:val="594"/>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8A1F06">
            <w:pPr>
              <w:tabs>
                <w:tab w:val="left" w:pos="1230"/>
              </w:tabs>
              <w:rPr>
                <w:rFonts w:ascii="Times New Roman" w:hAnsi="Times New Roman" w:cs="Times New Roman"/>
                <w:sz w:val="20"/>
                <w:lang w:val="ru-RU"/>
              </w:rPr>
            </w:pPr>
          </w:p>
        </w:tc>
        <w:tc>
          <w:tcPr>
            <w:tcW w:w="1454" w:type="dxa"/>
          </w:tcPr>
          <w:p w:rsidR="00E47E2F" w:rsidRPr="00E47E2F" w:rsidRDefault="00E47E2F" w:rsidP="00E47E2F">
            <w:pPr>
              <w:tabs>
                <w:tab w:val="left" w:pos="1230"/>
              </w:tabs>
              <w:jc w:val="center"/>
              <w:rPr>
                <w:rFonts w:ascii="Times New Roman" w:hAnsi="Times New Roman" w:cs="Times New Roman"/>
                <w:b/>
              </w:rPr>
            </w:pPr>
            <w:r w:rsidRPr="00E47E2F">
              <w:rPr>
                <w:rFonts w:ascii="Times New Roman" w:hAnsi="Times New Roman" w:cs="Times New Roman"/>
                <w:b/>
                <w:lang w:val="ru-RU"/>
              </w:rPr>
              <w:t xml:space="preserve">Пливање </w:t>
            </w:r>
          </w:p>
        </w:tc>
        <w:tc>
          <w:tcPr>
            <w:tcW w:w="5297" w:type="dxa"/>
          </w:tcPr>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b/>
                <w:lang w:val="ru-RU"/>
              </w:rPr>
              <w:t xml:space="preserve">Обавезни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Предвежбе у обучавању пливања.</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Игре у води.</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Самопомоћ у води.</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lang w:val="ru-RU"/>
              </w:rPr>
              <w:t xml:space="preserve"> </w:t>
            </w:r>
            <w:r w:rsidRPr="00E47E2F">
              <w:rPr>
                <w:rFonts w:ascii="Times New Roman" w:hAnsi="Times New Roman" w:cs="Times New Roman"/>
                <w:b/>
                <w:lang w:val="ru-RU"/>
              </w:rPr>
              <w:t xml:space="preserve">Препоручени садржаји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Плива једном техником.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lang w:val="ru-RU"/>
              </w:rPr>
              <w:t>Роњење у дужину</w:t>
            </w:r>
          </w:p>
        </w:tc>
      </w:tr>
      <w:tr w:rsidR="00E47E2F" w:rsidRPr="00E47E2F" w:rsidTr="00E47E2F">
        <w:trPr>
          <w:trHeight w:val="593"/>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8A1F06">
            <w:pPr>
              <w:tabs>
                <w:tab w:val="left" w:pos="1230"/>
              </w:tabs>
              <w:rPr>
                <w:rFonts w:ascii="Times New Roman" w:hAnsi="Times New Roman" w:cs="Times New Roman"/>
                <w:sz w:val="20"/>
                <w:lang w:val="ru-RU"/>
              </w:rPr>
            </w:pPr>
          </w:p>
        </w:tc>
        <w:tc>
          <w:tcPr>
            <w:tcW w:w="1454" w:type="dxa"/>
          </w:tcPr>
          <w:p w:rsidR="00E47E2F" w:rsidRPr="00E47E2F" w:rsidRDefault="00E47E2F" w:rsidP="00E47E2F">
            <w:pPr>
              <w:tabs>
                <w:tab w:val="left" w:pos="1230"/>
              </w:tabs>
              <w:jc w:val="center"/>
              <w:rPr>
                <w:rFonts w:ascii="Times New Roman" w:hAnsi="Times New Roman" w:cs="Times New Roman"/>
                <w:b/>
                <w:lang w:val="ru-RU"/>
              </w:rPr>
            </w:pPr>
            <w:r w:rsidRPr="00E47E2F">
              <w:rPr>
                <w:rFonts w:ascii="Times New Roman" w:hAnsi="Times New Roman" w:cs="Times New Roman"/>
                <w:b/>
              </w:rPr>
              <w:t>Физичко вежбање и спорт</w:t>
            </w:r>
          </w:p>
        </w:tc>
        <w:tc>
          <w:tcPr>
            <w:tcW w:w="5297" w:type="dxa"/>
          </w:tcPr>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Циљ и сврха вежбања у физичком и здравственом васпитању.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Основна правила.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Рукомета/минирукомета и Малог фудбала. Понашање према осталим субјекатима у игри (према судији, играчима супротне и сопствене екипе). Чување и одржавање материјалних добара која се користе у физичком и здравственом васпитању. </w:t>
            </w:r>
            <w:r w:rsidRPr="00E47E2F">
              <w:rPr>
                <w:rFonts w:ascii="Times New Roman" w:hAnsi="Times New Roman" w:cs="Times New Roman"/>
                <w:lang w:val="ru-RU"/>
              </w:rPr>
              <w:lastRenderedPageBreak/>
              <w:t>Уредно постављање и склањање справа и реквизита неопходних за вежбање.</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Упознавање ученика са најчешћим облицима насиља у физичком васпитању и спорту.</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„Ферплеј” (навијање, победа, пораз решавање конфликтних ситуација).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Писани и електорнски извори информација из области физчког васпитања и спорта.</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 Значај развоја физичких способности за сналажење у ванредним ситуацијама (земљотрес, поплава, пожар...).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Физичко вежбање и естетика (правилно обликовање тела). </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lang w:val="ru-RU"/>
              </w:rPr>
              <w:t>Планирање дневних активности</w:t>
            </w:r>
          </w:p>
        </w:tc>
      </w:tr>
      <w:tr w:rsidR="00E47E2F" w:rsidRPr="00201C80" w:rsidTr="00E47E2F">
        <w:trPr>
          <w:trHeight w:val="593"/>
        </w:trPr>
        <w:tc>
          <w:tcPr>
            <w:tcW w:w="5574" w:type="dxa"/>
            <w:vMerge/>
          </w:tcPr>
          <w:p w:rsidR="00E47E2F" w:rsidRPr="00E47E2F" w:rsidRDefault="00E47E2F" w:rsidP="008A1F06">
            <w:pPr>
              <w:pStyle w:val="BodyText"/>
              <w:spacing w:before="38"/>
              <w:ind w:left="0"/>
              <w:rPr>
                <w:sz w:val="22"/>
                <w:lang w:val="ru-RU"/>
              </w:rPr>
            </w:pPr>
          </w:p>
        </w:tc>
        <w:tc>
          <w:tcPr>
            <w:tcW w:w="2024" w:type="dxa"/>
            <w:vMerge/>
          </w:tcPr>
          <w:p w:rsidR="00E47E2F" w:rsidRPr="00E47E2F" w:rsidRDefault="00E47E2F" w:rsidP="008A1F06">
            <w:pPr>
              <w:tabs>
                <w:tab w:val="left" w:pos="1230"/>
              </w:tabs>
              <w:rPr>
                <w:rFonts w:ascii="Times New Roman" w:hAnsi="Times New Roman" w:cs="Times New Roman"/>
                <w:sz w:val="20"/>
                <w:lang w:val="ru-RU"/>
              </w:rPr>
            </w:pPr>
          </w:p>
        </w:tc>
        <w:tc>
          <w:tcPr>
            <w:tcW w:w="1454" w:type="dxa"/>
          </w:tcPr>
          <w:p w:rsidR="00E47E2F" w:rsidRPr="00E47E2F" w:rsidRDefault="00E47E2F" w:rsidP="00E47E2F">
            <w:pPr>
              <w:tabs>
                <w:tab w:val="left" w:pos="1230"/>
              </w:tabs>
              <w:jc w:val="center"/>
              <w:rPr>
                <w:rFonts w:ascii="Times New Roman" w:hAnsi="Times New Roman" w:cs="Times New Roman"/>
                <w:b/>
                <w:lang w:val="ru-RU"/>
              </w:rPr>
            </w:pPr>
            <w:r w:rsidRPr="00E47E2F">
              <w:rPr>
                <w:rFonts w:ascii="Times New Roman" w:hAnsi="Times New Roman" w:cs="Times New Roman"/>
                <w:b/>
              </w:rPr>
              <w:t>Здравствено васпитање</w:t>
            </w:r>
          </w:p>
        </w:tc>
        <w:tc>
          <w:tcPr>
            <w:tcW w:w="5297" w:type="dxa"/>
          </w:tcPr>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Физичка активност, вежбање и здравље.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 xml:space="preserve">Основни принципи вежбања и врсте физичке активности. </w:t>
            </w:r>
          </w:p>
          <w:p w:rsidR="00E47E2F" w:rsidRPr="00E47E2F" w:rsidRDefault="00E47E2F" w:rsidP="00551C10">
            <w:pPr>
              <w:spacing w:after="0" w:line="240" w:lineRule="auto"/>
              <w:rPr>
                <w:rFonts w:ascii="Times New Roman" w:hAnsi="Times New Roman" w:cs="Times New Roman"/>
                <w:lang w:val="ru-RU"/>
              </w:rPr>
            </w:pPr>
            <w:r w:rsidRPr="00E47E2F">
              <w:rPr>
                <w:rFonts w:ascii="Times New Roman" w:hAnsi="Times New Roman" w:cs="Times New Roman"/>
                <w:lang w:val="ru-RU"/>
              </w:rPr>
              <w:t>Одржавање личне опреме за вежбање и поштовање здравствено-хигијенских мера пре и после вежбања. Лична и колективна хигијена пре и после вежбања. Утицај правилне исхране на здравље и развој људи. Исхрана пре и после вежбања</w:t>
            </w:r>
          </w:p>
          <w:p w:rsidR="00E47E2F" w:rsidRPr="00E47E2F" w:rsidRDefault="00E47E2F" w:rsidP="00551C10">
            <w:pPr>
              <w:spacing w:after="0" w:line="240" w:lineRule="auto"/>
              <w:rPr>
                <w:rFonts w:ascii="Times New Roman" w:hAnsi="Times New Roman" w:cs="Times New Roman"/>
                <w:b/>
                <w:lang w:val="ru-RU"/>
              </w:rPr>
            </w:pPr>
            <w:r w:rsidRPr="00E47E2F">
              <w:rPr>
                <w:rFonts w:ascii="Times New Roman" w:hAnsi="Times New Roman" w:cs="Times New Roman"/>
                <w:lang w:val="ru-RU"/>
              </w:rPr>
              <w:t xml:space="preserve"> Прва помоћ: – значај прве помоћи, – врсте повреда. Вежбање и играње на чистом ваздуху – чување околине приликом вежбања.</w:t>
            </w:r>
          </w:p>
        </w:tc>
      </w:tr>
    </w:tbl>
    <w:p w:rsidR="0044440F" w:rsidRPr="00E47E2F" w:rsidRDefault="00E47E2F" w:rsidP="004E1EF1">
      <w:pPr>
        <w:spacing w:after="0" w:line="240" w:lineRule="auto"/>
        <w:jc w:val="both"/>
        <w:rPr>
          <w:rFonts w:ascii="Times New Roman" w:hAnsi="Times New Roman" w:cs="Times New Roman"/>
          <w:b/>
          <w:lang w:val="ru-RU"/>
        </w:rPr>
      </w:pPr>
      <w:r w:rsidRPr="00E47E2F">
        <w:rPr>
          <w:rFonts w:ascii="Times New Roman" w:hAnsi="Times New Roman" w:cs="Times New Roman"/>
          <w:lang w:val="ru-RU"/>
        </w:rPr>
        <w:t>Кључни појмови садржаја: физичко вежбање, рукомет, игра, здравље, васпитање.</w:t>
      </w:r>
    </w:p>
    <w:p w:rsidR="00894AE7" w:rsidRPr="00E47E2F" w:rsidRDefault="00894AE7" w:rsidP="004E1EF1">
      <w:pPr>
        <w:spacing w:after="0" w:line="240" w:lineRule="auto"/>
        <w:jc w:val="both"/>
        <w:rPr>
          <w:rFonts w:ascii="Times New Roman" w:hAnsi="Times New Roman" w:cs="Times New Roman"/>
          <w:sz w:val="24"/>
          <w:lang w:val="ru-RU"/>
        </w:rPr>
      </w:pPr>
    </w:p>
    <w:p w:rsidR="00894AE7" w:rsidRPr="0044440F" w:rsidRDefault="00894AE7" w:rsidP="004E1EF1">
      <w:pPr>
        <w:spacing w:after="0" w:line="240" w:lineRule="auto"/>
        <w:jc w:val="both"/>
        <w:rPr>
          <w:rFonts w:ascii="Times New Roman" w:hAnsi="Times New Roman" w:cs="Times New Roman"/>
          <w:sz w:val="24"/>
          <w:lang w:val="ru-RU"/>
        </w:rPr>
      </w:pPr>
    </w:p>
    <w:p w:rsidR="00214C6C" w:rsidRDefault="00E47E2F" w:rsidP="00E47E2F">
      <w:pPr>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НАСТАВЕ</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Достизање циља и исхода наставе и учења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 Главна промена у савременој концепцији и пракси образовања и васпитања, па тако и у програму премета физичко и здравствено васпитање, је померање тежишта са наставних садржаја на јасно дефинисане исходе, односно са наставних садржаја на процес учења и његове резултате.</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 xml:space="preserve"> Исходи су искази о томе шта ученици умеју да ураде на основу знања која су стекли у предмету физичко и здравствено васпитање, и учешћем у обавезним физичким активностима. Исходи представљају опис интегрисаних знања, вештина, ставова и вредности ученика у три предметне области: </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 xml:space="preserve">– физичке способности, </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 xml:space="preserve">– моторичке вештине, спорт и спортске дисциплине и </w:t>
      </w:r>
    </w:p>
    <w:p w:rsid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 физичка и здравствена култура.</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Они омогућавају да се циљ учења овог предмета достигне у складу са предметним и међупредметним компетенцијама и стандардима постигнућа. Исходи не прописују структуру, садржаје и организацију наставе, као ни критеријуме и начин вредновања ученичких постигнућа.</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b/>
          <w:lang w:val="ru-RU"/>
        </w:rPr>
        <w:lastRenderedPageBreak/>
        <w:t>Циљ и исходи</w:t>
      </w:r>
      <w:r w:rsidRPr="00E47E2F">
        <w:rPr>
          <w:rFonts w:ascii="Times New Roman" w:hAnsi="Times New Roman" w:cs="Times New Roman"/>
          <w:lang w:val="ru-RU"/>
        </w:rPr>
        <w:t xml:space="preserve"> предмета се остварују кроз наставу физичког и здравственог васпитања (у трајању од 2 школска часа недељно) и обавезне физичке активности сваког ученика (у трајању од 1,5 школски час недељно). Програм петог разреда базиран је на континуитету усвојених знања, вештина, ставова и вредности из првог циклуса основног образовања и васпитања. </w:t>
      </w:r>
    </w:p>
    <w:p w:rsidR="00E47E2F" w:rsidRPr="00E47E2F"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 xml:space="preserve">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 </w:t>
      </w:r>
    </w:p>
    <w:p w:rsidR="000461FA" w:rsidRPr="000461FA" w:rsidRDefault="00E47E2F" w:rsidP="00E47E2F">
      <w:pPr>
        <w:spacing w:after="0" w:line="240" w:lineRule="auto"/>
        <w:jc w:val="both"/>
        <w:rPr>
          <w:rFonts w:ascii="Times New Roman" w:hAnsi="Times New Roman" w:cs="Times New Roman"/>
          <w:lang w:val="ru-RU"/>
        </w:rPr>
      </w:pPr>
      <w:r w:rsidRPr="00E47E2F">
        <w:rPr>
          <w:rFonts w:ascii="Times New Roman" w:hAnsi="Times New Roman" w:cs="Times New Roman"/>
          <w:lang w:val="ru-RU"/>
        </w:rPr>
        <w:t>Где је неопходно, програмске садржаје потребно је реализовати према полу.</w:t>
      </w:r>
    </w:p>
    <w:p w:rsidR="000461FA" w:rsidRPr="000461FA" w:rsidRDefault="000461FA" w:rsidP="00E47E2F">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Обавезни организациони облици рада:</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А. часови физичког и здравственог васпитања; </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А1 . обавезне физичке активности ученика;</w:t>
      </w:r>
    </w:p>
    <w:p w:rsidR="000461FA" w:rsidRPr="000461FA" w:rsidRDefault="000461FA" w:rsidP="00E47E2F">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 xml:space="preserve"> Остали облици рада (ванчасовне и ваншколске активности): </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Б. слободне активности – секције, </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В. недеља школског спорта,</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Г. активности у природи (кросеви, зимовање, летовање – камповање...), </w:t>
      </w:r>
    </w:p>
    <w:p w:rsidR="000461FA" w:rsidRPr="000461FA" w:rsidRDefault="000461FA" w:rsidP="00E47E2F">
      <w:pPr>
        <w:spacing w:after="0" w:line="240" w:lineRule="auto"/>
        <w:jc w:val="both"/>
        <w:rPr>
          <w:rFonts w:ascii="Times New Roman" w:hAnsi="Times New Roman" w:cs="Times New Roman"/>
          <w:lang w:val="ru-RU"/>
        </w:rPr>
      </w:pPr>
      <w:r w:rsidRPr="000461FA">
        <w:rPr>
          <w:rFonts w:ascii="Times New Roman" w:hAnsi="Times New Roman" w:cs="Times New Roman"/>
          <w:lang w:val="ru-RU"/>
        </w:rPr>
        <w:t>Д. школска и ваншколска такмичења</w:t>
      </w:r>
    </w:p>
    <w:p w:rsidR="00E47E2F" w:rsidRPr="000461FA" w:rsidRDefault="000461FA" w:rsidP="00E47E2F">
      <w:pPr>
        <w:spacing w:after="0" w:line="240" w:lineRule="auto"/>
        <w:jc w:val="both"/>
        <w:rPr>
          <w:rFonts w:ascii="Times New Roman" w:hAnsi="Times New Roman" w:cs="Times New Roman"/>
          <w:b/>
          <w:sz w:val="24"/>
          <w:lang w:val="ru-RU"/>
        </w:rPr>
      </w:pPr>
      <w:r w:rsidRPr="000461FA">
        <w:rPr>
          <w:rFonts w:ascii="Times New Roman" w:hAnsi="Times New Roman" w:cs="Times New Roman"/>
          <w:lang w:val="ru-RU"/>
        </w:rPr>
        <w:t xml:space="preserve"> Ђ. корективно-педагошки рад.</w:t>
      </w:r>
    </w:p>
    <w:p w:rsidR="0008680A" w:rsidRDefault="0008680A" w:rsidP="00E47E2F">
      <w:pPr>
        <w:spacing w:line="240" w:lineRule="auto"/>
        <w:jc w:val="both"/>
        <w:rPr>
          <w:rFonts w:ascii="Times New Roman" w:hAnsi="Times New Roman" w:cs="Times New Roman"/>
          <w:lang w:val="ru-RU"/>
        </w:rPr>
      </w:pPr>
    </w:p>
    <w:p w:rsidR="000461FA" w:rsidRDefault="000461FA" w:rsidP="00E47E2F">
      <w:pPr>
        <w:spacing w:line="240" w:lineRule="auto"/>
        <w:jc w:val="both"/>
        <w:rPr>
          <w:rFonts w:ascii="Times New Roman" w:hAnsi="Times New Roman" w:cs="Times New Roman"/>
          <w:lang w:val="ru-RU"/>
        </w:rPr>
      </w:pPr>
      <w:r>
        <w:rPr>
          <w:rFonts w:ascii="Times New Roman" w:hAnsi="Times New Roman" w:cs="Times New Roman"/>
          <w:lang w:val="ru-RU"/>
        </w:rPr>
        <w:t>ОБАВЕЗНИ ОРГАНИЗАЦИОНИ ОБЛИЦИ РАДА</w:t>
      </w:r>
    </w:p>
    <w:p w:rsidR="000461FA" w:rsidRDefault="000461FA" w:rsidP="00E47E2F">
      <w:pPr>
        <w:spacing w:line="240" w:lineRule="auto"/>
        <w:jc w:val="both"/>
        <w:rPr>
          <w:rFonts w:ascii="Times New Roman" w:hAnsi="Times New Roman" w:cs="Times New Roman"/>
          <w:b/>
          <w:lang w:val="ru-RU"/>
        </w:rPr>
      </w:pPr>
      <w:r>
        <w:rPr>
          <w:rFonts w:ascii="Times New Roman" w:hAnsi="Times New Roman" w:cs="Times New Roman"/>
          <w:b/>
          <w:lang w:val="ru-RU"/>
        </w:rPr>
        <w:t>Физичке способност</w:t>
      </w:r>
      <w:r w:rsidRPr="000461FA">
        <w:rPr>
          <w:rFonts w:ascii="Times New Roman" w:hAnsi="Times New Roman" w:cs="Times New Roman"/>
          <w:b/>
          <w:lang w:val="ru-RU"/>
        </w:rPr>
        <w:t>и</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На свим часовима као и на другим оргназационим облицима рада, посебан акценат се ставља на:</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 развијање физичких способности које се континуирано рализује у уводном и припремном делу часа путем вежби облик</w:t>
      </w:r>
      <w:r>
        <w:rPr>
          <w:rFonts w:ascii="Times New Roman" w:hAnsi="Times New Roman" w:cs="Times New Roman"/>
          <w:lang w:val="ru-RU"/>
        </w:rPr>
        <w:t>ова</w:t>
      </w:r>
      <w:r w:rsidRPr="000461FA">
        <w:rPr>
          <w:rFonts w:ascii="Times New Roman" w:hAnsi="Times New Roman" w:cs="Times New Roman"/>
          <w:lang w:val="ru-RU"/>
        </w:rPr>
        <w:t>ња. Део главне фазе часа може с</w:t>
      </w:r>
      <w:r>
        <w:rPr>
          <w:rFonts w:ascii="Times New Roman" w:hAnsi="Times New Roman" w:cs="Times New Roman"/>
          <w:lang w:val="ru-RU"/>
        </w:rPr>
        <w:t>е користи за развој основних фи</w:t>
      </w:r>
      <w:r w:rsidRPr="000461FA">
        <w:rPr>
          <w:rFonts w:ascii="Times New Roman" w:hAnsi="Times New Roman" w:cs="Times New Roman"/>
          <w:lang w:val="ru-RU"/>
        </w:rPr>
        <w:t>зичких способности узимајући у обзир утицај који наставна тема има на њихов развој. Методе и об</w:t>
      </w:r>
      <w:r>
        <w:rPr>
          <w:rFonts w:ascii="Times New Roman" w:hAnsi="Times New Roman" w:cs="Times New Roman"/>
          <w:lang w:val="ru-RU"/>
        </w:rPr>
        <w:t>лике рада наставник бира у скла</w:t>
      </w:r>
      <w:r w:rsidRPr="000461FA">
        <w:rPr>
          <w:rFonts w:ascii="Times New Roman" w:hAnsi="Times New Roman" w:cs="Times New Roman"/>
          <w:lang w:val="ru-RU"/>
        </w:rPr>
        <w:t xml:space="preserve">ду са потребама и могућностима ученика и материјално-техничким условима за рад;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подстицање ученика на самостално вежбање;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учвршћивање правилног држања тела. Програм развоја физичких с</w:t>
      </w:r>
      <w:r>
        <w:rPr>
          <w:rFonts w:ascii="Times New Roman" w:hAnsi="Times New Roman" w:cs="Times New Roman"/>
          <w:lang w:val="ru-RU"/>
        </w:rPr>
        <w:t>пособности је саставни део годи</w:t>
      </w:r>
      <w:r w:rsidRPr="000461FA">
        <w:rPr>
          <w:rFonts w:ascii="Times New Roman" w:hAnsi="Times New Roman" w:cs="Times New Roman"/>
          <w:lang w:val="ru-RU"/>
        </w:rPr>
        <w:t>шњег плана рада наставника.</w:t>
      </w:r>
    </w:p>
    <w:p w:rsid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Праћење, вредновање и евидентирање физичких способности ученика спроводи се на основу Приручника </w:t>
      </w:r>
      <w:r w:rsidRPr="000461FA">
        <w:rPr>
          <w:rFonts w:ascii="Times New Roman" w:hAnsi="Times New Roman" w:cs="Times New Roman"/>
          <w:b/>
          <w:lang w:val="ru-RU"/>
        </w:rPr>
        <w:t>за праћење физичког развоја и развоја моторичких способности ученика у настави физичког васпитања</w:t>
      </w:r>
      <w:r w:rsidRPr="000461FA">
        <w:rPr>
          <w:rFonts w:ascii="Times New Roman" w:hAnsi="Times New Roman" w:cs="Times New Roman"/>
          <w:lang w:val="ru-RU"/>
        </w:rPr>
        <w:t xml:space="preserve"> (Завод за вредновање квалитета образовања и васпитања, 2016)</w:t>
      </w:r>
      <w:r>
        <w:rPr>
          <w:rFonts w:ascii="Times New Roman" w:hAnsi="Times New Roman" w:cs="Times New Roman"/>
          <w:lang w:val="ru-RU"/>
        </w:rPr>
        <w:t>.</w:t>
      </w:r>
    </w:p>
    <w:p w:rsidR="000461FA" w:rsidRDefault="000461FA" w:rsidP="000461FA">
      <w:pPr>
        <w:spacing w:after="0" w:line="240" w:lineRule="auto"/>
        <w:jc w:val="both"/>
        <w:rPr>
          <w:rFonts w:ascii="Times New Roman" w:hAnsi="Times New Roman" w:cs="Times New Roman"/>
          <w:lang w:val="ru-RU"/>
        </w:rPr>
      </w:pPr>
    </w:p>
    <w:p w:rsidR="000461FA" w:rsidRP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 xml:space="preserve">Моторичке вештине, спорт и спортске дисциплине </w:t>
      </w:r>
    </w:p>
    <w:p w:rsidR="000461FA" w:rsidRPr="000461FA" w:rsidRDefault="000461FA" w:rsidP="000461FA">
      <w:pPr>
        <w:spacing w:after="0" w:line="240" w:lineRule="auto"/>
        <w:jc w:val="both"/>
        <w:rPr>
          <w:rFonts w:ascii="Times New Roman" w:hAnsi="Times New Roman" w:cs="Times New Roman"/>
          <w:lang w:val="ru-RU"/>
        </w:rPr>
      </w:pP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Усвајање моторичких знања, умења и навика, остварује се кроз примену обавезних и препоручених програмских садржаја атлетике, гимнастике, спортских игара, плеса, ритмичке гимнастике, пливања, примењујући основне дидактичко-методичке приципе и методе рада неопходне за достизање постављених исхода. Усвојена знања, умења и навике треба да омогуће ученицима њихову примену у спорту, рекреацији и специфичним животним ситуацијама. Стицање знања, умења и н</w:t>
      </w:r>
      <w:r>
        <w:rPr>
          <w:rFonts w:ascii="Times New Roman" w:hAnsi="Times New Roman" w:cs="Times New Roman"/>
          <w:lang w:val="ru-RU"/>
        </w:rPr>
        <w:t>авика је континуирани процес ин</w:t>
      </w:r>
      <w:r w:rsidRPr="000461FA">
        <w:rPr>
          <w:rFonts w:ascii="Times New Roman" w:hAnsi="Times New Roman" w:cs="Times New Roman"/>
          <w:lang w:val="ru-RU"/>
        </w:rPr>
        <w:t>дивидуалног напредовања ученика у складу са њег</w:t>
      </w:r>
      <w:r>
        <w:rPr>
          <w:rFonts w:ascii="Times New Roman" w:hAnsi="Times New Roman" w:cs="Times New Roman"/>
          <w:lang w:val="ru-RU"/>
        </w:rPr>
        <w:t>овим психо-фи</w:t>
      </w:r>
      <w:r w:rsidRPr="000461FA">
        <w:rPr>
          <w:rFonts w:ascii="Times New Roman" w:hAnsi="Times New Roman" w:cs="Times New Roman"/>
          <w:lang w:val="ru-RU"/>
        </w:rPr>
        <w:t>зичким способностима.</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Ученицима који нису у стању</w:t>
      </w:r>
      <w:r>
        <w:rPr>
          <w:rFonts w:ascii="Times New Roman" w:hAnsi="Times New Roman" w:cs="Times New Roman"/>
          <w:lang w:val="ru-RU"/>
        </w:rPr>
        <w:t xml:space="preserve"> да усвоје неке од садржаја, за</w:t>
      </w:r>
      <w:r w:rsidRPr="000461FA">
        <w:rPr>
          <w:rFonts w:ascii="Times New Roman" w:hAnsi="Times New Roman" w:cs="Times New Roman"/>
          <w:lang w:val="ru-RU"/>
        </w:rPr>
        <w:t xml:space="preserve">дају се вежбања слична али лакша од предвиђених или предвежбе.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Уколико ученик не достигне предвиђени исход, оставља се могућност да исти достигне у наредном периоду.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Усавршавање неких моторичких задатака је континуирани процес без обзира на садржаје програма (техника ходања, трчања, примена научене игре итд.). </w:t>
      </w:r>
    </w:p>
    <w:p w:rsid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lang w:val="ru-RU"/>
        </w:rPr>
        <w:lastRenderedPageBreak/>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0461FA" w:rsidRDefault="000461FA" w:rsidP="000461FA">
      <w:pPr>
        <w:rPr>
          <w:rFonts w:ascii="Times New Roman" w:hAnsi="Times New Roman" w:cs="Times New Roman"/>
          <w:lang w:val="ru-RU"/>
        </w:rPr>
      </w:pPr>
    </w:p>
    <w:p w:rsidR="000461FA" w:rsidRPr="000461FA" w:rsidRDefault="000461FA" w:rsidP="000461FA">
      <w:pPr>
        <w:rPr>
          <w:rFonts w:ascii="Times New Roman" w:hAnsi="Times New Roman" w:cs="Times New Roman"/>
          <w:b/>
          <w:lang w:val="ru-RU"/>
        </w:rPr>
      </w:pPr>
      <w:r w:rsidRPr="000461FA">
        <w:rPr>
          <w:rFonts w:ascii="Times New Roman" w:hAnsi="Times New Roman" w:cs="Times New Roman"/>
          <w:b/>
          <w:lang w:val="ru-RU"/>
        </w:rPr>
        <w:t xml:space="preserve">Физичка и здравствена култура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Посебно планиране и осмишљене информације о вежбању и здрављу преносе се непосредно пре, током и након вежбања на часу.</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Ова наставна област остварује се кроз све организационе облике рада у физичком и здравственом васпитању и обухвата: формирање правилног односа према физичком вежбању, здрављу и раду; развијање и неговање </w:t>
      </w:r>
      <w:r>
        <w:rPr>
          <w:rFonts w:ascii="Times New Roman" w:hAnsi="Times New Roman" w:cs="Times New Roman"/>
          <w:lang w:val="ru-RU"/>
        </w:rPr>
        <w:t>фер-плеја; препознавање негатив</w:t>
      </w:r>
      <w:r w:rsidRPr="000461FA">
        <w:rPr>
          <w:rFonts w:ascii="Times New Roman" w:hAnsi="Times New Roman" w:cs="Times New Roman"/>
          <w:lang w:val="ru-RU"/>
        </w:rPr>
        <w:t>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w:t>
      </w:r>
      <w:r>
        <w:rPr>
          <w:rFonts w:ascii="Times New Roman" w:hAnsi="Times New Roman" w:cs="Times New Roman"/>
          <w:lang w:val="ru-RU"/>
        </w:rPr>
        <w:t xml:space="preserve"> животне средине, као и развија</w:t>
      </w:r>
      <w:r w:rsidRPr="000461FA">
        <w:rPr>
          <w:rFonts w:ascii="Times New Roman" w:hAnsi="Times New Roman" w:cs="Times New Roman"/>
          <w:lang w:val="ru-RU"/>
        </w:rPr>
        <w:t xml:space="preserve">ње и неговање здравствене културе ученика. </w:t>
      </w:r>
    </w:p>
    <w:p w:rsid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Поред наведеног у овој обла</w:t>
      </w:r>
      <w:r>
        <w:rPr>
          <w:rFonts w:ascii="Times New Roman" w:hAnsi="Times New Roman" w:cs="Times New Roman"/>
          <w:lang w:val="ru-RU"/>
        </w:rPr>
        <w:t>сти потребно је радити на: него</w:t>
      </w:r>
      <w:r w:rsidRPr="000461FA">
        <w:rPr>
          <w:rFonts w:ascii="Times New Roman" w:hAnsi="Times New Roman" w:cs="Times New Roman"/>
          <w:lang w:val="ru-RU"/>
        </w:rPr>
        <w:t>вању патриотских вредности (на</w:t>
      </w:r>
      <w:r>
        <w:rPr>
          <w:rFonts w:ascii="Times New Roman" w:hAnsi="Times New Roman" w:cs="Times New Roman"/>
          <w:lang w:val="ru-RU"/>
        </w:rPr>
        <w:t>родне традиције и мултикултурал</w:t>
      </w:r>
      <w:r w:rsidRPr="000461FA">
        <w:rPr>
          <w:rFonts w:ascii="Times New Roman" w:hAnsi="Times New Roman" w:cs="Times New Roman"/>
          <w:lang w:val="ru-RU"/>
        </w:rPr>
        <w:t>ности); формирању правилног од</w:t>
      </w:r>
      <w:r>
        <w:rPr>
          <w:rFonts w:ascii="Times New Roman" w:hAnsi="Times New Roman" w:cs="Times New Roman"/>
          <w:lang w:val="ru-RU"/>
        </w:rPr>
        <w:t>носа према различитостима, чува</w:t>
      </w:r>
      <w:r w:rsidRPr="000461FA">
        <w:rPr>
          <w:rFonts w:ascii="Times New Roman" w:hAnsi="Times New Roman" w:cs="Times New Roman"/>
          <w:lang w:val="ru-RU"/>
        </w:rPr>
        <w:t>њу материјалних добара, неговању друштвених вредности и итд.</w:t>
      </w:r>
    </w:p>
    <w:p w:rsidR="000461FA" w:rsidRDefault="000461FA" w:rsidP="000461FA">
      <w:pPr>
        <w:spacing w:after="0" w:line="240" w:lineRule="auto"/>
        <w:jc w:val="both"/>
        <w:rPr>
          <w:rFonts w:ascii="Times New Roman" w:hAnsi="Times New Roman" w:cs="Times New Roman"/>
          <w:lang w:val="ru-RU"/>
        </w:rPr>
      </w:pPr>
    </w:p>
    <w:p w:rsidR="000461FA" w:rsidRP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 xml:space="preserve">Обавезне физичке активности ученика </w:t>
      </w:r>
    </w:p>
    <w:p w:rsidR="000461FA" w:rsidRPr="000461FA" w:rsidRDefault="000461FA" w:rsidP="000461FA">
      <w:pPr>
        <w:spacing w:after="0" w:line="240" w:lineRule="auto"/>
        <w:jc w:val="both"/>
        <w:rPr>
          <w:rFonts w:ascii="Times New Roman" w:hAnsi="Times New Roman" w:cs="Times New Roman"/>
          <w:lang w:val="ru-RU"/>
        </w:rPr>
      </w:pP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Физичке активности ученика доприносе остваривању постављеног циља и исхода физичког и здравственог васпитања.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часова недељно.</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План рада ових активности је саставни је део планирања у физичком и здравственом васпитању.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Школа се може определити </w:t>
      </w:r>
      <w:r>
        <w:rPr>
          <w:rFonts w:ascii="Times New Roman" w:hAnsi="Times New Roman" w:cs="Times New Roman"/>
          <w:lang w:val="ru-RU"/>
        </w:rPr>
        <w:t>за један од понуђених начина ор</w:t>
      </w:r>
      <w:r w:rsidRPr="000461FA">
        <w:rPr>
          <w:rFonts w:ascii="Times New Roman" w:hAnsi="Times New Roman" w:cs="Times New Roman"/>
          <w:lang w:val="ru-RU"/>
        </w:rPr>
        <w:t xml:space="preserve">ганизације ових активности на предлог Стручног већа. Начин организације ових активности је саставни део Школског програма и Годишњег плана рада школе.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Начини организације рада обавезних физичких активности ученика: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Реализују се у трајању од 45 минута, једном у току недеље. Фонд од ½ школског часа односно 22,5 минута, на недељном нивоу, реализује се кумулативно, једном у тромесечју, у укупном трајању од 6 школских часова односно 4,5 сата. </w:t>
      </w:r>
    </w:p>
    <w:p w:rsid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Стручно веће може предл</w:t>
      </w:r>
      <w:r>
        <w:rPr>
          <w:rFonts w:ascii="Times New Roman" w:hAnsi="Times New Roman" w:cs="Times New Roman"/>
          <w:lang w:val="ru-RU"/>
        </w:rPr>
        <w:t>ожити неки други начин организа</w:t>
      </w:r>
      <w:r w:rsidRPr="000461FA">
        <w:rPr>
          <w:rFonts w:ascii="Times New Roman" w:hAnsi="Times New Roman" w:cs="Times New Roman"/>
          <w:lang w:val="ru-RU"/>
        </w:rPr>
        <w:t>ције ових активности, посебно уколико се школа определи да ове активности реализује изван школе (пливање, скијање, клизање, оријентиринг итд.).</w:t>
      </w:r>
    </w:p>
    <w:p w:rsidR="000461FA" w:rsidRDefault="000461FA" w:rsidP="000461FA">
      <w:pPr>
        <w:spacing w:after="0" w:line="240" w:lineRule="auto"/>
        <w:jc w:val="both"/>
        <w:rPr>
          <w:rFonts w:ascii="Times New Roman" w:hAnsi="Times New Roman" w:cs="Times New Roman"/>
          <w:lang w:val="ru-RU"/>
        </w:rPr>
      </w:pPr>
    </w:p>
    <w:p w:rsidR="000461FA" w:rsidRPr="00CE5E1A" w:rsidRDefault="000461FA" w:rsidP="000461FA">
      <w:pPr>
        <w:spacing w:after="0" w:line="240" w:lineRule="auto"/>
        <w:jc w:val="both"/>
        <w:rPr>
          <w:rFonts w:ascii="Times New Roman" w:hAnsi="Times New Roman" w:cs="Times New Roman"/>
          <w:b/>
          <w:lang w:val="ru-RU"/>
        </w:rPr>
      </w:pPr>
      <w:r w:rsidRPr="00CE5E1A">
        <w:rPr>
          <w:rFonts w:ascii="Times New Roman" w:hAnsi="Times New Roman" w:cs="Times New Roman"/>
          <w:b/>
          <w:lang w:val="ru-RU"/>
        </w:rPr>
        <w:t>Програмски садржаји обавезних физичких активности</w:t>
      </w:r>
    </w:p>
    <w:p w:rsidR="000461FA" w:rsidRPr="00CE5E1A" w:rsidRDefault="000461FA" w:rsidP="000461FA">
      <w:pPr>
        <w:spacing w:after="0" w:line="240" w:lineRule="auto"/>
        <w:jc w:val="both"/>
        <w:rPr>
          <w:rFonts w:ascii="Times New Roman" w:hAnsi="Times New Roman" w:cs="Times New Roman"/>
          <w:b/>
          <w:lang w:val="ru-RU"/>
        </w:rPr>
      </w:pPr>
    </w:p>
    <w:p w:rsidR="000461FA" w:rsidRDefault="000461FA" w:rsidP="000461FA">
      <w:pPr>
        <w:spacing w:after="0" w:line="240" w:lineRule="auto"/>
        <w:jc w:val="both"/>
        <w:rPr>
          <w:rFonts w:ascii="Times New Roman" w:hAnsi="Times New Roman" w:cs="Times New Roman"/>
          <w:b/>
          <w:lang w:val="ru-RU"/>
        </w:rPr>
        <w:sectPr w:rsidR="000461FA" w:rsidSect="00043035">
          <w:type w:val="continuous"/>
          <w:pgSz w:w="15840" w:h="12240" w:orient="landscape"/>
          <w:pgMar w:top="720" w:right="720" w:bottom="720" w:left="720" w:header="720" w:footer="720" w:gutter="0"/>
          <w:cols w:space="720"/>
          <w:docGrid w:linePitch="360"/>
        </w:sectPr>
      </w:pPr>
    </w:p>
    <w:p w:rsidR="000461FA" w:rsidRP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lastRenderedPageBreak/>
        <w:t xml:space="preserve">Обавезни програмски садржаји ових активности су: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Кондиционо вежбање ученика у трајању од најмање 20 минута;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Мали фудбал: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1. Вођење и контрола лопте,</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2. Примање лопте и додавање лопте различитим деловима стопала,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3. Шутирање на гол и основе игре у нападу (откривање),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lastRenderedPageBreak/>
        <w:t xml:space="preserve">4. Одузимање лопте и основе игре у одбрани (покривање),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5. Вежбе са два и три играча,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6. Игра са применом основних правила за мали фудбал.</w:t>
      </w:r>
    </w:p>
    <w:p w:rsidR="000461FA" w:rsidRP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 xml:space="preserve">Препоручени програмски садржаји ових активности: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Обучавање и усавршавање елемената предвиђених препорученим наставним садржајима:</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lastRenderedPageBreak/>
        <w:t xml:space="preserve"> 1. Атлетике;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2. Гимнастике;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3. Плеса и ритмике;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4. Других активности предвиђених програмом школских такмичења. </w:t>
      </w:r>
    </w:p>
    <w:p w:rsidR="004F7896"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Мали фудбал: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1. колективна игра у одбрани и нападу,</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2. техника игре голмана,</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3. игра уз примену правила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lastRenderedPageBreak/>
        <w:t xml:space="preserve">– Пливање;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Скијање;</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 Клизање;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Бадминтон;</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 Стони тенис; </w:t>
      </w:r>
    </w:p>
    <w:p w:rsidR="000461FA" w:rsidRP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xml:space="preserve">– Оријентиринг; </w:t>
      </w:r>
    </w:p>
    <w:p w:rsidR="000461FA" w:rsidRDefault="000461FA" w:rsidP="000461FA">
      <w:pPr>
        <w:spacing w:after="0" w:line="240" w:lineRule="auto"/>
        <w:jc w:val="both"/>
        <w:rPr>
          <w:rFonts w:ascii="Times New Roman" w:hAnsi="Times New Roman" w:cs="Times New Roman"/>
          <w:lang w:val="ru-RU"/>
        </w:rPr>
      </w:pPr>
      <w:r w:rsidRPr="000461FA">
        <w:rPr>
          <w:rFonts w:ascii="Times New Roman" w:hAnsi="Times New Roman" w:cs="Times New Roman"/>
          <w:lang w:val="ru-RU"/>
        </w:rPr>
        <w:t>– Друге активности по избору Стручног већа школе.</w:t>
      </w:r>
    </w:p>
    <w:p w:rsidR="000461FA" w:rsidRDefault="000461FA" w:rsidP="000461FA">
      <w:pPr>
        <w:spacing w:after="0" w:line="240" w:lineRule="auto"/>
        <w:jc w:val="both"/>
        <w:rPr>
          <w:rFonts w:ascii="Times New Roman" w:hAnsi="Times New Roman" w:cs="Times New Roman"/>
          <w:lang w:val="ru-RU"/>
        </w:rPr>
        <w:sectPr w:rsidR="000461FA" w:rsidSect="000461FA">
          <w:type w:val="continuous"/>
          <w:pgSz w:w="15840" w:h="12240" w:orient="landscape"/>
          <w:pgMar w:top="720" w:right="720" w:bottom="720" w:left="720" w:header="720" w:footer="720" w:gutter="0"/>
          <w:cols w:num="2" w:space="720"/>
          <w:docGrid w:linePitch="360"/>
        </w:sectPr>
      </w:pPr>
    </w:p>
    <w:p w:rsidR="000461FA" w:rsidRDefault="000461FA" w:rsidP="000461FA">
      <w:pPr>
        <w:spacing w:after="0" w:line="240" w:lineRule="auto"/>
        <w:jc w:val="both"/>
        <w:rPr>
          <w:rFonts w:ascii="Times New Roman" w:hAnsi="Times New Roman" w:cs="Times New Roman"/>
          <w:lang w:val="ru-RU"/>
        </w:rPr>
      </w:pPr>
    </w:p>
    <w:p w:rsidR="000461FA" w:rsidRPr="000461FA" w:rsidRDefault="000461FA" w:rsidP="000461FA">
      <w:pPr>
        <w:spacing w:after="0" w:line="240" w:lineRule="auto"/>
        <w:jc w:val="both"/>
        <w:rPr>
          <w:rFonts w:ascii="Times New Roman" w:hAnsi="Times New Roman" w:cs="Times New Roman"/>
          <w:b/>
          <w:lang w:val="ru-RU"/>
        </w:rPr>
      </w:pPr>
      <w:r w:rsidRPr="000461FA">
        <w:rPr>
          <w:rFonts w:ascii="Times New Roman" w:hAnsi="Times New Roman" w:cs="Times New Roman"/>
          <w:b/>
          <w:lang w:val="ru-RU"/>
        </w:rPr>
        <w:t>ВАННАСТАВНЕ АКТИВНОСТИ</w:t>
      </w:r>
    </w:p>
    <w:p w:rsidR="000461FA" w:rsidRPr="000461FA" w:rsidRDefault="000461FA" w:rsidP="000461FA">
      <w:pPr>
        <w:spacing w:after="0" w:line="240" w:lineRule="auto"/>
        <w:jc w:val="both"/>
        <w:rPr>
          <w:rFonts w:ascii="Times New Roman" w:hAnsi="Times New Roman" w:cs="Times New Roman"/>
          <w:b/>
          <w:lang w:val="ru-RU"/>
        </w:rPr>
      </w:pPr>
    </w:p>
    <w:p w:rsidR="000461FA" w:rsidRPr="004F7896" w:rsidRDefault="000461FA" w:rsidP="000461FA">
      <w:pPr>
        <w:spacing w:after="0" w:line="240" w:lineRule="auto"/>
        <w:jc w:val="both"/>
        <w:rPr>
          <w:rFonts w:ascii="Times New Roman" w:hAnsi="Times New Roman" w:cs="Times New Roman"/>
          <w:b/>
          <w:lang w:val="ru-RU"/>
        </w:rPr>
      </w:pPr>
      <w:r w:rsidRPr="004F7896">
        <w:rPr>
          <w:rFonts w:ascii="Times New Roman" w:hAnsi="Times New Roman" w:cs="Times New Roman"/>
          <w:b/>
          <w:lang w:val="ru-RU"/>
        </w:rPr>
        <w:t xml:space="preserve">Слободне активности – секције </w:t>
      </w:r>
    </w:p>
    <w:p w:rsidR="000461FA" w:rsidRPr="004F7896" w:rsidRDefault="000461FA" w:rsidP="000461FA">
      <w:pPr>
        <w:spacing w:after="0" w:line="240" w:lineRule="auto"/>
        <w:jc w:val="both"/>
        <w:rPr>
          <w:rFonts w:ascii="Times New Roman" w:hAnsi="Times New Roman" w:cs="Times New Roman"/>
          <w:lang w:val="ru-RU"/>
        </w:rPr>
      </w:pP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0461FA" w:rsidRPr="004F7896" w:rsidRDefault="000461FA" w:rsidP="000461FA">
      <w:pPr>
        <w:spacing w:after="0" w:line="240" w:lineRule="auto"/>
        <w:jc w:val="both"/>
        <w:rPr>
          <w:rFonts w:ascii="Times New Roman" w:hAnsi="Times New Roman" w:cs="Times New Roman"/>
          <w:lang w:val="ru-RU"/>
        </w:rPr>
      </w:pP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b/>
          <w:lang w:val="ru-RU"/>
        </w:rPr>
        <w:t>Недеља школског спорта</w:t>
      </w:r>
      <w:r w:rsidRPr="004F7896">
        <w:rPr>
          <w:rFonts w:ascii="Times New Roman" w:hAnsi="Times New Roman" w:cs="Times New Roman"/>
          <w:lang w:val="ru-RU"/>
        </w:rPr>
        <w:t xml:space="preserve"> </w:t>
      </w:r>
    </w:p>
    <w:p w:rsidR="000461FA" w:rsidRPr="004F7896" w:rsidRDefault="000461FA" w:rsidP="000461FA">
      <w:pPr>
        <w:spacing w:after="0" w:line="240" w:lineRule="auto"/>
        <w:jc w:val="both"/>
        <w:rPr>
          <w:rFonts w:ascii="Times New Roman" w:hAnsi="Times New Roman" w:cs="Times New Roman"/>
          <w:lang w:val="ru-RU"/>
        </w:rPr>
      </w:pP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оквиру Школског програма реализује недељу школског спорта. </w:t>
      </w: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Недеља школског спорта обухвата: </w:t>
      </w: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такмичења у спортским дисциплинама прилагођеним узрасту и могућностима ученика; </w:t>
      </w: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културне манифестације са циљем промоције физичког вежбања, спорта и здравља (ликовне и друге изложбе, фолклор, плес, музичко-спортске радионице, слет...); </w:t>
      </w:r>
    </w:p>
    <w:p w:rsidR="000461FA" w:rsidRPr="004F7896"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ђачке трибине и радионице (о здрављу, историји физичке културе, спорту, рекреацији, „ферплеју”, последицама насиља у спорту, технолошким достигнућима у вежбању и спорту и др.). </w:t>
      </w:r>
    </w:p>
    <w:p w:rsidR="000461FA" w:rsidRDefault="000461FA"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План и програм Недеље школског спорта сачињава Стручно веће физичког и здравственог васпитања 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w:t>
      </w:r>
      <w:r w:rsidR="004F7896">
        <w:rPr>
          <w:rFonts w:ascii="Times New Roman" w:hAnsi="Times New Roman" w:cs="Times New Roman"/>
          <w:lang w:val="ru-RU"/>
        </w:rPr>
        <w:t>г дела наставе физичког и здрав</w:t>
      </w:r>
      <w:r w:rsidRPr="004F7896">
        <w:rPr>
          <w:rFonts w:ascii="Times New Roman" w:hAnsi="Times New Roman" w:cs="Times New Roman"/>
          <w:lang w:val="ru-RU"/>
        </w:rPr>
        <w:t>ственог васпитања, буду укључени у организацију ових активности.</w:t>
      </w:r>
    </w:p>
    <w:p w:rsidR="004F7896" w:rsidRDefault="004F7896" w:rsidP="000461FA">
      <w:pPr>
        <w:spacing w:after="0" w:line="240" w:lineRule="auto"/>
        <w:jc w:val="both"/>
        <w:rPr>
          <w:rFonts w:ascii="Times New Roman" w:hAnsi="Times New Roman" w:cs="Times New Roman"/>
          <w:lang w:val="ru-RU"/>
        </w:rPr>
      </w:pPr>
    </w:p>
    <w:p w:rsidR="004F7896" w:rsidRPr="004F7896" w:rsidRDefault="004F7896" w:rsidP="000461FA">
      <w:pPr>
        <w:spacing w:after="0" w:line="240" w:lineRule="auto"/>
        <w:jc w:val="both"/>
        <w:rPr>
          <w:rFonts w:ascii="Times New Roman" w:hAnsi="Times New Roman" w:cs="Times New Roman"/>
          <w:b/>
          <w:lang w:val="ru-RU"/>
        </w:rPr>
      </w:pPr>
      <w:r w:rsidRPr="004F7896">
        <w:rPr>
          <w:rFonts w:ascii="Times New Roman" w:hAnsi="Times New Roman" w:cs="Times New Roman"/>
          <w:b/>
          <w:lang w:val="ru-RU"/>
        </w:rPr>
        <w:t xml:space="preserve">Активности у природи (кросеви, зимовање, летовање) </w:t>
      </w:r>
    </w:p>
    <w:p w:rsidR="004F7896" w:rsidRPr="004F7896" w:rsidRDefault="004F7896" w:rsidP="000461FA">
      <w:pPr>
        <w:spacing w:after="0" w:line="240" w:lineRule="auto"/>
        <w:jc w:val="both"/>
        <w:rPr>
          <w:rFonts w:ascii="Times New Roman" w:hAnsi="Times New Roman" w:cs="Times New Roman"/>
          <w:b/>
          <w:lang w:val="ru-RU"/>
        </w:rPr>
      </w:pP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Из фонда радних дана, предвиђених заједничким планом, школа организује активности у природи: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пролећни крос (дужину стазе одређује стручно веће);</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 зимовање – организује се за време зимског распуста (обука скијања, клизања, краћи излети са пешачењем или на санкама, идр.);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летовање – организује се за време летњег распуста у трајању од најмање седам дана (логоровање, камповање итд.)</w:t>
      </w:r>
    </w:p>
    <w:p w:rsidR="004F7896" w:rsidRPr="004F7896" w:rsidRDefault="004F7896" w:rsidP="000461FA">
      <w:pPr>
        <w:spacing w:after="0" w:line="240" w:lineRule="auto"/>
        <w:jc w:val="both"/>
        <w:rPr>
          <w:rFonts w:ascii="Times New Roman" w:hAnsi="Times New Roman" w:cs="Times New Roman"/>
          <w:lang w:val="ru-RU"/>
        </w:rPr>
      </w:pPr>
    </w:p>
    <w:p w:rsidR="004F7896" w:rsidRPr="004F7896" w:rsidRDefault="004F7896" w:rsidP="000461FA">
      <w:pPr>
        <w:spacing w:after="0" w:line="240" w:lineRule="auto"/>
        <w:jc w:val="both"/>
        <w:rPr>
          <w:rFonts w:ascii="Times New Roman" w:hAnsi="Times New Roman" w:cs="Times New Roman"/>
          <w:b/>
          <w:lang w:val="ru-RU"/>
        </w:rPr>
      </w:pPr>
      <w:r w:rsidRPr="004F7896">
        <w:rPr>
          <w:rFonts w:ascii="Times New Roman" w:hAnsi="Times New Roman" w:cs="Times New Roman"/>
          <w:b/>
          <w:lang w:val="ru-RU"/>
        </w:rPr>
        <w:t xml:space="preserve">Школска и ваншколска тамичења </w:t>
      </w:r>
    </w:p>
    <w:p w:rsidR="004F7896" w:rsidRPr="004F7896" w:rsidRDefault="004F7896" w:rsidP="000461FA">
      <w:pPr>
        <w:spacing w:after="0" w:line="240" w:lineRule="auto"/>
        <w:jc w:val="both"/>
        <w:rPr>
          <w:rFonts w:ascii="Times New Roman" w:hAnsi="Times New Roman" w:cs="Times New Roman"/>
          <w:lang w:val="ru-RU"/>
        </w:rPr>
      </w:pP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lastRenderedPageBreak/>
        <w:t xml:space="preserve">Школа организује и спроводи обавезна унутаршколска спортска такмичења, као интегрални део процеса физичког васпитања према плану Стручног већа и то у: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спортској гимнастици (у зимском периоду);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атлетици (у пролећном периоду),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најмање једној спортској игри (у току године).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Школа може планирати такмичења из других спортских грана или игара уколико за то постоје услови и интересовање ученика (плес, оријентиринг, бадминтон, </w:t>
      </w:r>
      <w:r>
        <w:rPr>
          <w:rFonts w:ascii="Times New Roman" w:hAnsi="Times New Roman" w:cs="Times New Roman"/>
          <w:lang w:val="ru-RU"/>
        </w:rPr>
        <w:t>између две или четири ватре, по</w:t>
      </w:r>
      <w:r w:rsidRPr="004F7896">
        <w:rPr>
          <w:rFonts w:ascii="Times New Roman" w:hAnsi="Times New Roman" w:cs="Times New Roman"/>
          <w:lang w:val="ru-RU"/>
        </w:rPr>
        <w:t xml:space="preserve">лигони итд.). </w:t>
      </w:r>
    </w:p>
    <w:p w:rsid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Ученици могу да учествују и на такмичењима у систему школских спортских такмичења Р</w:t>
      </w:r>
      <w:r>
        <w:rPr>
          <w:rFonts w:ascii="Times New Roman" w:hAnsi="Times New Roman" w:cs="Times New Roman"/>
          <w:lang w:val="ru-RU"/>
        </w:rPr>
        <w:t>епублике Србије, која су у скла</w:t>
      </w:r>
      <w:r w:rsidRPr="004F7896">
        <w:rPr>
          <w:rFonts w:ascii="Times New Roman" w:hAnsi="Times New Roman" w:cs="Times New Roman"/>
          <w:lang w:val="ru-RU"/>
        </w:rPr>
        <w:t>ду са планом и програмом наставе и учења.</w:t>
      </w:r>
    </w:p>
    <w:p w:rsidR="004F7896" w:rsidRDefault="004F7896" w:rsidP="000461FA">
      <w:pPr>
        <w:spacing w:after="0" w:line="240" w:lineRule="auto"/>
        <w:jc w:val="both"/>
        <w:rPr>
          <w:rFonts w:ascii="Times New Roman" w:hAnsi="Times New Roman" w:cs="Times New Roman"/>
          <w:lang w:val="ru-RU"/>
        </w:rPr>
      </w:pPr>
    </w:p>
    <w:p w:rsidR="004F7896" w:rsidRPr="004F7896" w:rsidRDefault="004F7896" w:rsidP="000461FA">
      <w:pPr>
        <w:spacing w:after="0" w:line="240" w:lineRule="auto"/>
        <w:jc w:val="both"/>
        <w:rPr>
          <w:rFonts w:ascii="Times New Roman" w:hAnsi="Times New Roman" w:cs="Times New Roman"/>
          <w:b/>
          <w:lang w:val="ru-RU"/>
        </w:rPr>
      </w:pPr>
      <w:r w:rsidRPr="004F7896">
        <w:rPr>
          <w:rFonts w:ascii="Times New Roman" w:hAnsi="Times New Roman" w:cs="Times New Roman"/>
          <w:b/>
          <w:lang w:val="ru-RU"/>
        </w:rPr>
        <w:t xml:space="preserve">Корективно-педагошки рад и допунска настава </w:t>
      </w:r>
    </w:p>
    <w:p w:rsidR="004F7896" w:rsidRPr="004F7896" w:rsidRDefault="004F7896" w:rsidP="000461FA">
      <w:pPr>
        <w:spacing w:after="0" w:line="240" w:lineRule="auto"/>
        <w:jc w:val="both"/>
        <w:rPr>
          <w:rFonts w:ascii="Times New Roman" w:hAnsi="Times New Roman" w:cs="Times New Roman"/>
          <w:b/>
          <w:lang w:val="ru-RU"/>
        </w:rPr>
      </w:pP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Ове активности организују се са ученицима који имају: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потешкоће у савладавању градива;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смањене физичке способности;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лоше држање тела;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здравствене потешкоће које онемогућавају редовно похађање наставе.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w:t>
      </w:r>
      <w:r>
        <w:rPr>
          <w:rFonts w:ascii="Times New Roman" w:hAnsi="Times New Roman" w:cs="Times New Roman"/>
          <w:lang w:val="ru-RU"/>
        </w:rPr>
        <w:t xml:space="preserve"> савладавање оних обавезних про</w:t>
      </w:r>
      <w:r w:rsidRPr="004F7896">
        <w:rPr>
          <w:rFonts w:ascii="Times New Roman" w:hAnsi="Times New Roman" w:cs="Times New Roman"/>
          <w:lang w:val="ru-RU"/>
        </w:rPr>
        <w:t xml:space="preserve">грамских садржаја, које ученици нису успели да савладају на редовној настави, као и развијање њихових физичких способности;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Рад са ученицима који имају лоше држање тела подразумева: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уочавање постуралних поремећаја код ученика; </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саветовање ученика и родитеља;</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 организовање додатног превентивног вежбања у трајању од једног школског часа недељно;</w:t>
      </w:r>
    </w:p>
    <w:p w:rsidR="004F7896" w:rsidRPr="004F7896" w:rsidRDefault="004F7896" w:rsidP="000461FA">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 организовање корективног вежбања у сарадњи са одговарајућом здравственом установом. </w:t>
      </w:r>
    </w:p>
    <w:p w:rsidR="004F7896" w:rsidRDefault="004F7896" w:rsidP="004F7896">
      <w:pPr>
        <w:spacing w:after="0" w:line="240" w:lineRule="auto"/>
        <w:jc w:val="both"/>
        <w:rPr>
          <w:rFonts w:ascii="Times New Roman" w:hAnsi="Times New Roman" w:cs="Times New Roman"/>
          <w:b/>
          <w:lang w:val="ru-RU"/>
        </w:rPr>
      </w:pPr>
      <w:r w:rsidRPr="004F7896">
        <w:rPr>
          <w:rFonts w:ascii="Times New Roman" w:hAnsi="Times New Roman" w:cs="Times New Roman"/>
          <w:lang w:val="ru-RU"/>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4F7896" w:rsidRPr="004F7896" w:rsidRDefault="004F7896" w:rsidP="004F7896">
      <w:pPr>
        <w:spacing w:after="0" w:line="240" w:lineRule="auto"/>
        <w:jc w:val="both"/>
        <w:rPr>
          <w:rFonts w:ascii="Times New Roman" w:hAnsi="Times New Roman" w:cs="Times New Roman"/>
          <w:b/>
          <w:lang w:val="ru-RU"/>
        </w:rPr>
      </w:pPr>
    </w:p>
    <w:p w:rsidR="004F7896" w:rsidRPr="004F7896" w:rsidRDefault="004F7896" w:rsidP="004F7896">
      <w:pPr>
        <w:rPr>
          <w:rFonts w:ascii="Times New Roman" w:hAnsi="Times New Roman" w:cs="Times New Roman"/>
          <w:b/>
          <w:lang w:val="ru-RU"/>
        </w:rPr>
      </w:pPr>
      <w:r w:rsidRPr="004F7896">
        <w:rPr>
          <w:rFonts w:ascii="Times New Roman" w:hAnsi="Times New Roman" w:cs="Times New Roman"/>
          <w:b/>
          <w:lang w:val="ru-RU"/>
        </w:rPr>
        <w:t xml:space="preserve">Ослобађање ученика од наставе физичког и здравственог васпитања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Ученик ослобођен практичног дела у обавези је да присуствује часовима. За рад са осл</w:t>
      </w:r>
      <w:r>
        <w:rPr>
          <w:rFonts w:ascii="Times New Roman" w:hAnsi="Times New Roman" w:cs="Times New Roman"/>
          <w:lang w:val="ru-RU"/>
        </w:rPr>
        <w:t>обођеним ученицима наставник са</w:t>
      </w:r>
      <w:r w:rsidRPr="004F7896">
        <w:rPr>
          <w:rFonts w:ascii="Times New Roman" w:hAnsi="Times New Roman" w:cs="Times New Roman"/>
          <w:lang w:val="ru-RU"/>
        </w:rPr>
        <w:t>чињава посебан програм рада базиран на усвајању теоријских и васпитних садржаја у складу са програмом и у корелацији сасадржајима других предмета.Ослобођеним ученицима треба пружити могућност да:</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суде, воде статистику, региструју резултат или прате ниво активности ученика на часу или школском такмичењу,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направе едукативни постер или електронску презентацију, припреме репортажу са спортског догађаја,</w:t>
      </w:r>
    </w:p>
    <w:p w:rsidR="004F7896" w:rsidRDefault="004F7896" w:rsidP="004F7896">
      <w:pPr>
        <w:spacing w:after="0" w:line="240" w:lineRule="auto"/>
        <w:jc w:val="both"/>
        <w:rPr>
          <w:lang w:val="ru-RU"/>
        </w:rPr>
      </w:pPr>
      <w:r w:rsidRPr="004F7896">
        <w:rPr>
          <w:rFonts w:ascii="Times New Roman" w:hAnsi="Times New Roman" w:cs="Times New Roman"/>
          <w:lang w:val="ru-RU"/>
        </w:rPr>
        <w:t xml:space="preserve"> – прате и евидентирају активност ученика на часу уз помоћ наставника и на други начин помажу у организацији наставних и ваннаставних активности</w:t>
      </w:r>
      <w:r w:rsidRPr="004F7896">
        <w:rPr>
          <w:lang w:val="ru-RU"/>
        </w:rPr>
        <w:t>.</w:t>
      </w:r>
    </w:p>
    <w:p w:rsidR="004F7896" w:rsidRDefault="004F7896" w:rsidP="004F7896">
      <w:pPr>
        <w:spacing w:after="0" w:line="240" w:lineRule="auto"/>
        <w:jc w:val="both"/>
        <w:rPr>
          <w:lang w:val="ru-RU"/>
        </w:rPr>
      </w:pPr>
    </w:p>
    <w:p w:rsidR="004F7896" w:rsidRPr="004F7896" w:rsidRDefault="004F7896" w:rsidP="004F7896">
      <w:pPr>
        <w:spacing w:after="0" w:line="240" w:lineRule="auto"/>
        <w:jc w:val="both"/>
        <w:rPr>
          <w:rFonts w:ascii="Times New Roman" w:hAnsi="Times New Roman" w:cs="Times New Roman"/>
          <w:b/>
          <w:lang w:val="ru-RU"/>
        </w:rPr>
      </w:pPr>
      <w:r w:rsidRPr="004F7896">
        <w:rPr>
          <w:rFonts w:ascii="Times New Roman" w:hAnsi="Times New Roman" w:cs="Times New Roman"/>
          <w:b/>
          <w:lang w:val="ru-RU"/>
        </w:rPr>
        <w:t>Исходи за ученике ослобођене од практичног дела наставе</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По завршетку теме ученик ће бити у стању да: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Наведе основна правила гимнастике, атлетике, спортске игре, пливања;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lastRenderedPageBreak/>
        <w:t xml:space="preserve">– Дефинише основна здравствено-хигијенска правила вежбања;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Презентује и анализира информације о физичком вежбању, спорту, здрављу, историји спорта, актуелним спортским подацима итд.); </w:t>
      </w:r>
    </w:p>
    <w:p w:rsid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Учествује у организацији Недеље школског спорта и школских такмичења.</w:t>
      </w:r>
    </w:p>
    <w:p w:rsidR="004F7896" w:rsidRDefault="004F7896" w:rsidP="004F7896">
      <w:pPr>
        <w:spacing w:after="0" w:line="240" w:lineRule="auto"/>
        <w:jc w:val="both"/>
        <w:rPr>
          <w:rFonts w:ascii="Times New Roman" w:hAnsi="Times New Roman" w:cs="Times New Roman"/>
          <w:lang w:val="ru-RU"/>
        </w:rPr>
      </w:pPr>
    </w:p>
    <w:p w:rsidR="004F7896" w:rsidRDefault="004F7896" w:rsidP="004F7896">
      <w:pPr>
        <w:spacing w:after="0" w:line="240" w:lineRule="auto"/>
        <w:jc w:val="both"/>
        <w:rPr>
          <w:rFonts w:ascii="Times New Roman" w:hAnsi="Times New Roman" w:cs="Times New Roman"/>
          <w:i/>
          <w:lang w:val="ru-RU"/>
        </w:rPr>
      </w:pPr>
      <w:r w:rsidRPr="004F7896">
        <w:rPr>
          <w:rFonts w:ascii="Times New Roman" w:hAnsi="Times New Roman" w:cs="Times New Roman"/>
          <w:i/>
          <w:lang w:val="ru-RU"/>
        </w:rPr>
        <w:t>Облици наставе</w:t>
      </w:r>
    </w:p>
    <w:p w:rsidR="004F7896" w:rsidRDefault="004F7896" w:rsidP="004F7896">
      <w:pPr>
        <w:spacing w:after="0" w:line="240" w:lineRule="auto"/>
        <w:jc w:val="both"/>
        <w:rPr>
          <w:rFonts w:ascii="Times New Roman" w:hAnsi="Times New Roman" w:cs="Times New Roman"/>
          <w:i/>
          <w:lang w:val="ru-RU"/>
        </w:rPr>
      </w:pP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Предмет се реализује кроз следеће облике наставе: </w:t>
      </w:r>
    </w:p>
    <w:p w:rsidR="004F7896" w:rsidRP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теоријска настава (до 4 часа);</w:t>
      </w:r>
    </w:p>
    <w:p w:rsidR="004F7896" w:rsidRDefault="004F7896" w:rsidP="004F7896">
      <w:pPr>
        <w:spacing w:after="0" w:line="240" w:lineRule="auto"/>
        <w:jc w:val="both"/>
        <w:rPr>
          <w:rFonts w:ascii="Times New Roman" w:hAnsi="Times New Roman" w:cs="Times New Roman"/>
          <w:lang w:val="ru-RU"/>
        </w:rPr>
      </w:pPr>
      <w:r w:rsidRPr="004F7896">
        <w:rPr>
          <w:rFonts w:ascii="Times New Roman" w:hAnsi="Times New Roman" w:cs="Times New Roman"/>
          <w:lang w:val="ru-RU"/>
        </w:rPr>
        <w:t xml:space="preserve"> – практична настава (68–72 часа).</w:t>
      </w:r>
    </w:p>
    <w:p w:rsidR="004F7896" w:rsidRDefault="004F7896" w:rsidP="004F7896">
      <w:pPr>
        <w:spacing w:after="0" w:line="240" w:lineRule="auto"/>
        <w:jc w:val="both"/>
        <w:rPr>
          <w:rFonts w:ascii="Times New Roman" w:hAnsi="Times New Roman" w:cs="Times New Roman"/>
          <w:lang w:val="ru-RU"/>
        </w:rPr>
      </w:pPr>
    </w:p>
    <w:p w:rsidR="00B44339" w:rsidRPr="00B44339" w:rsidRDefault="00B44339" w:rsidP="004F7896">
      <w:pPr>
        <w:spacing w:after="0" w:line="240" w:lineRule="auto"/>
        <w:jc w:val="both"/>
        <w:rPr>
          <w:rFonts w:ascii="Times New Roman" w:hAnsi="Times New Roman" w:cs="Times New Roman"/>
          <w:i/>
          <w:lang w:val="ru-RU"/>
        </w:rPr>
      </w:pPr>
      <w:r w:rsidRPr="00B44339">
        <w:rPr>
          <w:rFonts w:ascii="Times New Roman" w:hAnsi="Times New Roman" w:cs="Times New Roman"/>
          <w:i/>
          <w:lang w:val="ru-RU"/>
        </w:rPr>
        <w:t xml:space="preserve">Теоријска настава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Максималан број часова без практичног рада не би требало да буде већи од четири (4) у току школске године. </w:t>
      </w:r>
    </w:p>
    <w:p w:rsidR="004F7896" w:rsidRDefault="00B44339" w:rsidP="004F7896">
      <w:pPr>
        <w:spacing w:after="0" w:line="240" w:lineRule="auto"/>
        <w:jc w:val="both"/>
        <w:rPr>
          <w:lang w:val="ru-RU"/>
        </w:rPr>
      </w:pPr>
      <w:r w:rsidRPr="00B44339">
        <w:rPr>
          <w:rFonts w:ascii="Times New Roman" w:hAnsi="Times New Roman" w:cs="Times New Roman"/>
          <w:lang w:val="ru-RU"/>
        </w:rPr>
        <w:t>При планирању теоријских садржаја неопходно је узети у обзир: садржај програма, претходна искуства уч</w:t>
      </w:r>
      <w:r>
        <w:rPr>
          <w:rFonts w:ascii="Times New Roman" w:hAnsi="Times New Roman" w:cs="Times New Roman"/>
          <w:lang w:val="ru-RU"/>
        </w:rPr>
        <w:t>еника, садржаје дру</w:t>
      </w:r>
      <w:r w:rsidRPr="00B44339">
        <w:rPr>
          <w:rFonts w:ascii="Times New Roman" w:hAnsi="Times New Roman" w:cs="Times New Roman"/>
          <w:lang w:val="ru-RU"/>
        </w:rPr>
        <w:t>гих предмета (корелацију – међупредметне компетенције</w:t>
      </w:r>
      <w:r>
        <w:rPr>
          <w:lang w:val="ru-RU"/>
        </w:rPr>
        <w:t>).</w:t>
      </w:r>
    </w:p>
    <w:p w:rsidR="00B44339" w:rsidRDefault="00B44339" w:rsidP="004F7896">
      <w:pPr>
        <w:spacing w:after="0" w:line="240" w:lineRule="auto"/>
        <w:jc w:val="both"/>
        <w:rPr>
          <w:lang w:val="ru-RU"/>
        </w:rPr>
      </w:pPr>
    </w:p>
    <w:p w:rsidR="00B44339" w:rsidRPr="00B44339" w:rsidRDefault="00B44339" w:rsidP="004F7896">
      <w:pPr>
        <w:spacing w:after="0" w:line="240" w:lineRule="auto"/>
        <w:jc w:val="both"/>
        <w:rPr>
          <w:rFonts w:ascii="Times New Roman" w:hAnsi="Times New Roman" w:cs="Times New Roman"/>
          <w:i/>
          <w:lang w:val="ru-RU"/>
        </w:rPr>
      </w:pPr>
      <w:r w:rsidRPr="00B44339">
        <w:rPr>
          <w:rFonts w:ascii="Times New Roman" w:hAnsi="Times New Roman" w:cs="Times New Roman"/>
          <w:i/>
          <w:lang w:val="ru-RU"/>
        </w:rPr>
        <w:t>Практична настава</w:t>
      </w:r>
    </w:p>
    <w:p w:rsidR="00B44339" w:rsidRPr="00CE5E1A"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 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w:t>
      </w:r>
      <w:r w:rsidRPr="00CE5E1A">
        <w:rPr>
          <w:rFonts w:ascii="Times New Roman" w:hAnsi="Times New Roman" w:cs="Times New Roman"/>
          <w:lang w:val="ru-RU"/>
        </w:rPr>
        <w:t>Оквирни број часова по темама:</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1. Атлетика (16);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2. Гимнастика (16);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3. Основе тимских и спор</w:t>
      </w:r>
      <w:r>
        <w:rPr>
          <w:rFonts w:ascii="Times New Roman" w:hAnsi="Times New Roman" w:cs="Times New Roman"/>
          <w:lang w:val="ru-RU"/>
        </w:rPr>
        <w:t>тских игара: Рукомет – минируко</w:t>
      </w:r>
      <w:r w:rsidRPr="00B44339">
        <w:rPr>
          <w:rFonts w:ascii="Times New Roman" w:hAnsi="Times New Roman" w:cs="Times New Roman"/>
          <w:lang w:val="ru-RU"/>
        </w:rPr>
        <w:t xml:space="preserve">мет; (16)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4. Ритмика и плес (4);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5. Пливање (12);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6. Тестирање и мерење (6–8).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Програм физичког и здравственог васпитања остварује се реализацијом обавезних и препоручених садржаја.</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b/>
          <w:lang w:val="ru-RU"/>
        </w:rPr>
        <w:t>Обавезни садржаји</w:t>
      </w:r>
      <w:r w:rsidRPr="00B44339">
        <w:rPr>
          <w:rFonts w:ascii="Times New Roman" w:hAnsi="Times New Roman" w:cs="Times New Roman"/>
          <w:lang w:val="ru-RU"/>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b/>
          <w:lang w:val="ru-RU"/>
        </w:rPr>
        <w:t>Препоручени садржаји</w:t>
      </w:r>
      <w:r w:rsidRPr="00B44339">
        <w:rPr>
          <w:rFonts w:ascii="Times New Roman" w:hAnsi="Times New Roman" w:cs="Times New Roman"/>
          <w:lang w:val="ru-RU"/>
        </w:rPr>
        <w:t xml:space="preserve"> су они које наставник бира и реализује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B44339" w:rsidRDefault="00B44339" w:rsidP="004F7896">
      <w:pPr>
        <w:spacing w:after="0" w:line="240" w:lineRule="auto"/>
        <w:jc w:val="both"/>
        <w:rPr>
          <w:rFonts w:ascii="Times New Roman" w:hAnsi="Times New Roman" w:cs="Times New Roman"/>
          <w:lang w:val="ru-RU"/>
        </w:rPr>
      </w:pPr>
    </w:p>
    <w:p w:rsidR="00B44339" w:rsidRDefault="00B44339" w:rsidP="004F7896">
      <w:pPr>
        <w:spacing w:after="0" w:line="240" w:lineRule="auto"/>
        <w:jc w:val="both"/>
        <w:rPr>
          <w:rFonts w:ascii="Times New Roman" w:hAnsi="Times New Roman" w:cs="Times New Roman"/>
          <w:b/>
          <w:lang w:val="ru-RU"/>
        </w:rPr>
      </w:pPr>
      <w:r w:rsidRPr="00B44339">
        <w:rPr>
          <w:rFonts w:ascii="Times New Roman" w:hAnsi="Times New Roman" w:cs="Times New Roman"/>
          <w:b/>
          <w:lang w:val="ru-RU"/>
        </w:rPr>
        <w:t>Физичке способности</w:t>
      </w:r>
    </w:p>
    <w:p w:rsidR="00B44339" w:rsidRPr="00B44339" w:rsidRDefault="00B44339" w:rsidP="004F7896">
      <w:pPr>
        <w:spacing w:after="0" w:line="240" w:lineRule="auto"/>
        <w:jc w:val="both"/>
        <w:rPr>
          <w:rFonts w:ascii="Times New Roman" w:hAnsi="Times New Roman" w:cs="Times New Roman"/>
          <w:b/>
          <w:lang w:val="ru-RU"/>
        </w:rPr>
      </w:pP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w:t>
      </w:r>
      <w:r w:rsidRPr="00B44339">
        <w:rPr>
          <w:rFonts w:ascii="Times New Roman" w:hAnsi="Times New Roman" w:cs="Times New Roman"/>
          <w:lang w:val="ru-RU"/>
        </w:rPr>
        <w:lastRenderedPageBreak/>
        <w:t>ученика или појединцима у складу са њиховим способностима, водећи рачуна о постизању што веће радне ефикасности и оптимизацији интензитета рада. Акценат се ставља на оне моторичке активности којима се најуспешније супротставља последицама хипокинезије.</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Препоручени начини рада за развој физичких способности ученика.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1. Развој снаге – без и са реквизита, – на справама и уз помоћ справа.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2. Развој покретљивости – без и са реквизитима, – уз коришћење справа, – уз помоћ сувежбача. </w:t>
      </w:r>
    </w:p>
    <w:p w:rsidR="00AF67B8"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3. Развој аеробне издржљивости – истрајно и интервално трчање, – вежбање уз музику – аеробик, – тимске и спортске игре, – други модели вежбања.</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 4. Развој координације – извођење координационих вежби у различитом ритму и променљивим условима (кретање екстремитетима у две равни).</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 5. Развој брзине и експлозивне снаге – једноставне и сложене структуре кретања изводити максималним интензитетом из различитих по</w:t>
      </w:r>
      <w:r>
        <w:rPr>
          <w:rFonts w:ascii="Times New Roman" w:hAnsi="Times New Roman" w:cs="Times New Roman"/>
          <w:lang w:val="ru-RU"/>
        </w:rPr>
        <w:t>четних положаја, изазване разли</w:t>
      </w:r>
      <w:r w:rsidRPr="00B44339">
        <w:rPr>
          <w:rFonts w:ascii="Times New Roman" w:hAnsi="Times New Roman" w:cs="Times New Roman"/>
          <w:lang w:val="ru-RU"/>
        </w:rPr>
        <w:t xml:space="preserve">читим чулним надражајима (старт из различитих положаја итд.),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xml:space="preserve">– штафетне игре, </w:t>
      </w:r>
    </w:p>
    <w:p w:rsidR="00B44339" w:rsidRP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B44339" w:rsidRDefault="00B44339" w:rsidP="004F7896">
      <w:pPr>
        <w:spacing w:after="0" w:line="240" w:lineRule="auto"/>
        <w:jc w:val="both"/>
        <w:rPr>
          <w:rFonts w:ascii="Times New Roman" w:hAnsi="Times New Roman" w:cs="Times New Roman"/>
          <w:lang w:val="ru-RU"/>
        </w:rPr>
      </w:pPr>
      <w:r w:rsidRPr="00B44339">
        <w:rPr>
          <w:rFonts w:ascii="Times New Roman" w:hAnsi="Times New Roman" w:cs="Times New Roman"/>
          <w:lang w:val="ru-RU"/>
        </w:rPr>
        <w:t>За ученике који из здравствених разлога изводе посебно одабране вежбе, потребно је обезбедити посебно место за вежбање.</w:t>
      </w:r>
    </w:p>
    <w:p w:rsidR="008A1F06" w:rsidRDefault="008A1F06" w:rsidP="004F7896">
      <w:pPr>
        <w:spacing w:after="0" w:line="240" w:lineRule="auto"/>
        <w:jc w:val="both"/>
        <w:rPr>
          <w:rFonts w:ascii="Times New Roman" w:hAnsi="Times New Roman" w:cs="Times New Roman"/>
          <w:lang w:val="ru-RU"/>
        </w:rPr>
      </w:pP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 xml:space="preserve">Моторичке вештине, спорт и спортске дисциплине </w:t>
      </w: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1. Атлетика</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Садржаји атлетике се реализују у јесењем и пролећном периоду. </w:t>
      </w:r>
    </w:p>
    <w:p w:rsidR="0039439F" w:rsidRPr="0039439F" w:rsidRDefault="0039439F" w:rsidP="004F7896">
      <w:pPr>
        <w:spacing w:after="0" w:line="240" w:lineRule="auto"/>
        <w:jc w:val="both"/>
        <w:rPr>
          <w:rFonts w:ascii="Times New Roman" w:hAnsi="Times New Roman" w:cs="Times New Roman"/>
          <w:i/>
          <w:lang w:val="ru-RU"/>
        </w:rPr>
      </w:pPr>
      <w:r w:rsidRPr="0039439F">
        <w:rPr>
          <w:rFonts w:ascii="Times New Roman" w:hAnsi="Times New Roman" w:cs="Times New Roman"/>
          <w:i/>
          <w:lang w:val="ru-RU"/>
        </w:rPr>
        <w:t xml:space="preserve">Обавезни садржаји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Истрајно трчање: вежбе технике; континуирано и интервално трчање;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Спринтерско трчање: вежбе технике трчања (ниски скип, високи скип, забацивање потколенице, гребајући корак, итд), ниски старт и фазе трчања;</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Скок увис прекорачном техником; техника скока увис кроз фазе (залет, отскок, прелазак летвице и доскок).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Обучавање технике врши се у целини а по потреби рашчлањивањем на фазе.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Бацање лоптице у даљ: обучавање кроз фазе (залет и избачај) и усвајање вежбе у целини.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Корелација са вежбама из рукомета (доножни корак, замах и техника избачаја дугим замахом).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i/>
          <w:lang w:val="ru-RU"/>
        </w:rPr>
        <w:t>Препоручени садржаји</w:t>
      </w:r>
      <w:r w:rsidRPr="0039439F">
        <w:rPr>
          <w:rFonts w:ascii="Times New Roman" w:hAnsi="Times New Roman" w:cs="Times New Roman"/>
          <w:lang w:val="ru-RU"/>
        </w:rPr>
        <w:t xml:space="preserve">: Ови садржаји се примењују у раду са ученицима који су савладали обавезне садржаје применом одговарајуће методике рада. – Техника штафетног трчања (штафетне игре, начини измене палице и др.);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Скок удаљ основни елементи згрчне технике – реализовати кроз фазе;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Бацања кугле 2 </w:t>
      </w:r>
      <w:r w:rsidRPr="0039439F">
        <w:rPr>
          <w:rFonts w:ascii="Times New Roman" w:hAnsi="Times New Roman" w:cs="Times New Roman"/>
        </w:rPr>
        <w:t>kg</w:t>
      </w:r>
      <w:r w:rsidRPr="0039439F">
        <w:rPr>
          <w:rFonts w:ascii="Times New Roman" w:hAnsi="Times New Roman" w:cs="Times New Roman"/>
          <w:lang w:val="ru-RU"/>
        </w:rPr>
        <w:t xml:space="preserve"> – из места и бочна техника;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Бацање „вортекс-а’’ у даљ;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Тробој – кроз одељенско такмичење применити три дисциплине које су ученици савладали (трчања, бацања и скокови)</w:t>
      </w:r>
      <w:r>
        <w:rPr>
          <w:rFonts w:ascii="Times New Roman" w:hAnsi="Times New Roman" w:cs="Times New Roman"/>
          <w:lang w:val="ru-RU"/>
        </w:rPr>
        <w:t>.</w:t>
      </w:r>
    </w:p>
    <w:p w:rsidR="0039439F" w:rsidRDefault="0039439F" w:rsidP="004F7896">
      <w:pPr>
        <w:spacing w:after="0" w:line="240" w:lineRule="auto"/>
        <w:jc w:val="both"/>
        <w:rPr>
          <w:rFonts w:ascii="Times New Roman" w:hAnsi="Times New Roman" w:cs="Times New Roman"/>
          <w:lang w:val="ru-RU"/>
        </w:rPr>
      </w:pP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 xml:space="preserve">2. Спортска гимнастика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Садржаји се р</w:t>
      </w:r>
      <w:r w:rsidRPr="0039439F">
        <w:rPr>
          <w:rFonts w:ascii="Times New Roman" w:hAnsi="Times New Roman" w:cs="Times New Roman"/>
        </w:rPr>
        <w:t>e</w:t>
      </w:r>
      <w:r w:rsidRPr="0039439F">
        <w:rPr>
          <w:rFonts w:ascii="Times New Roman" w:hAnsi="Times New Roman" w:cs="Times New Roman"/>
          <w:lang w:val="ru-RU"/>
        </w:rPr>
        <w:t xml:space="preserve">ализују у зимском периоду. </w:t>
      </w:r>
    </w:p>
    <w:p w:rsidR="0039439F" w:rsidRPr="0039439F" w:rsidRDefault="0039439F" w:rsidP="004F7896">
      <w:pPr>
        <w:spacing w:after="0" w:line="240" w:lineRule="auto"/>
        <w:jc w:val="both"/>
        <w:rPr>
          <w:rFonts w:ascii="Times New Roman" w:hAnsi="Times New Roman" w:cs="Times New Roman"/>
          <w:i/>
          <w:lang w:val="ru-RU"/>
        </w:rPr>
      </w:pPr>
      <w:r w:rsidRPr="0039439F">
        <w:rPr>
          <w:rFonts w:ascii="Times New Roman" w:hAnsi="Times New Roman" w:cs="Times New Roman"/>
          <w:i/>
          <w:lang w:val="ru-RU"/>
        </w:rPr>
        <w:t xml:space="preserve">Обавезни садржаји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Ученике је неопходно поделити по полу и према способностима. Поставити више радних места. На сваком часу увести нови задатак уз понављање претходних. Док једна група обрађује нови садржај, остале групе понављају обрађене садржаје. Промена радних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олакшани задатак. Након неколико обрађених наставних јединица ове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претходих знања.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Вежбе на тлу: колут напред, колут назад, став о плећима – „свећа”, мост из лежања на леђима; вага претклоном и заножењем; став на шакама уз помоћ; премет упором странце „звезда”.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lastRenderedPageBreak/>
        <w:t xml:space="preserve">– Прескок: разношка (до 110 цм);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Вежбе у упору паралелни разбој – наскок у упор, издржај, њих у упору, предњихом сед разножно пред рукама, приножити једном до седа ван, саскок;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Вежбе у вису (доскочно вратило, кругови – њих и саскок у зањиху; љуљање и саскоци;);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Пењања (шипка, канап, морнарске лестве – до 4 м висине);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Ниска греда: боком поред греде; суножним одскоком наскок на греду суножно (једна нога мало испред друге); различити начини ходања: у успону, са згрченим предножењем, са заножењем, са одножењем, са високим предножењем; скок суножним одскоком, суножни доскок на место одскока; вага претклоном и заножењем; саскок згрчено. – гимнастички полигон састављен од обрађених програмских садржаја.</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i/>
          <w:lang w:val="ru-RU"/>
        </w:rPr>
        <w:t>Препоручени садржаји</w:t>
      </w:r>
      <w:r w:rsidRPr="0039439F">
        <w:rPr>
          <w:rFonts w:ascii="Times New Roman" w:hAnsi="Times New Roman" w:cs="Times New Roman"/>
          <w:lang w:val="ru-RU"/>
        </w:rPr>
        <w:t xml:space="preserve"> 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по ширини, раде летећи колут након колута напред. </w:t>
      </w:r>
      <w:r w:rsidRPr="0039439F">
        <w:rPr>
          <w:rFonts w:ascii="Times New Roman" w:hAnsi="Times New Roman" w:cs="Times New Roman"/>
        </w:rPr>
        <w:t>O</w:t>
      </w:r>
      <w:r w:rsidRPr="0039439F">
        <w:rPr>
          <w:rFonts w:ascii="Times New Roman" w:hAnsi="Times New Roman" w:cs="Times New Roman"/>
          <w:lang w:val="ru-RU"/>
        </w:rPr>
        <w:t xml:space="preserve">вакве моделе могуће је применити на све садржаје спортске гимнастике.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Вежбе на тлу: колут напред и назад – варијанте (нпр: из става раскорачног колут напред до става раскорачног, из става раскорачног колут назад до става раскорачног);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Колут летећи; Мост заклоном;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Висока греда: наскок у упор предњи, упор одножно десном (левом) окретом за 90 степени удесно и прехватом бочно (палчеви су окренути један према другом), упор клечећи на десној са заножењем леве (мала вага);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основна кретања из претходних разреда на ниској греди извести на средњој или високој греди;</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 Трамболина или одскочна даска: скокови – предњи пружени и згрчени; – Прескок „разношка” – козлић постављен по дужини (110 цм);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Коњ са хватаљкама – упори и издржаји;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Вежбе у упору паралелни разбој – наскок у упор, њих и предњихом сед разножно пред рукама, саседом сножити, њих и предњихом саскок предношка; – Коњ са хватаљкама – упори и издржаји; – Вежбе у вису: дохватно вратило – вис завесом о потколено, наупор јашући и саскок одношка.</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w:t>
      </w: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 xml:space="preserve">3. Основе тимских и спортских игара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Садржаји рукомета реализују се на часовима физичког и здравственог васпитања, а малог фудбала на обавезним физичким активностима ученика.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3.1. Рукомет – минирукомет Обавезни садржаји – Обучавање елемената технике и тактике са лоптом: држање лопте: једном и обема рукама, плитки и дубоки хват; вођење лопте: у месту са променом висине вођења, променом руке, променом положаја; вођење лопте бочним и дубинским кретањем; праволинијски, са променом брзине и руке којом се води; променом правца кретања; вођење у кретању са заустављањем у два корака; дриблинг над пасивним и активним противником (игра „1 на 1” );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додавање лопте: једном руком „кратким замахом” (смер напред, укосо, у страну); „дугим замахом” уз примену неког од залета (бочни–доножни, бочни–заножни ); хватање лопте: у висини груди и главе; хватање непрецизно бачених лопти (бочних, изнад висине главе, у висини колена); хватање котрљајућих лопти; хватање и додавање лопте у кретању; шутирање: чеони шут и скок шут у даљ и вис; финтирање: (једнострука финта у јачу страну). – Обучавање индивидуалних елемената технике и тактике без лопте: у фази напада – позиционирање играча, утрчавање у празне просторе, промена смера кретања, откривање за пријем лопте; у фази одбране – одбрамбени став и кретање у ставу; заустављање нападача, одузимање лопте од противничког нападача, пресецање путање лопте код додавања, блок; елементи технике голмана – (основни став, кретање на голу, одбрана високих и ниских лопти,</w:t>
      </w:r>
      <w:r>
        <w:rPr>
          <w:rFonts w:ascii="Times New Roman" w:hAnsi="Times New Roman" w:cs="Times New Roman"/>
          <w:lang w:val="ru-RU"/>
        </w:rPr>
        <w:t xml:space="preserve"> одбрана шутева са позиције кри</w:t>
      </w:r>
      <w:r w:rsidRPr="0039439F">
        <w:rPr>
          <w:rFonts w:ascii="Times New Roman" w:hAnsi="Times New Roman" w:cs="Times New Roman"/>
          <w:lang w:val="ru-RU"/>
        </w:rPr>
        <w:t xml:space="preserve">ла, одбрана седмерца).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Обучавање групних и колективних елемената тактике игре: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Игра уз индивидуалну одбрану „човек на човека” (пресинг); позиционирање играча у нападу и одбрани 6:0; игра на два гола (3 на 3, 4 на 4 ); игра уз примену основних правила уважавајући усвојени ниво претходно обучаваних елемената.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i/>
          <w:lang w:val="ru-RU"/>
        </w:rPr>
        <w:t>Препоручени садржаји</w:t>
      </w:r>
      <w:r w:rsidRPr="0039439F">
        <w:rPr>
          <w:rFonts w:ascii="Times New Roman" w:hAnsi="Times New Roman" w:cs="Times New Roman"/>
          <w:lang w:val="ru-RU"/>
        </w:rPr>
        <w:t xml:space="preserve">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Обучавање елемената технике и тактике играча са лоптом: вођење лопте: вежбе вођења са радом ногу (кроз ноге, поред и испред тела ); вођење две лопте; додавање лопте: додавање „дугим замахом” – чеони залет; додавање лопте изведеним начинима; додавања са изменом места; хватање лопте: хватање једном руком; шутирање: бочни шут са отклоном, шутирање пивотмена, шут са крилне позиције; финтирање: једнострука финта у „слабију страну”.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lastRenderedPageBreak/>
        <w:t>– Обучавање групних и колективних елемената тактике игре: извођење слободног ударца; укрштања играча у фази напада, игра 5:1 и 5+1</w:t>
      </w:r>
    </w:p>
    <w:p w:rsidR="0039439F" w:rsidRDefault="0039439F" w:rsidP="004F7896">
      <w:pPr>
        <w:spacing w:after="0" w:line="240" w:lineRule="auto"/>
        <w:jc w:val="both"/>
        <w:rPr>
          <w:rFonts w:ascii="Times New Roman" w:hAnsi="Times New Roman" w:cs="Times New Roman"/>
          <w:lang w:val="ru-RU"/>
        </w:rPr>
      </w:pP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 xml:space="preserve">4. Плес и ритмика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i/>
          <w:lang w:val="ru-RU"/>
        </w:rPr>
        <w:t>Обавезни садржаји</w:t>
      </w:r>
      <w:r w:rsidRPr="0039439F">
        <w:rPr>
          <w:rFonts w:ascii="Times New Roman" w:hAnsi="Times New Roman" w:cs="Times New Roman"/>
          <w:lang w:val="ru-RU"/>
        </w:rPr>
        <w:t xml:space="preserve"> Планирати вежбе које је неоподно поновити из програма млађих разреда (докорак, галоп, дечији поскоци, полкин корак...). Дати могућност ученику или групи ученика да изабере музику и осмисли ритмичку вежбу на осно</w:t>
      </w:r>
      <w:r>
        <w:rPr>
          <w:rFonts w:ascii="Times New Roman" w:hAnsi="Times New Roman" w:cs="Times New Roman"/>
          <w:lang w:val="ru-RU"/>
        </w:rPr>
        <w:t>ву усвојених елемената. Са вија</w:t>
      </w:r>
      <w:r w:rsidRPr="0039439F">
        <w:rPr>
          <w:rFonts w:ascii="Times New Roman" w:hAnsi="Times New Roman" w:cs="Times New Roman"/>
          <w:lang w:val="ru-RU"/>
        </w:rPr>
        <w:t>чом применити „скокове кроз вијачу”, прескакање вијаче галопом и суножним поскоцима. Обрадити прве две варијанте народног кола „Моравац”.</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w:t>
      </w:r>
      <w:r w:rsidRPr="0039439F">
        <w:rPr>
          <w:rFonts w:ascii="Times New Roman" w:hAnsi="Times New Roman" w:cs="Times New Roman"/>
          <w:i/>
          <w:lang w:val="ru-RU"/>
        </w:rPr>
        <w:t>Препоручени садржаји</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 Вежбе са вијачом усложити наизменичним прескоцима на левој и десној нози и у кретању. Планирати вежбе са обручем које садрже окретања око разних делова тела, котрљања по тлу и провлачења. Вежбе са лоптом превасходно треба да обухвате манипулцију са њом, бацања. Основне варијанте народног кола из краја у коме се школа налази.</w:t>
      </w:r>
    </w:p>
    <w:p w:rsidR="0039439F" w:rsidRPr="0039439F" w:rsidRDefault="0039439F" w:rsidP="004F7896">
      <w:pPr>
        <w:spacing w:after="0" w:line="240" w:lineRule="auto"/>
        <w:jc w:val="both"/>
        <w:rPr>
          <w:rFonts w:ascii="Times New Roman" w:hAnsi="Times New Roman" w:cs="Times New Roman"/>
          <w:lang w:val="ru-RU"/>
        </w:rPr>
      </w:pPr>
    </w:p>
    <w:p w:rsidR="0039439F" w:rsidRPr="0039439F" w:rsidRDefault="0039439F" w:rsidP="004F7896">
      <w:pPr>
        <w:spacing w:after="0" w:line="240" w:lineRule="auto"/>
        <w:jc w:val="both"/>
        <w:rPr>
          <w:rFonts w:ascii="Times New Roman" w:hAnsi="Times New Roman" w:cs="Times New Roman"/>
          <w:b/>
          <w:lang w:val="ru-RU"/>
        </w:rPr>
      </w:pPr>
      <w:r w:rsidRPr="0039439F">
        <w:rPr>
          <w:rFonts w:ascii="Times New Roman" w:hAnsi="Times New Roman" w:cs="Times New Roman"/>
          <w:b/>
          <w:lang w:val="ru-RU"/>
        </w:rPr>
        <w:t xml:space="preserve">5. Пливање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Наставна тема Пливање, реализује се у школама у којима за то постоје услови, у оквиру редовне наставе или обавезних физичких активности ученика. Школе које се определе за реализацију програмских садржаја пливања на објектима изван школе, ове часове организују у оквиру обавезних физичких активности. 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 </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Приликом реализације садржаја Пливања формирати групе пливача и непливача. О</w:t>
      </w:r>
    </w:p>
    <w:p w:rsidR="0039439F" w:rsidRP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 xml:space="preserve">бавезни садржаји Вежбе дисања, рад ногу, пловак, одржавање у месту, завеслаји (краул и леђни краул), скок на ноге и изрон, самопомоћ у води (окретањем на леђа). </w:t>
      </w:r>
    </w:p>
    <w:p w:rsidR="0039439F" w:rsidRPr="0039439F" w:rsidRDefault="0039439F" w:rsidP="004F7896">
      <w:pPr>
        <w:spacing w:after="0" w:line="240" w:lineRule="auto"/>
        <w:jc w:val="both"/>
        <w:rPr>
          <w:rFonts w:ascii="Times New Roman" w:hAnsi="Times New Roman" w:cs="Times New Roman"/>
          <w:i/>
          <w:lang w:val="ru-RU"/>
        </w:rPr>
      </w:pPr>
      <w:r w:rsidRPr="0039439F">
        <w:rPr>
          <w:rFonts w:ascii="Times New Roman" w:hAnsi="Times New Roman" w:cs="Times New Roman"/>
          <w:i/>
          <w:lang w:val="ru-RU"/>
        </w:rPr>
        <w:t xml:space="preserve">Препоручени садржаји </w:t>
      </w:r>
    </w:p>
    <w:p w:rsidR="0039439F" w:rsidRDefault="0039439F" w:rsidP="004F7896">
      <w:pPr>
        <w:spacing w:after="0" w:line="240" w:lineRule="auto"/>
        <w:jc w:val="both"/>
        <w:rPr>
          <w:rFonts w:ascii="Times New Roman" w:hAnsi="Times New Roman" w:cs="Times New Roman"/>
          <w:lang w:val="ru-RU"/>
        </w:rPr>
      </w:pPr>
      <w:r w:rsidRPr="0039439F">
        <w:rPr>
          <w:rFonts w:ascii="Times New Roman" w:hAnsi="Times New Roman" w:cs="Times New Roman"/>
          <w:lang w:val="ru-RU"/>
        </w:rPr>
        <w:t>Пливање техником краула или леђног краула; Роњење по дужини</w:t>
      </w:r>
      <w:r>
        <w:rPr>
          <w:rFonts w:ascii="Times New Roman" w:hAnsi="Times New Roman" w:cs="Times New Roman"/>
          <w:lang w:val="ru-RU"/>
        </w:rPr>
        <w:t>.</w:t>
      </w:r>
    </w:p>
    <w:p w:rsidR="0039439F" w:rsidRDefault="0039439F" w:rsidP="004F7896">
      <w:pPr>
        <w:spacing w:after="0" w:line="240" w:lineRule="auto"/>
        <w:jc w:val="both"/>
        <w:rPr>
          <w:rFonts w:ascii="Times New Roman" w:hAnsi="Times New Roman" w:cs="Times New Roman"/>
          <w:lang w:val="ru-RU"/>
        </w:rPr>
      </w:pPr>
    </w:p>
    <w:p w:rsidR="0039439F" w:rsidRPr="006841F7" w:rsidRDefault="0039439F" w:rsidP="004F7896">
      <w:pPr>
        <w:spacing w:after="0" w:line="240" w:lineRule="auto"/>
        <w:jc w:val="both"/>
        <w:rPr>
          <w:rFonts w:ascii="Times New Roman" w:hAnsi="Times New Roman" w:cs="Times New Roman"/>
          <w:b/>
          <w:lang w:val="ru-RU"/>
        </w:rPr>
      </w:pPr>
      <w:r w:rsidRPr="006841F7">
        <w:rPr>
          <w:rFonts w:ascii="Times New Roman" w:hAnsi="Times New Roman" w:cs="Times New Roman"/>
          <w:b/>
          <w:lang w:val="ru-RU"/>
        </w:rPr>
        <w:t xml:space="preserve">6. Тестирање и мерење </w:t>
      </w:r>
    </w:p>
    <w:p w:rsidR="0039439F" w:rsidRPr="006841F7" w:rsidRDefault="0039439F"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Праћење физичког развој</w:t>
      </w:r>
      <w:r w:rsidR="006841F7">
        <w:rPr>
          <w:rFonts w:ascii="Times New Roman" w:hAnsi="Times New Roman" w:cs="Times New Roman"/>
          <w:lang w:val="ru-RU"/>
        </w:rPr>
        <w:t>а и моторичких способности спро</w:t>
      </w:r>
      <w:r w:rsidRPr="006841F7">
        <w:rPr>
          <w:rFonts w:ascii="Times New Roman" w:hAnsi="Times New Roman" w:cs="Times New Roman"/>
          <w:lang w:val="ru-RU"/>
        </w:rPr>
        <w:t>води се на почетку и крају школске године, из простора кардиореспираторне издржљивости (процена аеробног капацитета), телесног састава (посебно теле</w:t>
      </w:r>
      <w:r w:rsidR="006841F7">
        <w:rPr>
          <w:rFonts w:ascii="Times New Roman" w:hAnsi="Times New Roman" w:cs="Times New Roman"/>
          <w:lang w:val="ru-RU"/>
        </w:rPr>
        <w:t>сне масноће), мишићне снаге, из</w:t>
      </w:r>
      <w:r w:rsidRPr="006841F7">
        <w:rPr>
          <w:rFonts w:ascii="Times New Roman" w:hAnsi="Times New Roman" w:cs="Times New Roman"/>
          <w:lang w:val="ru-RU"/>
        </w:rPr>
        <w:t xml:space="preserve">држљивости у мишићној снази, </w:t>
      </w:r>
      <w:r w:rsidR="006841F7">
        <w:rPr>
          <w:rFonts w:ascii="Times New Roman" w:hAnsi="Times New Roman" w:cs="Times New Roman"/>
          <w:lang w:val="ru-RU"/>
        </w:rPr>
        <w:t>гипкости и агилности. Модел кон</w:t>
      </w:r>
      <w:r w:rsidRPr="006841F7">
        <w:rPr>
          <w:rFonts w:ascii="Times New Roman" w:hAnsi="Times New Roman" w:cs="Times New Roman"/>
          <w:lang w:val="ru-RU"/>
        </w:rPr>
        <w:t xml:space="preserve">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 </w:t>
      </w:r>
    </w:p>
    <w:p w:rsidR="0039439F" w:rsidRDefault="0039439F"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Тестирање ученика могуће је спровести на часовима обавезних физичких активности.</w:t>
      </w:r>
    </w:p>
    <w:p w:rsid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b/>
          <w:lang w:val="ru-RU"/>
        </w:rPr>
      </w:pPr>
      <w:r w:rsidRPr="006841F7">
        <w:rPr>
          <w:rFonts w:ascii="Times New Roman" w:hAnsi="Times New Roman" w:cs="Times New Roman"/>
          <w:b/>
          <w:lang w:val="ru-RU"/>
        </w:rPr>
        <w:t xml:space="preserve">Оквирни број часова по темама обавезних физичких активности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1. Основе тимских и спортских игара: Мали фудбал; (18)</w:t>
      </w:r>
    </w:p>
    <w:p w:rsid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2. Друге активности предвиђене програмом стручног већа (36).</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b/>
          <w:lang w:val="ru-RU"/>
        </w:rPr>
      </w:pPr>
      <w:r w:rsidRPr="006841F7">
        <w:rPr>
          <w:rFonts w:ascii="Times New Roman" w:hAnsi="Times New Roman" w:cs="Times New Roman"/>
          <w:b/>
          <w:lang w:val="ru-RU"/>
        </w:rPr>
        <w:t xml:space="preserve">Дидактичко-методички елементи </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Основне карактеристике часова: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јасноћа наставног садржаја;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оптимално коришћење расположивог простора, справа и реквизита;</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 избор рационалних облика и метода рада;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избор вежби оптималне образовне вредности;</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 функционална повезаност свих делова часа – унутар једног и више узастопних часова једне наставне теме.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lastRenderedPageBreak/>
        <w:t xml:space="preserve">Уколико на часу истовремено вежбају два одељења, настава се спроводи одвојено за ученике и ученице.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Приликом избора облика рада неопходно је узети у обзир просторне услове рада, број учени</w:t>
      </w:r>
      <w:r>
        <w:rPr>
          <w:rFonts w:ascii="Times New Roman" w:hAnsi="Times New Roman" w:cs="Times New Roman"/>
          <w:lang w:val="ru-RU"/>
        </w:rPr>
        <w:t>ка на часу, број справа и рекви</w:t>
      </w:r>
      <w:r w:rsidRPr="006841F7">
        <w:rPr>
          <w:rFonts w:ascii="Times New Roman" w:hAnsi="Times New Roman" w:cs="Times New Roman"/>
          <w:lang w:val="ru-RU"/>
        </w:rPr>
        <w:t xml:space="preserve">зита и динамику обучавања </w:t>
      </w:r>
      <w:r>
        <w:rPr>
          <w:rFonts w:ascii="Times New Roman" w:hAnsi="Times New Roman" w:cs="Times New Roman"/>
          <w:lang w:val="ru-RU"/>
        </w:rPr>
        <w:t>и увежбавања наставног задатка.</w:t>
      </w:r>
    </w:p>
    <w:p w:rsid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Избор дидактичих облика рада треба да буде функцији рационалне организације и интензифи</w:t>
      </w:r>
      <w:r>
        <w:rPr>
          <w:rFonts w:ascii="Times New Roman" w:hAnsi="Times New Roman" w:cs="Times New Roman"/>
          <w:lang w:val="ru-RU"/>
        </w:rPr>
        <w:t>кације часа, као и достизања по</w:t>
      </w:r>
      <w:r w:rsidRPr="006841F7">
        <w:rPr>
          <w:rFonts w:ascii="Times New Roman" w:hAnsi="Times New Roman" w:cs="Times New Roman"/>
          <w:lang w:val="ru-RU"/>
        </w:rPr>
        <w:t>стављених исхода</w:t>
      </w:r>
      <w:r>
        <w:rPr>
          <w:rFonts w:ascii="Times New Roman" w:hAnsi="Times New Roman" w:cs="Times New Roman"/>
          <w:lang w:val="ru-RU"/>
        </w:rPr>
        <w:t>.</w:t>
      </w:r>
    </w:p>
    <w:p w:rsidR="006841F7" w:rsidRDefault="006841F7" w:rsidP="004F7896">
      <w:pPr>
        <w:spacing w:after="0" w:line="240" w:lineRule="auto"/>
        <w:jc w:val="both"/>
        <w:rPr>
          <w:rFonts w:ascii="Times New Roman" w:hAnsi="Times New Roman" w:cs="Times New Roman"/>
          <w:lang w:val="ru-RU"/>
        </w:rPr>
      </w:pPr>
    </w:p>
    <w:p w:rsidR="006841F7" w:rsidRDefault="006841F7" w:rsidP="004F7896">
      <w:pPr>
        <w:spacing w:after="0" w:line="240" w:lineRule="auto"/>
        <w:jc w:val="both"/>
        <w:rPr>
          <w:rFonts w:ascii="Times New Roman" w:hAnsi="Times New Roman" w:cs="Times New Roman"/>
          <w:lang w:val="ru-RU"/>
        </w:rPr>
        <w:sectPr w:rsidR="006841F7" w:rsidSect="000461FA">
          <w:type w:val="continuous"/>
          <w:pgSz w:w="15840" w:h="12240" w:orient="landscape"/>
          <w:pgMar w:top="720" w:right="720" w:bottom="720" w:left="720" w:header="720" w:footer="720" w:gutter="0"/>
          <w:cols w:space="720"/>
          <w:docGrid w:linePitch="360"/>
        </w:sect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lastRenderedPageBreak/>
        <w:t>Праћење и оцењивање</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 У процесу оцењивања пожељно је користити лични картон ученика (</w:t>
      </w:r>
      <w:r w:rsidRPr="006841F7">
        <w:rPr>
          <w:rFonts w:ascii="Times New Roman" w:hAnsi="Times New Roman" w:cs="Times New Roman"/>
        </w:rPr>
        <w:t>e</w:t>
      </w:r>
      <w:r w:rsidRPr="006841F7">
        <w:rPr>
          <w:rFonts w:ascii="Times New Roman" w:hAnsi="Times New Roman" w:cs="Times New Roman"/>
          <w:lang w:val="ru-RU"/>
        </w:rPr>
        <w:t>вид</w:t>
      </w:r>
      <w:r w:rsidRPr="006841F7">
        <w:rPr>
          <w:rFonts w:ascii="Times New Roman" w:hAnsi="Times New Roman" w:cs="Times New Roman"/>
        </w:rPr>
        <w:t>e</w:t>
      </w:r>
      <w:r w:rsidRPr="006841F7">
        <w:rPr>
          <w:rFonts w:ascii="Times New Roman" w:hAnsi="Times New Roman" w:cs="Times New Roman"/>
          <w:lang w:val="ru-RU"/>
        </w:rPr>
        <w:t>нци</w:t>
      </w:r>
      <w:r w:rsidRPr="006841F7">
        <w:rPr>
          <w:rFonts w:ascii="Times New Roman" w:hAnsi="Times New Roman" w:cs="Times New Roman"/>
        </w:rPr>
        <w:t>ja</w:t>
      </w:r>
      <w:r w:rsidRPr="006841F7">
        <w:rPr>
          <w:rFonts w:ascii="Times New Roman" w:hAnsi="Times New Roman" w:cs="Times New Roman"/>
          <w:lang w:val="ru-RU"/>
        </w:rPr>
        <w:t xml:space="preserve"> </w:t>
      </w:r>
      <w:r w:rsidRPr="006841F7">
        <w:rPr>
          <w:rFonts w:ascii="Times New Roman" w:hAnsi="Times New Roman" w:cs="Times New Roman"/>
        </w:rPr>
        <w:t>o</w:t>
      </w:r>
      <w:r w:rsidRPr="006841F7">
        <w:rPr>
          <w:rFonts w:ascii="Times New Roman" w:hAnsi="Times New Roman" w:cs="Times New Roman"/>
          <w:lang w:val="ru-RU"/>
        </w:rPr>
        <w:t xml:space="preserve"> пр</w:t>
      </w:r>
      <w:r w:rsidRPr="006841F7">
        <w:rPr>
          <w:rFonts w:ascii="Times New Roman" w:hAnsi="Times New Roman" w:cs="Times New Roman"/>
        </w:rPr>
        <w:t>o</w:t>
      </w:r>
      <w:r w:rsidRPr="006841F7">
        <w:rPr>
          <w:rFonts w:ascii="Times New Roman" w:hAnsi="Times New Roman" w:cs="Times New Roman"/>
          <w:lang w:val="ru-RU"/>
        </w:rPr>
        <w:t>ц</w:t>
      </w:r>
      <w:r w:rsidRPr="006841F7">
        <w:rPr>
          <w:rFonts w:ascii="Times New Roman" w:hAnsi="Times New Roman" w:cs="Times New Roman"/>
        </w:rPr>
        <w:t>e</w:t>
      </w:r>
      <w:r w:rsidRPr="006841F7">
        <w:rPr>
          <w:rFonts w:ascii="Times New Roman" w:hAnsi="Times New Roman" w:cs="Times New Roman"/>
          <w:lang w:val="ru-RU"/>
        </w:rPr>
        <w:t>су и пр</w:t>
      </w:r>
      <w:r w:rsidRPr="006841F7">
        <w:rPr>
          <w:rFonts w:ascii="Times New Roman" w:hAnsi="Times New Roman" w:cs="Times New Roman"/>
        </w:rPr>
        <w:t>o</w:t>
      </w:r>
      <w:r w:rsidRPr="006841F7">
        <w:rPr>
          <w:rFonts w:ascii="Times New Roman" w:hAnsi="Times New Roman" w:cs="Times New Roman"/>
          <w:lang w:val="ru-RU"/>
        </w:rPr>
        <w:t>дуктим</w:t>
      </w:r>
      <w:r w:rsidRPr="006841F7">
        <w:rPr>
          <w:rFonts w:ascii="Times New Roman" w:hAnsi="Times New Roman" w:cs="Times New Roman"/>
        </w:rPr>
        <w:t>a</w:t>
      </w:r>
      <w:r w:rsidRPr="006841F7">
        <w:rPr>
          <w:rFonts w:ascii="Times New Roman" w:hAnsi="Times New Roman" w:cs="Times New Roman"/>
          <w:lang w:val="ru-RU"/>
        </w:rPr>
        <w:t xml:space="preserve"> рада ученика, уз к</w:t>
      </w:r>
      <w:r w:rsidRPr="006841F7">
        <w:rPr>
          <w:rFonts w:ascii="Times New Roman" w:hAnsi="Times New Roman" w:cs="Times New Roman"/>
        </w:rPr>
        <w:t>o</w:t>
      </w:r>
      <w:r w:rsidRPr="006841F7">
        <w:rPr>
          <w:rFonts w:ascii="Times New Roman" w:hAnsi="Times New Roman" w:cs="Times New Roman"/>
          <w:lang w:val="ru-RU"/>
        </w:rPr>
        <w:t>м</w:t>
      </w:r>
      <w:r w:rsidRPr="006841F7">
        <w:rPr>
          <w:rFonts w:ascii="Times New Roman" w:hAnsi="Times New Roman" w:cs="Times New Roman"/>
        </w:rPr>
        <w:t>e</w:t>
      </w:r>
      <w:r w:rsidRPr="006841F7">
        <w:rPr>
          <w:rFonts w:ascii="Times New Roman" w:hAnsi="Times New Roman" w:cs="Times New Roman"/>
          <w:lang w:val="ru-RU"/>
        </w:rPr>
        <w:t>нт</w:t>
      </w:r>
      <w:r w:rsidRPr="006841F7">
        <w:rPr>
          <w:rFonts w:ascii="Times New Roman" w:hAnsi="Times New Roman" w:cs="Times New Roman"/>
        </w:rPr>
        <w:t>a</w:t>
      </w:r>
      <w:r w:rsidRPr="006841F7">
        <w:rPr>
          <w:rFonts w:ascii="Times New Roman" w:hAnsi="Times New Roman" w:cs="Times New Roman"/>
          <w:lang w:val="ru-RU"/>
        </w:rPr>
        <w:t>р</w:t>
      </w:r>
      <w:r w:rsidRPr="006841F7">
        <w:rPr>
          <w:rFonts w:ascii="Times New Roman" w:hAnsi="Times New Roman" w:cs="Times New Roman"/>
        </w:rPr>
        <w:t>e</w:t>
      </w:r>
      <w:r w:rsidRPr="006841F7">
        <w:rPr>
          <w:rFonts w:ascii="Times New Roman" w:hAnsi="Times New Roman" w:cs="Times New Roman"/>
          <w:lang w:val="ru-RU"/>
        </w:rPr>
        <w:t xml:space="preserve"> и пр</w:t>
      </w:r>
      <w:r w:rsidRPr="006841F7">
        <w:rPr>
          <w:rFonts w:ascii="Times New Roman" w:hAnsi="Times New Roman" w:cs="Times New Roman"/>
        </w:rPr>
        <w:t>e</w:t>
      </w:r>
      <w:r w:rsidRPr="006841F7">
        <w:rPr>
          <w:rFonts w:ascii="Times New Roman" w:hAnsi="Times New Roman" w:cs="Times New Roman"/>
          <w:lang w:val="ru-RU"/>
        </w:rPr>
        <w:t>п</w:t>
      </w:r>
      <w:r w:rsidRPr="006841F7">
        <w:rPr>
          <w:rFonts w:ascii="Times New Roman" w:hAnsi="Times New Roman" w:cs="Times New Roman"/>
        </w:rPr>
        <w:t>o</w:t>
      </w:r>
      <w:r w:rsidRPr="006841F7">
        <w:rPr>
          <w:rFonts w:ascii="Times New Roman" w:hAnsi="Times New Roman" w:cs="Times New Roman"/>
          <w:lang w:val="ru-RU"/>
        </w:rPr>
        <w:t>рук</w:t>
      </w:r>
      <w:r w:rsidRPr="006841F7">
        <w:rPr>
          <w:rFonts w:ascii="Times New Roman" w:hAnsi="Times New Roman" w:cs="Times New Roman"/>
        </w:rPr>
        <w:t>e</w:t>
      </w:r>
      <w:r w:rsidRPr="006841F7">
        <w:rPr>
          <w:rFonts w:ascii="Times New Roman" w:hAnsi="Times New Roman" w:cs="Times New Roman"/>
          <w:lang w:val="ru-RU"/>
        </w:rPr>
        <w:t>) као извор података и показатеља о напредовању ученика. Предности коришћења личног картона ученика су вишеструке: омогућава к</w:t>
      </w:r>
      <w:r w:rsidRPr="006841F7">
        <w:rPr>
          <w:rFonts w:ascii="Times New Roman" w:hAnsi="Times New Roman" w:cs="Times New Roman"/>
        </w:rPr>
        <w:t>o</w:t>
      </w:r>
      <w:r w:rsidRPr="006841F7">
        <w:rPr>
          <w:rFonts w:ascii="Times New Roman" w:hAnsi="Times New Roman" w:cs="Times New Roman"/>
          <w:lang w:val="ru-RU"/>
        </w:rPr>
        <w:t>нтинуир</w:t>
      </w:r>
      <w:r w:rsidRPr="006841F7">
        <w:rPr>
          <w:rFonts w:ascii="Times New Roman" w:hAnsi="Times New Roman" w:cs="Times New Roman"/>
        </w:rPr>
        <w:t>a</w:t>
      </w:r>
      <w:r w:rsidRPr="006841F7">
        <w:rPr>
          <w:rFonts w:ascii="Times New Roman" w:hAnsi="Times New Roman" w:cs="Times New Roman"/>
          <w:lang w:val="ru-RU"/>
        </w:rPr>
        <w:t>н</w:t>
      </w:r>
      <w:r w:rsidRPr="006841F7">
        <w:rPr>
          <w:rFonts w:ascii="Times New Roman" w:hAnsi="Times New Roman" w:cs="Times New Roman"/>
        </w:rPr>
        <w:t>o</w:t>
      </w:r>
      <w:r w:rsidRPr="006841F7">
        <w:rPr>
          <w:rFonts w:ascii="Times New Roman" w:hAnsi="Times New Roman" w:cs="Times New Roman"/>
          <w:lang w:val="ru-RU"/>
        </w:rPr>
        <w:t xml:space="preserve"> и сист</w:t>
      </w:r>
      <w:r w:rsidRPr="006841F7">
        <w:rPr>
          <w:rFonts w:ascii="Times New Roman" w:hAnsi="Times New Roman" w:cs="Times New Roman"/>
        </w:rPr>
        <w:t>e</w:t>
      </w:r>
      <w:r w:rsidRPr="006841F7">
        <w:rPr>
          <w:rFonts w:ascii="Times New Roman" w:hAnsi="Times New Roman" w:cs="Times New Roman"/>
          <w:lang w:val="ru-RU"/>
        </w:rPr>
        <w:t>м</w:t>
      </w:r>
      <w:r w:rsidRPr="006841F7">
        <w:rPr>
          <w:rFonts w:ascii="Times New Roman" w:hAnsi="Times New Roman" w:cs="Times New Roman"/>
        </w:rPr>
        <w:t>a</w:t>
      </w:r>
      <w:r w:rsidRPr="006841F7">
        <w:rPr>
          <w:rFonts w:ascii="Times New Roman" w:hAnsi="Times New Roman" w:cs="Times New Roman"/>
          <w:lang w:val="ru-RU"/>
        </w:rPr>
        <w:t>тичн</w:t>
      </w:r>
      <w:r w:rsidRPr="006841F7">
        <w:rPr>
          <w:rFonts w:ascii="Times New Roman" w:hAnsi="Times New Roman" w:cs="Times New Roman"/>
        </w:rPr>
        <w:t>o</w:t>
      </w:r>
      <w:r w:rsidRPr="006841F7">
        <w:rPr>
          <w:rFonts w:ascii="Times New Roman" w:hAnsi="Times New Roman" w:cs="Times New Roman"/>
          <w:lang w:val="ru-RU"/>
        </w:rPr>
        <w:t xml:space="preserve"> пр</w:t>
      </w:r>
      <w:r w:rsidRPr="006841F7">
        <w:rPr>
          <w:rFonts w:ascii="Times New Roman" w:hAnsi="Times New Roman" w:cs="Times New Roman"/>
        </w:rPr>
        <w:t>a</w:t>
      </w:r>
      <w:r w:rsidRPr="006841F7">
        <w:rPr>
          <w:rFonts w:ascii="Times New Roman" w:hAnsi="Times New Roman" w:cs="Times New Roman"/>
          <w:lang w:val="ru-RU"/>
        </w:rPr>
        <w:t>ћ</w:t>
      </w:r>
      <w:r w:rsidRPr="006841F7">
        <w:rPr>
          <w:rFonts w:ascii="Times New Roman" w:hAnsi="Times New Roman" w:cs="Times New Roman"/>
        </w:rPr>
        <w:t>e</w:t>
      </w:r>
      <w:r w:rsidRPr="006841F7">
        <w:rPr>
          <w:rFonts w:ascii="Times New Roman" w:hAnsi="Times New Roman" w:cs="Times New Roman"/>
          <w:lang w:val="ru-RU"/>
        </w:rPr>
        <w:t>њ</w:t>
      </w:r>
      <w:r w:rsidRPr="006841F7">
        <w:rPr>
          <w:rFonts w:ascii="Times New Roman" w:hAnsi="Times New Roman" w:cs="Times New Roman"/>
        </w:rPr>
        <w:t>e</w:t>
      </w:r>
      <w:r w:rsidRPr="006841F7">
        <w:rPr>
          <w:rFonts w:ascii="Times New Roman" w:hAnsi="Times New Roman" w:cs="Times New Roman"/>
          <w:lang w:val="ru-RU"/>
        </w:rPr>
        <w:t xml:space="preserve"> н</w:t>
      </w:r>
      <w:r w:rsidRPr="006841F7">
        <w:rPr>
          <w:rFonts w:ascii="Times New Roman" w:hAnsi="Times New Roman" w:cs="Times New Roman"/>
        </w:rPr>
        <w:t>a</w:t>
      </w:r>
      <w:r w:rsidRPr="006841F7">
        <w:rPr>
          <w:rFonts w:ascii="Times New Roman" w:hAnsi="Times New Roman" w:cs="Times New Roman"/>
          <w:lang w:val="ru-RU"/>
        </w:rPr>
        <w:t>пр</w:t>
      </w:r>
      <w:r w:rsidRPr="006841F7">
        <w:rPr>
          <w:rFonts w:ascii="Times New Roman" w:hAnsi="Times New Roman" w:cs="Times New Roman"/>
        </w:rPr>
        <w:t>e</w:t>
      </w:r>
      <w:r w:rsidRPr="006841F7">
        <w:rPr>
          <w:rFonts w:ascii="Times New Roman" w:hAnsi="Times New Roman" w:cs="Times New Roman"/>
          <w:lang w:val="ru-RU"/>
        </w:rPr>
        <w:t>д</w:t>
      </w:r>
      <w:r w:rsidRPr="006841F7">
        <w:rPr>
          <w:rFonts w:ascii="Times New Roman" w:hAnsi="Times New Roman" w:cs="Times New Roman"/>
        </w:rPr>
        <w:t>o</w:t>
      </w:r>
      <w:r w:rsidRPr="006841F7">
        <w:rPr>
          <w:rFonts w:ascii="Times New Roman" w:hAnsi="Times New Roman" w:cs="Times New Roman"/>
          <w:lang w:val="ru-RU"/>
        </w:rPr>
        <w:t>в</w:t>
      </w:r>
      <w:r w:rsidRPr="006841F7">
        <w:rPr>
          <w:rFonts w:ascii="Times New Roman" w:hAnsi="Times New Roman" w:cs="Times New Roman"/>
        </w:rPr>
        <w:t>a</w:t>
      </w:r>
      <w:r w:rsidRPr="006841F7">
        <w:rPr>
          <w:rFonts w:ascii="Times New Roman" w:hAnsi="Times New Roman" w:cs="Times New Roman"/>
          <w:lang w:val="ru-RU"/>
        </w:rPr>
        <w:t>њ</w:t>
      </w:r>
      <w:r w:rsidRPr="006841F7">
        <w:rPr>
          <w:rFonts w:ascii="Times New Roman" w:hAnsi="Times New Roman" w:cs="Times New Roman"/>
        </w:rPr>
        <w:t>a</w:t>
      </w:r>
      <w:r w:rsidRPr="006841F7">
        <w:rPr>
          <w:rFonts w:ascii="Times New Roman" w:hAnsi="Times New Roman" w:cs="Times New Roman"/>
          <w:lang w:val="ru-RU"/>
        </w:rPr>
        <w:t>, представља увид у пр</w:t>
      </w:r>
      <w:r w:rsidRPr="006841F7">
        <w:rPr>
          <w:rFonts w:ascii="Times New Roman" w:hAnsi="Times New Roman" w:cs="Times New Roman"/>
        </w:rPr>
        <w:t>a</w:t>
      </w:r>
      <w:r w:rsidRPr="006841F7">
        <w:rPr>
          <w:rFonts w:ascii="Times New Roman" w:hAnsi="Times New Roman" w:cs="Times New Roman"/>
          <w:lang w:val="ru-RU"/>
        </w:rPr>
        <w:t>ћ</w:t>
      </w:r>
      <w:r w:rsidRPr="006841F7">
        <w:rPr>
          <w:rFonts w:ascii="Times New Roman" w:hAnsi="Times New Roman" w:cs="Times New Roman"/>
        </w:rPr>
        <w:t>e</w:t>
      </w:r>
      <w:r w:rsidRPr="006841F7">
        <w:rPr>
          <w:rFonts w:ascii="Times New Roman" w:hAnsi="Times New Roman" w:cs="Times New Roman"/>
          <w:lang w:val="ru-RU"/>
        </w:rPr>
        <w:t>њ</w:t>
      </w:r>
      <w:r w:rsidRPr="006841F7">
        <w:rPr>
          <w:rFonts w:ascii="Times New Roman" w:hAnsi="Times New Roman" w:cs="Times New Roman"/>
        </w:rPr>
        <w:t>e</w:t>
      </w:r>
      <w:r w:rsidRPr="006841F7">
        <w:rPr>
          <w:rFonts w:ascii="Times New Roman" w:hAnsi="Times New Roman" w:cs="Times New Roman"/>
          <w:lang w:val="ru-RU"/>
        </w:rPr>
        <w:t xml:space="preserve"> р</w:t>
      </w:r>
      <w:r w:rsidRPr="006841F7">
        <w:rPr>
          <w:rFonts w:ascii="Times New Roman" w:hAnsi="Times New Roman" w:cs="Times New Roman"/>
        </w:rPr>
        <w:t>a</w:t>
      </w:r>
      <w:r w:rsidRPr="006841F7">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6841F7">
        <w:rPr>
          <w:rFonts w:ascii="Times New Roman" w:hAnsi="Times New Roman" w:cs="Times New Roman"/>
        </w:rPr>
        <w:t>o</w:t>
      </w:r>
      <w:r w:rsidRPr="006841F7">
        <w:rPr>
          <w:rFonts w:ascii="Times New Roman" w:hAnsi="Times New Roman" w:cs="Times New Roman"/>
          <w:lang w:val="ru-RU"/>
        </w:rPr>
        <w:t>бл</w:t>
      </w:r>
      <w:r w:rsidRPr="006841F7">
        <w:rPr>
          <w:rFonts w:ascii="Times New Roman" w:hAnsi="Times New Roman" w:cs="Times New Roman"/>
        </w:rPr>
        <w:t>a</w:t>
      </w:r>
      <w:r w:rsidRPr="006841F7">
        <w:rPr>
          <w:rFonts w:ascii="Times New Roman" w:hAnsi="Times New Roman" w:cs="Times New Roman"/>
          <w:lang w:val="ru-RU"/>
        </w:rPr>
        <w:t>сти постигнућа (јаке и слабе стране) ученика.</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 Активност и однос ученика према физичком и здравственом васпитању који обухвата: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вежбање у адекватној спортској опреми; – редовно присуствовање на часовима физичког и здравственог васпитања и обавезним физичим активностима;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учествовање у ванчасовним и ваншколским активностима и др.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Приказ једног од усвојених комплекса општеприпремних вежби (вежби обликовања),</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 Достигнут ниво постигнућа моторичких знања, умења и навика (напредак у усавршавању технике):</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Атлетика:</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Приказ технике спринтерског и истрајног трчања; приказ технике, скока увис прекорачна техника (маказе);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Спринтерско трчање 30–50 </w:t>
      </w:r>
      <w:r w:rsidRPr="006841F7">
        <w:rPr>
          <w:rFonts w:ascii="Times New Roman" w:hAnsi="Times New Roman" w:cs="Times New Roman"/>
        </w:rPr>
        <w:t>m</w:t>
      </w:r>
      <w:r w:rsidRPr="006841F7">
        <w:rPr>
          <w:rFonts w:ascii="Times New Roman" w:hAnsi="Times New Roman" w:cs="Times New Roman"/>
          <w:lang w:val="ru-RU"/>
        </w:rPr>
        <w:t xml:space="preserve"> на време, бацање лоптице до 200 </w:t>
      </w:r>
      <w:r w:rsidRPr="006841F7">
        <w:rPr>
          <w:rFonts w:ascii="Times New Roman" w:hAnsi="Times New Roman" w:cs="Times New Roman"/>
        </w:rPr>
        <w:t>g</w:t>
      </w:r>
      <w:r w:rsidRPr="006841F7">
        <w:rPr>
          <w:rFonts w:ascii="Times New Roman" w:hAnsi="Times New Roman" w:cs="Times New Roman"/>
          <w:lang w:val="ru-RU"/>
        </w:rPr>
        <w:t xml:space="preserve"> у даљ.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lastRenderedPageBreak/>
        <w:t xml:space="preserve">Истрајно трчање у трајању од 6 минута.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Трчање школског кроса.</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Спортска гимнастика:</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Вежбе на тлу: колут у напред, колут у назад, став о шакама уз помоћ, мост из лежања, став на плећима „свећа”: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Прескок: разношка уз помоћ;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Вежбе у упору: – паралелни разбој:</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наскок у упор са повишења (шведска клупа, сандук, столица...), предњихом сед разножно, приножити једном и саскок, – ниско вратило:</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упор одскоком, издржај, саскок у почетни положај; Вежбе у вису (вратило/кругови): њих и саскок предњихом.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Пењања: приказ технике пењања уз шипку и конопац.</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Рукомет: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Контрола лопте у месту и кретању (вођење);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Вођење лопте прволинијски са променом правца кретања (левом и десном руком);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Хвата и додаје лопту у висини главе и рамена;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Шутира једном техником;</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Мали фудбал: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Додавање унутрашњом страном стопала и примање лопте ђоном и унутрашњом страном стопала;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Вођење и шут на гол једном техником;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Додавање, примање лопте у и шут на гол у кретању.</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Плес и ритимка: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Замаси, кружења, трчања, поскоци и скокови без реквизита.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Поскоци и скокови кроз вијачу.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Народно „Моравац” коло уз музику (прва и друга варијанта). </w:t>
      </w:r>
    </w:p>
    <w:p w:rsidR="006841F7" w:rsidRPr="006841F7" w:rsidRDefault="006841F7" w:rsidP="004F7896">
      <w:pPr>
        <w:spacing w:after="0" w:line="240" w:lineRule="auto"/>
        <w:jc w:val="both"/>
        <w:rPr>
          <w:rFonts w:ascii="Times New Roman" w:hAnsi="Times New Roman" w:cs="Times New Roman"/>
          <w:lang w:val="ru-RU"/>
        </w:rPr>
      </w:pP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Пливање: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Контролише и одржава тело у води.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Самопомоћ у води.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Индивидуални напредак моторичких способности сваког ученика процењује се у односу на претходно проверено стање.</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lastRenderedPageBreak/>
        <w:t xml:space="preserve"> Приликом оцењивања неопходно је узети у обзир способности ученика, степен спретности и умешности.</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Уколико ученик нема развијене посебне способности, приликом оцењивања узима се у обзир индивидуални напредак његов индивидуални напредак у односу на претходна достугнућа и могућности као и ангажовање ученика у наставном процесу.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lastRenderedPageBreak/>
        <w:t xml:space="preserve">Код ученика ослобођених од практичног дела наставе, наставник прати и вреднује: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ниво остварености исхода из области Физичка и здравствена култура; </w:t>
      </w:r>
    </w:p>
    <w:p w:rsid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учешће у организацији ваннаставних активности</w:t>
      </w:r>
    </w:p>
    <w:p w:rsidR="006841F7" w:rsidRDefault="006841F7" w:rsidP="004F7896">
      <w:pPr>
        <w:spacing w:after="0" w:line="240" w:lineRule="auto"/>
        <w:jc w:val="both"/>
        <w:rPr>
          <w:rFonts w:ascii="Times New Roman" w:hAnsi="Times New Roman" w:cs="Times New Roman"/>
          <w:lang w:val="ru-RU"/>
        </w:rPr>
      </w:pPr>
    </w:p>
    <w:p w:rsidR="006841F7" w:rsidRDefault="006841F7" w:rsidP="004F7896">
      <w:pPr>
        <w:spacing w:after="0" w:line="240" w:lineRule="auto"/>
        <w:jc w:val="both"/>
        <w:rPr>
          <w:lang w:val="ru-RU"/>
        </w:rPr>
        <w:sectPr w:rsidR="006841F7" w:rsidSect="006841F7">
          <w:type w:val="continuous"/>
          <w:pgSz w:w="15840" w:h="12240" w:orient="landscape"/>
          <w:pgMar w:top="720" w:right="720" w:bottom="720" w:left="720" w:header="720" w:footer="720" w:gutter="0"/>
          <w:cols w:num="2" w:space="720"/>
          <w:docGrid w:linePitch="360"/>
        </w:sectPr>
      </w:pPr>
    </w:p>
    <w:p w:rsidR="006841F7" w:rsidRDefault="006841F7" w:rsidP="004F7896">
      <w:pPr>
        <w:spacing w:after="0" w:line="240" w:lineRule="auto"/>
        <w:jc w:val="both"/>
        <w:rPr>
          <w:lang w:val="ru-RU"/>
        </w:rPr>
      </w:pPr>
    </w:p>
    <w:p w:rsidR="006841F7" w:rsidRPr="006841F7" w:rsidRDefault="006841F7" w:rsidP="004F7896">
      <w:pPr>
        <w:spacing w:after="0" w:line="240" w:lineRule="auto"/>
        <w:jc w:val="both"/>
        <w:rPr>
          <w:rFonts w:ascii="Times New Roman" w:hAnsi="Times New Roman" w:cs="Times New Roman"/>
          <w:b/>
          <w:lang w:val="ru-RU"/>
        </w:rPr>
      </w:pPr>
      <w:r w:rsidRPr="006841F7">
        <w:rPr>
          <w:rFonts w:ascii="Times New Roman" w:hAnsi="Times New Roman" w:cs="Times New Roman"/>
          <w:b/>
          <w:lang w:val="ru-RU"/>
        </w:rPr>
        <w:t xml:space="preserve">Педагошка документација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Дневник рада за физичко и здравствено васпитање;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ваннаставних активности и праћење њихове реализације.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 </w:t>
      </w:r>
    </w:p>
    <w:p w:rsidR="006841F7" w:rsidRP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 xml:space="preserve">– Радни картон: наставник води за сваког ученика. </w:t>
      </w:r>
    </w:p>
    <w:p w:rsidR="006841F7" w:rsidRDefault="006841F7" w:rsidP="004F7896">
      <w:pPr>
        <w:spacing w:after="0" w:line="240" w:lineRule="auto"/>
        <w:jc w:val="both"/>
        <w:rPr>
          <w:rFonts w:ascii="Times New Roman" w:hAnsi="Times New Roman" w:cs="Times New Roman"/>
          <w:lang w:val="ru-RU"/>
        </w:rPr>
      </w:pPr>
      <w:r w:rsidRPr="006841F7">
        <w:rPr>
          <w:rFonts w:ascii="Times New Roman" w:hAnsi="Times New Roman" w:cs="Times New Roman"/>
          <w:lang w:val="ru-RU"/>
        </w:rPr>
        <w:t>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 Педагошку документацију наставник сачињава у писаној, а по могућности и електронској форми.</w:t>
      </w:r>
    </w:p>
    <w:p w:rsidR="007E1C07" w:rsidRDefault="007E1C07" w:rsidP="004F7896">
      <w:pPr>
        <w:spacing w:after="0" w:line="240" w:lineRule="auto"/>
        <w:jc w:val="both"/>
        <w:rPr>
          <w:rFonts w:ascii="Times New Roman" w:hAnsi="Times New Roman" w:cs="Times New Roman"/>
          <w:lang w:val="ru-RU"/>
        </w:rPr>
      </w:pPr>
    </w:p>
    <w:p w:rsidR="007E1C07" w:rsidRDefault="009B7149" w:rsidP="004F7896">
      <w:pPr>
        <w:spacing w:after="0" w:line="240" w:lineRule="auto"/>
        <w:jc w:val="both"/>
        <w:rPr>
          <w:rFonts w:ascii="Times New Roman" w:hAnsi="Times New Roman" w:cs="Times New Roman"/>
          <w:sz w:val="32"/>
          <w:lang w:val="ru-RU"/>
        </w:rPr>
      </w:pPr>
      <w:r>
        <w:rPr>
          <w:rFonts w:ascii="Times New Roman" w:hAnsi="Times New Roman" w:cs="Times New Roman"/>
          <w:sz w:val="32"/>
          <w:lang w:val="ru-RU"/>
        </w:rPr>
        <w:t>ОБАВЕЗНИ ИЗБОРНИ ПРЕДМЕТИ</w:t>
      </w:r>
    </w:p>
    <w:p w:rsidR="007E1C07" w:rsidRDefault="007E1C07" w:rsidP="004F7896">
      <w:pPr>
        <w:spacing w:after="0" w:line="240" w:lineRule="auto"/>
        <w:jc w:val="both"/>
        <w:rPr>
          <w:rFonts w:ascii="Times New Roman" w:hAnsi="Times New Roman" w:cs="Times New Roman"/>
          <w:sz w:val="32"/>
          <w:lang w:val="ru-RU"/>
        </w:rPr>
      </w:pPr>
    </w:p>
    <w:p w:rsidR="007E1C07" w:rsidRDefault="007E1C07" w:rsidP="004F7896">
      <w:pPr>
        <w:spacing w:after="0" w:line="240" w:lineRule="auto"/>
        <w:jc w:val="both"/>
        <w:rPr>
          <w:rFonts w:ascii="Times New Roman" w:hAnsi="Times New Roman" w:cs="Times New Roman"/>
          <w:sz w:val="24"/>
          <w:lang w:val="ru-RU"/>
        </w:rPr>
      </w:pPr>
      <w:r w:rsidRPr="007E1C07">
        <w:rPr>
          <w:rFonts w:ascii="Times New Roman" w:hAnsi="Times New Roman" w:cs="Times New Roman"/>
          <w:sz w:val="24"/>
          <w:lang w:val="ru-RU"/>
        </w:rPr>
        <w:t xml:space="preserve">Назив предмета </w:t>
      </w:r>
      <w:r w:rsidRPr="007E1C07">
        <w:rPr>
          <w:rFonts w:ascii="Times New Roman" w:hAnsi="Times New Roman" w:cs="Times New Roman"/>
          <w:b/>
          <w:sz w:val="24"/>
          <w:lang w:val="ru-RU"/>
        </w:rPr>
        <w:t>ГРАЂАНСКО ВАСПИТАЊЕ</w:t>
      </w:r>
    </w:p>
    <w:p w:rsidR="007E1C07" w:rsidRPr="007E1C07" w:rsidRDefault="007E1C07" w:rsidP="004F7896">
      <w:pPr>
        <w:spacing w:after="0" w:line="240" w:lineRule="auto"/>
        <w:jc w:val="both"/>
        <w:rPr>
          <w:rFonts w:ascii="Times New Roman" w:hAnsi="Times New Roman" w:cs="Times New Roman"/>
          <w:b/>
          <w:sz w:val="24"/>
          <w:lang w:val="ru-RU"/>
        </w:rPr>
      </w:pPr>
      <w:r w:rsidRPr="007E1C07">
        <w:rPr>
          <w:rFonts w:ascii="Times New Roman" w:hAnsi="Times New Roman" w:cs="Times New Roman"/>
          <w:sz w:val="24"/>
          <w:lang w:val="ru-RU"/>
        </w:rPr>
        <w:t xml:space="preserve"> </w:t>
      </w:r>
      <w:r w:rsidRPr="007E1C07">
        <w:rPr>
          <w:rFonts w:ascii="Times New Roman" w:hAnsi="Times New Roman" w:cs="Times New Roman"/>
          <w:b/>
          <w:sz w:val="24"/>
          <w:lang w:val="ru-RU"/>
        </w:rPr>
        <w:t xml:space="preserve">Циљ </w:t>
      </w:r>
    </w:p>
    <w:p w:rsidR="007E1C07" w:rsidRDefault="007E1C07" w:rsidP="004F7896">
      <w:pPr>
        <w:spacing w:after="0" w:line="240" w:lineRule="auto"/>
        <w:jc w:val="both"/>
        <w:rPr>
          <w:rFonts w:ascii="Times New Roman" w:hAnsi="Times New Roman" w:cs="Times New Roman"/>
          <w:sz w:val="24"/>
          <w:lang w:val="ru-RU"/>
        </w:rPr>
      </w:pPr>
      <w:r w:rsidRPr="007E1C07">
        <w:rPr>
          <w:rFonts w:ascii="Times New Roman" w:hAnsi="Times New Roman" w:cs="Times New Roman"/>
          <w:sz w:val="24"/>
          <w:lang w:val="ru-RU"/>
        </w:rPr>
        <w:t xml:space="preserve">Циљ наставе и учења програма Грађанског васпитања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w:t>
      </w:r>
    </w:p>
    <w:p w:rsidR="007E1C07" w:rsidRDefault="007E1C07" w:rsidP="004F7896">
      <w:pPr>
        <w:spacing w:after="0" w:line="240" w:lineRule="auto"/>
        <w:jc w:val="both"/>
        <w:rPr>
          <w:rFonts w:ascii="Times New Roman" w:hAnsi="Times New Roman" w:cs="Times New Roman"/>
          <w:sz w:val="24"/>
          <w:lang w:val="ru-RU"/>
        </w:rPr>
      </w:pPr>
      <w:r w:rsidRPr="007E1C07">
        <w:rPr>
          <w:rFonts w:ascii="Times New Roman" w:hAnsi="Times New Roman" w:cs="Times New Roman"/>
          <w:sz w:val="24"/>
          <w:lang w:val="ru-RU"/>
        </w:rPr>
        <w:t xml:space="preserve">Разред </w:t>
      </w:r>
      <w:r w:rsidRPr="007E1C07">
        <w:rPr>
          <w:rFonts w:ascii="Times New Roman" w:hAnsi="Times New Roman" w:cs="Times New Roman"/>
          <w:b/>
          <w:sz w:val="24"/>
          <w:lang w:val="ru-RU"/>
        </w:rPr>
        <w:t xml:space="preserve">Пети </w:t>
      </w:r>
    </w:p>
    <w:p w:rsidR="007E1C07" w:rsidRDefault="007E1C07" w:rsidP="004F7896">
      <w:pPr>
        <w:spacing w:after="0" w:line="240" w:lineRule="auto"/>
        <w:jc w:val="both"/>
        <w:rPr>
          <w:rFonts w:ascii="Times New Roman" w:hAnsi="Times New Roman" w:cs="Times New Roman"/>
          <w:b/>
          <w:sz w:val="24"/>
          <w:lang w:val="ru-RU"/>
        </w:rPr>
      </w:pPr>
      <w:r w:rsidRPr="007E1C07">
        <w:rPr>
          <w:rFonts w:ascii="Times New Roman" w:hAnsi="Times New Roman" w:cs="Times New Roman"/>
          <w:sz w:val="24"/>
          <w:lang w:val="ru-RU"/>
        </w:rPr>
        <w:t xml:space="preserve">Годишњи фонд часова </w:t>
      </w:r>
      <w:r w:rsidRPr="007E1C07">
        <w:rPr>
          <w:rFonts w:ascii="Times New Roman" w:hAnsi="Times New Roman" w:cs="Times New Roman"/>
          <w:b/>
          <w:sz w:val="24"/>
          <w:lang w:val="ru-RU"/>
        </w:rPr>
        <w:t>36 часова</w:t>
      </w:r>
    </w:p>
    <w:p w:rsidR="001276F8" w:rsidRDefault="001276F8" w:rsidP="004F7896">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8"/>
        <w:gridCol w:w="3060"/>
        <w:gridCol w:w="4878"/>
      </w:tblGrid>
      <w:tr w:rsidR="001276F8" w:rsidTr="001276F8">
        <w:trPr>
          <w:trHeight w:val="949"/>
        </w:trPr>
        <w:tc>
          <w:tcPr>
            <w:tcW w:w="5238" w:type="dxa"/>
            <w:shd w:val="clear" w:color="auto" w:fill="EAF1DD" w:themeFill="accent3" w:themeFillTint="33"/>
          </w:tcPr>
          <w:p w:rsidR="001276F8" w:rsidRPr="00A3511A" w:rsidRDefault="001276F8" w:rsidP="00A0309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276F8" w:rsidRPr="00A3511A" w:rsidRDefault="001276F8" w:rsidP="00A03096">
            <w:pPr>
              <w:pStyle w:val="BodyText"/>
              <w:spacing w:before="38"/>
              <w:ind w:left="0"/>
              <w:jc w:val="center"/>
              <w:rPr>
                <w:b/>
                <w:lang w:val="ru-RU"/>
              </w:rPr>
            </w:pPr>
            <w:r w:rsidRPr="00A3511A">
              <w:rPr>
                <w:b/>
                <w:lang w:val="ru-RU"/>
              </w:rPr>
              <w:t>По завршетку разреда ученик ће бити у стању да:</w:t>
            </w:r>
          </w:p>
        </w:tc>
        <w:tc>
          <w:tcPr>
            <w:tcW w:w="3060" w:type="dxa"/>
            <w:shd w:val="clear" w:color="auto" w:fill="EAF1DD" w:themeFill="accent3" w:themeFillTint="33"/>
          </w:tcPr>
          <w:p w:rsidR="001276F8" w:rsidRPr="00A3511A" w:rsidRDefault="001276F8" w:rsidP="00A03096">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1276F8" w:rsidRPr="00A3511A" w:rsidRDefault="001276F8" w:rsidP="00A0309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1276F8" w:rsidRPr="00201C80" w:rsidTr="009B7149">
        <w:trPr>
          <w:trHeight w:val="2600"/>
        </w:trPr>
        <w:tc>
          <w:tcPr>
            <w:tcW w:w="5238" w:type="dxa"/>
            <w:vMerge w:val="restart"/>
          </w:tcPr>
          <w:p w:rsidR="001276F8" w:rsidRDefault="001276F8" w:rsidP="00A03096">
            <w:pPr>
              <w:pStyle w:val="BodyText"/>
              <w:spacing w:before="38"/>
              <w:ind w:left="0"/>
              <w:rPr>
                <w:sz w:val="22"/>
                <w:lang w:val="ru-RU"/>
              </w:rPr>
            </w:pPr>
            <w:r w:rsidRPr="001276F8">
              <w:rPr>
                <w:sz w:val="22"/>
                <w:lang w:val="ru-RU"/>
              </w:rPr>
              <w:lastRenderedPageBreak/>
              <w:t xml:space="preserve">– разликује жеље од потреба и наведе примере везе између потреба и људских права; </w:t>
            </w:r>
          </w:p>
          <w:p w:rsidR="001276F8" w:rsidRDefault="001276F8" w:rsidP="00A03096">
            <w:pPr>
              <w:pStyle w:val="BodyText"/>
              <w:spacing w:before="38"/>
              <w:ind w:left="0"/>
              <w:rPr>
                <w:sz w:val="22"/>
                <w:lang w:val="ru-RU"/>
              </w:rPr>
            </w:pPr>
            <w:r w:rsidRPr="001276F8">
              <w:rPr>
                <w:sz w:val="22"/>
                <w:lang w:val="ru-RU"/>
              </w:rPr>
              <w:t xml:space="preserve">– штити своја права на начин који не угрожава друге и њихова права; </w:t>
            </w:r>
          </w:p>
          <w:p w:rsidR="001276F8" w:rsidRDefault="001276F8" w:rsidP="00A03096">
            <w:pPr>
              <w:pStyle w:val="BodyText"/>
              <w:spacing w:before="38"/>
              <w:ind w:left="0"/>
              <w:rPr>
                <w:sz w:val="22"/>
                <w:lang w:val="ru-RU"/>
              </w:rPr>
            </w:pPr>
            <w:r w:rsidRPr="001276F8">
              <w:rPr>
                <w:sz w:val="22"/>
                <w:lang w:val="ru-RU"/>
              </w:rPr>
              <w:t xml:space="preserve">– аргументује потребу посебне заштите права детета; – на примеру препозна уграђеност </w:t>
            </w:r>
            <w:r>
              <w:rPr>
                <w:sz w:val="22"/>
                <w:lang w:val="ru-RU"/>
              </w:rPr>
              <w:t>права детета у основним докумен</w:t>
            </w:r>
            <w:r w:rsidRPr="001276F8">
              <w:rPr>
                <w:sz w:val="22"/>
                <w:lang w:val="ru-RU"/>
              </w:rPr>
              <w:t xml:space="preserve">тима која уређују рад школе; </w:t>
            </w:r>
          </w:p>
          <w:p w:rsidR="001276F8" w:rsidRDefault="001276F8" w:rsidP="00A03096">
            <w:pPr>
              <w:pStyle w:val="BodyText"/>
              <w:spacing w:before="38"/>
              <w:ind w:left="0"/>
              <w:rPr>
                <w:sz w:val="22"/>
                <w:lang w:val="ru-RU"/>
              </w:rPr>
            </w:pPr>
            <w:r w:rsidRPr="001276F8">
              <w:rPr>
                <w:sz w:val="22"/>
                <w:lang w:val="ru-RU"/>
              </w:rPr>
              <w:t xml:space="preserve">– наведе чиниоце који утичу на остваривање дечијих права; </w:t>
            </w:r>
          </w:p>
          <w:p w:rsidR="001276F8" w:rsidRDefault="001276F8" w:rsidP="00A03096">
            <w:pPr>
              <w:pStyle w:val="BodyText"/>
              <w:spacing w:before="38"/>
              <w:ind w:left="0"/>
              <w:rPr>
                <w:sz w:val="22"/>
                <w:lang w:val="ru-RU"/>
              </w:rPr>
            </w:pPr>
            <w:r w:rsidRPr="001276F8">
              <w:rPr>
                <w:sz w:val="22"/>
                <w:lang w:val="ru-RU"/>
              </w:rPr>
              <w:t xml:space="preserve">– препозна ситуације кршења дечијих права у свакодневном животу и на примерима историјских догађаја; </w:t>
            </w:r>
          </w:p>
          <w:p w:rsidR="001276F8" w:rsidRDefault="001276F8" w:rsidP="00A03096">
            <w:pPr>
              <w:pStyle w:val="BodyText"/>
              <w:spacing w:before="38"/>
              <w:ind w:left="0"/>
              <w:rPr>
                <w:sz w:val="22"/>
                <w:lang w:val="ru-RU"/>
              </w:rPr>
            </w:pPr>
            <w:r w:rsidRPr="001276F8">
              <w:rPr>
                <w:sz w:val="22"/>
                <w:lang w:val="ru-RU"/>
              </w:rPr>
              <w:t>– искаже свој став о значају поштовања правила у функционисању заједнице;</w:t>
            </w:r>
          </w:p>
          <w:p w:rsidR="001276F8" w:rsidRDefault="001276F8" w:rsidP="00A03096">
            <w:pPr>
              <w:pStyle w:val="BodyText"/>
              <w:spacing w:before="38"/>
              <w:ind w:left="0"/>
              <w:rPr>
                <w:sz w:val="22"/>
                <w:lang w:val="ru-RU"/>
              </w:rPr>
            </w:pPr>
            <w:r w:rsidRPr="001276F8">
              <w:rPr>
                <w:sz w:val="22"/>
                <w:lang w:val="ru-RU"/>
              </w:rPr>
              <w:t xml:space="preserve"> – учествује у доношењу правила рада групе и поштује их; </w:t>
            </w:r>
          </w:p>
          <w:p w:rsidR="001276F8" w:rsidRDefault="001276F8" w:rsidP="00A03096">
            <w:pPr>
              <w:pStyle w:val="BodyText"/>
              <w:spacing w:before="38"/>
              <w:ind w:left="0"/>
              <w:rPr>
                <w:sz w:val="22"/>
                <w:lang w:val="ru-RU"/>
              </w:rPr>
            </w:pPr>
            <w:r w:rsidRPr="001276F8">
              <w:rPr>
                <w:sz w:val="22"/>
                <w:lang w:val="ru-RU"/>
              </w:rPr>
              <w:t xml:space="preserve">– понаша се у складу са правилима и дужностима у школи; </w:t>
            </w:r>
          </w:p>
          <w:p w:rsidR="001276F8" w:rsidRDefault="001276F8" w:rsidP="00A03096">
            <w:pPr>
              <w:pStyle w:val="BodyText"/>
              <w:spacing w:before="38"/>
              <w:ind w:left="0"/>
              <w:rPr>
                <w:sz w:val="22"/>
                <w:lang w:val="ru-RU"/>
              </w:rPr>
            </w:pPr>
            <w:r w:rsidRPr="001276F8">
              <w:rPr>
                <w:sz w:val="22"/>
                <w:lang w:val="ru-RU"/>
              </w:rPr>
              <w:t xml:space="preserve">– наведе начине демократског одлучивања; </w:t>
            </w:r>
          </w:p>
          <w:p w:rsidR="001276F8" w:rsidRDefault="001276F8" w:rsidP="00A03096">
            <w:pPr>
              <w:pStyle w:val="BodyText"/>
              <w:spacing w:before="38"/>
              <w:ind w:left="0"/>
              <w:rPr>
                <w:sz w:val="22"/>
                <w:lang w:val="ru-RU"/>
              </w:rPr>
            </w:pPr>
            <w:r w:rsidRPr="001276F8">
              <w:rPr>
                <w:sz w:val="22"/>
                <w:lang w:val="ru-RU"/>
              </w:rPr>
              <w:t>– објасни улогу појединца и група у заштити дечијих права;</w:t>
            </w:r>
          </w:p>
          <w:p w:rsidR="001276F8" w:rsidRDefault="001276F8" w:rsidP="00A03096">
            <w:pPr>
              <w:pStyle w:val="BodyText"/>
              <w:spacing w:before="38"/>
              <w:ind w:left="0"/>
              <w:rPr>
                <w:sz w:val="22"/>
                <w:lang w:val="ru-RU"/>
              </w:rPr>
            </w:pPr>
            <w:r w:rsidRPr="001276F8">
              <w:rPr>
                <w:sz w:val="22"/>
                <w:lang w:val="ru-RU"/>
              </w:rPr>
              <w:t xml:space="preserve"> – реално процени сопствену одговорност у ситуацији кршења нечијих права и зна коме да се обрати за помоћ;</w:t>
            </w:r>
          </w:p>
          <w:p w:rsidR="001276F8" w:rsidRDefault="001276F8" w:rsidP="00A03096">
            <w:pPr>
              <w:pStyle w:val="BodyText"/>
              <w:spacing w:before="38"/>
              <w:ind w:left="0"/>
              <w:rPr>
                <w:sz w:val="22"/>
                <w:lang w:val="ru-RU"/>
              </w:rPr>
            </w:pPr>
            <w:r w:rsidRPr="001276F8">
              <w:rPr>
                <w:sz w:val="22"/>
                <w:lang w:val="ru-RU"/>
              </w:rPr>
              <w:t xml:space="preserve"> – прихвата друге ученике и уважава њихову различитост; </w:t>
            </w:r>
          </w:p>
          <w:p w:rsidR="001276F8" w:rsidRDefault="001276F8" w:rsidP="00A03096">
            <w:pPr>
              <w:pStyle w:val="BodyText"/>
              <w:spacing w:before="38"/>
              <w:ind w:left="0"/>
              <w:rPr>
                <w:sz w:val="22"/>
                <w:lang w:val="ru-RU"/>
              </w:rPr>
            </w:pPr>
            <w:r w:rsidRPr="001276F8">
              <w:rPr>
                <w:sz w:val="22"/>
                <w:lang w:val="ru-RU"/>
              </w:rPr>
              <w:t>– у медијима и књигама које чита проналази примере предрасуда, стереотипа, дискриминације, нетолеранције по различитим основама као и примере поштовања различитости;</w:t>
            </w:r>
          </w:p>
          <w:p w:rsidR="001276F8" w:rsidRDefault="001276F8" w:rsidP="00A03096">
            <w:pPr>
              <w:pStyle w:val="BodyText"/>
              <w:spacing w:before="38"/>
              <w:ind w:left="0"/>
              <w:rPr>
                <w:sz w:val="22"/>
                <w:lang w:val="ru-RU"/>
              </w:rPr>
            </w:pPr>
            <w:r w:rsidRPr="001276F8">
              <w:rPr>
                <w:sz w:val="22"/>
                <w:lang w:val="ru-RU"/>
              </w:rPr>
              <w:t xml:space="preserve"> – наведе врсте насиља; </w:t>
            </w:r>
          </w:p>
          <w:p w:rsidR="001276F8" w:rsidRDefault="001276F8" w:rsidP="00A03096">
            <w:pPr>
              <w:pStyle w:val="BodyText"/>
              <w:spacing w:before="38"/>
              <w:ind w:left="0"/>
              <w:rPr>
                <w:sz w:val="22"/>
                <w:lang w:val="ru-RU"/>
              </w:rPr>
            </w:pPr>
            <w:r w:rsidRPr="001276F8">
              <w:rPr>
                <w:sz w:val="22"/>
                <w:lang w:val="ru-RU"/>
              </w:rPr>
              <w:t>– анализира сукоб из различитих уг</w:t>
            </w:r>
            <w:r>
              <w:rPr>
                <w:sz w:val="22"/>
                <w:lang w:val="ru-RU"/>
              </w:rPr>
              <w:t>лова учесника и налази конструк</w:t>
            </w:r>
            <w:r w:rsidRPr="001276F8">
              <w:rPr>
                <w:sz w:val="22"/>
                <w:lang w:val="ru-RU"/>
              </w:rPr>
              <w:t xml:space="preserve">тивна решења прихватљива за све стране у сукобу; </w:t>
            </w:r>
          </w:p>
          <w:p w:rsidR="001276F8" w:rsidRDefault="001276F8" w:rsidP="00A03096">
            <w:pPr>
              <w:pStyle w:val="BodyText"/>
              <w:spacing w:before="38"/>
              <w:ind w:left="0"/>
              <w:rPr>
                <w:sz w:val="22"/>
                <w:lang w:val="ru-RU"/>
              </w:rPr>
            </w:pPr>
            <w:r w:rsidRPr="001276F8">
              <w:rPr>
                <w:sz w:val="22"/>
                <w:lang w:val="ru-RU"/>
              </w:rPr>
              <w:t>– аргументује предности конструктивног начина решавања сукоба;</w:t>
            </w:r>
          </w:p>
          <w:p w:rsidR="001276F8" w:rsidRDefault="001276F8" w:rsidP="00A03096">
            <w:pPr>
              <w:pStyle w:val="BodyText"/>
              <w:spacing w:before="38"/>
              <w:ind w:left="0"/>
              <w:rPr>
                <w:sz w:val="22"/>
                <w:lang w:val="ru-RU"/>
              </w:rPr>
            </w:pPr>
            <w:r w:rsidRPr="001276F8">
              <w:rPr>
                <w:sz w:val="22"/>
                <w:lang w:val="ru-RU"/>
              </w:rPr>
              <w:t xml:space="preserve"> – учествује у идентификацији проблема у вези са оствареношћу права детета у својој школи; </w:t>
            </w:r>
          </w:p>
          <w:p w:rsidR="001276F8" w:rsidRDefault="001276F8" w:rsidP="00A03096">
            <w:pPr>
              <w:pStyle w:val="BodyText"/>
              <w:spacing w:before="38"/>
              <w:ind w:left="0"/>
              <w:rPr>
                <w:sz w:val="22"/>
                <w:lang w:val="ru-RU"/>
              </w:rPr>
            </w:pPr>
            <w:r w:rsidRPr="001276F8">
              <w:rPr>
                <w:sz w:val="22"/>
                <w:lang w:val="ru-RU"/>
              </w:rPr>
              <w:t xml:space="preserve">– учествује у осмишљавању акције, процењивању </w:t>
            </w:r>
            <w:r w:rsidRPr="001276F8">
              <w:rPr>
                <w:sz w:val="22"/>
                <w:lang w:val="ru-RU"/>
              </w:rPr>
              <w:lastRenderedPageBreak/>
              <w:t>њене изводљивости и предвиђању могућих ефекат;</w:t>
            </w:r>
          </w:p>
          <w:p w:rsidR="001276F8" w:rsidRDefault="001276F8" w:rsidP="00A03096">
            <w:pPr>
              <w:pStyle w:val="BodyText"/>
              <w:spacing w:before="38"/>
              <w:ind w:left="0"/>
              <w:rPr>
                <w:sz w:val="22"/>
                <w:lang w:val="ru-RU"/>
              </w:rPr>
            </w:pPr>
            <w:r w:rsidRPr="001276F8">
              <w:rPr>
                <w:sz w:val="22"/>
                <w:lang w:val="ru-RU"/>
              </w:rPr>
              <w:t xml:space="preserve"> – учествује у извођењу акције, прикуп</w:t>
            </w:r>
            <w:r>
              <w:rPr>
                <w:sz w:val="22"/>
                <w:lang w:val="ru-RU"/>
              </w:rPr>
              <w:t>љању и обради података о иза</w:t>
            </w:r>
            <w:r w:rsidRPr="001276F8">
              <w:rPr>
                <w:sz w:val="22"/>
                <w:lang w:val="ru-RU"/>
              </w:rPr>
              <w:t>браном проблему користећи различите изворе и технике;</w:t>
            </w:r>
          </w:p>
          <w:p w:rsidR="001276F8" w:rsidRDefault="001276F8" w:rsidP="00A03096">
            <w:pPr>
              <w:pStyle w:val="BodyText"/>
              <w:spacing w:before="38"/>
              <w:ind w:left="0"/>
              <w:rPr>
                <w:sz w:val="22"/>
                <w:lang w:val="ru-RU"/>
              </w:rPr>
            </w:pPr>
            <w:r w:rsidRPr="001276F8">
              <w:rPr>
                <w:sz w:val="22"/>
                <w:lang w:val="ru-RU"/>
              </w:rPr>
              <w:t xml:space="preserve"> – презентује, образлаже и аргументује изабрану акцију и добијене резултате;</w:t>
            </w:r>
          </w:p>
          <w:p w:rsidR="001276F8" w:rsidRPr="001276F8" w:rsidRDefault="001276F8" w:rsidP="00A03096">
            <w:pPr>
              <w:pStyle w:val="BodyText"/>
              <w:spacing w:before="38"/>
              <w:ind w:left="0"/>
              <w:rPr>
                <w:sz w:val="22"/>
                <w:lang w:val="ru-RU"/>
              </w:rPr>
            </w:pPr>
            <w:r w:rsidRPr="001276F8">
              <w:rPr>
                <w:sz w:val="22"/>
                <w:lang w:val="ru-RU"/>
              </w:rPr>
              <w:t xml:space="preserve"> – у дискусији показује вештину активног слушања, износи свој став заснован на аргументима, комуницира на неугрожавајући начин</w:t>
            </w:r>
          </w:p>
        </w:tc>
        <w:tc>
          <w:tcPr>
            <w:tcW w:w="3060" w:type="dxa"/>
          </w:tcPr>
          <w:p w:rsidR="001276F8" w:rsidRPr="001276F8" w:rsidRDefault="001276F8" w:rsidP="001276F8">
            <w:pPr>
              <w:tabs>
                <w:tab w:val="left" w:pos="1230"/>
              </w:tabs>
              <w:jc w:val="center"/>
              <w:rPr>
                <w:rFonts w:ascii="Times New Roman" w:hAnsi="Times New Roman" w:cs="Times New Roman"/>
                <w:b/>
                <w:sz w:val="24"/>
                <w:lang w:val="ru-RU"/>
              </w:rPr>
            </w:pPr>
            <w:r w:rsidRPr="001276F8">
              <w:rPr>
                <w:rFonts w:ascii="Times New Roman" w:hAnsi="Times New Roman" w:cs="Times New Roman"/>
                <w:b/>
                <w:sz w:val="24"/>
              </w:rPr>
              <w:lastRenderedPageBreak/>
              <w:t>ЉУДСКА ПРАВА</w:t>
            </w:r>
          </w:p>
        </w:tc>
        <w:tc>
          <w:tcPr>
            <w:tcW w:w="4878" w:type="dxa"/>
          </w:tcPr>
          <w:p w:rsidR="001276F8" w:rsidRPr="001276F8" w:rsidRDefault="001276F8" w:rsidP="001276F8">
            <w:pPr>
              <w:pStyle w:val="BodyText"/>
              <w:spacing w:before="38"/>
              <w:ind w:left="-18"/>
              <w:rPr>
                <w:b/>
                <w:sz w:val="22"/>
                <w:lang w:val="ru-RU"/>
              </w:rPr>
            </w:pPr>
            <w:r w:rsidRPr="001276F8">
              <w:rPr>
                <w:b/>
                <w:sz w:val="22"/>
                <w:lang w:val="ru-RU"/>
              </w:rPr>
              <w:t xml:space="preserve">Потребе и права </w:t>
            </w:r>
          </w:p>
          <w:p w:rsidR="001276F8" w:rsidRPr="001276F8" w:rsidRDefault="001276F8" w:rsidP="001276F8">
            <w:pPr>
              <w:pStyle w:val="BodyText"/>
              <w:spacing w:before="38"/>
              <w:ind w:left="-18"/>
              <w:rPr>
                <w:sz w:val="22"/>
                <w:lang w:val="ru-RU"/>
              </w:rPr>
            </w:pPr>
            <w:r w:rsidRPr="001276F8">
              <w:rPr>
                <w:sz w:val="22"/>
                <w:lang w:val="ru-RU"/>
              </w:rPr>
              <w:t xml:space="preserve">Потребе и жеље. </w:t>
            </w:r>
          </w:p>
          <w:p w:rsidR="001276F8" w:rsidRPr="001276F8" w:rsidRDefault="001276F8" w:rsidP="001276F8">
            <w:pPr>
              <w:pStyle w:val="BodyText"/>
              <w:spacing w:before="38"/>
              <w:ind w:left="-18"/>
              <w:rPr>
                <w:sz w:val="22"/>
                <w:lang w:val="ru-RU"/>
              </w:rPr>
            </w:pPr>
            <w:r w:rsidRPr="001276F8">
              <w:rPr>
                <w:sz w:val="22"/>
                <w:lang w:val="ru-RU"/>
              </w:rPr>
              <w:t>Потребе и права.</w:t>
            </w:r>
          </w:p>
          <w:p w:rsidR="001276F8" w:rsidRPr="001276F8" w:rsidRDefault="001276F8" w:rsidP="001276F8">
            <w:pPr>
              <w:pStyle w:val="BodyText"/>
              <w:spacing w:before="38"/>
              <w:ind w:left="-18"/>
              <w:rPr>
                <w:sz w:val="22"/>
                <w:lang w:val="ru-RU"/>
              </w:rPr>
            </w:pPr>
            <w:r w:rsidRPr="001276F8">
              <w:rPr>
                <w:sz w:val="22"/>
                <w:lang w:val="ru-RU"/>
              </w:rPr>
              <w:t xml:space="preserve"> Права и правила у учионици. </w:t>
            </w:r>
          </w:p>
          <w:p w:rsidR="001276F8" w:rsidRPr="001276F8" w:rsidRDefault="001276F8" w:rsidP="001276F8">
            <w:pPr>
              <w:pStyle w:val="BodyText"/>
              <w:spacing w:before="38"/>
              <w:ind w:left="-18"/>
              <w:rPr>
                <w:sz w:val="22"/>
                <w:lang w:val="ru-RU"/>
              </w:rPr>
            </w:pPr>
            <w:r w:rsidRPr="001276F8">
              <w:rPr>
                <w:sz w:val="22"/>
                <w:lang w:val="ru-RU"/>
              </w:rPr>
              <w:t xml:space="preserve">Правила рада у учионици, доношење групних правила. </w:t>
            </w:r>
          </w:p>
          <w:p w:rsidR="001276F8" w:rsidRPr="001276F8" w:rsidRDefault="001276F8" w:rsidP="001276F8">
            <w:pPr>
              <w:pStyle w:val="BodyText"/>
              <w:spacing w:before="38"/>
              <w:ind w:left="-18"/>
              <w:rPr>
                <w:sz w:val="22"/>
                <w:lang w:val="ru-RU"/>
              </w:rPr>
            </w:pPr>
            <w:r w:rsidRPr="001276F8">
              <w:rPr>
                <w:b/>
                <w:sz w:val="22"/>
                <w:lang w:val="ru-RU"/>
              </w:rPr>
              <w:t>Права детета у документима о заштити права</w:t>
            </w:r>
            <w:r w:rsidRPr="001276F8">
              <w:rPr>
                <w:sz w:val="22"/>
                <w:lang w:val="ru-RU"/>
              </w:rPr>
              <w:t xml:space="preserve"> Посебност права детета и људска права. Конвенција о правима детета.</w:t>
            </w:r>
          </w:p>
          <w:p w:rsidR="001276F8" w:rsidRPr="001276F8" w:rsidRDefault="001276F8" w:rsidP="001276F8">
            <w:pPr>
              <w:pStyle w:val="BodyText"/>
              <w:spacing w:before="38"/>
              <w:ind w:left="-18"/>
              <w:rPr>
                <w:sz w:val="22"/>
                <w:lang w:val="ru-RU"/>
              </w:rPr>
            </w:pPr>
            <w:r w:rsidRPr="001276F8">
              <w:rPr>
                <w:sz w:val="22"/>
                <w:lang w:val="ru-RU"/>
              </w:rPr>
              <w:t xml:space="preserve"> Врсте права. </w:t>
            </w:r>
          </w:p>
          <w:p w:rsidR="001276F8" w:rsidRPr="001276F8" w:rsidRDefault="001276F8" w:rsidP="001276F8">
            <w:pPr>
              <w:pStyle w:val="BodyText"/>
              <w:spacing w:before="38"/>
              <w:ind w:left="-18"/>
              <w:rPr>
                <w:sz w:val="22"/>
                <w:lang w:val="ru-RU"/>
              </w:rPr>
            </w:pPr>
            <w:r w:rsidRPr="001276F8">
              <w:rPr>
                <w:sz w:val="22"/>
                <w:lang w:val="ru-RU"/>
              </w:rPr>
              <w:t xml:space="preserve">Показатељи остварености и кршења дечијих права . </w:t>
            </w:r>
          </w:p>
          <w:p w:rsidR="001276F8" w:rsidRPr="001276F8" w:rsidRDefault="001276F8" w:rsidP="001276F8">
            <w:pPr>
              <w:pStyle w:val="BodyText"/>
              <w:spacing w:before="38"/>
              <w:ind w:left="-18"/>
              <w:rPr>
                <w:color w:val="231F20"/>
                <w:sz w:val="22"/>
                <w:lang w:val="ru-RU"/>
              </w:rPr>
            </w:pPr>
            <w:r w:rsidRPr="001276F8">
              <w:rPr>
                <w:sz w:val="22"/>
                <w:lang w:val="ru-RU"/>
              </w:rPr>
              <w:t>Конвенција о правима детета у документима која се односе на школу.</w:t>
            </w:r>
          </w:p>
        </w:tc>
      </w:tr>
      <w:tr w:rsidR="001276F8" w:rsidRPr="00201C80" w:rsidTr="001276F8">
        <w:trPr>
          <w:trHeight w:val="2931"/>
        </w:trPr>
        <w:tc>
          <w:tcPr>
            <w:tcW w:w="5238" w:type="dxa"/>
            <w:vMerge/>
          </w:tcPr>
          <w:p w:rsidR="001276F8" w:rsidRPr="001276F8" w:rsidRDefault="001276F8" w:rsidP="00A03096">
            <w:pPr>
              <w:pStyle w:val="BodyText"/>
              <w:spacing w:before="38"/>
              <w:ind w:left="0"/>
              <w:rPr>
                <w:sz w:val="22"/>
                <w:lang w:val="ru-RU"/>
              </w:rPr>
            </w:pPr>
          </w:p>
        </w:tc>
        <w:tc>
          <w:tcPr>
            <w:tcW w:w="3060" w:type="dxa"/>
          </w:tcPr>
          <w:p w:rsidR="001276F8" w:rsidRPr="001276F8" w:rsidRDefault="001276F8" w:rsidP="001276F8">
            <w:pPr>
              <w:tabs>
                <w:tab w:val="left" w:pos="1230"/>
              </w:tabs>
              <w:jc w:val="center"/>
              <w:rPr>
                <w:rFonts w:ascii="Times New Roman" w:hAnsi="Times New Roman" w:cs="Times New Roman"/>
                <w:b/>
                <w:sz w:val="24"/>
                <w:lang w:val="ru-RU"/>
              </w:rPr>
            </w:pPr>
            <w:r w:rsidRPr="001276F8">
              <w:rPr>
                <w:rFonts w:ascii="Times New Roman" w:hAnsi="Times New Roman" w:cs="Times New Roman"/>
                <w:b/>
                <w:sz w:val="24"/>
              </w:rPr>
              <w:t>ДЕМОКРАТСКО ДРУШТВО</w:t>
            </w:r>
          </w:p>
        </w:tc>
        <w:tc>
          <w:tcPr>
            <w:tcW w:w="4878" w:type="dxa"/>
          </w:tcPr>
          <w:p w:rsidR="001276F8" w:rsidRPr="001276F8" w:rsidRDefault="001276F8" w:rsidP="001276F8">
            <w:pPr>
              <w:pStyle w:val="BodyText"/>
              <w:spacing w:before="38"/>
              <w:ind w:left="0" w:hanging="18"/>
              <w:rPr>
                <w:b/>
                <w:sz w:val="22"/>
                <w:lang w:val="ru-RU"/>
              </w:rPr>
            </w:pPr>
            <w:r w:rsidRPr="001276F8">
              <w:rPr>
                <w:b/>
                <w:sz w:val="22"/>
                <w:lang w:val="ru-RU"/>
              </w:rPr>
              <w:t xml:space="preserve">Права и функционисање заједнице </w:t>
            </w:r>
          </w:p>
          <w:p w:rsidR="001276F8" w:rsidRPr="001276F8" w:rsidRDefault="001276F8" w:rsidP="001276F8">
            <w:pPr>
              <w:pStyle w:val="BodyText"/>
              <w:spacing w:before="38"/>
              <w:ind w:left="0" w:hanging="18"/>
              <w:rPr>
                <w:sz w:val="22"/>
                <w:lang w:val="ru-RU"/>
              </w:rPr>
            </w:pPr>
            <w:r w:rsidRPr="001276F8">
              <w:rPr>
                <w:sz w:val="22"/>
                <w:lang w:val="ru-RU"/>
              </w:rPr>
              <w:t>Моје заједнице.</w:t>
            </w:r>
          </w:p>
          <w:p w:rsidR="001276F8" w:rsidRPr="001276F8" w:rsidRDefault="001276F8" w:rsidP="001276F8">
            <w:pPr>
              <w:pStyle w:val="BodyText"/>
              <w:spacing w:before="38"/>
              <w:ind w:left="0" w:hanging="18"/>
              <w:rPr>
                <w:sz w:val="22"/>
                <w:lang w:val="ru-RU"/>
              </w:rPr>
            </w:pPr>
            <w:r w:rsidRPr="001276F8">
              <w:rPr>
                <w:sz w:val="22"/>
                <w:lang w:val="ru-RU"/>
              </w:rPr>
              <w:t xml:space="preserve"> Школа као заједница. </w:t>
            </w:r>
          </w:p>
          <w:p w:rsidR="001276F8" w:rsidRPr="001276F8" w:rsidRDefault="001276F8" w:rsidP="001276F8">
            <w:pPr>
              <w:pStyle w:val="BodyText"/>
              <w:spacing w:before="38"/>
              <w:ind w:left="0" w:hanging="18"/>
              <w:rPr>
                <w:sz w:val="22"/>
                <w:lang w:val="ru-RU"/>
              </w:rPr>
            </w:pPr>
            <w:r w:rsidRPr="001276F8">
              <w:rPr>
                <w:sz w:val="22"/>
                <w:lang w:val="ru-RU"/>
              </w:rPr>
              <w:t xml:space="preserve">Одлучивање у учионици и школи. </w:t>
            </w:r>
          </w:p>
          <w:p w:rsidR="001276F8" w:rsidRPr="001276F8" w:rsidRDefault="001276F8" w:rsidP="001276F8">
            <w:pPr>
              <w:pStyle w:val="BodyText"/>
              <w:spacing w:before="38"/>
              <w:ind w:left="0" w:hanging="18"/>
              <w:rPr>
                <w:sz w:val="22"/>
                <w:lang w:val="ru-RU"/>
              </w:rPr>
            </w:pPr>
            <w:r w:rsidRPr="001276F8">
              <w:rPr>
                <w:sz w:val="22"/>
                <w:lang w:val="ru-RU"/>
              </w:rPr>
              <w:t xml:space="preserve">Гласање и консензус као демократски начини одлучивања. </w:t>
            </w:r>
          </w:p>
          <w:p w:rsidR="001276F8" w:rsidRPr="001276F8" w:rsidRDefault="001276F8" w:rsidP="001276F8">
            <w:pPr>
              <w:pStyle w:val="BodyText"/>
              <w:spacing w:before="38"/>
              <w:ind w:left="0" w:hanging="18"/>
              <w:rPr>
                <w:sz w:val="22"/>
                <w:lang w:val="ru-RU"/>
              </w:rPr>
            </w:pPr>
            <w:r w:rsidRPr="001276F8">
              <w:rPr>
                <w:b/>
                <w:sz w:val="22"/>
                <w:lang w:val="ru-RU"/>
              </w:rPr>
              <w:t>Одговорности и обавезе у заједници</w:t>
            </w:r>
            <w:r w:rsidRPr="001276F8">
              <w:rPr>
                <w:sz w:val="22"/>
                <w:lang w:val="ru-RU"/>
              </w:rPr>
              <w:t xml:space="preserve"> Одговорност деце. </w:t>
            </w:r>
          </w:p>
          <w:p w:rsidR="001276F8" w:rsidRPr="001276F8" w:rsidRDefault="001276F8" w:rsidP="001276F8">
            <w:pPr>
              <w:pStyle w:val="BodyText"/>
              <w:spacing w:before="38"/>
              <w:ind w:left="0" w:hanging="18"/>
              <w:rPr>
                <w:sz w:val="22"/>
                <w:lang w:val="ru-RU"/>
              </w:rPr>
            </w:pPr>
            <w:r w:rsidRPr="001276F8">
              <w:rPr>
                <w:sz w:val="22"/>
                <w:lang w:val="ru-RU"/>
              </w:rPr>
              <w:t>Одговорности одраслих (родитеља, наставника).</w:t>
            </w:r>
          </w:p>
          <w:p w:rsidR="001276F8" w:rsidRPr="001276F8" w:rsidRDefault="001276F8" w:rsidP="001276F8">
            <w:pPr>
              <w:pStyle w:val="BodyText"/>
              <w:spacing w:before="38"/>
              <w:ind w:left="0" w:hanging="18"/>
              <w:rPr>
                <w:b/>
                <w:sz w:val="22"/>
                <w:lang w:val="ru-RU"/>
              </w:rPr>
            </w:pPr>
            <w:r w:rsidRPr="001276F8">
              <w:rPr>
                <w:sz w:val="22"/>
                <w:lang w:val="ru-RU"/>
              </w:rPr>
              <w:t xml:space="preserve"> </w:t>
            </w:r>
            <w:r w:rsidRPr="001276F8">
              <w:rPr>
                <w:b/>
                <w:sz w:val="22"/>
                <w:lang w:val="ru-RU"/>
              </w:rPr>
              <w:t xml:space="preserve">Кршење и заштита права </w:t>
            </w:r>
          </w:p>
          <w:p w:rsidR="001276F8" w:rsidRPr="001276F8" w:rsidRDefault="001276F8" w:rsidP="001276F8">
            <w:pPr>
              <w:pStyle w:val="BodyText"/>
              <w:spacing w:before="38"/>
              <w:ind w:left="0" w:hanging="18"/>
              <w:rPr>
                <w:sz w:val="22"/>
                <w:lang w:val="ru-RU"/>
              </w:rPr>
            </w:pPr>
            <w:r w:rsidRPr="001276F8">
              <w:rPr>
                <w:sz w:val="22"/>
                <w:lang w:val="ru-RU"/>
              </w:rPr>
              <w:t>Понашање ученика у ситуацијама кршења права детета.</w:t>
            </w:r>
          </w:p>
          <w:p w:rsidR="001276F8" w:rsidRPr="001276F8" w:rsidRDefault="001276F8" w:rsidP="001276F8">
            <w:pPr>
              <w:pStyle w:val="BodyText"/>
              <w:spacing w:before="38"/>
              <w:ind w:left="0" w:hanging="18"/>
              <w:rPr>
                <w:lang w:val="ru-RU"/>
              </w:rPr>
            </w:pPr>
            <w:r w:rsidRPr="001276F8">
              <w:rPr>
                <w:sz w:val="22"/>
                <w:lang w:val="ru-RU"/>
              </w:rPr>
              <w:t>Коме се могу обратити за помоћ</w:t>
            </w:r>
          </w:p>
        </w:tc>
      </w:tr>
      <w:tr w:rsidR="001276F8" w:rsidRPr="00201C80" w:rsidTr="001276F8">
        <w:trPr>
          <w:trHeight w:val="2931"/>
        </w:trPr>
        <w:tc>
          <w:tcPr>
            <w:tcW w:w="5238" w:type="dxa"/>
            <w:vMerge/>
          </w:tcPr>
          <w:p w:rsidR="001276F8" w:rsidRPr="001276F8" w:rsidRDefault="001276F8" w:rsidP="00A03096">
            <w:pPr>
              <w:pStyle w:val="BodyText"/>
              <w:spacing w:before="38"/>
              <w:ind w:left="0"/>
              <w:rPr>
                <w:sz w:val="22"/>
                <w:lang w:val="ru-RU"/>
              </w:rPr>
            </w:pPr>
          </w:p>
        </w:tc>
        <w:tc>
          <w:tcPr>
            <w:tcW w:w="3060" w:type="dxa"/>
          </w:tcPr>
          <w:p w:rsidR="001276F8" w:rsidRPr="001276F8" w:rsidRDefault="001276F8" w:rsidP="001276F8">
            <w:pPr>
              <w:tabs>
                <w:tab w:val="left" w:pos="1230"/>
              </w:tabs>
              <w:jc w:val="center"/>
              <w:rPr>
                <w:rFonts w:ascii="Times New Roman" w:hAnsi="Times New Roman" w:cs="Times New Roman"/>
                <w:b/>
                <w:sz w:val="24"/>
                <w:lang w:val="ru-RU"/>
              </w:rPr>
            </w:pPr>
            <w:r w:rsidRPr="001276F8">
              <w:rPr>
                <w:rFonts w:ascii="Times New Roman" w:hAnsi="Times New Roman" w:cs="Times New Roman"/>
                <w:b/>
                <w:sz w:val="24"/>
                <w:lang w:val="ru-RU"/>
              </w:rPr>
              <w:t>ПРОЦЕСИ У САВРЕМЕНОМ СВЕТУ</w:t>
            </w:r>
          </w:p>
        </w:tc>
        <w:tc>
          <w:tcPr>
            <w:tcW w:w="4878" w:type="dxa"/>
          </w:tcPr>
          <w:p w:rsidR="001276F8" w:rsidRPr="001276F8" w:rsidRDefault="001276F8" w:rsidP="001276F8">
            <w:pPr>
              <w:pStyle w:val="BodyText"/>
              <w:spacing w:before="38"/>
              <w:ind w:left="72"/>
              <w:rPr>
                <w:sz w:val="20"/>
                <w:lang w:val="ru-RU"/>
              </w:rPr>
            </w:pPr>
            <w:r w:rsidRPr="001276F8">
              <w:rPr>
                <w:b/>
                <w:sz w:val="20"/>
                <w:lang w:val="ru-RU"/>
              </w:rPr>
              <w:t xml:space="preserve">Наши идентитети </w:t>
            </w:r>
          </w:p>
          <w:p w:rsidR="001276F8" w:rsidRPr="001276F8" w:rsidRDefault="001276F8" w:rsidP="001276F8">
            <w:pPr>
              <w:pStyle w:val="BodyText"/>
              <w:spacing w:before="38"/>
              <w:ind w:left="72"/>
              <w:rPr>
                <w:sz w:val="20"/>
                <w:lang w:val="ru-RU"/>
              </w:rPr>
            </w:pPr>
            <w:r w:rsidRPr="001276F8">
              <w:rPr>
                <w:sz w:val="20"/>
                <w:lang w:val="ru-RU"/>
              </w:rPr>
              <w:t xml:space="preserve">Наше сличности и разлике (раса, пол, национална припадност, друштвено порекло, вероисповест, политичка или друга уверења, имовно стање, култура, језик, старост и инвалидитет). </w:t>
            </w:r>
          </w:p>
          <w:p w:rsidR="001276F8" w:rsidRPr="001276F8" w:rsidRDefault="001276F8" w:rsidP="001276F8">
            <w:pPr>
              <w:pStyle w:val="BodyText"/>
              <w:spacing w:before="38"/>
              <w:ind w:left="72"/>
              <w:rPr>
                <w:sz w:val="20"/>
                <w:lang w:val="ru-RU"/>
              </w:rPr>
            </w:pPr>
            <w:r w:rsidRPr="001276F8">
              <w:rPr>
                <w:sz w:val="20"/>
                <w:lang w:val="ru-RU"/>
              </w:rPr>
              <w:t xml:space="preserve">Стереотипи и предрасуде. </w:t>
            </w:r>
          </w:p>
          <w:p w:rsidR="001276F8" w:rsidRPr="001276F8" w:rsidRDefault="001276F8" w:rsidP="001276F8">
            <w:pPr>
              <w:pStyle w:val="BodyText"/>
              <w:spacing w:before="38"/>
              <w:ind w:left="72"/>
              <w:rPr>
                <w:sz w:val="20"/>
                <w:lang w:val="ru-RU"/>
              </w:rPr>
            </w:pPr>
            <w:r w:rsidRPr="001276F8">
              <w:rPr>
                <w:sz w:val="20"/>
                <w:lang w:val="ru-RU"/>
              </w:rPr>
              <w:t xml:space="preserve">Дискриминација. </w:t>
            </w:r>
          </w:p>
          <w:p w:rsidR="001276F8" w:rsidRPr="001276F8" w:rsidRDefault="001276F8" w:rsidP="001276F8">
            <w:pPr>
              <w:pStyle w:val="BodyText"/>
              <w:spacing w:before="38"/>
              <w:ind w:left="72"/>
              <w:rPr>
                <w:sz w:val="20"/>
                <w:lang w:val="ru-RU"/>
              </w:rPr>
            </w:pPr>
            <w:r w:rsidRPr="001276F8">
              <w:rPr>
                <w:sz w:val="20"/>
                <w:lang w:val="ru-RU"/>
              </w:rPr>
              <w:t xml:space="preserve">Толеранција. </w:t>
            </w:r>
          </w:p>
          <w:p w:rsidR="001276F8" w:rsidRPr="001276F8" w:rsidRDefault="001276F8" w:rsidP="001276F8">
            <w:pPr>
              <w:pStyle w:val="BodyText"/>
              <w:spacing w:before="38"/>
              <w:ind w:left="72"/>
              <w:rPr>
                <w:b/>
                <w:sz w:val="20"/>
                <w:lang w:val="ru-RU"/>
              </w:rPr>
            </w:pPr>
            <w:r w:rsidRPr="001276F8">
              <w:rPr>
                <w:b/>
                <w:sz w:val="20"/>
              </w:rPr>
              <w:t>C</w:t>
            </w:r>
            <w:r w:rsidRPr="001276F8">
              <w:rPr>
                <w:b/>
                <w:sz w:val="20"/>
                <w:lang w:val="ru-RU"/>
              </w:rPr>
              <w:t xml:space="preserve">укоби и насиље </w:t>
            </w:r>
          </w:p>
          <w:p w:rsidR="001276F8" w:rsidRPr="001276F8" w:rsidRDefault="001276F8" w:rsidP="001276F8">
            <w:pPr>
              <w:pStyle w:val="BodyText"/>
              <w:spacing w:before="38"/>
              <w:ind w:left="72"/>
              <w:rPr>
                <w:sz w:val="20"/>
                <w:lang w:val="ru-RU"/>
              </w:rPr>
            </w:pPr>
            <w:r w:rsidRPr="001276F8">
              <w:rPr>
                <w:sz w:val="20"/>
                <w:lang w:val="ru-RU"/>
              </w:rPr>
              <w:t>Сукоби и начини решавања сукоба. Предности конструктивног решавања сукоба. В</w:t>
            </w:r>
          </w:p>
          <w:p w:rsidR="001276F8" w:rsidRPr="001276F8" w:rsidRDefault="001276F8" w:rsidP="001276F8">
            <w:pPr>
              <w:pStyle w:val="BodyText"/>
              <w:spacing w:before="38"/>
              <w:ind w:left="72"/>
              <w:rPr>
                <w:sz w:val="20"/>
                <w:lang w:val="ru-RU"/>
              </w:rPr>
            </w:pPr>
            <w:r w:rsidRPr="001276F8">
              <w:rPr>
                <w:sz w:val="20"/>
                <w:lang w:val="ru-RU"/>
              </w:rPr>
              <w:t>рсте насиљ</w:t>
            </w:r>
            <w:r w:rsidRPr="001276F8">
              <w:rPr>
                <w:sz w:val="20"/>
              </w:rPr>
              <w:t>a</w:t>
            </w:r>
            <w:r w:rsidRPr="001276F8">
              <w:rPr>
                <w:sz w:val="20"/>
                <w:lang w:val="ru-RU"/>
              </w:rPr>
              <w:t xml:space="preserve">: физичко, активно и пасивно, </w:t>
            </w:r>
            <w:r w:rsidRPr="001276F8">
              <w:rPr>
                <w:sz w:val="20"/>
                <w:lang w:val="ru-RU"/>
              </w:rPr>
              <w:lastRenderedPageBreak/>
              <w:t xml:space="preserve">емоционално, социјално, сексуално, дигитално. </w:t>
            </w:r>
          </w:p>
          <w:p w:rsidR="001276F8" w:rsidRPr="001276F8" w:rsidRDefault="001276F8" w:rsidP="001276F8">
            <w:pPr>
              <w:pStyle w:val="BodyText"/>
              <w:spacing w:before="38"/>
              <w:ind w:left="72"/>
              <w:rPr>
                <w:sz w:val="20"/>
                <w:lang w:val="ru-RU"/>
              </w:rPr>
            </w:pPr>
            <w:r w:rsidRPr="001276F8">
              <w:rPr>
                <w:sz w:val="20"/>
                <w:lang w:val="ru-RU"/>
              </w:rPr>
              <w:t>Реаговање на насиље.</w:t>
            </w:r>
          </w:p>
          <w:p w:rsidR="001276F8" w:rsidRPr="001276F8" w:rsidRDefault="001276F8" w:rsidP="001276F8">
            <w:pPr>
              <w:pStyle w:val="BodyText"/>
              <w:spacing w:before="38"/>
              <w:ind w:left="72"/>
              <w:rPr>
                <w:color w:val="231F20"/>
                <w:sz w:val="20"/>
                <w:lang w:val="ru-RU"/>
              </w:rPr>
            </w:pPr>
            <w:r w:rsidRPr="001276F8">
              <w:rPr>
                <w:sz w:val="20"/>
                <w:lang w:val="ru-RU"/>
              </w:rPr>
              <w:t xml:space="preserve"> Начини заштите од насиља.</w:t>
            </w:r>
          </w:p>
        </w:tc>
      </w:tr>
      <w:tr w:rsidR="001276F8" w:rsidRPr="00201C80" w:rsidTr="001276F8">
        <w:trPr>
          <w:trHeight w:val="2931"/>
        </w:trPr>
        <w:tc>
          <w:tcPr>
            <w:tcW w:w="5238" w:type="dxa"/>
            <w:vMerge/>
          </w:tcPr>
          <w:p w:rsidR="001276F8" w:rsidRPr="001276F8" w:rsidRDefault="001276F8" w:rsidP="00A03096">
            <w:pPr>
              <w:pStyle w:val="BodyText"/>
              <w:spacing w:before="38"/>
              <w:ind w:left="0"/>
              <w:rPr>
                <w:sz w:val="22"/>
                <w:lang w:val="ru-RU"/>
              </w:rPr>
            </w:pPr>
          </w:p>
        </w:tc>
        <w:tc>
          <w:tcPr>
            <w:tcW w:w="3060" w:type="dxa"/>
          </w:tcPr>
          <w:p w:rsidR="001276F8" w:rsidRPr="001276F8" w:rsidRDefault="001276F8" w:rsidP="001276F8">
            <w:pPr>
              <w:tabs>
                <w:tab w:val="left" w:pos="1230"/>
              </w:tabs>
              <w:jc w:val="center"/>
              <w:rPr>
                <w:rFonts w:ascii="Times New Roman" w:hAnsi="Times New Roman" w:cs="Times New Roman"/>
                <w:b/>
                <w:sz w:val="24"/>
                <w:lang w:val="ru-RU"/>
              </w:rPr>
            </w:pPr>
            <w:r w:rsidRPr="001276F8">
              <w:rPr>
                <w:rFonts w:ascii="Times New Roman" w:hAnsi="Times New Roman" w:cs="Times New Roman"/>
                <w:b/>
                <w:sz w:val="24"/>
              </w:rPr>
              <w:t>ГРАЂАНСКИ АКТИВИЗАМ</w:t>
            </w:r>
          </w:p>
        </w:tc>
        <w:tc>
          <w:tcPr>
            <w:tcW w:w="4878" w:type="dxa"/>
          </w:tcPr>
          <w:p w:rsidR="001276F8" w:rsidRPr="001276F8" w:rsidRDefault="001276F8" w:rsidP="001276F8">
            <w:pPr>
              <w:pStyle w:val="BodyText"/>
              <w:spacing w:before="38"/>
              <w:ind w:left="72"/>
              <w:rPr>
                <w:sz w:val="22"/>
                <w:lang w:val="ru-RU"/>
              </w:rPr>
            </w:pPr>
            <w:r w:rsidRPr="001276F8">
              <w:rPr>
                <w:sz w:val="22"/>
                <w:lang w:val="ru-RU"/>
              </w:rPr>
              <w:t xml:space="preserve">Планирање и извођење акција у школи у корист права детета </w:t>
            </w:r>
          </w:p>
          <w:p w:rsidR="001276F8" w:rsidRPr="001276F8" w:rsidRDefault="001276F8" w:rsidP="001276F8">
            <w:pPr>
              <w:pStyle w:val="BodyText"/>
              <w:spacing w:before="38"/>
              <w:ind w:left="72"/>
              <w:rPr>
                <w:sz w:val="22"/>
                <w:lang w:val="ru-RU"/>
              </w:rPr>
            </w:pPr>
            <w:r w:rsidRPr="001276F8">
              <w:rPr>
                <w:sz w:val="22"/>
                <w:lang w:val="ru-RU"/>
              </w:rPr>
              <w:t xml:space="preserve">Избор проблема. </w:t>
            </w:r>
          </w:p>
          <w:p w:rsidR="001276F8" w:rsidRPr="001276F8" w:rsidRDefault="001276F8" w:rsidP="001276F8">
            <w:pPr>
              <w:pStyle w:val="BodyText"/>
              <w:spacing w:before="38"/>
              <w:ind w:left="72"/>
              <w:rPr>
                <w:sz w:val="22"/>
                <w:lang w:val="ru-RU"/>
              </w:rPr>
            </w:pPr>
            <w:r w:rsidRPr="001276F8">
              <w:rPr>
                <w:sz w:val="22"/>
                <w:lang w:val="ru-RU"/>
              </w:rPr>
              <w:t xml:space="preserve">Тражење решења проблема. </w:t>
            </w:r>
          </w:p>
          <w:p w:rsidR="001276F8" w:rsidRPr="001276F8" w:rsidRDefault="001276F8" w:rsidP="001276F8">
            <w:pPr>
              <w:pStyle w:val="BodyText"/>
              <w:spacing w:before="38"/>
              <w:ind w:left="72"/>
              <w:rPr>
                <w:sz w:val="22"/>
                <w:lang w:val="ru-RU"/>
              </w:rPr>
            </w:pPr>
            <w:r w:rsidRPr="001276F8">
              <w:rPr>
                <w:sz w:val="22"/>
                <w:lang w:val="ru-RU"/>
              </w:rPr>
              <w:t xml:space="preserve">Израда плана акције. </w:t>
            </w:r>
          </w:p>
          <w:p w:rsidR="001276F8" w:rsidRPr="001276F8" w:rsidRDefault="001276F8" w:rsidP="001276F8">
            <w:pPr>
              <w:pStyle w:val="BodyText"/>
              <w:spacing w:before="38"/>
              <w:ind w:left="72"/>
              <w:rPr>
                <w:sz w:val="22"/>
                <w:lang w:val="ru-RU"/>
              </w:rPr>
            </w:pPr>
            <w:r w:rsidRPr="001276F8">
              <w:rPr>
                <w:sz w:val="22"/>
                <w:lang w:val="ru-RU"/>
              </w:rPr>
              <w:t xml:space="preserve">Анализа могућих ефеката акције. Планирање и извођење акције. </w:t>
            </w:r>
          </w:p>
          <w:p w:rsidR="001276F8" w:rsidRPr="001276F8" w:rsidRDefault="001276F8" w:rsidP="001276F8">
            <w:pPr>
              <w:pStyle w:val="BodyText"/>
              <w:spacing w:before="38"/>
              <w:ind w:left="72"/>
              <w:rPr>
                <w:sz w:val="22"/>
                <w:lang w:val="ru-RU"/>
              </w:rPr>
            </w:pPr>
            <w:r w:rsidRPr="001276F8">
              <w:rPr>
                <w:sz w:val="22"/>
                <w:lang w:val="ru-RU"/>
              </w:rPr>
              <w:t xml:space="preserve">Завршна анализа акције и вредновање ефеката. </w:t>
            </w:r>
          </w:p>
          <w:p w:rsidR="001276F8" w:rsidRPr="001276F8" w:rsidRDefault="001276F8" w:rsidP="001276F8">
            <w:pPr>
              <w:pStyle w:val="BodyText"/>
              <w:spacing w:before="38"/>
              <w:ind w:left="72"/>
              <w:rPr>
                <w:color w:val="231F20"/>
                <w:sz w:val="22"/>
                <w:lang w:val="ru-RU"/>
              </w:rPr>
            </w:pPr>
            <w:r w:rsidRPr="001276F8">
              <w:rPr>
                <w:sz w:val="22"/>
                <w:lang w:val="ru-RU"/>
              </w:rPr>
              <w:t>Приказ и анализа групних радова</w:t>
            </w:r>
            <w:r w:rsidRPr="001276F8">
              <w:rPr>
                <w:lang w:val="ru-RU"/>
              </w:rPr>
              <w:t>.</w:t>
            </w:r>
          </w:p>
        </w:tc>
      </w:tr>
    </w:tbl>
    <w:p w:rsidR="001276F8" w:rsidRDefault="001276F8"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sz w:val="32"/>
          <w:lang w:val="ru-RU"/>
        </w:rPr>
      </w:pPr>
    </w:p>
    <w:p w:rsidR="009B7149" w:rsidRDefault="009B7149" w:rsidP="004F7896">
      <w:pPr>
        <w:spacing w:after="0" w:line="240" w:lineRule="auto"/>
        <w:jc w:val="both"/>
        <w:rPr>
          <w:rFonts w:ascii="Times New Roman" w:hAnsi="Times New Roman" w:cs="Times New Roman"/>
          <w:lang w:val="ru-RU"/>
        </w:rPr>
      </w:pPr>
      <w:r>
        <w:rPr>
          <w:lang w:val="ru-RU"/>
        </w:rPr>
        <w:t xml:space="preserve">                       </w:t>
      </w:r>
      <w:r w:rsidRPr="009B7149">
        <w:rPr>
          <w:rFonts w:ascii="Times New Roman" w:hAnsi="Times New Roman" w:cs="Times New Roman"/>
          <w:lang w:val="ru-RU"/>
        </w:rPr>
        <w:t>Кључни појмови садржаја: потребе и права, одговорности и обавезе, идентитет, сукоби и насиље, грађански активизам.</w:t>
      </w:r>
    </w:p>
    <w:p w:rsidR="009B7149" w:rsidRDefault="009B7149" w:rsidP="004F7896">
      <w:pPr>
        <w:spacing w:after="0" w:line="240" w:lineRule="auto"/>
        <w:jc w:val="both"/>
        <w:rPr>
          <w:rFonts w:ascii="Times New Roman" w:hAnsi="Times New Roman" w:cs="Times New Roman"/>
          <w:lang w:val="ru-RU"/>
        </w:rPr>
      </w:pPr>
    </w:p>
    <w:p w:rsidR="009B7149" w:rsidRDefault="009B7149" w:rsidP="009B7149">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НАСТАВЕ</w:t>
      </w:r>
    </w:p>
    <w:p w:rsidR="009B7149" w:rsidRDefault="009B7149" w:rsidP="009B7149">
      <w:pPr>
        <w:spacing w:after="0" w:line="240" w:lineRule="auto"/>
        <w:jc w:val="center"/>
        <w:rPr>
          <w:rFonts w:ascii="Times New Roman" w:hAnsi="Times New Roman" w:cs="Times New Roman"/>
          <w:b/>
          <w:sz w:val="24"/>
          <w:lang w:val="ru-RU"/>
        </w:rPr>
      </w:pP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Изборни програм Грађанско васпитање, у другом циклусу основног образовања и васпитања, организован је по моделу спирале и оријентисан је на остваривање исхода. Исходи су искази о томе шта ученици умеју да ураде на основу онога што су стекли проучавајући овај програм. Они представљају опис интегрисаних знања, вештина, ставова и вредности ученика у четири области (Људска права, Демократско друштво, Процеси у савременом свету и Грађански активизам) које се налазе у свим програмима другог циклуса. Теме по областима се спирално развијају што значи да се постојећи садржаји из разреда у разред проширују и продубљују, а многи исходи се надограђују или се, ако је у питању вештина, унапређују. Типичан пример таквог исхода су они који се односе на комуникацију. Активно слушање и конструктивно реаговање су исходи који се постепено унапређују кроз бројне активности и садржаје. Слично је и са јачањем осетљивости за потребе и права других, препознавање дискриминације и многе друге исходе који се не могу брзо и лако остварити обрадом само једног програмског садржаја. Све четири области су једнако важне, а наставник их, у непосредном раду са ученицима, интегрише јер између њих постоји природна веза.</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Редослед наведених исхода не исказује њихову важност јер су сви од значаја за постизање општег циља предмета и развој међупредметних компетенција, пре свега одговорно учешће у демократском друштву. Између исхода, како у оквиру једне, тако и више области,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Посебност грађанског васпитања је у томе што је оно део </w:t>
      </w:r>
      <w:r w:rsidRPr="009B7149">
        <w:rPr>
          <w:rFonts w:ascii="Times New Roman" w:hAnsi="Times New Roman" w:cs="Times New Roman"/>
          <w:lang w:val="ru-RU"/>
        </w:rPr>
        <w:lastRenderedPageBreak/>
        <w:t>ширег концепта образовања за демократију и грађанско друштво и у том смислу је тесно повезано са другим предметима, ваннаставним активностима и уопште етосом школе.</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По врсти, исходи могу бити: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а) сазнајни (нпр. објасни улогу појединца и група у заштити дечијих права);</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 б) емоционални (нпр. препозна туђе емоције);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в) вољни (нпр. учествује у извођењу акције).</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Сазнајни исходи се најлакше остварују, али тек кад су исходи све три врсте остварени општи циљ предмета је достигнут у потпуности. Зато није довољно познавати принципе конструктивне комуникације већ и комуницирати на такав начин. У овом програму постоје многи исходи који су вољни и манифестују се у понашању ученика али треба имати у виду да је за њихово остварење потребно више времена и више прилика да се научено непосредно практикује. Образовање за демократију није исто што и образовање о демократији. Зато овај програм тежиште не ставља на знања, већ на вештине применљиве у свакодневном животу у демократској заједници, на демократске ставове и вредности о универзалности права, једнакости, слободи и одговорности, социјалној осетљивости и припадности заједници, уз спремност да се активно делује за сопствену добит као и добит других. Остваривање овако постављених исхода захтева примену различитих интерактивних облика рада као и одабир и коришћење одговарајућих метода и техника рада са ученицима. Наставници су у прилици да користе: радионице, симулације, играње улога, студије случаја, дебате, дискусије, пројекте, истраживања, промоције, покретање акција као и да сами осмисле неке друге активности. За ученике петог разреда неке од ових техника рада су новина те их треба постепено навикавати на начин рада где су и они активни креатори наставе.</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Програм Грађанског васпитања има природну везу са другим наставним предметима. То се види у исходима који се односе на препознавање добрих примера, као и кршења људских права у садржајима који се обрађују у оквиру предмета Историја или у књижевним делима која ученици читају у оквиру Српског језика и књижевности, односно Матерњег језика. Из тог разлога, међупредметно планирање је велика подршка остварењу циља овог програма.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Посебну пажњу треба обратити на последњу област програма где се претходно стечена знања и вештине интегришу и практикују. Акције треба да буду мале и изводљиве али да имају све неопходне кораке. Ученике треба охрабривати када наиђу на тешкоће и јасно указивати да су и неуспеле акције такође добре, јер њиховом анализом долазимо до увида који су кораци били погрешни. Бројни су примери тема у оквиру којих се могу осмислити акције у школи у корист права детета. На пример, вршњачка подршка је важан сегмент укупне подршке инклузивног образовања, тако да је укљученост младих људи у овај сегмент живота и рада школе веома зачајан. Он се огледа управо у заједничком промишљању наставника и ученика на тему како осмислити план подршке, како га најуспешније реализовати, водећи рачуна о потребама сваког ученикао бухваћеног инклузивним образовањем.</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У програму Грађанско васпитање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представе и друго. Они се могу користи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групе, на пример на изложби у холу школе, у школским новинама, сајту школе, у локалној заједници или локалним медијима. За реализацију наставе овог програма и остваривање дефинисаних исхода, врло је важна улога наставника. Он је модел који својим понашањем даје пример и доприноси стварању демократске атмосфере која је погодна за размену и аргументовање идеја и мишљења међу ученицима; он је тај који даје повратне информације и подстиче ученике на разумевање односа у групи. Коструктивна комуникација и демократске процедуре нису само циљ већ и начин да се остваре жељени исходи. Битно је да наставник обезбеди равноправну укљученост сваког ученика (уважавајући различитост како у стиловима учења тако и у типу личности). Реализација програма треба да се одвија у 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w:t>
      </w:r>
      <w:r w:rsidRPr="009B7149">
        <w:rPr>
          <w:rFonts w:ascii="Times New Roman" w:hAnsi="Times New Roman" w:cs="Times New Roman"/>
          <w:lang w:val="ru-RU"/>
        </w:rPr>
        <w:lastRenderedPageBreak/>
        <w:t>другим облицима кршења права, као и дигиталном насиљу. Подразумева се да наставник има потпуни увид у материјале који се користе у раду са ученицима (филмови, видео клипови, текстови из новина и др.) како би се заштитили од неодговарајућих садржаја.</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 xml:space="preserve">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Наставник треба да подстиче код ученика способност да разумеју сопствену одговорност у ситуацијама дискриминације и насиља, као и да бирају конструктивне начине реаговања на њих.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Због изборног статуса програма сасвим је извесно да ће група у петом разреду бити хетерогена по искуству у области грађанског васпитања (најчешће промене изборног програма дешавају се на преласку у други циклус). Зато је важно на почетку школске године пажљиво и уз поштовање процедура донети правила рада јер група без реда и основних правила не може бити демократска.</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Битно је и да сви ученици учествују у доношењу правила како би свима била разумљива њихова функција. А да би се поштовала правила важно је да се договоре и прихвате начини њихове контроле (ученици одлучују о мерама за њихово непоштовање). Неколико првих часова су прилика да се ученици подсете шта су научили, да размене сопствена знања, ставове, вредности и вештине као и да се уведу у садржаје којима ће се бавити. Посебну пажњу треба обратити на ученике који се</w:t>
      </w:r>
      <w:r>
        <w:rPr>
          <w:rFonts w:ascii="Times New Roman" w:hAnsi="Times New Roman" w:cs="Times New Roman"/>
          <w:lang w:val="ru-RU"/>
        </w:rPr>
        <w:t xml:space="preserve"> по први пут у петом разреду су</w:t>
      </w:r>
      <w:r w:rsidRPr="009B7149">
        <w:rPr>
          <w:rFonts w:ascii="Times New Roman" w:hAnsi="Times New Roman" w:cs="Times New Roman"/>
          <w:lang w:val="ru-RU"/>
        </w:rPr>
        <w:t xml:space="preserve">срећу са овим предметом. На основу утврђених потреба ученика, наставник ће планирати реализацију наставе за сваку конкретну групу. Таква ситуација неуједначеног предзнања је прилика за вршњачко учење јер током часа Грађанског васпитања ученици уче једни од других и доприносе активностима својим искуствима, знањима и способностима. </w:t>
      </w:r>
    </w:p>
    <w:p w:rsidR="009B7149" w:rsidRP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Значај програма налази се и у чињеници да исходи Грађанског васпитања у великој мери доприносе развоју неколико међупредметних компетенција и да се његови садржаји врло добро уклапају у различите ваннаставне активности. Посебно је значајан допринос развоју међупредметне компетенције комуникација јер се при раду на свим садржајима инсистира на исказивању сопственог мишљења, осећања, ставова и то на начин који не угрожава друге, као и међупредметне компетенције решавање проблема јер се ученици у свакој тематској целини оснажују да</w:t>
      </w:r>
      <w:r>
        <w:rPr>
          <w:rFonts w:ascii="Times New Roman" w:hAnsi="Times New Roman" w:cs="Times New Roman"/>
          <w:lang w:val="ru-RU"/>
        </w:rPr>
        <w:t xml:space="preserve"> препознају про</w:t>
      </w:r>
      <w:r w:rsidRPr="009B7149">
        <w:rPr>
          <w:rFonts w:ascii="Times New Roman" w:hAnsi="Times New Roman" w:cs="Times New Roman"/>
          <w:lang w:val="ru-RU"/>
        </w:rPr>
        <w:t xml:space="preserve">блеме али и да активно траже решења. </w:t>
      </w:r>
    </w:p>
    <w:p w:rsidR="009B7149" w:rsidRDefault="009B7149" w:rsidP="009B7149">
      <w:pPr>
        <w:spacing w:after="0" w:line="240" w:lineRule="auto"/>
        <w:jc w:val="both"/>
        <w:rPr>
          <w:rFonts w:ascii="Times New Roman" w:hAnsi="Times New Roman" w:cs="Times New Roman"/>
          <w:lang w:val="ru-RU"/>
        </w:rPr>
      </w:pPr>
      <w:r w:rsidRPr="009B7149">
        <w:rPr>
          <w:rFonts w:ascii="Times New Roman" w:hAnsi="Times New Roman" w:cs="Times New Roman"/>
          <w:lang w:val="ru-RU"/>
        </w:rPr>
        <w:t>Чињеница да се програм описно оцењује не умањује потребу да се континуирано прати напре</w:t>
      </w:r>
      <w:r>
        <w:rPr>
          <w:rFonts w:ascii="Times New Roman" w:hAnsi="Times New Roman" w:cs="Times New Roman"/>
          <w:lang w:val="ru-RU"/>
        </w:rPr>
        <w:t>довање ученика у достизању исхо</w:t>
      </w:r>
      <w:r w:rsidRPr="009B7149">
        <w:rPr>
          <w:rFonts w:ascii="Times New Roman" w:hAnsi="Times New Roman" w:cs="Times New Roman"/>
          <w:lang w:val="ru-RU"/>
        </w:rPr>
        <w:t xml:space="preserve">да које започиње иницијалном проценом нивоа на коме се ученик налази и у односу на шта ће се </w:t>
      </w:r>
      <w:r>
        <w:rPr>
          <w:rFonts w:ascii="Times New Roman" w:hAnsi="Times New Roman" w:cs="Times New Roman"/>
          <w:lang w:val="ru-RU"/>
        </w:rPr>
        <w:t>процењивати његово даље напредо</w:t>
      </w:r>
      <w:r w:rsidRPr="009B7149">
        <w:rPr>
          <w:rFonts w:ascii="Times New Roman" w:hAnsi="Times New Roman" w:cs="Times New Roman"/>
          <w:lang w:val="ru-RU"/>
        </w:rPr>
        <w:t xml:space="preserve">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w:t>
      </w:r>
      <w:r>
        <w:rPr>
          <w:rFonts w:ascii="Times New Roman" w:hAnsi="Times New Roman" w:cs="Times New Roman"/>
          <w:lang w:val="ru-RU"/>
        </w:rPr>
        <w:t>других ученика. Грађанско ва</w:t>
      </w:r>
      <w:r w:rsidRPr="009B7149">
        <w:rPr>
          <w:rFonts w:ascii="Times New Roman" w:hAnsi="Times New Roman" w:cs="Times New Roman"/>
          <w:lang w:val="ru-RU"/>
        </w:rPr>
        <w:t>спитање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како да се остваре.</w:t>
      </w:r>
    </w:p>
    <w:p w:rsidR="009B7149" w:rsidRDefault="009B7149" w:rsidP="009B7149">
      <w:pPr>
        <w:spacing w:after="0" w:line="240" w:lineRule="auto"/>
        <w:jc w:val="both"/>
        <w:rPr>
          <w:rFonts w:ascii="Times New Roman" w:hAnsi="Times New Roman" w:cs="Times New Roman"/>
          <w:lang w:val="ru-RU"/>
        </w:rPr>
      </w:pPr>
    </w:p>
    <w:p w:rsidR="009B7149" w:rsidRDefault="009B7149" w:rsidP="009B7149">
      <w:pPr>
        <w:spacing w:after="0" w:line="240" w:lineRule="auto"/>
        <w:jc w:val="both"/>
        <w:rPr>
          <w:rFonts w:ascii="Times New Roman" w:hAnsi="Times New Roman" w:cs="Times New Roman"/>
          <w:sz w:val="24"/>
          <w:lang w:val="ru-RU"/>
        </w:rPr>
      </w:pPr>
      <w:r w:rsidRPr="009B7149">
        <w:rPr>
          <w:rFonts w:ascii="Times New Roman" w:hAnsi="Times New Roman" w:cs="Times New Roman"/>
          <w:sz w:val="24"/>
          <w:lang w:val="ru-RU"/>
        </w:rPr>
        <w:t xml:space="preserve">Назив предмета </w:t>
      </w:r>
      <w:r w:rsidRPr="009B7149">
        <w:rPr>
          <w:rFonts w:ascii="Times New Roman" w:hAnsi="Times New Roman" w:cs="Times New Roman"/>
          <w:b/>
          <w:sz w:val="24"/>
          <w:lang w:val="ru-RU"/>
        </w:rPr>
        <w:t>ДРУГИ СТРАНИ ЈЕЗИК</w:t>
      </w:r>
      <w:r>
        <w:rPr>
          <w:rFonts w:ascii="Times New Roman" w:hAnsi="Times New Roman" w:cs="Times New Roman"/>
          <w:b/>
          <w:sz w:val="24"/>
          <w:lang w:val="ru-RU"/>
        </w:rPr>
        <w:t xml:space="preserve"> – НЕМАЧКИ ЈЕЗИК</w:t>
      </w:r>
    </w:p>
    <w:p w:rsidR="009B7149" w:rsidRPr="009B7149" w:rsidRDefault="009B7149" w:rsidP="009B7149">
      <w:pPr>
        <w:spacing w:after="0" w:line="240" w:lineRule="auto"/>
        <w:jc w:val="both"/>
        <w:rPr>
          <w:rFonts w:ascii="Times New Roman" w:hAnsi="Times New Roman" w:cs="Times New Roman"/>
          <w:b/>
          <w:sz w:val="24"/>
          <w:lang w:val="ru-RU"/>
        </w:rPr>
      </w:pPr>
      <w:r w:rsidRPr="009B7149">
        <w:rPr>
          <w:rFonts w:ascii="Times New Roman" w:hAnsi="Times New Roman" w:cs="Times New Roman"/>
          <w:b/>
          <w:sz w:val="24"/>
          <w:lang w:val="ru-RU"/>
        </w:rPr>
        <w:t xml:space="preserve"> Циљ </w:t>
      </w:r>
    </w:p>
    <w:p w:rsidR="009B7149" w:rsidRDefault="009B7149" w:rsidP="009B7149">
      <w:pPr>
        <w:spacing w:after="0" w:line="240" w:lineRule="auto"/>
        <w:jc w:val="both"/>
        <w:rPr>
          <w:rFonts w:ascii="Times New Roman" w:hAnsi="Times New Roman" w:cs="Times New Roman"/>
          <w:sz w:val="24"/>
          <w:lang w:val="ru-RU"/>
        </w:rPr>
      </w:pPr>
      <w:r w:rsidRPr="009B7149">
        <w:rPr>
          <w:rFonts w:ascii="Times New Roman" w:hAnsi="Times New Roman" w:cs="Times New Roman"/>
          <w:sz w:val="24"/>
          <w:lang w:val="ru-RU"/>
        </w:rPr>
        <w:t>Циљ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9B7149" w:rsidRDefault="009B7149" w:rsidP="009B7149">
      <w:pPr>
        <w:spacing w:after="0" w:line="240" w:lineRule="auto"/>
        <w:jc w:val="both"/>
        <w:rPr>
          <w:rFonts w:ascii="Times New Roman" w:hAnsi="Times New Roman" w:cs="Times New Roman"/>
          <w:sz w:val="24"/>
          <w:lang w:val="ru-RU"/>
        </w:rPr>
      </w:pPr>
      <w:r w:rsidRPr="009B7149">
        <w:rPr>
          <w:rFonts w:ascii="Times New Roman" w:hAnsi="Times New Roman" w:cs="Times New Roman"/>
          <w:sz w:val="24"/>
          <w:lang w:val="ru-RU"/>
        </w:rPr>
        <w:t xml:space="preserve"> Разред </w:t>
      </w:r>
      <w:r w:rsidRPr="009B7149">
        <w:rPr>
          <w:rFonts w:ascii="Times New Roman" w:hAnsi="Times New Roman" w:cs="Times New Roman"/>
          <w:b/>
          <w:sz w:val="24"/>
          <w:lang w:val="ru-RU"/>
        </w:rPr>
        <w:t>Пети</w:t>
      </w:r>
      <w:r w:rsidRPr="009B7149">
        <w:rPr>
          <w:rFonts w:ascii="Times New Roman" w:hAnsi="Times New Roman" w:cs="Times New Roman"/>
          <w:sz w:val="24"/>
          <w:lang w:val="ru-RU"/>
        </w:rPr>
        <w:t xml:space="preserve"> </w:t>
      </w:r>
    </w:p>
    <w:p w:rsidR="009B7149" w:rsidRDefault="009B7149" w:rsidP="009B7149">
      <w:pPr>
        <w:spacing w:after="0" w:line="240" w:lineRule="auto"/>
        <w:jc w:val="both"/>
        <w:rPr>
          <w:rFonts w:ascii="Times New Roman" w:hAnsi="Times New Roman" w:cs="Times New Roman"/>
          <w:b/>
          <w:sz w:val="24"/>
          <w:lang w:val="ru-RU"/>
        </w:rPr>
      </w:pPr>
      <w:r w:rsidRPr="009B7149">
        <w:rPr>
          <w:rFonts w:ascii="Times New Roman" w:hAnsi="Times New Roman" w:cs="Times New Roman"/>
          <w:sz w:val="24"/>
          <w:lang w:val="ru-RU"/>
        </w:rPr>
        <w:t>Годишњи</w:t>
      </w:r>
      <w:r>
        <w:rPr>
          <w:rFonts w:ascii="Times New Roman" w:hAnsi="Times New Roman" w:cs="Times New Roman"/>
          <w:sz w:val="24"/>
          <w:lang w:val="ru-RU"/>
        </w:rPr>
        <w:t xml:space="preserve"> </w:t>
      </w:r>
      <w:r w:rsidRPr="009B7149">
        <w:rPr>
          <w:rFonts w:ascii="Times New Roman" w:hAnsi="Times New Roman" w:cs="Times New Roman"/>
          <w:sz w:val="24"/>
          <w:lang w:val="ru-RU"/>
        </w:rPr>
        <w:t xml:space="preserve">фонд часова </w:t>
      </w:r>
      <w:r w:rsidRPr="009B7149">
        <w:rPr>
          <w:rFonts w:ascii="Times New Roman" w:hAnsi="Times New Roman" w:cs="Times New Roman"/>
          <w:b/>
          <w:sz w:val="24"/>
          <w:lang w:val="ru-RU"/>
        </w:rPr>
        <w:t>72 часа</w:t>
      </w:r>
    </w:p>
    <w:p w:rsidR="009B7149" w:rsidRDefault="009B7149" w:rsidP="009B7149">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8"/>
        <w:gridCol w:w="2430"/>
        <w:gridCol w:w="6455"/>
      </w:tblGrid>
      <w:tr w:rsidR="009B7149" w:rsidTr="00230107">
        <w:trPr>
          <w:trHeight w:val="1068"/>
        </w:trPr>
        <w:tc>
          <w:tcPr>
            <w:tcW w:w="5238" w:type="dxa"/>
            <w:shd w:val="clear" w:color="auto" w:fill="EAF1DD" w:themeFill="accent3" w:themeFillTint="33"/>
          </w:tcPr>
          <w:p w:rsidR="009B7149" w:rsidRPr="00A3511A" w:rsidRDefault="009B7149" w:rsidP="00A0309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9B7149" w:rsidRPr="00A3511A" w:rsidRDefault="009B7149" w:rsidP="00A03096">
            <w:pPr>
              <w:pStyle w:val="BodyText"/>
              <w:spacing w:before="38"/>
              <w:ind w:left="0"/>
              <w:jc w:val="center"/>
              <w:rPr>
                <w:b/>
                <w:lang w:val="ru-RU"/>
              </w:rPr>
            </w:pPr>
            <w:r w:rsidRPr="00A3511A">
              <w:rPr>
                <w:b/>
                <w:lang w:val="ru-RU"/>
              </w:rPr>
              <w:t>По завршетку разреда ученик ће бити у стању да:</w:t>
            </w:r>
          </w:p>
        </w:tc>
        <w:tc>
          <w:tcPr>
            <w:tcW w:w="2430" w:type="dxa"/>
            <w:shd w:val="clear" w:color="auto" w:fill="EAF1DD" w:themeFill="accent3" w:themeFillTint="33"/>
          </w:tcPr>
          <w:p w:rsidR="009B7149" w:rsidRPr="00A3511A" w:rsidRDefault="009B7149" w:rsidP="00A03096">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9B7149" w:rsidRPr="00A3511A" w:rsidRDefault="009B7149" w:rsidP="00A0309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9B7149" w:rsidRPr="009B7149" w:rsidTr="00230107">
        <w:trPr>
          <w:trHeight w:val="119"/>
        </w:trPr>
        <w:tc>
          <w:tcPr>
            <w:tcW w:w="5238" w:type="dxa"/>
          </w:tcPr>
          <w:p w:rsidR="009B7149" w:rsidRPr="009B7149" w:rsidRDefault="009B7149" w:rsidP="00A03096">
            <w:pPr>
              <w:pStyle w:val="BodyText"/>
              <w:spacing w:before="38"/>
              <w:ind w:left="0"/>
              <w:rPr>
                <w:sz w:val="22"/>
                <w:szCs w:val="22"/>
                <w:lang w:val="ru-RU"/>
              </w:rPr>
            </w:pPr>
            <w:r w:rsidRPr="009B7149">
              <w:rPr>
                <w:sz w:val="22"/>
                <w:lang w:val="ru-RU"/>
              </w:rPr>
              <w:t>– поздрави и отпоздрави, примењујући најједноставнија језичка средства;</w:t>
            </w:r>
          </w:p>
        </w:tc>
        <w:tc>
          <w:tcPr>
            <w:tcW w:w="2430" w:type="dxa"/>
          </w:tcPr>
          <w:p w:rsidR="009B7149" w:rsidRPr="009B7149" w:rsidRDefault="009B7149" w:rsidP="009B7149">
            <w:pPr>
              <w:tabs>
                <w:tab w:val="left" w:pos="1230"/>
              </w:tabs>
              <w:jc w:val="center"/>
              <w:rPr>
                <w:rFonts w:ascii="Times New Roman" w:hAnsi="Times New Roman" w:cs="Times New Roman"/>
                <w:b/>
                <w:lang w:val="ru-RU"/>
              </w:rPr>
            </w:pPr>
            <w:r w:rsidRPr="009B7149">
              <w:rPr>
                <w:rFonts w:ascii="Times New Roman" w:hAnsi="Times New Roman" w:cs="Times New Roman"/>
                <w:b/>
                <w:sz w:val="24"/>
                <w:lang w:val="ru-RU"/>
              </w:rPr>
              <w:t>Поздрављање</w:t>
            </w:r>
          </w:p>
        </w:tc>
        <w:tc>
          <w:tcPr>
            <w:tcW w:w="6455" w:type="dxa"/>
          </w:tcPr>
          <w:p w:rsidR="009B7149" w:rsidRPr="009B7149" w:rsidRDefault="009B7149" w:rsidP="009B7149">
            <w:pPr>
              <w:pStyle w:val="BodyText"/>
              <w:spacing w:before="38"/>
              <w:ind w:left="-1"/>
              <w:rPr>
                <w:sz w:val="22"/>
                <w:lang w:val="ru-RU"/>
              </w:rPr>
            </w:pPr>
            <w:r w:rsidRPr="009B7149">
              <w:rPr>
                <w:b/>
                <w:sz w:val="22"/>
                <w:lang w:val="ru-RU"/>
              </w:rPr>
              <w:t>Језичке активности у комуникативним ситуацијама</w:t>
            </w:r>
            <w:r w:rsidRPr="009B7149">
              <w:rPr>
                <w:sz w:val="22"/>
                <w:lang w:val="ru-RU"/>
              </w:rPr>
              <w:t xml:space="preserve"> Реаговање на усмени или писани импулс саговорника (наставника, вршњака, и слично) и иницирање упознавања; </w:t>
            </w:r>
            <w:r w:rsidRPr="009B7149">
              <w:rPr>
                <w:sz w:val="22"/>
                <w:lang w:val="ru-RU"/>
              </w:rPr>
              <w:lastRenderedPageBreak/>
              <w:t>успостављања контакта (нпр. при сусрету, на разгледници, у имејлу, СМС-у).</w:t>
            </w:r>
          </w:p>
          <w:p w:rsidR="009B7149" w:rsidRPr="009B7149" w:rsidRDefault="009B7149" w:rsidP="009B7149">
            <w:pPr>
              <w:pStyle w:val="BodyText"/>
              <w:spacing w:before="38"/>
              <w:ind w:left="-1"/>
              <w:rPr>
                <w:b/>
                <w:sz w:val="22"/>
              </w:rPr>
            </w:pPr>
            <w:r w:rsidRPr="00CE5E1A">
              <w:rPr>
                <w:sz w:val="22"/>
                <w:lang w:val="ru-RU"/>
              </w:rPr>
              <w:t xml:space="preserve"> </w:t>
            </w:r>
            <w:r w:rsidRPr="009B7149">
              <w:rPr>
                <w:b/>
                <w:sz w:val="22"/>
              </w:rPr>
              <w:t>Садржаји</w:t>
            </w:r>
          </w:p>
          <w:p w:rsidR="009B7149" w:rsidRPr="009B7149" w:rsidRDefault="009B7149" w:rsidP="009B7149">
            <w:pPr>
              <w:pStyle w:val="BodyText"/>
              <w:spacing w:before="38"/>
              <w:ind w:left="-1"/>
              <w:rPr>
                <w:sz w:val="22"/>
              </w:rPr>
            </w:pPr>
            <w:r w:rsidRPr="009B7149">
              <w:rPr>
                <w:sz w:val="22"/>
              </w:rPr>
              <w:t xml:space="preserve"> Guten Morgen / Guten Tag / Guten Abend / Hallo! Gute Nacht / Auf Wiedersehen / Auf Wiederschauen/ Tschüs! Bis dann. Bis später. Wie geht`s? Wie geht es Ihnen? Danke, gut. Und dir? / Und Ihnen? / Und selbst/selber? </w:t>
            </w:r>
          </w:p>
          <w:p w:rsidR="009B7149" w:rsidRPr="00CE5E1A" w:rsidRDefault="009B7149" w:rsidP="009B7149">
            <w:pPr>
              <w:pStyle w:val="BodyText"/>
              <w:spacing w:before="38"/>
              <w:ind w:left="-1"/>
              <w:rPr>
                <w:color w:val="231F20"/>
                <w:sz w:val="22"/>
                <w:szCs w:val="22"/>
              </w:rPr>
            </w:pPr>
            <w:r w:rsidRPr="00CE5E1A">
              <w:rPr>
                <w:sz w:val="22"/>
              </w:rPr>
              <w:t>(</w:t>
            </w:r>
            <w:r w:rsidRPr="009B7149">
              <w:rPr>
                <w:b/>
                <w:sz w:val="22"/>
                <w:lang w:val="ru-RU"/>
              </w:rPr>
              <w:t>Интер</w:t>
            </w:r>
            <w:r w:rsidRPr="00CE5E1A">
              <w:rPr>
                <w:b/>
                <w:sz w:val="22"/>
              </w:rPr>
              <w:t>)</w:t>
            </w:r>
            <w:r w:rsidRPr="009B7149">
              <w:rPr>
                <w:b/>
                <w:sz w:val="22"/>
                <w:lang w:val="ru-RU"/>
              </w:rPr>
              <w:t>културни</w:t>
            </w:r>
            <w:r w:rsidRPr="00CE5E1A">
              <w:rPr>
                <w:b/>
                <w:sz w:val="22"/>
              </w:rPr>
              <w:t xml:space="preserve"> </w:t>
            </w:r>
            <w:r w:rsidRPr="009B7149">
              <w:rPr>
                <w:b/>
                <w:sz w:val="22"/>
                <w:lang w:val="ru-RU"/>
              </w:rPr>
              <w:t>садржаји</w:t>
            </w:r>
            <w:r w:rsidRPr="00CE5E1A">
              <w:rPr>
                <w:sz w:val="22"/>
              </w:rPr>
              <w:t xml:space="preserve">: </w:t>
            </w:r>
            <w:r w:rsidRPr="009B7149">
              <w:rPr>
                <w:sz w:val="22"/>
                <w:lang w:val="ru-RU"/>
              </w:rPr>
              <w:t>формално</w:t>
            </w:r>
            <w:r w:rsidRPr="00CE5E1A">
              <w:rPr>
                <w:sz w:val="22"/>
              </w:rPr>
              <w:t xml:space="preserve"> </w:t>
            </w:r>
            <w:r w:rsidRPr="009B7149">
              <w:rPr>
                <w:sz w:val="22"/>
                <w:lang w:val="ru-RU"/>
              </w:rPr>
              <w:t>и</w:t>
            </w:r>
            <w:r w:rsidRPr="00CE5E1A">
              <w:rPr>
                <w:sz w:val="22"/>
              </w:rPr>
              <w:t xml:space="preserve"> </w:t>
            </w:r>
            <w:r w:rsidRPr="009B7149">
              <w:rPr>
                <w:sz w:val="22"/>
                <w:lang w:val="ru-RU"/>
              </w:rPr>
              <w:t>неформално</w:t>
            </w:r>
            <w:r w:rsidRPr="00CE5E1A">
              <w:rPr>
                <w:sz w:val="22"/>
              </w:rPr>
              <w:t xml:space="preserve"> </w:t>
            </w:r>
            <w:r w:rsidRPr="009B7149">
              <w:rPr>
                <w:sz w:val="22"/>
                <w:lang w:val="ru-RU"/>
              </w:rPr>
              <w:t>поздрављање</w:t>
            </w:r>
            <w:r w:rsidRPr="00CE5E1A">
              <w:rPr>
                <w:sz w:val="22"/>
              </w:rPr>
              <w:t xml:space="preserve">; </w:t>
            </w:r>
            <w:r w:rsidRPr="009B7149">
              <w:rPr>
                <w:sz w:val="22"/>
                <w:lang w:val="ru-RU"/>
              </w:rPr>
              <w:t>устаљен</w:t>
            </w:r>
            <w:r w:rsidRPr="009B7149">
              <w:rPr>
                <w:sz w:val="22"/>
              </w:rPr>
              <w:t>a</w:t>
            </w:r>
            <w:r w:rsidRPr="00CE5E1A">
              <w:rPr>
                <w:sz w:val="22"/>
              </w:rPr>
              <w:t xml:space="preserve"> </w:t>
            </w:r>
            <w:r w:rsidRPr="009B7149">
              <w:rPr>
                <w:sz w:val="22"/>
                <w:lang w:val="ru-RU"/>
              </w:rPr>
              <w:t>правила</w:t>
            </w:r>
            <w:r w:rsidRPr="00CE5E1A">
              <w:rPr>
                <w:sz w:val="22"/>
              </w:rPr>
              <w:t xml:space="preserve"> </w:t>
            </w:r>
            <w:r w:rsidRPr="009B7149">
              <w:rPr>
                <w:sz w:val="22"/>
                <w:lang w:val="ru-RU"/>
              </w:rPr>
              <w:t>учтивости</w:t>
            </w:r>
            <w:r w:rsidRPr="00CE5E1A">
              <w:rPr>
                <w:sz w:val="22"/>
              </w:rPr>
              <w:t xml:space="preserve">, </w:t>
            </w:r>
            <w:r w:rsidRPr="009B7149">
              <w:rPr>
                <w:sz w:val="22"/>
                <w:lang w:val="ru-RU"/>
              </w:rPr>
              <w:t>име</w:t>
            </w:r>
            <w:r w:rsidRPr="00CE5E1A">
              <w:rPr>
                <w:sz w:val="22"/>
              </w:rPr>
              <w:t xml:space="preserve"> </w:t>
            </w:r>
            <w:r w:rsidRPr="009B7149">
              <w:rPr>
                <w:sz w:val="22"/>
                <w:lang w:val="ru-RU"/>
              </w:rPr>
              <w:t>и</w:t>
            </w:r>
            <w:r w:rsidRPr="00CE5E1A">
              <w:rPr>
                <w:sz w:val="22"/>
              </w:rPr>
              <w:t xml:space="preserve"> </w:t>
            </w:r>
            <w:r w:rsidRPr="009B7149">
              <w:rPr>
                <w:sz w:val="22"/>
                <w:lang w:val="ru-RU"/>
              </w:rPr>
              <w:t>презиме</w:t>
            </w:r>
            <w:r w:rsidRPr="00CE5E1A">
              <w:rPr>
                <w:sz w:val="22"/>
              </w:rPr>
              <w:t xml:space="preserve">, </w:t>
            </w:r>
            <w:r w:rsidRPr="009B7149">
              <w:rPr>
                <w:sz w:val="22"/>
                <w:lang w:val="ru-RU"/>
              </w:rPr>
              <w:t>надимци</w:t>
            </w:r>
          </w:p>
        </w:tc>
      </w:tr>
      <w:tr w:rsidR="009B7149" w:rsidRPr="00201C80" w:rsidTr="00230107">
        <w:trPr>
          <w:trHeight w:val="106"/>
        </w:trPr>
        <w:tc>
          <w:tcPr>
            <w:tcW w:w="5238" w:type="dxa"/>
          </w:tcPr>
          <w:p w:rsidR="00230107" w:rsidRPr="00230107" w:rsidRDefault="00230107" w:rsidP="00A03096">
            <w:pPr>
              <w:pStyle w:val="BodyText"/>
              <w:spacing w:before="38"/>
              <w:ind w:left="0"/>
              <w:rPr>
                <w:sz w:val="22"/>
                <w:lang w:val="ru-RU"/>
              </w:rPr>
            </w:pPr>
            <w:r w:rsidRPr="00230107">
              <w:rPr>
                <w:sz w:val="22"/>
                <w:lang w:val="ru-RU"/>
              </w:rPr>
              <w:lastRenderedPageBreak/>
              <w:t xml:space="preserve">– представи себе и другог; </w:t>
            </w:r>
          </w:p>
          <w:p w:rsidR="009B7149" w:rsidRPr="00230107" w:rsidRDefault="00230107" w:rsidP="00A03096">
            <w:pPr>
              <w:pStyle w:val="BodyText"/>
              <w:spacing w:before="38"/>
              <w:ind w:left="0"/>
              <w:rPr>
                <w:lang w:val="ru-RU"/>
              </w:rPr>
            </w:pPr>
            <w:r w:rsidRPr="00230107">
              <w:rPr>
                <w:sz w:val="22"/>
                <w:lang w:val="ru-RU"/>
              </w:rPr>
              <w:t>– разуме јасно постављена једноставна питања личне природе и одговара на њих</w:t>
            </w:r>
          </w:p>
        </w:tc>
        <w:tc>
          <w:tcPr>
            <w:tcW w:w="2430" w:type="dxa"/>
          </w:tcPr>
          <w:p w:rsidR="009B7149" w:rsidRPr="009B7149" w:rsidRDefault="009B7149" w:rsidP="00A03096">
            <w:pPr>
              <w:tabs>
                <w:tab w:val="left" w:pos="1230"/>
              </w:tabs>
              <w:jc w:val="center"/>
              <w:rPr>
                <w:b/>
                <w:lang w:val="ru-RU"/>
              </w:rPr>
            </w:pPr>
          </w:p>
          <w:p w:rsidR="009B7149" w:rsidRPr="00230107" w:rsidRDefault="00230107" w:rsidP="00230107">
            <w:pPr>
              <w:tabs>
                <w:tab w:val="left" w:pos="1230"/>
              </w:tabs>
              <w:spacing w:line="240" w:lineRule="auto"/>
              <w:jc w:val="center"/>
              <w:rPr>
                <w:rFonts w:ascii="Times New Roman" w:hAnsi="Times New Roman" w:cs="Times New Roman"/>
                <w:b/>
                <w:lang w:val="ru-RU"/>
              </w:rPr>
            </w:pPr>
            <w:r w:rsidRPr="00230107">
              <w:rPr>
                <w:rFonts w:ascii="Times New Roman" w:hAnsi="Times New Roman" w:cs="Times New Roman"/>
                <w:b/>
                <w:sz w:val="24"/>
                <w:lang w:val="ru-RU"/>
              </w:rPr>
              <w:t>Представљање себе и других; давање основних информација о себи; давање и и тражење основних информација о другима</w:t>
            </w:r>
          </w:p>
        </w:tc>
        <w:tc>
          <w:tcPr>
            <w:tcW w:w="6455" w:type="dxa"/>
          </w:tcPr>
          <w:p w:rsidR="00230107" w:rsidRDefault="00230107" w:rsidP="00A03096">
            <w:pPr>
              <w:pStyle w:val="BodyText"/>
              <w:spacing w:before="38"/>
              <w:ind w:left="0" w:hanging="18"/>
              <w:rPr>
                <w:sz w:val="22"/>
                <w:lang w:val="ru-RU"/>
              </w:rPr>
            </w:pPr>
            <w:r w:rsidRPr="00230107">
              <w:rPr>
                <w:b/>
                <w:sz w:val="22"/>
                <w:lang w:val="ru-RU"/>
              </w:rPr>
              <w:t>Језичке активности у комуникативним ситуацијама</w:t>
            </w:r>
            <w:r w:rsidRPr="00230107">
              <w:rPr>
                <w:sz w:val="22"/>
                <w:lang w:val="ru-RU"/>
              </w:rPr>
              <w:t xml:space="preserve"> Иницирање упознавања, посредовање у упознавању и представљање других особа, присутних и одсутних, усмено и писано; слушање и читањекратких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 </w:t>
            </w:r>
          </w:p>
          <w:p w:rsidR="009B7149" w:rsidRPr="00230107" w:rsidRDefault="00230107" w:rsidP="00A03096">
            <w:pPr>
              <w:pStyle w:val="BodyText"/>
              <w:spacing w:before="38"/>
              <w:ind w:left="0" w:hanging="18"/>
              <w:rPr>
                <w:color w:val="231F20"/>
                <w:sz w:val="22"/>
                <w:lang w:val="ru-RU"/>
              </w:rPr>
            </w:pPr>
            <w:r w:rsidRPr="00230107">
              <w:rPr>
                <w:b/>
                <w:sz w:val="22"/>
              </w:rPr>
              <w:t>Садржаји</w:t>
            </w:r>
            <w:r w:rsidRPr="00230107">
              <w:rPr>
                <w:sz w:val="22"/>
              </w:rPr>
              <w:t xml:space="preserve"> Mein Name ist Petra Novak. Ich heiße Petra (Novak). Ich bin Petra (Novak). Wie heißt du? Wie heißen Sie? Wie heißt ihr? Wer ist das? Das ist Markus. Das ist meine Lehrerin, Frau Simin. /Freut mich. Meine Eltern heißen Zorica und Drago. Woher kommst du? Woher kommt ihr? Woher kommen Sie? Ich komme aus Serbien. Ich wohne in Smederevo. Wo wohnst du? Wie ist deine Adresse/Telefonnummer? Презент слабих глагола и најфреквентнијих јаких глагола (schlafen, fahren, essen, lesen, geben, nehmen, sprechen). </w:t>
            </w:r>
            <w:r w:rsidRPr="00230107">
              <w:rPr>
                <w:sz w:val="22"/>
                <w:lang w:val="ru-RU"/>
              </w:rPr>
              <w:t>Употреба одређеног, неодређеног, негационог, присвојног члана у номинативу и акузативу. Употреба нултог члана. Употреба упитних заменица и прилога (</w:t>
            </w:r>
            <w:r w:rsidRPr="00230107">
              <w:rPr>
                <w:sz w:val="22"/>
              </w:rPr>
              <w:t>wer</w:t>
            </w:r>
            <w:r w:rsidRPr="00230107">
              <w:rPr>
                <w:sz w:val="22"/>
                <w:lang w:val="ru-RU"/>
              </w:rPr>
              <w:t xml:space="preserve">, </w:t>
            </w:r>
            <w:r w:rsidRPr="00230107">
              <w:rPr>
                <w:sz w:val="22"/>
              </w:rPr>
              <w:t>was</w:t>
            </w:r>
            <w:r w:rsidRPr="00230107">
              <w:rPr>
                <w:sz w:val="22"/>
                <w:lang w:val="ru-RU"/>
              </w:rPr>
              <w:t xml:space="preserve">; </w:t>
            </w:r>
            <w:r w:rsidRPr="00230107">
              <w:rPr>
                <w:sz w:val="22"/>
              </w:rPr>
              <w:t>wo</w:t>
            </w:r>
            <w:r w:rsidRPr="00230107">
              <w:rPr>
                <w:sz w:val="22"/>
                <w:lang w:val="ru-RU"/>
              </w:rPr>
              <w:t xml:space="preserve">, </w:t>
            </w:r>
            <w:r w:rsidRPr="00230107">
              <w:rPr>
                <w:sz w:val="22"/>
              </w:rPr>
              <w:t>wie</w:t>
            </w:r>
            <w:r w:rsidRPr="00230107">
              <w:rPr>
                <w:sz w:val="22"/>
                <w:lang w:val="ru-RU"/>
              </w:rPr>
              <w:t xml:space="preserve">, </w:t>
            </w:r>
            <w:r w:rsidRPr="00230107">
              <w:rPr>
                <w:sz w:val="22"/>
              </w:rPr>
              <w:t>wann</w:t>
            </w:r>
            <w:r w:rsidRPr="00230107">
              <w:rPr>
                <w:sz w:val="22"/>
                <w:lang w:val="ru-RU"/>
              </w:rPr>
              <w:t xml:space="preserve">). Употреба показне заменице </w:t>
            </w:r>
            <w:r w:rsidRPr="00230107">
              <w:rPr>
                <w:sz w:val="22"/>
              </w:rPr>
              <w:t>das</w:t>
            </w:r>
            <w:r w:rsidRPr="00230107">
              <w:rPr>
                <w:sz w:val="22"/>
                <w:lang w:val="ru-RU"/>
              </w:rPr>
              <w:t>. Исказна и упитна реченица – положај глагола/ред речи. (</w:t>
            </w:r>
            <w:r w:rsidRPr="00230107">
              <w:rPr>
                <w:b/>
                <w:sz w:val="22"/>
                <w:lang w:val="ru-RU"/>
              </w:rPr>
              <w:t>Интер)културни садржаји</w:t>
            </w:r>
            <w:r w:rsidRPr="00230107">
              <w:rPr>
                <w:sz w:val="22"/>
                <w:lang w:val="ru-RU"/>
              </w:rPr>
              <w:t>: ф</w:t>
            </w:r>
            <w:r>
              <w:rPr>
                <w:sz w:val="22"/>
                <w:lang w:val="ru-RU"/>
              </w:rPr>
              <w:t>ормално и неформално представља</w:t>
            </w:r>
            <w:r w:rsidRPr="00230107">
              <w:rPr>
                <w:sz w:val="22"/>
                <w:lang w:val="ru-RU"/>
              </w:rPr>
              <w:t>ње, именовање сродства, име и презиме, земље немачког говорног подручј</w:t>
            </w:r>
            <w:r>
              <w:rPr>
                <w:sz w:val="22"/>
                <w:lang w:val="ru-RU"/>
              </w:rPr>
              <w:t>а</w:t>
            </w:r>
          </w:p>
        </w:tc>
      </w:tr>
      <w:tr w:rsidR="009B7149" w:rsidRPr="00201C80" w:rsidTr="00230107">
        <w:trPr>
          <w:trHeight w:val="106"/>
        </w:trPr>
        <w:tc>
          <w:tcPr>
            <w:tcW w:w="5238" w:type="dxa"/>
          </w:tcPr>
          <w:p w:rsidR="009B7149" w:rsidRPr="00230107" w:rsidRDefault="00230107" w:rsidP="00A03096">
            <w:pPr>
              <w:pStyle w:val="BodyText"/>
              <w:spacing w:before="38"/>
              <w:ind w:left="0"/>
              <w:rPr>
                <w:lang w:val="ru-RU"/>
              </w:rPr>
            </w:pPr>
            <w:r>
              <w:rPr>
                <w:lang w:val="ru-RU"/>
              </w:rPr>
              <w:t>-</w:t>
            </w:r>
            <w:r w:rsidRPr="00230107">
              <w:rPr>
                <w:sz w:val="22"/>
                <w:lang w:val="ru-RU"/>
              </w:rPr>
              <w:t>разуме упутства и налоге и реагује на њих;</w:t>
            </w:r>
          </w:p>
        </w:tc>
        <w:tc>
          <w:tcPr>
            <w:tcW w:w="2430" w:type="dxa"/>
          </w:tcPr>
          <w:p w:rsidR="009B7149" w:rsidRPr="00230107" w:rsidRDefault="009B7149" w:rsidP="00A03096">
            <w:pPr>
              <w:tabs>
                <w:tab w:val="left" w:pos="1230"/>
              </w:tabs>
              <w:jc w:val="center"/>
              <w:rPr>
                <w:rFonts w:ascii="Times New Roman" w:hAnsi="Times New Roman" w:cs="Times New Roman"/>
                <w:b/>
                <w:sz w:val="24"/>
                <w:szCs w:val="24"/>
                <w:lang w:val="ru-RU"/>
              </w:rPr>
            </w:pPr>
          </w:p>
          <w:p w:rsidR="009B7149" w:rsidRPr="00230107" w:rsidRDefault="00230107" w:rsidP="00A03096">
            <w:pPr>
              <w:tabs>
                <w:tab w:val="left" w:pos="1230"/>
              </w:tabs>
              <w:jc w:val="center"/>
              <w:rPr>
                <w:rFonts w:ascii="Times New Roman" w:hAnsi="Times New Roman" w:cs="Times New Roman"/>
                <w:b/>
                <w:sz w:val="24"/>
                <w:szCs w:val="24"/>
                <w:lang w:val="ru-RU"/>
              </w:rPr>
            </w:pPr>
            <w:r w:rsidRPr="00230107">
              <w:rPr>
                <w:rFonts w:ascii="Times New Roman" w:hAnsi="Times New Roman" w:cs="Times New Roman"/>
                <w:b/>
                <w:sz w:val="24"/>
                <w:szCs w:val="24"/>
                <w:lang w:val="ru-RU"/>
              </w:rPr>
              <w:t>Разумевање и давање једноставних упутстава и налога</w:t>
            </w:r>
          </w:p>
          <w:p w:rsidR="009B7149" w:rsidRPr="00230107" w:rsidRDefault="009B7149" w:rsidP="00230107">
            <w:pPr>
              <w:tabs>
                <w:tab w:val="left" w:pos="1230"/>
              </w:tabs>
              <w:rPr>
                <w:rFonts w:ascii="Times New Roman" w:hAnsi="Times New Roman" w:cs="Times New Roman"/>
                <w:b/>
                <w:sz w:val="24"/>
                <w:szCs w:val="24"/>
                <w:lang w:val="ru-RU"/>
              </w:rPr>
            </w:pPr>
          </w:p>
          <w:p w:rsidR="009B7149" w:rsidRPr="00230107" w:rsidRDefault="009B7149" w:rsidP="00A03096">
            <w:pPr>
              <w:tabs>
                <w:tab w:val="left" w:pos="1230"/>
              </w:tabs>
              <w:jc w:val="center"/>
              <w:rPr>
                <w:rFonts w:ascii="Times New Roman" w:hAnsi="Times New Roman" w:cs="Times New Roman"/>
                <w:b/>
                <w:sz w:val="24"/>
                <w:szCs w:val="24"/>
                <w:lang w:val="ru-RU"/>
              </w:rPr>
            </w:pPr>
            <w:r w:rsidRPr="00230107">
              <w:rPr>
                <w:rFonts w:ascii="Times New Roman" w:hAnsi="Times New Roman" w:cs="Times New Roman"/>
                <w:b/>
                <w:sz w:val="24"/>
                <w:szCs w:val="24"/>
                <w:lang w:val="ru-RU"/>
              </w:rPr>
              <w:t>Позив и реаговање на позив за учешће у заједничкој активности</w:t>
            </w:r>
          </w:p>
        </w:tc>
        <w:tc>
          <w:tcPr>
            <w:tcW w:w="6455" w:type="dxa"/>
          </w:tcPr>
          <w:p w:rsidR="00230107" w:rsidRPr="00230107" w:rsidRDefault="00230107" w:rsidP="00A03096">
            <w:pPr>
              <w:pStyle w:val="BodyText"/>
              <w:spacing w:before="38"/>
              <w:ind w:left="0"/>
              <w:rPr>
                <w:sz w:val="22"/>
                <w:lang w:val="ru-RU"/>
              </w:rPr>
            </w:pPr>
            <w:r w:rsidRPr="00230107">
              <w:rPr>
                <w:b/>
                <w:sz w:val="22"/>
                <w:lang w:val="ru-RU"/>
              </w:rPr>
              <w:lastRenderedPageBreak/>
              <w:t>Језичке активности у комуникативним ситуацијама</w:t>
            </w:r>
            <w:r w:rsidRPr="00230107">
              <w:rPr>
                <w:sz w:val="22"/>
                <w:lang w:val="ru-RU"/>
              </w:rPr>
              <w:t xml:space="preserve"> 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w:t>
            </w:r>
          </w:p>
          <w:p w:rsidR="00230107" w:rsidRPr="00230107" w:rsidRDefault="00230107" w:rsidP="00A03096">
            <w:pPr>
              <w:pStyle w:val="BodyText"/>
              <w:spacing w:before="38"/>
              <w:ind w:left="0"/>
              <w:rPr>
                <w:sz w:val="22"/>
                <w:lang w:val="ru-RU"/>
              </w:rPr>
            </w:pPr>
            <w:r w:rsidRPr="00230107">
              <w:rPr>
                <w:sz w:val="22"/>
                <w:lang w:val="ru-RU"/>
              </w:rPr>
              <w:t xml:space="preserve"> </w:t>
            </w:r>
            <w:r w:rsidRPr="00230107">
              <w:rPr>
                <w:b/>
                <w:sz w:val="22"/>
              </w:rPr>
              <w:t>Садржаји</w:t>
            </w:r>
            <w:r w:rsidRPr="00230107">
              <w:rPr>
                <w:sz w:val="22"/>
              </w:rPr>
              <w:t xml:space="preserve"> Komm her! Kommt an die Tafel! Setz dich! Setzt euch! Mach(t) das Buch auf/zu! Lies/Lest vor! Hör(t) zu! Sing(t) mit! Sprich/Sprecht nach! Hör/Hört zu! Steh(t) auf! Pass(t) auf! Gib dein Buch an Petra! Gebt mir eure Hausaufgaben! Kannst du mir dein Heft </w:t>
            </w:r>
            <w:r w:rsidRPr="00230107">
              <w:rPr>
                <w:sz w:val="22"/>
              </w:rPr>
              <w:lastRenderedPageBreak/>
              <w:t>geben? Kann</w:t>
            </w:r>
            <w:r w:rsidRPr="00CE5E1A">
              <w:rPr>
                <w:sz w:val="22"/>
                <w:lang w:val="ru-RU"/>
              </w:rPr>
              <w:t xml:space="preserve"> </w:t>
            </w:r>
            <w:r w:rsidRPr="00230107">
              <w:rPr>
                <w:sz w:val="22"/>
              </w:rPr>
              <w:t>ich</w:t>
            </w:r>
            <w:r w:rsidRPr="00CE5E1A">
              <w:rPr>
                <w:sz w:val="22"/>
                <w:lang w:val="ru-RU"/>
              </w:rPr>
              <w:t xml:space="preserve"> </w:t>
            </w:r>
            <w:r w:rsidRPr="00230107">
              <w:rPr>
                <w:sz w:val="22"/>
              </w:rPr>
              <w:t>dein</w:t>
            </w:r>
            <w:r w:rsidRPr="00CE5E1A">
              <w:rPr>
                <w:sz w:val="22"/>
                <w:lang w:val="ru-RU"/>
              </w:rPr>
              <w:t xml:space="preserve"> </w:t>
            </w:r>
            <w:r w:rsidRPr="00230107">
              <w:rPr>
                <w:sz w:val="22"/>
              </w:rPr>
              <w:t>Heft</w:t>
            </w:r>
            <w:r w:rsidRPr="00CE5E1A">
              <w:rPr>
                <w:sz w:val="22"/>
                <w:lang w:val="ru-RU"/>
              </w:rPr>
              <w:t xml:space="preserve"> </w:t>
            </w:r>
            <w:r w:rsidRPr="00230107">
              <w:rPr>
                <w:sz w:val="22"/>
              </w:rPr>
              <w:t>bekommen</w:t>
            </w:r>
            <w:r w:rsidRPr="00CE5E1A">
              <w:rPr>
                <w:sz w:val="22"/>
                <w:lang w:val="ru-RU"/>
              </w:rPr>
              <w:t xml:space="preserve">? </w:t>
            </w:r>
            <w:r w:rsidRPr="00230107">
              <w:rPr>
                <w:sz w:val="22"/>
                <w:lang w:val="ru-RU"/>
              </w:rPr>
              <w:t xml:space="preserve">Императив – потврдни и одрични облици 2. лица једнине и множине. Употреба негационе партикуле </w:t>
            </w:r>
            <w:r w:rsidRPr="00230107">
              <w:rPr>
                <w:sz w:val="22"/>
              </w:rPr>
              <w:t>nicht</w:t>
            </w:r>
            <w:r w:rsidRPr="00230107">
              <w:rPr>
                <w:sz w:val="22"/>
                <w:lang w:val="ru-RU"/>
              </w:rPr>
              <w:t xml:space="preserve">. Императив глагола са наглашеним префиксом. (рецептивно) Модални глаголи у љубазно формулисаним молбама, упутствима и предлозима.(рецептивно) Ред речи у реченицама са императивом. </w:t>
            </w:r>
          </w:p>
          <w:p w:rsidR="009B7149" w:rsidRPr="00230107" w:rsidRDefault="00230107" w:rsidP="00A03096">
            <w:pPr>
              <w:pStyle w:val="BodyText"/>
              <w:spacing w:before="38"/>
              <w:ind w:left="0"/>
              <w:rPr>
                <w:color w:val="231F20"/>
                <w:lang w:val="ru-RU"/>
              </w:rPr>
            </w:pPr>
            <w:r w:rsidRPr="00230107">
              <w:rPr>
                <w:b/>
                <w:sz w:val="22"/>
                <w:lang w:val="ru-RU"/>
              </w:rPr>
              <w:t>(Интер)културни садржаји</w:t>
            </w:r>
            <w:r w:rsidRPr="00230107">
              <w:rPr>
                <w:sz w:val="22"/>
                <w:lang w:val="ru-RU"/>
              </w:rPr>
              <w:t>: поштовање основних норми учтивости, песме</w:t>
            </w:r>
          </w:p>
        </w:tc>
      </w:tr>
      <w:tr w:rsidR="009B7149" w:rsidRPr="00201C80" w:rsidTr="00230107">
        <w:trPr>
          <w:trHeight w:val="106"/>
        </w:trPr>
        <w:tc>
          <w:tcPr>
            <w:tcW w:w="5238" w:type="dxa"/>
          </w:tcPr>
          <w:p w:rsidR="009B7149" w:rsidRPr="00230107" w:rsidRDefault="00230107" w:rsidP="00A03096">
            <w:pPr>
              <w:pStyle w:val="BodyText"/>
              <w:spacing w:before="38"/>
              <w:ind w:left="0"/>
              <w:rPr>
                <w:lang w:val="ru-RU"/>
              </w:rPr>
            </w:pPr>
            <w:r w:rsidRPr="00230107">
              <w:rPr>
                <w:sz w:val="22"/>
                <w:lang w:val="ru-RU"/>
              </w:rPr>
              <w:lastRenderedPageBreak/>
              <w:t>– 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w:t>
            </w:r>
          </w:p>
        </w:tc>
        <w:tc>
          <w:tcPr>
            <w:tcW w:w="2430" w:type="dxa"/>
          </w:tcPr>
          <w:p w:rsidR="009B7149" w:rsidRPr="00230107" w:rsidRDefault="00230107" w:rsidP="00A03096">
            <w:pPr>
              <w:tabs>
                <w:tab w:val="left" w:pos="1230"/>
              </w:tabs>
              <w:jc w:val="center"/>
              <w:rPr>
                <w:rFonts w:ascii="Times New Roman" w:hAnsi="Times New Roman" w:cs="Times New Roman"/>
                <w:b/>
                <w:lang w:val="ru-RU"/>
              </w:rPr>
            </w:pPr>
            <w:r w:rsidRPr="00230107">
              <w:rPr>
                <w:rFonts w:ascii="Times New Roman" w:hAnsi="Times New Roman" w:cs="Times New Roman"/>
                <w:b/>
                <w:sz w:val="24"/>
              </w:rPr>
              <w:t>Исказивање правила понашања</w:t>
            </w:r>
          </w:p>
        </w:tc>
        <w:tc>
          <w:tcPr>
            <w:tcW w:w="6455" w:type="dxa"/>
          </w:tcPr>
          <w:p w:rsidR="00230107" w:rsidRDefault="00230107" w:rsidP="00A03096">
            <w:pPr>
              <w:pStyle w:val="BodyText"/>
              <w:spacing w:before="38"/>
              <w:ind w:left="72"/>
              <w:rPr>
                <w:sz w:val="22"/>
                <w:lang w:val="ru-RU"/>
              </w:rPr>
            </w:pPr>
            <w:r w:rsidRPr="00230107">
              <w:rPr>
                <w:b/>
                <w:sz w:val="22"/>
                <w:lang w:val="ru-RU"/>
              </w:rPr>
              <w:t>Језичке активности у комуникативним ситуацијама</w:t>
            </w:r>
            <w:r w:rsidRPr="00230107">
              <w:rPr>
                <w:sz w:val="22"/>
                <w:lang w:val="ru-RU"/>
              </w:rPr>
              <w:t xml:space="preserve"> Слушање и читање једноставних исказа у вези са правилима понашања. </w:t>
            </w:r>
          </w:p>
          <w:p w:rsidR="00230107" w:rsidRDefault="00230107" w:rsidP="00A03096">
            <w:pPr>
              <w:pStyle w:val="BodyText"/>
              <w:spacing w:before="38"/>
              <w:ind w:left="72"/>
              <w:rPr>
                <w:sz w:val="22"/>
                <w:lang w:val="ru-RU"/>
              </w:rPr>
            </w:pPr>
            <w:r w:rsidRPr="00230107">
              <w:rPr>
                <w:b/>
                <w:sz w:val="22"/>
              </w:rPr>
              <w:t>Садржаји</w:t>
            </w:r>
            <w:r w:rsidRPr="00230107">
              <w:rPr>
                <w:sz w:val="22"/>
              </w:rPr>
              <w:t xml:space="preserve"> Kann ich mich hier hinsetzen? Leider nicht, es sit besetzt. Hier darf man nicht sprechen. Du musst dein Handy ausschalten. Die Teire darf man nicht füttern. Неодређена заменица man у номинативу и акузативу. </w:t>
            </w:r>
            <w:r w:rsidRPr="00230107">
              <w:rPr>
                <w:sz w:val="22"/>
                <w:lang w:val="ru-RU"/>
              </w:rPr>
              <w:t xml:space="preserve">Презент модалних глаголи у формулисаним молбама, упутствима и предлозима.(рецептивно) Ред речи у реченицама са императивом. </w:t>
            </w:r>
          </w:p>
          <w:p w:rsidR="009B7149" w:rsidRPr="006F7981" w:rsidRDefault="00230107" w:rsidP="00A03096">
            <w:pPr>
              <w:pStyle w:val="BodyText"/>
              <w:spacing w:before="38"/>
              <w:ind w:left="72"/>
              <w:rPr>
                <w:sz w:val="22"/>
                <w:szCs w:val="22"/>
                <w:lang w:val="ru-RU"/>
              </w:rPr>
            </w:pPr>
            <w:r w:rsidRPr="00230107">
              <w:rPr>
                <w:b/>
                <w:sz w:val="22"/>
                <w:lang w:val="ru-RU"/>
              </w:rPr>
              <w:t>(Интер)културни садржаји</w:t>
            </w:r>
            <w:r w:rsidRPr="00230107">
              <w:rPr>
                <w:sz w:val="22"/>
                <w:lang w:val="ru-RU"/>
              </w:rPr>
              <w:t>: понашање на јавним местима, значење симбола.</w:t>
            </w:r>
          </w:p>
        </w:tc>
      </w:tr>
      <w:tr w:rsidR="009B7149" w:rsidRPr="00201C80" w:rsidTr="00230107">
        <w:trPr>
          <w:trHeight w:val="106"/>
        </w:trPr>
        <w:tc>
          <w:tcPr>
            <w:tcW w:w="5238" w:type="dxa"/>
          </w:tcPr>
          <w:p w:rsidR="00230107" w:rsidRPr="00230107" w:rsidRDefault="00230107" w:rsidP="00A03096">
            <w:pPr>
              <w:pStyle w:val="BodyText"/>
              <w:spacing w:before="38"/>
              <w:ind w:left="0"/>
              <w:rPr>
                <w:sz w:val="20"/>
                <w:lang w:val="ru-RU"/>
              </w:rPr>
            </w:pPr>
            <w:r w:rsidRPr="00230107">
              <w:rPr>
                <w:sz w:val="20"/>
                <w:lang w:val="ru-RU"/>
              </w:rPr>
              <w:t xml:space="preserve">– разуме позив и реагује на њега; </w:t>
            </w:r>
          </w:p>
          <w:p w:rsidR="009B7149" w:rsidRPr="00230107" w:rsidRDefault="00230107" w:rsidP="00A03096">
            <w:pPr>
              <w:pStyle w:val="BodyText"/>
              <w:spacing w:before="38"/>
              <w:ind w:left="0"/>
              <w:rPr>
                <w:sz w:val="20"/>
                <w:lang w:val="ru-RU"/>
              </w:rPr>
            </w:pPr>
            <w:r w:rsidRPr="00230107">
              <w:rPr>
                <w:sz w:val="20"/>
                <w:lang w:val="ru-RU"/>
              </w:rPr>
              <w:t>– упути позив на заједничку активност</w:t>
            </w:r>
          </w:p>
        </w:tc>
        <w:tc>
          <w:tcPr>
            <w:tcW w:w="2430" w:type="dxa"/>
          </w:tcPr>
          <w:p w:rsidR="009B7149" w:rsidRPr="00230107" w:rsidRDefault="00230107" w:rsidP="00230107">
            <w:pPr>
              <w:tabs>
                <w:tab w:val="left" w:pos="1230"/>
              </w:tabs>
              <w:jc w:val="center"/>
              <w:rPr>
                <w:rFonts w:ascii="Times New Roman" w:hAnsi="Times New Roman" w:cs="Times New Roman"/>
                <w:b/>
                <w:lang w:val="ru-RU"/>
              </w:rPr>
            </w:pPr>
            <w:r w:rsidRPr="00230107">
              <w:rPr>
                <w:rFonts w:ascii="Times New Roman" w:hAnsi="Times New Roman" w:cs="Times New Roman"/>
                <w:b/>
                <w:sz w:val="24"/>
                <w:lang w:val="ru-RU"/>
              </w:rPr>
              <w:t>Позив и реаговање на позив за учешће у заједничкој активности</w:t>
            </w:r>
          </w:p>
        </w:tc>
        <w:tc>
          <w:tcPr>
            <w:tcW w:w="6455" w:type="dxa"/>
          </w:tcPr>
          <w:p w:rsidR="00230107" w:rsidRDefault="00230107" w:rsidP="00A03096">
            <w:pPr>
              <w:pStyle w:val="BodyText"/>
              <w:spacing w:before="38"/>
              <w:ind w:left="-18"/>
              <w:rPr>
                <w:sz w:val="22"/>
                <w:lang w:val="ru-RU"/>
              </w:rPr>
            </w:pPr>
            <w:r w:rsidRPr="00230107">
              <w:rPr>
                <w:b/>
                <w:sz w:val="22"/>
                <w:lang w:val="ru-RU"/>
              </w:rPr>
              <w:t>Језичке активности у комуникативним ситуацијама</w:t>
            </w:r>
            <w:r w:rsidRPr="00230107">
              <w:rPr>
                <w:sz w:val="22"/>
                <w:lang w:val="ru-RU"/>
              </w:rPr>
              <w:t xml:space="preserve"> Слушање и читање кратких једноставних позива на заједничку активност и реаговање на њих, усмено или писано (позив на рођендан, журку, на игру, у биоскоп...); упућивање и прихватање /одбијање позива на заједничку активност, усмено или писано, користећи најједноставније изразе молби, захвалности, извињења. </w:t>
            </w:r>
            <w:r w:rsidRPr="00230107">
              <w:rPr>
                <w:b/>
                <w:sz w:val="22"/>
              </w:rPr>
              <w:t>Садржаји</w:t>
            </w:r>
            <w:r w:rsidRPr="00230107">
              <w:rPr>
                <w:sz w:val="22"/>
              </w:rPr>
              <w:t xml:space="preserve"> Spielen wir Fußball/Tischtennis/ Monopoly? Komm, wir spielen Schach! Wir spielen Basketball. Spielst du mit? Möchtest du zu meiner Party kommen? Komm zu mir! Gehen wir ins Kino? Ja, gerne. /Leider kann ich nicht. Ich muss lernen. /Nien, ich habe keine Lust. Употреба глагола кретања са акузативом. </w:t>
            </w:r>
            <w:r w:rsidRPr="00230107">
              <w:rPr>
                <w:sz w:val="22"/>
                <w:lang w:val="ru-RU"/>
              </w:rPr>
              <w:t>Употреба предлога (</w:t>
            </w:r>
            <w:r w:rsidRPr="00230107">
              <w:rPr>
                <w:sz w:val="22"/>
              </w:rPr>
              <w:t>an</w:t>
            </w:r>
            <w:r w:rsidRPr="00230107">
              <w:rPr>
                <w:sz w:val="22"/>
                <w:lang w:val="ru-RU"/>
              </w:rPr>
              <w:t xml:space="preserve">, </w:t>
            </w:r>
            <w:r w:rsidRPr="00230107">
              <w:rPr>
                <w:sz w:val="22"/>
              </w:rPr>
              <w:t>in</w:t>
            </w:r>
            <w:r w:rsidRPr="00230107">
              <w:rPr>
                <w:sz w:val="22"/>
                <w:lang w:val="ru-RU"/>
              </w:rPr>
              <w:t xml:space="preserve">, </w:t>
            </w:r>
            <w:r w:rsidRPr="00230107">
              <w:rPr>
                <w:sz w:val="22"/>
              </w:rPr>
              <w:t>auf</w:t>
            </w:r>
            <w:r w:rsidRPr="00230107">
              <w:rPr>
                <w:sz w:val="22"/>
                <w:lang w:val="ru-RU"/>
              </w:rPr>
              <w:t xml:space="preserve">). </w:t>
            </w:r>
          </w:p>
          <w:p w:rsidR="009B7149" w:rsidRPr="00230107" w:rsidRDefault="00230107" w:rsidP="00A03096">
            <w:pPr>
              <w:pStyle w:val="BodyText"/>
              <w:spacing w:before="38"/>
              <w:ind w:left="-18"/>
              <w:rPr>
                <w:color w:val="231F20"/>
                <w:sz w:val="22"/>
                <w:lang w:val="ru-RU"/>
              </w:rPr>
            </w:pPr>
            <w:r w:rsidRPr="00230107">
              <w:rPr>
                <w:sz w:val="22"/>
                <w:lang w:val="ru-RU"/>
              </w:rPr>
              <w:t>(</w:t>
            </w:r>
            <w:r w:rsidRPr="00230107">
              <w:rPr>
                <w:b/>
                <w:sz w:val="22"/>
                <w:lang w:val="ru-RU"/>
              </w:rPr>
              <w:t>Интер)културни садржаји</w:t>
            </w:r>
            <w:r w:rsidRPr="00230107">
              <w:rPr>
                <w:sz w:val="22"/>
                <w:lang w:val="ru-RU"/>
              </w:rPr>
              <w:t>: прикладно прихватање и одбијање позива, рођендани, прослава рођендана, игре.</w:t>
            </w:r>
          </w:p>
        </w:tc>
      </w:tr>
      <w:tr w:rsidR="009B7149" w:rsidRPr="00201C80" w:rsidTr="00230107">
        <w:trPr>
          <w:trHeight w:val="106"/>
        </w:trPr>
        <w:tc>
          <w:tcPr>
            <w:tcW w:w="5238" w:type="dxa"/>
          </w:tcPr>
          <w:p w:rsidR="00230107" w:rsidRDefault="00230107" w:rsidP="00A03096">
            <w:pPr>
              <w:pStyle w:val="BodyText"/>
              <w:spacing w:before="38"/>
              <w:ind w:left="0"/>
              <w:rPr>
                <w:sz w:val="22"/>
                <w:lang w:val="ru-RU"/>
              </w:rPr>
            </w:pPr>
            <w:r w:rsidRPr="00230107">
              <w:rPr>
                <w:sz w:val="22"/>
                <w:lang w:val="ru-RU"/>
              </w:rPr>
              <w:t xml:space="preserve">– разуме кратке и једноставне молбе и захтеве и реагује на њих; </w:t>
            </w:r>
          </w:p>
          <w:p w:rsidR="00230107" w:rsidRDefault="00230107" w:rsidP="00A03096">
            <w:pPr>
              <w:pStyle w:val="BodyText"/>
              <w:spacing w:before="38"/>
              <w:ind w:left="0"/>
              <w:rPr>
                <w:sz w:val="22"/>
                <w:lang w:val="ru-RU"/>
              </w:rPr>
            </w:pPr>
            <w:r w:rsidRPr="00230107">
              <w:rPr>
                <w:sz w:val="22"/>
                <w:lang w:val="ru-RU"/>
              </w:rPr>
              <w:t xml:space="preserve">– упути кратке и једноставне молбе и захтеве; </w:t>
            </w:r>
          </w:p>
          <w:p w:rsidR="009B7149" w:rsidRPr="00230107" w:rsidRDefault="00230107" w:rsidP="00A03096">
            <w:pPr>
              <w:pStyle w:val="BodyText"/>
              <w:spacing w:before="38"/>
              <w:ind w:left="0"/>
              <w:rPr>
                <w:sz w:val="22"/>
                <w:lang w:val="ru-RU"/>
              </w:rPr>
            </w:pPr>
            <w:r w:rsidRPr="00230107">
              <w:rPr>
                <w:sz w:val="22"/>
                <w:lang w:val="ru-RU"/>
              </w:rPr>
              <w:t>– искаже и прихвати захвалност на једноставан начин;</w:t>
            </w:r>
          </w:p>
        </w:tc>
        <w:tc>
          <w:tcPr>
            <w:tcW w:w="2430" w:type="dxa"/>
          </w:tcPr>
          <w:p w:rsidR="009B7149" w:rsidRPr="00A42E4D" w:rsidRDefault="00230107" w:rsidP="00230107">
            <w:pPr>
              <w:tabs>
                <w:tab w:val="left" w:pos="1230"/>
              </w:tabs>
              <w:jc w:val="center"/>
              <w:rPr>
                <w:b/>
                <w:lang w:val="ru-RU"/>
              </w:rPr>
            </w:pPr>
            <w:r w:rsidRPr="00230107">
              <w:rPr>
                <w:rFonts w:ascii="Times New Roman" w:hAnsi="Times New Roman" w:cs="Times New Roman"/>
                <w:b/>
                <w:sz w:val="24"/>
                <w:lang w:val="ru-RU"/>
              </w:rPr>
              <w:t>Исказивање молбе, захтева и захвалности</w:t>
            </w:r>
          </w:p>
        </w:tc>
        <w:tc>
          <w:tcPr>
            <w:tcW w:w="6455" w:type="dxa"/>
          </w:tcPr>
          <w:p w:rsidR="00230107" w:rsidRDefault="00230107" w:rsidP="00A03096">
            <w:pPr>
              <w:pStyle w:val="BodyText"/>
              <w:spacing w:before="38"/>
              <w:ind w:left="0"/>
              <w:rPr>
                <w:sz w:val="22"/>
                <w:lang w:val="ru-RU"/>
              </w:rPr>
            </w:pPr>
            <w:r w:rsidRPr="00230107">
              <w:rPr>
                <w:b/>
                <w:sz w:val="22"/>
                <w:lang w:val="ru-RU"/>
              </w:rPr>
              <w:t>Језичке активности у комуникативним ситуацијама</w:t>
            </w:r>
            <w:r w:rsidRPr="00230107">
              <w:rPr>
                <w:sz w:val="22"/>
                <w:lang w:val="ru-RU"/>
              </w:rPr>
              <w:t xml:space="preserve"> 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 </w:t>
            </w:r>
          </w:p>
          <w:p w:rsidR="00230107" w:rsidRDefault="00230107" w:rsidP="00A03096">
            <w:pPr>
              <w:pStyle w:val="BodyText"/>
              <w:spacing w:before="38"/>
              <w:ind w:left="0"/>
              <w:rPr>
                <w:sz w:val="22"/>
                <w:lang w:val="ru-RU"/>
              </w:rPr>
            </w:pPr>
            <w:r w:rsidRPr="00230107">
              <w:rPr>
                <w:b/>
                <w:sz w:val="22"/>
              </w:rPr>
              <w:t>Садржаји</w:t>
            </w:r>
            <w:r w:rsidRPr="00230107">
              <w:rPr>
                <w:sz w:val="22"/>
              </w:rPr>
              <w:t xml:space="preserve"> Kann ich dir/Ihnen helfen?/ Ich habe eine Bitte. Möchtest du eine Orange? Kannst du mir bitte eine Orange geben? Ich möchte eine Tasse Tee.Kannst du mir ein Stück Torte geben?Danke. Vielen </w:t>
            </w:r>
            <w:r w:rsidRPr="00230107">
              <w:rPr>
                <w:sz w:val="22"/>
              </w:rPr>
              <w:lastRenderedPageBreak/>
              <w:t xml:space="preserve">Dank. Ich danke dir. / Bitte. Nichts zu danken./Gern geschehen. Употреба неодређеног члана у номинативу и акузативу. </w:t>
            </w:r>
            <w:r w:rsidRPr="00230107">
              <w:rPr>
                <w:sz w:val="22"/>
                <w:lang w:val="ru-RU"/>
              </w:rPr>
              <w:t>Употреба модалних глагола у презенту.</w:t>
            </w:r>
          </w:p>
          <w:p w:rsidR="009B7149" w:rsidRPr="00230107" w:rsidRDefault="00230107" w:rsidP="00A03096">
            <w:pPr>
              <w:pStyle w:val="BodyText"/>
              <w:spacing w:before="38"/>
              <w:ind w:left="0"/>
              <w:rPr>
                <w:color w:val="231F20"/>
                <w:sz w:val="22"/>
                <w:szCs w:val="22"/>
                <w:lang w:val="ru-RU"/>
              </w:rPr>
            </w:pPr>
            <w:r w:rsidRPr="00230107">
              <w:rPr>
                <w:b/>
                <w:sz w:val="22"/>
                <w:lang w:val="ru-RU"/>
              </w:rPr>
              <w:t xml:space="preserve"> (Интер)културни садржаји</w:t>
            </w:r>
            <w:r w:rsidRPr="00230107">
              <w:rPr>
                <w:sz w:val="22"/>
                <w:lang w:val="ru-RU"/>
              </w:rPr>
              <w:t>: правила учтиве комуникације</w:t>
            </w:r>
          </w:p>
        </w:tc>
      </w:tr>
      <w:tr w:rsidR="009B7149" w:rsidRPr="00201C80" w:rsidTr="00230107">
        <w:trPr>
          <w:trHeight w:val="106"/>
        </w:trPr>
        <w:tc>
          <w:tcPr>
            <w:tcW w:w="5238" w:type="dxa"/>
          </w:tcPr>
          <w:p w:rsidR="00230107" w:rsidRPr="00230107" w:rsidRDefault="00230107" w:rsidP="00A03096">
            <w:pPr>
              <w:pStyle w:val="BodyText"/>
              <w:spacing w:before="38"/>
              <w:ind w:left="0"/>
              <w:rPr>
                <w:sz w:val="22"/>
                <w:lang w:val="ru-RU"/>
              </w:rPr>
            </w:pPr>
            <w:r w:rsidRPr="00230107">
              <w:rPr>
                <w:sz w:val="22"/>
                <w:lang w:val="ru-RU"/>
              </w:rPr>
              <w:lastRenderedPageBreak/>
              <w:t xml:space="preserve">– разуме једноставно исказане честитке и одговара на њих; </w:t>
            </w:r>
          </w:p>
          <w:p w:rsidR="009B7149" w:rsidRPr="00230107" w:rsidRDefault="00230107" w:rsidP="00A03096">
            <w:pPr>
              <w:pStyle w:val="BodyText"/>
              <w:spacing w:before="38"/>
              <w:ind w:left="0"/>
              <w:rPr>
                <w:lang w:val="ru-RU"/>
              </w:rPr>
            </w:pPr>
            <w:r w:rsidRPr="00230107">
              <w:rPr>
                <w:sz w:val="22"/>
                <w:lang w:val="ru-RU"/>
              </w:rPr>
              <w:t>– упути једноставне честитке</w:t>
            </w:r>
          </w:p>
        </w:tc>
        <w:tc>
          <w:tcPr>
            <w:tcW w:w="2430" w:type="dxa"/>
          </w:tcPr>
          <w:p w:rsidR="009B7149" w:rsidRPr="00230107" w:rsidRDefault="00230107" w:rsidP="00A03096">
            <w:pPr>
              <w:tabs>
                <w:tab w:val="left" w:pos="1230"/>
              </w:tabs>
              <w:jc w:val="center"/>
              <w:rPr>
                <w:rFonts w:ascii="Times New Roman" w:hAnsi="Times New Roman" w:cs="Times New Roman"/>
                <w:b/>
                <w:lang w:val="ru-RU"/>
              </w:rPr>
            </w:pPr>
            <w:r w:rsidRPr="00230107">
              <w:rPr>
                <w:rFonts w:ascii="Times New Roman" w:hAnsi="Times New Roman" w:cs="Times New Roman"/>
                <w:b/>
                <w:sz w:val="24"/>
              </w:rPr>
              <w:t>Честитање</w:t>
            </w:r>
          </w:p>
        </w:tc>
        <w:tc>
          <w:tcPr>
            <w:tcW w:w="6455" w:type="dxa"/>
          </w:tcPr>
          <w:p w:rsidR="00230107" w:rsidRDefault="00230107" w:rsidP="00A03096">
            <w:pPr>
              <w:pStyle w:val="BodyText"/>
              <w:spacing w:before="38"/>
              <w:ind w:left="-18"/>
              <w:rPr>
                <w:sz w:val="22"/>
                <w:lang w:val="ru-RU"/>
              </w:rPr>
            </w:pPr>
            <w:r w:rsidRPr="00230107">
              <w:rPr>
                <w:b/>
                <w:sz w:val="22"/>
                <w:lang w:val="ru-RU"/>
              </w:rPr>
              <w:t xml:space="preserve">Језичке активности у комуникативним ситуацијама </w:t>
            </w:r>
            <w:r w:rsidRPr="00230107">
              <w:rPr>
                <w:sz w:val="22"/>
                <w:lang w:val="ru-RU"/>
              </w:rPr>
              <w:t xml:space="preserve">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 </w:t>
            </w:r>
          </w:p>
          <w:p w:rsidR="00230107" w:rsidRDefault="00230107" w:rsidP="00A03096">
            <w:pPr>
              <w:pStyle w:val="BodyText"/>
              <w:spacing w:before="38"/>
              <w:ind w:left="-18"/>
              <w:rPr>
                <w:sz w:val="22"/>
              </w:rPr>
            </w:pPr>
            <w:r w:rsidRPr="00230107">
              <w:rPr>
                <w:b/>
                <w:sz w:val="22"/>
              </w:rPr>
              <w:t>Садржаји</w:t>
            </w:r>
            <w:r w:rsidRPr="00230107">
              <w:rPr>
                <w:sz w:val="22"/>
              </w:rPr>
              <w:t xml:space="preserve"> Alles Gute zum Geburtstag! Liebe Lina, zum Geburtstag Viel Glück ... Ich gratuiere dir/Ihnen zum Jubileum. Frohe Weihnachten/Ostern. Употреба личних заменица у номинативу, дативу и акузативу.</w:t>
            </w:r>
          </w:p>
          <w:p w:rsidR="009B7149" w:rsidRPr="00230107" w:rsidRDefault="00230107" w:rsidP="00A03096">
            <w:pPr>
              <w:pStyle w:val="BodyText"/>
              <w:spacing w:before="38"/>
              <w:ind w:left="-18"/>
              <w:rPr>
                <w:color w:val="231F20"/>
                <w:sz w:val="22"/>
                <w:szCs w:val="22"/>
                <w:lang w:val="ru-RU"/>
              </w:rPr>
            </w:pPr>
            <w:r w:rsidRPr="00CE5E1A">
              <w:rPr>
                <w:b/>
                <w:sz w:val="22"/>
              </w:rPr>
              <w:t xml:space="preserve"> </w:t>
            </w:r>
            <w:r w:rsidRPr="00230107">
              <w:rPr>
                <w:b/>
                <w:sz w:val="22"/>
                <w:lang w:val="ru-RU"/>
              </w:rPr>
              <w:t>(Интер)културни садржаји</w:t>
            </w:r>
            <w:r w:rsidRPr="00230107">
              <w:rPr>
                <w:sz w:val="22"/>
                <w:lang w:val="ru-RU"/>
              </w:rPr>
              <w:t>: најзн</w:t>
            </w:r>
            <w:r>
              <w:rPr>
                <w:sz w:val="22"/>
                <w:lang w:val="ru-RU"/>
              </w:rPr>
              <w:t>ачајнији празници и начин обеле</w:t>
            </w:r>
            <w:r w:rsidRPr="00230107">
              <w:rPr>
                <w:sz w:val="22"/>
                <w:lang w:val="ru-RU"/>
              </w:rPr>
              <w:t>жавања / прославе.</w:t>
            </w:r>
          </w:p>
        </w:tc>
      </w:tr>
      <w:tr w:rsidR="009B7149" w:rsidRPr="00201C80" w:rsidTr="00230107">
        <w:trPr>
          <w:trHeight w:val="106"/>
        </w:trPr>
        <w:tc>
          <w:tcPr>
            <w:tcW w:w="5238" w:type="dxa"/>
          </w:tcPr>
          <w:p w:rsidR="00230107" w:rsidRPr="00230107" w:rsidRDefault="00230107" w:rsidP="00A03096">
            <w:pPr>
              <w:pStyle w:val="BodyText"/>
              <w:spacing w:before="38"/>
              <w:ind w:left="0"/>
              <w:rPr>
                <w:sz w:val="22"/>
                <w:lang w:val="ru-RU"/>
              </w:rPr>
            </w:pPr>
            <w:r w:rsidRPr="00230107">
              <w:rPr>
                <w:sz w:val="22"/>
                <w:lang w:val="ru-RU"/>
              </w:rPr>
              <w:t xml:space="preserve">– разуме једноставан опис живих бића, предмета, места и појава; </w:t>
            </w:r>
          </w:p>
          <w:p w:rsidR="009B7149" w:rsidRPr="00230107" w:rsidRDefault="00230107" w:rsidP="00A03096">
            <w:pPr>
              <w:pStyle w:val="BodyText"/>
              <w:spacing w:before="38"/>
              <w:ind w:left="0"/>
              <w:rPr>
                <w:sz w:val="22"/>
                <w:lang w:val="ru-RU"/>
              </w:rPr>
            </w:pPr>
            <w:r w:rsidRPr="00230107">
              <w:rPr>
                <w:sz w:val="22"/>
                <w:lang w:val="ru-RU"/>
              </w:rPr>
              <w:t>– опише жива бића, предмете и места и појаве једноставним језичким средствима;</w:t>
            </w:r>
          </w:p>
        </w:tc>
        <w:tc>
          <w:tcPr>
            <w:tcW w:w="2430" w:type="dxa"/>
          </w:tcPr>
          <w:p w:rsidR="009B7149" w:rsidRPr="00230107" w:rsidRDefault="009B7149" w:rsidP="00230107">
            <w:pPr>
              <w:tabs>
                <w:tab w:val="left" w:pos="1230"/>
              </w:tabs>
              <w:rPr>
                <w:rFonts w:ascii="Times New Roman" w:hAnsi="Times New Roman" w:cs="Times New Roman"/>
                <w:b/>
                <w:sz w:val="24"/>
                <w:lang w:val="ru-RU"/>
              </w:rPr>
            </w:pPr>
          </w:p>
          <w:p w:rsidR="009B7149" w:rsidRPr="00230107" w:rsidRDefault="00230107" w:rsidP="00A03096">
            <w:pPr>
              <w:tabs>
                <w:tab w:val="left" w:pos="1230"/>
              </w:tabs>
              <w:jc w:val="center"/>
              <w:rPr>
                <w:b/>
                <w:lang w:val="ru-RU"/>
              </w:rPr>
            </w:pPr>
            <w:r w:rsidRPr="00230107">
              <w:rPr>
                <w:rFonts w:ascii="Times New Roman" w:hAnsi="Times New Roman" w:cs="Times New Roman"/>
                <w:b/>
                <w:sz w:val="24"/>
                <w:lang w:val="ru-RU"/>
              </w:rPr>
              <w:t>Описивање живих бића, предмета, места и појава</w:t>
            </w:r>
          </w:p>
        </w:tc>
        <w:tc>
          <w:tcPr>
            <w:tcW w:w="6455" w:type="dxa"/>
          </w:tcPr>
          <w:p w:rsidR="00230107" w:rsidRDefault="00230107" w:rsidP="00A03096">
            <w:pPr>
              <w:pStyle w:val="BodyText"/>
              <w:spacing w:before="38"/>
              <w:ind w:left="0"/>
              <w:rPr>
                <w:sz w:val="22"/>
                <w:lang w:val="ru-RU"/>
              </w:rPr>
            </w:pPr>
            <w:r w:rsidRPr="00230107">
              <w:rPr>
                <w:b/>
                <w:sz w:val="22"/>
                <w:lang w:val="ru-RU"/>
              </w:rPr>
              <w:t xml:space="preserve">Језичке активности у комуникативним ситуацијама </w:t>
            </w:r>
            <w:r w:rsidRPr="00230107">
              <w:rPr>
                <w:sz w:val="22"/>
                <w:lang w:val="ru-RU"/>
              </w:rPr>
              <w:t xml:space="preserve">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 </w:t>
            </w:r>
          </w:p>
          <w:p w:rsidR="00230107" w:rsidRDefault="00230107" w:rsidP="00A03096">
            <w:pPr>
              <w:pStyle w:val="BodyText"/>
              <w:spacing w:before="38"/>
              <w:ind w:left="0"/>
              <w:rPr>
                <w:sz w:val="22"/>
                <w:lang w:val="ru-RU"/>
              </w:rPr>
            </w:pPr>
            <w:r w:rsidRPr="00230107">
              <w:rPr>
                <w:b/>
                <w:sz w:val="22"/>
              </w:rPr>
              <w:t xml:space="preserve">Садржаји </w:t>
            </w:r>
            <w:r w:rsidRPr="00230107">
              <w:rPr>
                <w:sz w:val="22"/>
              </w:rPr>
              <w:t xml:space="preserve">Meine Schwester ist groß und schlank. Wie sind deine Augen?Blau oder grün Ihr Hund ist 2 Jahre alt, klein und schwarz. Er frisst gern Kekse. Das ist mein Zimmer. Es ist klein aber schön. Es gefällt mir sehr. Anna ist meine beste Freundin. Sie ist nett und freundlich. Sie hilft mir gern. Ich wohne in Bonn. Bonn ist eine schöne Stadt am Rhein. </w:t>
            </w:r>
            <w:r w:rsidRPr="00230107">
              <w:rPr>
                <w:sz w:val="22"/>
                <w:lang w:val="ru-RU"/>
              </w:rPr>
              <w:t xml:space="preserve">Употреба придева и прилога као именског дела предиката уз глагол </w:t>
            </w:r>
            <w:r w:rsidRPr="00230107">
              <w:rPr>
                <w:sz w:val="22"/>
              </w:rPr>
              <w:t>sein</w:t>
            </w:r>
            <w:r w:rsidRPr="00230107">
              <w:rPr>
                <w:sz w:val="22"/>
                <w:lang w:val="ru-RU"/>
              </w:rPr>
              <w:t xml:space="preserve">. Присвојни детерминативи у номинативу, дативу и акузативу. Ред речи у исказноји упитној реченици. Предлози уз глаголе мировања. </w:t>
            </w:r>
          </w:p>
          <w:p w:rsidR="009B7149" w:rsidRPr="00230107" w:rsidRDefault="00230107" w:rsidP="00A03096">
            <w:pPr>
              <w:pStyle w:val="BodyText"/>
              <w:spacing w:before="38"/>
              <w:ind w:left="0"/>
              <w:rPr>
                <w:color w:val="231F20"/>
                <w:sz w:val="22"/>
                <w:lang w:val="ru-RU"/>
              </w:rPr>
            </w:pPr>
            <w:r w:rsidRPr="00230107">
              <w:rPr>
                <w:sz w:val="22"/>
                <w:lang w:val="ru-RU"/>
              </w:rPr>
              <w:t>(</w:t>
            </w:r>
            <w:r w:rsidRPr="00230107">
              <w:rPr>
                <w:b/>
                <w:sz w:val="22"/>
                <w:lang w:val="ru-RU"/>
              </w:rPr>
              <w:t>Интер)културни садржаји</w:t>
            </w:r>
            <w:r w:rsidRPr="00230107">
              <w:rPr>
                <w:sz w:val="22"/>
                <w:lang w:val="ru-RU"/>
              </w:rPr>
              <w:t>:култура становања, однос према живој и неживој природи.</w:t>
            </w:r>
          </w:p>
        </w:tc>
      </w:tr>
      <w:tr w:rsidR="009B7149" w:rsidRPr="00201C80" w:rsidTr="00230107">
        <w:trPr>
          <w:trHeight w:val="106"/>
        </w:trPr>
        <w:tc>
          <w:tcPr>
            <w:tcW w:w="5238" w:type="dxa"/>
          </w:tcPr>
          <w:p w:rsidR="003629A1" w:rsidRPr="003629A1" w:rsidRDefault="003629A1" w:rsidP="00A03096">
            <w:pPr>
              <w:pStyle w:val="BodyText"/>
              <w:spacing w:before="38"/>
              <w:ind w:left="0"/>
              <w:rPr>
                <w:sz w:val="22"/>
                <w:lang w:val="ru-RU"/>
              </w:rPr>
            </w:pPr>
            <w:r w:rsidRPr="003629A1">
              <w:rPr>
                <w:lang w:val="ru-RU"/>
              </w:rPr>
              <w:t xml:space="preserve">– </w:t>
            </w:r>
            <w:r w:rsidRPr="003629A1">
              <w:rPr>
                <w:sz w:val="22"/>
                <w:lang w:val="ru-RU"/>
              </w:rPr>
              <w:t xml:space="preserve">разуме једноставне исказе о уобичајеним и тренутним активностима и способностима и реагује на њих; </w:t>
            </w:r>
          </w:p>
          <w:p w:rsidR="003629A1" w:rsidRPr="003629A1" w:rsidRDefault="003629A1" w:rsidP="00A03096">
            <w:pPr>
              <w:pStyle w:val="BodyText"/>
              <w:spacing w:before="38"/>
              <w:ind w:left="0"/>
              <w:rPr>
                <w:sz w:val="22"/>
                <w:lang w:val="ru-RU"/>
              </w:rPr>
            </w:pPr>
            <w:r w:rsidRPr="003629A1">
              <w:rPr>
                <w:sz w:val="22"/>
                <w:lang w:val="ru-RU"/>
              </w:rPr>
              <w:t>– опише и планира уобичајене и тренутн</w:t>
            </w:r>
            <w:r w:rsidRPr="003629A1">
              <w:rPr>
                <w:sz w:val="22"/>
              </w:rPr>
              <w:t>e</w:t>
            </w:r>
            <w:r w:rsidRPr="003629A1">
              <w:rPr>
                <w:sz w:val="22"/>
                <w:lang w:val="ru-RU"/>
              </w:rPr>
              <w:t xml:space="preserve"> активности кратким једноставним језичким средствима; </w:t>
            </w:r>
          </w:p>
          <w:p w:rsidR="009B7149" w:rsidRPr="003629A1" w:rsidRDefault="003629A1" w:rsidP="00A03096">
            <w:pPr>
              <w:pStyle w:val="BodyText"/>
              <w:spacing w:before="38"/>
              <w:ind w:left="0"/>
              <w:rPr>
                <w:lang w:val="ru-RU"/>
              </w:rPr>
            </w:pPr>
            <w:r w:rsidRPr="003629A1">
              <w:rPr>
                <w:sz w:val="22"/>
                <w:lang w:val="ru-RU"/>
              </w:rPr>
              <w:t>– опише шта уме/не уме да (у)ради;</w:t>
            </w:r>
          </w:p>
        </w:tc>
        <w:tc>
          <w:tcPr>
            <w:tcW w:w="2430" w:type="dxa"/>
          </w:tcPr>
          <w:p w:rsidR="009B7149" w:rsidRPr="003629A1" w:rsidRDefault="003629A1" w:rsidP="00A03096">
            <w:pPr>
              <w:tabs>
                <w:tab w:val="left" w:pos="1230"/>
              </w:tabs>
              <w:jc w:val="center"/>
              <w:rPr>
                <w:rFonts w:ascii="Times New Roman" w:hAnsi="Times New Roman" w:cs="Times New Roman"/>
                <w:b/>
                <w:lang w:val="ru-RU"/>
              </w:rPr>
            </w:pPr>
            <w:r w:rsidRPr="003629A1">
              <w:rPr>
                <w:rFonts w:ascii="Times New Roman" w:hAnsi="Times New Roman" w:cs="Times New Roman"/>
                <w:b/>
                <w:sz w:val="24"/>
                <w:lang w:val="ru-RU"/>
              </w:rPr>
              <w:t>Описивање уобичајених и тренутних активности, планова и способности</w:t>
            </w:r>
          </w:p>
        </w:tc>
        <w:tc>
          <w:tcPr>
            <w:tcW w:w="6455" w:type="dxa"/>
          </w:tcPr>
          <w:p w:rsidR="003629A1" w:rsidRDefault="003629A1" w:rsidP="00A03096">
            <w:pPr>
              <w:pStyle w:val="BodyText"/>
              <w:spacing w:before="38"/>
              <w:ind w:left="72"/>
              <w:rPr>
                <w:sz w:val="22"/>
                <w:lang w:val="ru-RU"/>
              </w:rPr>
            </w:pPr>
            <w:r w:rsidRPr="003629A1">
              <w:rPr>
                <w:b/>
                <w:sz w:val="22"/>
                <w:lang w:val="ru-RU"/>
              </w:rPr>
              <w:t>Језичке активности у комуникативним</w:t>
            </w:r>
            <w:r w:rsidRPr="003629A1">
              <w:rPr>
                <w:sz w:val="22"/>
                <w:lang w:val="ru-RU"/>
              </w:rPr>
              <w:t xml:space="preserve"> ситуацијама 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плановима и способностима. </w:t>
            </w:r>
          </w:p>
          <w:p w:rsidR="009B7149" w:rsidRPr="003629A1" w:rsidRDefault="003629A1" w:rsidP="00A03096">
            <w:pPr>
              <w:pStyle w:val="BodyText"/>
              <w:spacing w:before="38"/>
              <w:ind w:left="72"/>
              <w:rPr>
                <w:color w:val="231F20"/>
                <w:sz w:val="22"/>
                <w:lang w:val="ru-RU"/>
              </w:rPr>
            </w:pPr>
            <w:r w:rsidRPr="003629A1">
              <w:rPr>
                <w:b/>
                <w:sz w:val="22"/>
              </w:rPr>
              <w:t>Садржаји</w:t>
            </w:r>
            <w:r w:rsidRPr="003629A1">
              <w:rPr>
                <w:sz w:val="22"/>
              </w:rPr>
              <w:t xml:space="preserve"> Was machst du jetzt/heute Nachmittag? Ich mache meine Hausaufgaben. Ich wohne ganz oben im Haus/im fünften Stock. Hast du eine Wohnung oder ein Haus? Wann gehst du schlafen? Hast du </w:t>
            </w:r>
            <w:r w:rsidRPr="003629A1">
              <w:rPr>
                <w:sz w:val="22"/>
              </w:rPr>
              <w:lastRenderedPageBreak/>
              <w:t xml:space="preserve">freitags immer Deutsch. Ich gehe dreimal der Woche zum Training. </w:t>
            </w:r>
            <w:r w:rsidRPr="003629A1">
              <w:rPr>
                <w:sz w:val="22"/>
                <w:lang w:val="ru-RU"/>
              </w:rPr>
              <w:t>Употреба прилога за време и место (</w:t>
            </w:r>
            <w:r w:rsidRPr="003629A1">
              <w:rPr>
                <w:sz w:val="22"/>
              </w:rPr>
              <w:t>donnerstags</w:t>
            </w:r>
            <w:r w:rsidRPr="003629A1">
              <w:rPr>
                <w:sz w:val="22"/>
                <w:lang w:val="ru-RU"/>
              </w:rPr>
              <w:t>/</w:t>
            </w:r>
            <w:r w:rsidRPr="003629A1">
              <w:rPr>
                <w:sz w:val="22"/>
              </w:rPr>
              <w:t>da</w:t>
            </w:r>
            <w:r w:rsidRPr="003629A1">
              <w:rPr>
                <w:sz w:val="22"/>
                <w:lang w:val="ru-RU"/>
              </w:rPr>
              <w:t xml:space="preserve">, </w:t>
            </w:r>
            <w:r w:rsidRPr="003629A1">
              <w:rPr>
                <w:sz w:val="22"/>
              </w:rPr>
              <w:t>dort</w:t>
            </w:r>
            <w:r w:rsidRPr="003629A1">
              <w:rPr>
                <w:sz w:val="22"/>
                <w:lang w:val="ru-RU"/>
              </w:rPr>
              <w:t xml:space="preserve">, </w:t>
            </w:r>
            <w:r w:rsidRPr="003629A1">
              <w:rPr>
                <w:sz w:val="22"/>
              </w:rPr>
              <w:t>hier</w:t>
            </w:r>
            <w:r w:rsidRPr="003629A1">
              <w:rPr>
                <w:sz w:val="22"/>
                <w:lang w:val="ru-RU"/>
              </w:rPr>
              <w:t xml:space="preserve">) . Ред речи у исказној, упитној и узвичној реченици. </w:t>
            </w:r>
            <w:r w:rsidRPr="003629A1">
              <w:rPr>
                <w:b/>
                <w:sz w:val="22"/>
                <w:lang w:val="ru-RU"/>
              </w:rPr>
              <w:t>(Интер)културни садржаји</w:t>
            </w:r>
            <w:r w:rsidRPr="003629A1">
              <w:rPr>
                <w:sz w:val="22"/>
                <w:lang w:val="ru-RU"/>
              </w:rPr>
              <w:t>: радно време, разонода, живот породице</w:t>
            </w:r>
          </w:p>
        </w:tc>
      </w:tr>
      <w:tr w:rsidR="009B7149" w:rsidRPr="00201C80" w:rsidTr="00230107">
        <w:trPr>
          <w:trHeight w:val="106"/>
        </w:trPr>
        <w:tc>
          <w:tcPr>
            <w:tcW w:w="5238" w:type="dxa"/>
          </w:tcPr>
          <w:p w:rsidR="003629A1" w:rsidRDefault="003629A1" w:rsidP="00A03096">
            <w:pPr>
              <w:pStyle w:val="BodyText"/>
              <w:spacing w:before="38"/>
              <w:ind w:left="0"/>
              <w:rPr>
                <w:sz w:val="22"/>
                <w:lang w:val="ru-RU"/>
              </w:rPr>
            </w:pPr>
            <w:r w:rsidRPr="003629A1">
              <w:rPr>
                <w:sz w:val="22"/>
                <w:lang w:val="ru-RU"/>
              </w:rPr>
              <w:lastRenderedPageBreak/>
              <w:t>– разуме свакодневне исказе у вези с непосредним потребама, осетима и осећањима и реагује на њих;</w:t>
            </w:r>
          </w:p>
          <w:p w:rsidR="009B7149" w:rsidRPr="003629A1" w:rsidRDefault="003629A1" w:rsidP="00A03096">
            <w:pPr>
              <w:pStyle w:val="BodyText"/>
              <w:spacing w:before="38"/>
              <w:ind w:left="0"/>
              <w:rPr>
                <w:sz w:val="22"/>
                <w:lang w:val="ru-RU"/>
              </w:rPr>
            </w:pPr>
            <w:r w:rsidRPr="003629A1">
              <w:rPr>
                <w:sz w:val="22"/>
                <w:lang w:val="ru-RU"/>
              </w:rPr>
              <w:t xml:space="preserve"> – изрази основне потребе, осете и осећања кратким и једноставним језичким средствима;</w:t>
            </w:r>
          </w:p>
        </w:tc>
        <w:tc>
          <w:tcPr>
            <w:tcW w:w="2430" w:type="dxa"/>
          </w:tcPr>
          <w:p w:rsidR="009B7149" w:rsidRPr="00C9388C" w:rsidRDefault="009B7149" w:rsidP="003629A1">
            <w:pPr>
              <w:tabs>
                <w:tab w:val="left" w:pos="1230"/>
              </w:tabs>
              <w:jc w:val="center"/>
              <w:rPr>
                <w:b/>
                <w:lang w:val="ru-RU"/>
              </w:rPr>
            </w:pPr>
            <w:r w:rsidRPr="003629A1">
              <w:rPr>
                <w:rFonts w:ascii="Times New Roman" w:hAnsi="Times New Roman" w:cs="Times New Roman"/>
                <w:b/>
                <w:sz w:val="24"/>
                <w:lang w:val="ru-RU"/>
              </w:rPr>
              <w:t>Исказивање потреба, осета и осећања</w:t>
            </w:r>
          </w:p>
        </w:tc>
        <w:tc>
          <w:tcPr>
            <w:tcW w:w="6455" w:type="dxa"/>
          </w:tcPr>
          <w:p w:rsidR="003629A1" w:rsidRDefault="003629A1" w:rsidP="00A03096">
            <w:pPr>
              <w:pStyle w:val="BodyText"/>
              <w:spacing w:before="38"/>
              <w:ind w:left="72"/>
              <w:rPr>
                <w:sz w:val="22"/>
                <w:lang w:val="ru-RU"/>
              </w:rPr>
            </w:pPr>
            <w:r w:rsidRPr="003629A1">
              <w:rPr>
                <w:b/>
                <w:sz w:val="22"/>
                <w:lang w:val="ru-RU"/>
              </w:rPr>
              <w:t>Језичке активности у комуникативним ситуацијама</w:t>
            </w:r>
            <w:r w:rsidRPr="003629A1">
              <w:rPr>
                <w:sz w:val="22"/>
                <w:lang w:val="ru-RU"/>
              </w:rPr>
              <w:t xml:space="preserve"> 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 </w:t>
            </w:r>
          </w:p>
          <w:p w:rsidR="003629A1" w:rsidRDefault="003629A1" w:rsidP="00A03096">
            <w:pPr>
              <w:pStyle w:val="BodyText"/>
              <w:spacing w:before="38"/>
              <w:ind w:left="72"/>
              <w:rPr>
                <w:sz w:val="22"/>
                <w:lang w:val="ru-RU"/>
              </w:rPr>
            </w:pPr>
            <w:r w:rsidRPr="003629A1">
              <w:rPr>
                <w:b/>
                <w:sz w:val="22"/>
              </w:rPr>
              <w:t>Садржаји</w:t>
            </w:r>
            <w:r w:rsidRPr="003629A1">
              <w:rPr>
                <w:sz w:val="22"/>
              </w:rPr>
              <w:t xml:space="preserve"> Ich bin durstig. Ich habe Hunger. Mir ist kalt/heiß. Ich bin müde/tautrig/ froh. Möchtest du schlafen? Etwas Wasser trinken? M</w:t>
            </w:r>
            <w:r w:rsidRPr="00CE5E1A">
              <w:rPr>
                <w:sz w:val="22"/>
              </w:rPr>
              <w:t>ö</w:t>
            </w:r>
            <w:r w:rsidRPr="003629A1">
              <w:rPr>
                <w:sz w:val="22"/>
              </w:rPr>
              <w:t>chtest</w:t>
            </w:r>
            <w:r w:rsidRPr="00CE5E1A">
              <w:rPr>
                <w:sz w:val="22"/>
              </w:rPr>
              <w:t xml:space="preserve"> </w:t>
            </w:r>
            <w:r w:rsidRPr="003629A1">
              <w:rPr>
                <w:sz w:val="22"/>
              </w:rPr>
              <w:t>du</w:t>
            </w:r>
            <w:r w:rsidRPr="00CE5E1A">
              <w:rPr>
                <w:sz w:val="22"/>
              </w:rPr>
              <w:t xml:space="preserve"> </w:t>
            </w:r>
            <w:r w:rsidRPr="003629A1">
              <w:rPr>
                <w:sz w:val="22"/>
              </w:rPr>
              <w:t>ein</w:t>
            </w:r>
            <w:r w:rsidRPr="00CE5E1A">
              <w:rPr>
                <w:sz w:val="22"/>
              </w:rPr>
              <w:t xml:space="preserve"> </w:t>
            </w:r>
            <w:r w:rsidRPr="003629A1">
              <w:rPr>
                <w:sz w:val="22"/>
              </w:rPr>
              <w:t>K</w:t>
            </w:r>
            <w:r w:rsidRPr="00CE5E1A">
              <w:rPr>
                <w:sz w:val="22"/>
              </w:rPr>
              <w:t>ä</w:t>
            </w:r>
            <w:r w:rsidRPr="003629A1">
              <w:rPr>
                <w:sz w:val="22"/>
              </w:rPr>
              <w:t>sebrot</w:t>
            </w:r>
            <w:r w:rsidRPr="00CE5E1A">
              <w:rPr>
                <w:sz w:val="22"/>
              </w:rPr>
              <w:t xml:space="preserve">? </w:t>
            </w:r>
            <w:r w:rsidRPr="003629A1">
              <w:rPr>
                <w:sz w:val="22"/>
                <w:lang w:val="ru-RU"/>
              </w:rPr>
              <w:t xml:space="preserve">Личне заменице у номинативу, дативу и акузативу. </w:t>
            </w:r>
          </w:p>
          <w:p w:rsidR="009B7149" w:rsidRPr="00C9388C" w:rsidRDefault="003629A1" w:rsidP="00A03096">
            <w:pPr>
              <w:pStyle w:val="BodyText"/>
              <w:spacing w:before="38"/>
              <w:ind w:left="72"/>
              <w:rPr>
                <w:color w:val="231F20"/>
                <w:sz w:val="22"/>
                <w:lang w:val="ru-RU"/>
              </w:rPr>
            </w:pPr>
            <w:r w:rsidRPr="003629A1">
              <w:rPr>
                <w:sz w:val="22"/>
                <w:lang w:val="ru-RU"/>
              </w:rPr>
              <w:t>(</w:t>
            </w:r>
            <w:r w:rsidRPr="003629A1">
              <w:rPr>
                <w:b/>
                <w:sz w:val="22"/>
                <w:lang w:val="ru-RU"/>
              </w:rPr>
              <w:t>Интер)културни садржаји</w:t>
            </w:r>
            <w:r w:rsidRPr="003629A1">
              <w:rPr>
                <w:sz w:val="22"/>
                <w:lang w:val="ru-RU"/>
              </w:rPr>
              <w:t>: мимика и гестикулација; употреба емотикона</w:t>
            </w:r>
          </w:p>
        </w:tc>
      </w:tr>
      <w:tr w:rsidR="009B7149" w:rsidRPr="00201C80" w:rsidTr="00230107">
        <w:trPr>
          <w:trHeight w:val="106"/>
        </w:trPr>
        <w:tc>
          <w:tcPr>
            <w:tcW w:w="5238" w:type="dxa"/>
          </w:tcPr>
          <w:p w:rsidR="003629A1" w:rsidRDefault="003629A1" w:rsidP="00A03096">
            <w:pPr>
              <w:pStyle w:val="BodyText"/>
              <w:spacing w:before="38"/>
              <w:ind w:left="0"/>
              <w:rPr>
                <w:sz w:val="22"/>
                <w:lang w:val="ru-RU"/>
              </w:rPr>
            </w:pPr>
            <w:r w:rsidRPr="003629A1">
              <w:rPr>
                <w:sz w:val="22"/>
                <w:lang w:val="ru-RU"/>
              </w:rPr>
              <w:t>– разуме једноставна обавештења о п</w:t>
            </w:r>
            <w:r>
              <w:rPr>
                <w:sz w:val="22"/>
                <w:lang w:val="ru-RU"/>
              </w:rPr>
              <w:t>ростору и оријентацији у просто</w:t>
            </w:r>
            <w:r w:rsidRPr="003629A1">
              <w:rPr>
                <w:sz w:val="22"/>
                <w:lang w:val="ru-RU"/>
              </w:rPr>
              <w:t xml:space="preserve">ру и реагује на њих; </w:t>
            </w:r>
          </w:p>
          <w:p w:rsidR="003629A1" w:rsidRDefault="003629A1" w:rsidP="00A03096">
            <w:pPr>
              <w:pStyle w:val="BodyText"/>
              <w:spacing w:before="38"/>
              <w:ind w:left="0"/>
              <w:rPr>
                <w:sz w:val="22"/>
                <w:lang w:val="ru-RU"/>
              </w:rPr>
            </w:pPr>
            <w:r w:rsidRPr="003629A1">
              <w:rPr>
                <w:sz w:val="22"/>
                <w:lang w:val="ru-RU"/>
              </w:rPr>
              <w:t>– тражи и пружи кратка и једноставна обавештења о оријентацији у простору;</w:t>
            </w:r>
          </w:p>
          <w:p w:rsidR="009B7149" w:rsidRPr="003629A1" w:rsidRDefault="003629A1" w:rsidP="00A03096">
            <w:pPr>
              <w:pStyle w:val="BodyText"/>
              <w:spacing w:before="38"/>
              <w:ind w:left="0"/>
              <w:rPr>
                <w:lang w:val="ru-RU"/>
              </w:rPr>
            </w:pPr>
            <w:r w:rsidRPr="003629A1">
              <w:rPr>
                <w:sz w:val="22"/>
                <w:lang w:val="ru-RU"/>
              </w:rPr>
              <w:t xml:space="preserve"> – опише непосредни простор у којем се креће;</w:t>
            </w:r>
          </w:p>
        </w:tc>
        <w:tc>
          <w:tcPr>
            <w:tcW w:w="2430" w:type="dxa"/>
          </w:tcPr>
          <w:p w:rsidR="009B7149" w:rsidRPr="003629A1" w:rsidRDefault="009B7149" w:rsidP="00A03096">
            <w:pPr>
              <w:tabs>
                <w:tab w:val="left" w:pos="1230"/>
              </w:tabs>
              <w:rPr>
                <w:rFonts w:ascii="Times New Roman" w:hAnsi="Times New Roman" w:cs="Times New Roman"/>
                <w:sz w:val="24"/>
                <w:lang w:val="ru-RU"/>
              </w:rPr>
            </w:pPr>
          </w:p>
          <w:p w:rsidR="009B7149" w:rsidRPr="00C9388C" w:rsidRDefault="009B7149" w:rsidP="00A03096">
            <w:pPr>
              <w:tabs>
                <w:tab w:val="left" w:pos="1230"/>
              </w:tabs>
              <w:jc w:val="center"/>
              <w:rPr>
                <w:b/>
                <w:lang w:val="ru-RU"/>
              </w:rPr>
            </w:pPr>
            <w:r w:rsidRPr="003629A1">
              <w:rPr>
                <w:rFonts w:ascii="Times New Roman" w:hAnsi="Times New Roman" w:cs="Times New Roman"/>
                <w:b/>
                <w:sz w:val="24"/>
                <w:lang w:val="ru-RU"/>
              </w:rPr>
              <w:t>Исказивање просторних односа и величина</w:t>
            </w:r>
          </w:p>
        </w:tc>
        <w:tc>
          <w:tcPr>
            <w:tcW w:w="6455" w:type="dxa"/>
          </w:tcPr>
          <w:p w:rsidR="003629A1" w:rsidRDefault="003629A1" w:rsidP="00A03096">
            <w:pPr>
              <w:pStyle w:val="BodyText"/>
              <w:spacing w:before="38"/>
              <w:ind w:left="-18" w:firstLine="18"/>
              <w:jc w:val="both"/>
              <w:rPr>
                <w:sz w:val="22"/>
                <w:lang w:val="ru-RU"/>
              </w:rPr>
            </w:pPr>
            <w:r w:rsidRPr="003629A1">
              <w:rPr>
                <w:b/>
                <w:sz w:val="22"/>
                <w:lang w:val="ru-RU"/>
              </w:rPr>
              <w:t xml:space="preserve">Језичке активности у комуникативним ситуацијама </w:t>
            </w:r>
            <w:r w:rsidRPr="003629A1">
              <w:rPr>
                <w:sz w:val="22"/>
                <w:lang w:val="ru-RU"/>
              </w:rPr>
              <w:t xml:space="preserve">Слушање и читање краћих текстова у којима се на једноставан начин описују просторни односи и оријентација у простору; усмено и писано тражење и давање информација о сналажењу / оријентацији у простору; усмено и писано описивање просторних односа у приватном и јавном простору (соба, стан, кућа, учионица, школа, музеј, биоскоп). </w:t>
            </w:r>
          </w:p>
          <w:p w:rsidR="003629A1" w:rsidRDefault="003629A1" w:rsidP="00A03096">
            <w:pPr>
              <w:pStyle w:val="BodyText"/>
              <w:spacing w:before="38"/>
              <w:ind w:left="-18" w:firstLine="18"/>
              <w:jc w:val="both"/>
              <w:rPr>
                <w:sz w:val="22"/>
                <w:lang w:val="ru-RU"/>
              </w:rPr>
            </w:pPr>
            <w:r w:rsidRPr="003629A1">
              <w:rPr>
                <w:b/>
                <w:sz w:val="22"/>
              </w:rPr>
              <w:t>Садржаји</w:t>
            </w:r>
            <w:r w:rsidRPr="003629A1">
              <w:rPr>
                <w:sz w:val="22"/>
              </w:rPr>
              <w:t xml:space="preserve"> Wo ist dein Sportzeug? Wo liegt die Schweiz auf der Landkarte? Wo ist die Bank? Ich bin vor /neben / hinter der Garage. Meine Mutter ist auf dem Markt/ im Supermarkt / bei ihrer Frisörin. Die Bäckerei ist neben der Schule. Meine Stadt ist in Nordserbien. Enschuldigung, wie kommen ich zum Theater? – Gehen Sie nur geradeaus, etwa 50m. </w:t>
            </w:r>
            <w:r w:rsidRPr="003629A1">
              <w:rPr>
                <w:sz w:val="22"/>
                <w:lang w:val="ru-RU"/>
              </w:rPr>
              <w:t xml:space="preserve">Употреба датива и акузатива уз глаголе мировања и кретања у простору. Прилози за место: </w:t>
            </w:r>
            <w:r w:rsidRPr="003629A1">
              <w:rPr>
                <w:sz w:val="22"/>
              </w:rPr>
              <w:t>geradeaus</w:t>
            </w:r>
            <w:r w:rsidRPr="003629A1">
              <w:rPr>
                <w:sz w:val="22"/>
                <w:lang w:val="ru-RU"/>
              </w:rPr>
              <w:t xml:space="preserve">, </w:t>
            </w:r>
            <w:r w:rsidRPr="003629A1">
              <w:rPr>
                <w:sz w:val="22"/>
              </w:rPr>
              <w:t>links</w:t>
            </w:r>
            <w:r w:rsidRPr="003629A1">
              <w:rPr>
                <w:sz w:val="22"/>
                <w:lang w:val="ru-RU"/>
              </w:rPr>
              <w:t xml:space="preserve">, </w:t>
            </w:r>
            <w:r w:rsidRPr="003629A1">
              <w:rPr>
                <w:sz w:val="22"/>
              </w:rPr>
              <w:t>rechts</w:t>
            </w:r>
            <w:r w:rsidRPr="003629A1">
              <w:rPr>
                <w:sz w:val="22"/>
                <w:lang w:val="ru-RU"/>
              </w:rPr>
              <w:t xml:space="preserve">. </w:t>
            </w:r>
          </w:p>
          <w:p w:rsidR="009B7149" w:rsidRPr="003629A1" w:rsidRDefault="003629A1" w:rsidP="00A03096">
            <w:pPr>
              <w:pStyle w:val="BodyText"/>
              <w:spacing w:before="38"/>
              <w:ind w:left="-18" w:firstLine="18"/>
              <w:jc w:val="both"/>
              <w:rPr>
                <w:color w:val="231F20"/>
                <w:sz w:val="22"/>
                <w:lang w:val="ru-RU"/>
              </w:rPr>
            </w:pPr>
            <w:r w:rsidRPr="003629A1">
              <w:rPr>
                <w:b/>
                <w:sz w:val="22"/>
                <w:lang w:val="ru-RU"/>
              </w:rPr>
              <w:t>(Интер)културни садржаји:</w:t>
            </w:r>
            <w:r w:rsidRPr="003629A1">
              <w:rPr>
                <w:sz w:val="22"/>
                <w:lang w:val="ru-RU"/>
              </w:rPr>
              <w:t xml:space="preserve"> јавни простор, култура становања.</w:t>
            </w:r>
          </w:p>
        </w:tc>
      </w:tr>
      <w:tr w:rsidR="009B7149" w:rsidRPr="00201C80" w:rsidTr="003629A1">
        <w:trPr>
          <w:trHeight w:val="1610"/>
        </w:trPr>
        <w:tc>
          <w:tcPr>
            <w:tcW w:w="5238" w:type="dxa"/>
          </w:tcPr>
          <w:p w:rsidR="003629A1" w:rsidRDefault="003629A1" w:rsidP="00A03096">
            <w:pPr>
              <w:pStyle w:val="BodyText"/>
              <w:spacing w:before="38"/>
              <w:ind w:left="0"/>
              <w:rPr>
                <w:sz w:val="22"/>
                <w:lang w:val="ru-RU"/>
              </w:rPr>
            </w:pPr>
            <w:r w:rsidRPr="003629A1">
              <w:rPr>
                <w:sz w:val="22"/>
                <w:lang w:val="ru-RU"/>
              </w:rPr>
              <w:t xml:space="preserve">– разуме једноставна обавештења о хронолошком/метеоролошком времену и реагује на њих; </w:t>
            </w:r>
          </w:p>
          <w:p w:rsidR="009B7149" w:rsidRPr="003629A1" w:rsidRDefault="003629A1" w:rsidP="00A03096">
            <w:pPr>
              <w:pStyle w:val="BodyText"/>
              <w:spacing w:before="38"/>
              <w:ind w:left="0"/>
              <w:rPr>
                <w:lang w:val="ru-RU"/>
              </w:rPr>
            </w:pPr>
            <w:r w:rsidRPr="003629A1">
              <w:rPr>
                <w:sz w:val="22"/>
                <w:lang w:val="ru-RU"/>
              </w:rPr>
              <w:t>– тражи и даје кратка и једноставна обавештења о хронолошком / метеоролошком времену</w:t>
            </w:r>
          </w:p>
        </w:tc>
        <w:tc>
          <w:tcPr>
            <w:tcW w:w="2430" w:type="dxa"/>
          </w:tcPr>
          <w:p w:rsidR="009B7149" w:rsidRPr="003629A1" w:rsidRDefault="009B7149" w:rsidP="003629A1">
            <w:pPr>
              <w:tabs>
                <w:tab w:val="left" w:pos="1230"/>
              </w:tabs>
              <w:jc w:val="center"/>
              <w:rPr>
                <w:rFonts w:ascii="Times New Roman" w:hAnsi="Times New Roman" w:cs="Times New Roman"/>
                <w:b/>
                <w:lang w:val="ru-RU"/>
              </w:rPr>
            </w:pPr>
            <w:r w:rsidRPr="003629A1">
              <w:rPr>
                <w:rFonts w:ascii="Times New Roman" w:hAnsi="Times New Roman" w:cs="Times New Roman"/>
                <w:b/>
                <w:sz w:val="24"/>
                <w:lang w:val="ru-RU"/>
              </w:rPr>
              <w:t>Исказивање времена (хронолошког и метеоролошког)</w:t>
            </w:r>
          </w:p>
        </w:tc>
        <w:tc>
          <w:tcPr>
            <w:tcW w:w="6455" w:type="dxa"/>
          </w:tcPr>
          <w:p w:rsidR="003629A1" w:rsidRPr="003629A1" w:rsidRDefault="003629A1" w:rsidP="009B7149">
            <w:pPr>
              <w:pStyle w:val="BodyText"/>
              <w:spacing w:before="38"/>
              <w:ind w:left="0" w:hanging="18"/>
              <w:jc w:val="both"/>
              <w:rPr>
                <w:b/>
                <w:sz w:val="22"/>
                <w:lang w:val="ru-RU"/>
              </w:rPr>
            </w:pPr>
            <w:r w:rsidRPr="003629A1">
              <w:rPr>
                <w:b/>
                <w:sz w:val="22"/>
                <w:lang w:val="ru-RU"/>
              </w:rPr>
              <w:t xml:space="preserve">Језичке активности у комуникативним ситуацијама </w:t>
            </w:r>
          </w:p>
          <w:p w:rsidR="003629A1" w:rsidRDefault="003629A1" w:rsidP="003629A1">
            <w:pPr>
              <w:pStyle w:val="BodyText"/>
              <w:spacing w:before="38"/>
              <w:ind w:left="-18"/>
              <w:jc w:val="both"/>
              <w:rPr>
                <w:sz w:val="22"/>
                <w:lang w:val="ru-RU"/>
              </w:rPr>
            </w:pPr>
            <w:r w:rsidRPr="003629A1">
              <w:rPr>
                <w:sz w:val="22"/>
                <w:lang w:val="ru-RU"/>
              </w:rPr>
              <w:t xml:space="preserve">Слушање и читање кратких текстова који се односе на тачно време, дан, месец или део дана (разглас/план вожње на аутобуској/железничког станици, аеродрому; биоскопски програм, договор 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 </w:t>
            </w:r>
          </w:p>
          <w:p w:rsidR="009B7149" w:rsidRPr="003629A1" w:rsidRDefault="003629A1" w:rsidP="003629A1">
            <w:pPr>
              <w:pStyle w:val="BodyText"/>
              <w:spacing w:before="38"/>
              <w:ind w:left="-18"/>
              <w:jc w:val="both"/>
              <w:rPr>
                <w:color w:val="231F20"/>
                <w:sz w:val="22"/>
                <w:lang w:val="ru-RU"/>
              </w:rPr>
            </w:pPr>
            <w:r w:rsidRPr="003629A1">
              <w:rPr>
                <w:b/>
                <w:sz w:val="22"/>
                <w:lang w:val="ru-RU"/>
              </w:rPr>
              <w:t>Садржаји</w:t>
            </w:r>
            <w:r w:rsidRPr="003629A1">
              <w:rPr>
                <w:sz w:val="22"/>
                <w:lang w:val="ru-RU"/>
              </w:rPr>
              <w:t xml:space="preserve"> </w:t>
            </w:r>
            <w:r w:rsidRPr="003629A1">
              <w:rPr>
                <w:sz w:val="22"/>
              </w:rPr>
              <w:t>Wie</w:t>
            </w:r>
            <w:r w:rsidRPr="003629A1">
              <w:rPr>
                <w:sz w:val="22"/>
                <w:lang w:val="ru-RU"/>
              </w:rPr>
              <w:t xml:space="preserve"> </w:t>
            </w:r>
            <w:r w:rsidRPr="003629A1">
              <w:rPr>
                <w:sz w:val="22"/>
              </w:rPr>
              <w:t>sp</w:t>
            </w:r>
            <w:r w:rsidRPr="003629A1">
              <w:rPr>
                <w:sz w:val="22"/>
                <w:lang w:val="ru-RU"/>
              </w:rPr>
              <w:t>ä</w:t>
            </w:r>
            <w:r w:rsidRPr="003629A1">
              <w:rPr>
                <w:sz w:val="22"/>
              </w:rPr>
              <w:t>t</w:t>
            </w:r>
            <w:r w:rsidRPr="003629A1">
              <w:rPr>
                <w:sz w:val="22"/>
                <w:lang w:val="ru-RU"/>
              </w:rPr>
              <w:t xml:space="preserve"> </w:t>
            </w:r>
            <w:r w:rsidRPr="003629A1">
              <w:rPr>
                <w:sz w:val="22"/>
              </w:rPr>
              <w:t>ist</w:t>
            </w:r>
            <w:r w:rsidRPr="003629A1">
              <w:rPr>
                <w:sz w:val="22"/>
                <w:lang w:val="ru-RU"/>
              </w:rPr>
              <w:t xml:space="preserve"> </w:t>
            </w:r>
            <w:r w:rsidRPr="003629A1">
              <w:rPr>
                <w:sz w:val="22"/>
              </w:rPr>
              <w:t>es</w:t>
            </w:r>
            <w:r w:rsidRPr="003629A1">
              <w:rPr>
                <w:sz w:val="22"/>
                <w:lang w:val="ru-RU"/>
              </w:rPr>
              <w:t xml:space="preserve">? </w:t>
            </w:r>
            <w:r w:rsidRPr="003629A1">
              <w:rPr>
                <w:sz w:val="22"/>
              </w:rPr>
              <w:t xml:space="preserve">Es ist Viertel nach neun. Es ist </w:t>
            </w:r>
            <w:r w:rsidRPr="003629A1">
              <w:rPr>
                <w:sz w:val="22"/>
              </w:rPr>
              <w:lastRenderedPageBreak/>
              <w:t>einundzwanzig Uhr fünfzehn. Wann beginnt die Schule? Am ersten September. Am Donnerstag. Um 8 Uhr. Wie ist das Wetter? Es regnet/scheit. Die Sonne scheint. Es</w:t>
            </w:r>
            <w:r w:rsidRPr="00CE5E1A">
              <w:rPr>
                <w:sz w:val="22"/>
                <w:lang w:val="ru-RU"/>
              </w:rPr>
              <w:t xml:space="preserve"> </w:t>
            </w:r>
            <w:r w:rsidRPr="003629A1">
              <w:rPr>
                <w:sz w:val="22"/>
              </w:rPr>
              <w:t>ist</w:t>
            </w:r>
            <w:r w:rsidRPr="00CE5E1A">
              <w:rPr>
                <w:sz w:val="22"/>
                <w:lang w:val="ru-RU"/>
              </w:rPr>
              <w:t xml:space="preserve"> </w:t>
            </w:r>
            <w:r w:rsidRPr="003629A1">
              <w:rPr>
                <w:sz w:val="22"/>
              </w:rPr>
              <w:t>kalt</w:t>
            </w:r>
            <w:r w:rsidRPr="00CE5E1A">
              <w:rPr>
                <w:sz w:val="22"/>
                <w:lang w:val="ru-RU"/>
              </w:rPr>
              <w:t>/</w:t>
            </w:r>
            <w:r w:rsidRPr="003629A1">
              <w:rPr>
                <w:sz w:val="22"/>
              </w:rPr>
              <w:t>warm</w:t>
            </w:r>
            <w:r w:rsidRPr="00CE5E1A">
              <w:rPr>
                <w:sz w:val="22"/>
                <w:lang w:val="ru-RU"/>
              </w:rPr>
              <w:t>/</w:t>
            </w:r>
            <w:r w:rsidRPr="003629A1">
              <w:rPr>
                <w:sz w:val="22"/>
              </w:rPr>
              <w:t>hei</w:t>
            </w:r>
            <w:r w:rsidRPr="00CE5E1A">
              <w:rPr>
                <w:sz w:val="22"/>
                <w:lang w:val="ru-RU"/>
              </w:rPr>
              <w:t xml:space="preserve">ß. Употреба фраза за званично и незванично исказивање сатнице. </w:t>
            </w:r>
            <w:r>
              <w:rPr>
                <w:sz w:val="22"/>
                <w:lang w:val="ru-RU"/>
              </w:rPr>
              <w:t>Упо</w:t>
            </w:r>
            <w:r w:rsidRPr="003629A1">
              <w:rPr>
                <w:sz w:val="22"/>
                <w:lang w:val="ru-RU"/>
              </w:rPr>
              <w:t>треба предлога (</w:t>
            </w:r>
            <w:r w:rsidRPr="003629A1">
              <w:rPr>
                <w:sz w:val="22"/>
              </w:rPr>
              <w:t>am</w:t>
            </w:r>
            <w:r w:rsidRPr="003629A1">
              <w:rPr>
                <w:sz w:val="22"/>
                <w:lang w:val="ru-RU"/>
              </w:rPr>
              <w:t xml:space="preserve">, </w:t>
            </w:r>
            <w:r w:rsidRPr="003629A1">
              <w:rPr>
                <w:sz w:val="22"/>
              </w:rPr>
              <w:t>um</w:t>
            </w:r>
            <w:r w:rsidRPr="003629A1">
              <w:rPr>
                <w:sz w:val="22"/>
                <w:lang w:val="ru-RU"/>
              </w:rPr>
              <w:t xml:space="preserve">, </w:t>
            </w:r>
            <w:r w:rsidRPr="003629A1">
              <w:rPr>
                <w:sz w:val="22"/>
              </w:rPr>
              <w:t>nach</w:t>
            </w:r>
            <w:r w:rsidRPr="003629A1">
              <w:rPr>
                <w:sz w:val="22"/>
                <w:lang w:val="ru-RU"/>
              </w:rPr>
              <w:t xml:space="preserve">, </w:t>
            </w:r>
            <w:r w:rsidRPr="003629A1">
              <w:rPr>
                <w:sz w:val="22"/>
              </w:rPr>
              <w:t>vor</w:t>
            </w:r>
            <w:r w:rsidRPr="003629A1">
              <w:rPr>
                <w:sz w:val="22"/>
                <w:lang w:val="ru-RU"/>
              </w:rPr>
              <w:t xml:space="preserve">). Безлични глаголи (рецептивно). </w:t>
            </w:r>
            <w:r w:rsidRPr="00CE5E1A">
              <w:rPr>
                <w:b/>
                <w:sz w:val="22"/>
                <w:lang w:val="ru-RU"/>
              </w:rPr>
              <w:t>(Интер)културни садржаји</w:t>
            </w:r>
            <w:r w:rsidRPr="00CE5E1A">
              <w:rPr>
                <w:sz w:val="22"/>
                <w:lang w:val="ru-RU"/>
              </w:rPr>
              <w:t>: клима, разговор о времену, географске дестинације</w:t>
            </w:r>
          </w:p>
        </w:tc>
      </w:tr>
      <w:tr w:rsidR="009B7149" w:rsidRPr="00201C80" w:rsidTr="00230107">
        <w:trPr>
          <w:trHeight w:val="106"/>
        </w:trPr>
        <w:tc>
          <w:tcPr>
            <w:tcW w:w="5238" w:type="dxa"/>
          </w:tcPr>
          <w:p w:rsidR="003629A1" w:rsidRDefault="003629A1" w:rsidP="00A03096">
            <w:pPr>
              <w:pStyle w:val="BodyText"/>
              <w:spacing w:before="38"/>
              <w:ind w:left="0"/>
              <w:rPr>
                <w:sz w:val="22"/>
                <w:lang w:val="ru-RU"/>
              </w:rPr>
            </w:pPr>
            <w:r w:rsidRPr="003629A1">
              <w:rPr>
                <w:sz w:val="22"/>
                <w:lang w:val="ru-RU"/>
              </w:rPr>
              <w:lastRenderedPageBreak/>
              <w:t xml:space="preserve">– разуме једноставне исказе којима </w:t>
            </w:r>
            <w:r>
              <w:rPr>
                <w:sz w:val="22"/>
                <w:lang w:val="ru-RU"/>
              </w:rPr>
              <w:t>се изражава припадање/неприпада</w:t>
            </w:r>
            <w:r w:rsidRPr="003629A1">
              <w:rPr>
                <w:sz w:val="22"/>
                <w:lang w:val="ru-RU"/>
              </w:rPr>
              <w:t xml:space="preserve">ње, поседовање/непоседовање и реагује на њих; </w:t>
            </w:r>
          </w:p>
          <w:p w:rsidR="009B7149" w:rsidRPr="003629A1" w:rsidRDefault="003629A1" w:rsidP="00A03096">
            <w:pPr>
              <w:pStyle w:val="BodyText"/>
              <w:spacing w:before="38"/>
              <w:ind w:left="0"/>
              <w:rPr>
                <w:lang w:val="ru-RU"/>
              </w:rPr>
            </w:pPr>
            <w:r w:rsidRPr="003629A1">
              <w:rPr>
                <w:sz w:val="22"/>
                <w:lang w:val="ru-RU"/>
              </w:rPr>
              <w:t xml:space="preserve">– тражи и да једноставне исказе којима </w:t>
            </w:r>
            <w:r>
              <w:rPr>
                <w:sz w:val="22"/>
                <w:lang w:val="ru-RU"/>
              </w:rPr>
              <w:t>се изражава припадање/непри</w:t>
            </w:r>
            <w:r w:rsidRPr="003629A1">
              <w:rPr>
                <w:sz w:val="22"/>
                <w:lang w:val="ru-RU"/>
              </w:rPr>
              <w:t>падање, поседовање/непоседовање;</w:t>
            </w:r>
          </w:p>
        </w:tc>
        <w:tc>
          <w:tcPr>
            <w:tcW w:w="2430" w:type="dxa"/>
          </w:tcPr>
          <w:p w:rsidR="009B7149" w:rsidRPr="003629A1" w:rsidRDefault="003629A1" w:rsidP="003629A1">
            <w:pPr>
              <w:tabs>
                <w:tab w:val="left" w:pos="1230"/>
              </w:tabs>
              <w:jc w:val="center"/>
              <w:rPr>
                <w:rFonts w:ascii="Times New Roman" w:hAnsi="Times New Roman" w:cs="Times New Roman"/>
                <w:b/>
                <w:sz w:val="24"/>
                <w:lang w:val="ru-RU"/>
              </w:rPr>
            </w:pPr>
            <w:r w:rsidRPr="003629A1">
              <w:rPr>
                <w:rFonts w:ascii="Times New Roman" w:hAnsi="Times New Roman" w:cs="Times New Roman"/>
                <w:b/>
                <w:sz w:val="24"/>
                <w:lang w:val="ru-RU"/>
              </w:rPr>
              <w:t>Изражавање припадања/ неприпадања и поседовања/ непоседовања</w:t>
            </w:r>
          </w:p>
        </w:tc>
        <w:tc>
          <w:tcPr>
            <w:tcW w:w="6455" w:type="dxa"/>
          </w:tcPr>
          <w:p w:rsidR="009B7149" w:rsidRPr="003629A1" w:rsidRDefault="003629A1" w:rsidP="00A03096">
            <w:pPr>
              <w:pStyle w:val="BodyText"/>
              <w:spacing w:before="38"/>
              <w:ind w:left="0" w:firstLine="72"/>
              <w:jc w:val="both"/>
              <w:rPr>
                <w:b/>
                <w:color w:val="231F20"/>
                <w:sz w:val="22"/>
                <w:lang w:val="ru-RU"/>
              </w:rPr>
            </w:pPr>
            <w:r w:rsidRPr="003629A1">
              <w:rPr>
                <w:b/>
                <w:sz w:val="22"/>
                <w:lang w:val="ru-RU"/>
              </w:rPr>
              <w:t>Језичке активности у комуникативним ситуацијама</w:t>
            </w:r>
            <w:r w:rsidRPr="003629A1">
              <w:rPr>
                <w:sz w:val="22"/>
                <w:lang w:val="ru-RU"/>
              </w:rPr>
              <w:t xml:space="preserve"> Слушање и читање краћих текстова с једноставним исказима за изражавање припадања / неприпадања и поседовања / непоседовања и реаговање на њих; усмено и писан</w:t>
            </w:r>
            <w:r>
              <w:rPr>
                <w:sz w:val="22"/>
                <w:lang w:val="ru-RU"/>
              </w:rPr>
              <w:t>о, исказивање припадања / непри</w:t>
            </w:r>
            <w:r w:rsidRPr="003629A1">
              <w:rPr>
                <w:sz w:val="22"/>
                <w:lang w:val="ru-RU"/>
              </w:rPr>
              <w:t xml:space="preserve">падања и поседовања / непоседовања. </w:t>
            </w:r>
            <w:r w:rsidRPr="003629A1">
              <w:rPr>
                <w:b/>
                <w:sz w:val="22"/>
              </w:rPr>
              <w:t>Садржаји</w:t>
            </w:r>
            <w:r w:rsidRPr="003629A1">
              <w:rPr>
                <w:sz w:val="22"/>
              </w:rPr>
              <w:t xml:space="preserve"> Ist das deine Katze? Nein, das ist Marias Katze. Mein Hund ist nicht da. Das ist das Haus von meinen Eltern. Mimi ist die Katze von Barbara. Hast du einen Kugelschreiber? Ich brauche einen Regenschirm. – Hier ist mein Kugelschreiber. Употреба присвојних чланова. </w:t>
            </w:r>
            <w:r w:rsidRPr="003629A1">
              <w:rPr>
                <w:sz w:val="22"/>
                <w:lang w:val="ru-RU"/>
              </w:rPr>
              <w:t xml:space="preserve">Изражавање припадности предлогом </w:t>
            </w:r>
            <w:r w:rsidRPr="003629A1">
              <w:rPr>
                <w:sz w:val="22"/>
              </w:rPr>
              <w:t>von</w:t>
            </w:r>
            <w:r w:rsidRPr="003629A1">
              <w:rPr>
                <w:sz w:val="22"/>
                <w:lang w:val="ru-RU"/>
              </w:rPr>
              <w:t xml:space="preserve"> + датив. (</w:t>
            </w:r>
            <w:r w:rsidRPr="003629A1">
              <w:rPr>
                <w:b/>
                <w:sz w:val="22"/>
                <w:lang w:val="ru-RU"/>
              </w:rPr>
              <w:t>Интер)културни садржаји</w:t>
            </w:r>
            <w:r w:rsidRPr="003629A1">
              <w:rPr>
                <w:sz w:val="22"/>
                <w:lang w:val="ru-RU"/>
              </w:rPr>
              <w:t>: породица и пријатељи, однос према животињама, кућни љубимци.</w:t>
            </w:r>
          </w:p>
        </w:tc>
      </w:tr>
      <w:tr w:rsidR="009B7149" w:rsidRPr="00201C80" w:rsidTr="00230107">
        <w:trPr>
          <w:trHeight w:val="106"/>
        </w:trPr>
        <w:tc>
          <w:tcPr>
            <w:tcW w:w="5238" w:type="dxa"/>
          </w:tcPr>
          <w:p w:rsidR="003629A1" w:rsidRDefault="003629A1" w:rsidP="00A03096">
            <w:pPr>
              <w:pStyle w:val="BodyText"/>
              <w:spacing w:before="38"/>
              <w:ind w:left="0"/>
              <w:rPr>
                <w:sz w:val="22"/>
                <w:lang w:val="ru-RU"/>
              </w:rPr>
            </w:pPr>
            <w:r w:rsidRPr="003629A1">
              <w:rPr>
                <w:sz w:val="22"/>
                <w:lang w:val="ru-RU"/>
              </w:rPr>
              <w:t>– разуме једноставне исказе за изражавање допадања/недопадања, слагања/неслагањаи реагује на њих;</w:t>
            </w:r>
          </w:p>
          <w:p w:rsidR="009B7149" w:rsidRPr="003629A1" w:rsidRDefault="003629A1" w:rsidP="00A03096">
            <w:pPr>
              <w:pStyle w:val="BodyText"/>
              <w:spacing w:before="38"/>
              <w:ind w:left="0"/>
              <w:rPr>
                <w:sz w:val="22"/>
                <w:lang w:val="ru-RU"/>
              </w:rPr>
            </w:pPr>
            <w:r w:rsidRPr="003629A1">
              <w:rPr>
                <w:sz w:val="22"/>
                <w:lang w:val="ru-RU"/>
              </w:rPr>
              <w:t xml:space="preserve"> – тражи мишљење и изражава допадање/недопадање једноставним језичким средствима;</w:t>
            </w:r>
          </w:p>
        </w:tc>
        <w:tc>
          <w:tcPr>
            <w:tcW w:w="2430" w:type="dxa"/>
          </w:tcPr>
          <w:p w:rsidR="009B7149" w:rsidRPr="003629A1" w:rsidRDefault="003629A1" w:rsidP="00A03096">
            <w:pPr>
              <w:tabs>
                <w:tab w:val="left" w:pos="1230"/>
              </w:tabs>
              <w:jc w:val="center"/>
              <w:rPr>
                <w:rFonts w:ascii="Times New Roman" w:hAnsi="Times New Roman" w:cs="Times New Roman"/>
                <w:b/>
              </w:rPr>
            </w:pPr>
            <w:r w:rsidRPr="003629A1">
              <w:rPr>
                <w:rFonts w:ascii="Times New Roman" w:hAnsi="Times New Roman" w:cs="Times New Roman"/>
                <w:b/>
                <w:sz w:val="24"/>
              </w:rPr>
              <w:t>Изражавање допадања/ недопадања</w:t>
            </w:r>
          </w:p>
        </w:tc>
        <w:tc>
          <w:tcPr>
            <w:tcW w:w="6455" w:type="dxa"/>
          </w:tcPr>
          <w:p w:rsidR="003629A1" w:rsidRDefault="003629A1" w:rsidP="00A03096">
            <w:pPr>
              <w:pStyle w:val="BodyText"/>
              <w:spacing w:before="38"/>
              <w:ind w:left="72"/>
              <w:jc w:val="both"/>
              <w:rPr>
                <w:sz w:val="22"/>
                <w:lang w:val="ru-RU"/>
              </w:rPr>
            </w:pPr>
            <w:r w:rsidRPr="003629A1">
              <w:rPr>
                <w:b/>
                <w:sz w:val="22"/>
                <w:lang w:val="ru-RU"/>
              </w:rPr>
              <w:t>Језичке активности у комуникативним ситуацијама</w:t>
            </w:r>
            <w:r w:rsidRPr="003629A1">
              <w:rPr>
                <w:sz w:val="22"/>
                <w:lang w:val="ru-RU"/>
              </w:rPr>
              <w:t xml:space="preserve"> Слушање и читање краћих текстова с једноставним исказима за изражавање допадања / недопадања и реаговање на њих; усмено и писано исказивање слагања / неслагања, допадања / недопадања. </w:t>
            </w:r>
          </w:p>
          <w:p w:rsidR="003629A1" w:rsidRDefault="003629A1" w:rsidP="00A03096">
            <w:pPr>
              <w:pStyle w:val="BodyText"/>
              <w:spacing w:before="38"/>
              <w:ind w:left="72"/>
              <w:jc w:val="both"/>
              <w:rPr>
                <w:sz w:val="22"/>
                <w:lang w:val="ru-RU"/>
              </w:rPr>
            </w:pPr>
            <w:r w:rsidRPr="003629A1">
              <w:rPr>
                <w:b/>
                <w:sz w:val="22"/>
              </w:rPr>
              <w:t>Садржаји</w:t>
            </w:r>
            <w:r w:rsidRPr="003629A1">
              <w:rPr>
                <w:sz w:val="22"/>
              </w:rPr>
              <w:t xml:space="preserve"> Ich mag Rockmusik. Ich liebe meine Familie und meine Freunde. Ich schwimme gern. Mein Lieblingssport ist Volleyball. Skifahren finde ich doof. Wie findest du die neue Mathelehrerin? Ich finde sie nett. </w:t>
            </w:r>
            <w:r w:rsidRPr="003629A1">
              <w:rPr>
                <w:sz w:val="22"/>
                <w:lang w:val="ru-RU"/>
              </w:rPr>
              <w:t xml:space="preserve">Презент модалног глагола </w:t>
            </w:r>
            <w:r w:rsidRPr="003629A1">
              <w:rPr>
                <w:sz w:val="22"/>
              </w:rPr>
              <w:t>m</w:t>
            </w:r>
            <w:r w:rsidRPr="003629A1">
              <w:rPr>
                <w:sz w:val="22"/>
                <w:lang w:val="ru-RU"/>
              </w:rPr>
              <w:t>ö</w:t>
            </w:r>
            <w:r w:rsidRPr="003629A1">
              <w:rPr>
                <w:sz w:val="22"/>
              </w:rPr>
              <w:t>gen</w:t>
            </w:r>
            <w:r w:rsidRPr="003629A1">
              <w:rPr>
                <w:sz w:val="22"/>
                <w:lang w:val="ru-RU"/>
              </w:rPr>
              <w:t xml:space="preserve"> Сложенице – род и грађење: (рецептивно). Глагол </w:t>
            </w:r>
            <w:r w:rsidRPr="003629A1">
              <w:rPr>
                <w:sz w:val="22"/>
              </w:rPr>
              <w:t>finden</w:t>
            </w:r>
            <w:r w:rsidRPr="003629A1">
              <w:rPr>
                <w:sz w:val="22"/>
                <w:lang w:val="ru-RU"/>
              </w:rPr>
              <w:t xml:space="preserve"> за изражавање допадања/недопадања. </w:t>
            </w:r>
          </w:p>
          <w:p w:rsidR="009B7149" w:rsidRPr="003629A1" w:rsidRDefault="003629A1" w:rsidP="00A03096">
            <w:pPr>
              <w:pStyle w:val="BodyText"/>
              <w:spacing w:before="38"/>
              <w:ind w:left="72"/>
              <w:jc w:val="both"/>
              <w:rPr>
                <w:color w:val="231F20"/>
                <w:sz w:val="22"/>
                <w:lang w:val="ru-RU"/>
              </w:rPr>
            </w:pPr>
            <w:r w:rsidRPr="003629A1">
              <w:rPr>
                <w:b/>
                <w:sz w:val="22"/>
                <w:lang w:val="ru-RU"/>
              </w:rPr>
              <w:t>(Интер)културни садржаји</w:t>
            </w:r>
            <w:r w:rsidRPr="003629A1">
              <w:rPr>
                <w:sz w:val="22"/>
                <w:lang w:val="ru-RU"/>
              </w:rPr>
              <w:t>: уметност (књижевност за младе, стрип, филм, музика...), храна, спорт</w:t>
            </w:r>
          </w:p>
        </w:tc>
      </w:tr>
      <w:tr w:rsidR="009B7149" w:rsidRPr="00201C80" w:rsidTr="00230107">
        <w:trPr>
          <w:trHeight w:val="106"/>
        </w:trPr>
        <w:tc>
          <w:tcPr>
            <w:tcW w:w="5238" w:type="dxa"/>
          </w:tcPr>
          <w:p w:rsidR="003629A1" w:rsidRDefault="003629A1" w:rsidP="00A03096">
            <w:pPr>
              <w:pStyle w:val="BodyText"/>
              <w:spacing w:before="38"/>
              <w:ind w:left="0"/>
              <w:rPr>
                <w:sz w:val="22"/>
                <w:lang w:val="ru-RU"/>
              </w:rPr>
            </w:pPr>
            <w:r w:rsidRPr="003629A1">
              <w:rPr>
                <w:sz w:val="22"/>
                <w:lang w:val="ru-RU"/>
              </w:rPr>
              <w:t xml:space="preserve">– разуме једноставне изразе који се односе на количину (број особа, животиња и предмета количина приликом куповине и сл.) и реагује на њих; </w:t>
            </w:r>
          </w:p>
          <w:p w:rsidR="003629A1" w:rsidRDefault="003629A1" w:rsidP="00A03096">
            <w:pPr>
              <w:pStyle w:val="BodyText"/>
              <w:spacing w:before="38"/>
              <w:ind w:left="0"/>
              <w:rPr>
                <w:sz w:val="22"/>
                <w:lang w:val="ru-RU"/>
              </w:rPr>
            </w:pPr>
            <w:r w:rsidRPr="003629A1">
              <w:rPr>
                <w:sz w:val="22"/>
                <w:lang w:val="ru-RU"/>
              </w:rPr>
              <w:t>– тражи и пружи основне информаци</w:t>
            </w:r>
            <w:r>
              <w:rPr>
                <w:sz w:val="22"/>
                <w:lang w:val="ru-RU"/>
              </w:rPr>
              <w:t>је у вези са количинама и броје</w:t>
            </w:r>
            <w:r w:rsidRPr="003629A1">
              <w:rPr>
                <w:sz w:val="22"/>
                <w:lang w:val="ru-RU"/>
              </w:rPr>
              <w:t xml:space="preserve">вима; </w:t>
            </w:r>
          </w:p>
          <w:p w:rsidR="009B7149" w:rsidRPr="003629A1" w:rsidRDefault="003629A1" w:rsidP="00A03096">
            <w:pPr>
              <w:pStyle w:val="BodyText"/>
              <w:spacing w:before="38"/>
              <w:ind w:left="0"/>
              <w:rPr>
                <w:lang w:val="ru-RU"/>
              </w:rPr>
            </w:pPr>
            <w:r w:rsidRPr="003629A1">
              <w:rPr>
                <w:sz w:val="22"/>
                <w:lang w:val="ru-RU"/>
              </w:rPr>
              <w:t>– изрази присуство и одсуство некога или нечега;</w:t>
            </w:r>
          </w:p>
        </w:tc>
        <w:tc>
          <w:tcPr>
            <w:tcW w:w="2430" w:type="dxa"/>
          </w:tcPr>
          <w:p w:rsidR="009B7149" w:rsidRPr="003629A1" w:rsidRDefault="003629A1" w:rsidP="003629A1">
            <w:pPr>
              <w:tabs>
                <w:tab w:val="left" w:pos="1230"/>
              </w:tabs>
              <w:jc w:val="center"/>
              <w:rPr>
                <w:rFonts w:ascii="Times New Roman" w:hAnsi="Times New Roman" w:cs="Times New Roman"/>
                <w:b/>
                <w:lang w:val="ru-RU"/>
              </w:rPr>
            </w:pPr>
            <w:r w:rsidRPr="003629A1">
              <w:rPr>
                <w:rFonts w:ascii="Times New Roman" w:hAnsi="Times New Roman" w:cs="Times New Roman"/>
                <w:b/>
                <w:sz w:val="24"/>
              </w:rPr>
              <w:t>Изражавање количине и бројева</w:t>
            </w:r>
          </w:p>
        </w:tc>
        <w:tc>
          <w:tcPr>
            <w:tcW w:w="6455" w:type="dxa"/>
          </w:tcPr>
          <w:p w:rsidR="003629A1" w:rsidRDefault="003629A1" w:rsidP="009B7149">
            <w:pPr>
              <w:pStyle w:val="BodyText"/>
              <w:spacing w:before="38"/>
              <w:ind w:left="72"/>
              <w:jc w:val="both"/>
              <w:rPr>
                <w:sz w:val="22"/>
                <w:lang w:val="ru-RU"/>
              </w:rPr>
            </w:pPr>
            <w:r w:rsidRPr="003629A1">
              <w:rPr>
                <w:b/>
                <w:sz w:val="22"/>
                <w:lang w:val="ru-RU"/>
              </w:rPr>
              <w:t>Језичке активности у комуникативним ситуацијама</w:t>
            </w:r>
            <w:r w:rsidRPr="003629A1">
              <w:rPr>
                <w:sz w:val="22"/>
                <w:lang w:val="ru-RU"/>
              </w:rPr>
              <w:t xml:space="preserve"> 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 </w:t>
            </w:r>
          </w:p>
          <w:p w:rsidR="009B7149" w:rsidRPr="003629A1" w:rsidRDefault="003629A1" w:rsidP="009B7149">
            <w:pPr>
              <w:pStyle w:val="BodyText"/>
              <w:spacing w:before="38"/>
              <w:ind w:left="72"/>
              <w:jc w:val="both"/>
              <w:rPr>
                <w:color w:val="231F20"/>
                <w:sz w:val="22"/>
                <w:lang w:val="ru-RU"/>
              </w:rPr>
            </w:pPr>
            <w:r w:rsidRPr="003629A1">
              <w:rPr>
                <w:b/>
                <w:sz w:val="22"/>
              </w:rPr>
              <w:t>Садржаји</w:t>
            </w:r>
            <w:r w:rsidRPr="003629A1">
              <w:rPr>
                <w:sz w:val="22"/>
              </w:rPr>
              <w:t xml:space="preserve"> Wie viele Menschen stehen da? Wieviel Butter brauchst du für den Kuchen? 200 Gramm. Gibt es etwas Butter im Kühlschrank?Nein, wir brauchen Butter. Ich kaufe vier Flaschen Öl, eine Packung Salz, einen Becher Joghurt, zwei Schachteln Pralinen. </w:t>
            </w:r>
            <w:r w:rsidRPr="003629A1">
              <w:rPr>
                <w:sz w:val="22"/>
              </w:rPr>
              <w:lastRenderedPageBreak/>
              <w:t xml:space="preserve">Was kostet das? Das macht 15,50 Euro. Meine Einkaufsliste: zwei Kilo Äpfel, drei Liter Milch, ein Pfund Kaffee. </w:t>
            </w:r>
            <w:r w:rsidRPr="003629A1">
              <w:rPr>
                <w:sz w:val="22"/>
                <w:lang w:val="ru-RU"/>
              </w:rPr>
              <w:t xml:space="preserve">Употреба језичких средстава квантификације. Употреба лексике којом се именује амбалажа. Исказивање количине и цене. Бројеви до 100. </w:t>
            </w:r>
            <w:r w:rsidRPr="003629A1">
              <w:rPr>
                <w:b/>
                <w:sz w:val="22"/>
                <w:lang w:val="ru-RU"/>
              </w:rPr>
              <w:t>(Интер)културни садржаји:</w:t>
            </w:r>
            <w:r w:rsidRPr="003629A1">
              <w:rPr>
                <w:sz w:val="22"/>
                <w:lang w:val="ru-RU"/>
              </w:rPr>
              <w:t xml:space="preserve"> друштвено окружење, путовања</w:t>
            </w:r>
            <w:r w:rsidRPr="003629A1">
              <w:rPr>
                <w:lang w:val="ru-RU"/>
              </w:rPr>
              <w:t>.</w:t>
            </w:r>
          </w:p>
        </w:tc>
      </w:tr>
    </w:tbl>
    <w:p w:rsidR="009B7149" w:rsidRDefault="00A03096" w:rsidP="009B7149">
      <w:pPr>
        <w:spacing w:after="0" w:line="240" w:lineRule="auto"/>
        <w:jc w:val="both"/>
        <w:rPr>
          <w:rFonts w:ascii="Times New Roman" w:hAnsi="Times New Roman" w:cs="Times New Roman"/>
          <w:lang w:val="ru-RU"/>
        </w:rPr>
      </w:pPr>
      <w:r>
        <w:rPr>
          <w:rFonts w:ascii="Times New Roman" w:hAnsi="Times New Roman" w:cs="Times New Roman"/>
          <w:lang w:val="ru-RU"/>
        </w:rPr>
        <w:lastRenderedPageBreak/>
        <w:t xml:space="preserve">   </w:t>
      </w:r>
      <w:r w:rsidRPr="00A03096">
        <w:rPr>
          <w:rFonts w:ascii="Times New Roman" w:hAnsi="Times New Roman" w:cs="Times New Roman"/>
          <w:lang w:val="ru-RU"/>
        </w:rPr>
        <w:t>Кључни појмови садржаја: комуникативни приступ, функционална употреба језика, интеркултуралност</w:t>
      </w:r>
      <w:r>
        <w:rPr>
          <w:rFonts w:ascii="Times New Roman" w:hAnsi="Times New Roman" w:cs="Times New Roman"/>
          <w:lang w:val="ru-RU"/>
        </w:rPr>
        <w:t>.</w:t>
      </w:r>
    </w:p>
    <w:p w:rsidR="00A03096" w:rsidRDefault="00A03096" w:rsidP="009B7149">
      <w:pPr>
        <w:spacing w:after="0" w:line="240" w:lineRule="auto"/>
        <w:jc w:val="both"/>
        <w:rPr>
          <w:rFonts w:ascii="Times New Roman" w:hAnsi="Times New Roman" w:cs="Times New Roman"/>
          <w:lang w:val="ru-RU"/>
        </w:rPr>
      </w:pPr>
    </w:p>
    <w:p w:rsid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ТЕМАТСКЕ ОБЛАСТИ У НАСТАВИ СТРАНИХ ЈЕЗИКА ЗА ОСНОВНУ ШКОЛУ</w:t>
      </w:r>
    </w:p>
    <w:p w:rsidR="00A03096" w:rsidRDefault="00A03096" w:rsidP="009B7149">
      <w:pPr>
        <w:spacing w:after="0" w:line="240" w:lineRule="auto"/>
        <w:jc w:val="both"/>
        <w:rPr>
          <w:rFonts w:ascii="Times New Roman" w:hAnsi="Times New Roman" w:cs="Times New Roman"/>
          <w:lang w:val="ru-RU"/>
        </w:rPr>
      </w:pPr>
    </w:p>
    <w:p w:rsidR="00A03096" w:rsidRDefault="00A03096" w:rsidP="009B7149">
      <w:pPr>
        <w:spacing w:after="0" w:line="240" w:lineRule="auto"/>
        <w:jc w:val="both"/>
        <w:rPr>
          <w:rFonts w:ascii="Times New Roman" w:hAnsi="Times New Roman" w:cs="Times New Roman"/>
          <w:lang w:val="ru-RU"/>
        </w:rPr>
        <w:sectPr w:rsidR="00A03096" w:rsidSect="006841F7">
          <w:type w:val="continuous"/>
          <w:pgSz w:w="15840" w:h="12240" w:orient="landscape"/>
          <w:pgMar w:top="720" w:right="720" w:bottom="720" w:left="720" w:header="720" w:footer="720" w:gutter="0"/>
          <w:cols w:space="720"/>
          <w:docGrid w:linePitch="360"/>
        </w:sectPr>
      </w:pP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lastRenderedPageBreak/>
        <w:t xml:space="preserve">Напомена: </w:t>
      </w:r>
      <w:r w:rsidRPr="00A03096">
        <w:rPr>
          <w:rFonts w:ascii="Times New Roman" w:hAnsi="Times New Roman" w:cs="Times New Roman"/>
          <w:i/>
          <w:lang w:val="ru-RU"/>
        </w:rPr>
        <w:t>Тематске области се прожимају и исте су у сва четири разреда другог циклуса основне школе. Аутори уџбеника и наставници обрађују их у складу са интересовањима ученика и актуелним збивањима у свету.</w:t>
      </w:r>
      <w:r w:rsidRPr="00A03096">
        <w:rPr>
          <w:rFonts w:ascii="Times New Roman" w:hAnsi="Times New Roman" w:cs="Times New Roman"/>
          <w:lang w:val="ru-RU"/>
        </w:rPr>
        <w:t xml:space="preserve">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1) Лични идентитет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 Породица и уже друштвено окружење (пријатељи, комшије, наставници итд.)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3) Географске особености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4) Становање – форме, навике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5) Живи свет – природа, љубимци, очување животне средине, еколошка свест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6) Историја, временско искуство и доживљај времена (прошлост – садашњост – будућност)</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7) Школа, школски живот, школски систем, образовање и васпитање</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8) Професионални живот (изабрана – будућа струка), планови везани за будуће занимање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9) Млади – деца и омладина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10) Животни циклуси</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11) Здравље, хигијена, превентива болести, лечење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lastRenderedPageBreak/>
        <w:t xml:space="preserve">12) Емоције, љубав, партнерски и други међуљудски односи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13) Транспорт и превозна средства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14) Клима и временске прилике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15) Наука и истраживања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16) Уметност (нарочито модерна књижевност за младе; савремена музика)</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17) Духовни живот; норме и вредности (етички и верски принципи); ставови, стереотипи, предрасуде, толеранција и емпатија; брига о другоме</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18) Обичаји и традиција,фолклор, прославе (рођендани, празници)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19) Слободно време – забава, разонода, хобији</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 20) Исхрана и гастрономске навике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21) Путовања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22) Мода и облачење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23) Спорт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24) Вербална и невербална комуникација, конвенције понашања и опхођења </w:t>
      </w:r>
    </w:p>
    <w:p w:rsidR="00A03096" w:rsidRPr="00A03096" w:rsidRDefault="00A03096" w:rsidP="009B7149">
      <w:pPr>
        <w:spacing w:after="0" w:line="240" w:lineRule="auto"/>
        <w:jc w:val="both"/>
        <w:rPr>
          <w:rFonts w:ascii="Times New Roman" w:hAnsi="Times New Roman" w:cs="Times New Roman"/>
          <w:lang w:val="ru-RU"/>
        </w:rPr>
      </w:pPr>
      <w:r w:rsidRPr="00A03096">
        <w:rPr>
          <w:rFonts w:ascii="Times New Roman" w:hAnsi="Times New Roman" w:cs="Times New Roman"/>
          <w:lang w:val="ru-RU"/>
        </w:rPr>
        <w:t xml:space="preserve">25) Медији, масмедији, интернет и друштвене мреже </w:t>
      </w:r>
    </w:p>
    <w:p w:rsidR="00A03096" w:rsidRDefault="00A03096" w:rsidP="009B7149">
      <w:pPr>
        <w:spacing w:after="0" w:line="240" w:lineRule="auto"/>
        <w:jc w:val="both"/>
        <w:rPr>
          <w:rFonts w:ascii="Times New Roman" w:hAnsi="Times New Roman" w:cs="Times New Roman"/>
          <w:lang w:val="ru-RU"/>
        </w:rPr>
        <w:sectPr w:rsidR="00A03096" w:rsidSect="00A03096">
          <w:type w:val="continuous"/>
          <w:pgSz w:w="15840" w:h="12240" w:orient="landscape"/>
          <w:pgMar w:top="720" w:right="720" w:bottom="720" w:left="720" w:header="720" w:footer="720" w:gutter="0"/>
          <w:cols w:num="2" w:space="720"/>
          <w:docGrid w:linePitch="360"/>
        </w:sectPr>
      </w:pPr>
      <w:r w:rsidRPr="00A03096">
        <w:rPr>
          <w:rFonts w:ascii="Times New Roman" w:hAnsi="Times New Roman" w:cs="Times New Roman"/>
          <w:lang w:val="ru-RU"/>
        </w:rPr>
        <w:t>26) Живот у иностранству, контакти са странцима, ксенофобија</w:t>
      </w:r>
    </w:p>
    <w:p w:rsidR="00A03096" w:rsidRPr="00A03096" w:rsidRDefault="00A03096" w:rsidP="009B7149">
      <w:pPr>
        <w:spacing w:after="0" w:line="240" w:lineRule="auto"/>
        <w:jc w:val="both"/>
        <w:rPr>
          <w:rFonts w:ascii="Times New Roman" w:hAnsi="Times New Roman" w:cs="Times New Roman"/>
          <w:sz w:val="24"/>
          <w:lang w:val="ru-RU"/>
        </w:rPr>
      </w:pPr>
    </w:p>
    <w:p w:rsidR="009B7149" w:rsidRDefault="00A03096" w:rsidP="00A03096">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A03096" w:rsidRDefault="00A03096" w:rsidP="00A03096">
      <w:pPr>
        <w:spacing w:after="0" w:line="240" w:lineRule="auto"/>
        <w:jc w:val="both"/>
        <w:rPr>
          <w:rFonts w:ascii="Times New Roman" w:hAnsi="Times New Roman" w:cs="Times New Roman"/>
          <w:sz w:val="24"/>
          <w:lang w:val="ru-RU"/>
        </w:rPr>
      </w:pPr>
    </w:p>
    <w:p w:rsidR="00A03096" w:rsidRDefault="00A03096" w:rsidP="00A03096">
      <w:pPr>
        <w:spacing w:after="0" w:line="240" w:lineRule="auto"/>
        <w:jc w:val="both"/>
        <w:rPr>
          <w:rFonts w:ascii="Times New Roman" w:hAnsi="Times New Roman" w:cs="Times New Roman"/>
          <w:lang w:val="ru-RU"/>
        </w:rPr>
      </w:pPr>
      <w:r w:rsidRPr="00A03096">
        <w:rPr>
          <w:rFonts w:ascii="Times New Roman" w:hAnsi="Times New Roman" w:cs="Times New Roman"/>
          <w:lang w:val="ru-RU"/>
        </w:rPr>
        <w:t>ПЛАНИРАЊЕ НАСТАВЕ И УЧЕЊА</w:t>
      </w:r>
    </w:p>
    <w:p w:rsidR="00A03096" w:rsidRDefault="00A03096" w:rsidP="00A03096">
      <w:pPr>
        <w:spacing w:after="0" w:line="240" w:lineRule="auto"/>
        <w:jc w:val="both"/>
        <w:rPr>
          <w:rFonts w:ascii="Times New Roman" w:hAnsi="Times New Roman" w:cs="Times New Roman"/>
          <w:lang w:val="ru-RU"/>
        </w:rPr>
      </w:pPr>
    </w:p>
    <w:p w:rsidR="00A03096" w:rsidRPr="00A03096" w:rsidRDefault="00A03096" w:rsidP="00A03096">
      <w:pPr>
        <w:spacing w:after="0" w:line="240" w:lineRule="auto"/>
        <w:jc w:val="both"/>
        <w:rPr>
          <w:rFonts w:ascii="Times New Roman" w:hAnsi="Times New Roman" w:cs="Times New Roman"/>
          <w:lang w:val="ru-RU"/>
        </w:rPr>
      </w:pPr>
      <w:r w:rsidRPr="00A03096">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комуникативним ситуацијама наставник креира свој годишњи (глобални) план рада на опснову кога ће касније развити оперативне планове. Исходи дефинисани по области</w:t>
      </w:r>
      <w:r>
        <w:rPr>
          <w:rFonts w:ascii="Times New Roman" w:hAnsi="Times New Roman" w:cs="Times New Roman"/>
          <w:lang w:val="ru-RU"/>
        </w:rPr>
        <w:t>ма, тј. комуникативним функција</w:t>
      </w:r>
      <w:r w:rsidRPr="00A03096">
        <w:rPr>
          <w:rFonts w:ascii="Times New Roman" w:hAnsi="Times New Roman" w:cs="Times New Roman"/>
          <w:lang w:val="ru-RU"/>
        </w:rPr>
        <w:t>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њега се очекује да за сваку наставну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A03096" w:rsidRDefault="00A03096" w:rsidP="00A03096">
      <w:pPr>
        <w:spacing w:after="0" w:line="240" w:lineRule="auto"/>
        <w:jc w:val="both"/>
        <w:rPr>
          <w:rFonts w:ascii="Times New Roman" w:hAnsi="Times New Roman" w:cs="Times New Roman"/>
          <w:lang w:val="ru-RU"/>
        </w:rPr>
      </w:pPr>
      <w:r w:rsidRPr="00A03096">
        <w:rPr>
          <w:rFonts w:ascii="Times New Roman" w:hAnsi="Times New Roman" w:cs="Times New Roman"/>
          <w:lang w:val="ru-RU"/>
        </w:rPr>
        <w:lastRenderedPageBreak/>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r>
        <w:rPr>
          <w:rFonts w:ascii="Times New Roman" w:hAnsi="Times New Roman" w:cs="Times New Roman"/>
          <w:lang w:val="ru-RU"/>
        </w:rPr>
        <w:t>.</w:t>
      </w:r>
    </w:p>
    <w:p w:rsidR="00A03096" w:rsidRDefault="00A03096" w:rsidP="00A03096">
      <w:pPr>
        <w:spacing w:after="0" w:line="240" w:lineRule="auto"/>
        <w:jc w:val="both"/>
        <w:rPr>
          <w:rFonts w:ascii="Times New Roman" w:hAnsi="Times New Roman" w:cs="Times New Roman"/>
          <w:lang w:val="ru-RU"/>
        </w:rPr>
      </w:pPr>
    </w:p>
    <w:p w:rsidR="00A03096" w:rsidRDefault="00A03096" w:rsidP="00A03096">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A03096" w:rsidRDefault="00A03096" w:rsidP="00A03096">
      <w:pPr>
        <w:spacing w:after="0" w:line="240" w:lineRule="auto"/>
        <w:jc w:val="both"/>
        <w:rPr>
          <w:rFonts w:ascii="Times New Roman" w:hAnsi="Times New Roman" w:cs="Times New Roman"/>
          <w:lang w:val="ru-RU"/>
        </w:rPr>
      </w:pP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Комуникативна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w:t>
      </w:r>
      <w:r w:rsidR="00250F58">
        <w:rPr>
          <w:rFonts w:ascii="Times New Roman" w:hAnsi="Times New Roman" w:cs="Times New Roman"/>
          <w:lang w:val="ru-RU"/>
        </w:rPr>
        <w:t>но води од комуникативне функци</w:t>
      </w:r>
      <w:r w:rsidRPr="00250F58">
        <w:rPr>
          <w:rFonts w:ascii="Times New Roman" w:hAnsi="Times New Roman" w:cs="Times New Roman"/>
          <w:lang w:val="ru-RU"/>
        </w:rPr>
        <w:t>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w:t>
      </w:r>
      <w:r w:rsidR="00250F58">
        <w:rPr>
          <w:rFonts w:ascii="Times New Roman" w:hAnsi="Times New Roman" w:cs="Times New Roman"/>
          <w:lang w:val="ru-RU"/>
        </w:rPr>
        <w:t>ном домену. Примена овог присту</w:t>
      </w:r>
      <w:r w:rsidRPr="00250F58">
        <w:rPr>
          <w:rFonts w:ascii="Times New Roman" w:hAnsi="Times New Roman" w:cs="Times New Roman"/>
          <w:lang w:val="ru-RU"/>
        </w:rPr>
        <w:t>па у настави страних језика зас</w:t>
      </w:r>
      <w:r w:rsidR="00250F58">
        <w:rPr>
          <w:rFonts w:ascii="Times New Roman" w:hAnsi="Times New Roman" w:cs="Times New Roman"/>
          <w:lang w:val="ru-RU"/>
        </w:rPr>
        <w:t>нива се на настојањима да се до</w:t>
      </w:r>
      <w:r w:rsidRPr="00250F58">
        <w:rPr>
          <w:rFonts w:ascii="Times New Roman" w:hAnsi="Times New Roman" w:cs="Times New Roman"/>
          <w:lang w:val="ru-RU"/>
        </w:rPr>
        <w:t xml:space="preserve">следно спроводе и примењују следећи ставови: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циљни језик употребљав</w:t>
      </w:r>
      <w:r w:rsidR="00250F58" w:rsidRPr="00250F58">
        <w:rPr>
          <w:rFonts w:ascii="Times New Roman" w:hAnsi="Times New Roman" w:cs="Times New Roman"/>
          <w:lang w:val="ru-RU"/>
        </w:rPr>
        <w:t>а се у учионици у добро осмишље</w:t>
      </w:r>
      <w:r w:rsidRPr="00250F58">
        <w:rPr>
          <w:rFonts w:ascii="Times New Roman" w:hAnsi="Times New Roman" w:cs="Times New Roman"/>
          <w:lang w:val="ru-RU"/>
        </w:rPr>
        <w:t>ним контекстима од интереса за ученике, у пријатној и опуштеној атмосфери;</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говор наставника прилагођен је узрасту и знањима ученика;</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наставник мора бити сигу</w:t>
      </w:r>
      <w:r w:rsidR="00250F58" w:rsidRPr="00250F58">
        <w:rPr>
          <w:rFonts w:ascii="Times New Roman" w:hAnsi="Times New Roman" w:cs="Times New Roman"/>
          <w:lang w:val="ru-RU"/>
        </w:rPr>
        <w:t>ран да је схваћено значење пору</w:t>
      </w:r>
      <w:r w:rsidRPr="00250F58">
        <w:rPr>
          <w:rFonts w:ascii="Times New Roman" w:hAnsi="Times New Roman" w:cs="Times New Roman"/>
          <w:lang w:val="ru-RU"/>
        </w:rPr>
        <w:t xml:space="preserve">ке укључујући њене културолошке, васпитне и социјализирајуће елементе;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битно је значење језичке поруке;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знања ученика мере се ј</w:t>
      </w:r>
      <w:r w:rsidR="00250F58" w:rsidRPr="00250F58">
        <w:rPr>
          <w:rFonts w:ascii="Times New Roman" w:hAnsi="Times New Roman" w:cs="Times New Roman"/>
          <w:lang w:val="ru-RU"/>
        </w:rPr>
        <w:t>асно одређеним релативним крите</w:t>
      </w:r>
      <w:r w:rsidRPr="00250F58">
        <w:rPr>
          <w:rFonts w:ascii="Times New Roman" w:hAnsi="Times New Roman" w:cs="Times New Roman"/>
          <w:lang w:val="ru-RU"/>
        </w:rPr>
        <w:t xml:space="preserve">ријумима тачности и зато узор није изворни говорник;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w:t>
      </w:r>
      <w:r w:rsidR="00250F58" w:rsidRPr="00250F58">
        <w:rPr>
          <w:rFonts w:ascii="Times New Roman" w:hAnsi="Times New Roman" w:cs="Times New Roman"/>
          <w:lang w:val="ru-RU"/>
        </w:rPr>
        <w:t>и и аудио материјал) као и реша</w:t>
      </w:r>
      <w:r w:rsidRPr="00250F58">
        <w:rPr>
          <w:rFonts w:ascii="Times New Roman" w:hAnsi="Times New Roman" w:cs="Times New Roman"/>
          <w:lang w:val="ru-RU"/>
        </w:rPr>
        <w:t xml:space="preserve">вањем мање или више сложених задатака у реалним и виртуелним условима са јасно одређеним контекстом, поступком и циљем;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наставник упућује учени</w:t>
      </w:r>
      <w:r w:rsidR="00250F58" w:rsidRPr="00250F58">
        <w:rPr>
          <w:rFonts w:ascii="Times New Roman" w:hAnsi="Times New Roman" w:cs="Times New Roman"/>
          <w:lang w:val="ru-RU"/>
        </w:rPr>
        <w:t>ке у законитости усменог и писа</w:t>
      </w:r>
      <w:r w:rsidRPr="00250F58">
        <w:rPr>
          <w:rFonts w:ascii="Times New Roman" w:hAnsi="Times New Roman" w:cs="Times New Roman"/>
          <w:lang w:val="ru-RU"/>
        </w:rPr>
        <w:t xml:space="preserve">ног кода и њиховог међусобног односа;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w:t>
      </w:r>
      <w:r w:rsidR="00250F58">
        <w:rPr>
          <w:rFonts w:ascii="Times New Roman" w:hAnsi="Times New Roman" w:cs="Times New Roman"/>
          <w:lang w:val="ru-RU"/>
        </w:rPr>
        <w:t>сим, уколико ученици на њима не</w:t>
      </w:r>
      <w:r w:rsidRPr="00250F58">
        <w:rPr>
          <w:rFonts w:ascii="Times New Roman" w:hAnsi="Times New Roman" w:cs="Times New Roman"/>
          <w:lang w:val="ru-RU"/>
        </w:rPr>
        <w:t>инсистирају, а њихов</w:t>
      </w:r>
      <w:r w:rsidR="00250F58">
        <w:rPr>
          <w:rFonts w:ascii="Times New Roman" w:hAnsi="Times New Roman" w:cs="Times New Roman"/>
          <w:lang w:val="ru-RU"/>
        </w:rPr>
        <w:t>о познавање се вреднује и оцењу</w:t>
      </w:r>
      <w:r w:rsidRPr="00250F58">
        <w:rPr>
          <w:rFonts w:ascii="Times New Roman" w:hAnsi="Times New Roman" w:cs="Times New Roman"/>
          <w:lang w:val="ru-RU"/>
        </w:rPr>
        <w:t>је на основу употребе у одговарајућем комуникативном контексту.</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Комуникативно-интерактив</w:t>
      </w:r>
      <w:r w:rsidR="00250F58" w:rsidRPr="00250F58">
        <w:rPr>
          <w:rFonts w:ascii="Times New Roman" w:hAnsi="Times New Roman" w:cs="Times New Roman"/>
          <w:lang w:val="ru-RU"/>
        </w:rPr>
        <w:t>ни приступ у настави страних је</w:t>
      </w:r>
      <w:r w:rsidRPr="00250F58">
        <w:rPr>
          <w:rFonts w:ascii="Times New Roman" w:hAnsi="Times New Roman" w:cs="Times New Roman"/>
          <w:lang w:val="ru-RU"/>
        </w:rPr>
        <w:t xml:space="preserve">зика укључује и следеће категорије: </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усвајање језичког садрж</w:t>
      </w:r>
      <w:r w:rsidR="00250F58">
        <w:rPr>
          <w:rFonts w:ascii="Times New Roman" w:hAnsi="Times New Roman" w:cs="Times New Roman"/>
          <w:lang w:val="ru-RU"/>
        </w:rPr>
        <w:t>аја кроз циљано и осмишљено уче</w:t>
      </w:r>
      <w:r w:rsidRPr="00250F58">
        <w:rPr>
          <w:rFonts w:ascii="Times New Roman" w:hAnsi="Times New Roman" w:cs="Times New Roman"/>
          <w:lang w:val="ru-RU"/>
        </w:rPr>
        <w:t>ствовање у друштвеном чину;</w:t>
      </w:r>
    </w:p>
    <w:p w:rsidR="00250F58"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поимање програма као </w:t>
      </w:r>
      <w:r w:rsidR="00250F58" w:rsidRPr="00250F58">
        <w:rPr>
          <w:rFonts w:ascii="Times New Roman" w:hAnsi="Times New Roman" w:cs="Times New Roman"/>
          <w:lang w:val="ru-RU"/>
        </w:rPr>
        <w:t>динамичне, заједнички припремље</w:t>
      </w:r>
      <w:r w:rsidRPr="00250F58">
        <w:rPr>
          <w:rFonts w:ascii="Times New Roman" w:hAnsi="Times New Roman" w:cs="Times New Roman"/>
          <w:lang w:val="ru-RU"/>
        </w:rPr>
        <w:t>не и прилагођене листе задатака и активности;</w:t>
      </w:r>
    </w:p>
    <w:p w:rsidR="00A03096" w:rsidRPr="00250F58" w:rsidRDefault="00A03096"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наставник треба да омогући приступ и прихватање нових идеја;</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ученици се посматрају као одговорни, креативни, активни учесници у друштвеном чину;</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уџбеници представљају извор активности и морају бити праћени употребом додатних аутентичних материјала;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учионица је простор који је могуће прилагођавати потребама наставе из дана у дан;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рад на пројекту као задатку који остварује корелацију са другим предметима и подстиче ученике на студиозни и истраживачки рад; </w:t>
      </w:r>
    </w:p>
    <w:p w:rsid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250F58" w:rsidRDefault="00250F58" w:rsidP="00A03096">
      <w:pPr>
        <w:spacing w:after="0" w:line="240" w:lineRule="auto"/>
        <w:jc w:val="both"/>
        <w:rPr>
          <w:rFonts w:ascii="Times New Roman" w:hAnsi="Times New Roman" w:cs="Times New Roman"/>
          <w:lang w:val="ru-RU"/>
        </w:rPr>
      </w:pPr>
    </w:p>
    <w:p w:rsidR="00250F58" w:rsidRDefault="00250F58" w:rsidP="00A03096">
      <w:pPr>
        <w:spacing w:after="0" w:line="240" w:lineRule="auto"/>
        <w:jc w:val="both"/>
        <w:rPr>
          <w:rFonts w:ascii="Times New Roman" w:hAnsi="Times New Roman" w:cs="Times New Roman"/>
          <w:b/>
          <w:lang w:val="ru-RU"/>
        </w:rPr>
      </w:pPr>
      <w:r>
        <w:rPr>
          <w:rFonts w:ascii="Times New Roman" w:hAnsi="Times New Roman" w:cs="Times New Roman"/>
          <w:b/>
          <w:lang w:val="ru-RU"/>
        </w:rPr>
        <w:t>Технике/активности</w:t>
      </w:r>
    </w:p>
    <w:p w:rsidR="00250F58" w:rsidRDefault="00250F58" w:rsidP="00A03096">
      <w:pPr>
        <w:spacing w:after="0" w:line="240" w:lineRule="auto"/>
        <w:jc w:val="both"/>
        <w:rPr>
          <w:rFonts w:ascii="Times New Roman" w:hAnsi="Times New Roman" w:cs="Times New Roman"/>
          <w:b/>
          <w:lang w:val="ru-RU"/>
        </w:rPr>
      </w:pP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Током часа се препоручује динамично смењивање техника / активности које не би требало да трају дуже од 15 минута.</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Слушање и реаговање на команде наставника на страном језику или са аудио записа (слушај, пиш</w:t>
      </w:r>
      <w:r>
        <w:rPr>
          <w:rFonts w:ascii="Times New Roman" w:hAnsi="Times New Roman" w:cs="Times New Roman"/>
          <w:lang w:val="ru-RU"/>
        </w:rPr>
        <w:t>и, повежи, одреди али и ак</w:t>
      </w:r>
      <w:r w:rsidRPr="00250F58">
        <w:rPr>
          <w:rFonts w:ascii="Times New Roman" w:hAnsi="Times New Roman" w:cs="Times New Roman"/>
          <w:lang w:val="ru-RU"/>
        </w:rPr>
        <w:t>тивности у вези са радом у учионици: цртај, сеци, боји, отвори/ затвори свеску, итд.).</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Рад у паровима, малим и великим групама (мини-дијалози, игра по улогама, симулације итд.).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Мануелне активности (израда паноа, презентација, зидних новина, постера и сл.). 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lastRenderedPageBreak/>
        <w:t xml:space="preserve">Игре примерене узрасту Класирање и упоређивање (по количини, облику, боји, годишњим добима, волим/не волим, компарације...).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Решавање „текућих проблем</w:t>
      </w:r>
      <w:r>
        <w:rPr>
          <w:rFonts w:ascii="Times New Roman" w:hAnsi="Times New Roman" w:cs="Times New Roman"/>
          <w:lang w:val="ru-RU"/>
        </w:rPr>
        <w:t>а” у разреду, тј. договори и ми</w:t>
      </w:r>
      <w:r w:rsidRPr="00250F58">
        <w:rPr>
          <w:rFonts w:ascii="Times New Roman" w:hAnsi="Times New Roman" w:cs="Times New Roman"/>
          <w:lang w:val="ru-RU"/>
        </w:rPr>
        <w:t>ни-пројекти.</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„Превођење” исказа у гест и геста у исказ. Повезивање звучног материјала са илустрацијом и текстом, повезивање наслова са текстом или, пак, именовање наслова. Заједничко прављење илустрованих и писаних материјала (планирање различитих активно</w:t>
      </w:r>
      <w:r>
        <w:rPr>
          <w:rFonts w:ascii="Times New Roman" w:hAnsi="Times New Roman" w:cs="Times New Roman"/>
          <w:lang w:val="ru-RU"/>
        </w:rPr>
        <w:t>сти, извештај/дневник са путова</w:t>
      </w:r>
      <w:r w:rsidRPr="00250F58">
        <w:rPr>
          <w:rFonts w:ascii="Times New Roman" w:hAnsi="Times New Roman" w:cs="Times New Roman"/>
          <w:lang w:val="ru-RU"/>
        </w:rPr>
        <w:t>ња, рекламни плакат, програм</w:t>
      </w:r>
      <w:r>
        <w:rPr>
          <w:rFonts w:ascii="Times New Roman" w:hAnsi="Times New Roman" w:cs="Times New Roman"/>
          <w:lang w:val="ru-RU"/>
        </w:rPr>
        <w:t xml:space="preserve"> приредбе или неке друге манифе</w:t>
      </w:r>
      <w:r w:rsidRPr="00250F58">
        <w:rPr>
          <w:rFonts w:ascii="Times New Roman" w:hAnsi="Times New Roman" w:cs="Times New Roman"/>
          <w:lang w:val="ru-RU"/>
        </w:rPr>
        <w:t xml:space="preserve">стације).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Разумевање писаног језика: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уочавање дистинктивних обележја која указују на граматичке специфичности (род, број, глаголско време, лице...);</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препознавање везе између група слова и гласова;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одговарање на једноставна питања у вези са текстом, тачно/ нетачно, вишеструки избор;</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извршавање прочитаних упутстава и наредби.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Писмено изражавање: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повезивање гласова и групе слова;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замењивање речи цртежом или сликом;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проналажење недостајуће речи (употпуњавање низа, проналажење „уљеза”, осмосмерке, укрштене речи, и слично);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повезивање краћег текста и реченица са сликама/илустрацијама;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попуњавање формулара (пријава за курс, налепнице нпр. за пртљаг);</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писање честитки и разгледница;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писање краћих текстова.</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Увођење дечије књижевности и транспоновање у друге медије: игру, песму, драмски израз, ликовни израз. </w:t>
      </w:r>
    </w:p>
    <w:p w:rsidR="00250F58" w:rsidRDefault="00250F58" w:rsidP="00A03096">
      <w:pPr>
        <w:spacing w:after="0" w:line="240" w:lineRule="auto"/>
        <w:jc w:val="both"/>
        <w:rPr>
          <w:rFonts w:ascii="Times New Roman" w:hAnsi="Times New Roman" w:cs="Times New Roman"/>
          <w:i/>
          <w:lang w:val="ru-RU"/>
        </w:rPr>
      </w:pPr>
      <w:r w:rsidRPr="00250F58">
        <w:rPr>
          <w:rFonts w:ascii="Times New Roman" w:hAnsi="Times New Roman" w:cs="Times New Roman"/>
          <w:i/>
          <w:lang w:val="ru-RU"/>
        </w:rPr>
        <w:t>Предвиђена је израда једног писменог задатка у току школске године.</w:t>
      </w:r>
    </w:p>
    <w:p w:rsidR="00250F58" w:rsidRDefault="00250F58" w:rsidP="00A03096">
      <w:pPr>
        <w:spacing w:after="0" w:line="240" w:lineRule="auto"/>
        <w:jc w:val="both"/>
        <w:rPr>
          <w:rFonts w:ascii="Times New Roman" w:hAnsi="Times New Roman" w:cs="Times New Roman"/>
          <w:i/>
          <w:lang w:val="ru-RU"/>
        </w:rPr>
      </w:pP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СТРАТЕГИЈЕ ЗА УНАПРЕЂИВАЊЕ И УВЕЖБАВАЊЕ ЈЕЗИЧКИХ ВЕШТИНА</w:t>
      </w:r>
    </w:p>
    <w:p w:rsidR="00250F58" w:rsidRPr="00250F58" w:rsidRDefault="00250F58" w:rsidP="00A03096">
      <w:pPr>
        <w:spacing w:after="0" w:line="240" w:lineRule="auto"/>
        <w:jc w:val="both"/>
        <w:rPr>
          <w:rFonts w:ascii="Times New Roman" w:hAnsi="Times New Roman" w:cs="Times New Roman"/>
          <w:lang w:val="ru-RU"/>
        </w:rPr>
      </w:pP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С обзиром на то да се исходи операционализују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w:t>
      </w:r>
    </w:p>
    <w:p w:rsidR="00250F58" w:rsidRPr="00250F58" w:rsidRDefault="00250F58" w:rsidP="00A03096">
      <w:pPr>
        <w:spacing w:after="0" w:line="240" w:lineRule="auto"/>
        <w:jc w:val="both"/>
        <w:rPr>
          <w:rFonts w:ascii="Times New Roman" w:hAnsi="Times New Roman" w:cs="Times New Roman"/>
          <w:lang w:val="ru-RU"/>
        </w:rPr>
      </w:pPr>
      <w:r w:rsidRPr="00250F58">
        <w:rPr>
          <w:rFonts w:ascii="Times New Roman" w:hAnsi="Times New Roman" w:cs="Times New Roman"/>
          <w:lang w:val="ru-RU"/>
        </w:rPr>
        <w:t>Стога је важно развијати стратегије за унапређивање и увежбавање језичких вештина.</w:t>
      </w:r>
    </w:p>
    <w:p w:rsidR="00250F58" w:rsidRPr="00250F58" w:rsidRDefault="00250F58" w:rsidP="00A03096">
      <w:pPr>
        <w:spacing w:after="0" w:line="240" w:lineRule="auto"/>
        <w:jc w:val="both"/>
        <w:rPr>
          <w:rFonts w:ascii="Times New Roman" w:hAnsi="Times New Roman" w:cs="Times New Roman"/>
          <w:lang w:val="ru-RU"/>
        </w:rPr>
      </w:pPr>
    </w:p>
    <w:p w:rsidR="00250F58" w:rsidRPr="00250F58" w:rsidRDefault="00250F58" w:rsidP="00A03096">
      <w:pPr>
        <w:spacing w:after="0" w:line="240" w:lineRule="auto"/>
        <w:jc w:val="both"/>
        <w:rPr>
          <w:rFonts w:ascii="Times New Roman" w:hAnsi="Times New Roman" w:cs="Times New Roman"/>
          <w:b/>
          <w:i/>
          <w:lang w:val="ru-RU"/>
        </w:rPr>
      </w:pPr>
      <w:r w:rsidRPr="00250F58">
        <w:rPr>
          <w:rFonts w:ascii="Times New Roman" w:hAnsi="Times New Roman" w:cs="Times New Roman"/>
          <w:b/>
          <w:lang w:val="ru-RU"/>
        </w:rPr>
        <w:t>Слушање</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дискурзивну (о врстама и карактеристикама текстова и канала преношења порука),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референцијалну (о темама о којима је реч) и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социокултурну (у вези са комуникативним ситуацијама, различитим начинима формулисања одређених говорних функција и др.).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Тежина задатака у вези са разумевањем говора зависи од више чинилаца: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од личних особина и способности онога ко слуша, укључујући и његов капацитет когнитивне обраде,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од његове мотивације и разлога због којих слуша дати усмени текст,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од особина онога ко говори,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од намера с којима говори,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од контекста и околности</w:t>
      </w:r>
      <w:r>
        <w:rPr>
          <w:rFonts w:ascii="Times New Roman" w:hAnsi="Times New Roman" w:cs="Times New Roman"/>
          <w:lang w:val="ru-RU"/>
        </w:rPr>
        <w:t xml:space="preserve"> – повољних и неповољних – у ко</w:t>
      </w:r>
      <w:r w:rsidRPr="00250F58">
        <w:rPr>
          <w:rFonts w:ascii="Times New Roman" w:hAnsi="Times New Roman" w:cs="Times New Roman"/>
          <w:lang w:val="ru-RU"/>
        </w:rPr>
        <w:t>јима се слушање и разумевање остварују,</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од карактеристика и врсте текста који се слуша, итд.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Посебно су релевантне следеће: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lastRenderedPageBreak/>
        <w:t>– присуство/одсуство визуелних елемената (на пример, лакшим за разумевање сматрају се он</w:t>
      </w:r>
      <w:r>
        <w:rPr>
          <w:rFonts w:ascii="Times New Roman" w:hAnsi="Times New Roman" w:cs="Times New Roman"/>
          <w:lang w:val="ru-RU"/>
        </w:rPr>
        <w:t>и усмени текстови који су праће</w:t>
      </w:r>
      <w:r w:rsidRPr="00250F58">
        <w:rPr>
          <w:rFonts w:ascii="Times New Roman" w:hAnsi="Times New Roman" w:cs="Times New Roman"/>
          <w:lang w:val="ru-RU"/>
        </w:rPr>
        <w:t xml:space="preserve">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дужина усменог текста;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брзина говора;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јасност изговора и евентуална одступања од стандардног говора;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познавање теме; </w:t>
      </w:r>
    </w:p>
    <w:p w:rsidR="00A03096"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могућност/немогућност поновног слушања и друго.</w:t>
      </w:r>
    </w:p>
    <w:p w:rsidR="00250F58" w:rsidRDefault="00250F58" w:rsidP="009B7149">
      <w:pPr>
        <w:spacing w:after="0" w:line="240" w:lineRule="auto"/>
        <w:jc w:val="both"/>
        <w:rPr>
          <w:rFonts w:ascii="Times New Roman" w:hAnsi="Times New Roman" w:cs="Times New Roman"/>
          <w:lang w:val="ru-RU"/>
        </w:rPr>
      </w:pPr>
    </w:p>
    <w:p w:rsidR="00250F58" w:rsidRDefault="00250F58" w:rsidP="009B7149">
      <w:pPr>
        <w:spacing w:after="0" w:line="240" w:lineRule="auto"/>
        <w:jc w:val="both"/>
        <w:rPr>
          <w:rFonts w:ascii="Times New Roman" w:hAnsi="Times New Roman" w:cs="Times New Roman"/>
          <w:b/>
          <w:lang w:val="ru-RU"/>
        </w:rPr>
      </w:pPr>
      <w:r>
        <w:rPr>
          <w:rFonts w:ascii="Times New Roman" w:hAnsi="Times New Roman" w:cs="Times New Roman"/>
          <w:b/>
          <w:lang w:val="ru-RU"/>
        </w:rPr>
        <w:t>Читање</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Читање или разумевање писаног текста спада у тзв. визуелне рецептивне језичке вештине. То</w:t>
      </w:r>
      <w:r>
        <w:rPr>
          <w:rFonts w:ascii="Times New Roman" w:hAnsi="Times New Roman" w:cs="Times New Roman"/>
          <w:lang w:val="ru-RU"/>
        </w:rPr>
        <w:t>м приликом читалац прима и обра</w:t>
      </w:r>
      <w:r w:rsidRPr="00250F58">
        <w:rPr>
          <w:rFonts w:ascii="Times New Roman" w:hAnsi="Times New Roman" w:cs="Times New Roman"/>
          <w:lang w:val="ru-RU"/>
        </w:rPr>
        <w:t>ђује тј. декодира писани текст једног или више аутора и проналази његово значење. Током читања не</w:t>
      </w:r>
      <w:r>
        <w:rPr>
          <w:rFonts w:ascii="Times New Roman" w:hAnsi="Times New Roman" w:cs="Times New Roman"/>
          <w:lang w:val="ru-RU"/>
        </w:rPr>
        <w:t>опходно је узети у обзир одређе</w:t>
      </w:r>
      <w:r w:rsidRPr="00250F58">
        <w:rPr>
          <w:rFonts w:ascii="Times New Roman" w:hAnsi="Times New Roman" w:cs="Times New Roman"/>
          <w:lang w:val="ru-RU"/>
        </w:rPr>
        <w:t>не факторе који утичу на процес читања, а то су карактеристике читалаца, њихови интереси и м</w:t>
      </w:r>
      <w:r>
        <w:rPr>
          <w:rFonts w:ascii="Times New Roman" w:hAnsi="Times New Roman" w:cs="Times New Roman"/>
          <w:lang w:val="ru-RU"/>
        </w:rPr>
        <w:t>отивација као и намере, каракте</w:t>
      </w:r>
      <w:r w:rsidRPr="00250F58">
        <w:rPr>
          <w:rFonts w:ascii="Times New Roman" w:hAnsi="Times New Roman" w:cs="Times New Roman"/>
          <w:lang w:val="ru-RU"/>
        </w:rPr>
        <w:t xml:space="preserve">ристике текста који се чита, стратегије које читаоци користе, као и захтеви ситуације у којој се чита.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На основу намере читаоца разликујемо следеће врсте читања:</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читање ради усмеравања;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читање ради информисаности;</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читање ради праћења упутстава;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читање ради задовољства.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Током читања разликујемо и ниво степена разумевања, тако да читамо да бисмо разумели: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глобалну информацију;</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 посебну информацију,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потпуну информацију;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скривено значење одређене поруке</w:t>
      </w:r>
      <w:r>
        <w:rPr>
          <w:rFonts w:ascii="Times New Roman" w:hAnsi="Times New Roman" w:cs="Times New Roman"/>
          <w:lang w:val="ru-RU"/>
        </w:rPr>
        <w:t>.</w:t>
      </w:r>
    </w:p>
    <w:p w:rsidR="00250F58" w:rsidRDefault="00250F58" w:rsidP="009B7149">
      <w:pPr>
        <w:spacing w:after="0" w:line="240" w:lineRule="auto"/>
        <w:jc w:val="both"/>
        <w:rPr>
          <w:rFonts w:ascii="Times New Roman" w:hAnsi="Times New Roman" w:cs="Times New Roman"/>
          <w:lang w:val="ru-RU"/>
        </w:rPr>
      </w:pPr>
    </w:p>
    <w:p w:rsidR="00250F58" w:rsidRDefault="00250F58" w:rsidP="009B7149">
      <w:pPr>
        <w:spacing w:after="0" w:line="240" w:lineRule="auto"/>
        <w:jc w:val="both"/>
        <w:rPr>
          <w:rFonts w:ascii="Times New Roman" w:hAnsi="Times New Roman" w:cs="Times New Roman"/>
          <w:b/>
          <w:lang w:val="ru-RU"/>
        </w:rPr>
      </w:pPr>
      <w:r>
        <w:rPr>
          <w:rFonts w:ascii="Times New Roman" w:hAnsi="Times New Roman" w:cs="Times New Roman"/>
          <w:b/>
          <w:lang w:val="ru-RU"/>
        </w:rPr>
        <w:t>Писање</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Тежина задатака у вези са писаном продукцијом зависи од следећих чинилаца: познавања лексике и нивоа комуникативне компетенције, капацитета когнит</w:t>
      </w:r>
      <w:r w:rsidR="005531E6">
        <w:rPr>
          <w:rFonts w:ascii="Times New Roman" w:hAnsi="Times New Roman" w:cs="Times New Roman"/>
          <w:lang w:val="ru-RU"/>
        </w:rPr>
        <w:t>ивне обраде, мотивације, способ</w:t>
      </w:r>
      <w:r w:rsidRPr="00250F58">
        <w:rPr>
          <w:rFonts w:ascii="Times New Roman" w:hAnsi="Times New Roman" w:cs="Times New Roman"/>
          <w:lang w:val="ru-RU"/>
        </w:rPr>
        <w:t>ности преношења поруке у кохерентне и повезане целине текста.</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Прогресија означава процес</w:t>
      </w:r>
      <w:r w:rsidR="005531E6">
        <w:rPr>
          <w:rFonts w:ascii="Times New Roman" w:hAnsi="Times New Roman" w:cs="Times New Roman"/>
          <w:lang w:val="ru-RU"/>
        </w:rPr>
        <w:t xml:space="preserve"> који подразумева усвајање стра</w:t>
      </w:r>
      <w:r w:rsidRPr="00250F58">
        <w:rPr>
          <w:rFonts w:ascii="Times New Roman" w:hAnsi="Times New Roman" w:cs="Times New Roman"/>
          <w:lang w:val="ru-RU"/>
        </w:rPr>
        <w:t>тегија и језичких структура од лакшег ка тежем и од простијег ка сложенијем. Сваки виши језич</w:t>
      </w:r>
      <w:r w:rsidR="005531E6">
        <w:rPr>
          <w:rFonts w:ascii="Times New Roman" w:hAnsi="Times New Roman" w:cs="Times New Roman"/>
          <w:lang w:val="ru-RU"/>
        </w:rPr>
        <w:t>ки ниво подразумева циклично по</w:t>
      </w:r>
      <w:r w:rsidRPr="00250F58">
        <w:rPr>
          <w:rFonts w:ascii="Times New Roman" w:hAnsi="Times New Roman" w:cs="Times New Roman"/>
          <w:lang w:val="ru-RU"/>
        </w:rPr>
        <w:t xml:space="preserve">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предметима);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текстуалне врсте и дужина текста (формални и неформални текстови, резимирање, личне белешке); </w:t>
      </w:r>
    </w:p>
    <w:p w:rsidR="00250F58" w:rsidRP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 </w:t>
      </w:r>
    </w:p>
    <w:p w:rsidR="00250F58" w:rsidRDefault="00250F58" w:rsidP="009B7149">
      <w:pPr>
        <w:spacing w:after="0" w:line="240" w:lineRule="auto"/>
        <w:jc w:val="both"/>
        <w:rPr>
          <w:rFonts w:ascii="Times New Roman" w:hAnsi="Times New Roman" w:cs="Times New Roman"/>
          <w:lang w:val="ru-RU"/>
        </w:rPr>
      </w:pPr>
      <w:r w:rsidRPr="00250F58">
        <w:rPr>
          <w:rFonts w:ascii="Times New Roman" w:hAnsi="Times New Roman" w:cs="Times New Roman"/>
          <w:lang w:val="ru-RU"/>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5531E6" w:rsidRDefault="005531E6" w:rsidP="009B7149">
      <w:pPr>
        <w:spacing w:after="0" w:line="240" w:lineRule="auto"/>
        <w:jc w:val="both"/>
        <w:rPr>
          <w:rFonts w:ascii="Times New Roman" w:hAnsi="Times New Roman" w:cs="Times New Roman"/>
          <w:lang w:val="ru-RU"/>
        </w:rPr>
      </w:pPr>
    </w:p>
    <w:p w:rsidR="005531E6" w:rsidRDefault="005531E6" w:rsidP="009B7149">
      <w:pPr>
        <w:spacing w:after="0" w:line="240" w:lineRule="auto"/>
        <w:jc w:val="both"/>
        <w:rPr>
          <w:rFonts w:ascii="Times New Roman" w:hAnsi="Times New Roman" w:cs="Times New Roman"/>
          <w:b/>
          <w:lang w:val="ru-RU"/>
        </w:rPr>
      </w:pPr>
      <w:r w:rsidRPr="005531E6">
        <w:rPr>
          <w:rFonts w:ascii="Times New Roman" w:hAnsi="Times New Roman" w:cs="Times New Roman"/>
          <w:b/>
          <w:lang w:val="ru-RU"/>
        </w:rPr>
        <w:t>Говор</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lastRenderedPageBreak/>
        <w:t>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Активности монолошке говорне продукције су:</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 јавно обраћање (саопштења, давање упутстава и информација);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излагање пред публиком </w:t>
      </w:r>
      <w:r>
        <w:rPr>
          <w:rFonts w:ascii="Times New Roman" w:hAnsi="Times New Roman" w:cs="Times New Roman"/>
          <w:lang w:val="ru-RU"/>
        </w:rPr>
        <w:t>(предавања, презентације, репор</w:t>
      </w:r>
      <w:r w:rsidRPr="005531E6">
        <w:rPr>
          <w:rFonts w:ascii="Times New Roman" w:hAnsi="Times New Roman" w:cs="Times New Roman"/>
          <w:lang w:val="ru-RU"/>
        </w:rPr>
        <w:t xml:space="preserve">таже, извештавање и коментари о неким догађајима и сл.)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Ове активности се могу реализовати на различите начине и то: </w:t>
      </w:r>
    </w:p>
    <w:p w:rsid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читањем писаног текста пред публиком;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спонтаним излагањем или излагањем уз помоћ визуелне подршке у виду табела, дијаграма, цртежа и др.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реализацијом увежбане улоге или певањем.</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Интеракција подразумев</w:t>
      </w:r>
      <w:r>
        <w:rPr>
          <w:rFonts w:ascii="Times New Roman" w:hAnsi="Times New Roman" w:cs="Times New Roman"/>
          <w:lang w:val="ru-RU"/>
        </w:rPr>
        <w:t>а сталну примену и смењивање ре</w:t>
      </w:r>
      <w:r w:rsidRPr="005531E6">
        <w:rPr>
          <w:rFonts w:ascii="Times New Roman" w:hAnsi="Times New Roman" w:cs="Times New Roman"/>
          <w:lang w:val="ru-RU"/>
        </w:rPr>
        <w:t>цептивних и продуктивних стратегија, као и когнитивних и дискурзивних стратегија (узимање и давање речи, договарањ</w:t>
      </w:r>
      <w:r>
        <w:rPr>
          <w:rFonts w:ascii="Times New Roman" w:hAnsi="Times New Roman" w:cs="Times New Roman"/>
          <w:lang w:val="ru-RU"/>
        </w:rPr>
        <w:t>е, уса</w:t>
      </w:r>
      <w:r w:rsidRPr="005531E6">
        <w:rPr>
          <w:rFonts w:ascii="Times New Roman" w:hAnsi="Times New Roman" w:cs="Times New Roman"/>
          <w:lang w:val="ru-RU"/>
        </w:rPr>
        <w:t>глашавање, предлагање решења, резимирање, ублажавање или заобилажење неспоразума или посредовање у неспоразуму) које су у функцији што успешнијег о</w:t>
      </w:r>
      <w:r>
        <w:rPr>
          <w:rFonts w:ascii="Times New Roman" w:hAnsi="Times New Roman" w:cs="Times New Roman"/>
          <w:lang w:val="ru-RU"/>
        </w:rPr>
        <w:t>стваривања интеракције. Интерак</w:t>
      </w:r>
      <w:r w:rsidRPr="005531E6">
        <w:rPr>
          <w:rFonts w:ascii="Times New Roman" w:hAnsi="Times New Roman" w:cs="Times New Roman"/>
          <w:lang w:val="ru-RU"/>
        </w:rPr>
        <w:t xml:space="preserve">ција се може реализовати кроз низ активности, на пример: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размену информација, </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спонтану конверзацију, </w:t>
      </w:r>
    </w:p>
    <w:p w:rsid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неформалну или формалну дискусију, дебату, </w:t>
      </w:r>
    </w:p>
    <w:p w:rsid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–интервју или преговарање, заједничко планирање и сарадњу.</w:t>
      </w:r>
    </w:p>
    <w:p w:rsidR="005531E6" w:rsidRDefault="005531E6" w:rsidP="009B7149">
      <w:pPr>
        <w:spacing w:after="0" w:line="240" w:lineRule="auto"/>
        <w:jc w:val="both"/>
        <w:rPr>
          <w:rFonts w:ascii="Times New Roman" w:hAnsi="Times New Roman" w:cs="Times New Roman"/>
          <w:lang w:val="ru-RU"/>
        </w:rPr>
      </w:pPr>
    </w:p>
    <w:p w:rsidR="005531E6" w:rsidRPr="005531E6" w:rsidRDefault="005531E6" w:rsidP="009B7149">
      <w:pPr>
        <w:spacing w:after="0" w:line="240" w:lineRule="auto"/>
        <w:jc w:val="both"/>
        <w:rPr>
          <w:rFonts w:ascii="Times New Roman" w:hAnsi="Times New Roman" w:cs="Times New Roman"/>
          <w:b/>
          <w:lang w:val="ru-RU"/>
        </w:rPr>
      </w:pPr>
      <w:r w:rsidRPr="005531E6">
        <w:rPr>
          <w:rFonts w:ascii="Times New Roman" w:hAnsi="Times New Roman" w:cs="Times New Roman"/>
          <w:b/>
          <w:lang w:val="ru-RU"/>
        </w:rPr>
        <w:t>Социокултурна компетенција и медијација</w:t>
      </w:r>
    </w:p>
    <w:p w:rsidR="005531E6" w:rsidRP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 xml:space="preserve"> 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r w:rsidRPr="005531E6">
        <w:rPr>
          <w:rFonts w:ascii="Times New Roman" w:hAnsi="Times New Roman" w:cs="Times New Roman"/>
          <w:b/>
          <w:lang w:val="ru-RU"/>
        </w:rPr>
        <w:t>Социокултурна компетенција</w:t>
      </w:r>
      <w:r w:rsidRPr="005531E6">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 </w:t>
      </w:r>
    </w:p>
    <w:p w:rsidR="005531E6" w:rsidRDefault="005531E6" w:rsidP="009B7149">
      <w:pPr>
        <w:spacing w:after="0" w:line="240" w:lineRule="auto"/>
        <w:jc w:val="both"/>
        <w:rPr>
          <w:rFonts w:ascii="Times New Roman" w:hAnsi="Times New Roman" w:cs="Times New Roman"/>
          <w:lang w:val="ru-RU"/>
        </w:rPr>
      </w:pPr>
      <w:r w:rsidRPr="005531E6">
        <w:rPr>
          <w:rFonts w:ascii="Times New Roman" w:hAnsi="Times New Roman" w:cs="Times New Roman"/>
          <w:lang w:val="ru-RU"/>
        </w:rPr>
        <w:t>Посебан аспект социокулт</w:t>
      </w:r>
      <w:r>
        <w:rPr>
          <w:rFonts w:ascii="Times New Roman" w:hAnsi="Times New Roman" w:cs="Times New Roman"/>
          <w:lang w:val="ru-RU"/>
        </w:rPr>
        <w:t>урне компетенције представља ин</w:t>
      </w:r>
      <w:r w:rsidRPr="005531E6">
        <w:rPr>
          <w:rFonts w:ascii="Times New Roman" w:hAnsi="Times New Roman" w:cs="Times New Roman"/>
          <w:lang w:val="ru-RU"/>
        </w:rPr>
        <w:t>теркултурна компетенција, која подразумева развој</w:t>
      </w:r>
      <w:r>
        <w:rPr>
          <w:rFonts w:ascii="Times New Roman" w:hAnsi="Times New Roman" w:cs="Times New Roman"/>
          <w:lang w:val="ru-RU"/>
        </w:rPr>
        <w:t xml:space="preserve"> свести о дру</w:t>
      </w:r>
      <w:r w:rsidRPr="005531E6">
        <w:rPr>
          <w:rFonts w:ascii="Times New Roman" w:hAnsi="Times New Roman" w:cs="Times New Roman"/>
          <w:lang w:val="ru-RU"/>
        </w:rPr>
        <w:t>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w:t>
      </w:r>
      <w:r>
        <w:rPr>
          <w:rFonts w:ascii="Times New Roman" w:hAnsi="Times New Roman" w:cs="Times New Roman"/>
          <w:lang w:val="ru-RU"/>
        </w:rPr>
        <w:t>ли већој мери разликују од њего</w:t>
      </w:r>
      <w:r w:rsidRPr="005531E6">
        <w:rPr>
          <w:rFonts w:ascii="Times New Roman" w:hAnsi="Times New Roman" w:cs="Times New Roman"/>
          <w:lang w:val="ru-RU"/>
        </w:rPr>
        <w:t>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5531E6" w:rsidRDefault="005531E6" w:rsidP="009B7149">
      <w:pPr>
        <w:spacing w:after="0" w:line="240" w:lineRule="auto"/>
        <w:jc w:val="both"/>
        <w:rPr>
          <w:lang w:val="ru-RU"/>
        </w:rPr>
      </w:pPr>
      <w:r w:rsidRPr="005531E6">
        <w:rPr>
          <w:rFonts w:ascii="Times New Roman" w:hAnsi="Times New Roman" w:cs="Times New Roman"/>
          <w:b/>
          <w:lang w:val="ru-RU"/>
        </w:rPr>
        <w:t>Медијација</w:t>
      </w:r>
      <w:r w:rsidRPr="005531E6">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Pr>
          <w:rFonts w:ascii="Times New Roman" w:hAnsi="Times New Roman" w:cs="Times New Roman"/>
          <w:lang w:val="ru-RU"/>
        </w:rPr>
        <w:t>нологија, итд.) и способност из</w:t>
      </w:r>
      <w:r w:rsidRPr="005531E6">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r w:rsidRPr="005531E6">
        <w:rPr>
          <w:lang w:val="ru-RU"/>
        </w:rPr>
        <w:t>.</w:t>
      </w:r>
    </w:p>
    <w:p w:rsidR="005531E6" w:rsidRDefault="005531E6" w:rsidP="009B7149">
      <w:pPr>
        <w:spacing w:after="0" w:line="240" w:lineRule="auto"/>
        <w:jc w:val="both"/>
        <w:rPr>
          <w:lang w:val="ru-RU"/>
        </w:rPr>
      </w:pPr>
    </w:p>
    <w:p w:rsidR="00932AD0" w:rsidRPr="00932AD0" w:rsidRDefault="00932AD0" w:rsidP="009B7149">
      <w:pPr>
        <w:spacing w:after="0" w:line="240" w:lineRule="auto"/>
        <w:jc w:val="both"/>
        <w:rPr>
          <w:rFonts w:ascii="Times New Roman" w:hAnsi="Times New Roman" w:cs="Times New Roman"/>
          <w:b/>
          <w:lang w:val="ru-RU"/>
        </w:rPr>
      </w:pPr>
      <w:r w:rsidRPr="00932AD0">
        <w:rPr>
          <w:rFonts w:ascii="Times New Roman" w:hAnsi="Times New Roman" w:cs="Times New Roman"/>
          <w:b/>
          <w:lang w:val="ru-RU"/>
        </w:rPr>
        <w:t>Упутство за тумачење граматичких садржаја</w:t>
      </w:r>
    </w:p>
    <w:p w:rsidR="00932AD0" w:rsidRPr="00932AD0" w:rsidRDefault="00932AD0" w:rsidP="009B7149">
      <w:pPr>
        <w:spacing w:after="0" w:line="240" w:lineRule="auto"/>
        <w:jc w:val="both"/>
        <w:rPr>
          <w:rFonts w:ascii="Times New Roman" w:hAnsi="Times New Roman" w:cs="Times New Roman"/>
          <w:lang w:val="ru-RU"/>
        </w:rPr>
      </w:pPr>
      <w:r w:rsidRPr="00932AD0">
        <w:rPr>
          <w:lang w:val="ru-RU"/>
        </w:rPr>
        <w:lastRenderedPageBreak/>
        <w:t xml:space="preserve"> </w:t>
      </w:r>
      <w:r w:rsidRPr="00932AD0">
        <w:rPr>
          <w:rFonts w:ascii="Times New Roman" w:hAnsi="Times New Roman" w:cs="Times New Roman"/>
          <w:lang w:val="ru-RU"/>
        </w:rPr>
        <w:t xml:space="preserve">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 </w:t>
      </w:r>
    </w:p>
    <w:p w:rsidR="00932AD0" w:rsidRPr="00932AD0" w:rsidRDefault="00932AD0" w:rsidP="009B7149">
      <w:pPr>
        <w:spacing w:after="0" w:line="240" w:lineRule="auto"/>
        <w:jc w:val="both"/>
        <w:rPr>
          <w:rFonts w:ascii="Times New Roman" w:hAnsi="Times New Roman" w:cs="Times New Roman"/>
          <w:lang w:val="ru-RU"/>
        </w:rPr>
      </w:pPr>
      <w:r w:rsidRPr="00932AD0">
        <w:rPr>
          <w:rFonts w:ascii="Times New Roman" w:hAnsi="Times New Roman" w:cs="Times New Roman"/>
          <w:lang w:val="ru-RU"/>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w:t>
      </w:r>
      <w:r>
        <w:rPr>
          <w:rFonts w:ascii="Times New Roman" w:hAnsi="Times New Roman" w:cs="Times New Roman"/>
          <w:lang w:val="ru-RU"/>
        </w:rPr>
        <w:t>ких структура према комуникатив</w:t>
      </w:r>
      <w:r w:rsidRPr="00932AD0">
        <w:rPr>
          <w:rFonts w:ascii="Times New Roman" w:hAnsi="Times New Roman" w:cs="Times New Roman"/>
          <w:lang w:val="ru-RU"/>
        </w:rPr>
        <w:t>ним циљевима: од простијег ка сложенијем и од рецептивног ка продуктивном. Сваки виши је</w:t>
      </w:r>
      <w:r>
        <w:rPr>
          <w:rFonts w:ascii="Times New Roman" w:hAnsi="Times New Roman" w:cs="Times New Roman"/>
          <w:lang w:val="ru-RU"/>
        </w:rPr>
        <w:t>зички ниво подразумева граматич</w:t>
      </w:r>
      <w:r w:rsidRPr="00932AD0">
        <w:rPr>
          <w:rFonts w:ascii="Times New Roman" w:hAnsi="Times New Roman" w:cs="Times New Roman"/>
          <w:lang w:val="ru-RU"/>
        </w:rPr>
        <w:t>ке садржаје претходних језичких нивоа. Цикличним понављањем претходно усвојених елемената</w:t>
      </w:r>
      <w:r>
        <w:rPr>
          <w:rFonts w:ascii="Times New Roman" w:hAnsi="Times New Roman" w:cs="Times New Roman"/>
          <w:lang w:val="ru-RU"/>
        </w:rPr>
        <w:t xml:space="preserve"> надограђују се сложеније грама</w:t>
      </w:r>
      <w:r w:rsidRPr="00932AD0">
        <w:rPr>
          <w:rFonts w:ascii="Times New Roman" w:hAnsi="Times New Roman" w:cs="Times New Roman"/>
          <w:lang w:val="ru-RU"/>
        </w:rPr>
        <w:t>тичке структуре. Наставник има слобод</w:t>
      </w:r>
      <w:r w:rsidRPr="00CE5E1A">
        <w:rPr>
          <w:rFonts w:ascii="Times New Roman" w:hAnsi="Times New Roman" w:cs="Times New Roman"/>
          <w:lang w:val="ru-RU"/>
        </w:rPr>
        <w:t xml:space="preserve">у да издвоји граматичке </w:t>
      </w:r>
      <w:r w:rsidRPr="00932AD0">
        <w:rPr>
          <w:rFonts w:ascii="Times New Roman" w:hAnsi="Times New Roman" w:cs="Times New Roman"/>
          <w:lang w:val="ru-RU"/>
        </w:rPr>
        <w:t xml:space="preserve">структуре које ће циклично понављати у складу са постигнућима ученика, као и потребама наставног контекста. </w:t>
      </w:r>
    </w:p>
    <w:p w:rsidR="005531E6" w:rsidRDefault="00932AD0" w:rsidP="009B7149">
      <w:pPr>
        <w:spacing w:after="0" w:line="240" w:lineRule="auto"/>
        <w:jc w:val="both"/>
        <w:rPr>
          <w:rFonts w:ascii="Times New Roman" w:hAnsi="Times New Roman" w:cs="Times New Roman"/>
          <w:lang w:val="ru-RU"/>
        </w:rPr>
      </w:pPr>
      <w:r w:rsidRPr="00932AD0">
        <w:rPr>
          <w:rFonts w:ascii="Times New Roman" w:hAnsi="Times New Roman" w:cs="Times New Roman"/>
          <w:lang w:val="ru-RU"/>
        </w:rPr>
        <w:t>Главни циљ наставе страно</w:t>
      </w:r>
      <w:r>
        <w:rPr>
          <w:rFonts w:ascii="Times New Roman" w:hAnsi="Times New Roman" w:cs="Times New Roman"/>
          <w:lang w:val="ru-RU"/>
        </w:rPr>
        <w:t>г језика јесте развијање комуни</w:t>
      </w:r>
      <w:r w:rsidRPr="00932AD0">
        <w:rPr>
          <w:rFonts w:ascii="Times New Roman" w:hAnsi="Times New Roman" w:cs="Times New Roman"/>
          <w:lang w:val="ru-RU"/>
        </w:rPr>
        <w:t xml:space="preserve">кативне компетенције на одређеном језичком нивоу, у складу са статусом језика и годином учења. </w:t>
      </w:r>
      <w:r>
        <w:rPr>
          <w:rFonts w:ascii="Times New Roman" w:hAnsi="Times New Roman" w:cs="Times New Roman"/>
          <w:lang w:val="ru-RU"/>
        </w:rPr>
        <w:t>С тим у вези, уз одређене грама</w:t>
      </w:r>
      <w:r w:rsidRPr="00932AD0">
        <w:rPr>
          <w:rFonts w:ascii="Times New Roman" w:hAnsi="Times New Roman" w:cs="Times New Roman"/>
          <w:lang w:val="ru-RU"/>
        </w:rPr>
        <w:t>тичке категорије стоји напомена да се усвајају рецептивно, док се друге усвајају продуктивно.</w:t>
      </w:r>
    </w:p>
    <w:p w:rsidR="00932AD0" w:rsidRDefault="00932AD0" w:rsidP="009B7149">
      <w:pPr>
        <w:spacing w:after="0" w:line="240" w:lineRule="auto"/>
        <w:jc w:val="both"/>
        <w:rPr>
          <w:rFonts w:ascii="Times New Roman" w:hAnsi="Times New Roman" w:cs="Times New Roman"/>
          <w:lang w:val="ru-RU"/>
        </w:rPr>
      </w:pPr>
    </w:p>
    <w:p w:rsidR="00932AD0" w:rsidRDefault="00932AD0" w:rsidP="009B7149">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932AD0" w:rsidRDefault="00932AD0" w:rsidP="009B7149">
      <w:pPr>
        <w:spacing w:after="0" w:line="240" w:lineRule="auto"/>
        <w:jc w:val="both"/>
        <w:rPr>
          <w:rFonts w:ascii="Times New Roman" w:hAnsi="Times New Roman" w:cs="Times New Roman"/>
          <w:lang w:val="ru-RU"/>
        </w:rPr>
      </w:pPr>
    </w:p>
    <w:p w:rsidR="00932AD0" w:rsidRPr="00932AD0" w:rsidRDefault="00932AD0" w:rsidP="009B7149">
      <w:pPr>
        <w:spacing w:after="0" w:line="240" w:lineRule="auto"/>
        <w:jc w:val="both"/>
        <w:rPr>
          <w:rFonts w:ascii="Times New Roman" w:hAnsi="Times New Roman" w:cs="Times New Roman"/>
          <w:lang w:val="ru-RU"/>
        </w:rPr>
      </w:pPr>
      <w:r w:rsidRPr="00932AD0">
        <w:rPr>
          <w:rFonts w:ascii="Times New Roman" w:hAnsi="Times New Roman" w:cs="Times New Roman"/>
          <w:lang w:val="ru-RU"/>
        </w:rPr>
        <w:t xml:space="preserve">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 </w:t>
      </w:r>
    </w:p>
    <w:p w:rsidR="00932AD0" w:rsidRPr="00932AD0" w:rsidRDefault="00932AD0" w:rsidP="009B7149">
      <w:pPr>
        <w:spacing w:after="0" w:line="240" w:lineRule="auto"/>
        <w:jc w:val="both"/>
        <w:rPr>
          <w:rFonts w:ascii="Times New Roman" w:hAnsi="Times New Roman" w:cs="Times New Roman"/>
          <w:lang w:val="ru-RU"/>
        </w:rPr>
      </w:pPr>
      <w:r w:rsidRPr="00932AD0">
        <w:rPr>
          <w:rFonts w:ascii="Times New Roman" w:hAnsi="Times New Roman" w:cs="Times New Roman"/>
          <w:lang w:val="ru-RU"/>
        </w:rPr>
        <w:t>Процес праћења остварености исхода почиње проценом нивоа знања ученика на почетку школске године како би</w:t>
      </w:r>
      <w:r>
        <w:rPr>
          <w:rFonts w:ascii="Times New Roman" w:hAnsi="Times New Roman" w:cs="Times New Roman"/>
          <w:lang w:val="ru-RU"/>
        </w:rPr>
        <w:t xml:space="preserve"> настав</w:t>
      </w:r>
      <w:r w:rsidRPr="00932AD0">
        <w:rPr>
          <w:rFonts w:ascii="Times New Roman" w:hAnsi="Times New Roman" w:cs="Times New Roman"/>
          <w:lang w:val="ru-RU"/>
        </w:rPr>
        <w:t>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w:t>
      </w:r>
      <w:r>
        <w:rPr>
          <w:rFonts w:ascii="Times New Roman" w:hAnsi="Times New Roman" w:cs="Times New Roman"/>
          <w:lang w:val="ru-RU"/>
        </w:rPr>
        <w:t>ијагностички тестови, самоевалу</w:t>
      </w:r>
      <w:r w:rsidRPr="00932AD0">
        <w:rPr>
          <w:rFonts w:ascii="Times New Roman" w:hAnsi="Times New Roman" w:cs="Times New Roman"/>
          <w:lang w:val="ru-RU"/>
        </w:rPr>
        <w:t>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w:t>
      </w:r>
      <w:r>
        <w:rPr>
          <w:rFonts w:ascii="Times New Roman" w:hAnsi="Times New Roman" w:cs="Times New Roman"/>
          <w:lang w:val="ru-RU"/>
        </w:rPr>
        <w:t xml:space="preserve"> слушање, говор и писање), усво</w:t>
      </w:r>
      <w:r w:rsidRPr="00932AD0">
        <w:rPr>
          <w:rFonts w:ascii="Times New Roman" w:hAnsi="Times New Roman" w:cs="Times New Roman"/>
          <w:lang w:val="ru-RU"/>
        </w:rPr>
        <w:t>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w:t>
      </w:r>
      <w:r>
        <w:rPr>
          <w:rFonts w:ascii="Times New Roman" w:hAnsi="Times New Roman" w:cs="Times New Roman"/>
          <w:lang w:val="ru-RU"/>
        </w:rPr>
        <w:t>ња и оцењивања омогућавају пози</w:t>
      </w:r>
      <w:r w:rsidRPr="00932AD0">
        <w:rPr>
          <w:rFonts w:ascii="Times New Roman" w:hAnsi="Times New Roman" w:cs="Times New Roman"/>
          <w:lang w:val="ru-RU"/>
        </w:rPr>
        <w:t>тивну и здраву атмосферу у наставном процесу, као и квалитетне међусобне односе и комуникац</w:t>
      </w:r>
      <w:r>
        <w:rPr>
          <w:rFonts w:ascii="Times New Roman" w:hAnsi="Times New Roman" w:cs="Times New Roman"/>
          <w:lang w:val="ru-RU"/>
        </w:rPr>
        <w:t>ију на релацији ученик – настав</w:t>
      </w:r>
      <w:r w:rsidRPr="00932AD0">
        <w:rPr>
          <w:rFonts w:ascii="Times New Roman" w:hAnsi="Times New Roman" w:cs="Times New Roman"/>
          <w:lang w:val="ru-RU"/>
        </w:rPr>
        <w:t>ник, као и ученик – учен</w:t>
      </w:r>
      <w:r>
        <w:rPr>
          <w:rFonts w:ascii="Times New Roman" w:hAnsi="Times New Roman" w:cs="Times New Roman"/>
          <w:lang w:val="ru-RU"/>
        </w:rPr>
        <w:t>ик.</w:t>
      </w:r>
    </w:p>
    <w:p w:rsidR="00250F58" w:rsidRDefault="00250F58" w:rsidP="009B7149">
      <w:pPr>
        <w:spacing w:after="0" w:line="240" w:lineRule="auto"/>
        <w:jc w:val="both"/>
        <w:rPr>
          <w:rFonts w:ascii="Times New Roman" w:hAnsi="Times New Roman" w:cs="Times New Roman"/>
          <w:b/>
          <w:sz w:val="24"/>
          <w:lang w:val="ru-RU"/>
        </w:rPr>
      </w:pPr>
    </w:p>
    <w:p w:rsidR="00932AD0" w:rsidRDefault="00932AD0" w:rsidP="009B7149">
      <w:pPr>
        <w:spacing w:after="0" w:line="240" w:lineRule="auto"/>
        <w:jc w:val="both"/>
        <w:rPr>
          <w:rFonts w:ascii="Times New Roman" w:hAnsi="Times New Roman" w:cs="Times New Roman"/>
          <w:b/>
          <w:sz w:val="24"/>
          <w:lang w:val="ru-RU"/>
        </w:rPr>
      </w:pPr>
    </w:p>
    <w:p w:rsidR="00932AD0" w:rsidRDefault="00932AD0" w:rsidP="009B7149">
      <w:pPr>
        <w:spacing w:after="0" w:line="240" w:lineRule="auto"/>
        <w:jc w:val="both"/>
        <w:rPr>
          <w:rFonts w:ascii="Times New Roman" w:hAnsi="Times New Roman" w:cs="Times New Roman"/>
          <w:b/>
          <w:sz w:val="24"/>
          <w:lang w:val="ru-RU"/>
        </w:rPr>
      </w:pPr>
    </w:p>
    <w:p w:rsidR="00932AD0" w:rsidRDefault="00932AD0" w:rsidP="009B7149">
      <w:pPr>
        <w:spacing w:after="0" w:line="240" w:lineRule="auto"/>
        <w:jc w:val="both"/>
        <w:rPr>
          <w:rFonts w:ascii="Times New Roman" w:hAnsi="Times New Roman" w:cs="Times New Roman"/>
          <w:b/>
          <w:sz w:val="24"/>
          <w:lang w:val="ru-RU"/>
        </w:rPr>
      </w:pPr>
    </w:p>
    <w:p w:rsidR="00932AD0" w:rsidRDefault="00932AD0" w:rsidP="009B7149">
      <w:pPr>
        <w:spacing w:after="0" w:line="240" w:lineRule="auto"/>
        <w:jc w:val="both"/>
        <w:rPr>
          <w:rFonts w:ascii="Times New Roman" w:hAnsi="Times New Roman" w:cs="Times New Roman"/>
          <w:sz w:val="24"/>
          <w:lang w:val="ru-RU"/>
        </w:rPr>
      </w:pPr>
      <w:r w:rsidRPr="00932AD0">
        <w:rPr>
          <w:rFonts w:ascii="Times New Roman" w:hAnsi="Times New Roman" w:cs="Times New Roman"/>
          <w:sz w:val="24"/>
          <w:lang w:val="ru-RU"/>
        </w:rPr>
        <w:lastRenderedPageBreak/>
        <w:t xml:space="preserve">Назив предмета: </w:t>
      </w:r>
      <w:r w:rsidRPr="00932AD0">
        <w:rPr>
          <w:rFonts w:ascii="Times New Roman" w:hAnsi="Times New Roman" w:cs="Times New Roman"/>
          <w:b/>
          <w:sz w:val="24"/>
          <w:lang w:val="ru-RU"/>
        </w:rPr>
        <w:t>ВЕРСКА НАСТАВА – ПРАВОСЛАВНИ КАТИХИЗИС</w:t>
      </w:r>
    </w:p>
    <w:p w:rsidR="00932AD0" w:rsidRDefault="00932AD0" w:rsidP="009B7149">
      <w:pPr>
        <w:spacing w:after="0" w:line="240" w:lineRule="auto"/>
        <w:jc w:val="both"/>
        <w:rPr>
          <w:rFonts w:ascii="Times New Roman" w:hAnsi="Times New Roman" w:cs="Times New Roman"/>
          <w:sz w:val="24"/>
          <w:lang w:val="ru-RU"/>
        </w:rPr>
      </w:pPr>
      <w:r w:rsidRPr="00932AD0">
        <w:rPr>
          <w:rFonts w:ascii="Times New Roman" w:hAnsi="Times New Roman" w:cs="Times New Roman"/>
          <w:sz w:val="24"/>
          <w:lang w:val="ru-RU"/>
        </w:rPr>
        <w:t xml:space="preserve">Разред: </w:t>
      </w:r>
      <w:r w:rsidRPr="00932AD0">
        <w:rPr>
          <w:rFonts w:ascii="Times New Roman" w:hAnsi="Times New Roman" w:cs="Times New Roman"/>
          <w:b/>
          <w:sz w:val="24"/>
          <w:lang w:val="ru-RU"/>
        </w:rPr>
        <w:t>Пети</w:t>
      </w:r>
    </w:p>
    <w:p w:rsidR="00932AD0" w:rsidRDefault="00932AD0" w:rsidP="009B7149">
      <w:pPr>
        <w:spacing w:after="0" w:line="240" w:lineRule="auto"/>
        <w:jc w:val="both"/>
        <w:rPr>
          <w:rFonts w:ascii="Times New Roman" w:hAnsi="Times New Roman" w:cs="Times New Roman"/>
          <w:b/>
          <w:sz w:val="28"/>
          <w:lang w:val="ru-RU"/>
        </w:rPr>
      </w:pPr>
      <w:r w:rsidRPr="00932AD0">
        <w:rPr>
          <w:rFonts w:ascii="Times New Roman" w:hAnsi="Times New Roman" w:cs="Times New Roman"/>
          <w:sz w:val="24"/>
          <w:lang w:val="ru-RU"/>
        </w:rPr>
        <w:t xml:space="preserve"> Годишњи фонд часова: </w:t>
      </w:r>
      <w:r w:rsidRPr="00932AD0">
        <w:rPr>
          <w:rFonts w:ascii="Times New Roman" w:hAnsi="Times New Roman" w:cs="Times New Roman"/>
          <w:b/>
          <w:sz w:val="24"/>
          <w:lang w:val="ru-RU"/>
        </w:rPr>
        <w:t>36 часова</w:t>
      </w:r>
    </w:p>
    <w:p w:rsidR="00932AD0" w:rsidRDefault="00932AD0" w:rsidP="00932AD0">
      <w:pPr>
        <w:rPr>
          <w:rFonts w:ascii="Times New Roman" w:hAnsi="Times New Roman" w:cs="Times New Roman"/>
          <w:sz w:val="28"/>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gridCol w:w="4788"/>
      </w:tblGrid>
      <w:tr w:rsidR="00932AD0" w:rsidTr="00932AD0">
        <w:trPr>
          <w:trHeight w:val="949"/>
        </w:trPr>
        <w:tc>
          <w:tcPr>
            <w:tcW w:w="5688" w:type="dxa"/>
            <w:shd w:val="clear" w:color="auto" w:fill="EAF1DD" w:themeFill="accent3" w:themeFillTint="33"/>
          </w:tcPr>
          <w:p w:rsidR="00932AD0" w:rsidRPr="00A3511A" w:rsidRDefault="00932AD0" w:rsidP="00CF403E">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932AD0" w:rsidRPr="00A3511A" w:rsidRDefault="00932AD0" w:rsidP="00CF403E">
            <w:pPr>
              <w:pStyle w:val="BodyText"/>
              <w:spacing w:before="38"/>
              <w:ind w:left="0"/>
              <w:jc w:val="center"/>
              <w:rPr>
                <w:b/>
                <w:lang w:val="ru-RU"/>
              </w:rPr>
            </w:pPr>
            <w:r w:rsidRPr="00A3511A">
              <w:rPr>
                <w:b/>
                <w:lang w:val="ru-RU"/>
              </w:rPr>
              <w:t>По завршетку разреда ученик ће бити у стању да:</w:t>
            </w:r>
          </w:p>
        </w:tc>
        <w:tc>
          <w:tcPr>
            <w:tcW w:w="2700" w:type="dxa"/>
            <w:shd w:val="clear" w:color="auto" w:fill="EAF1DD" w:themeFill="accent3" w:themeFillTint="33"/>
          </w:tcPr>
          <w:p w:rsidR="00932AD0" w:rsidRPr="00A3511A" w:rsidRDefault="00932AD0" w:rsidP="00CF403E">
            <w:pPr>
              <w:pStyle w:val="BodyText"/>
              <w:spacing w:before="38"/>
              <w:ind w:left="0"/>
              <w:jc w:val="center"/>
              <w:rPr>
                <w:b/>
                <w:lang w:val="ru-RU"/>
              </w:rPr>
            </w:pPr>
            <w:r w:rsidRPr="00A3511A">
              <w:rPr>
                <w:b/>
                <w:lang w:val="ru-RU"/>
              </w:rPr>
              <w:t>ОБЛАСТ/ТЕ</w:t>
            </w:r>
            <w:r w:rsidRPr="00A3511A">
              <w:rPr>
                <w:b/>
                <w:lang w:val="ru-RU"/>
              </w:rPr>
              <w:softHyphen/>
              <w:t>МА</w:t>
            </w:r>
          </w:p>
        </w:tc>
        <w:tc>
          <w:tcPr>
            <w:tcW w:w="4788" w:type="dxa"/>
            <w:shd w:val="clear" w:color="auto" w:fill="EAF1DD" w:themeFill="accent3" w:themeFillTint="33"/>
          </w:tcPr>
          <w:p w:rsidR="00932AD0" w:rsidRPr="00A3511A" w:rsidRDefault="00932AD0" w:rsidP="00CF403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E4ED7" w:rsidRPr="00932AD0" w:rsidTr="003E4ED7">
        <w:trPr>
          <w:trHeight w:val="244"/>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сагледа садржаје којима ће се бавити настава Православног катихизиса у току 5. разреда основне школе;  </w:t>
            </w:r>
          </w:p>
          <w:p w:rsidR="003E4ED7" w:rsidRPr="003E4ED7" w:rsidRDefault="003E4ED7" w:rsidP="00CF403E">
            <w:pPr>
              <w:pStyle w:val="BodyText"/>
              <w:spacing w:before="38"/>
              <w:ind w:left="0"/>
              <w:rPr>
                <w:sz w:val="22"/>
                <w:szCs w:val="22"/>
                <w:lang w:val="ru-RU"/>
              </w:rPr>
            </w:pPr>
            <w:r w:rsidRPr="003E4ED7">
              <w:rPr>
                <w:sz w:val="22"/>
                <w:szCs w:val="22"/>
                <w:lang w:val="ru-RU"/>
              </w:rPr>
              <w:t>-моћи да уочи какво је његово предзнање из градива Православног катихизиса обрађеног у претходном циклусу школовања.</w:t>
            </w:r>
          </w:p>
        </w:tc>
        <w:tc>
          <w:tcPr>
            <w:tcW w:w="2700" w:type="dxa"/>
          </w:tcPr>
          <w:p w:rsidR="003E4ED7" w:rsidRPr="00932AD0" w:rsidRDefault="003E4ED7" w:rsidP="00932AD0">
            <w:pPr>
              <w:tabs>
                <w:tab w:val="left" w:pos="1230"/>
              </w:tabs>
              <w:jc w:val="center"/>
              <w:rPr>
                <w:rFonts w:ascii="Times New Roman" w:hAnsi="Times New Roman" w:cs="Times New Roman"/>
                <w:b/>
                <w:lang w:val="ru-RU"/>
              </w:rPr>
            </w:pPr>
            <w:r w:rsidRPr="00932AD0">
              <w:rPr>
                <w:rFonts w:ascii="Times New Roman" w:hAnsi="Times New Roman" w:cs="Times New Roman"/>
                <w:b/>
                <w:sz w:val="24"/>
              </w:rPr>
              <w:t>УВОД</w:t>
            </w:r>
          </w:p>
        </w:tc>
        <w:tc>
          <w:tcPr>
            <w:tcW w:w="4788" w:type="dxa"/>
          </w:tcPr>
          <w:p w:rsidR="003E4ED7" w:rsidRPr="003E4ED7" w:rsidRDefault="003E4ED7" w:rsidP="00932AD0">
            <w:pPr>
              <w:pStyle w:val="BodyText"/>
              <w:spacing w:before="38"/>
              <w:ind w:left="72"/>
              <w:rPr>
                <w:sz w:val="22"/>
                <w:szCs w:val="22"/>
                <w:lang w:val="ru-RU"/>
              </w:rPr>
            </w:pPr>
            <w:r w:rsidRPr="003E4ED7">
              <w:rPr>
                <w:sz w:val="22"/>
                <w:szCs w:val="22"/>
                <w:lang w:val="ru-RU"/>
              </w:rPr>
              <w:t>Упознавање са</w:t>
            </w:r>
            <w:r w:rsidRPr="00CE5E1A">
              <w:rPr>
                <w:sz w:val="22"/>
                <w:szCs w:val="22"/>
                <w:lang w:val="ru-RU"/>
              </w:rPr>
              <w:t xml:space="preserve"> </w:t>
            </w:r>
            <w:r w:rsidRPr="003E4ED7">
              <w:rPr>
                <w:sz w:val="22"/>
                <w:szCs w:val="22"/>
                <w:lang w:val="ru-RU"/>
              </w:rPr>
              <w:t xml:space="preserve">садржајем програма и начином рада  </w:t>
            </w:r>
          </w:p>
          <w:p w:rsidR="003E4ED7" w:rsidRPr="003E4ED7" w:rsidRDefault="003E4ED7" w:rsidP="003E4ED7">
            <w:pPr>
              <w:pStyle w:val="BodyText"/>
              <w:spacing w:before="38"/>
              <w:ind w:left="72"/>
              <w:rPr>
                <w:color w:val="231F20"/>
                <w:sz w:val="22"/>
                <w:szCs w:val="22"/>
                <w:lang w:val="ru-RU"/>
              </w:rPr>
            </w:pPr>
            <w:r w:rsidRPr="003E4ED7">
              <w:rPr>
                <w:sz w:val="22"/>
                <w:szCs w:val="22"/>
                <w:lang w:val="ru-RU"/>
              </w:rPr>
              <w:t>Прелиминарна</w:t>
            </w:r>
            <w:r w:rsidRPr="003E4ED7">
              <w:rPr>
                <w:sz w:val="22"/>
                <w:szCs w:val="22"/>
              </w:rPr>
              <w:t xml:space="preserve"> </w:t>
            </w:r>
            <w:r w:rsidRPr="003E4ED7">
              <w:rPr>
                <w:sz w:val="22"/>
                <w:szCs w:val="22"/>
                <w:lang w:val="ru-RU"/>
              </w:rPr>
              <w:t xml:space="preserve"> систематизација</w:t>
            </w:r>
          </w:p>
        </w:tc>
      </w:tr>
      <w:tr w:rsidR="003E4ED7" w:rsidRPr="00201C80" w:rsidTr="00932AD0">
        <w:trPr>
          <w:trHeight w:val="242"/>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именује некеполитеистичке религије.   </w:t>
            </w:r>
          </w:p>
          <w:p w:rsidR="003E4ED7" w:rsidRPr="003E4ED7" w:rsidRDefault="003E4ED7" w:rsidP="003E4ED7">
            <w:pPr>
              <w:pStyle w:val="BodyText"/>
              <w:spacing w:before="38"/>
              <w:ind w:left="0"/>
              <w:rPr>
                <w:sz w:val="22"/>
                <w:szCs w:val="22"/>
                <w:lang w:val="ru-RU"/>
              </w:rPr>
            </w:pPr>
            <w:r w:rsidRPr="003E4ED7">
              <w:rPr>
                <w:sz w:val="22"/>
                <w:szCs w:val="22"/>
                <w:lang w:val="ru-RU"/>
              </w:rPr>
              <w:t>-моћи да наведе неке од</w:t>
            </w:r>
            <w:r w:rsidRPr="00CE5E1A">
              <w:rPr>
                <w:sz w:val="22"/>
                <w:szCs w:val="22"/>
                <w:lang w:val="ru-RU"/>
              </w:rPr>
              <w:t xml:space="preserve"> </w:t>
            </w:r>
            <w:r w:rsidRPr="003E4ED7">
              <w:rPr>
                <w:sz w:val="22"/>
                <w:szCs w:val="22"/>
                <w:lang w:val="ru-RU"/>
              </w:rPr>
              <w:t xml:space="preserve"> карактеристика политеистичких религија и културе старог века</w:t>
            </w:r>
          </w:p>
        </w:tc>
        <w:tc>
          <w:tcPr>
            <w:tcW w:w="2700" w:type="dxa"/>
          </w:tcPr>
          <w:p w:rsidR="003E4ED7" w:rsidRPr="003E4ED7" w:rsidRDefault="003E4ED7" w:rsidP="00932AD0">
            <w:pPr>
              <w:tabs>
                <w:tab w:val="left" w:pos="1230"/>
              </w:tabs>
              <w:jc w:val="center"/>
              <w:rPr>
                <w:rFonts w:ascii="Times New Roman" w:hAnsi="Times New Roman" w:cs="Times New Roman"/>
                <w:b/>
                <w:sz w:val="24"/>
                <w:lang w:val="ru-RU"/>
              </w:rPr>
            </w:pPr>
            <w:r w:rsidRPr="003E4ED7">
              <w:rPr>
                <w:rFonts w:ascii="Times New Roman" w:hAnsi="Times New Roman" w:cs="Times New Roman"/>
                <w:b/>
                <w:sz w:val="24"/>
                <w:lang w:val="ru-RU"/>
              </w:rPr>
              <w:t xml:space="preserve"> РЕЛИГИЈА И КУЛТУРА СТАРОГ СВЕТА</w:t>
            </w:r>
          </w:p>
        </w:tc>
        <w:tc>
          <w:tcPr>
            <w:tcW w:w="4788" w:type="dxa"/>
          </w:tcPr>
          <w:p w:rsidR="003E4ED7" w:rsidRPr="003E4ED7" w:rsidRDefault="003E4ED7" w:rsidP="00932AD0">
            <w:pPr>
              <w:pStyle w:val="BodyText"/>
              <w:spacing w:before="38"/>
              <w:ind w:left="72"/>
              <w:rPr>
                <w:sz w:val="22"/>
                <w:szCs w:val="22"/>
                <w:lang w:val="ru-RU"/>
              </w:rPr>
            </w:pPr>
            <w:r w:rsidRPr="003E4ED7">
              <w:rPr>
                <w:sz w:val="22"/>
                <w:szCs w:val="22"/>
                <w:lang w:val="ru-RU"/>
              </w:rPr>
              <w:t xml:space="preserve">Религија и култура старог света  </w:t>
            </w:r>
          </w:p>
          <w:p w:rsidR="003E4ED7" w:rsidRPr="003E4ED7" w:rsidRDefault="003E4ED7" w:rsidP="00932AD0">
            <w:pPr>
              <w:pStyle w:val="BodyText"/>
              <w:spacing w:before="38"/>
              <w:ind w:left="72"/>
              <w:rPr>
                <w:sz w:val="22"/>
                <w:szCs w:val="22"/>
                <w:lang w:val="ru-RU"/>
              </w:rPr>
            </w:pPr>
            <w:r w:rsidRPr="003E4ED7">
              <w:rPr>
                <w:sz w:val="22"/>
                <w:szCs w:val="22"/>
                <w:lang w:val="ru-RU"/>
              </w:rPr>
              <w:t>Човекова жеђ за</w:t>
            </w:r>
            <w:r w:rsidRPr="00CE5E1A">
              <w:rPr>
                <w:sz w:val="22"/>
                <w:szCs w:val="22"/>
                <w:lang w:val="ru-RU"/>
              </w:rPr>
              <w:t xml:space="preserve"> </w:t>
            </w:r>
            <w:r w:rsidRPr="003E4ED7">
              <w:rPr>
                <w:sz w:val="22"/>
                <w:szCs w:val="22"/>
                <w:lang w:val="ru-RU"/>
              </w:rPr>
              <w:t xml:space="preserve"> Богом и вечним животом  Митови и легенде</w:t>
            </w:r>
          </w:p>
        </w:tc>
      </w:tr>
      <w:tr w:rsidR="003E4ED7" w:rsidRPr="00201C80" w:rsidTr="00932AD0">
        <w:trPr>
          <w:trHeight w:val="242"/>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уочи да се Бог откривао изабраним људима, за разлику од паганских божанстава; </w:t>
            </w:r>
          </w:p>
          <w:p w:rsidR="003E4ED7" w:rsidRPr="003E4ED7" w:rsidRDefault="003E4ED7" w:rsidP="00CF403E">
            <w:pPr>
              <w:pStyle w:val="BodyText"/>
              <w:spacing w:before="38"/>
              <w:ind w:left="0"/>
              <w:rPr>
                <w:sz w:val="22"/>
                <w:szCs w:val="22"/>
                <w:lang w:val="ru-RU"/>
              </w:rPr>
            </w:pPr>
            <w:r w:rsidRPr="003E4ED7">
              <w:rPr>
                <w:sz w:val="22"/>
                <w:szCs w:val="22"/>
                <w:lang w:val="ru-RU"/>
              </w:rPr>
              <w:t xml:space="preserve"> -моћи да објасни да је рођење Христово догађај који дели историју на стару и нову еру;  </w:t>
            </w:r>
          </w:p>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наведе неке од библијских књига, њихове ауторе и оквирно време настанка </w:t>
            </w:r>
          </w:p>
          <w:p w:rsidR="003E4ED7" w:rsidRPr="003E4ED7" w:rsidRDefault="003E4ED7" w:rsidP="00CF403E">
            <w:pPr>
              <w:pStyle w:val="BodyText"/>
              <w:spacing w:before="38"/>
              <w:ind w:left="0"/>
              <w:rPr>
                <w:sz w:val="22"/>
                <w:szCs w:val="22"/>
                <w:lang w:val="ru-RU"/>
              </w:rPr>
            </w:pPr>
            <w:r w:rsidRPr="003E4ED7">
              <w:rPr>
                <w:sz w:val="22"/>
                <w:szCs w:val="22"/>
                <w:lang w:val="ru-RU"/>
              </w:rPr>
              <w:t>- моћи да разликује Стари и Нови</w:t>
            </w:r>
            <w:r w:rsidRPr="00CE5E1A">
              <w:rPr>
                <w:sz w:val="22"/>
                <w:szCs w:val="22"/>
                <w:lang w:val="ru-RU"/>
              </w:rPr>
              <w:t xml:space="preserve"> </w:t>
            </w:r>
            <w:r w:rsidRPr="003E4ED7">
              <w:rPr>
                <w:sz w:val="22"/>
                <w:szCs w:val="22"/>
                <w:lang w:val="ru-RU"/>
              </w:rPr>
              <w:t xml:space="preserve"> Завет</w:t>
            </w:r>
          </w:p>
          <w:p w:rsidR="003E4ED7" w:rsidRPr="003E4ED7" w:rsidRDefault="003E4ED7" w:rsidP="00CF403E">
            <w:pPr>
              <w:pStyle w:val="BodyText"/>
              <w:spacing w:before="38"/>
              <w:ind w:left="0"/>
              <w:rPr>
                <w:sz w:val="22"/>
                <w:szCs w:val="22"/>
                <w:lang w:val="ru-RU"/>
              </w:rPr>
            </w:pPr>
            <w:r w:rsidRPr="003E4ED7">
              <w:rPr>
                <w:sz w:val="22"/>
                <w:szCs w:val="22"/>
                <w:lang w:val="ru-RU"/>
              </w:rPr>
              <w:t xml:space="preserve">  бити подстакнут да се односи</w:t>
            </w:r>
            <w:r w:rsidRPr="00CE5E1A">
              <w:rPr>
                <w:sz w:val="22"/>
                <w:szCs w:val="22"/>
                <w:lang w:val="ru-RU"/>
              </w:rPr>
              <w:t xml:space="preserve"> </w:t>
            </w:r>
            <w:r w:rsidRPr="003E4ED7">
              <w:rPr>
                <w:sz w:val="22"/>
                <w:szCs w:val="22"/>
                <w:lang w:val="ru-RU"/>
              </w:rPr>
              <w:t>према Библији као светој књизи;</w:t>
            </w:r>
          </w:p>
        </w:tc>
        <w:tc>
          <w:tcPr>
            <w:tcW w:w="2700" w:type="dxa"/>
          </w:tcPr>
          <w:p w:rsidR="003E4ED7" w:rsidRPr="003E4ED7" w:rsidRDefault="003E4ED7" w:rsidP="00932AD0">
            <w:pPr>
              <w:tabs>
                <w:tab w:val="left" w:pos="1230"/>
              </w:tabs>
              <w:jc w:val="center"/>
              <w:rPr>
                <w:rFonts w:ascii="Times New Roman" w:hAnsi="Times New Roman" w:cs="Times New Roman"/>
                <w:b/>
                <w:sz w:val="24"/>
                <w:lang w:val="ru-RU"/>
              </w:rPr>
            </w:pPr>
            <w:r w:rsidRPr="003E4ED7">
              <w:rPr>
                <w:rFonts w:ascii="Times New Roman" w:hAnsi="Times New Roman" w:cs="Times New Roman"/>
                <w:b/>
                <w:sz w:val="24"/>
              </w:rPr>
              <w:t>ОТКРИВЕЊЕ - СВЕТ БИБЛИЈЕ</w:t>
            </w:r>
          </w:p>
        </w:tc>
        <w:tc>
          <w:tcPr>
            <w:tcW w:w="4788" w:type="dxa"/>
          </w:tcPr>
          <w:p w:rsidR="003E4ED7" w:rsidRPr="003E4ED7" w:rsidRDefault="003E4ED7" w:rsidP="00932AD0">
            <w:pPr>
              <w:pStyle w:val="BodyText"/>
              <w:spacing w:before="38"/>
              <w:ind w:left="72"/>
              <w:rPr>
                <w:sz w:val="22"/>
                <w:szCs w:val="22"/>
                <w:lang w:val="ru-RU"/>
              </w:rPr>
            </w:pPr>
            <w:r w:rsidRPr="003E4ED7">
              <w:rPr>
                <w:sz w:val="22"/>
                <w:szCs w:val="22"/>
                <w:lang w:val="ru-RU"/>
              </w:rPr>
              <w:t xml:space="preserve">Божије Откровење </w:t>
            </w:r>
          </w:p>
          <w:p w:rsidR="003E4ED7" w:rsidRPr="003E4ED7" w:rsidRDefault="003E4ED7" w:rsidP="00932AD0">
            <w:pPr>
              <w:pStyle w:val="BodyText"/>
              <w:spacing w:before="38"/>
              <w:ind w:left="72"/>
              <w:rPr>
                <w:sz w:val="22"/>
                <w:szCs w:val="22"/>
                <w:lang w:val="ru-RU"/>
              </w:rPr>
            </w:pPr>
            <w:r w:rsidRPr="003E4ED7">
              <w:rPr>
                <w:sz w:val="22"/>
                <w:szCs w:val="22"/>
                <w:lang w:val="ru-RU"/>
              </w:rPr>
              <w:t xml:space="preserve"> Свето Писмо (настанак, подела)</w:t>
            </w:r>
          </w:p>
        </w:tc>
      </w:tr>
      <w:tr w:rsidR="003E4ED7" w:rsidRPr="00932AD0" w:rsidTr="00932AD0">
        <w:trPr>
          <w:trHeight w:val="242"/>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преприча библијску причу о постању и доживи је као дело љубави Божије  </w:t>
            </w:r>
          </w:p>
          <w:p w:rsidR="003E4ED7" w:rsidRPr="003E4ED7" w:rsidRDefault="003E4ED7" w:rsidP="00CF403E">
            <w:pPr>
              <w:pStyle w:val="BodyText"/>
              <w:spacing w:before="38"/>
              <w:ind w:left="0"/>
              <w:rPr>
                <w:sz w:val="22"/>
                <w:szCs w:val="22"/>
                <w:lang w:val="ru-RU"/>
              </w:rPr>
            </w:pPr>
            <w:r w:rsidRPr="003E4ED7">
              <w:rPr>
                <w:sz w:val="22"/>
                <w:szCs w:val="22"/>
                <w:lang w:val="ru-RU"/>
              </w:rPr>
              <w:t>моћи да увиди да је Бог поред</w:t>
            </w:r>
            <w:r w:rsidRPr="00CE5E1A">
              <w:rPr>
                <w:sz w:val="22"/>
                <w:szCs w:val="22"/>
                <w:lang w:val="ru-RU"/>
              </w:rPr>
              <w:t xml:space="preserve"> </w:t>
            </w:r>
            <w:r w:rsidRPr="003E4ED7">
              <w:rPr>
                <w:sz w:val="22"/>
                <w:szCs w:val="22"/>
                <w:lang w:val="ru-RU"/>
              </w:rPr>
              <w:t xml:space="preserve">видљивог света створио и анђеле  </w:t>
            </w:r>
          </w:p>
          <w:p w:rsidR="003E4ED7" w:rsidRPr="003E4ED7" w:rsidRDefault="003E4ED7" w:rsidP="003E4ED7">
            <w:pPr>
              <w:pStyle w:val="BodyText"/>
              <w:spacing w:before="38"/>
              <w:ind w:left="0"/>
              <w:rPr>
                <w:sz w:val="22"/>
                <w:szCs w:val="22"/>
                <w:lang w:val="ru-RU"/>
              </w:rPr>
            </w:pPr>
            <w:r w:rsidRPr="003E4ED7">
              <w:rPr>
                <w:sz w:val="22"/>
                <w:szCs w:val="22"/>
                <w:lang w:val="ru-RU"/>
              </w:rPr>
              <w:t xml:space="preserve">-моћи да преприча библијску приповест о стварању човека и уочи да је човек сличан Богу јер је слободан  бити подстакнут на развијање осећаја личне одговорности према природи;  </w:t>
            </w:r>
          </w:p>
          <w:p w:rsidR="003E4ED7" w:rsidRPr="003E4ED7" w:rsidRDefault="003E4ED7" w:rsidP="003E4ED7">
            <w:pPr>
              <w:pStyle w:val="BodyText"/>
              <w:spacing w:before="38"/>
              <w:ind w:left="0"/>
              <w:rPr>
                <w:sz w:val="22"/>
                <w:szCs w:val="22"/>
                <w:lang w:val="ru-RU"/>
              </w:rPr>
            </w:pPr>
            <w:r w:rsidRPr="003E4ED7">
              <w:rPr>
                <w:sz w:val="22"/>
                <w:szCs w:val="22"/>
                <w:lang w:val="ru-RU"/>
              </w:rPr>
              <w:t>-моћи да наведе неке од последица</w:t>
            </w:r>
            <w:r w:rsidRPr="00CE5E1A">
              <w:rPr>
                <w:sz w:val="22"/>
                <w:szCs w:val="22"/>
                <w:lang w:val="ru-RU"/>
              </w:rPr>
              <w:t xml:space="preserve"> </w:t>
            </w:r>
            <w:r w:rsidRPr="003E4ED7">
              <w:rPr>
                <w:sz w:val="22"/>
                <w:szCs w:val="22"/>
                <w:lang w:val="ru-RU"/>
              </w:rPr>
              <w:t xml:space="preserve">првородног греха по човека и читаву створену природу;  </w:t>
            </w:r>
          </w:p>
          <w:p w:rsidR="003E4ED7" w:rsidRPr="003E4ED7" w:rsidRDefault="003E4ED7" w:rsidP="003E4ED7">
            <w:pPr>
              <w:pStyle w:val="BodyText"/>
              <w:spacing w:before="38"/>
              <w:ind w:left="0"/>
              <w:rPr>
                <w:sz w:val="22"/>
                <w:szCs w:val="22"/>
                <w:lang w:val="ru-RU"/>
              </w:rPr>
            </w:pPr>
            <w:r w:rsidRPr="003E4ED7">
              <w:rPr>
                <w:sz w:val="22"/>
                <w:szCs w:val="22"/>
                <w:lang w:val="ru-RU"/>
              </w:rPr>
              <w:t>-моћи да преприча неку од</w:t>
            </w:r>
            <w:r w:rsidRPr="00CE5E1A">
              <w:rPr>
                <w:sz w:val="22"/>
                <w:szCs w:val="22"/>
                <w:lang w:val="ru-RU"/>
              </w:rPr>
              <w:t xml:space="preserve"> </w:t>
            </w:r>
            <w:r w:rsidRPr="003E4ED7">
              <w:rPr>
                <w:sz w:val="22"/>
                <w:szCs w:val="22"/>
                <w:lang w:val="ru-RU"/>
              </w:rPr>
              <w:t xml:space="preserve">библијских прича до Аврама;  </w:t>
            </w:r>
          </w:p>
          <w:p w:rsidR="003E4ED7" w:rsidRPr="003E4ED7" w:rsidRDefault="003E4ED7" w:rsidP="003E4ED7">
            <w:pPr>
              <w:pStyle w:val="BodyText"/>
              <w:spacing w:before="38"/>
              <w:ind w:left="0"/>
              <w:rPr>
                <w:sz w:val="22"/>
                <w:szCs w:val="22"/>
                <w:lang w:val="ru-RU"/>
              </w:rPr>
            </w:pPr>
            <w:r w:rsidRPr="003E4ED7">
              <w:rPr>
                <w:sz w:val="22"/>
                <w:szCs w:val="22"/>
                <w:lang w:val="ru-RU"/>
              </w:rPr>
              <w:lastRenderedPageBreak/>
              <w:t>-моћи да повеже причу о Нојевој барци са Црквом</w:t>
            </w:r>
          </w:p>
        </w:tc>
        <w:tc>
          <w:tcPr>
            <w:tcW w:w="2700" w:type="dxa"/>
          </w:tcPr>
          <w:p w:rsidR="003E4ED7" w:rsidRPr="003E4ED7" w:rsidRDefault="003E4ED7" w:rsidP="00932AD0">
            <w:pPr>
              <w:tabs>
                <w:tab w:val="left" w:pos="1230"/>
              </w:tabs>
              <w:jc w:val="center"/>
              <w:rPr>
                <w:rFonts w:ascii="Times New Roman" w:hAnsi="Times New Roman" w:cs="Times New Roman"/>
                <w:b/>
                <w:sz w:val="24"/>
                <w:lang w:val="ru-RU"/>
              </w:rPr>
            </w:pPr>
            <w:r w:rsidRPr="003E4ED7">
              <w:rPr>
                <w:rFonts w:ascii="Times New Roman" w:hAnsi="Times New Roman" w:cs="Times New Roman"/>
                <w:b/>
                <w:sz w:val="24"/>
              </w:rPr>
              <w:lastRenderedPageBreak/>
              <w:t>СТВАРАЊЕ СВЕТА И ЧОВЕКА</w:t>
            </w:r>
          </w:p>
        </w:tc>
        <w:tc>
          <w:tcPr>
            <w:tcW w:w="4788" w:type="dxa"/>
          </w:tcPr>
          <w:p w:rsidR="003E4ED7" w:rsidRPr="003E4ED7" w:rsidRDefault="003E4ED7" w:rsidP="00932AD0">
            <w:pPr>
              <w:pStyle w:val="BodyText"/>
              <w:spacing w:before="38"/>
              <w:ind w:left="72"/>
              <w:rPr>
                <w:sz w:val="22"/>
                <w:szCs w:val="22"/>
                <w:lang w:val="ru-RU"/>
              </w:rPr>
            </w:pPr>
            <w:r w:rsidRPr="003E4ED7">
              <w:rPr>
                <w:sz w:val="22"/>
                <w:szCs w:val="22"/>
                <w:lang w:val="ru-RU"/>
              </w:rPr>
              <w:t xml:space="preserve">Аврам и Божији позив  </w:t>
            </w:r>
          </w:p>
          <w:p w:rsidR="003E4ED7" w:rsidRPr="003E4ED7" w:rsidRDefault="003E4ED7" w:rsidP="00932AD0">
            <w:pPr>
              <w:pStyle w:val="BodyText"/>
              <w:spacing w:before="38"/>
              <w:ind w:left="72"/>
              <w:rPr>
                <w:sz w:val="22"/>
                <w:szCs w:val="22"/>
                <w:lang w:val="ru-RU"/>
              </w:rPr>
            </w:pPr>
            <w:r w:rsidRPr="003E4ED7">
              <w:rPr>
                <w:sz w:val="22"/>
                <w:szCs w:val="22"/>
                <w:lang w:val="ru-RU"/>
              </w:rPr>
              <w:t>Исак и његови</w:t>
            </w:r>
            <w:r w:rsidRPr="00CE5E1A">
              <w:rPr>
                <w:sz w:val="22"/>
                <w:szCs w:val="22"/>
                <w:lang w:val="ru-RU"/>
              </w:rPr>
              <w:t xml:space="preserve"> </w:t>
            </w:r>
            <w:r w:rsidRPr="003E4ED7">
              <w:rPr>
                <w:sz w:val="22"/>
                <w:szCs w:val="22"/>
                <w:lang w:val="ru-RU"/>
              </w:rPr>
              <w:t xml:space="preserve">синови  </w:t>
            </w:r>
          </w:p>
          <w:p w:rsidR="003E4ED7" w:rsidRPr="003E4ED7" w:rsidRDefault="003E4ED7" w:rsidP="00932AD0">
            <w:pPr>
              <w:pStyle w:val="BodyText"/>
              <w:spacing w:before="38"/>
              <w:ind w:left="72"/>
              <w:rPr>
                <w:sz w:val="22"/>
                <w:szCs w:val="22"/>
                <w:lang w:val="ru-RU"/>
              </w:rPr>
            </w:pPr>
            <w:r w:rsidRPr="003E4ED7">
              <w:rPr>
                <w:sz w:val="22"/>
                <w:szCs w:val="22"/>
                <w:lang w:val="ru-RU"/>
              </w:rPr>
              <w:t>Праведни Јосиф</w:t>
            </w:r>
          </w:p>
          <w:p w:rsidR="003E4ED7" w:rsidRPr="003E4ED7" w:rsidRDefault="003E4ED7" w:rsidP="00932AD0">
            <w:pPr>
              <w:pStyle w:val="BodyText"/>
              <w:spacing w:before="38"/>
              <w:ind w:left="72"/>
              <w:rPr>
                <w:sz w:val="22"/>
                <w:szCs w:val="22"/>
                <w:lang w:val="ru-RU"/>
              </w:rPr>
            </w:pPr>
            <w:r w:rsidRPr="003E4ED7">
              <w:rPr>
                <w:sz w:val="22"/>
                <w:szCs w:val="22"/>
                <w:lang w:val="ru-RU"/>
              </w:rPr>
              <w:t xml:space="preserve"> Мојсије</w:t>
            </w:r>
          </w:p>
          <w:p w:rsidR="003E4ED7" w:rsidRPr="003E4ED7" w:rsidRDefault="003E4ED7" w:rsidP="00932AD0">
            <w:pPr>
              <w:pStyle w:val="BodyText"/>
              <w:spacing w:before="38"/>
              <w:ind w:left="72"/>
              <w:rPr>
                <w:sz w:val="22"/>
                <w:szCs w:val="22"/>
              </w:rPr>
            </w:pPr>
            <w:r w:rsidRPr="003E4ED7">
              <w:rPr>
                <w:sz w:val="22"/>
                <w:szCs w:val="22"/>
                <w:lang w:val="ru-RU"/>
              </w:rPr>
              <w:t>Пасха</w:t>
            </w:r>
          </w:p>
        </w:tc>
      </w:tr>
      <w:tr w:rsidR="003E4ED7" w:rsidRPr="00201C80" w:rsidTr="00932AD0">
        <w:trPr>
          <w:trHeight w:val="242"/>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lastRenderedPageBreak/>
              <w:t xml:space="preserve">-моћи да преприча библијски опис давања Десет Божијих заповести Мојсију;  </w:t>
            </w:r>
          </w:p>
          <w:p w:rsidR="003E4ED7" w:rsidRPr="003E4ED7" w:rsidRDefault="003E4ED7" w:rsidP="00CF403E">
            <w:pPr>
              <w:pStyle w:val="BodyText"/>
              <w:spacing w:before="38"/>
              <w:ind w:left="0"/>
              <w:rPr>
                <w:sz w:val="22"/>
                <w:szCs w:val="22"/>
                <w:lang w:val="ru-RU"/>
              </w:rPr>
            </w:pPr>
            <w:r w:rsidRPr="003E4ED7">
              <w:rPr>
                <w:sz w:val="22"/>
                <w:szCs w:val="22"/>
                <w:lang w:val="ru-RU"/>
              </w:rPr>
              <w:t>-моћи да наведе и протумачи на</w:t>
            </w:r>
            <w:r w:rsidRPr="00CE5E1A">
              <w:rPr>
                <w:sz w:val="22"/>
                <w:szCs w:val="22"/>
                <w:lang w:val="ru-RU"/>
              </w:rPr>
              <w:t xml:space="preserve"> </w:t>
            </w:r>
            <w:r w:rsidRPr="003E4ED7">
              <w:rPr>
                <w:sz w:val="22"/>
                <w:szCs w:val="22"/>
                <w:lang w:val="ru-RU"/>
              </w:rPr>
              <w:t xml:space="preserve">основном нивоу Десет Божјих заповести; </w:t>
            </w:r>
          </w:p>
          <w:p w:rsidR="003E4ED7" w:rsidRPr="003E4ED7" w:rsidRDefault="003E4ED7" w:rsidP="00CF403E">
            <w:pPr>
              <w:pStyle w:val="BodyText"/>
              <w:spacing w:before="38"/>
              <w:ind w:left="0"/>
              <w:rPr>
                <w:sz w:val="22"/>
                <w:szCs w:val="22"/>
                <w:lang w:val="ru-RU"/>
              </w:rPr>
            </w:pPr>
            <w:r w:rsidRPr="003E4ED7">
              <w:rPr>
                <w:sz w:val="22"/>
                <w:szCs w:val="22"/>
                <w:lang w:val="ru-RU"/>
              </w:rPr>
              <w:t xml:space="preserve"> -моћи да разуме да је од односа према Заповестима зависила и припадност Божијем народу;</w:t>
            </w:r>
          </w:p>
          <w:p w:rsidR="003E4ED7" w:rsidRPr="003E4ED7" w:rsidRDefault="003E4ED7" w:rsidP="00CF403E">
            <w:pPr>
              <w:pStyle w:val="BodyText"/>
              <w:spacing w:before="38"/>
              <w:ind w:left="0"/>
              <w:rPr>
                <w:sz w:val="22"/>
                <w:szCs w:val="22"/>
                <w:lang w:val="ru-RU"/>
              </w:rPr>
            </w:pPr>
            <w:r w:rsidRPr="003E4ED7">
              <w:rPr>
                <w:sz w:val="22"/>
                <w:szCs w:val="22"/>
                <w:lang w:val="ru-RU"/>
              </w:rPr>
              <w:t>-бити подстакнут да примени вредности Декалога у свом свакодневном животу</w:t>
            </w:r>
          </w:p>
        </w:tc>
        <w:tc>
          <w:tcPr>
            <w:tcW w:w="2700" w:type="dxa"/>
          </w:tcPr>
          <w:p w:rsidR="003E4ED7" w:rsidRPr="003E4ED7" w:rsidRDefault="003E4ED7" w:rsidP="00932AD0">
            <w:pPr>
              <w:tabs>
                <w:tab w:val="left" w:pos="1230"/>
              </w:tabs>
              <w:jc w:val="center"/>
              <w:rPr>
                <w:rFonts w:ascii="Times New Roman" w:hAnsi="Times New Roman" w:cs="Times New Roman"/>
                <w:b/>
                <w:sz w:val="24"/>
                <w:lang w:val="ru-RU"/>
              </w:rPr>
            </w:pPr>
            <w:r w:rsidRPr="003E4ED7">
              <w:rPr>
                <w:rFonts w:ascii="Times New Roman" w:hAnsi="Times New Roman" w:cs="Times New Roman"/>
                <w:b/>
                <w:sz w:val="24"/>
              </w:rPr>
              <w:t>ЗАКОН БОЖЈИ</w:t>
            </w:r>
          </w:p>
        </w:tc>
        <w:tc>
          <w:tcPr>
            <w:tcW w:w="4788" w:type="dxa"/>
          </w:tcPr>
          <w:p w:rsidR="003E4ED7" w:rsidRPr="003E4ED7" w:rsidRDefault="003E4ED7" w:rsidP="00932AD0">
            <w:pPr>
              <w:pStyle w:val="BodyText"/>
              <w:spacing w:before="38"/>
              <w:ind w:left="72"/>
              <w:rPr>
                <w:sz w:val="22"/>
                <w:szCs w:val="22"/>
                <w:lang w:val="ru-RU"/>
              </w:rPr>
            </w:pPr>
            <w:r w:rsidRPr="003E4ED7">
              <w:rPr>
                <w:sz w:val="22"/>
                <w:szCs w:val="22"/>
                <w:lang w:val="ru-RU"/>
              </w:rPr>
              <w:t xml:space="preserve">Добијање Божијих заповести на гори Синају  </w:t>
            </w:r>
          </w:p>
          <w:p w:rsidR="003E4ED7" w:rsidRPr="003E4ED7" w:rsidRDefault="003E4ED7" w:rsidP="00932AD0">
            <w:pPr>
              <w:pStyle w:val="BodyText"/>
              <w:spacing w:before="38"/>
              <w:ind w:left="72"/>
              <w:rPr>
                <w:sz w:val="22"/>
                <w:szCs w:val="22"/>
                <w:lang w:val="ru-RU"/>
              </w:rPr>
            </w:pPr>
            <w:r w:rsidRPr="003E4ED7">
              <w:rPr>
                <w:sz w:val="22"/>
                <w:szCs w:val="22"/>
                <w:lang w:val="ru-RU"/>
              </w:rPr>
              <w:t>Садржај Десет</w:t>
            </w:r>
            <w:r w:rsidRPr="00CE5E1A">
              <w:rPr>
                <w:sz w:val="22"/>
                <w:szCs w:val="22"/>
                <w:lang w:val="ru-RU"/>
              </w:rPr>
              <w:t xml:space="preserve"> </w:t>
            </w:r>
            <w:r w:rsidRPr="003E4ED7">
              <w:rPr>
                <w:sz w:val="22"/>
                <w:szCs w:val="22"/>
                <w:lang w:val="ru-RU"/>
              </w:rPr>
              <w:t xml:space="preserve">Божјих заповести </w:t>
            </w:r>
          </w:p>
          <w:p w:rsidR="003E4ED7" w:rsidRPr="003E4ED7" w:rsidRDefault="003E4ED7" w:rsidP="00932AD0">
            <w:pPr>
              <w:pStyle w:val="BodyText"/>
              <w:spacing w:before="38"/>
              <w:ind w:left="72"/>
              <w:rPr>
                <w:sz w:val="22"/>
                <w:szCs w:val="22"/>
                <w:lang w:val="ru-RU"/>
              </w:rPr>
            </w:pPr>
            <w:r w:rsidRPr="003E4ED7">
              <w:rPr>
                <w:sz w:val="22"/>
                <w:szCs w:val="22"/>
                <w:lang w:val="ru-RU"/>
              </w:rPr>
              <w:t xml:space="preserve"> Смисао Декалога</w:t>
            </w:r>
            <w:r w:rsidRPr="00CE5E1A">
              <w:rPr>
                <w:sz w:val="22"/>
                <w:szCs w:val="22"/>
                <w:lang w:val="ru-RU"/>
              </w:rPr>
              <w:t xml:space="preserve"> </w:t>
            </w:r>
            <w:r w:rsidRPr="003E4ED7">
              <w:rPr>
                <w:sz w:val="22"/>
                <w:szCs w:val="22"/>
                <w:lang w:val="ru-RU"/>
              </w:rPr>
              <w:t>као припреме за Христа</w:t>
            </w:r>
          </w:p>
        </w:tc>
      </w:tr>
      <w:tr w:rsidR="003E4ED7" w:rsidRPr="00201C80" w:rsidTr="00932AD0">
        <w:trPr>
          <w:trHeight w:val="242"/>
        </w:trPr>
        <w:tc>
          <w:tcPr>
            <w:tcW w:w="5688" w:type="dxa"/>
          </w:tcPr>
          <w:p w:rsidR="003E4ED7" w:rsidRPr="003E4ED7" w:rsidRDefault="003E4ED7" w:rsidP="00CF403E">
            <w:pPr>
              <w:pStyle w:val="BodyText"/>
              <w:spacing w:before="38"/>
              <w:ind w:left="0"/>
              <w:rPr>
                <w:sz w:val="22"/>
                <w:szCs w:val="22"/>
                <w:lang w:val="ru-RU"/>
              </w:rPr>
            </w:pPr>
            <w:r w:rsidRPr="003E4ED7">
              <w:rPr>
                <w:sz w:val="22"/>
                <w:szCs w:val="22"/>
                <w:lang w:val="ru-RU"/>
              </w:rPr>
              <w:t xml:space="preserve">моћи да препозна на слици Ковчег Завета и Скинију и да у једној реченици каже шта је мана  </w:t>
            </w:r>
          </w:p>
          <w:p w:rsidR="003E4ED7" w:rsidRPr="003E4ED7" w:rsidRDefault="003E4ED7" w:rsidP="00CF403E">
            <w:pPr>
              <w:pStyle w:val="BodyText"/>
              <w:spacing w:before="38"/>
              <w:ind w:left="0"/>
              <w:rPr>
                <w:sz w:val="22"/>
                <w:szCs w:val="22"/>
                <w:lang w:val="ru-RU"/>
              </w:rPr>
            </w:pPr>
            <w:r w:rsidRPr="003E4ED7">
              <w:rPr>
                <w:sz w:val="22"/>
                <w:szCs w:val="22"/>
                <w:lang w:val="ru-RU"/>
              </w:rPr>
              <w:t>моћи да именује најважније</w:t>
            </w:r>
            <w:r w:rsidRPr="00CE5E1A">
              <w:rPr>
                <w:sz w:val="22"/>
                <w:szCs w:val="22"/>
                <w:lang w:val="ru-RU"/>
              </w:rPr>
              <w:t xml:space="preserve"> </w:t>
            </w:r>
            <w:r w:rsidRPr="003E4ED7">
              <w:rPr>
                <w:sz w:val="22"/>
                <w:szCs w:val="22"/>
                <w:lang w:val="ru-RU"/>
              </w:rPr>
              <w:t xml:space="preserve"> личности јеврејског народа у Обећаној земљи  </w:t>
            </w:r>
          </w:p>
          <w:p w:rsidR="003E4ED7" w:rsidRPr="003E4ED7" w:rsidRDefault="003E4ED7" w:rsidP="00CF403E">
            <w:pPr>
              <w:pStyle w:val="BodyText"/>
              <w:spacing w:before="38"/>
              <w:ind w:left="0"/>
              <w:rPr>
                <w:sz w:val="22"/>
                <w:szCs w:val="22"/>
                <w:lang w:val="ru-RU"/>
              </w:rPr>
            </w:pPr>
            <w:r w:rsidRPr="003E4ED7">
              <w:rPr>
                <w:sz w:val="22"/>
                <w:szCs w:val="22"/>
                <w:lang w:val="ru-RU"/>
              </w:rPr>
              <w:t>моћи да уочи да је Светиња над</w:t>
            </w:r>
            <w:r w:rsidRPr="00CE5E1A">
              <w:rPr>
                <w:sz w:val="22"/>
                <w:szCs w:val="22"/>
                <w:lang w:val="ru-RU"/>
              </w:rPr>
              <w:t xml:space="preserve"> </w:t>
            </w:r>
            <w:r w:rsidRPr="003E4ED7">
              <w:rPr>
                <w:sz w:val="22"/>
                <w:szCs w:val="22"/>
                <w:lang w:val="ru-RU"/>
              </w:rPr>
              <w:t>светињама посебно место Божијег присуства</w:t>
            </w:r>
          </w:p>
          <w:p w:rsidR="003E4ED7" w:rsidRPr="003E4ED7" w:rsidRDefault="003E4ED7" w:rsidP="00CF403E">
            <w:pPr>
              <w:pStyle w:val="BodyText"/>
              <w:spacing w:before="38"/>
              <w:ind w:left="0"/>
              <w:rPr>
                <w:sz w:val="22"/>
                <w:szCs w:val="22"/>
                <w:lang w:val="ru-RU"/>
              </w:rPr>
            </w:pPr>
            <w:r w:rsidRPr="003E4ED7">
              <w:rPr>
                <w:sz w:val="22"/>
                <w:szCs w:val="22"/>
                <w:lang w:val="ru-RU"/>
              </w:rPr>
              <w:t xml:space="preserve">  знати да је цар Давид испевао</w:t>
            </w:r>
            <w:r w:rsidRPr="00CE5E1A">
              <w:rPr>
                <w:sz w:val="22"/>
                <w:szCs w:val="22"/>
                <w:lang w:val="ru-RU"/>
              </w:rPr>
              <w:t xml:space="preserve"> </w:t>
            </w:r>
            <w:r w:rsidRPr="003E4ED7">
              <w:rPr>
                <w:sz w:val="22"/>
                <w:szCs w:val="22"/>
                <w:lang w:val="ru-RU"/>
              </w:rPr>
              <w:t xml:space="preserve"> Псалме у славу Божију  </w:t>
            </w:r>
          </w:p>
          <w:p w:rsidR="003E4ED7" w:rsidRPr="003E4ED7" w:rsidRDefault="003E4ED7" w:rsidP="00CF403E">
            <w:pPr>
              <w:pStyle w:val="BodyText"/>
              <w:spacing w:before="38"/>
              <w:ind w:left="0"/>
              <w:rPr>
                <w:sz w:val="22"/>
                <w:szCs w:val="22"/>
                <w:lang w:val="ru-RU"/>
              </w:rPr>
            </w:pPr>
            <w:r w:rsidRPr="003E4ED7">
              <w:rPr>
                <w:sz w:val="22"/>
                <w:szCs w:val="22"/>
                <w:lang w:val="ru-RU"/>
              </w:rPr>
              <w:t>моћи да наведе неке од</w:t>
            </w:r>
            <w:r w:rsidRPr="00CE5E1A">
              <w:rPr>
                <w:sz w:val="22"/>
                <w:szCs w:val="22"/>
                <w:lang w:val="ru-RU"/>
              </w:rPr>
              <w:t xml:space="preserve"> </w:t>
            </w:r>
            <w:r w:rsidRPr="003E4ED7">
              <w:rPr>
                <w:sz w:val="22"/>
                <w:szCs w:val="22"/>
                <w:lang w:val="ru-RU"/>
              </w:rPr>
              <w:t xml:space="preserve"> старозаветних пророка  моћи да уочи да су старозаветни</w:t>
            </w:r>
            <w:r w:rsidRPr="00CE5E1A">
              <w:rPr>
                <w:sz w:val="22"/>
                <w:szCs w:val="22"/>
                <w:lang w:val="ru-RU"/>
              </w:rPr>
              <w:t xml:space="preserve"> </w:t>
            </w:r>
            <w:r w:rsidRPr="003E4ED7">
              <w:rPr>
                <w:sz w:val="22"/>
                <w:szCs w:val="22"/>
                <w:lang w:val="ru-RU"/>
              </w:rPr>
              <w:t xml:space="preserve">пророци најављивали долазак Месије </w:t>
            </w:r>
          </w:p>
          <w:p w:rsidR="003E4ED7" w:rsidRPr="003E4ED7" w:rsidRDefault="003E4ED7" w:rsidP="003E4ED7">
            <w:pPr>
              <w:pStyle w:val="BodyText"/>
              <w:spacing w:before="38"/>
              <w:ind w:left="0"/>
              <w:rPr>
                <w:sz w:val="22"/>
                <w:szCs w:val="22"/>
                <w:lang w:val="ru-RU"/>
              </w:rPr>
            </w:pPr>
            <w:r w:rsidRPr="003E4ED7">
              <w:rPr>
                <w:sz w:val="22"/>
                <w:szCs w:val="22"/>
                <w:lang w:val="ru-RU"/>
              </w:rPr>
              <w:t xml:space="preserve"> увидети значај покајања и молитве</w:t>
            </w:r>
            <w:r w:rsidRPr="00CE5E1A">
              <w:rPr>
                <w:sz w:val="22"/>
                <w:szCs w:val="22"/>
                <w:lang w:val="ru-RU"/>
              </w:rPr>
              <w:t xml:space="preserve"> </w:t>
            </w:r>
            <w:r w:rsidRPr="003E4ED7">
              <w:rPr>
                <w:sz w:val="22"/>
                <w:szCs w:val="22"/>
                <w:lang w:val="ru-RU"/>
              </w:rPr>
              <w:t xml:space="preserve"> као „жртве угодне Богу“ на основу одељака поучних и пророчких књига</w:t>
            </w:r>
          </w:p>
        </w:tc>
        <w:tc>
          <w:tcPr>
            <w:tcW w:w="2700" w:type="dxa"/>
          </w:tcPr>
          <w:p w:rsidR="003E4ED7" w:rsidRPr="003E4ED7" w:rsidRDefault="003E4ED7" w:rsidP="00932AD0">
            <w:pPr>
              <w:tabs>
                <w:tab w:val="left" w:pos="1230"/>
              </w:tabs>
              <w:jc w:val="center"/>
              <w:rPr>
                <w:rFonts w:ascii="Times New Roman" w:hAnsi="Times New Roman" w:cs="Times New Roman"/>
                <w:b/>
                <w:sz w:val="24"/>
                <w:lang w:val="ru-RU"/>
              </w:rPr>
            </w:pPr>
            <w:r w:rsidRPr="003E4ED7">
              <w:rPr>
                <w:rFonts w:ascii="Times New Roman" w:hAnsi="Times New Roman" w:cs="Times New Roman"/>
                <w:b/>
                <w:sz w:val="24"/>
              </w:rPr>
              <w:t>МЕСИЈАНСКА НАДА</w:t>
            </w:r>
          </w:p>
        </w:tc>
        <w:tc>
          <w:tcPr>
            <w:tcW w:w="4788" w:type="dxa"/>
          </w:tcPr>
          <w:p w:rsidR="003E4ED7" w:rsidRPr="003E4ED7" w:rsidRDefault="003E4ED7" w:rsidP="003E4ED7">
            <w:pPr>
              <w:pStyle w:val="BodyText"/>
              <w:spacing w:before="38"/>
              <w:ind w:left="72"/>
              <w:rPr>
                <w:sz w:val="22"/>
                <w:szCs w:val="22"/>
                <w:lang w:val="ru-RU"/>
              </w:rPr>
            </w:pPr>
            <w:r w:rsidRPr="003E4ED7">
              <w:rPr>
                <w:sz w:val="22"/>
                <w:szCs w:val="22"/>
                <w:lang w:val="ru-RU"/>
              </w:rPr>
              <w:t xml:space="preserve">Насељавање Обећане земље (Исус Навин, Самсон...)  </w:t>
            </w:r>
          </w:p>
          <w:p w:rsidR="003E4ED7" w:rsidRPr="00CE5E1A" w:rsidRDefault="003E4ED7" w:rsidP="003E4ED7">
            <w:pPr>
              <w:pStyle w:val="BodyText"/>
              <w:spacing w:before="38"/>
              <w:ind w:left="72"/>
              <w:rPr>
                <w:sz w:val="22"/>
                <w:szCs w:val="22"/>
                <w:lang w:val="ru-RU"/>
              </w:rPr>
            </w:pPr>
            <w:r w:rsidRPr="003E4ED7">
              <w:rPr>
                <w:sz w:val="22"/>
                <w:szCs w:val="22"/>
                <w:lang w:val="ru-RU"/>
              </w:rPr>
              <w:t>Цар Давид</w:t>
            </w:r>
            <w:r w:rsidRPr="00CE5E1A">
              <w:rPr>
                <w:sz w:val="22"/>
                <w:szCs w:val="22"/>
                <w:lang w:val="ru-RU"/>
              </w:rPr>
              <w:t xml:space="preserve"> </w:t>
            </w:r>
          </w:p>
          <w:p w:rsidR="003E4ED7" w:rsidRPr="003E4ED7" w:rsidRDefault="003E4ED7" w:rsidP="003E4ED7">
            <w:pPr>
              <w:pStyle w:val="BodyText"/>
              <w:spacing w:before="38"/>
              <w:ind w:left="72"/>
              <w:rPr>
                <w:sz w:val="22"/>
                <w:szCs w:val="22"/>
                <w:lang w:val="ru-RU"/>
              </w:rPr>
            </w:pPr>
            <w:r w:rsidRPr="003E4ED7">
              <w:rPr>
                <w:sz w:val="22"/>
                <w:szCs w:val="22"/>
                <w:lang w:val="ru-RU"/>
              </w:rPr>
              <w:t xml:space="preserve"> Соломон и</w:t>
            </w:r>
            <w:r w:rsidRPr="00CE5E1A">
              <w:rPr>
                <w:sz w:val="22"/>
                <w:szCs w:val="22"/>
                <w:lang w:val="ru-RU"/>
              </w:rPr>
              <w:t xml:space="preserve"> </w:t>
            </w:r>
            <w:r w:rsidRPr="003E4ED7">
              <w:rPr>
                <w:sz w:val="22"/>
                <w:szCs w:val="22"/>
                <w:lang w:val="ru-RU"/>
              </w:rPr>
              <w:t xml:space="preserve"> јерусалимски храм  </w:t>
            </w:r>
          </w:p>
          <w:p w:rsidR="003E4ED7" w:rsidRPr="00CE5E1A" w:rsidRDefault="003E4ED7" w:rsidP="003E4ED7">
            <w:pPr>
              <w:pStyle w:val="BodyText"/>
              <w:spacing w:before="38"/>
              <w:ind w:left="72"/>
              <w:rPr>
                <w:sz w:val="22"/>
                <w:szCs w:val="22"/>
                <w:lang w:val="ru-RU"/>
              </w:rPr>
            </w:pPr>
            <w:r w:rsidRPr="003E4ED7">
              <w:rPr>
                <w:sz w:val="22"/>
                <w:szCs w:val="22"/>
                <w:lang w:val="ru-RU"/>
              </w:rPr>
              <w:t>Псалми Давидови</w:t>
            </w:r>
            <w:r w:rsidRPr="00CE5E1A">
              <w:rPr>
                <w:sz w:val="22"/>
                <w:szCs w:val="22"/>
                <w:lang w:val="ru-RU"/>
              </w:rPr>
              <w:t xml:space="preserve"> </w:t>
            </w:r>
          </w:p>
          <w:p w:rsidR="003E4ED7" w:rsidRPr="003E4ED7" w:rsidRDefault="003E4ED7" w:rsidP="003E4ED7">
            <w:pPr>
              <w:pStyle w:val="BodyText"/>
              <w:spacing w:before="38"/>
              <w:ind w:left="72"/>
              <w:rPr>
                <w:sz w:val="22"/>
                <w:szCs w:val="22"/>
                <w:lang w:val="ru-RU"/>
              </w:rPr>
            </w:pPr>
            <w:r w:rsidRPr="003E4ED7">
              <w:rPr>
                <w:sz w:val="22"/>
                <w:szCs w:val="22"/>
                <w:lang w:val="ru-RU"/>
              </w:rPr>
              <w:t xml:space="preserve"> Старозаветни</w:t>
            </w:r>
            <w:r w:rsidRPr="00CE5E1A">
              <w:rPr>
                <w:sz w:val="22"/>
                <w:szCs w:val="22"/>
                <w:lang w:val="ru-RU"/>
              </w:rPr>
              <w:t xml:space="preserve"> </w:t>
            </w:r>
            <w:r w:rsidRPr="003E4ED7">
              <w:rPr>
                <w:sz w:val="22"/>
                <w:szCs w:val="22"/>
                <w:lang w:val="ru-RU"/>
              </w:rPr>
              <w:t>пророц и  Месијанска нада</w:t>
            </w:r>
          </w:p>
        </w:tc>
      </w:tr>
    </w:tbl>
    <w:p w:rsidR="00932AD0" w:rsidRDefault="00932AD0"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932AD0">
      <w:pPr>
        <w:rPr>
          <w:rFonts w:ascii="Times New Roman" w:hAnsi="Times New Roman" w:cs="Times New Roman"/>
          <w:sz w:val="28"/>
          <w:lang w:val="ru-RU"/>
        </w:rPr>
      </w:pPr>
    </w:p>
    <w:p w:rsidR="003E4ED7" w:rsidRDefault="003E4ED7" w:rsidP="003E4ED7">
      <w:pPr>
        <w:jc w:val="center"/>
        <w:rPr>
          <w:rFonts w:ascii="Times New Roman" w:hAnsi="Times New Roman" w:cs="Times New Roman"/>
          <w:b/>
          <w:sz w:val="24"/>
          <w:lang w:val="ru-RU"/>
        </w:rPr>
      </w:pPr>
      <w:r>
        <w:rPr>
          <w:rFonts w:ascii="Times New Roman" w:hAnsi="Times New Roman" w:cs="Times New Roman"/>
          <w:b/>
          <w:sz w:val="24"/>
          <w:lang w:val="ru-RU"/>
        </w:rPr>
        <w:t>НАЧИН ОСТВАРИВАЊА ПРОГРАМА</w:t>
      </w:r>
    </w:p>
    <w:p w:rsidR="003E4ED7" w:rsidRPr="003E4ED7" w:rsidRDefault="003E4ED7" w:rsidP="003E4ED7">
      <w:pPr>
        <w:spacing w:after="0" w:line="240" w:lineRule="auto"/>
        <w:jc w:val="both"/>
        <w:rPr>
          <w:rFonts w:ascii="Times New Roman" w:hAnsi="Times New Roman" w:cs="Times New Roman"/>
          <w:lang w:val="ru-RU"/>
        </w:rPr>
      </w:pPr>
      <w:r w:rsidRPr="003E4ED7">
        <w:rPr>
          <w:rFonts w:ascii="Times New Roman" w:hAnsi="Times New Roman" w:cs="Times New Roman"/>
          <w:lang w:val="ru-RU"/>
        </w:rPr>
        <w:t>Катихизација као литургијска делатност- заједничко је дело катихете (вероучитеља) и његових ученика.</w:t>
      </w:r>
    </w:p>
    <w:p w:rsidR="003E4ED7" w:rsidRPr="003E4ED7" w:rsidRDefault="003E4ED7" w:rsidP="003E4ED7">
      <w:pPr>
        <w:spacing w:after="0" w:line="240" w:lineRule="auto"/>
        <w:jc w:val="both"/>
        <w:rPr>
          <w:rFonts w:ascii="Times New Roman" w:hAnsi="Times New Roman" w:cs="Times New Roman"/>
          <w:lang w:val="ru-RU"/>
        </w:rPr>
      </w:pPr>
      <w:r w:rsidRPr="003E4ED7">
        <w:rPr>
          <w:rFonts w:ascii="Times New Roman" w:hAnsi="Times New Roman" w:cs="Times New Roman"/>
          <w:lang w:val="ru-RU"/>
        </w:rPr>
        <w:t xml:space="preserve"> 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p>
    <w:p w:rsidR="003E4ED7" w:rsidRDefault="003E4ED7" w:rsidP="003E4ED7">
      <w:pPr>
        <w:spacing w:after="0" w:line="240" w:lineRule="auto"/>
        <w:jc w:val="both"/>
        <w:rPr>
          <w:rFonts w:ascii="Times New Roman" w:hAnsi="Times New Roman" w:cs="Times New Roman"/>
          <w:lang w:val="ru-RU"/>
        </w:rPr>
      </w:pPr>
      <w:r w:rsidRPr="003E4ED7">
        <w:rPr>
          <w:rFonts w:ascii="Times New Roman" w:hAnsi="Times New Roman" w:cs="Times New Roman"/>
          <w:lang w:val="ru-RU"/>
        </w:rPr>
        <w:t>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w:t>
      </w:r>
    </w:p>
    <w:p w:rsidR="00232727" w:rsidRPr="00232727" w:rsidRDefault="00232727" w:rsidP="003E4ED7">
      <w:pPr>
        <w:spacing w:after="0" w:line="240" w:lineRule="auto"/>
        <w:jc w:val="both"/>
        <w:rPr>
          <w:rFonts w:ascii="Times New Roman" w:hAnsi="Times New Roman" w:cs="Times New Roman"/>
          <w:b/>
          <w:lang w:val="ru-RU"/>
        </w:rPr>
      </w:pPr>
      <w:r w:rsidRPr="00232727">
        <w:rPr>
          <w:rFonts w:ascii="Times New Roman" w:hAnsi="Times New Roman" w:cs="Times New Roman"/>
          <w:b/>
          <w:lang w:val="ru-RU"/>
        </w:rPr>
        <w:t xml:space="preserve">Врсте наставе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Настава се реализује кроз следеће облике наставе: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rPr>
        <w:sym w:font="Symbol" w:char="F0B7"/>
      </w:r>
      <w:r w:rsidRPr="00232727">
        <w:rPr>
          <w:rFonts w:ascii="Times New Roman" w:hAnsi="Times New Roman" w:cs="Times New Roman"/>
          <w:lang w:val="ru-RU"/>
        </w:rPr>
        <w:t xml:space="preserve"> теоријска настава (35 часова)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rPr>
        <w:sym w:font="Symbol" w:char="F0B7"/>
      </w:r>
      <w:r w:rsidRPr="00232727">
        <w:rPr>
          <w:rFonts w:ascii="Times New Roman" w:hAnsi="Times New Roman" w:cs="Times New Roman"/>
          <w:lang w:val="ru-RU"/>
        </w:rPr>
        <w:t xml:space="preserve"> практична настава (1 час) </w:t>
      </w:r>
    </w:p>
    <w:p w:rsidR="00232727" w:rsidRPr="00232727" w:rsidRDefault="00232727" w:rsidP="003E4ED7">
      <w:pPr>
        <w:spacing w:after="0" w:line="240" w:lineRule="auto"/>
        <w:jc w:val="both"/>
        <w:rPr>
          <w:rFonts w:ascii="Times New Roman" w:hAnsi="Times New Roman" w:cs="Times New Roman"/>
          <w:b/>
          <w:lang w:val="ru-RU"/>
        </w:rPr>
      </w:pPr>
      <w:r w:rsidRPr="00232727">
        <w:rPr>
          <w:rFonts w:ascii="Times New Roman" w:hAnsi="Times New Roman" w:cs="Times New Roman"/>
          <w:b/>
          <w:lang w:val="ru-RU"/>
        </w:rPr>
        <w:t xml:space="preserve">Место реализације наставе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Теоријска настава се реализује</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rPr>
        <w:sym w:font="Symbol" w:char="F0B7"/>
      </w:r>
      <w:r w:rsidRPr="00232727">
        <w:rPr>
          <w:rFonts w:ascii="Times New Roman" w:hAnsi="Times New Roman" w:cs="Times New Roman"/>
          <w:lang w:val="ru-RU"/>
        </w:rPr>
        <w:t xml:space="preserve"> у учионици;  </w:t>
      </w:r>
    </w:p>
    <w:p w:rsid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Практична настава се реализује у цркви – учешћем у литургијском сабрању.</w:t>
      </w:r>
    </w:p>
    <w:p w:rsidR="00232727" w:rsidRPr="00232727" w:rsidRDefault="00232727" w:rsidP="003E4ED7">
      <w:pPr>
        <w:spacing w:after="0" w:line="240" w:lineRule="auto"/>
        <w:jc w:val="both"/>
        <w:rPr>
          <w:rFonts w:ascii="Times New Roman" w:hAnsi="Times New Roman" w:cs="Times New Roman"/>
          <w:b/>
          <w:lang w:val="ru-RU"/>
        </w:rPr>
      </w:pPr>
      <w:r w:rsidRPr="00232727">
        <w:rPr>
          <w:rFonts w:ascii="Times New Roman" w:hAnsi="Times New Roman" w:cs="Times New Roman"/>
          <w:b/>
          <w:lang w:val="ru-RU"/>
        </w:rPr>
        <w:t>Дидактичко методичка упутства за реализацију наставе</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lastRenderedPageBreak/>
        <w:t xml:space="preserve">  Уводне часове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из подручја Православног катихизиса, група располаже.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 Реализација програма требало би</w:t>
      </w:r>
      <w:r w:rsidRPr="00CE5E1A">
        <w:rPr>
          <w:rFonts w:ascii="Times New Roman" w:hAnsi="Times New Roman" w:cs="Times New Roman"/>
          <w:lang w:val="ru-RU"/>
        </w:rPr>
        <w:t xml:space="preserve"> </w:t>
      </w:r>
      <w:r w:rsidRPr="00232727">
        <w:rPr>
          <w:rFonts w:ascii="Times New Roman" w:hAnsi="Times New Roman" w:cs="Times New Roman"/>
          <w:lang w:val="ru-RU"/>
        </w:rPr>
        <w:t xml:space="preserve">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У току реализације стављати нагласак више на доживљајно и формативно, а мање на сазнајно и информативно.</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Квалитет наставе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Имаући у виду захтеве наставног</w:t>
      </w:r>
      <w:r w:rsidRPr="00CE5E1A">
        <w:rPr>
          <w:rFonts w:ascii="Times New Roman" w:hAnsi="Times New Roman" w:cs="Times New Roman"/>
          <w:lang w:val="ru-RU"/>
        </w:rPr>
        <w:t xml:space="preserve"> </w:t>
      </w:r>
      <w:r w:rsidRPr="00232727">
        <w:rPr>
          <w:rFonts w:ascii="Times New Roman" w:hAnsi="Times New Roman" w:cs="Times New Roman"/>
          <w:lang w:val="ru-RU"/>
        </w:rPr>
        <w:t xml:space="preserve">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У остваривању савремене наставе наставе наставник је извор знања, креатор, организатор и координатор ученичких активности у наставном процесу.  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b/>
          <w:lang w:val="ru-RU"/>
        </w:rPr>
        <w:t>Евалуација наставе</w:t>
      </w:r>
      <w:r w:rsidRPr="00232727">
        <w:rPr>
          <w:rFonts w:ascii="Times New Roman" w:hAnsi="Times New Roman" w:cs="Times New Roman"/>
          <w:lang w:val="ru-RU"/>
        </w:rPr>
        <w:t xml:space="preserve">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Евалуацију наставе (процењивање успешности реализације наставе и остварености задатака и исхода наставе) наставник ће остварити на два начина:  --процењивањем реакције ученика</w:t>
      </w:r>
      <w:r w:rsidRPr="00CE5E1A">
        <w:rPr>
          <w:rFonts w:ascii="Times New Roman" w:hAnsi="Times New Roman" w:cs="Times New Roman"/>
          <w:lang w:val="ru-RU"/>
        </w:rPr>
        <w:t xml:space="preserve"> </w:t>
      </w:r>
      <w:r w:rsidRPr="00232727">
        <w:rPr>
          <w:rFonts w:ascii="Times New Roman" w:hAnsi="Times New Roman" w:cs="Times New Roman"/>
          <w:lang w:val="ru-RU"/>
        </w:rPr>
        <w:t xml:space="preserve">или прикупљањем коментара ученика путем анкетних евалуационих листића; </w:t>
      </w:r>
    </w:p>
    <w:p w:rsid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 -провером знања које ученици</w:t>
      </w:r>
      <w:r w:rsidRPr="00CE5E1A">
        <w:rPr>
          <w:rFonts w:ascii="Times New Roman" w:hAnsi="Times New Roman" w:cs="Times New Roman"/>
          <w:lang w:val="ru-RU"/>
        </w:rPr>
        <w:t xml:space="preserve"> </w:t>
      </w:r>
      <w:r w:rsidRPr="00232727">
        <w:rPr>
          <w:rFonts w:ascii="Times New Roman" w:hAnsi="Times New Roman" w:cs="Times New Roman"/>
          <w:lang w:val="ru-RU"/>
        </w:rPr>
        <w:t>усвајају на часу и испитаивањем ставова</w:t>
      </w:r>
      <w:r>
        <w:rPr>
          <w:rFonts w:ascii="Times New Roman" w:hAnsi="Times New Roman" w:cs="Times New Roman"/>
          <w:lang w:val="ru-RU"/>
        </w:rPr>
        <w:t>.</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b/>
          <w:lang w:val="ru-RU"/>
        </w:rPr>
        <w:t>Оцењивање</w:t>
      </w:r>
      <w:r w:rsidRPr="00232727">
        <w:rPr>
          <w:rFonts w:ascii="Times New Roman" w:hAnsi="Times New Roman" w:cs="Times New Roman"/>
          <w:lang w:val="ru-RU"/>
        </w:rPr>
        <w:t xml:space="preserve">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Непосредно описно оцењивање ученика може се вршити кроз: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 </w:t>
      </w:r>
      <w:r w:rsidRPr="00232727">
        <w:rPr>
          <w:rFonts w:ascii="Times New Roman" w:hAnsi="Times New Roman" w:cs="Times New Roman"/>
        </w:rPr>
        <w:sym w:font="Symbol" w:char="F0B7"/>
      </w:r>
      <w:r w:rsidRPr="00232727">
        <w:rPr>
          <w:rFonts w:ascii="Times New Roman" w:hAnsi="Times New Roman" w:cs="Times New Roman"/>
          <w:lang w:val="ru-RU"/>
        </w:rPr>
        <w:t xml:space="preserve">усмено испитивање;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rPr>
        <w:sym w:font="Symbol" w:char="F0B7"/>
      </w:r>
      <w:r w:rsidRPr="00232727">
        <w:rPr>
          <w:rFonts w:ascii="Times New Roman" w:hAnsi="Times New Roman" w:cs="Times New Roman"/>
          <w:lang w:val="ru-RU"/>
        </w:rPr>
        <w:t xml:space="preserve">писмено испитивање; </w:t>
      </w:r>
    </w:p>
    <w:p w:rsidR="00232727" w:rsidRPr="00CE5E1A"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rPr>
        <w:sym w:font="Symbol" w:char="F0B7"/>
      </w:r>
      <w:r w:rsidRPr="00232727">
        <w:rPr>
          <w:rFonts w:ascii="Times New Roman" w:hAnsi="Times New Roman" w:cs="Times New Roman"/>
          <w:lang w:val="ru-RU"/>
        </w:rPr>
        <w:t xml:space="preserve"> посматрање понашања ученика;</w:t>
      </w:r>
    </w:p>
    <w:p w:rsidR="00232727" w:rsidRDefault="00232727" w:rsidP="003E4ED7">
      <w:pPr>
        <w:spacing w:after="0" w:line="240" w:lineRule="auto"/>
        <w:jc w:val="both"/>
        <w:rPr>
          <w:rFonts w:ascii="Times New Roman" w:hAnsi="Times New Roman" w:cs="Times New Roman"/>
          <w:lang w:val="ru-RU"/>
        </w:rPr>
        <w:sectPr w:rsidR="00232727" w:rsidSect="006841F7">
          <w:type w:val="continuous"/>
          <w:pgSz w:w="15840" w:h="12240" w:orient="landscape"/>
          <w:pgMar w:top="720" w:right="720" w:bottom="720" w:left="720" w:header="720" w:footer="720" w:gutter="0"/>
          <w:cols w:space="720"/>
          <w:docGrid w:linePitch="360"/>
        </w:sectPr>
      </w:pPr>
      <w:r w:rsidRPr="00232727">
        <w:rPr>
          <w:rFonts w:ascii="Times New Roman" w:hAnsi="Times New Roman" w:cs="Times New Roman"/>
          <w:lang w:val="ru-RU"/>
        </w:rPr>
        <w:t xml:space="preserve"> </w:t>
      </w:r>
    </w:p>
    <w:p w:rsidR="00232727" w:rsidRPr="000E59F7" w:rsidRDefault="00232727" w:rsidP="003E4ED7">
      <w:pPr>
        <w:spacing w:after="0" w:line="240" w:lineRule="auto"/>
        <w:jc w:val="both"/>
        <w:rPr>
          <w:rFonts w:ascii="Times New Roman" w:hAnsi="Times New Roman" w:cs="Times New Roman"/>
          <w:b/>
          <w:lang w:val="ru-RU"/>
        </w:rPr>
      </w:pPr>
      <w:r w:rsidRPr="000E59F7">
        <w:rPr>
          <w:rFonts w:ascii="Times New Roman" w:hAnsi="Times New Roman" w:cs="Times New Roman"/>
          <w:b/>
          <w:lang w:val="ru-RU"/>
        </w:rPr>
        <w:lastRenderedPageBreak/>
        <w:t xml:space="preserve">Оквирни број часова по темама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Увод – 1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Религија и култура старог света – 3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Откривење – Свет Библије – 4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Стварање света и човека – 7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Старозаветна историја спасења – 7</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 Закон Божији – 4 </w:t>
      </w:r>
    </w:p>
    <w:p w:rsidR="00232727" w:rsidRPr="00232727" w:rsidRDefault="00232727" w:rsidP="003E4ED7">
      <w:pPr>
        <w:spacing w:after="0" w:line="240" w:lineRule="auto"/>
        <w:jc w:val="both"/>
        <w:rPr>
          <w:rFonts w:ascii="Times New Roman" w:hAnsi="Times New Roman" w:cs="Times New Roman"/>
          <w:lang w:val="ru-RU"/>
        </w:rPr>
      </w:pPr>
      <w:r w:rsidRPr="00232727">
        <w:rPr>
          <w:rFonts w:ascii="Times New Roman" w:hAnsi="Times New Roman" w:cs="Times New Roman"/>
          <w:lang w:val="ru-RU"/>
        </w:rPr>
        <w:t xml:space="preserve">Месијанска нада – 8 </w:t>
      </w:r>
    </w:p>
    <w:p w:rsidR="00232727" w:rsidRDefault="00232727" w:rsidP="003E4ED7">
      <w:pPr>
        <w:spacing w:after="0" w:line="240" w:lineRule="auto"/>
        <w:jc w:val="both"/>
        <w:rPr>
          <w:rFonts w:ascii="Times New Roman" w:hAnsi="Times New Roman" w:cs="Times New Roman"/>
          <w:b/>
          <w:lang w:val="ru-RU"/>
        </w:rPr>
      </w:pPr>
      <w:r w:rsidRPr="00232727">
        <w:rPr>
          <w:rFonts w:ascii="Times New Roman" w:hAnsi="Times New Roman" w:cs="Times New Roman"/>
          <w:lang w:val="ru-RU"/>
        </w:rPr>
        <w:t>Евалуација – 1+1</w:t>
      </w:r>
    </w:p>
    <w:p w:rsidR="00232727" w:rsidRDefault="00232727" w:rsidP="00232727">
      <w:pPr>
        <w:rPr>
          <w:lang w:val="ru-RU"/>
        </w:rPr>
      </w:pPr>
    </w:p>
    <w:p w:rsidR="00232727" w:rsidRPr="00232727" w:rsidRDefault="00232727" w:rsidP="00232727">
      <w:pPr>
        <w:rPr>
          <w:rFonts w:ascii="Times New Roman" w:hAnsi="Times New Roman" w:cs="Times New Roman"/>
          <w:lang w:val="ru-RU"/>
        </w:rPr>
      </w:pPr>
      <w:r w:rsidRPr="00232727">
        <w:rPr>
          <w:rFonts w:ascii="Times New Roman" w:hAnsi="Times New Roman" w:cs="Times New Roman"/>
          <w:lang w:val="ru-RU"/>
        </w:rPr>
        <w:t>КОРЕЛАЦИЈА С ДРУГИМ ПРЕДМЕТИМА / МОДУЛИМА:</w:t>
      </w:r>
    </w:p>
    <w:p w:rsidR="00232727" w:rsidRPr="00232727" w:rsidRDefault="00232727" w:rsidP="00232727">
      <w:pPr>
        <w:spacing w:after="0" w:line="240" w:lineRule="auto"/>
        <w:rPr>
          <w:rFonts w:ascii="Times New Roman" w:hAnsi="Times New Roman" w:cs="Times New Roman"/>
          <w:lang w:val="ru-RU"/>
        </w:rPr>
      </w:pPr>
      <w:r w:rsidRPr="00232727">
        <w:rPr>
          <w:lang w:val="ru-RU"/>
        </w:rPr>
        <w:t xml:space="preserve"> </w:t>
      </w:r>
      <w:r w:rsidRPr="00232727">
        <w:rPr>
          <w:rFonts w:ascii="Times New Roman" w:hAnsi="Times New Roman" w:cs="Times New Roman"/>
          <w:lang w:val="ru-RU"/>
        </w:rPr>
        <w:t xml:space="preserve">1. Српски језик и књижевност </w:t>
      </w:r>
    </w:p>
    <w:p w:rsidR="00232727" w:rsidRP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 xml:space="preserve">2. Историја </w:t>
      </w:r>
    </w:p>
    <w:p w:rsidR="00232727" w:rsidRP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 xml:space="preserve">3. Географија </w:t>
      </w:r>
    </w:p>
    <w:p w:rsidR="00232727" w:rsidRP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 xml:space="preserve">4. Биологија </w:t>
      </w:r>
    </w:p>
    <w:p w:rsid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5. Ликовна култура</w:t>
      </w: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Pr="00232727" w:rsidRDefault="000E59F7" w:rsidP="00232727">
      <w:pPr>
        <w:spacing w:after="0" w:line="240" w:lineRule="auto"/>
        <w:rPr>
          <w:rFonts w:ascii="Times New Roman" w:hAnsi="Times New Roman" w:cs="Times New Roman"/>
          <w:lang w:val="ru-RU"/>
        </w:rPr>
      </w:pPr>
    </w:p>
    <w:p w:rsidR="00232727" w:rsidRP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 xml:space="preserve"> 6. Музичка култура </w:t>
      </w:r>
    </w:p>
    <w:p w:rsidR="00232727" w:rsidRDefault="00232727" w:rsidP="00232727">
      <w:pPr>
        <w:spacing w:after="0" w:line="240" w:lineRule="auto"/>
        <w:rPr>
          <w:rFonts w:ascii="Times New Roman" w:hAnsi="Times New Roman" w:cs="Times New Roman"/>
          <w:lang w:val="ru-RU"/>
        </w:rPr>
      </w:pPr>
      <w:r w:rsidRPr="00232727">
        <w:rPr>
          <w:rFonts w:ascii="Times New Roman" w:hAnsi="Times New Roman" w:cs="Times New Roman"/>
          <w:lang w:val="ru-RU"/>
        </w:rPr>
        <w:t>7. Грађанско васпитање</w:t>
      </w: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232727">
      <w:pPr>
        <w:spacing w:after="0" w:line="240" w:lineRule="auto"/>
        <w:rPr>
          <w:rFonts w:ascii="Times New Roman" w:hAnsi="Times New Roman" w:cs="Times New Roman"/>
          <w:lang w:val="ru-RU"/>
        </w:rPr>
      </w:pPr>
    </w:p>
    <w:p w:rsidR="000E59F7" w:rsidRDefault="000E59F7" w:rsidP="000E59F7">
      <w:pPr>
        <w:pStyle w:val="NoSpacing"/>
        <w:jc w:val="center"/>
        <w:rPr>
          <w:b/>
          <w:sz w:val="40"/>
          <w:lang w:val="ru-RU"/>
        </w:rPr>
        <w:sectPr w:rsidR="000E59F7" w:rsidSect="00232727">
          <w:type w:val="continuous"/>
          <w:pgSz w:w="15840" w:h="12240" w:orient="landscape"/>
          <w:pgMar w:top="720" w:right="720" w:bottom="720" w:left="720" w:header="720" w:footer="720" w:gutter="0"/>
          <w:cols w:num="2" w:space="720"/>
          <w:docGrid w:linePitch="360"/>
        </w:sectPr>
      </w:pPr>
    </w:p>
    <w:p w:rsidR="000E59F7" w:rsidRPr="00361DCB" w:rsidRDefault="000E59F7" w:rsidP="000E59F7">
      <w:pPr>
        <w:pStyle w:val="NoSpacing"/>
        <w:jc w:val="center"/>
        <w:rPr>
          <w:b/>
          <w:sz w:val="40"/>
          <w:lang w:val="ru-RU"/>
        </w:rPr>
      </w:pPr>
      <w:r w:rsidRPr="00361DCB">
        <w:rPr>
          <w:b/>
          <w:sz w:val="40"/>
          <w:lang w:val="ru-RU"/>
        </w:rPr>
        <w:lastRenderedPageBreak/>
        <w:t>ПРО</w:t>
      </w:r>
      <w:r w:rsidRPr="00361DCB">
        <w:rPr>
          <w:b/>
          <w:sz w:val="40"/>
          <w:lang w:val="ru-RU"/>
        </w:rPr>
        <w:softHyphen/>
        <w:t>ГРАМ НА</w:t>
      </w:r>
      <w:r w:rsidRPr="00361DCB">
        <w:rPr>
          <w:b/>
          <w:sz w:val="40"/>
          <w:lang w:val="ru-RU"/>
        </w:rPr>
        <w:softHyphen/>
        <w:t>СТА</w:t>
      </w:r>
      <w:r w:rsidRPr="00361DCB">
        <w:rPr>
          <w:b/>
          <w:sz w:val="40"/>
          <w:lang w:val="ru-RU"/>
        </w:rPr>
        <w:softHyphen/>
        <w:t>ВЕ И УЧЕ</w:t>
      </w:r>
      <w:r w:rsidRPr="00361DCB">
        <w:rPr>
          <w:b/>
          <w:sz w:val="40"/>
          <w:lang w:val="ru-RU"/>
        </w:rPr>
        <w:softHyphen/>
        <w:t>ЊА ЗА</w:t>
      </w:r>
      <w:r>
        <w:rPr>
          <w:b/>
          <w:sz w:val="40"/>
          <w:lang w:val="ru-RU"/>
        </w:rPr>
        <w:t xml:space="preserve"> ШЕСТИ </w:t>
      </w:r>
      <w:r w:rsidRPr="00361DCB">
        <w:rPr>
          <w:b/>
          <w:sz w:val="40"/>
          <w:lang w:val="ru-RU"/>
        </w:rPr>
        <w:t>РАЗ</w:t>
      </w:r>
      <w:r w:rsidRPr="00361DCB">
        <w:rPr>
          <w:b/>
          <w:sz w:val="40"/>
          <w:lang w:val="ru-RU"/>
        </w:rPr>
        <w:softHyphen/>
        <w:t>РЕД ОСНОВ</w:t>
      </w:r>
      <w:r w:rsidRPr="00361DCB">
        <w:rPr>
          <w:b/>
          <w:sz w:val="40"/>
          <w:lang w:val="ru-RU"/>
        </w:rPr>
        <w:softHyphen/>
        <w:t>НОГ ОБРАЗОВА</w:t>
      </w:r>
      <w:r w:rsidRPr="00361DCB">
        <w:rPr>
          <w:b/>
          <w:sz w:val="40"/>
          <w:lang w:val="ru-RU"/>
        </w:rPr>
        <w:softHyphen/>
        <w:t>ЊА И ВАС</w:t>
      </w:r>
      <w:r w:rsidRPr="00361DCB">
        <w:rPr>
          <w:b/>
          <w:sz w:val="40"/>
          <w:lang w:val="ru-RU"/>
        </w:rPr>
        <w:softHyphen/>
        <w:t>ПИ</w:t>
      </w:r>
      <w:r w:rsidRPr="00361DCB">
        <w:rPr>
          <w:b/>
          <w:sz w:val="40"/>
          <w:lang w:val="ru-RU"/>
        </w:rPr>
        <w:softHyphen/>
        <w:t>ТА</w:t>
      </w:r>
      <w:r w:rsidRPr="00361DCB">
        <w:rPr>
          <w:b/>
          <w:sz w:val="40"/>
          <w:lang w:val="ru-RU"/>
        </w:rPr>
        <w:softHyphen/>
        <w:t>ЊА</w:t>
      </w:r>
    </w:p>
    <w:p w:rsidR="000E59F7" w:rsidRPr="00361DCB" w:rsidRDefault="000E59F7" w:rsidP="000E59F7">
      <w:pPr>
        <w:pStyle w:val="NoSpacing"/>
        <w:jc w:val="center"/>
        <w:rPr>
          <w:b/>
          <w:sz w:val="40"/>
          <w:lang w:val="ru-RU"/>
        </w:rPr>
      </w:pPr>
    </w:p>
    <w:p w:rsidR="000E59F7" w:rsidRDefault="000E59F7" w:rsidP="000E59F7">
      <w:pPr>
        <w:pStyle w:val="NoSpacing"/>
        <w:jc w:val="center"/>
        <w:rPr>
          <w:sz w:val="36"/>
          <w:lang w:val="ru-RU"/>
        </w:rPr>
      </w:pPr>
      <w:r w:rsidRPr="00361DCB">
        <w:rPr>
          <w:sz w:val="36"/>
          <w:lang w:val="ru-RU"/>
        </w:rPr>
        <w:t xml:space="preserve">ОБАВЕЗНИ НАСТАВНИ ПРЕДМЕТИ </w:t>
      </w:r>
    </w:p>
    <w:p w:rsidR="000E59F7" w:rsidRDefault="000E59F7" w:rsidP="000E59F7">
      <w:pPr>
        <w:pStyle w:val="NoSpacing"/>
        <w:rPr>
          <w:sz w:val="36"/>
          <w:lang w:val="ru-RU"/>
        </w:rPr>
      </w:pPr>
    </w:p>
    <w:p w:rsidR="000E59F7" w:rsidRDefault="000E59F7" w:rsidP="00232727">
      <w:pPr>
        <w:spacing w:after="0" w:line="240" w:lineRule="auto"/>
        <w:rPr>
          <w:rFonts w:ascii="Times New Roman" w:hAnsi="Times New Roman" w:cs="Times New Roman"/>
          <w:sz w:val="24"/>
          <w:lang w:val="ru-RU"/>
        </w:rPr>
      </w:pPr>
      <w:r w:rsidRPr="000E59F7">
        <w:rPr>
          <w:rFonts w:ascii="Times New Roman" w:hAnsi="Times New Roman" w:cs="Times New Roman"/>
          <w:sz w:val="24"/>
          <w:lang w:val="ru-RU"/>
        </w:rPr>
        <w:t xml:space="preserve">Назив предмета </w:t>
      </w:r>
      <w:r>
        <w:rPr>
          <w:rFonts w:ascii="Times New Roman" w:hAnsi="Times New Roman" w:cs="Times New Roman"/>
          <w:sz w:val="24"/>
          <w:lang w:val="ru-RU"/>
        </w:rPr>
        <w:t xml:space="preserve"> </w:t>
      </w:r>
      <w:r w:rsidRPr="000E59F7">
        <w:rPr>
          <w:rFonts w:ascii="Times New Roman" w:hAnsi="Times New Roman" w:cs="Times New Roman"/>
          <w:b/>
          <w:sz w:val="24"/>
          <w:lang w:val="ru-RU"/>
        </w:rPr>
        <w:t>СРПСКИ ЈЕЗИК И КЊИЖЕВНОСТ</w:t>
      </w:r>
      <w:r w:rsidRPr="000E59F7">
        <w:rPr>
          <w:rFonts w:ascii="Times New Roman" w:hAnsi="Times New Roman" w:cs="Times New Roman"/>
          <w:sz w:val="24"/>
          <w:lang w:val="ru-RU"/>
        </w:rPr>
        <w:t xml:space="preserve"> </w:t>
      </w:r>
    </w:p>
    <w:p w:rsidR="000E59F7" w:rsidRPr="000E59F7" w:rsidRDefault="000E59F7" w:rsidP="000E59F7">
      <w:pPr>
        <w:spacing w:after="0" w:line="240" w:lineRule="auto"/>
        <w:jc w:val="both"/>
        <w:rPr>
          <w:rFonts w:ascii="Times New Roman" w:hAnsi="Times New Roman" w:cs="Times New Roman"/>
          <w:b/>
          <w:sz w:val="24"/>
          <w:lang w:val="ru-RU"/>
        </w:rPr>
      </w:pPr>
      <w:r w:rsidRPr="000E59F7">
        <w:rPr>
          <w:rFonts w:ascii="Times New Roman" w:hAnsi="Times New Roman" w:cs="Times New Roman"/>
          <w:b/>
          <w:sz w:val="24"/>
          <w:lang w:val="ru-RU"/>
        </w:rPr>
        <w:t xml:space="preserve">Циљ </w:t>
      </w:r>
    </w:p>
    <w:p w:rsidR="000E59F7" w:rsidRDefault="000E59F7" w:rsidP="000E59F7">
      <w:pPr>
        <w:spacing w:after="0" w:line="240" w:lineRule="auto"/>
        <w:jc w:val="both"/>
        <w:rPr>
          <w:rFonts w:ascii="Times New Roman" w:hAnsi="Times New Roman" w:cs="Times New Roman"/>
          <w:sz w:val="24"/>
          <w:lang w:val="ru-RU"/>
        </w:rPr>
      </w:pPr>
      <w:r w:rsidRPr="000E59F7">
        <w:rPr>
          <w:rFonts w:ascii="Times New Roman" w:hAnsi="Times New Roman" w:cs="Times New Roman"/>
          <w:sz w:val="24"/>
          <w:lang w:val="ru-RU"/>
        </w:rPr>
        <w:t>Циљеви учења Српског језика и књижевности јесу да се ученик о</w:t>
      </w:r>
      <w:r>
        <w:rPr>
          <w:rFonts w:ascii="Times New Roman" w:hAnsi="Times New Roman" w:cs="Times New Roman"/>
          <w:sz w:val="24"/>
          <w:lang w:val="ru-RU"/>
        </w:rPr>
        <w:t>способи да правилно користи срп</w:t>
      </w:r>
      <w:r w:rsidRPr="000E59F7">
        <w:rPr>
          <w:rFonts w:ascii="Times New Roman" w:hAnsi="Times New Roman" w:cs="Times New Roman"/>
          <w:sz w:val="24"/>
          <w:lang w:val="ru-RU"/>
        </w:rPr>
        <w:t>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w:t>
      </w:r>
      <w:r>
        <w:rPr>
          <w:rFonts w:ascii="Times New Roman" w:hAnsi="Times New Roman" w:cs="Times New Roman"/>
          <w:sz w:val="24"/>
          <w:lang w:val="ru-RU"/>
        </w:rPr>
        <w:t>љење, морално просуђивање и асо</w:t>
      </w:r>
      <w:r w:rsidRPr="000E59F7">
        <w:rPr>
          <w:rFonts w:ascii="Times New Roman" w:hAnsi="Times New Roman" w:cs="Times New Roman"/>
          <w:sz w:val="24"/>
          <w:lang w:val="ru-RU"/>
        </w:rPr>
        <w:t xml:space="preserve">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 </w:t>
      </w:r>
    </w:p>
    <w:p w:rsidR="000E59F7" w:rsidRDefault="000E59F7" w:rsidP="000E59F7">
      <w:pPr>
        <w:spacing w:after="0" w:line="240" w:lineRule="auto"/>
        <w:jc w:val="both"/>
        <w:rPr>
          <w:rFonts w:ascii="Times New Roman" w:hAnsi="Times New Roman" w:cs="Times New Roman"/>
          <w:sz w:val="24"/>
          <w:lang w:val="ru-RU"/>
        </w:rPr>
      </w:pPr>
      <w:r w:rsidRPr="000E59F7">
        <w:rPr>
          <w:rFonts w:ascii="Times New Roman" w:hAnsi="Times New Roman" w:cs="Times New Roman"/>
          <w:sz w:val="24"/>
          <w:lang w:val="ru-RU"/>
        </w:rPr>
        <w:t xml:space="preserve">Разред </w:t>
      </w:r>
      <w:r w:rsidRPr="000E59F7">
        <w:rPr>
          <w:rFonts w:ascii="Times New Roman" w:hAnsi="Times New Roman" w:cs="Times New Roman"/>
          <w:b/>
          <w:sz w:val="24"/>
          <w:lang w:val="ru-RU"/>
        </w:rPr>
        <w:t>Шести</w:t>
      </w:r>
      <w:r w:rsidRPr="000E59F7">
        <w:rPr>
          <w:rFonts w:ascii="Times New Roman" w:hAnsi="Times New Roman" w:cs="Times New Roman"/>
          <w:sz w:val="24"/>
          <w:lang w:val="ru-RU"/>
        </w:rPr>
        <w:t xml:space="preserve"> </w:t>
      </w:r>
    </w:p>
    <w:p w:rsidR="000E59F7" w:rsidRDefault="000E59F7" w:rsidP="000E59F7">
      <w:pPr>
        <w:spacing w:after="0" w:line="240" w:lineRule="auto"/>
        <w:jc w:val="both"/>
        <w:rPr>
          <w:rFonts w:ascii="Times New Roman" w:hAnsi="Times New Roman" w:cs="Times New Roman"/>
          <w:sz w:val="24"/>
          <w:lang w:val="ru-RU"/>
        </w:rPr>
      </w:pPr>
      <w:r w:rsidRPr="000E59F7">
        <w:rPr>
          <w:rFonts w:ascii="Times New Roman" w:hAnsi="Times New Roman" w:cs="Times New Roman"/>
          <w:sz w:val="24"/>
          <w:lang w:val="ru-RU"/>
        </w:rPr>
        <w:t xml:space="preserve">Годишњи фонд часова </w:t>
      </w:r>
      <w:r w:rsidRPr="000E59F7">
        <w:rPr>
          <w:rFonts w:ascii="Times New Roman" w:hAnsi="Times New Roman" w:cs="Times New Roman"/>
          <w:b/>
          <w:sz w:val="24"/>
          <w:lang w:val="ru-RU"/>
        </w:rPr>
        <w:t>144 часа</w:t>
      </w:r>
    </w:p>
    <w:p w:rsidR="000E59F7" w:rsidRDefault="000E59F7" w:rsidP="00232727">
      <w:pPr>
        <w:spacing w:after="0" w:line="240" w:lineRule="auto"/>
        <w:rPr>
          <w:rFonts w:ascii="Times New Roman" w:hAnsi="Times New Roman" w:cs="Times New Roman"/>
          <w:sz w:val="24"/>
          <w:lang w:val="ru-RU"/>
        </w:rPr>
      </w:pPr>
    </w:p>
    <w:tbl>
      <w:tblPr>
        <w:tblpPr w:leftFromText="180" w:rightFromText="180" w:vertAnchor="text" w:horzAnchor="margin" w:tblpY="423"/>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4"/>
        <w:gridCol w:w="2510"/>
        <w:gridCol w:w="2511"/>
        <w:gridCol w:w="4748"/>
      </w:tblGrid>
      <w:tr w:rsidR="000E59F7" w:rsidTr="00CF403E">
        <w:trPr>
          <w:trHeight w:val="999"/>
        </w:trPr>
        <w:tc>
          <w:tcPr>
            <w:tcW w:w="4864" w:type="dxa"/>
            <w:shd w:val="clear" w:color="auto" w:fill="EAF1DD" w:themeFill="accent3" w:themeFillTint="33"/>
          </w:tcPr>
          <w:p w:rsidR="000E59F7" w:rsidRPr="00CF403E" w:rsidRDefault="000E59F7" w:rsidP="00CF403E">
            <w:pPr>
              <w:pStyle w:val="BodyText"/>
              <w:spacing w:before="38"/>
              <w:ind w:left="0"/>
              <w:jc w:val="center"/>
              <w:rPr>
                <w:b/>
                <w:lang w:val="ru-RU"/>
              </w:rPr>
            </w:pPr>
            <w:r w:rsidRPr="00CF403E">
              <w:rPr>
                <w:b/>
                <w:lang w:val="ru-RU"/>
              </w:rPr>
              <w:t>ИС</w:t>
            </w:r>
            <w:r w:rsidRPr="00CF403E">
              <w:rPr>
                <w:b/>
                <w:lang w:val="ru-RU"/>
              </w:rPr>
              <w:softHyphen/>
              <w:t>ХО</w:t>
            </w:r>
            <w:r w:rsidRPr="00CF403E">
              <w:rPr>
                <w:b/>
                <w:lang w:val="ru-RU"/>
              </w:rPr>
              <w:softHyphen/>
              <w:t>ДИ</w:t>
            </w:r>
          </w:p>
          <w:p w:rsidR="000E59F7" w:rsidRPr="00CF403E" w:rsidRDefault="000E59F7" w:rsidP="00CF403E">
            <w:pPr>
              <w:pStyle w:val="BodyText"/>
              <w:spacing w:before="38"/>
              <w:ind w:left="0"/>
              <w:jc w:val="center"/>
              <w:rPr>
                <w:b/>
                <w:sz w:val="22"/>
                <w:lang w:val="ru-RU"/>
              </w:rPr>
            </w:pPr>
            <w:r w:rsidRPr="00CF403E">
              <w:rPr>
                <w:b/>
                <w:lang w:val="ru-RU"/>
              </w:rPr>
              <w:t>По завршетку разреда ученик ће бити у стању да:</w:t>
            </w:r>
          </w:p>
        </w:tc>
        <w:tc>
          <w:tcPr>
            <w:tcW w:w="5021" w:type="dxa"/>
            <w:gridSpan w:val="2"/>
            <w:shd w:val="clear" w:color="auto" w:fill="EAF1DD" w:themeFill="accent3" w:themeFillTint="33"/>
          </w:tcPr>
          <w:p w:rsidR="000E59F7" w:rsidRPr="00A3511A" w:rsidRDefault="000E59F7" w:rsidP="00CF403E">
            <w:pPr>
              <w:pStyle w:val="BodyText"/>
              <w:spacing w:before="38"/>
              <w:ind w:left="0"/>
              <w:jc w:val="center"/>
              <w:rPr>
                <w:b/>
                <w:lang w:val="ru-RU"/>
              </w:rPr>
            </w:pPr>
            <w:r w:rsidRPr="00A3511A">
              <w:rPr>
                <w:b/>
                <w:lang w:val="ru-RU"/>
              </w:rPr>
              <w:t>ОБЛАСТ/ТЕ</w:t>
            </w:r>
            <w:r w:rsidRPr="00A3511A">
              <w:rPr>
                <w:b/>
                <w:lang w:val="ru-RU"/>
              </w:rPr>
              <w:softHyphen/>
              <w:t>МА</w:t>
            </w:r>
          </w:p>
        </w:tc>
        <w:tc>
          <w:tcPr>
            <w:tcW w:w="4748" w:type="dxa"/>
            <w:shd w:val="clear" w:color="auto" w:fill="EAF1DD" w:themeFill="accent3" w:themeFillTint="33"/>
          </w:tcPr>
          <w:p w:rsidR="000E59F7" w:rsidRPr="00A3511A" w:rsidRDefault="000E59F7" w:rsidP="00CF403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CF403E" w:rsidRPr="00201C80" w:rsidTr="00CF403E">
        <w:trPr>
          <w:trHeight w:val="620"/>
        </w:trPr>
        <w:tc>
          <w:tcPr>
            <w:tcW w:w="4864" w:type="dxa"/>
            <w:vMerge w:val="restart"/>
          </w:tcPr>
          <w:p w:rsidR="00CF403E" w:rsidRDefault="00CF403E" w:rsidP="00CF403E">
            <w:pPr>
              <w:pStyle w:val="BodyText"/>
              <w:spacing w:before="38"/>
              <w:ind w:left="0"/>
              <w:rPr>
                <w:sz w:val="22"/>
                <w:lang w:val="ru-RU"/>
              </w:rPr>
            </w:pPr>
            <w:r w:rsidRPr="00CF403E">
              <w:rPr>
                <w:sz w:val="22"/>
                <w:lang w:val="ru-RU"/>
              </w:rPr>
              <w:t>– повеже књижевне термине и појмове обрађиване у претходним разредима са новим делима која чита;</w:t>
            </w:r>
          </w:p>
          <w:p w:rsidR="00CF403E" w:rsidRDefault="00CF403E" w:rsidP="00CF403E">
            <w:pPr>
              <w:pStyle w:val="BodyText"/>
              <w:spacing w:before="38"/>
              <w:ind w:left="0"/>
              <w:rPr>
                <w:sz w:val="22"/>
                <w:lang w:val="ru-RU"/>
              </w:rPr>
            </w:pPr>
            <w:r w:rsidRPr="00CF403E">
              <w:rPr>
                <w:sz w:val="22"/>
                <w:lang w:val="ru-RU"/>
              </w:rPr>
              <w:t xml:space="preserve"> – чита са разумевањем; парафразира прочитано и описује свој доживљај различитих врста књижевних дела и научно-популарних текстова; – одреди род књижевног дела и књижевну врсту; – прави разлику између дела лирског, епског и драмског карактера; </w:t>
            </w:r>
          </w:p>
          <w:p w:rsidR="00CF403E" w:rsidRDefault="00CF403E" w:rsidP="00CF403E">
            <w:pPr>
              <w:pStyle w:val="BodyText"/>
              <w:spacing w:before="38"/>
              <w:ind w:left="0"/>
              <w:rPr>
                <w:sz w:val="22"/>
                <w:lang w:val="ru-RU"/>
              </w:rPr>
            </w:pPr>
            <w:r w:rsidRPr="00CF403E">
              <w:rPr>
                <w:sz w:val="22"/>
                <w:lang w:val="ru-RU"/>
              </w:rPr>
              <w:t xml:space="preserve">– разликује ауторску приповетку од романа; – анализира структуру лирске песме (строфа, стих, рима); </w:t>
            </w:r>
          </w:p>
          <w:p w:rsidR="00CF403E" w:rsidRDefault="00CF403E" w:rsidP="00CF403E">
            <w:pPr>
              <w:pStyle w:val="BodyText"/>
              <w:spacing w:before="38"/>
              <w:ind w:left="0"/>
              <w:rPr>
                <w:sz w:val="22"/>
                <w:lang w:val="ru-RU"/>
              </w:rPr>
            </w:pPr>
            <w:r w:rsidRPr="00CF403E">
              <w:rPr>
                <w:sz w:val="22"/>
                <w:lang w:val="ru-RU"/>
              </w:rPr>
              <w:t xml:space="preserve">– уочава основне елементе структуре </w:t>
            </w:r>
            <w:r w:rsidRPr="00CF403E">
              <w:rPr>
                <w:sz w:val="22"/>
                <w:lang w:val="ru-RU"/>
              </w:rPr>
              <w:lastRenderedPageBreak/>
              <w:t xml:space="preserve">књижевноуметничког дела: тема, мотив; радња, време и место радње; </w:t>
            </w:r>
          </w:p>
          <w:p w:rsidR="00CF403E" w:rsidRDefault="00CF403E" w:rsidP="00CF403E">
            <w:pPr>
              <w:pStyle w:val="BodyText"/>
              <w:spacing w:before="38"/>
              <w:ind w:left="0"/>
              <w:rPr>
                <w:sz w:val="22"/>
                <w:lang w:val="ru-RU"/>
              </w:rPr>
            </w:pPr>
            <w:r w:rsidRPr="00CF403E">
              <w:rPr>
                <w:sz w:val="22"/>
                <w:lang w:val="ru-RU"/>
              </w:rPr>
              <w:t xml:space="preserve">– разликује заплет и расплет као етапе драмске радње; </w:t>
            </w:r>
          </w:p>
          <w:p w:rsidR="00CF403E" w:rsidRDefault="00CF403E" w:rsidP="00CF403E">
            <w:pPr>
              <w:pStyle w:val="BodyText"/>
              <w:spacing w:before="38"/>
              <w:ind w:left="0"/>
              <w:rPr>
                <w:sz w:val="22"/>
                <w:lang w:val="ru-RU"/>
              </w:rPr>
            </w:pPr>
            <w:r w:rsidRPr="00CF403E">
              <w:rPr>
                <w:sz w:val="22"/>
                <w:lang w:val="ru-RU"/>
              </w:rPr>
              <w:t>– разликује појам песника и појам ли</w:t>
            </w:r>
            <w:r>
              <w:rPr>
                <w:sz w:val="22"/>
                <w:lang w:val="ru-RU"/>
              </w:rPr>
              <w:t>рског субјекта; појам приповеда</w:t>
            </w:r>
            <w:r w:rsidRPr="00CF403E">
              <w:rPr>
                <w:sz w:val="22"/>
                <w:lang w:val="ru-RU"/>
              </w:rPr>
              <w:t xml:space="preserve">ча у односу на писца; </w:t>
            </w:r>
          </w:p>
          <w:p w:rsidR="00CF403E" w:rsidRDefault="00CF403E" w:rsidP="00CF403E">
            <w:pPr>
              <w:pStyle w:val="BodyText"/>
              <w:spacing w:before="38"/>
              <w:ind w:left="0"/>
              <w:rPr>
                <w:sz w:val="22"/>
                <w:lang w:val="ru-RU"/>
              </w:rPr>
            </w:pPr>
            <w:r w:rsidRPr="00CF403E">
              <w:rPr>
                <w:sz w:val="22"/>
                <w:lang w:val="ru-RU"/>
              </w:rPr>
              <w:t xml:space="preserve">– разликује облике казивања; </w:t>
            </w:r>
          </w:p>
          <w:p w:rsidR="00CF403E" w:rsidRDefault="00CF403E" w:rsidP="00CF403E">
            <w:pPr>
              <w:pStyle w:val="BodyText"/>
              <w:spacing w:before="38"/>
              <w:ind w:left="0"/>
              <w:rPr>
                <w:sz w:val="22"/>
                <w:lang w:val="ru-RU"/>
              </w:rPr>
            </w:pPr>
            <w:r w:rsidRPr="00CF403E">
              <w:rPr>
                <w:sz w:val="22"/>
                <w:lang w:val="ru-RU"/>
              </w:rPr>
              <w:t xml:space="preserve">– увиђа звучне, визуелне, тактилне, олфакторне елементе песничке слике; </w:t>
            </w:r>
          </w:p>
          <w:p w:rsidR="00CF403E" w:rsidRDefault="00CF403E" w:rsidP="00CF403E">
            <w:pPr>
              <w:pStyle w:val="BodyText"/>
              <w:spacing w:before="38"/>
              <w:ind w:left="0"/>
              <w:rPr>
                <w:sz w:val="22"/>
                <w:lang w:val="ru-RU"/>
              </w:rPr>
            </w:pPr>
            <w:r w:rsidRPr="00CF403E">
              <w:rPr>
                <w:sz w:val="22"/>
                <w:lang w:val="ru-RU"/>
              </w:rPr>
              <w:t>– одреди стилске фигуре и разуме</w:t>
            </w:r>
            <w:r>
              <w:rPr>
                <w:sz w:val="22"/>
                <w:lang w:val="ru-RU"/>
              </w:rPr>
              <w:t xml:space="preserve"> њихову улогу у књижевноуметнич</w:t>
            </w:r>
            <w:r w:rsidRPr="00CF403E">
              <w:rPr>
                <w:sz w:val="22"/>
                <w:lang w:val="ru-RU"/>
              </w:rPr>
              <w:t>ком тексту;</w:t>
            </w:r>
          </w:p>
          <w:p w:rsidR="00CF403E" w:rsidRDefault="00CF403E" w:rsidP="00CF403E">
            <w:pPr>
              <w:pStyle w:val="BodyText"/>
              <w:spacing w:before="38"/>
              <w:ind w:left="0"/>
              <w:rPr>
                <w:sz w:val="22"/>
                <w:lang w:val="ru-RU"/>
              </w:rPr>
            </w:pPr>
            <w:r w:rsidRPr="00CF403E">
              <w:rPr>
                <w:sz w:val="22"/>
                <w:lang w:val="ru-RU"/>
              </w:rPr>
              <w:t xml:space="preserve"> – анализира узрочно-последичне односе у тексту и вреднује истакнуте идеје које текст нуди; </w:t>
            </w:r>
          </w:p>
          <w:p w:rsidR="00CF403E" w:rsidRDefault="00CF403E" w:rsidP="00CF403E">
            <w:pPr>
              <w:pStyle w:val="BodyText"/>
              <w:spacing w:before="38"/>
              <w:ind w:left="0"/>
              <w:rPr>
                <w:sz w:val="22"/>
                <w:lang w:val="ru-RU"/>
              </w:rPr>
            </w:pPr>
            <w:r w:rsidRPr="00CF403E">
              <w:rPr>
                <w:sz w:val="22"/>
                <w:lang w:val="ru-RU"/>
              </w:rPr>
              <w:t xml:space="preserve">– анализира поступке ликова у књижевноуметничком делу, служећи се аргументима из текста; </w:t>
            </w:r>
          </w:p>
          <w:p w:rsidR="00CF403E" w:rsidRDefault="00CF403E" w:rsidP="00CF403E">
            <w:pPr>
              <w:pStyle w:val="BodyText"/>
              <w:spacing w:before="38"/>
              <w:ind w:left="0"/>
              <w:rPr>
                <w:sz w:val="22"/>
                <w:lang w:val="ru-RU"/>
              </w:rPr>
            </w:pPr>
            <w:r w:rsidRPr="00CF403E">
              <w:rPr>
                <w:sz w:val="22"/>
                <w:lang w:val="ru-RU"/>
              </w:rPr>
              <w:t xml:space="preserve">– уочава хумор у књижевном делу; </w:t>
            </w:r>
          </w:p>
          <w:p w:rsidR="00CF403E" w:rsidRDefault="00CF403E" w:rsidP="00CF403E">
            <w:pPr>
              <w:pStyle w:val="BodyText"/>
              <w:spacing w:before="38"/>
              <w:ind w:left="0"/>
              <w:rPr>
                <w:sz w:val="22"/>
                <w:lang w:val="ru-RU"/>
              </w:rPr>
            </w:pPr>
            <w:r w:rsidRPr="00CF403E">
              <w:rPr>
                <w:sz w:val="22"/>
                <w:lang w:val="ru-RU"/>
              </w:rPr>
              <w:t xml:space="preserve">– разликује хумористички и дитирамбски тон од елегичног тона; </w:t>
            </w:r>
          </w:p>
          <w:p w:rsidR="00CF403E" w:rsidRDefault="00CF403E" w:rsidP="00CF403E">
            <w:pPr>
              <w:pStyle w:val="BodyText"/>
              <w:spacing w:before="38"/>
              <w:ind w:left="0"/>
              <w:rPr>
                <w:sz w:val="22"/>
                <w:lang w:val="ru-RU"/>
              </w:rPr>
            </w:pPr>
            <w:r w:rsidRPr="00CF403E">
              <w:rPr>
                <w:sz w:val="22"/>
                <w:lang w:val="ru-RU"/>
              </w:rPr>
              <w:t xml:space="preserve">– илуструје веровања, обичаје, начин живота и догађаје у прошлости описане у књижевним делима; </w:t>
            </w:r>
          </w:p>
          <w:p w:rsidR="00CF403E" w:rsidRDefault="00CF403E" w:rsidP="00CF403E">
            <w:pPr>
              <w:pStyle w:val="BodyText"/>
              <w:spacing w:before="38"/>
              <w:ind w:left="0"/>
              <w:rPr>
                <w:sz w:val="22"/>
                <w:lang w:val="ru-RU"/>
              </w:rPr>
            </w:pPr>
            <w:r w:rsidRPr="00CF403E">
              <w:rPr>
                <w:sz w:val="22"/>
                <w:lang w:val="ru-RU"/>
              </w:rPr>
              <w:t>– уважава националне вредности и негује културноисторијску баштину;</w:t>
            </w:r>
          </w:p>
          <w:p w:rsidR="00CF403E" w:rsidRDefault="00CF403E" w:rsidP="00CF403E">
            <w:pPr>
              <w:pStyle w:val="BodyText"/>
              <w:spacing w:before="38"/>
              <w:ind w:left="0"/>
              <w:rPr>
                <w:sz w:val="22"/>
                <w:lang w:val="ru-RU"/>
              </w:rPr>
            </w:pPr>
            <w:r w:rsidRPr="00CF403E">
              <w:rPr>
                <w:sz w:val="22"/>
                <w:lang w:val="ru-RU"/>
              </w:rPr>
              <w:t xml:space="preserve"> – препоручи књижевно дело уз кратко образложење; </w:t>
            </w:r>
          </w:p>
          <w:p w:rsidR="00CF403E" w:rsidRDefault="00CF403E" w:rsidP="00CF403E">
            <w:pPr>
              <w:pStyle w:val="BodyText"/>
              <w:spacing w:before="38"/>
              <w:ind w:left="0"/>
              <w:rPr>
                <w:sz w:val="22"/>
                <w:lang w:val="ru-RU"/>
              </w:rPr>
            </w:pPr>
            <w:r w:rsidRPr="00CF403E">
              <w:rPr>
                <w:sz w:val="22"/>
                <w:lang w:val="ru-RU"/>
              </w:rPr>
              <w:t xml:space="preserve">– упореди књижевно и филмско дело, позоришну представу и драмски текст; </w:t>
            </w:r>
          </w:p>
          <w:p w:rsidR="00CF403E" w:rsidRDefault="00CF403E" w:rsidP="00CF403E">
            <w:pPr>
              <w:pStyle w:val="BodyText"/>
              <w:spacing w:before="38"/>
              <w:ind w:left="0"/>
              <w:rPr>
                <w:sz w:val="22"/>
                <w:lang w:val="ru-RU"/>
              </w:rPr>
            </w:pPr>
            <w:r w:rsidRPr="00CF403E">
              <w:rPr>
                <w:sz w:val="22"/>
                <w:lang w:val="ru-RU"/>
              </w:rPr>
              <w:t xml:space="preserve">– повеже граматичке појмове обрађене у претходним разредима са новим наставним садржајима; </w:t>
            </w:r>
          </w:p>
          <w:p w:rsidR="00CF403E" w:rsidRDefault="00CF403E" w:rsidP="00CF403E">
            <w:pPr>
              <w:pStyle w:val="BodyText"/>
              <w:spacing w:before="38"/>
              <w:ind w:left="0"/>
              <w:rPr>
                <w:sz w:val="22"/>
                <w:lang w:val="ru-RU"/>
              </w:rPr>
            </w:pPr>
            <w:r w:rsidRPr="00CF403E">
              <w:rPr>
                <w:sz w:val="22"/>
                <w:lang w:val="ru-RU"/>
              </w:rPr>
              <w:t xml:space="preserve">– препозна делове речи у вези са њиховим грађењем; </w:t>
            </w:r>
          </w:p>
          <w:p w:rsidR="00CF403E" w:rsidRDefault="00CF403E" w:rsidP="00CF403E">
            <w:pPr>
              <w:pStyle w:val="BodyText"/>
              <w:spacing w:before="38"/>
              <w:ind w:left="0"/>
              <w:rPr>
                <w:sz w:val="22"/>
                <w:lang w:val="ru-RU"/>
              </w:rPr>
            </w:pPr>
            <w:r w:rsidRPr="00CF403E">
              <w:rPr>
                <w:sz w:val="22"/>
                <w:lang w:val="ru-RU"/>
              </w:rPr>
              <w:t>– разликује гласове српског језика по звучности и месту изговора;</w:t>
            </w:r>
          </w:p>
          <w:p w:rsidR="00CF403E" w:rsidRDefault="00CF403E" w:rsidP="00CF403E">
            <w:pPr>
              <w:pStyle w:val="BodyText"/>
              <w:spacing w:before="38"/>
              <w:ind w:left="0"/>
              <w:rPr>
                <w:sz w:val="22"/>
                <w:lang w:val="ru-RU"/>
              </w:rPr>
            </w:pPr>
            <w:r w:rsidRPr="00CF403E">
              <w:rPr>
                <w:sz w:val="22"/>
                <w:lang w:val="ru-RU"/>
              </w:rPr>
              <w:t xml:space="preserve"> – разликује врсте гласовних прмена у једноставним примерима и примењује књижевнојезичку норму; </w:t>
            </w:r>
          </w:p>
          <w:p w:rsidR="00CF403E" w:rsidRDefault="00CF403E" w:rsidP="00CF403E">
            <w:pPr>
              <w:pStyle w:val="BodyText"/>
              <w:spacing w:before="38"/>
              <w:ind w:left="0"/>
              <w:rPr>
                <w:sz w:val="22"/>
                <w:lang w:val="ru-RU"/>
              </w:rPr>
            </w:pPr>
            <w:r w:rsidRPr="00CF403E">
              <w:rPr>
                <w:sz w:val="22"/>
                <w:lang w:val="ru-RU"/>
              </w:rPr>
              <w:lastRenderedPageBreak/>
              <w:t>– одреди врсте и подврсте заменица, као и њихов облик;</w:t>
            </w:r>
          </w:p>
          <w:p w:rsidR="00CF403E" w:rsidRDefault="00CF403E" w:rsidP="00CF403E">
            <w:pPr>
              <w:pStyle w:val="BodyText"/>
              <w:spacing w:before="38"/>
              <w:ind w:left="0"/>
              <w:rPr>
                <w:sz w:val="22"/>
                <w:lang w:val="ru-RU"/>
              </w:rPr>
            </w:pPr>
            <w:r w:rsidRPr="00CF403E">
              <w:rPr>
                <w:sz w:val="22"/>
                <w:lang w:val="ru-RU"/>
              </w:rPr>
              <w:t xml:space="preserve"> – препознаје глаголска времена и употребљава их у складу са нормом; </w:t>
            </w:r>
          </w:p>
          <w:p w:rsidR="00CF403E" w:rsidRDefault="00CF403E" w:rsidP="00CF403E">
            <w:pPr>
              <w:pStyle w:val="BodyText"/>
              <w:spacing w:before="38"/>
              <w:ind w:left="0"/>
              <w:rPr>
                <w:sz w:val="22"/>
                <w:lang w:val="ru-RU"/>
              </w:rPr>
            </w:pPr>
            <w:r w:rsidRPr="00CF403E">
              <w:rPr>
                <w:sz w:val="22"/>
                <w:lang w:val="ru-RU"/>
              </w:rPr>
              <w:t xml:space="preserve">– разликује реченице по комуникативној функцији; </w:t>
            </w:r>
          </w:p>
          <w:p w:rsidR="00CF403E" w:rsidRDefault="00CF403E" w:rsidP="00CF403E">
            <w:pPr>
              <w:pStyle w:val="BodyText"/>
              <w:spacing w:before="38"/>
              <w:ind w:left="0"/>
              <w:rPr>
                <w:sz w:val="22"/>
                <w:lang w:val="ru-RU"/>
              </w:rPr>
            </w:pPr>
            <w:r w:rsidRPr="00CF403E">
              <w:rPr>
                <w:sz w:val="22"/>
                <w:lang w:val="ru-RU"/>
              </w:rPr>
              <w:t>– доследно примењује правописну норму; – користи правопис (школско издање); разликује дуги и кратки акценат у изговореној речи; – употребљава различите облике усменог и писменог изражавања: препричавање различитих типова т</w:t>
            </w:r>
            <w:r>
              <w:rPr>
                <w:sz w:val="22"/>
                <w:lang w:val="ru-RU"/>
              </w:rPr>
              <w:t>екстова, без сажимања и са сажи</w:t>
            </w:r>
            <w:r w:rsidRPr="00CF403E">
              <w:rPr>
                <w:sz w:val="22"/>
                <w:lang w:val="ru-RU"/>
              </w:rPr>
              <w:t xml:space="preserve">мањем, причање (о догађајима и доживљајима) и описивање; </w:t>
            </w:r>
          </w:p>
          <w:p w:rsidR="00CF403E" w:rsidRDefault="00CF403E" w:rsidP="00CF403E">
            <w:pPr>
              <w:pStyle w:val="BodyText"/>
              <w:spacing w:before="38"/>
              <w:ind w:left="0"/>
              <w:rPr>
                <w:sz w:val="22"/>
                <w:lang w:val="ru-RU"/>
              </w:rPr>
            </w:pPr>
            <w:r w:rsidRPr="00CF403E">
              <w:rPr>
                <w:sz w:val="22"/>
                <w:lang w:val="ru-RU"/>
              </w:rPr>
              <w:t>– разликује и гради аугментативе и деминутиве; – саставља обавештење, вест и кратак извештај; – разуме основна значења књижевног и неуметничког текста;</w:t>
            </w:r>
          </w:p>
          <w:p w:rsidR="00CF403E" w:rsidRDefault="00CF403E" w:rsidP="00CF403E">
            <w:pPr>
              <w:pStyle w:val="BodyText"/>
              <w:spacing w:before="38"/>
              <w:ind w:left="0"/>
              <w:rPr>
                <w:sz w:val="22"/>
                <w:lang w:val="ru-RU"/>
              </w:rPr>
            </w:pPr>
            <w:r w:rsidRPr="00CF403E">
              <w:rPr>
                <w:sz w:val="22"/>
                <w:lang w:val="ru-RU"/>
              </w:rPr>
              <w:t xml:space="preserve"> – проналази, повезује и тумачи експлицитно и имлицитно садржане информације у краћем, једноставнијем књижевном и неуметничком тексту; </w:t>
            </w:r>
          </w:p>
          <w:p w:rsidR="00CF403E" w:rsidRDefault="00CF403E" w:rsidP="00CF403E">
            <w:pPr>
              <w:pStyle w:val="BodyText"/>
              <w:spacing w:before="38"/>
              <w:ind w:left="0"/>
              <w:rPr>
                <w:sz w:val="22"/>
                <w:lang w:val="ru-RU"/>
              </w:rPr>
            </w:pPr>
            <w:r w:rsidRPr="00CF403E">
              <w:rPr>
                <w:sz w:val="22"/>
                <w:lang w:val="ru-RU"/>
              </w:rPr>
              <w:lastRenderedPageBreak/>
              <w:t xml:space="preserve">– драматизује одломак одабраног књижевноуметничког текста; </w:t>
            </w:r>
          </w:p>
          <w:p w:rsidR="00CF403E" w:rsidRDefault="00CF403E" w:rsidP="00CF403E">
            <w:pPr>
              <w:pStyle w:val="BodyText"/>
              <w:spacing w:before="38"/>
              <w:ind w:left="0"/>
              <w:rPr>
                <w:sz w:val="22"/>
                <w:lang w:val="ru-RU"/>
              </w:rPr>
            </w:pPr>
            <w:r w:rsidRPr="00CF403E">
              <w:rPr>
                <w:sz w:val="22"/>
                <w:lang w:val="ru-RU"/>
              </w:rPr>
              <w:t>– говори јасно, поштујући стандарднојезичку норму;</w:t>
            </w:r>
          </w:p>
          <w:p w:rsidR="00CF403E" w:rsidRPr="00CF403E" w:rsidRDefault="00CF403E" w:rsidP="00CF403E">
            <w:pPr>
              <w:pStyle w:val="BodyText"/>
              <w:spacing w:before="38"/>
              <w:ind w:left="0"/>
              <w:rPr>
                <w:sz w:val="22"/>
                <w:lang w:val="ru-RU"/>
              </w:rPr>
            </w:pPr>
            <w:r w:rsidRPr="00CF403E">
              <w:rPr>
                <w:sz w:val="22"/>
                <w:lang w:val="ru-RU"/>
              </w:rPr>
              <w:t xml:space="preserve"> – изражајно чита обрађене књижевне текстове.</w:t>
            </w:r>
          </w:p>
        </w:tc>
        <w:tc>
          <w:tcPr>
            <w:tcW w:w="5021" w:type="dxa"/>
            <w:gridSpan w:val="2"/>
          </w:tcPr>
          <w:p w:rsidR="00CF403E" w:rsidRDefault="00CF403E" w:rsidP="00CF403E">
            <w:pPr>
              <w:tabs>
                <w:tab w:val="left" w:pos="1230"/>
              </w:tabs>
              <w:jc w:val="center"/>
              <w:rPr>
                <w:rFonts w:ascii="Times New Roman" w:hAnsi="Times New Roman" w:cs="Times New Roman"/>
                <w:b/>
                <w:sz w:val="24"/>
                <w:lang w:val="ru-RU"/>
              </w:rPr>
            </w:pPr>
          </w:p>
          <w:p w:rsidR="00CF403E" w:rsidRDefault="00CF403E" w:rsidP="00CF403E">
            <w:pPr>
              <w:tabs>
                <w:tab w:val="left" w:pos="1230"/>
              </w:tabs>
              <w:jc w:val="center"/>
              <w:rPr>
                <w:rFonts w:ascii="Times New Roman" w:hAnsi="Times New Roman" w:cs="Times New Roman"/>
                <w:b/>
                <w:sz w:val="24"/>
                <w:lang w:val="ru-RU"/>
              </w:rPr>
            </w:pPr>
          </w:p>
          <w:p w:rsidR="00CF403E" w:rsidRDefault="00CF403E" w:rsidP="00CF403E">
            <w:pPr>
              <w:tabs>
                <w:tab w:val="left" w:pos="1230"/>
              </w:tabs>
              <w:jc w:val="center"/>
              <w:rPr>
                <w:rFonts w:ascii="Times New Roman" w:hAnsi="Times New Roman" w:cs="Times New Roman"/>
                <w:b/>
                <w:sz w:val="24"/>
                <w:lang w:val="ru-RU"/>
              </w:rPr>
            </w:pPr>
          </w:p>
          <w:p w:rsidR="00CF403E" w:rsidRDefault="00CF403E" w:rsidP="00CF403E">
            <w:pPr>
              <w:tabs>
                <w:tab w:val="left" w:pos="1230"/>
              </w:tabs>
              <w:jc w:val="center"/>
              <w:rPr>
                <w:rFonts w:ascii="Times New Roman" w:hAnsi="Times New Roman" w:cs="Times New Roman"/>
                <w:b/>
                <w:sz w:val="24"/>
                <w:lang w:val="ru-RU"/>
              </w:rPr>
            </w:pPr>
          </w:p>
          <w:p w:rsidR="00CF403E" w:rsidRPr="00BA6D8C" w:rsidRDefault="00CF403E" w:rsidP="00CF403E">
            <w:pPr>
              <w:tabs>
                <w:tab w:val="left" w:pos="1230"/>
              </w:tabs>
              <w:jc w:val="center"/>
              <w:rPr>
                <w:rFonts w:ascii="Times New Roman" w:hAnsi="Times New Roman" w:cs="Times New Roman"/>
                <w:b/>
                <w:sz w:val="20"/>
                <w:lang w:val="ru-RU"/>
              </w:rPr>
            </w:pPr>
            <w:r w:rsidRPr="00BA6D8C">
              <w:rPr>
                <w:rFonts w:ascii="Times New Roman" w:hAnsi="Times New Roman" w:cs="Times New Roman"/>
                <w:b/>
                <w:sz w:val="24"/>
                <w:lang w:val="ru-RU"/>
              </w:rPr>
              <w:t>КЊИЖЕВНОСТ</w:t>
            </w:r>
          </w:p>
        </w:tc>
        <w:tc>
          <w:tcPr>
            <w:tcW w:w="4748" w:type="dxa"/>
          </w:tcPr>
          <w:p w:rsidR="00CF403E" w:rsidRDefault="00CF403E" w:rsidP="00CF403E">
            <w:pPr>
              <w:pStyle w:val="BodyText"/>
              <w:spacing w:before="38"/>
              <w:ind w:left="0"/>
              <w:rPr>
                <w:sz w:val="22"/>
                <w:lang w:val="ru-RU"/>
              </w:rPr>
            </w:pPr>
            <w:r w:rsidRPr="00CF403E">
              <w:rPr>
                <w:sz w:val="22"/>
                <w:lang w:val="ru-RU"/>
              </w:rPr>
              <w:t>ЛИРИКА</w:t>
            </w:r>
          </w:p>
          <w:p w:rsidR="00CF403E" w:rsidRDefault="00CF403E" w:rsidP="00CF403E">
            <w:pPr>
              <w:pStyle w:val="BodyText"/>
              <w:spacing w:before="38"/>
              <w:ind w:left="0"/>
              <w:rPr>
                <w:sz w:val="22"/>
                <w:lang w:val="ru-RU"/>
              </w:rPr>
            </w:pPr>
            <w:r w:rsidRPr="00CF403E">
              <w:rPr>
                <w:sz w:val="22"/>
                <w:lang w:val="ru-RU"/>
              </w:rPr>
              <w:t xml:space="preserve"> Лектира</w:t>
            </w:r>
          </w:p>
          <w:p w:rsidR="00CF403E" w:rsidRDefault="00CF403E" w:rsidP="00CF403E">
            <w:pPr>
              <w:pStyle w:val="BodyText"/>
              <w:spacing w:before="38"/>
              <w:ind w:left="0"/>
              <w:rPr>
                <w:sz w:val="22"/>
                <w:lang w:val="ru-RU"/>
              </w:rPr>
            </w:pPr>
            <w:r w:rsidRPr="00CF403E">
              <w:rPr>
                <w:sz w:val="22"/>
                <w:lang w:val="ru-RU"/>
              </w:rPr>
              <w:t xml:space="preserve"> 9. Обредне лирске народне песме (избор) </w:t>
            </w:r>
          </w:p>
          <w:p w:rsidR="00CF403E" w:rsidRDefault="00CF403E" w:rsidP="00CF403E">
            <w:pPr>
              <w:pStyle w:val="BodyText"/>
              <w:spacing w:before="38"/>
              <w:ind w:left="0"/>
              <w:rPr>
                <w:sz w:val="22"/>
                <w:lang w:val="ru-RU"/>
              </w:rPr>
            </w:pPr>
            <w:r w:rsidRPr="00CF403E">
              <w:rPr>
                <w:sz w:val="22"/>
                <w:lang w:val="ru-RU"/>
              </w:rPr>
              <w:t xml:space="preserve">10. Ђура Јакшић: Вече </w:t>
            </w:r>
          </w:p>
          <w:p w:rsidR="00CF403E" w:rsidRDefault="00CF403E" w:rsidP="00CF403E">
            <w:pPr>
              <w:pStyle w:val="BodyText"/>
              <w:spacing w:before="38"/>
              <w:ind w:left="0"/>
              <w:rPr>
                <w:sz w:val="22"/>
                <w:lang w:val="ru-RU"/>
              </w:rPr>
            </w:pPr>
            <w:r w:rsidRPr="00CF403E">
              <w:rPr>
                <w:sz w:val="22"/>
                <w:lang w:val="ru-RU"/>
              </w:rPr>
              <w:t xml:space="preserve">11. Јован Дучић: Село </w:t>
            </w:r>
          </w:p>
          <w:p w:rsidR="00CF403E" w:rsidRDefault="00CF403E" w:rsidP="00CF403E">
            <w:pPr>
              <w:pStyle w:val="BodyText"/>
              <w:spacing w:before="38"/>
              <w:ind w:left="0"/>
              <w:rPr>
                <w:sz w:val="22"/>
                <w:lang w:val="ru-RU"/>
              </w:rPr>
            </w:pPr>
            <w:r w:rsidRPr="00CF403E">
              <w:rPr>
                <w:sz w:val="22"/>
                <w:lang w:val="ru-RU"/>
              </w:rPr>
              <w:t xml:space="preserve">12. Мирослав Антић: Плава звезда </w:t>
            </w:r>
          </w:p>
          <w:p w:rsidR="00CF403E" w:rsidRDefault="00CF403E" w:rsidP="00CF403E">
            <w:pPr>
              <w:pStyle w:val="BodyText"/>
              <w:spacing w:before="38"/>
              <w:ind w:left="0"/>
              <w:rPr>
                <w:sz w:val="22"/>
                <w:lang w:val="ru-RU"/>
              </w:rPr>
            </w:pPr>
            <w:r w:rsidRPr="00CF403E">
              <w:rPr>
                <w:sz w:val="22"/>
                <w:lang w:val="ru-RU"/>
              </w:rPr>
              <w:t>13. Вељко Петровић: Ратар / Алекса Шантић: О, класје моје</w:t>
            </w:r>
          </w:p>
          <w:p w:rsidR="00CF403E" w:rsidRDefault="00CF403E" w:rsidP="00CF403E">
            <w:pPr>
              <w:pStyle w:val="BodyText"/>
              <w:spacing w:before="38"/>
              <w:ind w:left="0"/>
              <w:rPr>
                <w:sz w:val="22"/>
                <w:lang w:val="ru-RU"/>
              </w:rPr>
            </w:pPr>
            <w:r w:rsidRPr="00CF403E">
              <w:rPr>
                <w:sz w:val="22"/>
                <w:lang w:val="ru-RU"/>
              </w:rPr>
              <w:t xml:space="preserve"> 14. Десанка Максимовић: Грачаница / Војислав Илић: Свети Сава </w:t>
            </w:r>
          </w:p>
          <w:p w:rsidR="00CF403E" w:rsidRDefault="00CF403E" w:rsidP="00CF403E">
            <w:pPr>
              <w:pStyle w:val="BodyText"/>
              <w:spacing w:before="38"/>
              <w:ind w:left="0"/>
              <w:rPr>
                <w:sz w:val="22"/>
                <w:lang w:val="ru-RU"/>
              </w:rPr>
            </w:pPr>
            <w:r w:rsidRPr="00CF403E">
              <w:rPr>
                <w:sz w:val="22"/>
                <w:lang w:val="ru-RU"/>
              </w:rPr>
              <w:t xml:space="preserve">15. Стеван Раичковић: Хвала сунцу, земљи, трави 16. Милован Данојлић: Овај дечак зове се Пепо Крста </w:t>
            </w:r>
          </w:p>
          <w:p w:rsidR="00CF403E" w:rsidRDefault="00CF403E" w:rsidP="00CF403E">
            <w:pPr>
              <w:pStyle w:val="BodyText"/>
              <w:spacing w:before="38"/>
              <w:ind w:left="0"/>
              <w:rPr>
                <w:sz w:val="22"/>
                <w:lang w:val="ru-RU"/>
              </w:rPr>
            </w:pPr>
            <w:r w:rsidRPr="00CF403E">
              <w:rPr>
                <w:sz w:val="22"/>
                <w:lang w:val="ru-RU"/>
              </w:rPr>
              <w:lastRenderedPageBreak/>
              <w:t xml:space="preserve">17. Сергеј Јесењин: Песма о керуши Књижевни термини и појмови </w:t>
            </w:r>
          </w:p>
          <w:p w:rsidR="00CF403E" w:rsidRDefault="00CF403E" w:rsidP="00CF403E">
            <w:pPr>
              <w:pStyle w:val="BodyText"/>
              <w:spacing w:before="38"/>
              <w:ind w:left="0"/>
              <w:rPr>
                <w:sz w:val="22"/>
                <w:lang w:val="ru-RU"/>
              </w:rPr>
            </w:pPr>
            <w:r w:rsidRPr="00CF403E">
              <w:rPr>
                <w:sz w:val="22"/>
                <w:lang w:val="ru-RU"/>
              </w:rPr>
              <w:t xml:space="preserve">Врста строфе према броју стихова у лирској песми: дистих; терцет; врста стиха по броју слогова (лирски и епски десетерац). </w:t>
            </w:r>
          </w:p>
          <w:p w:rsidR="00CF403E" w:rsidRDefault="00CF403E" w:rsidP="00CF403E">
            <w:pPr>
              <w:pStyle w:val="BodyText"/>
              <w:spacing w:before="38"/>
              <w:ind w:left="0"/>
              <w:rPr>
                <w:sz w:val="22"/>
                <w:lang w:val="ru-RU"/>
              </w:rPr>
            </w:pPr>
            <w:r w:rsidRPr="00CF403E">
              <w:rPr>
                <w:sz w:val="22"/>
                <w:lang w:val="ru-RU"/>
              </w:rPr>
              <w:t>Одлике лирске поезије: нагласак реч</w:t>
            </w:r>
            <w:r>
              <w:rPr>
                <w:sz w:val="22"/>
                <w:lang w:val="ru-RU"/>
              </w:rPr>
              <w:t>и и ритам; рима – парна, укрште</w:t>
            </w:r>
            <w:r w:rsidRPr="00CF403E">
              <w:rPr>
                <w:sz w:val="22"/>
                <w:lang w:val="ru-RU"/>
              </w:rPr>
              <w:t xml:space="preserve">на, обгрљена; улога риме у обликовању стиха. </w:t>
            </w:r>
          </w:p>
          <w:p w:rsidR="00CF403E" w:rsidRDefault="00CF403E" w:rsidP="00CF403E">
            <w:pPr>
              <w:pStyle w:val="BodyText"/>
              <w:spacing w:before="38"/>
              <w:ind w:left="0"/>
              <w:rPr>
                <w:sz w:val="22"/>
                <w:lang w:val="ru-RU"/>
              </w:rPr>
            </w:pPr>
            <w:r w:rsidRPr="00CF403E">
              <w:rPr>
                <w:sz w:val="22"/>
                <w:lang w:val="ru-RU"/>
              </w:rPr>
              <w:t xml:space="preserve">Стилске фигуре: контраст, хипербола. </w:t>
            </w:r>
          </w:p>
          <w:p w:rsidR="00CF403E" w:rsidRDefault="00CF403E" w:rsidP="00CF403E">
            <w:pPr>
              <w:pStyle w:val="BodyText"/>
              <w:spacing w:before="38"/>
              <w:ind w:left="0"/>
              <w:rPr>
                <w:sz w:val="22"/>
                <w:lang w:val="ru-RU"/>
              </w:rPr>
            </w:pPr>
            <w:r w:rsidRPr="00CF403E">
              <w:rPr>
                <w:sz w:val="22"/>
                <w:lang w:val="ru-RU"/>
              </w:rPr>
              <w:t>Врсте ауторске и народне лирске песме: социјалне песме, дитирамб, елегија; обредне песме (коледарске, краљичке, додолске, божићне).</w:t>
            </w:r>
          </w:p>
          <w:p w:rsidR="00CF403E" w:rsidRDefault="00CF403E" w:rsidP="00CF403E">
            <w:pPr>
              <w:pStyle w:val="BodyText"/>
              <w:spacing w:before="38"/>
              <w:ind w:left="0"/>
              <w:rPr>
                <w:sz w:val="22"/>
                <w:lang w:val="ru-RU"/>
              </w:rPr>
            </w:pPr>
            <w:r w:rsidRPr="00CF403E">
              <w:rPr>
                <w:sz w:val="22"/>
                <w:lang w:val="ru-RU"/>
              </w:rPr>
              <w:t>ЕПИКА</w:t>
            </w:r>
          </w:p>
          <w:p w:rsidR="00CF403E" w:rsidRDefault="00CF403E" w:rsidP="00CF403E">
            <w:pPr>
              <w:pStyle w:val="BodyText"/>
              <w:spacing w:before="38"/>
              <w:ind w:left="0"/>
              <w:rPr>
                <w:sz w:val="22"/>
                <w:lang w:val="ru-RU"/>
              </w:rPr>
            </w:pPr>
            <w:r w:rsidRPr="00CF403E">
              <w:rPr>
                <w:sz w:val="22"/>
                <w:lang w:val="ru-RU"/>
              </w:rPr>
              <w:t xml:space="preserve"> Лектира </w:t>
            </w:r>
          </w:p>
          <w:p w:rsidR="00CF403E" w:rsidRDefault="00CF403E" w:rsidP="00CF403E">
            <w:pPr>
              <w:pStyle w:val="BodyText"/>
              <w:spacing w:before="38"/>
              <w:ind w:left="0"/>
              <w:rPr>
                <w:sz w:val="22"/>
                <w:lang w:val="ru-RU"/>
              </w:rPr>
            </w:pPr>
            <w:r w:rsidRPr="00CF403E">
              <w:rPr>
                <w:sz w:val="22"/>
                <w:lang w:val="ru-RU"/>
              </w:rPr>
              <w:t>12. Народна песма: Смрт Мајке Југовића</w:t>
            </w:r>
          </w:p>
          <w:p w:rsidR="00CF403E" w:rsidRDefault="00CF403E" w:rsidP="00CF403E">
            <w:pPr>
              <w:pStyle w:val="BodyText"/>
              <w:spacing w:before="38"/>
              <w:ind w:left="0"/>
              <w:rPr>
                <w:sz w:val="22"/>
                <w:lang w:val="ru-RU"/>
              </w:rPr>
            </w:pPr>
            <w:r w:rsidRPr="00CF403E">
              <w:rPr>
                <w:sz w:val="22"/>
                <w:lang w:val="ru-RU"/>
              </w:rPr>
              <w:t xml:space="preserve"> 13. Народна песма: Марко Краљевић укида свадбарину </w:t>
            </w:r>
          </w:p>
          <w:p w:rsidR="00CF403E" w:rsidRDefault="00CF403E" w:rsidP="00CF403E">
            <w:pPr>
              <w:pStyle w:val="BodyText"/>
              <w:spacing w:before="38"/>
              <w:ind w:left="0"/>
              <w:rPr>
                <w:sz w:val="22"/>
                <w:lang w:val="ru-RU"/>
              </w:rPr>
            </w:pPr>
            <w:r w:rsidRPr="00CF403E">
              <w:rPr>
                <w:sz w:val="22"/>
                <w:lang w:val="ru-RU"/>
              </w:rPr>
              <w:t xml:space="preserve">14. Петар Кочић: Јаблан </w:t>
            </w:r>
          </w:p>
          <w:p w:rsidR="00CF403E" w:rsidRDefault="00CF403E" w:rsidP="00CF403E">
            <w:pPr>
              <w:pStyle w:val="BodyText"/>
              <w:spacing w:before="38"/>
              <w:ind w:left="0"/>
              <w:rPr>
                <w:sz w:val="22"/>
                <w:lang w:val="ru-RU"/>
              </w:rPr>
            </w:pPr>
            <w:r w:rsidRPr="00CF403E">
              <w:rPr>
                <w:sz w:val="22"/>
                <w:lang w:val="ru-RU"/>
              </w:rPr>
              <w:t>15. Исидора Секулић: Буре (одломак)/Бранко Ћопић: Чудесна справа</w:t>
            </w:r>
          </w:p>
          <w:p w:rsidR="00CF403E" w:rsidRDefault="00CF403E" w:rsidP="00CF403E">
            <w:pPr>
              <w:pStyle w:val="BodyText"/>
              <w:spacing w:before="38"/>
              <w:ind w:left="0"/>
              <w:rPr>
                <w:sz w:val="22"/>
                <w:lang w:val="ru-RU"/>
              </w:rPr>
            </w:pPr>
            <w:r w:rsidRPr="00CF403E">
              <w:rPr>
                <w:sz w:val="22"/>
                <w:lang w:val="ru-RU"/>
              </w:rPr>
              <w:t xml:space="preserve"> 16. Иво Андрић: Аска и вук </w:t>
            </w:r>
          </w:p>
          <w:p w:rsidR="00CF403E" w:rsidRDefault="00CF403E" w:rsidP="00CF403E">
            <w:pPr>
              <w:pStyle w:val="BodyText"/>
              <w:spacing w:before="38"/>
              <w:ind w:left="0"/>
              <w:rPr>
                <w:sz w:val="22"/>
                <w:lang w:val="ru-RU"/>
              </w:rPr>
            </w:pPr>
            <w:r w:rsidRPr="00CF403E">
              <w:rPr>
                <w:sz w:val="22"/>
                <w:lang w:val="ru-RU"/>
              </w:rPr>
              <w:t>17. Антон Павлович Чехов: Вањка</w:t>
            </w:r>
            <w:r>
              <w:rPr>
                <w:sz w:val="22"/>
                <w:lang w:val="ru-RU"/>
              </w:rPr>
              <w:t>/Итало Калвино: Шума на ауто-пу</w:t>
            </w:r>
            <w:r w:rsidRPr="00CF403E">
              <w:rPr>
                <w:sz w:val="22"/>
                <w:lang w:val="ru-RU"/>
              </w:rPr>
              <w:t xml:space="preserve">ту (из збирке прича Марковалдо или годишња доба у граду) </w:t>
            </w:r>
          </w:p>
          <w:p w:rsidR="00CF403E" w:rsidRDefault="00CF403E" w:rsidP="00CF403E">
            <w:pPr>
              <w:pStyle w:val="BodyText"/>
              <w:spacing w:before="38"/>
              <w:ind w:left="0"/>
              <w:rPr>
                <w:sz w:val="22"/>
                <w:lang w:val="ru-RU"/>
              </w:rPr>
            </w:pPr>
            <w:r w:rsidRPr="00CF403E">
              <w:rPr>
                <w:sz w:val="22"/>
                <w:lang w:val="ru-RU"/>
              </w:rPr>
              <w:t>18. Светлана Велмар Јанковић: Сирото ждребе (из Књиге за Марка)</w:t>
            </w:r>
          </w:p>
          <w:p w:rsidR="00CF403E" w:rsidRDefault="00CF403E" w:rsidP="00CF403E">
            <w:pPr>
              <w:pStyle w:val="BodyText"/>
              <w:spacing w:before="38"/>
              <w:ind w:left="0"/>
              <w:rPr>
                <w:sz w:val="22"/>
                <w:lang w:val="ru-RU"/>
              </w:rPr>
            </w:pPr>
            <w:r w:rsidRPr="00CF403E">
              <w:rPr>
                <w:sz w:val="22"/>
                <w:lang w:val="ru-RU"/>
              </w:rPr>
              <w:t xml:space="preserve"> Књижевни термини и појмови</w:t>
            </w:r>
          </w:p>
          <w:p w:rsidR="00CF403E" w:rsidRDefault="00CF403E" w:rsidP="00CF403E">
            <w:pPr>
              <w:pStyle w:val="BodyText"/>
              <w:spacing w:before="38"/>
              <w:ind w:left="0"/>
              <w:rPr>
                <w:sz w:val="22"/>
                <w:lang w:val="ru-RU"/>
              </w:rPr>
            </w:pPr>
            <w:r w:rsidRPr="00CF403E">
              <w:rPr>
                <w:sz w:val="22"/>
                <w:lang w:val="ru-RU"/>
              </w:rPr>
              <w:t xml:space="preserve"> Основна тема и кључни мотиви. </w:t>
            </w:r>
          </w:p>
          <w:p w:rsidR="00CF403E" w:rsidRDefault="00CF403E" w:rsidP="00CF403E">
            <w:pPr>
              <w:pStyle w:val="BodyText"/>
              <w:spacing w:before="38"/>
              <w:ind w:left="0"/>
              <w:rPr>
                <w:sz w:val="22"/>
                <w:lang w:val="ru-RU"/>
              </w:rPr>
            </w:pPr>
            <w:r w:rsidRPr="00CF403E">
              <w:rPr>
                <w:sz w:val="22"/>
                <w:lang w:val="ru-RU"/>
              </w:rPr>
              <w:t>Облици казивања: нарација (хронолошко приповедање), описивање, дијалог, монолог. Фабула/радња, редослед догађаја</w:t>
            </w:r>
          </w:p>
          <w:p w:rsidR="00CF403E" w:rsidRDefault="00CF403E" w:rsidP="00CF403E">
            <w:pPr>
              <w:pStyle w:val="BodyText"/>
              <w:spacing w:before="38"/>
              <w:ind w:left="0"/>
              <w:rPr>
                <w:sz w:val="22"/>
                <w:lang w:val="ru-RU"/>
              </w:rPr>
            </w:pPr>
            <w:r w:rsidRPr="00CF403E">
              <w:rPr>
                <w:sz w:val="22"/>
                <w:lang w:val="ru-RU"/>
              </w:rPr>
              <w:t xml:space="preserve">. Врсте епских дела: приповетка, роман. Културно-историјско предање (нпр. Смрт Марка Краљевића) </w:t>
            </w:r>
          </w:p>
          <w:p w:rsidR="00CF403E" w:rsidRDefault="00CF403E" w:rsidP="00CF403E">
            <w:pPr>
              <w:pStyle w:val="BodyText"/>
              <w:spacing w:before="38"/>
              <w:ind w:left="0"/>
              <w:rPr>
                <w:sz w:val="22"/>
                <w:lang w:val="ru-RU"/>
              </w:rPr>
            </w:pPr>
            <w:r w:rsidRPr="00CF403E">
              <w:rPr>
                <w:sz w:val="22"/>
                <w:lang w:val="ru-RU"/>
              </w:rPr>
              <w:t>ДРАМА</w:t>
            </w:r>
          </w:p>
          <w:p w:rsidR="00CF403E" w:rsidRDefault="00CF403E" w:rsidP="00CF403E">
            <w:pPr>
              <w:pStyle w:val="BodyText"/>
              <w:spacing w:before="38"/>
              <w:ind w:left="0"/>
              <w:rPr>
                <w:sz w:val="22"/>
                <w:lang w:val="ru-RU"/>
              </w:rPr>
            </w:pPr>
            <w:r w:rsidRPr="00CF403E">
              <w:rPr>
                <w:sz w:val="22"/>
                <w:lang w:val="ru-RU"/>
              </w:rPr>
              <w:t xml:space="preserve"> Лектира </w:t>
            </w:r>
          </w:p>
          <w:p w:rsidR="00CF403E" w:rsidRDefault="00CF403E" w:rsidP="00CF403E">
            <w:pPr>
              <w:pStyle w:val="BodyText"/>
              <w:spacing w:before="38"/>
              <w:ind w:left="0"/>
              <w:rPr>
                <w:sz w:val="22"/>
                <w:lang w:val="ru-RU"/>
              </w:rPr>
            </w:pPr>
            <w:r w:rsidRPr="00CF403E">
              <w:rPr>
                <w:sz w:val="22"/>
                <w:lang w:val="ru-RU"/>
              </w:rPr>
              <w:t xml:space="preserve">6. Коста Трифковић: Избирачица (одломак) </w:t>
            </w:r>
          </w:p>
          <w:p w:rsidR="00CF403E" w:rsidRDefault="00CF403E" w:rsidP="00CF403E">
            <w:pPr>
              <w:pStyle w:val="BodyText"/>
              <w:spacing w:before="38"/>
              <w:ind w:left="0"/>
              <w:rPr>
                <w:sz w:val="22"/>
                <w:lang w:val="ru-RU"/>
              </w:rPr>
            </w:pPr>
            <w:r w:rsidRPr="00CF403E">
              <w:rPr>
                <w:sz w:val="22"/>
                <w:lang w:val="ru-RU"/>
              </w:rPr>
              <w:t xml:space="preserve">7. Миодраг Станисављевић: И ми трку за коња </w:t>
            </w:r>
            <w:r w:rsidRPr="00CF403E">
              <w:rPr>
                <w:sz w:val="22"/>
                <w:lang w:val="ru-RU"/>
              </w:rPr>
              <w:lastRenderedPageBreak/>
              <w:t xml:space="preserve">имамо (одломак) </w:t>
            </w:r>
          </w:p>
          <w:p w:rsidR="00CF403E" w:rsidRDefault="00CF403E" w:rsidP="00CF403E">
            <w:pPr>
              <w:pStyle w:val="BodyText"/>
              <w:spacing w:before="38"/>
              <w:ind w:left="0"/>
              <w:rPr>
                <w:sz w:val="22"/>
                <w:lang w:val="ru-RU"/>
              </w:rPr>
            </w:pPr>
            <w:r w:rsidRPr="00CF403E">
              <w:rPr>
                <w:sz w:val="22"/>
                <w:lang w:val="ru-RU"/>
              </w:rPr>
              <w:t xml:space="preserve">8. Бранислав Нушић: Аналфабета (одломак) Књижевни термини и појмови </w:t>
            </w:r>
          </w:p>
          <w:p w:rsidR="00CF403E" w:rsidRDefault="00CF403E" w:rsidP="00CF403E">
            <w:pPr>
              <w:pStyle w:val="BodyText"/>
              <w:spacing w:before="38"/>
              <w:ind w:left="0"/>
              <w:rPr>
                <w:sz w:val="22"/>
                <w:lang w:val="ru-RU"/>
              </w:rPr>
            </w:pPr>
            <w:r w:rsidRPr="00CF403E">
              <w:rPr>
                <w:sz w:val="22"/>
                <w:lang w:val="ru-RU"/>
              </w:rPr>
              <w:t xml:space="preserve">Драмске врсте: комедија – основне </w:t>
            </w:r>
            <w:r>
              <w:rPr>
                <w:sz w:val="22"/>
                <w:lang w:val="ru-RU"/>
              </w:rPr>
              <w:t>одлике. Монолог и дијалог у дра</w:t>
            </w:r>
            <w:r w:rsidRPr="00CF403E">
              <w:rPr>
                <w:sz w:val="22"/>
                <w:lang w:val="ru-RU"/>
              </w:rPr>
              <w:t>ми.</w:t>
            </w:r>
          </w:p>
          <w:p w:rsidR="00CF403E" w:rsidRDefault="00CF403E" w:rsidP="00CF403E">
            <w:pPr>
              <w:pStyle w:val="BodyText"/>
              <w:spacing w:before="38"/>
              <w:ind w:left="0"/>
              <w:rPr>
                <w:sz w:val="22"/>
                <w:lang w:val="ru-RU"/>
              </w:rPr>
            </w:pPr>
            <w:r w:rsidRPr="00CF403E">
              <w:rPr>
                <w:sz w:val="22"/>
                <w:lang w:val="ru-RU"/>
              </w:rPr>
              <w:t xml:space="preserve"> Дидаскалије, реплика. </w:t>
            </w:r>
          </w:p>
          <w:p w:rsidR="00CF403E" w:rsidRDefault="00CF403E" w:rsidP="00CF403E">
            <w:pPr>
              <w:pStyle w:val="BodyText"/>
              <w:spacing w:before="38"/>
              <w:ind w:left="0"/>
              <w:rPr>
                <w:sz w:val="22"/>
                <w:lang w:val="ru-RU"/>
              </w:rPr>
            </w:pPr>
            <w:r w:rsidRPr="00CF403E">
              <w:rPr>
                <w:sz w:val="22"/>
                <w:lang w:val="ru-RU"/>
              </w:rPr>
              <w:t xml:space="preserve">Етапе драмске радње (заплет и расплет). НАУЧНОПОПУЛАРНИ И ИНФОРМАТИВНИ ТЕКСТОВИ (бирати 2 дела) </w:t>
            </w:r>
          </w:p>
          <w:p w:rsidR="00CF403E" w:rsidRDefault="00CF403E" w:rsidP="00CF403E">
            <w:pPr>
              <w:pStyle w:val="BodyText"/>
              <w:spacing w:before="38"/>
              <w:ind w:left="0"/>
              <w:rPr>
                <w:sz w:val="22"/>
                <w:lang w:val="ru-RU"/>
              </w:rPr>
            </w:pPr>
            <w:r w:rsidRPr="00CF403E">
              <w:rPr>
                <w:sz w:val="22"/>
                <w:lang w:val="ru-RU"/>
              </w:rPr>
              <w:t>1. Вук Караџић: Живот и обичаји народа српскога: Божић (одломак); Ђурђевдан (одломак); Додоле, прпоруше и чароице (одломци)</w:t>
            </w:r>
          </w:p>
          <w:p w:rsidR="00CF403E" w:rsidRDefault="00CF403E" w:rsidP="00CF403E">
            <w:pPr>
              <w:pStyle w:val="BodyText"/>
              <w:spacing w:before="38"/>
              <w:ind w:left="0"/>
              <w:rPr>
                <w:sz w:val="22"/>
                <w:lang w:val="ru-RU"/>
              </w:rPr>
            </w:pPr>
            <w:r w:rsidRPr="00CF403E">
              <w:rPr>
                <w:sz w:val="22"/>
                <w:lang w:val="ru-RU"/>
              </w:rPr>
              <w:t xml:space="preserve"> 2. Владимир Хулпах: Легенде о европским градовима (избор) </w:t>
            </w:r>
          </w:p>
          <w:p w:rsidR="00CF403E" w:rsidRDefault="00CF403E" w:rsidP="00CF403E">
            <w:pPr>
              <w:pStyle w:val="BodyText"/>
              <w:spacing w:before="38"/>
              <w:ind w:left="0"/>
              <w:rPr>
                <w:sz w:val="22"/>
                <w:lang w:val="ru-RU"/>
              </w:rPr>
            </w:pPr>
            <w:r w:rsidRPr="00CF403E">
              <w:rPr>
                <w:sz w:val="22"/>
                <w:lang w:val="ru-RU"/>
              </w:rPr>
              <w:t xml:space="preserve">3. Никола Тесла: Моји изуми (поглавље по избору) </w:t>
            </w:r>
          </w:p>
          <w:p w:rsidR="00CF403E" w:rsidRDefault="00CF403E" w:rsidP="00CF403E">
            <w:pPr>
              <w:pStyle w:val="BodyText"/>
              <w:spacing w:before="38"/>
              <w:ind w:left="0"/>
              <w:rPr>
                <w:sz w:val="22"/>
                <w:lang w:val="ru-RU"/>
              </w:rPr>
            </w:pPr>
            <w:r w:rsidRPr="00CF403E">
              <w:rPr>
                <w:sz w:val="22"/>
                <w:lang w:val="ru-RU"/>
              </w:rPr>
              <w:t>4. Жан-Бернар Пиј, Серж Блок, Ан Бланшар: Енциклопедија лоших ђака, бунтовника и осталих генијалаца (избор)</w:t>
            </w:r>
          </w:p>
          <w:p w:rsidR="00CF403E" w:rsidRPr="00CF403E" w:rsidRDefault="00CF403E" w:rsidP="00CF403E">
            <w:pPr>
              <w:pStyle w:val="BodyText"/>
              <w:spacing w:before="38"/>
              <w:ind w:left="0"/>
              <w:rPr>
                <w:sz w:val="22"/>
                <w:lang w:val="ru-RU"/>
              </w:rPr>
            </w:pPr>
            <w:r w:rsidRPr="00CF403E">
              <w:rPr>
                <w:sz w:val="22"/>
                <w:lang w:val="ru-RU"/>
              </w:rPr>
              <w:t xml:space="preserve"> 5. Гроздана Олујић: Били су деца као и ти (избор)</w:t>
            </w:r>
          </w:p>
        </w:tc>
      </w:tr>
      <w:tr w:rsidR="00CF403E" w:rsidRPr="00201C80" w:rsidTr="00CF403E">
        <w:trPr>
          <w:trHeight w:val="5670"/>
        </w:trPr>
        <w:tc>
          <w:tcPr>
            <w:tcW w:w="4864" w:type="dxa"/>
            <w:vMerge/>
          </w:tcPr>
          <w:p w:rsidR="00CF403E" w:rsidRPr="00BA6D8C" w:rsidRDefault="00CF403E" w:rsidP="00CF403E">
            <w:pPr>
              <w:pStyle w:val="BodyText"/>
              <w:spacing w:before="38"/>
              <w:ind w:left="0"/>
              <w:rPr>
                <w:sz w:val="22"/>
                <w:lang w:val="ru-RU"/>
              </w:rPr>
            </w:pPr>
          </w:p>
        </w:tc>
        <w:tc>
          <w:tcPr>
            <w:tcW w:w="5021" w:type="dxa"/>
            <w:gridSpan w:val="2"/>
          </w:tcPr>
          <w:p w:rsidR="00CF403E" w:rsidRPr="00BA6D8C" w:rsidRDefault="00CF403E" w:rsidP="00CF403E">
            <w:pPr>
              <w:tabs>
                <w:tab w:val="left" w:pos="1230"/>
              </w:tabs>
              <w:rPr>
                <w:sz w:val="20"/>
                <w:lang w:val="ru-RU"/>
              </w:rPr>
            </w:pPr>
          </w:p>
        </w:tc>
        <w:tc>
          <w:tcPr>
            <w:tcW w:w="4748" w:type="dxa"/>
          </w:tcPr>
          <w:p w:rsidR="00CF403E" w:rsidRPr="005E1EA2" w:rsidRDefault="00CF403E" w:rsidP="00CF403E">
            <w:pPr>
              <w:pStyle w:val="BodyText"/>
              <w:spacing w:before="38"/>
              <w:ind w:left="15" w:hanging="15"/>
              <w:rPr>
                <w:color w:val="231F20"/>
                <w:sz w:val="22"/>
                <w:lang w:val="ru-RU"/>
              </w:rPr>
            </w:pPr>
          </w:p>
        </w:tc>
      </w:tr>
      <w:tr w:rsidR="00CF403E" w:rsidRPr="00201C80" w:rsidTr="00CF403E">
        <w:trPr>
          <w:trHeight w:val="3140"/>
        </w:trPr>
        <w:tc>
          <w:tcPr>
            <w:tcW w:w="4864" w:type="dxa"/>
            <w:vMerge/>
          </w:tcPr>
          <w:p w:rsidR="00CF403E" w:rsidRPr="00BA6D8C" w:rsidRDefault="00CF403E" w:rsidP="00CF403E">
            <w:pPr>
              <w:pStyle w:val="BodyText"/>
              <w:spacing w:before="38"/>
              <w:ind w:left="0"/>
              <w:rPr>
                <w:sz w:val="22"/>
                <w:lang w:val="ru-RU"/>
              </w:rPr>
            </w:pPr>
          </w:p>
        </w:tc>
        <w:tc>
          <w:tcPr>
            <w:tcW w:w="5021" w:type="dxa"/>
            <w:gridSpan w:val="2"/>
          </w:tcPr>
          <w:p w:rsidR="00CF403E" w:rsidRDefault="00CF403E" w:rsidP="00CF403E">
            <w:pPr>
              <w:tabs>
                <w:tab w:val="left" w:pos="1230"/>
              </w:tabs>
              <w:rPr>
                <w:sz w:val="20"/>
                <w:lang w:val="ru-RU"/>
              </w:rPr>
            </w:pPr>
          </w:p>
          <w:p w:rsidR="00CF403E" w:rsidRPr="00CF403E" w:rsidRDefault="00CF403E" w:rsidP="00CF403E">
            <w:pPr>
              <w:rPr>
                <w:sz w:val="20"/>
                <w:lang w:val="ru-RU"/>
              </w:rPr>
            </w:pPr>
          </w:p>
          <w:p w:rsidR="00CF403E" w:rsidRPr="00CF403E" w:rsidRDefault="00CF403E" w:rsidP="00CF403E">
            <w:pPr>
              <w:tabs>
                <w:tab w:val="left" w:pos="1277"/>
              </w:tabs>
              <w:rPr>
                <w:sz w:val="20"/>
                <w:lang w:val="ru-RU"/>
              </w:rPr>
            </w:pPr>
          </w:p>
        </w:tc>
        <w:tc>
          <w:tcPr>
            <w:tcW w:w="4748" w:type="dxa"/>
          </w:tcPr>
          <w:p w:rsidR="00CF403E" w:rsidRDefault="00CF403E" w:rsidP="00CF403E">
            <w:pPr>
              <w:pStyle w:val="BodyText"/>
              <w:spacing w:before="38"/>
              <w:ind w:left="0"/>
              <w:rPr>
                <w:sz w:val="22"/>
                <w:lang w:val="ru-RU"/>
              </w:rPr>
            </w:pPr>
            <w:r w:rsidRPr="00CF403E">
              <w:rPr>
                <w:sz w:val="22"/>
                <w:lang w:val="ru-RU"/>
              </w:rPr>
              <w:t xml:space="preserve">ДОМАЋА ЛЕКТИРА </w:t>
            </w:r>
          </w:p>
          <w:p w:rsidR="00CF403E" w:rsidRDefault="00CF403E" w:rsidP="00CF403E">
            <w:pPr>
              <w:pStyle w:val="BodyText"/>
              <w:spacing w:before="38"/>
              <w:ind w:left="0"/>
              <w:rPr>
                <w:sz w:val="22"/>
                <w:lang w:val="ru-RU"/>
              </w:rPr>
            </w:pPr>
            <w:r w:rsidRPr="00CF403E">
              <w:rPr>
                <w:sz w:val="22"/>
                <w:lang w:val="ru-RU"/>
              </w:rPr>
              <w:t xml:space="preserve">1. Епске народне песме о Косовском боју (избор) </w:t>
            </w:r>
          </w:p>
          <w:p w:rsidR="00CF403E" w:rsidRDefault="00CF403E" w:rsidP="00CF403E">
            <w:pPr>
              <w:pStyle w:val="BodyText"/>
              <w:spacing w:before="38"/>
              <w:ind w:left="0"/>
              <w:rPr>
                <w:sz w:val="22"/>
                <w:lang w:val="ru-RU"/>
              </w:rPr>
            </w:pPr>
            <w:r w:rsidRPr="00CF403E">
              <w:rPr>
                <w:sz w:val="22"/>
                <w:lang w:val="ru-RU"/>
              </w:rPr>
              <w:t xml:space="preserve">2. Епске народне песме о Марку Краљевићу (избор) </w:t>
            </w:r>
          </w:p>
          <w:p w:rsidR="00CF403E" w:rsidRDefault="00CF403E" w:rsidP="00CF403E">
            <w:pPr>
              <w:pStyle w:val="BodyText"/>
              <w:spacing w:before="38"/>
              <w:ind w:left="0"/>
              <w:rPr>
                <w:sz w:val="22"/>
                <w:lang w:val="ru-RU"/>
              </w:rPr>
            </w:pPr>
            <w:r w:rsidRPr="00CF403E">
              <w:rPr>
                <w:sz w:val="22"/>
                <w:lang w:val="ru-RU"/>
              </w:rPr>
              <w:t>3. Бранислав Нушић: Аутобиографија</w:t>
            </w:r>
          </w:p>
          <w:p w:rsidR="00CF403E" w:rsidRDefault="00CF403E" w:rsidP="00CF403E">
            <w:pPr>
              <w:pStyle w:val="BodyText"/>
              <w:spacing w:before="38"/>
              <w:ind w:left="0"/>
              <w:rPr>
                <w:sz w:val="22"/>
                <w:lang w:val="ru-RU"/>
              </w:rPr>
            </w:pPr>
            <w:r w:rsidRPr="00CF403E">
              <w:rPr>
                <w:sz w:val="22"/>
                <w:lang w:val="ru-RU"/>
              </w:rPr>
              <w:t xml:space="preserve"> 4.Анђела Нанети: Мој дека је био трешња</w:t>
            </w:r>
          </w:p>
          <w:p w:rsidR="00CF403E" w:rsidRDefault="00CF403E" w:rsidP="00CF403E">
            <w:pPr>
              <w:pStyle w:val="BodyText"/>
              <w:spacing w:before="38"/>
              <w:ind w:left="0"/>
              <w:rPr>
                <w:sz w:val="22"/>
                <w:lang w:val="ru-RU"/>
              </w:rPr>
            </w:pPr>
            <w:r w:rsidRPr="00CF403E">
              <w:rPr>
                <w:sz w:val="22"/>
                <w:lang w:val="ru-RU"/>
              </w:rPr>
              <w:t xml:space="preserve"> 5. Весна Алексић: Каљави коњ (Прича о богињи Лади – Звездана вода; Прича о богу Сварогу – Небески ковач и Прича о богу Стрибору – Сеченско светло) </w:t>
            </w:r>
          </w:p>
          <w:p w:rsidR="00CF403E" w:rsidRDefault="00CF403E" w:rsidP="00CF403E">
            <w:pPr>
              <w:pStyle w:val="BodyText"/>
              <w:spacing w:before="38"/>
              <w:ind w:left="0"/>
              <w:rPr>
                <w:sz w:val="22"/>
                <w:lang w:val="ru-RU"/>
              </w:rPr>
            </w:pPr>
            <w:r w:rsidRPr="00CF403E">
              <w:rPr>
                <w:sz w:val="22"/>
                <w:lang w:val="ru-RU"/>
              </w:rPr>
              <w:t xml:space="preserve">6. Бранко Ћопић: Орлови рано лете </w:t>
            </w:r>
          </w:p>
          <w:p w:rsidR="00CF403E" w:rsidRDefault="00CF403E" w:rsidP="00CF403E">
            <w:pPr>
              <w:pStyle w:val="BodyText"/>
              <w:spacing w:before="38"/>
              <w:ind w:left="0"/>
              <w:rPr>
                <w:sz w:val="22"/>
                <w:lang w:val="ru-RU"/>
              </w:rPr>
            </w:pPr>
            <w:r w:rsidRPr="00CF403E">
              <w:rPr>
                <w:sz w:val="22"/>
                <w:lang w:val="ru-RU"/>
              </w:rPr>
              <w:t xml:space="preserve">7. Ференц Молнар: Дечаци Павлове улице Допунски избор лектире (бирати 3 дела) </w:t>
            </w:r>
          </w:p>
          <w:p w:rsidR="00CF403E" w:rsidRDefault="00CF403E" w:rsidP="00CF403E">
            <w:pPr>
              <w:pStyle w:val="BodyText"/>
              <w:spacing w:before="38"/>
              <w:ind w:left="0"/>
              <w:rPr>
                <w:sz w:val="22"/>
                <w:lang w:val="ru-RU"/>
              </w:rPr>
            </w:pPr>
            <w:r w:rsidRPr="00CF403E">
              <w:rPr>
                <w:sz w:val="22"/>
                <w:lang w:val="ru-RU"/>
              </w:rPr>
              <w:t xml:space="preserve">1. Добрица Ерић: Месечеви миљеници (песме о свицима) (избор) </w:t>
            </w:r>
          </w:p>
          <w:p w:rsidR="00CF403E" w:rsidRDefault="00CF403E" w:rsidP="00CF403E">
            <w:pPr>
              <w:pStyle w:val="BodyText"/>
              <w:spacing w:before="38"/>
              <w:ind w:left="0"/>
              <w:rPr>
                <w:sz w:val="22"/>
                <w:lang w:val="ru-RU"/>
              </w:rPr>
            </w:pPr>
            <w:r w:rsidRPr="00CF403E">
              <w:rPr>
                <w:sz w:val="22"/>
                <w:lang w:val="ru-RU"/>
              </w:rPr>
              <w:t xml:space="preserve">2. Бранислав Петровић: избор из антологија песама за децу (Морава, Влашићи, Дунав, </w:t>
            </w:r>
            <w:r w:rsidRPr="00CF403E">
              <w:rPr>
                <w:sz w:val="22"/>
                <w:lang w:val="ru-RU"/>
              </w:rPr>
              <w:lastRenderedPageBreak/>
              <w:t xml:space="preserve">Говор дрвећа, Грађење куће, Па шта, па шта и друге) </w:t>
            </w:r>
          </w:p>
          <w:p w:rsidR="00CF403E" w:rsidRDefault="00CF403E" w:rsidP="00CF403E">
            <w:pPr>
              <w:pStyle w:val="BodyText"/>
              <w:spacing w:before="38"/>
              <w:ind w:left="0"/>
              <w:rPr>
                <w:sz w:val="22"/>
                <w:lang w:val="ru-RU"/>
              </w:rPr>
            </w:pPr>
            <w:r w:rsidRPr="00CF403E">
              <w:rPr>
                <w:sz w:val="22"/>
                <w:lang w:val="ru-RU"/>
              </w:rPr>
              <w:t xml:space="preserve">3. Владимир Стојиљковић: Писмописац (Писмо Бранку Ћопићу) </w:t>
            </w:r>
          </w:p>
          <w:p w:rsidR="00CF403E" w:rsidRDefault="00CF403E" w:rsidP="00CF403E">
            <w:pPr>
              <w:pStyle w:val="BodyText"/>
              <w:spacing w:before="38"/>
              <w:ind w:left="0"/>
              <w:rPr>
                <w:sz w:val="22"/>
                <w:lang w:val="ru-RU"/>
              </w:rPr>
            </w:pPr>
            <w:r w:rsidRPr="00CF403E">
              <w:rPr>
                <w:sz w:val="22"/>
                <w:lang w:val="ru-RU"/>
              </w:rPr>
              <w:t xml:space="preserve">4. Владимир Андрић: Пустолов </w:t>
            </w:r>
          </w:p>
          <w:p w:rsidR="00CF403E" w:rsidRDefault="00CF403E" w:rsidP="00CF403E">
            <w:pPr>
              <w:pStyle w:val="BodyText"/>
              <w:spacing w:before="38"/>
              <w:ind w:left="0"/>
              <w:rPr>
                <w:sz w:val="22"/>
                <w:lang w:val="ru-RU"/>
              </w:rPr>
            </w:pPr>
            <w:r w:rsidRPr="00CF403E">
              <w:rPr>
                <w:sz w:val="22"/>
                <w:lang w:val="ru-RU"/>
              </w:rPr>
              <w:t>5. Тиодор Росић: Приче старог чаробњака (једна прич</w:t>
            </w:r>
            <w:r w:rsidRPr="00CF403E">
              <w:rPr>
                <w:sz w:val="22"/>
              </w:rPr>
              <w:t>a</w:t>
            </w:r>
            <w:r w:rsidRPr="00CF403E">
              <w:rPr>
                <w:sz w:val="22"/>
                <w:lang w:val="ru-RU"/>
              </w:rPr>
              <w:t xml:space="preserve"> по избору) </w:t>
            </w:r>
          </w:p>
          <w:p w:rsidR="00CF403E" w:rsidRDefault="00CF403E" w:rsidP="00CF403E">
            <w:pPr>
              <w:pStyle w:val="BodyText"/>
              <w:spacing w:before="38"/>
              <w:ind w:left="0"/>
              <w:rPr>
                <w:sz w:val="22"/>
                <w:lang w:val="ru-RU"/>
              </w:rPr>
            </w:pPr>
            <w:r w:rsidRPr="00CF403E">
              <w:rPr>
                <w:sz w:val="22"/>
                <w:lang w:val="ru-RU"/>
              </w:rPr>
              <w:t xml:space="preserve">6. Борислав Пекић: Сентиментална повест Британског царства („Велика повеља слободе у земљи без устава” – одломци) </w:t>
            </w:r>
          </w:p>
          <w:p w:rsidR="00CF403E" w:rsidRDefault="00CF403E" w:rsidP="00CF403E">
            <w:pPr>
              <w:pStyle w:val="BodyText"/>
              <w:spacing w:before="38"/>
              <w:ind w:left="0"/>
              <w:rPr>
                <w:sz w:val="22"/>
                <w:lang w:val="ru-RU"/>
              </w:rPr>
            </w:pPr>
            <w:r w:rsidRPr="00CF403E">
              <w:rPr>
                <w:sz w:val="22"/>
                <w:lang w:val="ru-RU"/>
              </w:rPr>
              <w:t xml:space="preserve">7. Вилијем Саројан: Зовем се Арам </w:t>
            </w:r>
          </w:p>
          <w:p w:rsidR="00CF403E" w:rsidRDefault="00CF403E" w:rsidP="00CF403E">
            <w:pPr>
              <w:pStyle w:val="BodyText"/>
              <w:spacing w:before="38"/>
              <w:ind w:left="0"/>
              <w:rPr>
                <w:sz w:val="22"/>
                <w:lang w:val="ru-RU"/>
              </w:rPr>
            </w:pPr>
            <w:r w:rsidRPr="00CF403E">
              <w:rPr>
                <w:sz w:val="22"/>
                <w:lang w:val="ru-RU"/>
              </w:rPr>
              <w:t xml:space="preserve">8. Хенрик Сјенкијевич: Кроз пустињу и прашуму </w:t>
            </w:r>
          </w:p>
          <w:p w:rsidR="00CF403E" w:rsidRDefault="00CF403E" w:rsidP="00CF403E">
            <w:pPr>
              <w:pStyle w:val="BodyText"/>
              <w:spacing w:before="38"/>
              <w:ind w:left="0"/>
              <w:rPr>
                <w:sz w:val="22"/>
                <w:lang w:val="ru-RU"/>
              </w:rPr>
            </w:pPr>
            <w:r w:rsidRPr="00CF403E">
              <w:rPr>
                <w:sz w:val="22"/>
                <w:lang w:val="ru-RU"/>
              </w:rPr>
              <w:t xml:space="preserve">9. Џејмс Крис: Тим Талир или Продати смех </w:t>
            </w:r>
          </w:p>
          <w:p w:rsidR="00CF403E" w:rsidRDefault="00CF403E" w:rsidP="00CF403E">
            <w:pPr>
              <w:pStyle w:val="BodyText"/>
              <w:spacing w:before="38"/>
              <w:ind w:left="0"/>
              <w:rPr>
                <w:sz w:val="22"/>
                <w:lang w:val="ru-RU"/>
              </w:rPr>
            </w:pPr>
            <w:r w:rsidRPr="00CF403E">
              <w:rPr>
                <w:sz w:val="22"/>
                <w:lang w:val="ru-RU"/>
              </w:rPr>
              <w:t xml:space="preserve">10. Џек Лондон: Зов дивљине/Бели очњак </w:t>
            </w:r>
          </w:p>
          <w:p w:rsidR="00CF403E" w:rsidRDefault="00CF403E" w:rsidP="00CF403E">
            <w:pPr>
              <w:pStyle w:val="BodyText"/>
              <w:spacing w:before="38"/>
              <w:ind w:left="0"/>
              <w:rPr>
                <w:sz w:val="22"/>
                <w:lang w:val="ru-RU"/>
              </w:rPr>
            </w:pPr>
            <w:r w:rsidRPr="00CF403E">
              <w:rPr>
                <w:sz w:val="22"/>
                <w:lang w:val="ru-RU"/>
              </w:rPr>
              <w:t xml:space="preserve">11. Реј Бредбери: Маслачково вино (избор) </w:t>
            </w:r>
          </w:p>
          <w:p w:rsidR="00CF403E" w:rsidRDefault="00CF403E" w:rsidP="00CF403E">
            <w:pPr>
              <w:pStyle w:val="BodyText"/>
              <w:spacing w:before="38"/>
              <w:ind w:left="0"/>
              <w:rPr>
                <w:sz w:val="22"/>
                <w:lang w:val="ru-RU"/>
              </w:rPr>
            </w:pPr>
            <w:r w:rsidRPr="00CF403E">
              <w:rPr>
                <w:sz w:val="22"/>
                <w:lang w:val="ru-RU"/>
              </w:rPr>
              <w:t xml:space="preserve">12. Ивана Брлић Мажуранић: Приче из давнина (избор) </w:t>
            </w:r>
          </w:p>
          <w:p w:rsidR="00CF403E" w:rsidRDefault="00CF403E" w:rsidP="00CF403E">
            <w:pPr>
              <w:pStyle w:val="BodyText"/>
              <w:spacing w:before="38"/>
              <w:ind w:left="0"/>
              <w:rPr>
                <w:sz w:val="22"/>
                <w:lang w:val="ru-RU"/>
              </w:rPr>
            </w:pPr>
            <w:r w:rsidRPr="00CF403E">
              <w:rPr>
                <w:sz w:val="22"/>
                <w:lang w:val="ru-RU"/>
              </w:rPr>
              <w:t>13. Владислава Војновић: Приче</w:t>
            </w:r>
            <w:r>
              <w:rPr>
                <w:sz w:val="22"/>
                <w:lang w:val="ru-RU"/>
              </w:rPr>
              <w:t xml:space="preserve"> из главе (прича Позориште ‒ од</w:t>
            </w:r>
            <w:r w:rsidRPr="00CF403E">
              <w:rPr>
                <w:sz w:val="22"/>
                <w:lang w:val="ru-RU"/>
              </w:rPr>
              <w:t xml:space="preserve">ломци) </w:t>
            </w:r>
          </w:p>
          <w:p w:rsidR="00CF403E" w:rsidRDefault="00CF403E" w:rsidP="00CF403E">
            <w:pPr>
              <w:pStyle w:val="BodyText"/>
              <w:spacing w:before="38"/>
              <w:ind w:left="0"/>
              <w:rPr>
                <w:sz w:val="22"/>
                <w:lang w:val="ru-RU"/>
              </w:rPr>
            </w:pPr>
            <w:r w:rsidRPr="00CF403E">
              <w:rPr>
                <w:sz w:val="22"/>
                <w:lang w:val="ru-RU"/>
              </w:rPr>
              <w:t xml:space="preserve">14. Јасминка Петровић: Ово је најстрашнији дан у мом животу </w:t>
            </w:r>
          </w:p>
          <w:p w:rsidR="00CF403E" w:rsidRPr="00CF403E" w:rsidRDefault="00CF403E" w:rsidP="00CF403E">
            <w:pPr>
              <w:pStyle w:val="BodyText"/>
              <w:spacing w:before="38"/>
              <w:ind w:left="0"/>
              <w:rPr>
                <w:color w:val="231F20"/>
                <w:sz w:val="22"/>
                <w:lang w:val="ru-RU"/>
              </w:rPr>
            </w:pPr>
            <w:r w:rsidRPr="00CF403E">
              <w:rPr>
                <w:sz w:val="22"/>
                <w:lang w:val="ru-RU"/>
              </w:rPr>
              <w:t>15. Александар Поповић: Снежана и седам патуљака, драмска бајка</w:t>
            </w:r>
          </w:p>
        </w:tc>
      </w:tr>
      <w:tr w:rsidR="00CF403E" w:rsidRPr="00201C80" w:rsidTr="00CF403E">
        <w:trPr>
          <w:trHeight w:val="1565"/>
        </w:trPr>
        <w:tc>
          <w:tcPr>
            <w:tcW w:w="4864" w:type="dxa"/>
            <w:vMerge/>
          </w:tcPr>
          <w:p w:rsidR="00CF403E" w:rsidRPr="00BA6D8C" w:rsidRDefault="00CF403E" w:rsidP="00CF403E">
            <w:pPr>
              <w:pStyle w:val="BodyText"/>
              <w:spacing w:before="38"/>
              <w:ind w:left="0"/>
              <w:rPr>
                <w:sz w:val="22"/>
                <w:lang w:val="ru-RU"/>
              </w:rPr>
            </w:pPr>
          </w:p>
        </w:tc>
        <w:tc>
          <w:tcPr>
            <w:tcW w:w="2510" w:type="dxa"/>
            <w:vMerge w:val="restart"/>
          </w:tcPr>
          <w:p w:rsidR="00CF403E" w:rsidRDefault="00CF403E" w:rsidP="00CF403E">
            <w:pPr>
              <w:tabs>
                <w:tab w:val="left" w:pos="1230"/>
              </w:tabs>
              <w:rPr>
                <w:sz w:val="20"/>
                <w:lang w:val="ru-RU"/>
              </w:rPr>
            </w:pPr>
          </w:p>
          <w:p w:rsidR="00CF403E" w:rsidRPr="005E1EA2" w:rsidRDefault="00CF403E" w:rsidP="00CF403E">
            <w:pPr>
              <w:rPr>
                <w:sz w:val="20"/>
                <w:lang w:val="ru-RU"/>
              </w:rPr>
            </w:pPr>
          </w:p>
          <w:p w:rsidR="00CF403E" w:rsidRPr="005E1EA2" w:rsidRDefault="00CF403E" w:rsidP="00CF403E">
            <w:pPr>
              <w:rPr>
                <w:sz w:val="20"/>
                <w:lang w:val="ru-RU"/>
              </w:rPr>
            </w:pPr>
          </w:p>
          <w:p w:rsidR="00CF403E" w:rsidRDefault="00CF403E" w:rsidP="00CF403E">
            <w:pPr>
              <w:rPr>
                <w:sz w:val="20"/>
                <w:lang w:val="ru-RU"/>
              </w:rPr>
            </w:pPr>
          </w:p>
          <w:p w:rsidR="00CF403E" w:rsidRPr="005E1EA2" w:rsidRDefault="00CF403E" w:rsidP="00CF403E">
            <w:pPr>
              <w:rPr>
                <w:rFonts w:ascii="Times New Roman" w:hAnsi="Times New Roman" w:cs="Times New Roman"/>
                <w:b/>
                <w:sz w:val="24"/>
                <w:lang w:val="ru-RU"/>
              </w:rPr>
            </w:pPr>
            <w:r>
              <w:rPr>
                <w:rFonts w:ascii="Times New Roman" w:hAnsi="Times New Roman" w:cs="Times New Roman"/>
                <w:b/>
                <w:sz w:val="24"/>
                <w:lang w:val="ru-RU"/>
              </w:rPr>
              <w:t xml:space="preserve">    ЈЕЗИК</w:t>
            </w:r>
          </w:p>
        </w:tc>
        <w:tc>
          <w:tcPr>
            <w:tcW w:w="2511" w:type="dxa"/>
          </w:tcPr>
          <w:p w:rsidR="00CF403E" w:rsidRPr="00CF403E" w:rsidRDefault="00CF403E" w:rsidP="00CF403E">
            <w:pPr>
              <w:tabs>
                <w:tab w:val="left" w:pos="1230"/>
              </w:tabs>
              <w:jc w:val="center"/>
              <w:rPr>
                <w:rFonts w:ascii="Times New Roman" w:hAnsi="Times New Roman" w:cs="Times New Roman"/>
                <w:b/>
                <w:sz w:val="24"/>
              </w:rPr>
            </w:pPr>
            <w:r w:rsidRPr="005E1EA2">
              <w:rPr>
                <w:rFonts w:ascii="Times New Roman" w:hAnsi="Times New Roman" w:cs="Times New Roman"/>
                <w:b/>
                <w:sz w:val="24"/>
              </w:rPr>
              <w:t xml:space="preserve">Граматика </w:t>
            </w:r>
          </w:p>
        </w:tc>
        <w:tc>
          <w:tcPr>
            <w:tcW w:w="4748" w:type="dxa"/>
          </w:tcPr>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Подела речи по настанку: просте речи и творенице; породица речи, уочавање корена речи. </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Саставни делови твореница (творбене основе, префикси и суфикси). </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Граматичка основа и граматички наставци у поређењу са творбеном основом и суфиксима. Настанак гласова и говорни органи; подела гласова: самогласници и сугласници (прави сугласници и сонанти);</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 Подела сугласника по звучности и по месту изговора. </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Подела речи на слогове; слоготворно р. Гласовне промене – уочавање у грађењу и промени речи: непостоја</w:t>
            </w:r>
            <w:r>
              <w:rPr>
                <w:rFonts w:ascii="Times New Roman" w:hAnsi="Times New Roman" w:cs="Times New Roman"/>
                <w:lang w:val="ru-RU"/>
              </w:rPr>
              <w:t>но а; промена л у о; палатализа</w:t>
            </w:r>
            <w:r w:rsidRPr="00CF403E">
              <w:rPr>
                <w:rFonts w:ascii="Times New Roman" w:hAnsi="Times New Roman" w:cs="Times New Roman"/>
                <w:lang w:val="ru-RU"/>
              </w:rPr>
              <w:t xml:space="preserve">ција; сибиларизација; јотовање; </w:t>
            </w:r>
            <w:r w:rsidRPr="00CF403E">
              <w:rPr>
                <w:rFonts w:ascii="Times New Roman" w:hAnsi="Times New Roman" w:cs="Times New Roman"/>
                <w:lang w:val="ru-RU"/>
              </w:rPr>
              <w:lastRenderedPageBreak/>
              <w:t xml:space="preserve">једначење сугласника по звучности; једначење сугласника по месту изговора; губљење сугласника. </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Заменице: неличне именичке заменице (односно-упитне, неодређене, опште, одричне); придевске заменице: присвојне (с нагласком на употребу заменице свој, показне, односно-упитне, неодређене, опште, одричне). Граматичке категорије заменица: род, број, падеж и лице. </w:t>
            </w:r>
          </w:p>
          <w:p w:rsid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Грађење и основна значења глаголских времена: аорист, имперфекат (само на нивоу препознавања; имперфекат глагола бити); плусквамперфекат. </w:t>
            </w:r>
          </w:p>
          <w:p w:rsidR="00CF403E" w:rsidRPr="00CF403E" w:rsidRDefault="00CF403E" w:rsidP="009B7C60">
            <w:pPr>
              <w:spacing w:after="0" w:line="240" w:lineRule="auto"/>
              <w:rPr>
                <w:rFonts w:ascii="Times New Roman" w:hAnsi="Times New Roman" w:cs="Times New Roman"/>
                <w:lang w:val="ru-RU"/>
              </w:rPr>
            </w:pPr>
            <w:r w:rsidRPr="00CF403E">
              <w:rPr>
                <w:rFonts w:ascii="Times New Roman" w:hAnsi="Times New Roman" w:cs="Times New Roman"/>
                <w:lang w:val="ru-RU"/>
              </w:rPr>
              <w:t>Независне предикатске реченице ‒ појам комуникативне функције; подела на обавештајне, упитне, заповедне, жељне и узвичне реченице</w:t>
            </w:r>
          </w:p>
        </w:tc>
      </w:tr>
      <w:tr w:rsidR="00CF403E" w:rsidRPr="00201C80" w:rsidTr="00CF403E">
        <w:trPr>
          <w:trHeight w:val="1565"/>
        </w:trPr>
        <w:tc>
          <w:tcPr>
            <w:tcW w:w="4864" w:type="dxa"/>
            <w:vMerge/>
          </w:tcPr>
          <w:p w:rsidR="00CF403E" w:rsidRPr="00BA6D8C" w:rsidRDefault="00CF403E" w:rsidP="00CF403E">
            <w:pPr>
              <w:pStyle w:val="BodyText"/>
              <w:spacing w:before="38"/>
              <w:ind w:left="0"/>
              <w:rPr>
                <w:sz w:val="22"/>
                <w:lang w:val="ru-RU"/>
              </w:rPr>
            </w:pPr>
          </w:p>
        </w:tc>
        <w:tc>
          <w:tcPr>
            <w:tcW w:w="2510" w:type="dxa"/>
            <w:vMerge/>
          </w:tcPr>
          <w:p w:rsidR="00CF403E" w:rsidRPr="00BA6D8C" w:rsidRDefault="00CF403E" w:rsidP="00CF403E">
            <w:pPr>
              <w:tabs>
                <w:tab w:val="left" w:pos="1230"/>
              </w:tabs>
              <w:rPr>
                <w:sz w:val="20"/>
                <w:lang w:val="ru-RU"/>
              </w:rPr>
            </w:pPr>
          </w:p>
        </w:tc>
        <w:tc>
          <w:tcPr>
            <w:tcW w:w="2511" w:type="dxa"/>
          </w:tcPr>
          <w:p w:rsidR="00CF403E" w:rsidRPr="005E1EA2" w:rsidRDefault="00CF403E" w:rsidP="00CF403E">
            <w:pPr>
              <w:tabs>
                <w:tab w:val="left" w:pos="1230"/>
              </w:tabs>
              <w:jc w:val="center"/>
              <w:rPr>
                <w:rFonts w:ascii="Times New Roman" w:hAnsi="Times New Roman" w:cs="Times New Roman"/>
                <w:b/>
                <w:sz w:val="24"/>
                <w:lang w:val="ru-RU"/>
              </w:rPr>
            </w:pPr>
          </w:p>
          <w:p w:rsidR="00CF403E" w:rsidRPr="005E1EA2" w:rsidRDefault="00CF403E" w:rsidP="00CF403E">
            <w:pPr>
              <w:jc w:val="center"/>
              <w:rPr>
                <w:rFonts w:ascii="Times New Roman" w:hAnsi="Times New Roman" w:cs="Times New Roman"/>
                <w:b/>
                <w:sz w:val="24"/>
                <w:lang w:val="ru-RU"/>
              </w:rPr>
            </w:pPr>
            <w:r w:rsidRPr="005E1EA2">
              <w:rPr>
                <w:rFonts w:ascii="Times New Roman" w:hAnsi="Times New Roman" w:cs="Times New Roman"/>
                <w:b/>
                <w:sz w:val="24"/>
                <w:lang w:val="ru-RU"/>
              </w:rPr>
              <w:t>Правопис</w:t>
            </w:r>
          </w:p>
        </w:tc>
        <w:tc>
          <w:tcPr>
            <w:tcW w:w="4748" w:type="dxa"/>
          </w:tcPr>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Писање имена васионских тела. </w:t>
            </w:r>
          </w:p>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Растављање речи на крају реда (основна правила). </w:t>
            </w:r>
          </w:p>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Правописна решења у вези са гласовним променама. </w:t>
            </w:r>
          </w:p>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Писање именичких и придевских одричних заменица са предлозима. </w:t>
            </w:r>
          </w:p>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Писање заменице </w:t>
            </w:r>
          </w:p>
          <w:p w:rsidR="009B7C60" w:rsidRDefault="00CF403E" w:rsidP="00CF403E">
            <w:pPr>
              <w:spacing w:after="0" w:line="240" w:lineRule="auto"/>
              <w:rPr>
                <w:rFonts w:ascii="Times New Roman" w:hAnsi="Times New Roman" w:cs="Times New Roman"/>
                <w:lang w:val="ru-RU"/>
              </w:rPr>
            </w:pPr>
            <w:r w:rsidRPr="00CF403E">
              <w:rPr>
                <w:rFonts w:ascii="Times New Roman" w:hAnsi="Times New Roman" w:cs="Times New Roman"/>
                <w:lang w:val="ru-RU"/>
              </w:rPr>
              <w:t xml:space="preserve">Ваш великим почетним словом. </w:t>
            </w:r>
          </w:p>
          <w:p w:rsidR="00CF403E" w:rsidRPr="00CF403E" w:rsidRDefault="00CF403E" w:rsidP="00CF403E">
            <w:pPr>
              <w:spacing w:after="0" w:line="240" w:lineRule="auto"/>
              <w:rPr>
                <w:rFonts w:ascii="Times New Roman" w:hAnsi="Times New Roman" w:cs="Times New Roman"/>
                <w:color w:val="231F20"/>
                <w:lang w:val="ru-RU"/>
              </w:rPr>
            </w:pPr>
            <w:r w:rsidRPr="00CF403E">
              <w:rPr>
                <w:rFonts w:ascii="Times New Roman" w:hAnsi="Times New Roman" w:cs="Times New Roman"/>
                <w:lang w:val="ru-RU"/>
              </w:rPr>
              <w:t>Правописна решења у вези са писањем обрађених глаголских облика</w:t>
            </w:r>
          </w:p>
        </w:tc>
      </w:tr>
      <w:tr w:rsidR="00CF403E" w:rsidRPr="0008680A" w:rsidTr="00CF403E">
        <w:trPr>
          <w:trHeight w:val="620"/>
        </w:trPr>
        <w:tc>
          <w:tcPr>
            <w:tcW w:w="4864" w:type="dxa"/>
            <w:vMerge/>
          </w:tcPr>
          <w:p w:rsidR="00CF403E" w:rsidRPr="00BA6D8C" w:rsidRDefault="00CF403E" w:rsidP="00CF403E">
            <w:pPr>
              <w:pStyle w:val="BodyText"/>
              <w:spacing w:before="38"/>
              <w:ind w:left="0"/>
              <w:rPr>
                <w:sz w:val="22"/>
                <w:lang w:val="ru-RU"/>
              </w:rPr>
            </w:pPr>
          </w:p>
        </w:tc>
        <w:tc>
          <w:tcPr>
            <w:tcW w:w="2510" w:type="dxa"/>
            <w:vMerge/>
          </w:tcPr>
          <w:p w:rsidR="00CF403E" w:rsidRPr="00BA6D8C" w:rsidRDefault="00CF403E" w:rsidP="00CF403E">
            <w:pPr>
              <w:tabs>
                <w:tab w:val="left" w:pos="1230"/>
              </w:tabs>
              <w:rPr>
                <w:sz w:val="20"/>
                <w:lang w:val="ru-RU"/>
              </w:rPr>
            </w:pPr>
          </w:p>
        </w:tc>
        <w:tc>
          <w:tcPr>
            <w:tcW w:w="2511" w:type="dxa"/>
          </w:tcPr>
          <w:p w:rsidR="00CF403E" w:rsidRPr="005E1EA2" w:rsidRDefault="00CF403E" w:rsidP="009B7C60">
            <w:pPr>
              <w:jc w:val="center"/>
              <w:rPr>
                <w:rFonts w:ascii="Times New Roman" w:hAnsi="Times New Roman" w:cs="Times New Roman"/>
                <w:b/>
                <w:sz w:val="24"/>
                <w:lang w:val="ru-RU"/>
              </w:rPr>
            </w:pPr>
            <w:r w:rsidRPr="005E1EA2">
              <w:rPr>
                <w:rFonts w:ascii="Times New Roman" w:hAnsi="Times New Roman" w:cs="Times New Roman"/>
                <w:b/>
                <w:sz w:val="24"/>
              </w:rPr>
              <w:t>Ортоепија</w:t>
            </w:r>
          </w:p>
        </w:tc>
        <w:tc>
          <w:tcPr>
            <w:tcW w:w="4748" w:type="dxa"/>
          </w:tcPr>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Правилан изговор гласова ч, ћ, џ, ч, р. </w:t>
            </w:r>
          </w:p>
          <w:p w:rsidR="00CF403E" w:rsidRPr="009B7C60" w:rsidRDefault="009B7C60" w:rsidP="009B7C60">
            <w:pPr>
              <w:spacing w:after="0" w:line="240" w:lineRule="auto"/>
              <w:rPr>
                <w:rFonts w:ascii="Times New Roman" w:hAnsi="Times New Roman" w:cs="Times New Roman"/>
                <w:color w:val="231F20"/>
                <w:lang w:val="ru-RU"/>
              </w:rPr>
            </w:pPr>
            <w:r w:rsidRPr="009B7C60">
              <w:rPr>
                <w:rFonts w:ascii="Times New Roman" w:hAnsi="Times New Roman" w:cs="Times New Roman"/>
                <w:lang w:val="ru-RU"/>
              </w:rPr>
              <w:t>Дуги и кратки акценти</w:t>
            </w:r>
          </w:p>
        </w:tc>
      </w:tr>
      <w:tr w:rsidR="00CF403E" w:rsidRPr="00201C80" w:rsidTr="00CF403E">
        <w:trPr>
          <w:trHeight w:val="1565"/>
        </w:trPr>
        <w:tc>
          <w:tcPr>
            <w:tcW w:w="4864" w:type="dxa"/>
            <w:vMerge/>
          </w:tcPr>
          <w:p w:rsidR="00CF403E" w:rsidRPr="00BA6D8C" w:rsidRDefault="00CF403E" w:rsidP="00CF403E">
            <w:pPr>
              <w:pStyle w:val="BodyText"/>
              <w:spacing w:before="38"/>
              <w:ind w:left="0"/>
              <w:rPr>
                <w:sz w:val="22"/>
                <w:lang w:val="ru-RU"/>
              </w:rPr>
            </w:pPr>
          </w:p>
        </w:tc>
        <w:tc>
          <w:tcPr>
            <w:tcW w:w="5021" w:type="dxa"/>
            <w:gridSpan w:val="2"/>
          </w:tcPr>
          <w:p w:rsidR="00CF403E" w:rsidRDefault="00CF403E" w:rsidP="00CF403E">
            <w:pPr>
              <w:tabs>
                <w:tab w:val="left" w:pos="1230"/>
              </w:tabs>
              <w:jc w:val="center"/>
              <w:rPr>
                <w:rFonts w:ascii="Times New Roman" w:hAnsi="Times New Roman" w:cs="Times New Roman"/>
                <w:b/>
                <w:sz w:val="24"/>
                <w:lang w:val="ru-RU"/>
              </w:rPr>
            </w:pPr>
          </w:p>
          <w:p w:rsidR="009B7C60" w:rsidRDefault="009B7C60" w:rsidP="00CF403E">
            <w:pPr>
              <w:tabs>
                <w:tab w:val="left" w:pos="1230"/>
              </w:tabs>
              <w:jc w:val="center"/>
              <w:rPr>
                <w:rFonts w:ascii="Times New Roman" w:hAnsi="Times New Roman" w:cs="Times New Roman"/>
                <w:b/>
                <w:sz w:val="24"/>
                <w:lang w:val="ru-RU"/>
              </w:rPr>
            </w:pPr>
          </w:p>
          <w:p w:rsidR="00CF403E" w:rsidRPr="005E1EA2" w:rsidRDefault="00CF403E" w:rsidP="009B7C60">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ЈЕЗИЧКА КУЛТУРА</w:t>
            </w:r>
          </w:p>
        </w:tc>
        <w:tc>
          <w:tcPr>
            <w:tcW w:w="4748" w:type="dxa"/>
          </w:tcPr>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Текстови у функцији унапређивања језичке културе. </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Анализирање снимљених казивања и читања (звучна читанка). </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Говорне вежбе на унапред одређену тему. Учтиве форме обраћања. </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Лексикологија: аугментативи (са пејоративима), деминутиви (са хипокористицима). </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Правописне вежбе: диктат; допуња</w:t>
            </w:r>
            <w:r>
              <w:rPr>
                <w:rFonts w:ascii="Times New Roman" w:hAnsi="Times New Roman" w:cs="Times New Roman"/>
                <w:lang w:val="ru-RU"/>
              </w:rPr>
              <w:t>вање текста; уочавање и објашња</w:t>
            </w:r>
            <w:r w:rsidRPr="009B7C60">
              <w:rPr>
                <w:rFonts w:ascii="Times New Roman" w:hAnsi="Times New Roman" w:cs="Times New Roman"/>
                <w:lang w:val="ru-RU"/>
              </w:rPr>
              <w:t xml:space="preserve">вање научених </w:t>
            </w:r>
            <w:r w:rsidRPr="009B7C60">
              <w:rPr>
                <w:rFonts w:ascii="Times New Roman" w:hAnsi="Times New Roman" w:cs="Times New Roman"/>
                <w:lang w:val="ru-RU"/>
              </w:rPr>
              <w:lastRenderedPageBreak/>
              <w:t xml:space="preserve">правописних правила у тексту. </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Богаћење речника: лексичко-семантичке вежбе (нпр. избегавање сувишних речи и туђица; фигуративна значења речи; проналажење изостављених реченичних делова); стилске вежбе: (нпр. текст као подстицај за сликовито казивање; ситуациони предложак за тражење погодног израза).</w:t>
            </w:r>
          </w:p>
          <w:p w:rsid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 xml:space="preserve"> Писмене вежбе и домаћи задаци и њихова анализа на часу. </w:t>
            </w:r>
          </w:p>
          <w:p w:rsidR="00CF403E" w:rsidRPr="009B7C60" w:rsidRDefault="009B7C60" w:rsidP="009B7C60">
            <w:pPr>
              <w:spacing w:after="0" w:line="240" w:lineRule="auto"/>
              <w:rPr>
                <w:rFonts w:ascii="Times New Roman" w:hAnsi="Times New Roman" w:cs="Times New Roman"/>
                <w:lang w:val="ru-RU"/>
              </w:rPr>
            </w:pPr>
            <w:r w:rsidRPr="009B7C60">
              <w:rPr>
                <w:rFonts w:ascii="Times New Roman" w:hAnsi="Times New Roman" w:cs="Times New Roman"/>
                <w:lang w:val="ru-RU"/>
              </w:rPr>
              <w:t>Четири школска писмена задатка – по два у сваком полугодишту (један час за израду задатка и два за анализу и писање унапређене верзије састава).</w:t>
            </w:r>
          </w:p>
        </w:tc>
      </w:tr>
    </w:tbl>
    <w:p w:rsidR="000E59F7" w:rsidRDefault="009B7C60" w:rsidP="00232727">
      <w:pPr>
        <w:spacing w:after="0" w:line="240" w:lineRule="auto"/>
        <w:rPr>
          <w:rFonts w:ascii="Times New Roman" w:hAnsi="Times New Roman" w:cs="Times New Roman"/>
          <w:lang w:val="ru-RU"/>
        </w:rPr>
      </w:pPr>
      <w:r w:rsidRPr="009B7C60">
        <w:rPr>
          <w:rFonts w:ascii="Times New Roman" w:hAnsi="Times New Roman" w:cs="Times New Roman"/>
          <w:lang w:val="ru-RU"/>
        </w:rPr>
        <w:lastRenderedPageBreak/>
        <w:t>Кључни појмови садржаја: књижевност, језик, језичка култура.</w:t>
      </w:r>
    </w:p>
    <w:p w:rsidR="009B7C60" w:rsidRDefault="009B7C60" w:rsidP="00232727">
      <w:pPr>
        <w:spacing w:after="0" w:line="240" w:lineRule="auto"/>
        <w:rPr>
          <w:rFonts w:ascii="Times New Roman" w:hAnsi="Times New Roman" w:cs="Times New Roman"/>
          <w:lang w:val="ru-RU"/>
        </w:rPr>
      </w:pPr>
    </w:p>
    <w:p w:rsidR="009B7C60" w:rsidRDefault="009B7C60" w:rsidP="009B7C60">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9B7C60" w:rsidRDefault="009B7C60" w:rsidP="009B7C60">
      <w:pPr>
        <w:spacing w:after="0" w:line="240" w:lineRule="auto"/>
        <w:jc w:val="center"/>
        <w:rPr>
          <w:rFonts w:ascii="Times New Roman" w:hAnsi="Times New Roman" w:cs="Times New Roman"/>
          <w:b/>
          <w:sz w:val="24"/>
          <w:lang w:val="ru-RU"/>
        </w:rPr>
      </w:pPr>
    </w:p>
    <w:p w:rsidR="009B7C60" w:rsidRDefault="009B7C60" w:rsidP="009B7C60">
      <w:pPr>
        <w:spacing w:after="0" w:line="240" w:lineRule="auto"/>
        <w:jc w:val="both"/>
        <w:rPr>
          <w:rFonts w:ascii="Times New Roman" w:hAnsi="Times New Roman" w:cs="Times New Roman"/>
          <w:lang w:val="ru-RU"/>
        </w:rPr>
      </w:pPr>
      <w:r w:rsidRPr="009B7C60">
        <w:rPr>
          <w:rFonts w:ascii="Times New Roman" w:hAnsi="Times New Roman" w:cs="Times New Roman"/>
          <w:lang w:val="ru-RU"/>
        </w:rPr>
        <w:t>Програм наставе и учења Српског језика и књижевности чине три предметне области: Књижевнос</w:t>
      </w:r>
      <w:r>
        <w:rPr>
          <w:rFonts w:ascii="Times New Roman" w:hAnsi="Times New Roman" w:cs="Times New Roman"/>
          <w:lang w:val="ru-RU"/>
        </w:rPr>
        <w:t>т, Језик и Језичка култура. Пре</w:t>
      </w:r>
      <w:r w:rsidRPr="009B7C60">
        <w:rPr>
          <w:rFonts w:ascii="Times New Roman" w:hAnsi="Times New Roman" w:cs="Times New Roman"/>
          <w:lang w:val="ru-RU"/>
        </w:rPr>
        <w:t>поручена дистрибуција часова по предметним областима је следећа: Књижевност – 54 часа, Језик – 52 ч</w:t>
      </w:r>
      <w:r>
        <w:rPr>
          <w:rFonts w:ascii="Times New Roman" w:hAnsi="Times New Roman" w:cs="Times New Roman"/>
          <w:lang w:val="ru-RU"/>
        </w:rPr>
        <w:t>аса и Језичка култура – 38 часо</w:t>
      </w:r>
      <w:r w:rsidRPr="009B7C60">
        <w:rPr>
          <w:rFonts w:ascii="Times New Roman" w:hAnsi="Times New Roman" w:cs="Times New Roman"/>
          <w:lang w:val="ru-RU"/>
        </w:rPr>
        <w:t>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9B7C60" w:rsidRDefault="009B7C60" w:rsidP="009B7C60">
      <w:pPr>
        <w:spacing w:after="0" w:line="240" w:lineRule="auto"/>
        <w:jc w:val="both"/>
        <w:rPr>
          <w:rFonts w:ascii="Times New Roman" w:hAnsi="Times New Roman" w:cs="Times New Roman"/>
          <w:lang w:val="ru-RU"/>
        </w:rPr>
      </w:pPr>
    </w:p>
    <w:p w:rsidR="009B7C60" w:rsidRDefault="009B7C60" w:rsidP="009B7C60">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9B7C60" w:rsidRDefault="009B7C60" w:rsidP="009B7C60">
      <w:pPr>
        <w:spacing w:after="0" w:line="240" w:lineRule="auto"/>
        <w:jc w:val="both"/>
        <w:rPr>
          <w:rFonts w:ascii="Times New Roman" w:hAnsi="Times New Roman" w:cs="Times New Roman"/>
          <w:lang w:val="ru-RU"/>
        </w:rPr>
      </w:pPr>
    </w:p>
    <w:p w:rsidR="009B7C60" w:rsidRDefault="009B7C60" w:rsidP="009B7C60">
      <w:pPr>
        <w:spacing w:after="0" w:line="240" w:lineRule="auto"/>
        <w:jc w:val="both"/>
        <w:rPr>
          <w:rFonts w:ascii="Times New Roman" w:hAnsi="Times New Roman" w:cs="Times New Roman"/>
          <w:lang w:val="ru-RU"/>
        </w:rPr>
      </w:pPr>
      <w:r w:rsidRPr="009B7C60">
        <w:rPr>
          <w:rFonts w:ascii="Times New Roman" w:hAnsi="Times New Roman" w:cs="Times New Roman"/>
          <w:lang w:val="ru-RU"/>
        </w:rPr>
        <w:t>Програм наставе и учења оријентисан на исходе наставнику даје већу слободу у креирању и о</w:t>
      </w:r>
      <w:r>
        <w:rPr>
          <w:rFonts w:ascii="Times New Roman" w:hAnsi="Times New Roman" w:cs="Times New Roman"/>
          <w:lang w:val="ru-RU"/>
        </w:rPr>
        <w:t>смишљавању наставе и учења. Уло</w:t>
      </w:r>
      <w:r w:rsidRPr="009B7C60">
        <w:rPr>
          <w:rFonts w:ascii="Times New Roman" w:hAnsi="Times New Roman" w:cs="Times New Roman"/>
          <w:lang w:val="ru-RU"/>
        </w:rPr>
        <w:t>га наставника јесте да начине реа</w:t>
      </w:r>
      <w:r>
        <w:rPr>
          <w:rFonts w:ascii="Times New Roman" w:hAnsi="Times New Roman" w:cs="Times New Roman"/>
          <w:lang w:val="ru-RU"/>
        </w:rPr>
        <w:t>лизације подучавања и учења при</w:t>
      </w:r>
      <w:r w:rsidRPr="009B7C60">
        <w:rPr>
          <w:rFonts w:ascii="Times New Roman" w:hAnsi="Times New Roman" w:cs="Times New Roman"/>
          <w:lang w:val="ru-RU"/>
        </w:rPr>
        <w:t>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w:t>
      </w:r>
      <w:r>
        <w:rPr>
          <w:rFonts w:ascii="Times New Roman" w:hAnsi="Times New Roman" w:cs="Times New Roman"/>
          <w:lang w:val="ru-RU"/>
        </w:rPr>
        <w:t>ости, као и потребе локалне сре</w:t>
      </w:r>
      <w:r w:rsidRPr="009B7C60">
        <w:rPr>
          <w:rFonts w:ascii="Times New Roman" w:hAnsi="Times New Roman" w:cs="Times New Roman"/>
          <w:lang w:val="ru-RU"/>
        </w:rPr>
        <w:t>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w:t>
      </w:r>
      <w:r>
        <w:rPr>
          <w:rFonts w:ascii="Times New Roman" w:hAnsi="Times New Roman" w:cs="Times New Roman"/>
          <w:lang w:val="ru-RU"/>
        </w:rPr>
        <w:t>еративне планове. Исходи дефини</w:t>
      </w:r>
      <w:r w:rsidRPr="009B7C60">
        <w:rPr>
          <w:rFonts w:ascii="Times New Roman" w:hAnsi="Times New Roman" w:cs="Times New Roman"/>
          <w:lang w:val="ru-RU"/>
        </w:rPr>
        <w:t>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прилагоди исхо</w:t>
      </w:r>
      <w:r>
        <w:rPr>
          <w:rFonts w:ascii="Times New Roman" w:hAnsi="Times New Roman" w:cs="Times New Roman"/>
          <w:lang w:val="ru-RU"/>
        </w:rPr>
        <w:t>дима учења. Током планирања тре</w:t>
      </w:r>
      <w:r w:rsidRPr="009B7C60">
        <w:rPr>
          <w:rFonts w:ascii="Times New Roman" w:hAnsi="Times New Roman" w:cs="Times New Roman"/>
          <w:lang w:val="ru-RU"/>
        </w:rPr>
        <w:t>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 је важно имати у виду да је уџбеник на</w:t>
      </w:r>
      <w:r>
        <w:rPr>
          <w:rFonts w:ascii="Times New Roman" w:hAnsi="Times New Roman" w:cs="Times New Roman"/>
          <w:lang w:val="ru-RU"/>
        </w:rPr>
        <w:t>ставно средство и да он не одре</w:t>
      </w:r>
      <w:r w:rsidRPr="009B7C60">
        <w:rPr>
          <w:rFonts w:ascii="Times New Roman" w:hAnsi="Times New Roman" w:cs="Times New Roman"/>
          <w:lang w:val="ru-RU"/>
        </w:rPr>
        <w:t>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w:t>
      </w:r>
      <w:r>
        <w:rPr>
          <w:rFonts w:ascii="Times New Roman" w:hAnsi="Times New Roman" w:cs="Times New Roman"/>
          <w:lang w:val="ru-RU"/>
        </w:rPr>
        <w:t>енике треба да оспособи за кори</w:t>
      </w:r>
      <w:r w:rsidRPr="009B7C60">
        <w:rPr>
          <w:rFonts w:ascii="Times New Roman" w:hAnsi="Times New Roman" w:cs="Times New Roman"/>
          <w:lang w:val="ru-RU"/>
        </w:rPr>
        <w:t>шћење уџбеника, као једног од извора знања, наставник ваља да их упути у начине и облике употребе других извора сазнавања</w:t>
      </w:r>
      <w:r>
        <w:rPr>
          <w:rFonts w:ascii="Times New Roman" w:hAnsi="Times New Roman" w:cs="Times New Roman"/>
          <w:lang w:val="ru-RU"/>
        </w:rPr>
        <w:t>.</w:t>
      </w:r>
    </w:p>
    <w:p w:rsidR="009B7C60" w:rsidRDefault="009B7C60" w:rsidP="009B7C60">
      <w:pPr>
        <w:spacing w:after="0" w:line="240" w:lineRule="auto"/>
        <w:jc w:val="both"/>
        <w:rPr>
          <w:rFonts w:ascii="Times New Roman" w:hAnsi="Times New Roman" w:cs="Times New Roman"/>
          <w:lang w:val="ru-RU"/>
        </w:rPr>
      </w:pPr>
    </w:p>
    <w:p w:rsidR="009B7C60" w:rsidRDefault="009B7C60" w:rsidP="009B7C60">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9B7C60" w:rsidRDefault="009B7C60" w:rsidP="009B7C60">
      <w:pPr>
        <w:spacing w:after="0" w:line="240" w:lineRule="auto"/>
        <w:jc w:val="both"/>
        <w:rPr>
          <w:rFonts w:ascii="Times New Roman" w:hAnsi="Times New Roman" w:cs="Times New Roman"/>
          <w:b/>
          <w:lang w:val="ru-RU"/>
        </w:rPr>
      </w:pPr>
      <w:r w:rsidRPr="009B7C60">
        <w:rPr>
          <w:rFonts w:ascii="Times New Roman" w:hAnsi="Times New Roman" w:cs="Times New Roman"/>
          <w:b/>
          <w:lang w:val="ru-RU"/>
        </w:rPr>
        <w:t>КЊИЖЕВНОСТ</w:t>
      </w:r>
    </w:p>
    <w:p w:rsidR="009B7C60" w:rsidRDefault="009B7C60" w:rsidP="009B7C60">
      <w:pPr>
        <w:spacing w:after="0" w:line="240" w:lineRule="auto"/>
        <w:jc w:val="both"/>
        <w:rPr>
          <w:rFonts w:ascii="Times New Roman" w:hAnsi="Times New Roman" w:cs="Times New Roman"/>
          <w:b/>
          <w:lang w:val="ru-RU"/>
        </w:rPr>
      </w:pPr>
    </w:p>
    <w:p w:rsidR="009B7C60" w:rsidRPr="009B7C60" w:rsidRDefault="009B7C60" w:rsidP="009B7C60">
      <w:pPr>
        <w:spacing w:after="0" w:line="240" w:lineRule="auto"/>
        <w:jc w:val="both"/>
        <w:rPr>
          <w:rFonts w:ascii="Times New Roman" w:hAnsi="Times New Roman" w:cs="Times New Roman"/>
          <w:lang w:val="ru-RU"/>
        </w:rPr>
      </w:pPr>
      <w:r w:rsidRPr="009B7C60">
        <w:rPr>
          <w:rFonts w:ascii="Times New Roman" w:hAnsi="Times New Roman" w:cs="Times New Roman"/>
          <w:lang w:val="ru-RU"/>
        </w:rPr>
        <w:lastRenderedPageBreak/>
        <w:t xml:space="preserve">Окосницу програма књижевности чине текстови из лектире. Лектира је разврстана по књижевним родовима – лирика, епика, драма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актуелним делима. Избор дела је у највећој мери заснован на принципу прилагођености узрасту. </w:t>
      </w:r>
    </w:p>
    <w:p w:rsidR="009B7C60" w:rsidRPr="009B7C60" w:rsidRDefault="009B7C60" w:rsidP="009B7C60">
      <w:pPr>
        <w:spacing w:after="0" w:line="240" w:lineRule="auto"/>
        <w:jc w:val="both"/>
        <w:rPr>
          <w:rFonts w:ascii="Times New Roman" w:hAnsi="Times New Roman" w:cs="Times New Roman"/>
          <w:lang w:val="ru-RU"/>
        </w:rPr>
      </w:pPr>
      <w:r w:rsidRPr="009B7C60">
        <w:rPr>
          <w:rFonts w:ascii="Times New Roman" w:hAnsi="Times New Roman" w:cs="Times New Roman"/>
          <w:lang w:val="ru-RU"/>
        </w:rPr>
        <w:t>Уз текстове које је потребно обрадити на часу, дат је и списак домаће лектире. Циљ увођења домаће лектир</w:t>
      </w:r>
      <w:r>
        <w:rPr>
          <w:rFonts w:ascii="Times New Roman" w:hAnsi="Times New Roman" w:cs="Times New Roman"/>
          <w:lang w:val="ru-RU"/>
        </w:rPr>
        <w:t>е је формирање, ра</w:t>
      </w:r>
      <w:r w:rsidRPr="009B7C60">
        <w:rPr>
          <w:rFonts w:ascii="Times New Roman" w:hAnsi="Times New Roman" w:cs="Times New Roman"/>
          <w:lang w:val="ru-RU"/>
        </w:rPr>
        <w:t xml:space="preserve">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 </w:t>
      </w:r>
    </w:p>
    <w:p w:rsidR="009B7C60" w:rsidRDefault="009B7C60" w:rsidP="009B7C60">
      <w:pPr>
        <w:spacing w:after="0" w:line="240" w:lineRule="auto"/>
        <w:jc w:val="both"/>
        <w:rPr>
          <w:rFonts w:ascii="Times New Roman" w:hAnsi="Times New Roman" w:cs="Times New Roman"/>
          <w:lang w:val="ru-RU"/>
        </w:rPr>
      </w:pPr>
      <w:r w:rsidRPr="009B7C60">
        <w:rPr>
          <w:rFonts w:ascii="Times New Roman" w:hAnsi="Times New Roman" w:cs="Times New Roman"/>
          <w:lang w:val="ru-RU"/>
        </w:rPr>
        <w:t>Уз обавезни списак дела за обраду додат је допунски избор текстова. Изборни део допушта наставнику већу креативност у достизању исхода.</w:t>
      </w:r>
    </w:p>
    <w:p w:rsidR="009B7C60" w:rsidRDefault="009B7C60" w:rsidP="009B7C60">
      <w:pPr>
        <w:spacing w:after="0" w:line="240" w:lineRule="auto"/>
        <w:jc w:val="both"/>
        <w:rPr>
          <w:lang w:val="ru-RU"/>
        </w:rPr>
      </w:pPr>
      <w:r w:rsidRPr="009B7C60">
        <w:rPr>
          <w:rFonts w:ascii="Times New Roman" w:hAnsi="Times New Roman" w:cs="Times New Roman"/>
          <w:lang w:val="ru-RU"/>
        </w:rPr>
        <w:t xml:space="preserve">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w:t>
      </w:r>
      <w:r>
        <w:rPr>
          <w:rFonts w:ascii="Times New Roman" w:hAnsi="Times New Roman" w:cs="Times New Roman"/>
          <w:lang w:val="ru-RU"/>
        </w:rPr>
        <w:t>избору дата је могућност настав</w:t>
      </w:r>
      <w:r w:rsidRPr="009B7C60">
        <w:rPr>
          <w:rFonts w:ascii="Times New Roman" w:hAnsi="Times New Roman" w:cs="Times New Roman"/>
          <w:lang w:val="ru-RU"/>
        </w:rPr>
        <w:t>ницима да одаберу и известан број књижевних дела савремених писаца, чиме се ученици упозн</w:t>
      </w:r>
      <w:r>
        <w:rPr>
          <w:rFonts w:ascii="Times New Roman" w:hAnsi="Times New Roman" w:cs="Times New Roman"/>
          <w:lang w:val="ru-RU"/>
        </w:rPr>
        <w:t>ају са репрезентативним примери</w:t>
      </w:r>
      <w:r w:rsidRPr="009B7C60">
        <w:rPr>
          <w:rFonts w:ascii="Times New Roman" w:hAnsi="Times New Roman" w:cs="Times New Roman"/>
          <w:lang w:val="ru-RU"/>
        </w:rPr>
        <w:t>ма савремене књижевности и у прилици су да критички сагледавају поетику њихових дела са к</w:t>
      </w:r>
      <w:r>
        <w:rPr>
          <w:rFonts w:ascii="Times New Roman" w:hAnsi="Times New Roman" w:cs="Times New Roman"/>
          <w:lang w:val="ru-RU"/>
        </w:rPr>
        <w:t>анонским вредностима. Циљ увође</w:t>
      </w:r>
      <w:r w:rsidRPr="009B7C60">
        <w:rPr>
          <w:rFonts w:ascii="Times New Roman" w:hAnsi="Times New Roman" w:cs="Times New Roman"/>
          <w:lang w:val="ru-RU"/>
        </w:rPr>
        <w:t>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програма и</w:t>
      </w:r>
      <w:r>
        <w:rPr>
          <w:rFonts w:ascii="Times New Roman" w:hAnsi="Times New Roman" w:cs="Times New Roman"/>
          <w:lang w:val="ru-RU"/>
        </w:rPr>
        <w:t xml:space="preserve"> да се таквим приме</w:t>
      </w:r>
      <w:r w:rsidRPr="009B7C60">
        <w:rPr>
          <w:rFonts w:ascii="Times New Roman" w:hAnsi="Times New Roman" w:cs="Times New Roman"/>
          <w:lang w:val="ru-RU"/>
        </w:rPr>
        <w:t>рима покаже како и савремени писци промишљају епску народну традицију или теме пријатељств</w:t>
      </w:r>
      <w:r>
        <w:rPr>
          <w:rFonts w:ascii="Times New Roman" w:hAnsi="Times New Roman" w:cs="Times New Roman"/>
          <w:lang w:val="ru-RU"/>
        </w:rPr>
        <w:t>а, етичности, развијају имагина</w:t>
      </w:r>
      <w:r w:rsidRPr="009B7C60">
        <w:rPr>
          <w:rFonts w:ascii="Times New Roman" w:hAnsi="Times New Roman" w:cs="Times New Roman"/>
          <w:lang w:val="ru-RU"/>
        </w:rPr>
        <w:t>цију и емпатију, чиме ће се бог</w:t>
      </w:r>
      <w:r>
        <w:rPr>
          <w:rFonts w:ascii="Times New Roman" w:hAnsi="Times New Roman" w:cs="Times New Roman"/>
          <w:lang w:val="ru-RU"/>
        </w:rPr>
        <w:t>атити вертикално читалачко иску</w:t>
      </w:r>
      <w:r w:rsidRPr="009B7C60">
        <w:rPr>
          <w:rFonts w:ascii="Times New Roman" w:hAnsi="Times New Roman" w:cs="Times New Roman"/>
          <w:lang w:val="ru-RU"/>
        </w:rPr>
        <w:t>ство ученика и осавременити приступ настави</w:t>
      </w:r>
      <w:r>
        <w:rPr>
          <w:lang w:val="ru-RU"/>
        </w:rPr>
        <w:t>.</w:t>
      </w:r>
    </w:p>
    <w:p w:rsidR="009B7C60" w:rsidRDefault="009B7C60" w:rsidP="009B7C60">
      <w:pPr>
        <w:spacing w:after="0" w:line="240" w:lineRule="auto"/>
        <w:jc w:val="both"/>
        <w:rPr>
          <w:lang w:val="ru-RU"/>
        </w:rPr>
      </w:pPr>
      <w:r w:rsidRPr="009B7C60">
        <w:rPr>
          <w:lang w:val="ru-RU"/>
        </w:rPr>
        <w:t>Овакав избор дела омогућа</w:t>
      </w:r>
      <w:r>
        <w:rPr>
          <w:lang w:val="ru-RU"/>
        </w:rPr>
        <w:t>ва већу могућност примене компа</w:t>
      </w:r>
      <w:r w:rsidRPr="009B7C60">
        <w:rPr>
          <w:lang w:val="ru-RU"/>
        </w:rPr>
        <w:t>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w:t>
      </w:r>
      <w:r>
        <w:rPr>
          <w:lang w:val="ru-RU"/>
        </w:rPr>
        <w:t>ућностима, потребама и интересо</w:t>
      </w:r>
      <w:r w:rsidRPr="009B7C60">
        <w:rPr>
          <w:lang w:val="ru-RU"/>
        </w:rPr>
        <w:t xml:space="preserve">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w:t>
      </w:r>
      <w:r>
        <w:rPr>
          <w:lang w:val="ru-RU"/>
        </w:rPr>
        <w:t>читања врсти текста, опсег тума</w:t>
      </w:r>
      <w:r w:rsidRPr="009B7C60">
        <w:rPr>
          <w:lang w:val="ru-RU"/>
        </w:rPr>
        <w:t>чења текста у зависности од сложен</w:t>
      </w:r>
      <w:r>
        <w:rPr>
          <w:lang w:val="ru-RU"/>
        </w:rPr>
        <w:t>ости његове структуре, повезива</w:t>
      </w:r>
      <w:r w:rsidRPr="009B7C60">
        <w:rPr>
          <w:lang w:val="ru-RU"/>
        </w:rPr>
        <w:t xml:space="preserve">ње и груписање са одговарајућим садржајима из других предметних подручја – граматике, правописа и језичке културе и сл.). </w:t>
      </w:r>
    </w:p>
    <w:p w:rsidR="009B7C60" w:rsidRPr="00300CE8" w:rsidRDefault="009B7C60"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9B7C60" w:rsidRPr="00300CE8" w:rsidRDefault="009B7C60"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 xml:space="preserve">Нови програм заснован је </w:t>
      </w:r>
      <w:r w:rsidR="00300CE8" w:rsidRPr="00300CE8">
        <w:rPr>
          <w:rFonts w:ascii="Times New Roman" w:hAnsi="Times New Roman" w:cs="Times New Roman"/>
          <w:lang w:val="ru-RU"/>
        </w:rPr>
        <w:t>на уочавању природе и улоге књи</w:t>
      </w:r>
      <w:r w:rsidRPr="00300CE8">
        <w:rPr>
          <w:rFonts w:ascii="Times New Roman" w:hAnsi="Times New Roman" w:cs="Times New Roman"/>
          <w:lang w:val="ru-RU"/>
        </w:rPr>
        <w:t>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w:t>
      </w:r>
      <w:r w:rsidR="00300CE8" w:rsidRPr="00300CE8">
        <w:rPr>
          <w:rFonts w:ascii="Times New Roman" w:hAnsi="Times New Roman" w:cs="Times New Roman"/>
          <w:lang w:val="ru-RU"/>
        </w:rPr>
        <w:t>дацима у различитим видовима не</w:t>
      </w:r>
      <w:r w:rsidRPr="00300CE8">
        <w:rPr>
          <w:rFonts w:ascii="Times New Roman" w:hAnsi="Times New Roman" w:cs="Times New Roman"/>
          <w:lang w:val="ru-RU"/>
        </w:rPr>
        <w:t xml:space="preserve">књижевних текстова. Корелативност је омогућена адекватним комбиновањем обавезних и изборних дела. </w:t>
      </w:r>
    </w:p>
    <w:p w:rsidR="009B7C60" w:rsidRDefault="009B7C60"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Са списка допунског избора наставник бира она дела која ће, уз обавезни део лектире, чинити тематско-мотивске целине. Наставник може груписати и пове</w:t>
      </w:r>
      <w:r w:rsidR="00300CE8" w:rsidRPr="00300CE8">
        <w:rPr>
          <w:rFonts w:ascii="Times New Roman" w:hAnsi="Times New Roman" w:cs="Times New Roman"/>
          <w:lang w:val="ru-RU"/>
        </w:rPr>
        <w:t>зивати по сродности дела из оба</w:t>
      </w:r>
      <w:r w:rsidRPr="00300CE8">
        <w:rPr>
          <w:rFonts w:ascii="Times New Roman" w:hAnsi="Times New Roman" w:cs="Times New Roman"/>
          <w:lang w:val="ru-RU"/>
        </w:rPr>
        <w:t>везног и допунског програма на много начина. Могући примери функционалног повезивања нас</w:t>
      </w:r>
      <w:r w:rsidR="00300CE8" w:rsidRPr="00300CE8">
        <w:rPr>
          <w:rFonts w:ascii="Times New Roman" w:hAnsi="Times New Roman" w:cs="Times New Roman"/>
          <w:lang w:val="ru-RU"/>
        </w:rPr>
        <w:t>тавних јединица могу бити следе</w:t>
      </w:r>
      <w:r w:rsidRPr="00300CE8">
        <w:rPr>
          <w:rFonts w:ascii="Times New Roman" w:hAnsi="Times New Roman" w:cs="Times New Roman"/>
          <w:lang w:val="ru-RU"/>
        </w:rPr>
        <w:t>ћи (никако и једини</w:t>
      </w:r>
      <w:r w:rsidR="00300CE8" w:rsidRPr="00300CE8">
        <w:rPr>
          <w:rFonts w:ascii="Times New Roman" w:hAnsi="Times New Roman" w:cs="Times New Roman"/>
          <w:lang w:val="ru-RU"/>
        </w:rPr>
        <w:t>ни):</w:t>
      </w:r>
    </w:p>
    <w:p w:rsidR="00300CE8" w:rsidRPr="00300CE8" w:rsidRDefault="00300CE8"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 xml:space="preserve">Словенска митологија: обредне народне лирске песме; Вук Стефановић Караџић: Живот и обичаји народа српскога (Божић, Ђурђевдан, Додоле, прпоруше и чароице); Весна Алексић: Каљави коњ; песма Влашићи Бранислава Петровића; Тиодор Росић: Приче старог чаробњака (избор); Миодраг Станисављевић: И ми трку за коња имамо; Ивана Брлић Мажуранић: Приче из давнина (избор), у корелацији нпр. са филмом Чудотворни мач Војислава Нановића. </w:t>
      </w:r>
    </w:p>
    <w:p w:rsidR="00300CE8" w:rsidRPr="00300CE8" w:rsidRDefault="00300CE8"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Марко Краљевић: народне епске песме о Марку Краљевићу (Марко Краљевић укида свад</w:t>
      </w:r>
      <w:r>
        <w:rPr>
          <w:rFonts w:ascii="Times New Roman" w:hAnsi="Times New Roman" w:cs="Times New Roman"/>
          <w:lang w:val="ru-RU"/>
        </w:rPr>
        <w:t>барину); предање Смрт Марка Кра</w:t>
      </w:r>
      <w:r w:rsidRPr="00300CE8">
        <w:rPr>
          <w:rFonts w:ascii="Times New Roman" w:hAnsi="Times New Roman" w:cs="Times New Roman"/>
          <w:lang w:val="ru-RU"/>
        </w:rPr>
        <w:t>љевића; Светлана Велмар Јанков</w:t>
      </w:r>
      <w:r>
        <w:rPr>
          <w:rFonts w:ascii="Times New Roman" w:hAnsi="Times New Roman" w:cs="Times New Roman"/>
          <w:lang w:val="ru-RU"/>
        </w:rPr>
        <w:t>ић: Књига за Марка (прича Сиро</w:t>
      </w:r>
      <w:r w:rsidRPr="00300CE8">
        <w:rPr>
          <w:rFonts w:ascii="Times New Roman" w:hAnsi="Times New Roman" w:cs="Times New Roman"/>
          <w:lang w:val="ru-RU"/>
        </w:rPr>
        <w:t>то ждребе); Владислава Војнов</w:t>
      </w:r>
      <w:r>
        <w:rPr>
          <w:rFonts w:ascii="Times New Roman" w:hAnsi="Times New Roman" w:cs="Times New Roman"/>
          <w:lang w:val="ru-RU"/>
        </w:rPr>
        <w:t>ић: Приче из главе (одломци при</w:t>
      </w:r>
      <w:r w:rsidRPr="00300CE8">
        <w:rPr>
          <w:rFonts w:ascii="Times New Roman" w:hAnsi="Times New Roman" w:cs="Times New Roman"/>
          <w:lang w:val="ru-RU"/>
        </w:rPr>
        <w:t xml:space="preserve">че Позориште). </w:t>
      </w:r>
    </w:p>
    <w:p w:rsidR="00300CE8" w:rsidRPr="00300CE8" w:rsidRDefault="00300CE8"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Авантуре и дружине: Хенрик Сјенкијевич: Кроз пустињу и прашуму (одломци); Џек Лондон: Зов дивљине или Бели очњак; Ференц Молнар: Дечаци Павлове улице; Бранко Ћопић: Орлови рано лете; Владимир Андрић: Пустолов; Жан-Бернар Пиј, Серж Блок, Ан Бланшар: Енциклопедија лоших ђака, бунтовника и осталих генијалаца – одломак о</w:t>
      </w:r>
      <w:r>
        <w:rPr>
          <w:rFonts w:ascii="Times New Roman" w:hAnsi="Times New Roman" w:cs="Times New Roman"/>
          <w:lang w:val="ru-RU"/>
        </w:rPr>
        <w:t xml:space="preserve"> Џеку Лондону, прича о Џеку Лон</w:t>
      </w:r>
      <w:r w:rsidRPr="00300CE8">
        <w:rPr>
          <w:rFonts w:ascii="Times New Roman" w:hAnsi="Times New Roman" w:cs="Times New Roman"/>
          <w:lang w:val="ru-RU"/>
        </w:rPr>
        <w:t>дону из Били су деца као и ти Гроздане Олујић.</w:t>
      </w:r>
    </w:p>
    <w:p w:rsidR="00300CE8" w:rsidRPr="00300CE8" w:rsidRDefault="00300CE8"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 xml:space="preserve"> Дела заснована на хумору и животном оптимизму: Коста Трифковић: Избирачица; Бранислав Нушић: Аутобиографија; Владимир Андрић: Пустолов; Влада Стојиљковић: Писмо Бранку Ћопићу (из Писмописца); Стеван Раичковић: Хвала сунцу, земљи, трави; Добрица Ерић Месечеви миљеници (избор); Александар Поповић: Снежана и седам патуљака.</w:t>
      </w:r>
    </w:p>
    <w:p w:rsidR="00300CE8" w:rsidRDefault="00300CE8" w:rsidP="009B7C60">
      <w:pPr>
        <w:spacing w:after="0" w:line="240" w:lineRule="auto"/>
        <w:jc w:val="both"/>
        <w:rPr>
          <w:rFonts w:ascii="Times New Roman" w:hAnsi="Times New Roman" w:cs="Times New Roman"/>
          <w:lang w:val="ru-RU"/>
        </w:rPr>
      </w:pPr>
      <w:r w:rsidRPr="00300CE8">
        <w:rPr>
          <w:rFonts w:ascii="Times New Roman" w:hAnsi="Times New Roman" w:cs="Times New Roman"/>
          <w:lang w:val="ru-RU"/>
        </w:rPr>
        <w:t xml:space="preserve"> Слике детињства у различитим епохама и срединама: Исидора Секулић: Буре; Бранко Ћопић: Чудесна справа; Влада Стојиљковић: Писмо Бранку Ћопићу (из збирке Писмописац); Милован Данојлић: Овај дечак зове се Пепо Крста; Сергеј Јесењин: Песма о керуши; Ференц Молнар: Деч</w:t>
      </w:r>
      <w:r>
        <w:rPr>
          <w:rFonts w:ascii="Times New Roman" w:hAnsi="Times New Roman" w:cs="Times New Roman"/>
          <w:lang w:val="ru-RU"/>
        </w:rPr>
        <w:t>аци Павлове улице; Гроздана Олу</w:t>
      </w:r>
      <w:r w:rsidRPr="00300CE8">
        <w:rPr>
          <w:rFonts w:ascii="Times New Roman" w:hAnsi="Times New Roman" w:cs="Times New Roman"/>
          <w:lang w:val="ru-RU"/>
        </w:rPr>
        <w:t>јић: Били су деца као и ти (одабране приче); Јасминка Петров</w:t>
      </w:r>
      <w:r>
        <w:rPr>
          <w:rFonts w:ascii="Times New Roman" w:hAnsi="Times New Roman" w:cs="Times New Roman"/>
          <w:lang w:val="ru-RU"/>
        </w:rPr>
        <w:t>ић:</w:t>
      </w:r>
    </w:p>
    <w:p w:rsidR="00300CE8" w:rsidRPr="00224667" w:rsidRDefault="00300CE8"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lastRenderedPageBreak/>
        <w:t>Ово је најстрашнији дан у мом животу; Реј Бредбери: Маслачково вино (избор); Џејмс Крис: Тим Талир или Продати смех; Анђела Нанети: Мој дека је био трешња; Никола Тесла: Моји изуми (одломци о детињству) уз приче о Тесли, Ћопићу и Исидори Секулић из Били су деца као и ти. Социјална тематика: Алекса Шантић: О, класје моје; Вељко Петровић: Ратар; Петар Кочић: Јаблан; Антон Павлович Чехов: Вањка; Итало Калвино: Шума на ауто-путу (из збирке прича Марковалдо или годишња доба у граду); Вилијем Саројан: Зовем се Арам; уз приче о Петру Кочићу и Чехову из Били су деца као и ти Г. Олујић.</w:t>
      </w:r>
    </w:p>
    <w:p w:rsidR="00300CE8" w:rsidRPr="00224667" w:rsidRDefault="00300CE8"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Родољубива тематика: Ђура</w:t>
      </w:r>
      <w:r w:rsidR="00224667" w:rsidRPr="00224667">
        <w:rPr>
          <w:rFonts w:ascii="Times New Roman" w:hAnsi="Times New Roman" w:cs="Times New Roman"/>
          <w:lang w:val="ru-RU"/>
        </w:rPr>
        <w:t xml:space="preserve"> Јакшић: Вече; народне епске пе</w:t>
      </w:r>
      <w:r w:rsidRPr="00224667">
        <w:rPr>
          <w:rFonts w:ascii="Times New Roman" w:hAnsi="Times New Roman" w:cs="Times New Roman"/>
          <w:lang w:val="ru-RU"/>
        </w:rPr>
        <w:t xml:space="preserve">сме о Косовском боју; Смрт Мајке Југовића; народне епске песме о Марку Краљевићу; Десанка Максимовић: Грачаница; Војислав Илић: Свети Сава; песме Морава, Дунав Бранислава Петровића. </w:t>
      </w:r>
    </w:p>
    <w:p w:rsidR="00300CE8" w:rsidRPr="00224667" w:rsidRDefault="00300CE8"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Лепота маштања, певања и приповедања: Добрица Ерић: Месечеви миљеници (избор); Мирослав Антић: Плава звезда; Иво Андрић: Аска и вук; песме Па шта</w:t>
      </w:r>
      <w:r w:rsidR="00224667" w:rsidRPr="00224667">
        <w:rPr>
          <w:rFonts w:ascii="Times New Roman" w:hAnsi="Times New Roman" w:cs="Times New Roman"/>
          <w:lang w:val="ru-RU"/>
        </w:rPr>
        <w:t>, па шта, Говор дрвећа Бранисла</w:t>
      </w:r>
      <w:r w:rsidRPr="00224667">
        <w:rPr>
          <w:rFonts w:ascii="Times New Roman" w:hAnsi="Times New Roman" w:cs="Times New Roman"/>
          <w:lang w:val="ru-RU"/>
        </w:rPr>
        <w:t>ва Петровића; Владимир Андрић: Пустолов; Анђела Нанети: Мој дека је био трешња; Владимир Хулпах: Легенде о евро</w:t>
      </w:r>
      <w:r w:rsidR="00224667" w:rsidRPr="00224667">
        <w:rPr>
          <w:rFonts w:ascii="Times New Roman" w:hAnsi="Times New Roman" w:cs="Times New Roman"/>
          <w:lang w:val="ru-RU"/>
        </w:rPr>
        <w:t>пским гра</w:t>
      </w:r>
      <w:r w:rsidRPr="00224667">
        <w:rPr>
          <w:rFonts w:ascii="Times New Roman" w:hAnsi="Times New Roman" w:cs="Times New Roman"/>
          <w:lang w:val="ru-RU"/>
        </w:rPr>
        <w:t>довима (избор); Тиодор Росић: Приче</w:t>
      </w:r>
      <w:r w:rsidR="00224667" w:rsidRPr="00224667">
        <w:rPr>
          <w:rFonts w:ascii="Times New Roman" w:hAnsi="Times New Roman" w:cs="Times New Roman"/>
          <w:lang w:val="ru-RU"/>
        </w:rPr>
        <w:t xml:space="preserve"> старог чаробњака (одломак).</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Животиње и људи: Петар Кочић: Јаблан; Вилијем Саројан: Зовем се Арам; Сергеј Јесењин: Песма о керуши; Иво Андрић: Аска и вук; Добрица Ерић: Месечеви миљеници (избор); Џек Лондон: Бели очњак или Зов дивљин</w:t>
      </w:r>
      <w:r w:rsidRPr="00224667">
        <w:rPr>
          <w:rFonts w:ascii="Times New Roman" w:hAnsi="Times New Roman" w:cs="Times New Roman"/>
        </w:rPr>
        <w:t>e</w:t>
      </w:r>
      <w:r w:rsidRPr="00224667">
        <w:rPr>
          <w:rFonts w:ascii="Times New Roman" w:hAnsi="Times New Roman" w:cs="Times New Roman"/>
          <w:lang w:val="ru-RU"/>
        </w:rPr>
        <w:t>.</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 Међупредметне корелације – наставу историје могућеје допунити одломцима: Борислав Пекић: Сентиментална повест Британског царства („Велика повеља слободе у земљи без устава”).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r>
        <w:rPr>
          <w:rFonts w:ascii="Times New Roman" w:hAnsi="Times New Roman" w:cs="Times New Roman"/>
          <w:lang w:val="ru-RU"/>
        </w:rPr>
        <w:t>.</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(рецимо, на примеру Поповићеве сценске бајке може се закључити како драмски писац мења познату причу и смешта је у савремено доба), чиме ученици могу доћи до закључка о природи различитих медија и развијати своју медијску писменост. Препоручује се читање бар једног целовитог драмског текста (од три одређена Програмом). Ученици се могу упутити и на филмове са тематиком сличном прочитаним књижевним текстовима (дечје авантуре или авантуре у фантастичном свету, одрастање усамљеног детета и сл.) и додатно повезати обраду једне тематско-мотивске целине.</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Са појединим елементима медијске писмености ученике треба упознати такође кроз корелацију: појам дечји часопис или енциклопедија за децу упознати на конкретном тексту из часописа/ енциклопедије по избору (садржај текста треба да буде у вези са лектиром).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Наставник, такође, треба да познаје садржаје других предмета обрађиваних у млађим разредима и у петом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степену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 </w:t>
      </w:r>
    </w:p>
    <w:p w:rsidR="009B7C60"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Обрада књижевног дела п</w:t>
      </w:r>
      <w:r>
        <w:rPr>
          <w:rFonts w:ascii="Times New Roman" w:hAnsi="Times New Roman" w:cs="Times New Roman"/>
          <w:lang w:val="ru-RU"/>
        </w:rPr>
        <w:t>ожељно је да буде проткана реша</w:t>
      </w:r>
      <w:r w:rsidRPr="00224667">
        <w:rPr>
          <w:rFonts w:ascii="Times New Roman" w:hAnsi="Times New Roman" w:cs="Times New Roman"/>
          <w:lang w:val="ru-RU"/>
        </w:rPr>
        <w:t xml:space="preserve">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w:t>
      </w:r>
      <w:r>
        <w:rPr>
          <w:rFonts w:ascii="Times New Roman" w:hAnsi="Times New Roman" w:cs="Times New Roman"/>
          <w:lang w:val="ru-RU"/>
        </w:rPr>
        <w:lastRenderedPageBreak/>
        <w:t>просторне и друштве</w:t>
      </w:r>
      <w:r w:rsidRPr="00224667">
        <w:rPr>
          <w:rFonts w:ascii="Times New Roman" w:hAnsi="Times New Roman" w:cs="Times New Roman"/>
          <w:lang w:val="ru-RU"/>
        </w:rPr>
        <w:t>но-историјске оквире, као и обавештења о битним садржајима који претходе одломку – све су то услов</w:t>
      </w:r>
      <w:r>
        <w:rPr>
          <w:rFonts w:ascii="Times New Roman" w:hAnsi="Times New Roman" w:cs="Times New Roman"/>
          <w:lang w:val="ru-RU"/>
        </w:rPr>
        <w:t>и без којих се у бројним случа</w:t>
      </w:r>
      <w:r w:rsidRPr="00224667">
        <w:rPr>
          <w:rFonts w:ascii="Times New Roman" w:hAnsi="Times New Roman" w:cs="Times New Roman"/>
          <w:lang w:val="ru-RU"/>
        </w:rPr>
        <w:t xml:space="preserve">јевима текст не може интензивно доживети и правилно схватити. </w:t>
      </w:r>
    </w:p>
    <w:p w:rsid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Приликом тумачења текста ученике треба навикавати да своје утиске, ставове и судове о књижевном делу подробније доказују чињеницама из самога текста и тако их осп</w:t>
      </w:r>
      <w:r>
        <w:rPr>
          <w:rFonts w:ascii="Times New Roman" w:hAnsi="Times New Roman" w:cs="Times New Roman"/>
          <w:lang w:val="ru-RU"/>
        </w:rPr>
        <w:t>особљавати за са</w:t>
      </w:r>
      <w:r w:rsidRPr="00224667">
        <w:rPr>
          <w:rFonts w:ascii="Times New Roman" w:hAnsi="Times New Roman" w:cs="Times New Roman"/>
          <w:lang w:val="ru-RU"/>
        </w:rPr>
        <w:t>мосталан исказ, истраживачку делатност и заузимање критичких ставова, уз уважавање инди</w:t>
      </w:r>
      <w:r>
        <w:rPr>
          <w:rFonts w:ascii="Times New Roman" w:hAnsi="Times New Roman" w:cs="Times New Roman"/>
          <w:lang w:val="ru-RU"/>
        </w:rPr>
        <w:t>видуалног разумевања смисла књи</w:t>
      </w:r>
      <w:r w:rsidRPr="00224667">
        <w:rPr>
          <w:rFonts w:ascii="Times New Roman" w:hAnsi="Times New Roman" w:cs="Times New Roman"/>
          <w:lang w:val="ru-RU"/>
        </w:rPr>
        <w:t>жевног текста и исказивање различитих ставо</w:t>
      </w:r>
      <w:r>
        <w:rPr>
          <w:rFonts w:ascii="Times New Roman" w:hAnsi="Times New Roman" w:cs="Times New Roman"/>
          <w:lang w:val="ru-RU"/>
        </w:rPr>
        <w:t>ва.</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(поређењем/компарацијом и персонификацијом) које се усвајају у трећем и четвртом разреду, а потом им се додају епитет, ономатопеја, контраст и хипербола; са појмом приповедања и облицима казивања у епском књижевном делу (дијалог, монолог, описивање: портрет и пејзаж); са појмовима везаним за драмско дело којима се додају заплет и расплет, као елементи драмске радње. Обнављање и повезивање знања из првог циклуса образовања и петог разреда основне школе је обавезно.</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Ученик се подстиче да уочава смисао смешног и хумористичног на примерима из лектире, као и да разликује хумористички или оптимистички, дитирамбски тон у певању/приповедању/ драмској радњи од елегичног тона. Теоријско савладавање појма културноисторијско предање није обавезно. Предање Смрт Марка Краљевића уводи се као пример, уз описно образлагање ове врсте предања у оквиру категорије народне прозе. Обнављају се и проширују знања о родољубивој поезији, савладава се појава и смисао социјалних мотива у предложеним песмама или причама, уче се дитирамб и елегија као врсте лирске поезије.</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 Исходи везани за наставну област књижевност засновани су на читању. </w:t>
      </w:r>
      <w:r w:rsidRPr="00224667">
        <w:rPr>
          <w:rFonts w:ascii="Times New Roman" w:hAnsi="Times New Roman" w:cs="Times New Roman"/>
        </w:rPr>
        <w:t>K</w:t>
      </w:r>
      <w:r w:rsidRPr="00224667">
        <w:rPr>
          <w:rFonts w:ascii="Times New Roman" w:hAnsi="Times New Roman" w:cs="Times New Roman"/>
          <w:lang w:val="ru-RU"/>
        </w:rPr>
        <w:t>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И у шестом разреду негује се, пре свега, доживљајно читање, а ученици се поступно уводе у истраживачко читање (</w:t>
      </w:r>
      <w:r>
        <w:rPr>
          <w:rFonts w:ascii="Times New Roman" w:hAnsi="Times New Roman" w:cs="Times New Roman"/>
          <w:lang w:val="ru-RU"/>
        </w:rPr>
        <w:t>читање према истраживачким зада</w:t>
      </w:r>
      <w:r w:rsidRPr="00224667">
        <w:rPr>
          <w:rFonts w:ascii="Times New Roman" w:hAnsi="Times New Roman" w:cs="Times New Roman"/>
          <w:lang w:val="ru-RU"/>
        </w:rPr>
        <w:t xml:space="preserve">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Повећан број допунског избора лектире указује на могућност обраде појединих предложених садржаја (књижевних дела) на часовима додатне наставе. </w:t>
      </w:r>
    </w:p>
    <w:p w:rsid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Препоручује се да ученици у настави користе електронски додатак уз уџбеник, уколико за то постоји могућност у школи.</w:t>
      </w:r>
    </w:p>
    <w:p w:rsidR="00224667" w:rsidRDefault="00224667" w:rsidP="009B7C60">
      <w:pPr>
        <w:spacing w:after="0" w:line="240" w:lineRule="auto"/>
        <w:jc w:val="both"/>
        <w:rPr>
          <w:rFonts w:ascii="Times New Roman" w:hAnsi="Times New Roman" w:cs="Times New Roman"/>
          <w:lang w:val="ru-RU"/>
        </w:rPr>
      </w:pPr>
    </w:p>
    <w:p w:rsidR="00224667" w:rsidRDefault="00224667" w:rsidP="009B7C60">
      <w:pPr>
        <w:spacing w:after="0" w:line="240" w:lineRule="auto"/>
        <w:jc w:val="both"/>
        <w:rPr>
          <w:rFonts w:ascii="Times New Roman" w:hAnsi="Times New Roman" w:cs="Times New Roman"/>
          <w:b/>
          <w:lang w:val="ru-RU"/>
        </w:rPr>
      </w:pPr>
      <w:r w:rsidRPr="00224667">
        <w:rPr>
          <w:rFonts w:ascii="Times New Roman" w:hAnsi="Times New Roman" w:cs="Times New Roman"/>
          <w:b/>
          <w:lang w:val="ru-RU"/>
        </w:rPr>
        <w:t>ЈЕЗИК</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 </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 </w:t>
      </w:r>
    </w:p>
    <w:p w:rsid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lastRenderedPageBreak/>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224667" w:rsidRDefault="00224667" w:rsidP="009B7C60">
      <w:pPr>
        <w:spacing w:after="0" w:line="240" w:lineRule="auto"/>
        <w:jc w:val="both"/>
        <w:rPr>
          <w:rFonts w:ascii="Times New Roman" w:hAnsi="Times New Roman" w:cs="Times New Roman"/>
          <w:lang w:val="ru-RU"/>
        </w:rPr>
      </w:pPr>
    </w:p>
    <w:p w:rsidR="00224667" w:rsidRDefault="00224667" w:rsidP="009B7C60">
      <w:pPr>
        <w:spacing w:after="0" w:line="240" w:lineRule="auto"/>
        <w:jc w:val="both"/>
        <w:rPr>
          <w:rFonts w:ascii="Times New Roman" w:hAnsi="Times New Roman" w:cs="Times New Roman"/>
          <w:b/>
          <w:lang w:val="ru-RU"/>
        </w:rPr>
      </w:pPr>
      <w:r w:rsidRPr="00224667">
        <w:rPr>
          <w:rFonts w:ascii="Times New Roman" w:hAnsi="Times New Roman" w:cs="Times New Roman"/>
          <w:b/>
          <w:lang w:val="ru-RU"/>
        </w:rPr>
        <w:t>Граматика</w:t>
      </w:r>
    </w:p>
    <w:p w:rsidR="00224667" w:rsidRPr="00224667"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w:t>
      </w:r>
    </w:p>
    <w:p w:rsidR="00EC0866" w:rsidRDefault="00224667" w:rsidP="009B7C60">
      <w:pPr>
        <w:spacing w:after="0" w:line="240" w:lineRule="auto"/>
        <w:jc w:val="both"/>
        <w:rPr>
          <w:rFonts w:ascii="Times New Roman" w:hAnsi="Times New Roman" w:cs="Times New Roman"/>
          <w:lang w:val="ru-RU"/>
        </w:rPr>
      </w:pPr>
      <w:r w:rsidRPr="00224667">
        <w:rPr>
          <w:rFonts w:ascii="Times New Roman" w:hAnsi="Times New Roman" w:cs="Times New Roman"/>
          <w:lang w:val="ru-RU"/>
        </w:rPr>
        <w:t xml:space="preserve">Настава творбе речи подразумева пре свега поделу речи по настанку на просте и творенице (у оквиру твореница уочавају се речи настале суфиксацијом, префиксацијом и слагањем). На школским примерима (нпр. певач, школски, школовати се, праунук, превелик, научити, Београд, пароброд) ученици треба да уоче саставне делове твореница: творбене основе, префиксе и суфиксе. На примерима породице речи, ученици треба да уочавају корен речи. </w:t>
      </w:r>
      <w:r>
        <w:rPr>
          <w:rFonts w:ascii="Times New Roman" w:hAnsi="Times New Roman" w:cs="Times New Roman"/>
          <w:lang w:val="ru-RU"/>
        </w:rPr>
        <w:t>Тиме се по</w:t>
      </w:r>
      <w:r w:rsidRPr="00224667">
        <w:rPr>
          <w:rFonts w:ascii="Times New Roman" w:hAnsi="Times New Roman" w:cs="Times New Roman"/>
          <w:lang w:val="ru-RU"/>
        </w:rPr>
        <w:t>ставља основ за проширивање зна</w:t>
      </w:r>
      <w:r>
        <w:rPr>
          <w:rFonts w:ascii="Times New Roman" w:hAnsi="Times New Roman" w:cs="Times New Roman"/>
          <w:lang w:val="ru-RU"/>
        </w:rPr>
        <w:t>ња из творбе речи у старијим ра</w:t>
      </w:r>
      <w:r w:rsidRPr="00224667">
        <w:rPr>
          <w:rFonts w:ascii="Times New Roman" w:hAnsi="Times New Roman" w:cs="Times New Roman"/>
          <w:lang w:val="ru-RU"/>
        </w:rPr>
        <w:t>зредима. На часовима утврђивања градива треба нагласити разлику између граматичке основе и граматичких наставака у поређењу са творбеном основом и суфиксима (нпр. школ-а, школар-ац и сл.). Ученици су се већ раније срели са појмом гласа, а сада проширују своја знања из фонет</w:t>
      </w:r>
      <w:r>
        <w:rPr>
          <w:rFonts w:ascii="Times New Roman" w:hAnsi="Times New Roman" w:cs="Times New Roman"/>
          <w:lang w:val="ru-RU"/>
        </w:rPr>
        <w:t>ике основним информацијама о на</w:t>
      </w:r>
      <w:r w:rsidRPr="00224667">
        <w:rPr>
          <w:rFonts w:ascii="Times New Roman" w:hAnsi="Times New Roman" w:cs="Times New Roman"/>
          <w:lang w:val="ru-RU"/>
        </w:rPr>
        <w:t xml:space="preserve">станку гласова и говорним органима који у овом процесу учествују. На основу изговора гласови се деле на самогласнике и сугласнике (а сугласници на праве сугласнике и сонанте). Сугласници се деле по звучности и по месту изговора </w:t>
      </w:r>
      <w:r>
        <w:rPr>
          <w:rFonts w:ascii="Times New Roman" w:hAnsi="Times New Roman" w:cs="Times New Roman"/>
          <w:lang w:val="ru-RU"/>
        </w:rPr>
        <w:t>(овде је пожељно направити коре</w:t>
      </w:r>
      <w:r w:rsidRPr="00224667">
        <w:rPr>
          <w:rFonts w:ascii="Times New Roman" w:hAnsi="Times New Roman" w:cs="Times New Roman"/>
          <w:lang w:val="ru-RU"/>
        </w:rPr>
        <w:t>лацију са наставом страних језика – нпр. различито место изговора неких гласова у српском и енглеском језику и сл.). Подела речи на слогове подразумева проширивањ</w:t>
      </w:r>
      <w:r>
        <w:rPr>
          <w:rFonts w:ascii="Times New Roman" w:hAnsi="Times New Roman" w:cs="Times New Roman"/>
          <w:lang w:val="ru-RU"/>
        </w:rPr>
        <w:t>е знања у односу на млађе разре</w:t>
      </w:r>
      <w:r w:rsidRPr="00224667">
        <w:rPr>
          <w:rFonts w:ascii="Times New Roman" w:hAnsi="Times New Roman" w:cs="Times New Roman"/>
          <w:lang w:val="ru-RU"/>
        </w:rPr>
        <w:t>де: треба увести и примере слогова</w:t>
      </w:r>
      <w:r>
        <w:rPr>
          <w:rFonts w:ascii="Times New Roman" w:hAnsi="Times New Roman" w:cs="Times New Roman"/>
          <w:b/>
          <w:sz w:val="24"/>
          <w:lang w:val="ru-RU"/>
        </w:rPr>
        <w:t xml:space="preserve"> </w:t>
      </w:r>
      <w:r w:rsidRPr="00224667">
        <w:rPr>
          <w:rFonts w:ascii="Times New Roman" w:hAnsi="Times New Roman" w:cs="Times New Roman"/>
          <w:lang w:val="ru-RU"/>
        </w:rPr>
        <w:t xml:space="preserve">који се </w:t>
      </w:r>
      <w:r>
        <w:rPr>
          <w:rFonts w:ascii="Times New Roman" w:hAnsi="Times New Roman" w:cs="Times New Roman"/>
          <w:lang w:val="ru-RU"/>
        </w:rPr>
        <w:t>завршавају на сонет, с</w:t>
      </w:r>
      <w:r w:rsidR="00EC0866">
        <w:rPr>
          <w:rFonts w:ascii="Times New Roman" w:hAnsi="Times New Roman" w:cs="Times New Roman"/>
          <w:lang w:val="ru-RU"/>
        </w:rPr>
        <w:t xml:space="preserve"> </w:t>
      </w:r>
      <w:r w:rsidR="00EC0866" w:rsidRPr="00EC0866">
        <w:rPr>
          <w:rFonts w:ascii="Times New Roman" w:hAnsi="Times New Roman" w:cs="Times New Roman"/>
          <w:lang w:val="ru-RU"/>
        </w:rPr>
        <w:t>посебним нагласком на позицију слоготворног р. Ово градиво треба повезати са основним правописним правилима за растављање речи на крају реда. Пошто се ученици у шестом разреду први пут срећу са термином гласовне промене, ниј</w:t>
      </w:r>
      <w:r w:rsidR="00EC0866">
        <w:rPr>
          <w:rFonts w:ascii="Times New Roman" w:hAnsi="Times New Roman" w:cs="Times New Roman"/>
          <w:lang w:val="ru-RU"/>
        </w:rPr>
        <w:t>е потребно правити разлику у од</w:t>
      </w:r>
      <w:r w:rsidR="00EC0866" w:rsidRPr="00EC0866">
        <w:rPr>
          <w:rFonts w:ascii="Times New Roman" w:hAnsi="Times New Roman" w:cs="Times New Roman"/>
          <w:lang w:val="ru-RU"/>
        </w:rPr>
        <w:t>носу на гласовне алтернације. Ову разлику ће усвојити у градиву за средњу школу. Препорука је да се</w:t>
      </w:r>
      <w:r w:rsidR="00EC0866">
        <w:rPr>
          <w:rFonts w:ascii="Times New Roman" w:hAnsi="Times New Roman" w:cs="Times New Roman"/>
          <w:lang w:val="ru-RU"/>
        </w:rPr>
        <w:t>, ради лакшег анализирања приме</w:t>
      </w:r>
      <w:r w:rsidR="00EC0866" w:rsidRPr="00EC0866">
        <w:rPr>
          <w:rFonts w:ascii="Times New Roman" w:hAnsi="Times New Roman" w:cs="Times New Roman"/>
          <w:lang w:val="ru-RU"/>
        </w:rPr>
        <w:t xml:space="preserve">ра, гласовне промене предају следећим редоследом: непостојано а, промена л у о, палатализација, сибиларизација, јотовање, једначење сугласника по звучности, једначење сугласника по месту изговора, губљење сугласника. Гласовне промене треба уочавати у грађењу и промени речи (а на одступања указати у примерима). </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Настава морфологије подразумева проширивања знања о заменицама (у петом разреду су биле обрађене само личне заменице). Сада се уводи подела заменица на именичке и придевске. У оквиру именичких обрађују се: односно-упитне, неодређене, опште и одричне; у оквиру придевских: присвојн</w:t>
      </w:r>
      <w:r>
        <w:rPr>
          <w:rFonts w:ascii="Times New Roman" w:hAnsi="Times New Roman" w:cs="Times New Roman"/>
          <w:lang w:val="ru-RU"/>
        </w:rPr>
        <w:t>е (с нагласком на употребу заме</w:t>
      </w:r>
      <w:r w:rsidRPr="00EC0866">
        <w:rPr>
          <w:rFonts w:ascii="Times New Roman" w:hAnsi="Times New Roman" w:cs="Times New Roman"/>
          <w:lang w:val="ru-RU"/>
        </w:rPr>
        <w:t>нице свој), показне, односно-упитне, неодређене, опште и одричне. Такође, треба указати и на граматичке категорије заменица: род, број, падеж и лице. Знања о глагол</w:t>
      </w:r>
      <w:r>
        <w:rPr>
          <w:rFonts w:ascii="Times New Roman" w:hAnsi="Times New Roman" w:cs="Times New Roman"/>
          <w:lang w:val="ru-RU"/>
        </w:rPr>
        <w:t>ским облицима ученици проширу</w:t>
      </w:r>
      <w:r w:rsidRPr="00EC0866">
        <w:rPr>
          <w:rFonts w:ascii="Times New Roman" w:hAnsi="Times New Roman" w:cs="Times New Roman"/>
          <w:lang w:val="ru-RU"/>
        </w:rPr>
        <w:t>ју тако што усвајају грађење остал</w:t>
      </w:r>
      <w:r>
        <w:rPr>
          <w:rFonts w:ascii="Times New Roman" w:hAnsi="Times New Roman" w:cs="Times New Roman"/>
          <w:lang w:val="ru-RU"/>
        </w:rPr>
        <w:t>их глаголска времена изузев пре</w:t>
      </w:r>
      <w:r w:rsidRPr="00EC0866">
        <w:rPr>
          <w:rFonts w:ascii="Times New Roman" w:hAnsi="Times New Roman" w:cs="Times New Roman"/>
          <w:lang w:val="ru-RU"/>
        </w:rPr>
        <w:t xml:space="preserve">зента, перфекта и футура </w:t>
      </w:r>
      <w:r w:rsidRPr="00EC0866">
        <w:rPr>
          <w:rFonts w:ascii="Times New Roman" w:hAnsi="Times New Roman" w:cs="Times New Roman"/>
        </w:rPr>
        <w:t>I</w:t>
      </w:r>
      <w:r w:rsidRPr="00EC0866">
        <w:rPr>
          <w:rFonts w:ascii="Times New Roman" w:hAnsi="Times New Roman" w:cs="Times New Roman"/>
          <w:lang w:val="ru-RU"/>
        </w:rPr>
        <w:t>, с тим што се имперфекат обрађује само на нивоу препознавања, а посебно се наводи имперфекат помоћног глагола бити. Препорука је да се глаголска времена уводе овим редоследом: аорист, имперфекат, плуск</w:t>
      </w:r>
      <w:r>
        <w:rPr>
          <w:rFonts w:ascii="Times New Roman" w:hAnsi="Times New Roman" w:cs="Times New Roman"/>
          <w:lang w:val="ru-RU"/>
        </w:rPr>
        <w:t>вампефекат. Посебно треба нагла</w:t>
      </w:r>
      <w:r w:rsidRPr="00EC0866">
        <w:rPr>
          <w:rFonts w:ascii="Times New Roman" w:hAnsi="Times New Roman" w:cs="Times New Roman"/>
          <w:lang w:val="ru-RU"/>
        </w:rPr>
        <w:t>сити правописна решења у вези са писањем глаголских облика.</w:t>
      </w:r>
    </w:p>
    <w:p w:rsidR="00224667"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 Знања из синтаксе ученици проширују поделом независних предикатских реченица према комуникативн</w:t>
      </w:r>
      <w:r>
        <w:rPr>
          <w:rFonts w:ascii="Times New Roman" w:hAnsi="Times New Roman" w:cs="Times New Roman"/>
          <w:lang w:val="ru-RU"/>
        </w:rPr>
        <w:t>ој функцији. Потреб</w:t>
      </w:r>
      <w:r w:rsidRPr="00EC0866">
        <w:rPr>
          <w:rFonts w:ascii="Times New Roman" w:hAnsi="Times New Roman" w:cs="Times New Roman"/>
          <w:lang w:val="ru-RU"/>
        </w:rPr>
        <w:t>но је посебно скренути пажњу на употребу знака узвика, као и на остале интерпункцијске знаке.</w:t>
      </w:r>
    </w:p>
    <w:p w:rsidR="00EC0866" w:rsidRDefault="00EC0866" w:rsidP="009B7C60">
      <w:pPr>
        <w:spacing w:after="0" w:line="240" w:lineRule="auto"/>
        <w:jc w:val="both"/>
        <w:rPr>
          <w:rFonts w:ascii="Times New Roman" w:hAnsi="Times New Roman" w:cs="Times New Roman"/>
          <w:lang w:val="ru-RU"/>
        </w:rPr>
      </w:pPr>
    </w:p>
    <w:p w:rsidR="00EC0866" w:rsidRDefault="00EC0866" w:rsidP="009B7C60">
      <w:pPr>
        <w:spacing w:after="0" w:line="240" w:lineRule="auto"/>
        <w:jc w:val="both"/>
        <w:rPr>
          <w:rFonts w:ascii="Times New Roman" w:hAnsi="Times New Roman" w:cs="Times New Roman"/>
          <w:b/>
          <w:lang w:val="ru-RU"/>
        </w:rPr>
      </w:pPr>
      <w:r>
        <w:rPr>
          <w:rFonts w:ascii="Times New Roman" w:hAnsi="Times New Roman" w:cs="Times New Roman"/>
          <w:b/>
          <w:lang w:val="ru-RU"/>
        </w:rPr>
        <w:t>Правопис</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Правописна правила се ус</w:t>
      </w:r>
      <w:r>
        <w:rPr>
          <w:rFonts w:ascii="Times New Roman" w:hAnsi="Times New Roman" w:cs="Times New Roman"/>
          <w:lang w:val="ru-RU"/>
        </w:rPr>
        <w:t>вајају путем систематских вежба</w:t>
      </w:r>
      <w:r w:rsidRPr="00EC0866">
        <w:rPr>
          <w:rFonts w:ascii="Times New Roman" w:hAnsi="Times New Roman" w:cs="Times New Roman"/>
          <w:lang w:val="ru-RU"/>
        </w:rPr>
        <w:t>ња (правописни диктати, исправка грешака у датом тексту, тестови са питањима из правописа итд.). У оквиру правописних вежби пожељно је повремено укључити и</w:t>
      </w:r>
      <w:r>
        <w:rPr>
          <w:rFonts w:ascii="Times New Roman" w:hAnsi="Times New Roman" w:cs="Times New Roman"/>
          <w:lang w:val="ru-RU"/>
        </w:rPr>
        <w:t xml:space="preserve"> питања којима се проверава гра</w:t>
      </w:r>
      <w:r w:rsidRPr="00EC0866">
        <w:rPr>
          <w:rFonts w:ascii="Times New Roman" w:hAnsi="Times New Roman" w:cs="Times New Roman"/>
          <w:lang w:val="ru-RU"/>
        </w:rPr>
        <w:t xml:space="preserve">фија (писана слова: велико и мало ћириличко Ћ, Ђ; велико и мало латиничко Ђ, велико Г, С, Ш итд.). </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 </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lastRenderedPageBreak/>
        <w:t>Поред тога, ученике тре</w:t>
      </w:r>
      <w:r>
        <w:rPr>
          <w:rFonts w:ascii="Times New Roman" w:hAnsi="Times New Roman" w:cs="Times New Roman"/>
          <w:lang w:val="ru-RU"/>
        </w:rPr>
        <w:t>ба упућивати на служење правопи</w:t>
      </w:r>
      <w:r w:rsidRPr="00EC0866">
        <w:rPr>
          <w:rFonts w:ascii="Times New Roman" w:hAnsi="Times New Roman" w:cs="Times New Roman"/>
          <w:lang w:val="ru-RU"/>
        </w:rPr>
        <w:t>сом и правописним речником (школско издање). Пожељно је да наставник доноси примерак Правописа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EC0866" w:rsidRDefault="00EC0866" w:rsidP="009B7C60">
      <w:pPr>
        <w:spacing w:after="0" w:line="240" w:lineRule="auto"/>
        <w:jc w:val="both"/>
        <w:rPr>
          <w:rFonts w:ascii="Times New Roman" w:hAnsi="Times New Roman" w:cs="Times New Roman"/>
          <w:lang w:val="ru-RU"/>
        </w:rPr>
      </w:pPr>
    </w:p>
    <w:p w:rsidR="00EC0866" w:rsidRDefault="00EC0866" w:rsidP="009B7C60">
      <w:pPr>
        <w:spacing w:after="0" w:line="240" w:lineRule="auto"/>
        <w:jc w:val="both"/>
        <w:rPr>
          <w:rFonts w:ascii="Times New Roman" w:hAnsi="Times New Roman" w:cs="Times New Roman"/>
          <w:b/>
          <w:lang w:val="ru-RU"/>
        </w:rPr>
      </w:pPr>
      <w:r w:rsidRPr="00EC0866">
        <w:rPr>
          <w:rFonts w:ascii="Times New Roman" w:hAnsi="Times New Roman" w:cs="Times New Roman"/>
          <w:b/>
          <w:lang w:val="ru-RU"/>
        </w:rPr>
        <w:t>Ортоепија</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w:t>
      </w:r>
      <w:r>
        <w:rPr>
          <w:rFonts w:ascii="Times New Roman" w:hAnsi="Times New Roman" w:cs="Times New Roman"/>
          <w:lang w:val="ru-RU"/>
        </w:rPr>
        <w:t xml:space="preserve"> из граматике: нпр. уочавање ду</w:t>
      </w:r>
      <w:r w:rsidRPr="00EC0866">
        <w:rPr>
          <w:rFonts w:ascii="Times New Roman" w:hAnsi="Times New Roman" w:cs="Times New Roman"/>
          <w:lang w:val="ru-RU"/>
        </w:rPr>
        <w:t>жине акцента у речи може се повезати са обрадом и утврђивањем знања о врстама речи (именица скуп има кратак акценат, а придев скуп има дуг акценат итд.). На овом нивоу ученици треба само да уоче разлику у дужини акцента, без разликовања интонације и без употребе акценатских знакова. Уз коришћење аудио снимака, ученике треба навикавати да препоз</w:t>
      </w:r>
      <w:r>
        <w:rPr>
          <w:rFonts w:ascii="Times New Roman" w:hAnsi="Times New Roman" w:cs="Times New Roman"/>
          <w:lang w:val="ru-RU"/>
        </w:rPr>
        <w:t>нају, репродукују и усвоје пра</w:t>
      </w:r>
      <w:r w:rsidRPr="00EC0866">
        <w:rPr>
          <w:rFonts w:ascii="Times New Roman" w:hAnsi="Times New Roman" w:cs="Times New Roman"/>
          <w:lang w:val="ru-RU"/>
        </w:rPr>
        <w:t xml:space="preserve">вилно акцентован говор, а у местима где се одступа од акценатске норме, да разликују стандардни акценат од свога акцента, тј. од дијалекатске акцентуације. </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Неке ортоепске вежбе могу се спроводити и уз одговарајуће теме из књижевности: нпр. </w:t>
      </w:r>
      <w:r>
        <w:rPr>
          <w:rFonts w:ascii="Times New Roman" w:hAnsi="Times New Roman" w:cs="Times New Roman"/>
          <w:lang w:val="ru-RU"/>
        </w:rPr>
        <w:t>артикулација се може вежбати из</w:t>
      </w:r>
      <w:r w:rsidRPr="00EC0866">
        <w:rPr>
          <w:rFonts w:ascii="Times New Roman" w:hAnsi="Times New Roman" w:cs="Times New Roman"/>
          <w:lang w:val="ru-RU"/>
        </w:rPr>
        <w:t>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r>
        <w:rPr>
          <w:rFonts w:ascii="Times New Roman" w:hAnsi="Times New Roman" w:cs="Times New Roman"/>
          <w:lang w:val="ru-RU"/>
        </w:rPr>
        <w:t>.</w:t>
      </w:r>
    </w:p>
    <w:p w:rsidR="00EC0866" w:rsidRDefault="00EC0866" w:rsidP="009B7C60">
      <w:pPr>
        <w:spacing w:after="0" w:line="240" w:lineRule="auto"/>
        <w:jc w:val="both"/>
        <w:rPr>
          <w:rFonts w:ascii="Times New Roman" w:hAnsi="Times New Roman" w:cs="Times New Roman"/>
          <w:lang w:val="ru-RU"/>
        </w:rPr>
      </w:pP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ЈЕЗИЧКА КУЛТУРА (УСМЕНО И ПИСМЕНО ИЗРАЖАВАЊЕ)</w:t>
      </w:r>
    </w:p>
    <w:p w:rsidR="00EC0866" w:rsidRPr="00EC0866" w:rsidRDefault="00EC0866" w:rsidP="009B7C60">
      <w:pPr>
        <w:spacing w:after="0" w:line="240" w:lineRule="auto"/>
        <w:jc w:val="both"/>
        <w:rPr>
          <w:rFonts w:ascii="Times New Roman" w:hAnsi="Times New Roman" w:cs="Times New Roman"/>
          <w:lang w:val="ru-RU"/>
        </w:rPr>
      </w:pP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 Развијање и унапређивање језичке културе ученика представља један од најзначајнијих задатака наставе Српског језика. Један од основних задатака наставе 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Област Језичка култура обухвата усмено и писмено изражавање. Наставни рад у овој области реализује се у садејству са другим областима предмета Српски језик, као и кроз самосталне наставне јединице. У повратном смеру, обрада књижевног текста и рад на граматици морају укључивати и садржаје за неговање културе усменог и писменог изражавања ученика. </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Настава ће бити очигледнија и ефикаснија ако се анализирају снимљена казивања и читања. Приликом реализације наставних садржаја пожењно је користити и савремене информационо-комуникационе технологије (нпр. паметну таблу, рачунар и видео-бим и сл.).</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Свака од програмских вежби (говорне, правописне, лексичко-семантичке, стилске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 Све врсте вежби, чији је циљ развијање језичког мишљења, изводе се на тексту или током говорних вежби. </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Циљ говорних вежби јесте унапређивање културе усменог изражавања. Детаљна организација, вешто осмишњене садржајне струкуре и мотивисање ученика за разговор водиће ка правилности, лакоћи, јасности, једноставности, прецизности и флуентности у усменом излагању ученика. Ове вежбе би требало да приближе учеников говор стандарднојезичком изговору. </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 xml:space="preserve">Форме учтивости, односно посебна језичка средства којима се исказује учитвост представљају важан сегмент у реализацији наставе језичке културе. Потребно је код ученика развијати свест о неопходности и значају језичке учтивости, тј. учтивог комуникативног понашања, односно истакнути значај неговања правилног и учтивог говора и писања. Ученицима треба указати на то да су у домену конвенција учтивости најтипичније форме усмене и писмене етикеције: употреба заменице Ви, етикете за исказивање уважавања приликом ословљавања у јавном и службеном комуницирању (господине, госпођо/госпођице, Ваша екселенцијо, Ваша светости...), као и говорни чинови </w:t>
      </w:r>
      <w:r>
        <w:rPr>
          <w:rFonts w:ascii="Times New Roman" w:hAnsi="Times New Roman" w:cs="Times New Roman"/>
          <w:lang w:val="ru-RU"/>
        </w:rPr>
        <w:t>експресивног типа (формуле учти</w:t>
      </w:r>
      <w:r w:rsidRPr="00EC0866">
        <w:rPr>
          <w:rFonts w:ascii="Times New Roman" w:hAnsi="Times New Roman" w:cs="Times New Roman"/>
          <w:lang w:val="ru-RU"/>
        </w:rPr>
        <w:t xml:space="preserve">вости): извињавање, захваљивање, честитање, молба. Лингвометодички текстови који садрже дијалошку форму у којој се испољава језичка учтивост могу послужити за уочавање форми учтивости. Такође, требало би подстицати ученике да износе своје мишљење и сопствена запажања о (не)учтивом комуникативном понашању. </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Велики део лексике српског језика сачињавају лексеме настале творбом речи. Она представља продуктиван процес којим се свакодневно богати наш лексички фонд. Стога, у настави језичке културе би лексикологији, однос</w:t>
      </w:r>
      <w:r>
        <w:rPr>
          <w:rFonts w:ascii="Times New Roman" w:hAnsi="Times New Roman" w:cs="Times New Roman"/>
          <w:lang w:val="ru-RU"/>
        </w:rPr>
        <w:t>но творби речи требало приступи</w:t>
      </w:r>
      <w:r w:rsidRPr="00EC0866">
        <w:rPr>
          <w:rFonts w:ascii="Times New Roman" w:hAnsi="Times New Roman" w:cs="Times New Roman"/>
          <w:lang w:val="ru-RU"/>
        </w:rPr>
        <w:t xml:space="preserve">ти, најпре, као начину за настајање нових речи, како би ученици схватили њен практични значај. Потребно је оспособити ученике да граде и разликују аугментативе (са пејоративима) и </w:t>
      </w:r>
      <w:r w:rsidRPr="00EC0866">
        <w:rPr>
          <w:rFonts w:ascii="Times New Roman" w:hAnsi="Times New Roman" w:cs="Times New Roman"/>
          <w:lang w:val="ru-RU"/>
        </w:rPr>
        <w:lastRenderedPageBreak/>
        <w:t xml:space="preserve">деминутиве (са хипокористицима), тако што обрада теме неће бити само описана, тј. требало би се задржати што краће на формалном приступу теми. Стваралачки и истраживачки приступ може позитивно утицати на мотивацију ученика </w:t>
      </w:r>
      <w:r>
        <w:rPr>
          <w:rFonts w:ascii="Times New Roman" w:hAnsi="Times New Roman" w:cs="Times New Roman"/>
          <w:lang w:val="ru-RU"/>
        </w:rPr>
        <w:t>да упознају ову тематику. Пожељ</w:t>
      </w:r>
      <w:r w:rsidRPr="00EC0866">
        <w:rPr>
          <w:rFonts w:ascii="Times New Roman" w:hAnsi="Times New Roman" w:cs="Times New Roman"/>
          <w:lang w:val="ru-RU"/>
        </w:rPr>
        <w:t>но је навести само најчешће суф</w:t>
      </w:r>
      <w:r>
        <w:rPr>
          <w:rFonts w:ascii="Times New Roman" w:hAnsi="Times New Roman" w:cs="Times New Roman"/>
          <w:lang w:val="ru-RU"/>
        </w:rPr>
        <w:t>иксе и за један и за други твор</w:t>
      </w:r>
      <w:r w:rsidRPr="00EC0866">
        <w:rPr>
          <w:rFonts w:ascii="Times New Roman" w:hAnsi="Times New Roman" w:cs="Times New Roman"/>
          <w:lang w:val="ru-RU"/>
        </w:rPr>
        <w:t xml:space="preserve">бени модел. Требало би подстицати ученике да објасне значење датих изведеница и указати им на њихову улогу у свакодвевном језичком изражавању (нпр. експресивно значење и стилска обојеност изведеница, попут мајчица, сестрица, људина и сл.). </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Правописне вежбе омогућавају ученицима да посебно обрате пажњу на правописне захтеве и на њихову улогу у тексту. 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намени. Прав</w:t>
      </w:r>
      <w:r>
        <w:rPr>
          <w:rFonts w:ascii="Times New Roman" w:hAnsi="Times New Roman" w:cs="Times New Roman"/>
          <w:lang w:val="ru-RU"/>
        </w:rPr>
        <w:t>описне вежбе представљају најпо</w:t>
      </w:r>
      <w:r w:rsidRPr="00EC0866">
        <w:rPr>
          <w:rFonts w:ascii="Times New Roman" w:hAnsi="Times New Roman" w:cs="Times New Roman"/>
          <w:lang w:val="ru-RU"/>
        </w:rPr>
        <w:t>годнији начин да се правописна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Правописне вежбе је потребно најпре припремити. Притом је пожењно поштовати принцип поступности, систематичности, јединства теорије и праксе. Приликом савлађивања правописних начела погодне могу бити следеће правописне вежбе: диктат, самостално писање, допуњавање текста. Може бити подстицајно и организовање квиза на часовима посвећеним систематизовању градива из правописа (нпр. препознај правописну област, пронађи грешку, да ли су тврдње о употреби, нпр. великог слова, тачне и сл.), а требало би и проверавати д</w:t>
      </w:r>
      <w:r>
        <w:rPr>
          <w:rFonts w:ascii="Times New Roman" w:hAnsi="Times New Roman" w:cs="Times New Roman"/>
          <w:lang w:val="ru-RU"/>
        </w:rPr>
        <w:t>а ли су ученици у стању да обја</w:t>
      </w:r>
      <w:r w:rsidRPr="00EC0866">
        <w:rPr>
          <w:rFonts w:ascii="Times New Roman" w:hAnsi="Times New Roman" w:cs="Times New Roman"/>
          <w:lang w:val="ru-RU"/>
        </w:rPr>
        <w:t>сне научена правописна правила у одређеном тексту.</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Циљ примењивања лексич</w:t>
      </w:r>
      <w:r>
        <w:rPr>
          <w:rFonts w:ascii="Times New Roman" w:hAnsi="Times New Roman" w:cs="Times New Roman"/>
          <w:lang w:val="ru-RU"/>
        </w:rPr>
        <w:t>ко-семантичких вежби јесте бога</w:t>
      </w:r>
      <w:r w:rsidRPr="00EC0866">
        <w:rPr>
          <w:rFonts w:ascii="Times New Roman" w:hAnsi="Times New Roman" w:cs="Times New Roman"/>
          <w:lang w:val="ru-RU"/>
        </w:rPr>
        <w:t>ћење речника ученика и упућив</w:t>
      </w:r>
      <w:r>
        <w:rPr>
          <w:rFonts w:ascii="Times New Roman" w:hAnsi="Times New Roman" w:cs="Times New Roman"/>
          <w:lang w:val="ru-RU"/>
        </w:rPr>
        <w:t>ање на различите могућности при</w:t>
      </w:r>
      <w:r w:rsidRPr="00EC0866">
        <w:rPr>
          <w:rFonts w:ascii="Times New Roman" w:hAnsi="Times New Roman" w:cs="Times New Roman"/>
          <w:lang w:val="ru-RU"/>
        </w:rPr>
        <w:t>ликом избора речи и израза и указивање на њихову сврсисходнију употребу.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w:t>
      </w:r>
      <w:r>
        <w:rPr>
          <w:rFonts w:ascii="Times New Roman" w:hAnsi="Times New Roman" w:cs="Times New Roman"/>
          <w:lang w:val="ru-RU"/>
        </w:rPr>
        <w:t xml:space="preserve"> са интересовањима ученика и на</w:t>
      </w:r>
      <w:r w:rsidRPr="00EC0866">
        <w:rPr>
          <w:rFonts w:ascii="Times New Roman" w:hAnsi="Times New Roman" w:cs="Times New Roman"/>
          <w:lang w:val="ru-RU"/>
        </w:rPr>
        <w:t xml:space="preserve">ставним садржајима. Развијању смисла за прецизно изражавање и подстицању ученика да размишљају о речима и </w:t>
      </w:r>
      <w:r w:rsidRPr="00EC0866">
        <w:rPr>
          <w:rFonts w:ascii="Times New Roman" w:hAnsi="Times New Roman" w:cs="Times New Roman"/>
        </w:rPr>
        <w:t>o</w:t>
      </w:r>
      <w:r>
        <w:rPr>
          <w:rFonts w:ascii="Times New Roman" w:hAnsi="Times New Roman" w:cs="Times New Roman"/>
          <w:lang w:val="ru-RU"/>
        </w:rPr>
        <w:t xml:space="preserve"> њиховим значе</w:t>
      </w:r>
      <w:r w:rsidRPr="00EC0866">
        <w:rPr>
          <w:rFonts w:ascii="Times New Roman" w:hAnsi="Times New Roman" w:cs="Times New Roman"/>
          <w:lang w:val="ru-RU"/>
        </w:rPr>
        <w:t>њима доприносе вежбе којима се ученици упућују на избегавање сувишних речи, поштапалица и туђица. Подстицајне су и вежбе које се односе на фигуративна значења речи, као и вежба проналажење изостављених реченичних делова која подстиче ученике да пронађу адекватну реч, али и да у складу са контекстом прошире скалу дозвољених значењских и лексичких могућности. Применом стилских вежби, ученици се упућују на то да на другачији начин од уобичајеног по</w:t>
      </w:r>
      <w:r>
        <w:rPr>
          <w:rFonts w:ascii="Times New Roman" w:hAnsi="Times New Roman" w:cs="Times New Roman"/>
          <w:lang w:val="ru-RU"/>
        </w:rPr>
        <w:t>везују речи и изразе и да истра</w:t>
      </w:r>
      <w:r w:rsidRPr="00EC0866">
        <w:rPr>
          <w:rFonts w:ascii="Times New Roman" w:hAnsi="Times New Roman" w:cs="Times New Roman"/>
          <w:lang w:val="ru-RU"/>
        </w:rPr>
        <w:t>жују њихове семантичке потенцијале. Њихов циљ није да се само отклоне учињене грешке, већ да ученици стекну адекватне навике да говоре и пишу ваљано, односно да примењују стваралачке поступке у језику. Знања о стилу и изражајним могућностима језика ученици углавном стичу увидом у књижевноуметничке текстове, због чега је неспорна повезаност са наставом књижевности, али се не сме поистоветити са језичко-стилском анализом ових текстова. Стилске вежбе је потребно што непосредније повезивати и са наставом граматике. Може се креирати ситуациони предложак за развијање и унапређивање језичко-стилског знања ученика у складу са узрастом и начелом систе</w:t>
      </w:r>
      <w:r>
        <w:rPr>
          <w:rFonts w:ascii="Times New Roman" w:hAnsi="Times New Roman" w:cs="Times New Roman"/>
          <w:lang w:val="ru-RU"/>
        </w:rPr>
        <w:t>матичности и условности. Ствара</w:t>
      </w:r>
      <w:r w:rsidRPr="00EC0866">
        <w:rPr>
          <w:rFonts w:ascii="Times New Roman" w:hAnsi="Times New Roman" w:cs="Times New Roman"/>
          <w:lang w:val="ru-RU"/>
        </w:rPr>
        <w:t>лачки облик рада на развијању стилског умења ученика може се, на пример, заснивати на тексту к</w:t>
      </w:r>
      <w:r>
        <w:rPr>
          <w:rFonts w:ascii="Times New Roman" w:hAnsi="Times New Roman" w:cs="Times New Roman"/>
          <w:lang w:val="ru-RU"/>
        </w:rPr>
        <w:t>ао подстицају за сликовито кази</w:t>
      </w:r>
      <w:r w:rsidRPr="00EC0866">
        <w:rPr>
          <w:rFonts w:ascii="Times New Roman" w:hAnsi="Times New Roman" w:cs="Times New Roman"/>
          <w:lang w:val="ru-RU"/>
        </w:rPr>
        <w:t>вање, с обзиром на то да се на различитим књижевноуметничким текстовима лако увиђа изражајност стилског поступка који може да буде примењен приликом уобличавања језичке грађе у новим комуникативним ситуацијама.</w:t>
      </w:r>
    </w:p>
    <w:p w:rsidR="00EC0866" w:rsidRDefault="00EC0866" w:rsidP="009B7C60">
      <w:pPr>
        <w:spacing w:after="0" w:line="240" w:lineRule="auto"/>
        <w:jc w:val="both"/>
        <w:rPr>
          <w:rFonts w:ascii="Times New Roman" w:hAnsi="Times New Roman" w:cs="Times New Roman"/>
          <w:lang w:val="ru-RU"/>
        </w:rPr>
      </w:pPr>
    </w:p>
    <w:p w:rsidR="00EC0866" w:rsidRDefault="00EC0866" w:rsidP="009B7C60">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EC0866" w:rsidRDefault="00EC0866" w:rsidP="009B7C60">
      <w:pPr>
        <w:spacing w:after="0" w:line="240" w:lineRule="auto"/>
        <w:jc w:val="both"/>
        <w:rPr>
          <w:rFonts w:ascii="Times New Roman" w:hAnsi="Times New Roman" w:cs="Times New Roman"/>
          <w:lang w:val="ru-RU"/>
        </w:rPr>
      </w:pP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w:t>
      </w:r>
      <w:r>
        <w:rPr>
          <w:rFonts w:ascii="Times New Roman" w:hAnsi="Times New Roman" w:cs="Times New Roman"/>
          <w:lang w:val="ru-RU"/>
        </w:rPr>
        <w:t>ваки наставни час и свака актив</w:t>
      </w:r>
      <w:r w:rsidRPr="00EC0866">
        <w:rPr>
          <w:rFonts w:ascii="Times New Roman" w:hAnsi="Times New Roman" w:cs="Times New Roman"/>
          <w:lang w:val="ru-RU"/>
        </w:rPr>
        <w:t>ност ученика је прилика за фор</w:t>
      </w:r>
      <w:r>
        <w:rPr>
          <w:rFonts w:ascii="Times New Roman" w:hAnsi="Times New Roman" w:cs="Times New Roman"/>
          <w:lang w:val="ru-RU"/>
        </w:rPr>
        <w:t>мативно оцењивање, односно реги</w:t>
      </w:r>
      <w:r w:rsidRPr="00EC0866">
        <w:rPr>
          <w:rFonts w:ascii="Times New Roman" w:hAnsi="Times New Roman" w:cs="Times New Roman"/>
          <w:lang w:val="ru-RU"/>
        </w:rPr>
        <w:t xml:space="preserve">стровање напретка ученика и упућивање на даље активности. </w:t>
      </w:r>
    </w:p>
    <w:p w:rsidR="00EC0866" w:rsidRP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t>Формативно вредновање је саставни део савременог приступа настави и подразумева процену</w:t>
      </w:r>
      <w:r>
        <w:rPr>
          <w:rFonts w:ascii="Times New Roman" w:hAnsi="Times New Roman" w:cs="Times New Roman"/>
          <w:lang w:val="ru-RU"/>
        </w:rPr>
        <w:t xml:space="preserve"> знања, вештина, ставова и пона</w:t>
      </w:r>
      <w:r w:rsidRPr="00EC0866">
        <w:rPr>
          <w:rFonts w:ascii="Times New Roman" w:hAnsi="Times New Roman" w:cs="Times New Roman"/>
          <w:lang w:val="ru-RU"/>
        </w:rPr>
        <w:t>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w:t>
      </w:r>
      <w:r>
        <w:rPr>
          <w:rFonts w:ascii="Times New Roman" w:hAnsi="Times New Roman" w:cs="Times New Roman"/>
          <w:lang w:val="ru-RU"/>
        </w:rPr>
        <w:t>мативног вредновања на крају на</w:t>
      </w:r>
      <w:r w:rsidRPr="00EC0866">
        <w:rPr>
          <w:rFonts w:ascii="Times New Roman" w:hAnsi="Times New Roman" w:cs="Times New Roman"/>
          <w:lang w:val="ru-RU"/>
        </w:rPr>
        <w:t>ставног циклуса треба да буду исказани и бројчаном оценом.</w:t>
      </w:r>
    </w:p>
    <w:p w:rsidR="00EC0866" w:rsidRDefault="00EC0866" w:rsidP="009B7C60">
      <w:pPr>
        <w:spacing w:after="0" w:line="240" w:lineRule="auto"/>
        <w:jc w:val="both"/>
        <w:rPr>
          <w:rFonts w:ascii="Times New Roman" w:hAnsi="Times New Roman" w:cs="Times New Roman"/>
          <w:lang w:val="ru-RU"/>
        </w:rPr>
      </w:pPr>
      <w:r w:rsidRPr="00EC0866">
        <w:rPr>
          <w:rFonts w:ascii="Times New Roman" w:hAnsi="Times New Roman" w:cs="Times New Roman"/>
          <w:lang w:val="ru-RU"/>
        </w:rPr>
        <w:lastRenderedPageBreak/>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r>
        <w:rPr>
          <w:rFonts w:ascii="Times New Roman" w:hAnsi="Times New Roman" w:cs="Times New Roman"/>
          <w:lang w:val="ru-RU"/>
        </w:rPr>
        <w:t>.</w:t>
      </w:r>
    </w:p>
    <w:p w:rsidR="00EC0866" w:rsidRDefault="00EC0866" w:rsidP="009B7C60">
      <w:pPr>
        <w:spacing w:after="0" w:line="240" w:lineRule="auto"/>
        <w:jc w:val="both"/>
        <w:rPr>
          <w:rFonts w:ascii="Times New Roman" w:hAnsi="Times New Roman" w:cs="Times New Roman"/>
          <w:lang w:val="ru-RU"/>
        </w:rPr>
      </w:pPr>
    </w:p>
    <w:p w:rsidR="006078C7" w:rsidRDefault="006078C7" w:rsidP="009B7C60">
      <w:pPr>
        <w:spacing w:after="0" w:line="240" w:lineRule="auto"/>
        <w:jc w:val="both"/>
        <w:rPr>
          <w:rFonts w:ascii="Times New Roman" w:hAnsi="Times New Roman" w:cs="Times New Roman"/>
          <w:sz w:val="24"/>
          <w:lang w:val="ru-RU"/>
        </w:rPr>
      </w:pPr>
      <w:r w:rsidRPr="006078C7">
        <w:rPr>
          <w:rFonts w:ascii="Times New Roman" w:hAnsi="Times New Roman" w:cs="Times New Roman"/>
          <w:sz w:val="24"/>
          <w:lang w:val="ru-RU"/>
        </w:rPr>
        <w:t>Назив предмета СТРАНИ ЈЕЗИК</w:t>
      </w:r>
      <w:r>
        <w:rPr>
          <w:rFonts w:ascii="Times New Roman" w:hAnsi="Times New Roman" w:cs="Times New Roman"/>
          <w:sz w:val="24"/>
          <w:lang w:val="ru-RU"/>
        </w:rPr>
        <w:t xml:space="preserve"> – Енглески језик</w:t>
      </w:r>
    </w:p>
    <w:p w:rsidR="006078C7" w:rsidRPr="006078C7" w:rsidRDefault="006078C7" w:rsidP="009B7C60">
      <w:pPr>
        <w:spacing w:after="0" w:line="240" w:lineRule="auto"/>
        <w:jc w:val="both"/>
        <w:rPr>
          <w:rFonts w:ascii="Times New Roman" w:hAnsi="Times New Roman" w:cs="Times New Roman"/>
          <w:b/>
          <w:sz w:val="24"/>
          <w:lang w:val="ru-RU"/>
        </w:rPr>
      </w:pPr>
      <w:r w:rsidRPr="006078C7">
        <w:rPr>
          <w:rFonts w:ascii="Times New Roman" w:hAnsi="Times New Roman" w:cs="Times New Roman"/>
          <w:sz w:val="24"/>
          <w:lang w:val="ru-RU"/>
        </w:rPr>
        <w:t xml:space="preserve"> </w:t>
      </w:r>
      <w:r w:rsidRPr="006078C7">
        <w:rPr>
          <w:rFonts w:ascii="Times New Roman" w:hAnsi="Times New Roman" w:cs="Times New Roman"/>
          <w:b/>
          <w:sz w:val="24"/>
          <w:lang w:val="ru-RU"/>
        </w:rPr>
        <w:t xml:space="preserve">Циљ </w:t>
      </w:r>
    </w:p>
    <w:p w:rsidR="006078C7" w:rsidRDefault="006078C7" w:rsidP="009B7C60">
      <w:pPr>
        <w:spacing w:after="0" w:line="240" w:lineRule="auto"/>
        <w:jc w:val="both"/>
        <w:rPr>
          <w:rFonts w:ascii="Times New Roman" w:hAnsi="Times New Roman" w:cs="Times New Roman"/>
          <w:sz w:val="24"/>
          <w:lang w:val="ru-RU"/>
        </w:rPr>
      </w:pPr>
      <w:r w:rsidRPr="006078C7">
        <w:rPr>
          <w:rFonts w:ascii="Times New Roman" w:hAnsi="Times New Roman" w:cs="Times New Roman"/>
          <w:sz w:val="24"/>
          <w:lang w:val="ru-RU"/>
        </w:rPr>
        <w:t xml:space="preserve">Циљ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 </w:t>
      </w:r>
    </w:p>
    <w:p w:rsidR="006078C7" w:rsidRDefault="006078C7" w:rsidP="009B7C60">
      <w:pPr>
        <w:spacing w:after="0" w:line="240" w:lineRule="auto"/>
        <w:jc w:val="both"/>
        <w:rPr>
          <w:rFonts w:ascii="Times New Roman" w:hAnsi="Times New Roman" w:cs="Times New Roman"/>
          <w:sz w:val="24"/>
          <w:lang w:val="ru-RU"/>
        </w:rPr>
      </w:pPr>
      <w:r w:rsidRPr="006078C7">
        <w:rPr>
          <w:rFonts w:ascii="Times New Roman" w:hAnsi="Times New Roman" w:cs="Times New Roman"/>
          <w:sz w:val="24"/>
          <w:lang w:val="ru-RU"/>
        </w:rPr>
        <w:t xml:space="preserve">Разред </w:t>
      </w:r>
      <w:r w:rsidRPr="006078C7">
        <w:rPr>
          <w:rFonts w:ascii="Times New Roman" w:hAnsi="Times New Roman" w:cs="Times New Roman"/>
          <w:b/>
          <w:sz w:val="24"/>
          <w:lang w:val="ru-RU"/>
        </w:rPr>
        <w:t xml:space="preserve">Шести </w:t>
      </w:r>
    </w:p>
    <w:p w:rsidR="006078C7" w:rsidRDefault="006078C7" w:rsidP="009B7C60">
      <w:pPr>
        <w:spacing w:after="0" w:line="240" w:lineRule="auto"/>
        <w:jc w:val="both"/>
        <w:rPr>
          <w:rFonts w:ascii="Times New Roman" w:hAnsi="Times New Roman" w:cs="Times New Roman"/>
          <w:b/>
          <w:sz w:val="24"/>
          <w:lang w:val="ru-RU"/>
        </w:rPr>
      </w:pPr>
      <w:r w:rsidRPr="006078C7">
        <w:rPr>
          <w:rFonts w:ascii="Times New Roman" w:hAnsi="Times New Roman" w:cs="Times New Roman"/>
          <w:sz w:val="24"/>
          <w:lang w:val="ru-RU"/>
        </w:rPr>
        <w:t xml:space="preserve">Годишњи фонд часова </w:t>
      </w:r>
      <w:r w:rsidRPr="006078C7">
        <w:rPr>
          <w:rFonts w:ascii="Times New Roman" w:hAnsi="Times New Roman" w:cs="Times New Roman"/>
          <w:b/>
          <w:sz w:val="24"/>
          <w:lang w:val="ru-RU"/>
        </w:rPr>
        <w:t>72 часа</w:t>
      </w:r>
    </w:p>
    <w:p w:rsidR="006078C7" w:rsidRDefault="006078C7" w:rsidP="006078C7">
      <w:pPr>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2973"/>
        <w:gridCol w:w="6455"/>
      </w:tblGrid>
      <w:tr w:rsidR="006078C7" w:rsidTr="006078C7">
        <w:trPr>
          <w:trHeight w:val="1068"/>
        </w:trPr>
        <w:tc>
          <w:tcPr>
            <w:tcW w:w="4695" w:type="dxa"/>
            <w:shd w:val="clear" w:color="auto" w:fill="EAF1DD" w:themeFill="accent3" w:themeFillTint="33"/>
          </w:tcPr>
          <w:p w:rsidR="006078C7" w:rsidRPr="00A3511A" w:rsidRDefault="006078C7" w:rsidP="006078C7">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6078C7" w:rsidRPr="00A3511A" w:rsidRDefault="006078C7" w:rsidP="006078C7">
            <w:pPr>
              <w:pStyle w:val="BodyText"/>
              <w:spacing w:before="38"/>
              <w:ind w:left="0"/>
              <w:jc w:val="center"/>
              <w:rPr>
                <w:b/>
                <w:lang w:val="ru-RU"/>
              </w:rPr>
            </w:pPr>
            <w:r w:rsidRPr="00A3511A">
              <w:rPr>
                <w:b/>
                <w:lang w:val="ru-RU"/>
              </w:rPr>
              <w:t>По завршетку разреда ученик ће бити у стању да:</w:t>
            </w:r>
          </w:p>
        </w:tc>
        <w:tc>
          <w:tcPr>
            <w:tcW w:w="2973" w:type="dxa"/>
            <w:shd w:val="clear" w:color="auto" w:fill="EAF1DD" w:themeFill="accent3" w:themeFillTint="33"/>
          </w:tcPr>
          <w:p w:rsidR="006078C7" w:rsidRPr="00A3511A" w:rsidRDefault="006078C7" w:rsidP="006078C7">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6078C7" w:rsidRPr="00A3511A" w:rsidRDefault="006078C7" w:rsidP="006078C7">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6078C7" w:rsidRPr="00201C80" w:rsidTr="006078C7">
        <w:trPr>
          <w:trHeight w:val="119"/>
        </w:trPr>
        <w:tc>
          <w:tcPr>
            <w:tcW w:w="4695" w:type="dxa"/>
            <w:vMerge w:val="restart"/>
          </w:tcPr>
          <w:p w:rsidR="006078C7" w:rsidRDefault="006078C7" w:rsidP="006078C7">
            <w:pPr>
              <w:pStyle w:val="BodyText"/>
              <w:spacing w:before="38"/>
              <w:ind w:left="0"/>
              <w:rPr>
                <w:sz w:val="22"/>
                <w:lang w:val="ru-RU"/>
              </w:rPr>
            </w:pPr>
            <w:r w:rsidRPr="006078C7">
              <w:rPr>
                <w:sz w:val="22"/>
                <w:lang w:val="ru-RU"/>
              </w:rPr>
              <w:t>– разуме једноставније текстове који</w:t>
            </w:r>
            <w:r>
              <w:rPr>
                <w:sz w:val="22"/>
                <w:lang w:val="ru-RU"/>
              </w:rPr>
              <w:t xml:space="preserve"> се односе на поздрављање, пред</w:t>
            </w:r>
            <w:r w:rsidRPr="006078C7">
              <w:rPr>
                <w:sz w:val="22"/>
                <w:lang w:val="ru-RU"/>
              </w:rPr>
              <w:t>стављање и тражење/давање информација личне природе; – поздрави и отпоздрави, представ</w:t>
            </w:r>
            <w:r>
              <w:rPr>
                <w:sz w:val="22"/>
                <w:lang w:val="ru-RU"/>
              </w:rPr>
              <w:t>и себе и другог користећи једно</w:t>
            </w:r>
            <w:r w:rsidRPr="006078C7">
              <w:rPr>
                <w:sz w:val="22"/>
                <w:lang w:val="ru-RU"/>
              </w:rPr>
              <w:t xml:space="preserve">ставнија језичка средства; </w:t>
            </w:r>
          </w:p>
          <w:p w:rsidR="006078C7" w:rsidRDefault="006078C7" w:rsidP="006078C7">
            <w:pPr>
              <w:pStyle w:val="BodyText"/>
              <w:spacing w:before="38"/>
              <w:ind w:left="0"/>
              <w:rPr>
                <w:sz w:val="22"/>
                <w:lang w:val="ru-RU"/>
              </w:rPr>
            </w:pPr>
            <w:r w:rsidRPr="006078C7">
              <w:rPr>
                <w:sz w:val="22"/>
                <w:lang w:val="ru-RU"/>
              </w:rPr>
              <w:t xml:space="preserve">– размени једноставније информације личне природе; </w:t>
            </w:r>
          </w:p>
          <w:p w:rsidR="006078C7" w:rsidRDefault="006078C7" w:rsidP="006078C7">
            <w:pPr>
              <w:pStyle w:val="BodyText"/>
              <w:spacing w:before="38"/>
              <w:ind w:left="0"/>
              <w:rPr>
                <w:sz w:val="22"/>
                <w:lang w:val="ru-RU"/>
              </w:rPr>
            </w:pPr>
            <w:r w:rsidRPr="006078C7">
              <w:rPr>
                <w:sz w:val="22"/>
                <w:lang w:val="ru-RU"/>
              </w:rPr>
              <w:t>– у неколико везаних исказа саопшти информације о себи и другима;</w:t>
            </w:r>
          </w:p>
          <w:p w:rsidR="006078C7" w:rsidRDefault="006078C7" w:rsidP="006078C7">
            <w:pPr>
              <w:pStyle w:val="BodyText"/>
              <w:spacing w:before="38"/>
              <w:ind w:left="0"/>
              <w:rPr>
                <w:sz w:val="22"/>
                <w:lang w:val="ru-RU"/>
              </w:rPr>
            </w:pPr>
            <w:r w:rsidRPr="006078C7">
              <w:rPr>
                <w:sz w:val="22"/>
                <w:lang w:val="ru-RU"/>
              </w:rPr>
              <w:t xml:space="preserve"> – разуме једноставније текстове који се односе на опис особа, биљака, животиња, предмета, места, пој</w:t>
            </w:r>
            <w:r w:rsidRPr="006078C7">
              <w:rPr>
                <w:sz w:val="22"/>
              </w:rPr>
              <w:t>a</w:t>
            </w:r>
            <w:r w:rsidRPr="006078C7">
              <w:rPr>
                <w:sz w:val="22"/>
                <w:lang w:val="ru-RU"/>
              </w:rPr>
              <w:t xml:space="preserve">ва, радњи, стања и збивања; </w:t>
            </w:r>
          </w:p>
          <w:p w:rsidR="006078C7" w:rsidRDefault="006078C7" w:rsidP="006078C7">
            <w:pPr>
              <w:pStyle w:val="BodyText"/>
              <w:spacing w:before="38"/>
              <w:ind w:left="0"/>
              <w:rPr>
                <w:sz w:val="22"/>
                <w:lang w:val="ru-RU"/>
              </w:rPr>
            </w:pPr>
            <w:r w:rsidRPr="006078C7">
              <w:rPr>
                <w:sz w:val="22"/>
                <w:lang w:val="ru-RU"/>
              </w:rPr>
              <w:t>– опише и упореди жива бића, предмете, места, појаве, радње, стања и збивања користећи једноставнија језичка средства;</w:t>
            </w:r>
          </w:p>
          <w:p w:rsidR="006078C7" w:rsidRDefault="006078C7" w:rsidP="006078C7">
            <w:pPr>
              <w:pStyle w:val="BodyText"/>
              <w:spacing w:before="38"/>
              <w:ind w:left="0"/>
              <w:rPr>
                <w:sz w:val="22"/>
                <w:lang w:val="ru-RU"/>
              </w:rPr>
            </w:pPr>
            <w:r w:rsidRPr="006078C7">
              <w:rPr>
                <w:sz w:val="22"/>
                <w:lang w:val="ru-RU"/>
              </w:rPr>
              <w:t xml:space="preserve"> – разуме једноставније предлоге, саве</w:t>
            </w:r>
            <w:r>
              <w:rPr>
                <w:sz w:val="22"/>
                <w:lang w:val="ru-RU"/>
              </w:rPr>
              <w:t>те и позиве на заједничке актив</w:t>
            </w:r>
            <w:r w:rsidRPr="006078C7">
              <w:rPr>
                <w:sz w:val="22"/>
                <w:lang w:val="ru-RU"/>
              </w:rPr>
              <w:t xml:space="preserve">ности и одговори на њих уз одговарајуће образложење; </w:t>
            </w:r>
          </w:p>
          <w:p w:rsidR="006078C7" w:rsidRDefault="006078C7" w:rsidP="006078C7">
            <w:pPr>
              <w:pStyle w:val="BodyText"/>
              <w:spacing w:before="38"/>
              <w:ind w:left="0"/>
              <w:rPr>
                <w:sz w:val="22"/>
                <w:lang w:val="ru-RU"/>
              </w:rPr>
            </w:pPr>
            <w:r w:rsidRPr="006078C7">
              <w:rPr>
                <w:sz w:val="22"/>
                <w:lang w:val="ru-RU"/>
              </w:rPr>
              <w:t xml:space="preserve">– упути предлоге, савете и позиве на заједничке активности користећи ситуационо прикладне комуникационе моделе; </w:t>
            </w:r>
          </w:p>
          <w:p w:rsidR="006078C7" w:rsidRDefault="006078C7" w:rsidP="006078C7">
            <w:pPr>
              <w:pStyle w:val="BodyText"/>
              <w:spacing w:before="38"/>
              <w:ind w:left="0"/>
              <w:rPr>
                <w:sz w:val="22"/>
                <w:lang w:val="ru-RU"/>
              </w:rPr>
            </w:pPr>
            <w:r w:rsidRPr="006078C7">
              <w:rPr>
                <w:sz w:val="22"/>
                <w:lang w:val="ru-RU"/>
              </w:rPr>
              <w:lastRenderedPageBreak/>
              <w:t>– затражи и пружи додатне информаци</w:t>
            </w:r>
            <w:r>
              <w:rPr>
                <w:sz w:val="22"/>
                <w:lang w:val="ru-RU"/>
              </w:rPr>
              <w:t>је у вези са предлозима, савети</w:t>
            </w:r>
            <w:r w:rsidRPr="006078C7">
              <w:rPr>
                <w:sz w:val="22"/>
                <w:lang w:val="ru-RU"/>
              </w:rPr>
              <w:t xml:space="preserve">ма и позивима на заједничке активности; </w:t>
            </w:r>
          </w:p>
          <w:p w:rsidR="006078C7" w:rsidRDefault="006078C7" w:rsidP="006078C7">
            <w:pPr>
              <w:pStyle w:val="BodyText"/>
              <w:spacing w:before="38"/>
              <w:ind w:left="0"/>
              <w:rPr>
                <w:sz w:val="22"/>
                <w:lang w:val="ru-RU"/>
              </w:rPr>
            </w:pPr>
            <w:r w:rsidRPr="006078C7">
              <w:rPr>
                <w:sz w:val="22"/>
                <w:lang w:val="ru-RU"/>
              </w:rPr>
              <w:t xml:space="preserve">– разуме уобичајене молбе и захтеве и реагује на њих; </w:t>
            </w:r>
          </w:p>
          <w:p w:rsidR="006078C7" w:rsidRDefault="006078C7" w:rsidP="006078C7">
            <w:pPr>
              <w:pStyle w:val="BodyText"/>
              <w:spacing w:before="38"/>
              <w:ind w:left="0"/>
              <w:rPr>
                <w:sz w:val="22"/>
                <w:lang w:val="ru-RU"/>
              </w:rPr>
            </w:pPr>
            <w:r w:rsidRPr="006078C7">
              <w:rPr>
                <w:sz w:val="22"/>
                <w:lang w:val="ru-RU"/>
              </w:rPr>
              <w:t xml:space="preserve">– упути уобичајене молбе и захтеве; </w:t>
            </w:r>
          </w:p>
          <w:p w:rsidR="006078C7" w:rsidRDefault="006078C7" w:rsidP="006078C7">
            <w:pPr>
              <w:pStyle w:val="BodyText"/>
              <w:spacing w:before="38"/>
              <w:ind w:left="0"/>
              <w:rPr>
                <w:sz w:val="22"/>
                <w:lang w:val="ru-RU"/>
              </w:rPr>
            </w:pPr>
            <w:r w:rsidRPr="006078C7">
              <w:rPr>
                <w:sz w:val="22"/>
                <w:lang w:val="ru-RU"/>
              </w:rPr>
              <w:t xml:space="preserve">– честита, захвали се и извини се користећи једноставнија језичка средства; </w:t>
            </w:r>
          </w:p>
          <w:p w:rsidR="006078C7" w:rsidRDefault="006078C7" w:rsidP="006078C7">
            <w:pPr>
              <w:pStyle w:val="BodyText"/>
              <w:spacing w:before="38"/>
              <w:ind w:left="0"/>
              <w:rPr>
                <w:sz w:val="22"/>
                <w:lang w:val="ru-RU"/>
              </w:rPr>
            </w:pPr>
            <w:r w:rsidRPr="006078C7">
              <w:rPr>
                <w:sz w:val="22"/>
                <w:lang w:val="ru-RU"/>
              </w:rPr>
              <w:t>– разуме и следи једноставнија упут</w:t>
            </w:r>
            <w:r>
              <w:rPr>
                <w:sz w:val="22"/>
                <w:lang w:val="ru-RU"/>
              </w:rPr>
              <w:t>ства у вези с уобичајеним ситуа</w:t>
            </w:r>
            <w:r w:rsidRPr="006078C7">
              <w:rPr>
                <w:sz w:val="22"/>
                <w:lang w:val="ru-RU"/>
              </w:rPr>
              <w:t xml:space="preserve">цијама из свакодневног живота; </w:t>
            </w:r>
          </w:p>
          <w:p w:rsidR="006078C7" w:rsidRDefault="006078C7" w:rsidP="006078C7">
            <w:pPr>
              <w:pStyle w:val="BodyText"/>
              <w:spacing w:before="38"/>
              <w:ind w:left="0"/>
              <w:rPr>
                <w:sz w:val="22"/>
                <w:lang w:val="ru-RU"/>
              </w:rPr>
            </w:pPr>
            <w:r w:rsidRPr="006078C7">
              <w:rPr>
                <w:sz w:val="22"/>
                <w:lang w:val="ru-RU"/>
              </w:rPr>
              <w:t xml:space="preserve">– пружи једноставнија упутства у вези с уобичајеним ситуацијама из свакодневног живота; </w:t>
            </w:r>
          </w:p>
          <w:p w:rsidR="006078C7" w:rsidRDefault="006078C7" w:rsidP="006078C7">
            <w:pPr>
              <w:pStyle w:val="BodyText"/>
              <w:spacing w:before="38"/>
              <w:ind w:left="0"/>
              <w:rPr>
                <w:sz w:val="22"/>
                <w:lang w:val="ru-RU"/>
              </w:rPr>
            </w:pPr>
            <w:r w:rsidRPr="006078C7">
              <w:rPr>
                <w:sz w:val="22"/>
                <w:lang w:val="ru-RU"/>
              </w:rPr>
              <w:t xml:space="preserve">– разуме једноставније текстове у којима се описују радње и ситуације у садашњости; </w:t>
            </w:r>
          </w:p>
          <w:p w:rsidR="006078C7" w:rsidRDefault="006078C7" w:rsidP="006078C7">
            <w:pPr>
              <w:pStyle w:val="BodyText"/>
              <w:spacing w:before="38"/>
              <w:ind w:left="0"/>
              <w:rPr>
                <w:sz w:val="22"/>
                <w:lang w:val="ru-RU"/>
              </w:rPr>
            </w:pPr>
            <w:r w:rsidRPr="006078C7">
              <w:rPr>
                <w:sz w:val="22"/>
                <w:lang w:val="ru-RU"/>
              </w:rPr>
              <w:t xml:space="preserve">– разуме једноставније текстове у којима се описују способности и умећа; </w:t>
            </w:r>
          </w:p>
          <w:p w:rsidR="006078C7" w:rsidRDefault="006078C7" w:rsidP="006078C7">
            <w:pPr>
              <w:pStyle w:val="BodyText"/>
              <w:spacing w:before="38"/>
              <w:ind w:left="0"/>
              <w:rPr>
                <w:sz w:val="22"/>
                <w:lang w:val="ru-RU"/>
              </w:rPr>
            </w:pPr>
            <w:r w:rsidRPr="006078C7">
              <w:rPr>
                <w:sz w:val="22"/>
                <w:lang w:val="ru-RU"/>
              </w:rPr>
              <w:t>– размени појединачне информације и/или неколико информација у низу које се односе на радње у садашњости;</w:t>
            </w:r>
          </w:p>
          <w:p w:rsidR="006078C7" w:rsidRDefault="006078C7" w:rsidP="006078C7">
            <w:pPr>
              <w:pStyle w:val="BodyText"/>
              <w:spacing w:before="38"/>
              <w:ind w:left="0"/>
              <w:rPr>
                <w:sz w:val="22"/>
                <w:lang w:val="ru-RU"/>
              </w:rPr>
            </w:pPr>
            <w:r w:rsidRPr="006078C7">
              <w:rPr>
                <w:sz w:val="22"/>
                <w:lang w:val="ru-RU"/>
              </w:rPr>
              <w:t xml:space="preserve"> – опише радње, способности и умећа користећи неколико везаних исказа; </w:t>
            </w:r>
          </w:p>
          <w:p w:rsidR="006078C7" w:rsidRDefault="006078C7" w:rsidP="006078C7">
            <w:pPr>
              <w:pStyle w:val="BodyText"/>
              <w:spacing w:before="38"/>
              <w:ind w:left="0"/>
              <w:rPr>
                <w:sz w:val="22"/>
                <w:lang w:val="ru-RU"/>
              </w:rPr>
            </w:pPr>
            <w:r w:rsidRPr="006078C7">
              <w:rPr>
                <w:sz w:val="22"/>
                <w:lang w:val="ru-RU"/>
              </w:rPr>
              <w:t xml:space="preserve">– разуме једноставније текстове у којима се описују искуства, догађаји и способности у прошлости; </w:t>
            </w:r>
          </w:p>
          <w:p w:rsidR="006078C7" w:rsidRDefault="006078C7" w:rsidP="006078C7">
            <w:pPr>
              <w:pStyle w:val="BodyText"/>
              <w:spacing w:before="38"/>
              <w:ind w:left="0"/>
              <w:rPr>
                <w:sz w:val="22"/>
                <w:lang w:val="ru-RU"/>
              </w:rPr>
            </w:pPr>
            <w:r w:rsidRPr="006078C7">
              <w:rPr>
                <w:sz w:val="22"/>
                <w:lang w:val="ru-RU"/>
              </w:rPr>
              <w:t xml:space="preserve">– размени појединачне информације и/или неколико информација у низу о искуствима, догађајима и способностима у прошлости; – опише у неколико краћих, везаних исказа искуства, догађај из прошлости; </w:t>
            </w:r>
          </w:p>
          <w:p w:rsidR="006078C7" w:rsidRDefault="006078C7" w:rsidP="006078C7">
            <w:pPr>
              <w:pStyle w:val="BodyText"/>
              <w:spacing w:before="38"/>
              <w:ind w:left="0"/>
              <w:rPr>
                <w:sz w:val="22"/>
                <w:lang w:val="ru-RU"/>
              </w:rPr>
            </w:pPr>
            <w:r w:rsidRPr="006078C7">
              <w:rPr>
                <w:sz w:val="22"/>
                <w:lang w:val="ru-RU"/>
              </w:rPr>
              <w:t xml:space="preserve">– опише неки историјски догађај, историјску личност и сл. </w:t>
            </w:r>
          </w:p>
          <w:p w:rsidR="006078C7" w:rsidRDefault="006078C7" w:rsidP="006078C7">
            <w:pPr>
              <w:pStyle w:val="BodyText"/>
              <w:spacing w:before="38"/>
              <w:ind w:left="0"/>
              <w:rPr>
                <w:sz w:val="22"/>
                <w:lang w:val="ru-RU"/>
              </w:rPr>
            </w:pPr>
            <w:r w:rsidRPr="006078C7">
              <w:rPr>
                <w:sz w:val="22"/>
                <w:lang w:val="ru-RU"/>
              </w:rPr>
              <w:t>– разуме једноставније исказе који се односе на одлуке, обећања, планове, намере и предвиђања и реагује на њих;</w:t>
            </w:r>
          </w:p>
          <w:p w:rsidR="006078C7" w:rsidRDefault="006078C7" w:rsidP="006078C7">
            <w:pPr>
              <w:pStyle w:val="BodyText"/>
              <w:spacing w:before="38"/>
              <w:ind w:left="0"/>
              <w:rPr>
                <w:sz w:val="22"/>
                <w:lang w:val="ru-RU"/>
              </w:rPr>
            </w:pPr>
            <w:r w:rsidRPr="006078C7">
              <w:rPr>
                <w:sz w:val="22"/>
                <w:lang w:val="ru-RU"/>
              </w:rPr>
              <w:t xml:space="preserve"> – размени једноставније исказе у вез</w:t>
            </w:r>
            <w:r>
              <w:rPr>
                <w:sz w:val="22"/>
                <w:lang w:val="ru-RU"/>
              </w:rPr>
              <w:t>и са обећањима, одлукама, плано</w:t>
            </w:r>
            <w:r w:rsidRPr="006078C7">
              <w:rPr>
                <w:sz w:val="22"/>
                <w:lang w:val="ru-RU"/>
              </w:rPr>
              <w:t>вима, намерама и предвиђањима;</w:t>
            </w:r>
          </w:p>
          <w:p w:rsidR="006078C7" w:rsidRDefault="006078C7" w:rsidP="006078C7">
            <w:pPr>
              <w:pStyle w:val="BodyText"/>
              <w:spacing w:before="38"/>
              <w:ind w:left="0"/>
              <w:rPr>
                <w:sz w:val="22"/>
                <w:lang w:val="ru-RU"/>
              </w:rPr>
            </w:pPr>
            <w:r w:rsidRPr="006078C7">
              <w:rPr>
                <w:sz w:val="22"/>
                <w:lang w:val="ru-RU"/>
              </w:rPr>
              <w:t xml:space="preserve"> – саопшти шта он/она или неко други планира, </w:t>
            </w:r>
            <w:r w:rsidRPr="006078C7">
              <w:rPr>
                <w:sz w:val="22"/>
                <w:lang w:val="ru-RU"/>
              </w:rPr>
              <w:lastRenderedPageBreak/>
              <w:t xml:space="preserve">намерава, предвиђа; </w:t>
            </w:r>
          </w:p>
          <w:p w:rsidR="006078C7" w:rsidRDefault="006078C7" w:rsidP="006078C7">
            <w:pPr>
              <w:pStyle w:val="BodyText"/>
              <w:spacing w:before="38"/>
              <w:ind w:left="0"/>
              <w:rPr>
                <w:sz w:val="22"/>
                <w:lang w:val="ru-RU"/>
              </w:rPr>
            </w:pPr>
            <w:r w:rsidRPr="006078C7">
              <w:rPr>
                <w:sz w:val="22"/>
                <w:lang w:val="ru-RU"/>
              </w:rPr>
              <w:t>– разуме уобичајене изразе у вези с</w:t>
            </w:r>
            <w:r>
              <w:rPr>
                <w:sz w:val="22"/>
                <w:lang w:val="ru-RU"/>
              </w:rPr>
              <w:t>а жељама, интересовањима, потре</w:t>
            </w:r>
            <w:r w:rsidRPr="006078C7">
              <w:rPr>
                <w:sz w:val="22"/>
                <w:lang w:val="ru-RU"/>
              </w:rPr>
              <w:t>бама, осетима и осећањима и реагује на њих;</w:t>
            </w:r>
          </w:p>
          <w:p w:rsidR="006078C7" w:rsidRDefault="006078C7" w:rsidP="006078C7">
            <w:pPr>
              <w:pStyle w:val="BodyText"/>
              <w:spacing w:before="38"/>
              <w:ind w:left="0"/>
              <w:rPr>
                <w:sz w:val="22"/>
                <w:lang w:val="ru-RU"/>
              </w:rPr>
            </w:pPr>
            <w:r w:rsidRPr="006078C7">
              <w:rPr>
                <w:sz w:val="22"/>
                <w:lang w:val="ru-RU"/>
              </w:rPr>
              <w:t xml:space="preserve"> – изрази жеље, интересовања, потребе, осете и осећања једноставнијим језичким средствима;</w:t>
            </w:r>
          </w:p>
          <w:p w:rsidR="006078C7" w:rsidRDefault="006078C7" w:rsidP="006078C7">
            <w:pPr>
              <w:pStyle w:val="BodyText"/>
              <w:spacing w:before="38"/>
              <w:ind w:left="0"/>
              <w:rPr>
                <w:sz w:val="22"/>
                <w:lang w:val="ru-RU"/>
              </w:rPr>
            </w:pPr>
            <w:r w:rsidRPr="006078C7">
              <w:rPr>
                <w:sz w:val="22"/>
                <w:lang w:val="ru-RU"/>
              </w:rPr>
              <w:t xml:space="preserve"> – разуме једноставнија питања која се односе на оријентацију/положај предмета и бића у простору и правац кретања и одговори на њих; – затражи и разуме обавештења о оријентацији/положају предмета и бића у простору и правцу кретања;</w:t>
            </w:r>
          </w:p>
          <w:p w:rsidR="006078C7" w:rsidRDefault="006078C7" w:rsidP="006078C7">
            <w:pPr>
              <w:pStyle w:val="BodyText"/>
              <w:spacing w:before="38"/>
              <w:ind w:left="0"/>
              <w:rPr>
                <w:sz w:val="22"/>
                <w:lang w:val="ru-RU"/>
              </w:rPr>
            </w:pPr>
            <w:r w:rsidRPr="006078C7">
              <w:rPr>
                <w:sz w:val="22"/>
                <w:lang w:val="ru-RU"/>
              </w:rPr>
              <w:t xml:space="preserve"> – опише правац кретања и просторне односе једноставним, везаним исказима; </w:t>
            </w:r>
          </w:p>
          <w:p w:rsidR="006078C7" w:rsidRDefault="006078C7" w:rsidP="006078C7">
            <w:pPr>
              <w:pStyle w:val="BodyText"/>
              <w:spacing w:before="38"/>
              <w:ind w:left="0"/>
              <w:rPr>
                <w:sz w:val="22"/>
                <w:lang w:val="ru-RU"/>
              </w:rPr>
            </w:pPr>
            <w:r w:rsidRPr="006078C7">
              <w:rPr>
                <w:sz w:val="22"/>
                <w:lang w:val="ru-RU"/>
              </w:rPr>
              <w:t>– разуме једноставније забране, прави</w:t>
            </w:r>
            <w:r>
              <w:rPr>
                <w:sz w:val="22"/>
                <w:lang w:val="ru-RU"/>
              </w:rPr>
              <w:t>ла понашања, своје и туђе обаве</w:t>
            </w:r>
            <w:r w:rsidRPr="006078C7">
              <w:rPr>
                <w:sz w:val="22"/>
                <w:lang w:val="ru-RU"/>
              </w:rPr>
              <w:t xml:space="preserve">зе и реагује на њих; </w:t>
            </w:r>
          </w:p>
          <w:p w:rsidR="006078C7" w:rsidRDefault="006078C7" w:rsidP="006078C7">
            <w:pPr>
              <w:pStyle w:val="BodyText"/>
              <w:spacing w:before="38"/>
              <w:ind w:left="0"/>
              <w:rPr>
                <w:sz w:val="22"/>
                <w:lang w:val="ru-RU"/>
              </w:rPr>
            </w:pPr>
            <w:r w:rsidRPr="006078C7">
              <w:rPr>
                <w:sz w:val="22"/>
                <w:lang w:val="ru-RU"/>
              </w:rPr>
              <w:t>– размени једноставније информације које се односе на забране и правила понашања у школи и на јавном месту, као и на своје и туђе обавезе;</w:t>
            </w:r>
          </w:p>
          <w:p w:rsidR="006078C7" w:rsidRDefault="006078C7" w:rsidP="006078C7">
            <w:pPr>
              <w:pStyle w:val="BodyText"/>
              <w:spacing w:before="38"/>
              <w:ind w:left="0"/>
              <w:rPr>
                <w:sz w:val="22"/>
                <w:lang w:val="ru-RU"/>
              </w:rPr>
            </w:pPr>
            <w:r w:rsidRPr="006078C7">
              <w:rPr>
                <w:sz w:val="22"/>
                <w:lang w:val="ru-RU"/>
              </w:rPr>
              <w:t xml:space="preserve"> – саопшти правила понашања, забране и листу својих и туђих обавеза користећи одговарајућа језичка средства; </w:t>
            </w:r>
          </w:p>
          <w:p w:rsidR="006078C7" w:rsidRDefault="006078C7" w:rsidP="006078C7">
            <w:pPr>
              <w:pStyle w:val="BodyText"/>
              <w:spacing w:before="38"/>
              <w:ind w:left="0"/>
              <w:rPr>
                <w:sz w:val="22"/>
                <w:lang w:val="ru-RU"/>
              </w:rPr>
            </w:pPr>
            <w:r w:rsidRPr="006078C7">
              <w:rPr>
                <w:sz w:val="22"/>
                <w:lang w:val="ru-RU"/>
              </w:rPr>
              <w:t>– разуме једноставније изразе који с</w:t>
            </w:r>
            <w:r>
              <w:rPr>
                <w:sz w:val="22"/>
                <w:lang w:val="ru-RU"/>
              </w:rPr>
              <w:t>е односе на поседовање и припад</w:t>
            </w:r>
            <w:r w:rsidRPr="006078C7">
              <w:rPr>
                <w:sz w:val="22"/>
                <w:lang w:val="ru-RU"/>
              </w:rPr>
              <w:t xml:space="preserve">ност; </w:t>
            </w:r>
          </w:p>
          <w:p w:rsidR="006078C7" w:rsidRPr="006078C7" w:rsidRDefault="006078C7" w:rsidP="006078C7">
            <w:pPr>
              <w:pStyle w:val="BodyText"/>
              <w:spacing w:before="38"/>
              <w:ind w:left="0"/>
              <w:rPr>
                <w:sz w:val="22"/>
                <w:lang w:val="ru-RU"/>
              </w:rPr>
            </w:pPr>
            <w:r w:rsidRPr="006078C7">
              <w:rPr>
                <w:sz w:val="22"/>
                <w:lang w:val="ru-RU"/>
              </w:rPr>
              <w:t>– формулише једноставније исказе који се односе на поседовање и припадност;</w:t>
            </w:r>
          </w:p>
          <w:p w:rsidR="006078C7" w:rsidRDefault="006078C7" w:rsidP="006078C7">
            <w:pPr>
              <w:pStyle w:val="BodyText"/>
              <w:spacing w:before="38"/>
              <w:ind w:left="0"/>
              <w:rPr>
                <w:sz w:val="22"/>
                <w:lang w:val="ru-RU"/>
              </w:rPr>
            </w:pPr>
            <w:r w:rsidRPr="006078C7">
              <w:rPr>
                <w:sz w:val="22"/>
                <w:lang w:val="ru-RU"/>
              </w:rPr>
              <w:t xml:space="preserve">– пита и каже шта неко има/нема и чије је нешто; </w:t>
            </w:r>
          </w:p>
          <w:p w:rsidR="006078C7" w:rsidRDefault="006078C7" w:rsidP="006078C7">
            <w:pPr>
              <w:pStyle w:val="BodyText"/>
              <w:spacing w:before="38"/>
              <w:ind w:left="0"/>
              <w:rPr>
                <w:sz w:val="22"/>
                <w:lang w:val="ru-RU"/>
              </w:rPr>
            </w:pPr>
            <w:r w:rsidRPr="006078C7">
              <w:rPr>
                <w:sz w:val="22"/>
                <w:lang w:val="ru-RU"/>
              </w:rPr>
              <w:t xml:space="preserve">– разуме једноставније исказе који се односе на изражавање допадања и недопадања и реагује на њих; </w:t>
            </w:r>
          </w:p>
          <w:p w:rsidR="006078C7" w:rsidRDefault="006078C7" w:rsidP="006078C7">
            <w:pPr>
              <w:pStyle w:val="BodyText"/>
              <w:spacing w:before="38"/>
              <w:ind w:left="0"/>
              <w:rPr>
                <w:sz w:val="22"/>
                <w:lang w:val="ru-RU"/>
              </w:rPr>
            </w:pPr>
            <w:r w:rsidRPr="006078C7">
              <w:rPr>
                <w:sz w:val="22"/>
                <w:lang w:val="ru-RU"/>
              </w:rPr>
              <w:t xml:space="preserve">– изрази допадање и недопадање уз једноставно образложење; </w:t>
            </w:r>
          </w:p>
          <w:p w:rsidR="006078C7" w:rsidRDefault="006078C7" w:rsidP="006078C7">
            <w:pPr>
              <w:pStyle w:val="BodyText"/>
              <w:spacing w:before="38"/>
              <w:ind w:left="0"/>
              <w:rPr>
                <w:sz w:val="22"/>
                <w:lang w:val="ru-RU"/>
              </w:rPr>
            </w:pPr>
            <w:r w:rsidRPr="006078C7">
              <w:rPr>
                <w:sz w:val="22"/>
                <w:lang w:val="ru-RU"/>
              </w:rPr>
              <w:t xml:space="preserve">– разуме једноставније исказе којима се тражи мишљење и реагује на њих; </w:t>
            </w:r>
          </w:p>
          <w:p w:rsidR="006078C7" w:rsidRDefault="006078C7" w:rsidP="006078C7">
            <w:pPr>
              <w:pStyle w:val="BodyText"/>
              <w:spacing w:before="38"/>
              <w:ind w:left="0"/>
              <w:rPr>
                <w:sz w:val="22"/>
                <w:lang w:val="ru-RU"/>
              </w:rPr>
            </w:pPr>
            <w:r w:rsidRPr="006078C7">
              <w:rPr>
                <w:sz w:val="22"/>
                <w:lang w:val="ru-RU"/>
              </w:rPr>
              <w:t xml:space="preserve">– изражава мишљење, слагање/неслагање и даје кратко образложење; </w:t>
            </w:r>
          </w:p>
          <w:p w:rsidR="006078C7" w:rsidRDefault="006078C7" w:rsidP="006078C7">
            <w:pPr>
              <w:pStyle w:val="BodyText"/>
              <w:spacing w:before="38"/>
              <w:ind w:left="0"/>
              <w:rPr>
                <w:sz w:val="22"/>
                <w:lang w:val="ru-RU"/>
              </w:rPr>
            </w:pPr>
            <w:r w:rsidRPr="006078C7">
              <w:rPr>
                <w:sz w:val="22"/>
                <w:lang w:val="ru-RU"/>
              </w:rPr>
              <w:t xml:space="preserve">– разуме једноставније изразе који се односе на </w:t>
            </w:r>
            <w:r w:rsidRPr="006078C7">
              <w:rPr>
                <w:sz w:val="22"/>
                <w:lang w:val="ru-RU"/>
              </w:rPr>
              <w:lastRenderedPageBreak/>
              <w:t>количину и цену;</w:t>
            </w:r>
          </w:p>
          <w:p w:rsidR="006078C7" w:rsidRDefault="006078C7" w:rsidP="006078C7">
            <w:pPr>
              <w:pStyle w:val="BodyText"/>
              <w:spacing w:before="38"/>
              <w:ind w:left="0"/>
              <w:rPr>
                <w:sz w:val="22"/>
                <w:lang w:val="ru-RU"/>
              </w:rPr>
            </w:pPr>
            <w:r w:rsidRPr="006078C7">
              <w:rPr>
                <w:sz w:val="22"/>
                <w:lang w:val="ru-RU"/>
              </w:rPr>
              <w:t xml:space="preserve"> – пита и саопшти колико нечега има/нема, користећи једноставнија језичка средства;</w:t>
            </w:r>
          </w:p>
          <w:p w:rsidR="006078C7" w:rsidRPr="006078C7" w:rsidRDefault="006078C7" w:rsidP="006078C7">
            <w:pPr>
              <w:pStyle w:val="BodyText"/>
              <w:spacing w:before="38"/>
              <w:ind w:left="0"/>
              <w:rPr>
                <w:sz w:val="22"/>
                <w:szCs w:val="22"/>
                <w:lang w:val="ru-RU"/>
              </w:rPr>
            </w:pPr>
            <w:r w:rsidRPr="006078C7">
              <w:rPr>
                <w:sz w:val="22"/>
                <w:lang w:val="ru-RU"/>
              </w:rPr>
              <w:t xml:space="preserve"> – пита/каже/израчуна колико нешто кошта</w:t>
            </w:r>
            <w:r w:rsidRPr="006078C7">
              <w:rPr>
                <w:lang w:val="ru-RU"/>
              </w:rPr>
              <w:t>.</w:t>
            </w:r>
          </w:p>
        </w:tc>
        <w:tc>
          <w:tcPr>
            <w:tcW w:w="2973" w:type="dxa"/>
          </w:tcPr>
          <w:p w:rsidR="006078C7" w:rsidRPr="006078C7" w:rsidRDefault="006078C7" w:rsidP="006078C7">
            <w:pPr>
              <w:tabs>
                <w:tab w:val="left" w:pos="1230"/>
              </w:tabs>
              <w:rPr>
                <w:rFonts w:ascii="Times New Roman" w:hAnsi="Times New Roman" w:cs="Times New Roman"/>
                <w:b/>
                <w:sz w:val="24"/>
                <w:lang w:val="ru-RU"/>
              </w:rPr>
            </w:pPr>
          </w:p>
          <w:p w:rsidR="006078C7" w:rsidRPr="006078C7" w:rsidRDefault="006078C7" w:rsidP="006078C7">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Поздрављање и представљање себе и других и тражење / давање основних информација о себи и другима у ширем друштвеном контексту</w:t>
            </w:r>
          </w:p>
        </w:tc>
        <w:tc>
          <w:tcPr>
            <w:tcW w:w="6455" w:type="dxa"/>
          </w:tcPr>
          <w:p w:rsidR="006078C7" w:rsidRDefault="006078C7" w:rsidP="006078C7">
            <w:pPr>
              <w:pStyle w:val="BodyText"/>
              <w:spacing w:before="38"/>
              <w:ind w:left="-1"/>
              <w:rPr>
                <w:sz w:val="22"/>
              </w:rPr>
            </w:pPr>
            <w:r w:rsidRPr="006078C7">
              <w:rPr>
                <w:sz w:val="22"/>
              </w:rPr>
              <w:t>What</w:t>
            </w:r>
            <w:r w:rsidRPr="00CE5E1A">
              <w:rPr>
                <w:sz w:val="22"/>
              </w:rPr>
              <w:t>’</w:t>
            </w:r>
            <w:r w:rsidRPr="006078C7">
              <w:rPr>
                <w:sz w:val="22"/>
              </w:rPr>
              <w:t>s</w:t>
            </w:r>
            <w:r w:rsidRPr="00CE5E1A">
              <w:rPr>
                <w:sz w:val="22"/>
              </w:rPr>
              <w:t xml:space="preserve"> </w:t>
            </w:r>
            <w:r w:rsidRPr="006078C7">
              <w:rPr>
                <w:sz w:val="22"/>
              </w:rPr>
              <w:t>your</w:t>
            </w:r>
            <w:r w:rsidRPr="00CE5E1A">
              <w:rPr>
                <w:sz w:val="22"/>
              </w:rPr>
              <w:t xml:space="preserve"> </w:t>
            </w:r>
            <w:r w:rsidRPr="006078C7">
              <w:rPr>
                <w:sz w:val="22"/>
              </w:rPr>
              <w:t>first</w:t>
            </w:r>
            <w:r w:rsidRPr="00CE5E1A">
              <w:rPr>
                <w:sz w:val="22"/>
              </w:rPr>
              <w:t>/</w:t>
            </w:r>
            <w:r w:rsidRPr="006078C7">
              <w:rPr>
                <w:sz w:val="22"/>
              </w:rPr>
              <w:t>last</w:t>
            </w:r>
            <w:r w:rsidRPr="00CE5E1A">
              <w:rPr>
                <w:sz w:val="22"/>
              </w:rPr>
              <w:t xml:space="preserve"> </w:t>
            </w:r>
            <w:r w:rsidRPr="006078C7">
              <w:rPr>
                <w:sz w:val="22"/>
              </w:rPr>
              <w:t>name</w:t>
            </w:r>
            <w:r w:rsidRPr="00CE5E1A">
              <w:rPr>
                <w:sz w:val="22"/>
              </w:rPr>
              <w:t>/</w:t>
            </w:r>
            <w:r w:rsidRPr="006078C7">
              <w:rPr>
                <w:sz w:val="22"/>
              </w:rPr>
              <w:t>surname</w:t>
            </w:r>
            <w:r w:rsidRPr="00CE5E1A">
              <w:rPr>
                <w:sz w:val="22"/>
              </w:rPr>
              <w:t xml:space="preserve">? </w:t>
            </w:r>
            <w:r w:rsidRPr="006078C7">
              <w:rPr>
                <w:sz w:val="22"/>
              </w:rPr>
              <w:t>Jack</w:t>
            </w:r>
            <w:r w:rsidRPr="00CE5E1A">
              <w:rPr>
                <w:sz w:val="22"/>
              </w:rPr>
              <w:t xml:space="preserve">, </w:t>
            </w:r>
            <w:r w:rsidRPr="006078C7">
              <w:rPr>
                <w:sz w:val="22"/>
              </w:rPr>
              <w:t>this</w:t>
            </w:r>
            <w:r w:rsidRPr="00CE5E1A">
              <w:rPr>
                <w:sz w:val="22"/>
              </w:rPr>
              <w:t xml:space="preserve"> </w:t>
            </w:r>
            <w:r w:rsidRPr="006078C7">
              <w:rPr>
                <w:sz w:val="22"/>
              </w:rPr>
              <w:t>is</w:t>
            </w:r>
            <w:r w:rsidRPr="00CE5E1A">
              <w:rPr>
                <w:sz w:val="22"/>
              </w:rPr>
              <w:t xml:space="preserve"> </w:t>
            </w:r>
            <w:r w:rsidRPr="006078C7">
              <w:rPr>
                <w:sz w:val="22"/>
              </w:rPr>
              <w:t>Andrew</w:t>
            </w:r>
            <w:r w:rsidRPr="00CE5E1A">
              <w:rPr>
                <w:sz w:val="22"/>
              </w:rPr>
              <w:t xml:space="preserve">. </w:t>
            </w:r>
            <w:r w:rsidRPr="006078C7">
              <w:rPr>
                <w:sz w:val="22"/>
              </w:rPr>
              <w:t>He</w:t>
            </w:r>
            <w:r w:rsidRPr="00CE5E1A">
              <w:rPr>
                <w:sz w:val="22"/>
              </w:rPr>
              <w:t>’</w:t>
            </w:r>
            <w:r w:rsidRPr="006078C7">
              <w:rPr>
                <w:sz w:val="22"/>
              </w:rPr>
              <w:t>s</w:t>
            </w:r>
            <w:r w:rsidRPr="00CE5E1A">
              <w:rPr>
                <w:sz w:val="22"/>
              </w:rPr>
              <w:t xml:space="preserve"> </w:t>
            </w:r>
            <w:r w:rsidRPr="006078C7">
              <w:rPr>
                <w:sz w:val="22"/>
              </w:rPr>
              <w:t>the</w:t>
            </w:r>
            <w:r w:rsidRPr="00CE5E1A">
              <w:rPr>
                <w:sz w:val="22"/>
              </w:rPr>
              <w:t xml:space="preserve"> </w:t>
            </w:r>
            <w:r w:rsidRPr="006078C7">
              <w:rPr>
                <w:sz w:val="22"/>
              </w:rPr>
              <w:t>new</w:t>
            </w:r>
            <w:r w:rsidRPr="00CE5E1A">
              <w:rPr>
                <w:sz w:val="22"/>
              </w:rPr>
              <w:t xml:space="preserve"> </w:t>
            </w:r>
            <w:r w:rsidRPr="006078C7">
              <w:rPr>
                <w:sz w:val="22"/>
              </w:rPr>
              <w:t>boy</w:t>
            </w:r>
            <w:r w:rsidRPr="00CE5E1A">
              <w:rPr>
                <w:sz w:val="22"/>
              </w:rPr>
              <w:t xml:space="preserve"> </w:t>
            </w:r>
            <w:r w:rsidRPr="006078C7">
              <w:rPr>
                <w:sz w:val="22"/>
              </w:rPr>
              <w:t>in</w:t>
            </w:r>
            <w:r w:rsidRPr="00CE5E1A">
              <w:rPr>
                <w:sz w:val="22"/>
              </w:rPr>
              <w:t xml:space="preserve"> </w:t>
            </w:r>
            <w:r w:rsidRPr="006078C7">
              <w:rPr>
                <w:sz w:val="22"/>
              </w:rPr>
              <w:t>our</w:t>
            </w:r>
            <w:r w:rsidRPr="00CE5E1A">
              <w:rPr>
                <w:sz w:val="22"/>
              </w:rPr>
              <w:t xml:space="preserve"> </w:t>
            </w:r>
            <w:r w:rsidRPr="006078C7">
              <w:rPr>
                <w:sz w:val="22"/>
              </w:rPr>
              <w:t>class</w:t>
            </w:r>
            <w:r w:rsidRPr="00CE5E1A">
              <w:rPr>
                <w:sz w:val="22"/>
              </w:rPr>
              <w:t xml:space="preserve">. </w:t>
            </w:r>
            <w:r w:rsidRPr="006078C7">
              <w:rPr>
                <w:sz w:val="22"/>
              </w:rPr>
              <w:t>Hi</w:t>
            </w:r>
            <w:r w:rsidRPr="00CE5E1A">
              <w:rPr>
                <w:sz w:val="22"/>
              </w:rPr>
              <w:t xml:space="preserve"> </w:t>
            </w:r>
            <w:r w:rsidRPr="006078C7">
              <w:rPr>
                <w:sz w:val="22"/>
              </w:rPr>
              <w:t>Andrew</w:t>
            </w:r>
            <w:r w:rsidRPr="00CE5E1A">
              <w:rPr>
                <w:sz w:val="22"/>
              </w:rPr>
              <w:t xml:space="preserve">. </w:t>
            </w:r>
            <w:r w:rsidRPr="006078C7">
              <w:rPr>
                <w:sz w:val="22"/>
              </w:rPr>
              <w:t>Nice</w:t>
            </w:r>
            <w:r w:rsidRPr="00CE5E1A">
              <w:rPr>
                <w:sz w:val="22"/>
              </w:rPr>
              <w:t xml:space="preserve"> </w:t>
            </w:r>
            <w:r w:rsidRPr="006078C7">
              <w:rPr>
                <w:sz w:val="22"/>
              </w:rPr>
              <w:t>to</w:t>
            </w:r>
            <w:r w:rsidRPr="00CE5E1A">
              <w:rPr>
                <w:sz w:val="22"/>
              </w:rPr>
              <w:t xml:space="preserve"> </w:t>
            </w:r>
            <w:r w:rsidRPr="006078C7">
              <w:rPr>
                <w:sz w:val="22"/>
              </w:rPr>
              <w:t>meet</w:t>
            </w:r>
            <w:r w:rsidRPr="00CE5E1A">
              <w:rPr>
                <w:sz w:val="22"/>
              </w:rPr>
              <w:t xml:space="preserve"> </w:t>
            </w:r>
            <w:r w:rsidRPr="006078C7">
              <w:rPr>
                <w:sz w:val="22"/>
              </w:rPr>
              <w:t>you</w:t>
            </w:r>
            <w:r w:rsidRPr="00CE5E1A">
              <w:rPr>
                <w:sz w:val="22"/>
              </w:rPr>
              <w:t xml:space="preserve">. </w:t>
            </w:r>
            <w:r w:rsidRPr="006078C7">
              <w:rPr>
                <w:sz w:val="22"/>
              </w:rPr>
              <w:t>I</w:t>
            </w:r>
            <w:r w:rsidRPr="00CE5E1A">
              <w:rPr>
                <w:sz w:val="22"/>
              </w:rPr>
              <w:t>’</w:t>
            </w:r>
            <w:r w:rsidRPr="006078C7">
              <w:rPr>
                <w:sz w:val="22"/>
              </w:rPr>
              <w:t>m</w:t>
            </w:r>
            <w:r w:rsidRPr="00CE5E1A">
              <w:rPr>
                <w:sz w:val="22"/>
              </w:rPr>
              <w:t xml:space="preserve"> </w:t>
            </w:r>
            <w:r w:rsidRPr="006078C7">
              <w:rPr>
                <w:sz w:val="22"/>
              </w:rPr>
              <w:t>glad</w:t>
            </w:r>
            <w:r w:rsidRPr="00CE5E1A">
              <w:rPr>
                <w:sz w:val="22"/>
              </w:rPr>
              <w:t xml:space="preserve"> </w:t>
            </w:r>
            <w:r w:rsidRPr="006078C7">
              <w:rPr>
                <w:sz w:val="22"/>
              </w:rPr>
              <w:t>to</w:t>
            </w:r>
            <w:r w:rsidRPr="00CE5E1A">
              <w:rPr>
                <w:sz w:val="22"/>
              </w:rPr>
              <w:t xml:space="preserve"> </w:t>
            </w:r>
            <w:r w:rsidRPr="006078C7">
              <w:rPr>
                <w:sz w:val="22"/>
              </w:rPr>
              <w:t>meet</w:t>
            </w:r>
            <w:r w:rsidRPr="00CE5E1A">
              <w:rPr>
                <w:sz w:val="22"/>
              </w:rPr>
              <w:t xml:space="preserve"> </w:t>
            </w:r>
            <w:r w:rsidRPr="006078C7">
              <w:rPr>
                <w:sz w:val="22"/>
              </w:rPr>
              <w:t>you</w:t>
            </w:r>
            <w:r w:rsidRPr="00CE5E1A">
              <w:rPr>
                <w:sz w:val="22"/>
              </w:rPr>
              <w:t xml:space="preserve"> </w:t>
            </w:r>
            <w:r w:rsidRPr="006078C7">
              <w:rPr>
                <w:sz w:val="22"/>
              </w:rPr>
              <w:t>too</w:t>
            </w:r>
            <w:r w:rsidRPr="00CE5E1A">
              <w:rPr>
                <w:sz w:val="22"/>
              </w:rPr>
              <w:t xml:space="preserve">. </w:t>
            </w:r>
            <w:r w:rsidRPr="006078C7">
              <w:rPr>
                <w:sz w:val="22"/>
              </w:rPr>
              <w:t>What</w:t>
            </w:r>
            <w:r w:rsidRPr="00CE5E1A">
              <w:rPr>
                <w:sz w:val="22"/>
              </w:rPr>
              <w:t>’</w:t>
            </w:r>
            <w:r w:rsidRPr="006078C7">
              <w:rPr>
                <w:sz w:val="22"/>
              </w:rPr>
              <w:t>s</w:t>
            </w:r>
            <w:r w:rsidRPr="00CE5E1A">
              <w:rPr>
                <w:sz w:val="22"/>
              </w:rPr>
              <w:t xml:space="preserve"> </w:t>
            </w:r>
            <w:r w:rsidRPr="006078C7">
              <w:rPr>
                <w:sz w:val="22"/>
              </w:rPr>
              <w:t>your</w:t>
            </w:r>
            <w:r w:rsidRPr="00CE5E1A">
              <w:rPr>
                <w:sz w:val="22"/>
              </w:rPr>
              <w:t xml:space="preserve"> </w:t>
            </w:r>
            <w:r w:rsidRPr="006078C7">
              <w:rPr>
                <w:sz w:val="22"/>
              </w:rPr>
              <w:t>nickname</w:t>
            </w:r>
            <w:r w:rsidRPr="00CE5E1A">
              <w:rPr>
                <w:sz w:val="22"/>
              </w:rPr>
              <w:t xml:space="preserve">? </w:t>
            </w:r>
            <w:r w:rsidRPr="006078C7">
              <w:rPr>
                <w:sz w:val="22"/>
              </w:rPr>
              <w:t>It</w:t>
            </w:r>
            <w:r w:rsidRPr="00CE5E1A">
              <w:rPr>
                <w:sz w:val="22"/>
              </w:rPr>
              <w:t>’</w:t>
            </w:r>
            <w:r w:rsidRPr="006078C7">
              <w:rPr>
                <w:sz w:val="22"/>
              </w:rPr>
              <w:t>s</w:t>
            </w:r>
            <w:r w:rsidRPr="00CE5E1A">
              <w:rPr>
                <w:sz w:val="22"/>
              </w:rPr>
              <w:t xml:space="preserve"> </w:t>
            </w:r>
            <w:r w:rsidRPr="006078C7">
              <w:rPr>
                <w:sz w:val="22"/>
              </w:rPr>
              <w:t>Andy</w:t>
            </w:r>
            <w:r w:rsidRPr="00CE5E1A">
              <w:rPr>
                <w:sz w:val="22"/>
              </w:rPr>
              <w:t xml:space="preserve">. </w:t>
            </w:r>
            <w:r w:rsidRPr="006078C7">
              <w:rPr>
                <w:sz w:val="22"/>
              </w:rPr>
              <w:t>Where</w:t>
            </w:r>
            <w:r w:rsidRPr="00CE5E1A">
              <w:rPr>
                <w:sz w:val="22"/>
              </w:rPr>
              <w:t xml:space="preserve"> </w:t>
            </w:r>
            <w:r w:rsidRPr="006078C7">
              <w:rPr>
                <w:sz w:val="22"/>
              </w:rPr>
              <w:t>do</w:t>
            </w:r>
            <w:r w:rsidRPr="00CE5E1A">
              <w:rPr>
                <w:sz w:val="22"/>
              </w:rPr>
              <w:t xml:space="preserve"> </w:t>
            </w:r>
            <w:r w:rsidRPr="006078C7">
              <w:rPr>
                <w:sz w:val="22"/>
              </w:rPr>
              <w:t>you</w:t>
            </w:r>
            <w:r w:rsidRPr="00CE5E1A">
              <w:rPr>
                <w:sz w:val="22"/>
              </w:rPr>
              <w:t xml:space="preserve"> </w:t>
            </w:r>
            <w:r w:rsidRPr="006078C7">
              <w:rPr>
                <w:sz w:val="22"/>
              </w:rPr>
              <w:t>live</w:t>
            </w:r>
            <w:r w:rsidRPr="00CE5E1A">
              <w:rPr>
                <w:sz w:val="22"/>
              </w:rPr>
              <w:t xml:space="preserve">? </w:t>
            </w:r>
            <w:r w:rsidRPr="006078C7">
              <w:rPr>
                <w:sz w:val="22"/>
              </w:rPr>
              <w:t>I</w:t>
            </w:r>
            <w:r w:rsidRPr="00CE5E1A">
              <w:rPr>
                <w:sz w:val="22"/>
              </w:rPr>
              <w:t xml:space="preserve"> </w:t>
            </w:r>
            <w:r w:rsidRPr="006078C7">
              <w:rPr>
                <w:sz w:val="22"/>
              </w:rPr>
              <w:t>live</w:t>
            </w:r>
            <w:r w:rsidRPr="00CE5E1A">
              <w:rPr>
                <w:sz w:val="22"/>
              </w:rPr>
              <w:t xml:space="preserve"> </w:t>
            </w:r>
            <w:r w:rsidRPr="006078C7">
              <w:rPr>
                <w:sz w:val="22"/>
              </w:rPr>
              <w:t>in</w:t>
            </w:r>
            <w:r w:rsidRPr="00CE5E1A">
              <w:rPr>
                <w:sz w:val="22"/>
              </w:rPr>
              <w:t xml:space="preserve"> </w:t>
            </w:r>
            <w:r w:rsidRPr="006078C7">
              <w:rPr>
                <w:sz w:val="22"/>
              </w:rPr>
              <w:t>Sunny</w:t>
            </w:r>
            <w:r w:rsidRPr="00CE5E1A">
              <w:rPr>
                <w:sz w:val="22"/>
              </w:rPr>
              <w:t xml:space="preserve"> </w:t>
            </w:r>
            <w:r w:rsidRPr="006078C7">
              <w:rPr>
                <w:sz w:val="22"/>
              </w:rPr>
              <w:t>Street</w:t>
            </w:r>
            <w:r w:rsidRPr="00CE5E1A">
              <w:rPr>
                <w:sz w:val="22"/>
              </w:rPr>
              <w:t xml:space="preserve">. </w:t>
            </w:r>
            <w:r w:rsidRPr="006078C7">
              <w:rPr>
                <w:sz w:val="22"/>
              </w:rPr>
              <w:t>How</w:t>
            </w:r>
            <w:r w:rsidRPr="00CE5E1A">
              <w:rPr>
                <w:sz w:val="22"/>
              </w:rPr>
              <w:t xml:space="preserve"> </w:t>
            </w:r>
            <w:r w:rsidRPr="006078C7">
              <w:rPr>
                <w:sz w:val="22"/>
              </w:rPr>
              <w:t>do</w:t>
            </w:r>
            <w:r w:rsidRPr="00CE5E1A">
              <w:rPr>
                <w:sz w:val="22"/>
              </w:rPr>
              <w:t xml:space="preserve"> </w:t>
            </w:r>
            <w:r w:rsidRPr="006078C7">
              <w:rPr>
                <w:sz w:val="22"/>
              </w:rPr>
              <w:t>you</w:t>
            </w:r>
            <w:r w:rsidRPr="00CE5E1A">
              <w:rPr>
                <w:sz w:val="22"/>
              </w:rPr>
              <w:t xml:space="preserve"> </w:t>
            </w:r>
            <w:r w:rsidRPr="006078C7">
              <w:rPr>
                <w:sz w:val="22"/>
              </w:rPr>
              <w:t>go</w:t>
            </w:r>
            <w:r w:rsidRPr="00CE5E1A">
              <w:rPr>
                <w:sz w:val="22"/>
              </w:rPr>
              <w:t xml:space="preserve"> </w:t>
            </w:r>
            <w:r w:rsidRPr="006078C7">
              <w:rPr>
                <w:sz w:val="22"/>
              </w:rPr>
              <w:t>to</w:t>
            </w:r>
            <w:r w:rsidRPr="00CE5E1A">
              <w:rPr>
                <w:sz w:val="22"/>
              </w:rPr>
              <w:t xml:space="preserve"> </w:t>
            </w:r>
            <w:r w:rsidRPr="006078C7">
              <w:rPr>
                <w:sz w:val="22"/>
              </w:rPr>
              <w:t>school</w:t>
            </w:r>
            <w:r w:rsidRPr="00CE5E1A">
              <w:rPr>
                <w:sz w:val="22"/>
              </w:rPr>
              <w:t xml:space="preserve">? </w:t>
            </w:r>
            <w:r w:rsidRPr="006078C7">
              <w:rPr>
                <w:sz w:val="22"/>
              </w:rPr>
              <w:t>I</w:t>
            </w:r>
            <w:r w:rsidRPr="00CE5E1A">
              <w:rPr>
                <w:sz w:val="22"/>
              </w:rPr>
              <w:t xml:space="preserve"> </w:t>
            </w:r>
            <w:r w:rsidRPr="006078C7">
              <w:rPr>
                <w:sz w:val="22"/>
              </w:rPr>
              <w:t>walk</w:t>
            </w:r>
            <w:r w:rsidRPr="00CE5E1A">
              <w:rPr>
                <w:sz w:val="22"/>
              </w:rPr>
              <w:t xml:space="preserve"> </w:t>
            </w:r>
            <w:r w:rsidRPr="006078C7">
              <w:rPr>
                <w:sz w:val="22"/>
              </w:rPr>
              <w:t>there</w:t>
            </w:r>
            <w:r w:rsidRPr="00CE5E1A">
              <w:rPr>
                <w:sz w:val="22"/>
              </w:rPr>
              <w:t>/</w:t>
            </w:r>
            <w:r w:rsidRPr="006078C7">
              <w:rPr>
                <w:sz w:val="22"/>
              </w:rPr>
              <w:t>take</w:t>
            </w:r>
            <w:r w:rsidRPr="00CE5E1A">
              <w:rPr>
                <w:sz w:val="22"/>
              </w:rPr>
              <w:t xml:space="preserve"> </w:t>
            </w:r>
            <w:r w:rsidRPr="006078C7">
              <w:rPr>
                <w:sz w:val="22"/>
              </w:rPr>
              <w:t>the</w:t>
            </w:r>
            <w:r w:rsidRPr="00CE5E1A">
              <w:rPr>
                <w:sz w:val="22"/>
              </w:rPr>
              <w:t xml:space="preserve"> </w:t>
            </w:r>
            <w:r w:rsidRPr="006078C7">
              <w:rPr>
                <w:sz w:val="22"/>
              </w:rPr>
              <w:t>bus</w:t>
            </w:r>
            <w:r w:rsidRPr="00CE5E1A">
              <w:rPr>
                <w:sz w:val="22"/>
              </w:rPr>
              <w:t xml:space="preserve">… </w:t>
            </w:r>
            <w:r w:rsidRPr="006078C7">
              <w:rPr>
                <w:sz w:val="22"/>
              </w:rPr>
              <w:t>What</w:t>
            </w:r>
            <w:r w:rsidRPr="00CE5E1A">
              <w:rPr>
                <w:sz w:val="22"/>
              </w:rPr>
              <w:t xml:space="preserve"> </w:t>
            </w:r>
            <w:r w:rsidRPr="006078C7">
              <w:rPr>
                <w:sz w:val="22"/>
              </w:rPr>
              <w:t>does</w:t>
            </w:r>
            <w:r w:rsidRPr="00CE5E1A">
              <w:rPr>
                <w:sz w:val="22"/>
              </w:rPr>
              <w:t xml:space="preserve"> </w:t>
            </w:r>
            <w:r w:rsidRPr="006078C7">
              <w:rPr>
                <w:sz w:val="22"/>
              </w:rPr>
              <w:t>your</w:t>
            </w:r>
            <w:r w:rsidRPr="00CE5E1A">
              <w:rPr>
                <w:sz w:val="22"/>
              </w:rPr>
              <w:t xml:space="preserve"> </w:t>
            </w:r>
            <w:r w:rsidRPr="006078C7">
              <w:rPr>
                <w:sz w:val="22"/>
              </w:rPr>
              <w:t>father</w:t>
            </w:r>
            <w:r w:rsidRPr="00CE5E1A">
              <w:rPr>
                <w:sz w:val="22"/>
              </w:rPr>
              <w:t xml:space="preserve"> </w:t>
            </w:r>
            <w:r w:rsidRPr="006078C7">
              <w:rPr>
                <w:sz w:val="22"/>
              </w:rPr>
              <w:t>do</w:t>
            </w:r>
            <w:r w:rsidRPr="00CE5E1A">
              <w:rPr>
                <w:sz w:val="22"/>
              </w:rPr>
              <w:t xml:space="preserve">? </w:t>
            </w:r>
            <w:r w:rsidRPr="006078C7">
              <w:rPr>
                <w:sz w:val="22"/>
              </w:rPr>
              <w:t>He</w:t>
            </w:r>
            <w:r w:rsidRPr="00CE5E1A">
              <w:rPr>
                <w:sz w:val="22"/>
              </w:rPr>
              <w:t>’</w:t>
            </w:r>
            <w:r w:rsidRPr="006078C7">
              <w:rPr>
                <w:sz w:val="22"/>
              </w:rPr>
              <w:t>s</w:t>
            </w:r>
            <w:r w:rsidRPr="00CE5E1A">
              <w:rPr>
                <w:sz w:val="22"/>
              </w:rPr>
              <w:t xml:space="preserve"> </w:t>
            </w:r>
            <w:r w:rsidRPr="006078C7">
              <w:rPr>
                <w:sz w:val="22"/>
              </w:rPr>
              <w:t>a</w:t>
            </w:r>
            <w:r w:rsidRPr="00CE5E1A">
              <w:rPr>
                <w:sz w:val="22"/>
              </w:rPr>
              <w:t xml:space="preserve"> </w:t>
            </w:r>
            <w:r w:rsidRPr="006078C7">
              <w:rPr>
                <w:sz w:val="22"/>
              </w:rPr>
              <w:t>science</w:t>
            </w:r>
            <w:r w:rsidRPr="00CE5E1A">
              <w:rPr>
                <w:sz w:val="22"/>
              </w:rPr>
              <w:t xml:space="preserve"> </w:t>
            </w:r>
            <w:r w:rsidRPr="006078C7">
              <w:rPr>
                <w:sz w:val="22"/>
              </w:rPr>
              <w:t>teacher</w:t>
            </w:r>
            <w:r w:rsidRPr="00CE5E1A">
              <w:rPr>
                <w:sz w:val="22"/>
              </w:rPr>
              <w:t xml:space="preserve">. </w:t>
            </w:r>
            <w:r w:rsidRPr="006078C7">
              <w:rPr>
                <w:sz w:val="22"/>
              </w:rPr>
              <w:t>Have</w:t>
            </w:r>
            <w:r w:rsidRPr="00CE5E1A">
              <w:rPr>
                <w:sz w:val="22"/>
              </w:rPr>
              <w:t xml:space="preserve"> </w:t>
            </w:r>
            <w:r w:rsidRPr="006078C7">
              <w:rPr>
                <w:sz w:val="22"/>
              </w:rPr>
              <w:t>you</w:t>
            </w:r>
            <w:r w:rsidRPr="00CE5E1A">
              <w:rPr>
                <w:sz w:val="22"/>
              </w:rPr>
              <w:t xml:space="preserve"> </w:t>
            </w:r>
            <w:r w:rsidRPr="006078C7">
              <w:rPr>
                <w:sz w:val="22"/>
              </w:rPr>
              <w:t>got</w:t>
            </w:r>
            <w:r w:rsidRPr="00CE5E1A">
              <w:rPr>
                <w:sz w:val="22"/>
              </w:rPr>
              <w:t>/</w:t>
            </w:r>
            <w:r w:rsidRPr="006078C7">
              <w:rPr>
                <w:sz w:val="22"/>
              </w:rPr>
              <w:t>Do</w:t>
            </w:r>
            <w:r w:rsidRPr="00CE5E1A">
              <w:rPr>
                <w:sz w:val="22"/>
              </w:rPr>
              <w:t xml:space="preserve"> </w:t>
            </w:r>
            <w:r w:rsidRPr="006078C7">
              <w:rPr>
                <w:sz w:val="22"/>
              </w:rPr>
              <w:t>you</w:t>
            </w:r>
            <w:r w:rsidRPr="00CE5E1A">
              <w:rPr>
                <w:sz w:val="22"/>
              </w:rPr>
              <w:t xml:space="preserve"> </w:t>
            </w:r>
            <w:r w:rsidRPr="006078C7">
              <w:rPr>
                <w:sz w:val="22"/>
              </w:rPr>
              <w:t>have</w:t>
            </w:r>
            <w:r w:rsidRPr="00CE5E1A">
              <w:rPr>
                <w:sz w:val="22"/>
              </w:rPr>
              <w:t xml:space="preserve"> </w:t>
            </w:r>
            <w:r w:rsidRPr="006078C7">
              <w:rPr>
                <w:sz w:val="22"/>
              </w:rPr>
              <w:t>any</w:t>
            </w:r>
            <w:r w:rsidRPr="00CE5E1A">
              <w:rPr>
                <w:sz w:val="22"/>
              </w:rPr>
              <w:t xml:space="preserve"> </w:t>
            </w:r>
            <w:r w:rsidRPr="006078C7">
              <w:rPr>
                <w:sz w:val="22"/>
              </w:rPr>
              <w:t>brothers</w:t>
            </w:r>
            <w:r w:rsidRPr="00CE5E1A">
              <w:rPr>
                <w:sz w:val="22"/>
              </w:rPr>
              <w:t xml:space="preserve"> </w:t>
            </w:r>
            <w:r w:rsidRPr="006078C7">
              <w:rPr>
                <w:sz w:val="22"/>
              </w:rPr>
              <w:t>or</w:t>
            </w:r>
            <w:r w:rsidRPr="00CE5E1A">
              <w:rPr>
                <w:sz w:val="22"/>
              </w:rPr>
              <w:t xml:space="preserve"> </w:t>
            </w:r>
            <w:r w:rsidRPr="006078C7">
              <w:rPr>
                <w:sz w:val="22"/>
              </w:rPr>
              <w:t>sisters</w:t>
            </w:r>
            <w:r w:rsidRPr="00CE5E1A">
              <w:rPr>
                <w:sz w:val="22"/>
              </w:rPr>
              <w:t xml:space="preserve">? </w:t>
            </w:r>
            <w:r w:rsidRPr="006078C7">
              <w:rPr>
                <w:sz w:val="22"/>
              </w:rPr>
              <w:t>No</w:t>
            </w:r>
            <w:r w:rsidRPr="00CE5E1A">
              <w:rPr>
                <w:sz w:val="22"/>
              </w:rPr>
              <w:t xml:space="preserve">, </w:t>
            </w:r>
            <w:r w:rsidRPr="006078C7">
              <w:rPr>
                <w:sz w:val="22"/>
              </w:rPr>
              <w:t>I</w:t>
            </w:r>
            <w:r w:rsidRPr="00CE5E1A">
              <w:rPr>
                <w:sz w:val="22"/>
              </w:rPr>
              <w:t>’</w:t>
            </w:r>
            <w:r w:rsidRPr="006078C7">
              <w:rPr>
                <w:sz w:val="22"/>
              </w:rPr>
              <w:t>m</w:t>
            </w:r>
            <w:r w:rsidRPr="00CE5E1A">
              <w:rPr>
                <w:sz w:val="22"/>
              </w:rPr>
              <w:t xml:space="preserve"> </w:t>
            </w:r>
            <w:r w:rsidRPr="006078C7">
              <w:rPr>
                <w:sz w:val="22"/>
              </w:rPr>
              <w:t>an</w:t>
            </w:r>
            <w:r w:rsidRPr="00CE5E1A">
              <w:rPr>
                <w:sz w:val="22"/>
              </w:rPr>
              <w:t xml:space="preserve"> </w:t>
            </w:r>
            <w:r w:rsidRPr="006078C7">
              <w:rPr>
                <w:sz w:val="22"/>
              </w:rPr>
              <w:t>only</w:t>
            </w:r>
            <w:r w:rsidRPr="00CE5E1A">
              <w:rPr>
                <w:sz w:val="22"/>
              </w:rPr>
              <w:t xml:space="preserve"> </w:t>
            </w:r>
            <w:r w:rsidRPr="006078C7">
              <w:rPr>
                <w:sz w:val="22"/>
              </w:rPr>
              <w:t>child</w:t>
            </w:r>
            <w:r w:rsidRPr="00CE5E1A">
              <w:rPr>
                <w:sz w:val="22"/>
              </w:rPr>
              <w:t xml:space="preserve">, </w:t>
            </w:r>
            <w:r w:rsidRPr="006078C7">
              <w:rPr>
                <w:sz w:val="22"/>
              </w:rPr>
              <w:t>but</w:t>
            </w:r>
            <w:r w:rsidRPr="00CE5E1A">
              <w:rPr>
                <w:sz w:val="22"/>
              </w:rPr>
              <w:t xml:space="preserve"> </w:t>
            </w:r>
            <w:r w:rsidRPr="006078C7">
              <w:rPr>
                <w:sz w:val="22"/>
              </w:rPr>
              <w:t>my</w:t>
            </w:r>
            <w:r w:rsidRPr="00CE5E1A">
              <w:rPr>
                <w:sz w:val="22"/>
              </w:rPr>
              <w:t xml:space="preserve"> </w:t>
            </w:r>
            <w:r w:rsidRPr="006078C7">
              <w:rPr>
                <w:sz w:val="22"/>
              </w:rPr>
              <w:t>mum</w:t>
            </w:r>
            <w:r w:rsidRPr="00CE5E1A">
              <w:rPr>
                <w:sz w:val="22"/>
              </w:rPr>
              <w:t>’</w:t>
            </w:r>
            <w:r w:rsidRPr="006078C7">
              <w:rPr>
                <w:sz w:val="22"/>
              </w:rPr>
              <w:t>s</w:t>
            </w:r>
            <w:r w:rsidRPr="00CE5E1A">
              <w:rPr>
                <w:sz w:val="22"/>
              </w:rPr>
              <w:t xml:space="preserve"> </w:t>
            </w:r>
            <w:r w:rsidRPr="006078C7">
              <w:rPr>
                <w:sz w:val="22"/>
              </w:rPr>
              <w:t>got</w:t>
            </w:r>
            <w:r w:rsidRPr="00CE5E1A">
              <w:rPr>
                <w:sz w:val="22"/>
              </w:rPr>
              <w:t xml:space="preserve"> </w:t>
            </w:r>
            <w:r w:rsidRPr="006078C7">
              <w:rPr>
                <w:sz w:val="22"/>
              </w:rPr>
              <w:t>two</w:t>
            </w:r>
            <w:r w:rsidRPr="00CE5E1A">
              <w:rPr>
                <w:sz w:val="22"/>
              </w:rPr>
              <w:t xml:space="preserve"> </w:t>
            </w:r>
            <w:r w:rsidRPr="006078C7">
              <w:rPr>
                <w:sz w:val="22"/>
              </w:rPr>
              <w:t>sisters</w:t>
            </w:r>
            <w:r w:rsidRPr="00CE5E1A">
              <w:rPr>
                <w:sz w:val="22"/>
              </w:rPr>
              <w:t xml:space="preserve">, </w:t>
            </w:r>
            <w:r w:rsidRPr="006078C7">
              <w:rPr>
                <w:sz w:val="22"/>
              </w:rPr>
              <w:t>Sophia</w:t>
            </w:r>
            <w:r w:rsidRPr="00CE5E1A">
              <w:rPr>
                <w:sz w:val="22"/>
              </w:rPr>
              <w:t xml:space="preserve"> </w:t>
            </w:r>
            <w:r w:rsidRPr="006078C7">
              <w:rPr>
                <w:sz w:val="22"/>
              </w:rPr>
              <w:t>and</w:t>
            </w:r>
            <w:r w:rsidRPr="00CE5E1A">
              <w:rPr>
                <w:sz w:val="22"/>
              </w:rPr>
              <w:t xml:space="preserve"> </w:t>
            </w:r>
            <w:r w:rsidRPr="006078C7">
              <w:rPr>
                <w:sz w:val="22"/>
              </w:rPr>
              <w:t>Lily</w:t>
            </w:r>
            <w:r w:rsidRPr="00CE5E1A">
              <w:rPr>
                <w:sz w:val="22"/>
              </w:rPr>
              <w:t xml:space="preserve">. </w:t>
            </w:r>
            <w:r w:rsidRPr="006078C7">
              <w:rPr>
                <w:sz w:val="22"/>
              </w:rPr>
              <w:t>Aunt</w:t>
            </w:r>
            <w:r w:rsidRPr="00CE5E1A">
              <w:rPr>
                <w:sz w:val="22"/>
              </w:rPr>
              <w:t xml:space="preserve"> </w:t>
            </w:r>
            <w:r w:rsidRPr="006078C7">
              <w:rPr>
                <w:sz w:val="22"/>
              </w:rPr>
              <w:t>Lily</w:t>
            </w:r>
            <w:r w:rsidRPr="00CE5E1A">
              <w:rPr>
                <w:sz w:val="22"/>
              </w:rPr>
              <w:t xml:space="preserve"> </w:t>
            </w:r>
            <w:r w:rsidRPr="006078C7">
              <w:rPr>
                <w:sz w:val="22"/>
              </w:rPr>
              <w:t>is</w:t>
            </w:r>
            <w:r w:rsidRPr="00CE5E1A">
              <w:rPr>
                <w:sz w:val="22"/>
              </w:rPr>
              <w:t xml:space="preserve"> </w:t>
            </w:r>
            <w:r w:rsidRPr="006078C7">
              <w:rPr>
                <w:sz w:val="22"/>
              </w:rPr>
              <w:t>the</w:t>
            </w:r>
            <w:r w:rsidRPr="00CE5E1A">
              <w:rPr>
                <w:sz w:val="22"/>
              </w:rPr>
              <w:t xml:space="preserve"> </w:t>
            </w:r>
            <w:r w:rsidRPr="006078C7">
              <w:rPr>
                <w:sz w:val="22"/>
              </w:rPr>
              <w:t>eldest</w:t>
            </w:r>
            <w:r w:rsidRPr="00CE5E1A">
              <w:rPr>
                <w:sz w:val="22"/>
              </w:rPr>
              <w:t xml:space="preserve">. </w:t>
            </w:r>
            <w:r w:rsidRPr="006078C7">
              <w:rPr>
                <w:sz w:val="22"/>
              </w:rPr>
              <w:t>She</w:t>
            </w:r>
            <w:r w:rsidRPr="00CE5E1A">
              <w:rPr>
                <w:sz w:val="22"/>
              </w:rPr>
              <w:t xml:space="preserve"> </w:t>
            </w:r>
            <w:r w:rsidRPr="006078C7">
              <w:rPr>
                <w:sz w:val="22"/>
              </w:rPr>
              <w:t>says</w:t>
            </w:r>
            <w:r w:rsidRPr="00CE5E1A">
              <w:rPr>
                <w:sz w:val="22"/>
              </w:rPr>
              <w:t xml:space="preserve"> </w:t>
            </w:r>
            <w:r w:rsidRPr="006078C7">
              <w:rPr>
                <w:sz w:val="22"/>
              </w:rPr>
              <w:t>I</w:t>
            </w:r>
            <w:r w:rsidRPr="00CE5E1A">
              <w:rPr>
                <w:sz w:val="22"/>
              </w:rPr>
              <w:t xml:space="preserve"> </w:t>
            </w:r>
            <w:r w:rsidRPr="006078C7">
              <w:rPr>
                <w:sz w:val="22"/>
              </w:rPr>
              <w:t>am</w:t>
            </w:r>
            <w:r w:rsidRPr="00CE5E1A">
              <w:rPr>
                <w:sz w:val="22"/>
              </w:rPr>
              <w:t xml:space="preserve"> </w:t>
            </w:r>
            <w:r w:rsidRPr="006078C7">
              <w:rPr>
                <w:sz w:val="22"/>
              </w:rPr>
              <w:t>her</w:t>
            </w:r>
            <w:r w:rsidRPr="00CE5E1A">
              <w:rPr>
                <w:sz w:val="22"/>
              </w:rPr>
              <w:t xml:space="preserve"> </w:t>
            </w:r>
            <w:r w:rsidRPr="006078C7">
              <w:rPr>
                <w:sz w:val="22"/>
              </w:rPr>
              <w:t>favourite</w:t>
            </w:r>
            <w:r w:rsidRPr="00CE5E1A">
              <w:rPr>
                <w:sz w:val="22"/>
              </w:rPr>
              <w:t xml:space="preserve"> </w:t>
            </w:r>
            <w:r w:rsidRPr="006078C7">
              <w:rPr>
                <w:sz w:val="22"/>
              </w:rPr>
              <w:t>nephew</w:t>
            </w:r>
            <w:r w:rsidRPr="00CE5E1A">
              <w:rPr>
                <w:sz w:val="22"/>
              </w:rPr>
              <w:t xml:space="preserve">. </w:t>
            </w:r>
            <w:r w:rsidRPr="006078C7">
              <w:rPr>
                <w:sz w:val="22"/>
              </w:rPr>
              <w:t>This</w:t>
            </w:r>
            <w:r w:rsidRPr="00CE5E1A">
              <w:rPr>
                <w:sz w:val="22"/>
              </w:rPr>
              <w:t xml:space="preserve"> </w:t>
            </w:r>
            <w:r w:rsidRPr="006078C7">
              <w:rPr>
                <w:sz w:val="22"/>
              </w:rPr>
              <w:t>is</w:t>
            </w:r>
            <w:r w:rsidRPr="00CE5E1A">
              <w:rPr>
                <w:sz w:val="22"/>
              </w:rPr>
              <w:t xml:space="preserve"> </w:t>
            </w:r>
            <w:r w:rsidRPr="006078C7">
              <w:rPr>
                <w:sz w:val="22"/>
              </w:rPr>
              <w:t>my</w:t>
            </w:r>
            <w:r w:rsidRPr="00CE5E1A">
              <w:rPr>
                <w:sz w:val="22"/>
              </w:rPr>
              <w:t xml:space="preserve"> </w:t>
            </w:r>
            <w:r w:rsidRPr="006078C7">
              <w:rPr>
                <w:sz w:val="22"/>
              </w:rPr>
              <w:t>cousin</w:t>
            </w:r>
            <w:r w:rsidRPr="00CE5E1A">
              <w:rPr>
                <w:sz w:val="22"/>
              </w:rPr>
              <w:t xml:space="preserve">, </w:t>
            </w:r>
            <w:r w:rsidRPr="006078C7">
              <w:rPr>
                <w:sz w:val="22"/>
              </w:rPr>
              <w:t>Bob</w:t>
            </w:r>
            <w:r w:rsidRPr="00CE5E1A">
              <w:rPr>
                <w:sz w:val="22"/>
              </w:rPr>
              <w:t xml:space="preserve">. </w:t>
            </w:r>
            <w:r w:rsidRPr="006078C7">
              <w:rPr>
                <w:sz w:val="22"/>
              </w:rPr>
              <w:t>Where</w:t>
            </w:r>
            <w:r w:rsidRPr="00CE5E1A">
              <w:rPr>
                <w:sz w:val="22"/>
              </w:rPr>
              <w:t xml:space="preserve"> </w:t>
            </w:r>
            <w:r w:rsidRPr="006078C7">
              <w:rPr>
                <w:sz w:val="22"/>
              </w:rPr>
              <w:t>does</w:t>
            </w:r>
            <w:r w:rsidRPr="00CE5E1A">
              <w:rPr>
                <w:sz w:val="22"/>
              </w:rPr>
              <w:t xml:space="preserve"> </w:t>
            </w:r>
            <w:r w:rsidRPr="006078C7">
              <w:rPr>
                <w:sz w:val="22"/>
              </w:rPr>
              <w:t>he</w:t>
            </w:r>
            <w:r w:rsidRPr="00CE5E1A">
              <w:rPr>
                <w:sz w:val="22"/>
              </w:rPr>
              <w:t xml:space="preserve"> </w:t>
            </w:r>
            <w:r w:rsidRPr="006078C7">
              <w:rPr>
                <w:sz w:val="22"/>
              </w:rPr>
              <w:t>come</w:t>
            </w:r>
            <w:r w:rsidRPr="00CE5E1A">
              <w:rPr>
                <w:sz w:val="22"/>
              </w:rPr>
              <w:t xml:space="preserve"> </w:t>
            </w:r>
            <w:r w:rsidRPr="006078C7">
              <w:rPr>
                <w:sz w:val="22"/>
              </w:rPr>
              <w:t>from</w:t>
            </w:r>
            <w:r w:rsidRPr="00CE5E1A">
              <w:rPr>
                <w:sz w:val="22"/>
              </w:rPr>
              <w:t xml:space="preserve">? </w:t>
            </w:r>
            <w:r w:rsidRPr="006078C7">
              <w:rPr>
                <w:sz w:val="22"/>
              </w:rPr>
              <w:t>He</w:t>
            </w:r>
            <w:r w:rsidRPr="00CE5E1A">
              <w:rPr>
                <w:sz w:val="22"/>
              </w:rPr>
              <w:t xml:space="preserve"> </w:t>
            </w:r>
            <w:r w:rsidRPr="006078C7">
              <w:rPr>
                <w:sz w:val="22"/>
              </w:rPr>
              <w:t>lives</w:t>
            </w:r>
            <w:r w:rsidRPr="00CE5E1A">
              <w:rPr>
                <w:sz w:val="22"/>
              </w:rPr>
              <w:t xml:space="preserve"> </w:t>
            </w:r>
            <w:r w:rsidRPr="006078C7">
              <w:rPr>
                <w:sz w:val="22"/>
              </w:rPr>
              <w:t>in</w:t>
            </w:r>
            <w:r w:rsidRPr="00CE5E1A">
              <w:rPr>
                <w:sz w:val="22"/>
              </w:rPr>
              <w:t xml:space="preserve"> </w:t>
            </w:r>
            <w:r w:rsidRPr="006078C7">
              <w:rPr>
                <w:sz w:val="22"/>
              </w:rPr>
              <w:t>Brisbane</w:t>
            </w:r>
            <w:r w:rsidRPr="00CE5E1A">
              <w:rPr>
                <w:sz w:val="22"/>
              </w:rPr>
              <w:t xml:space="preserve"> </w:t>
            </w:r>
            <w:r w:rsidRPr="006078C7">
              <w:rPr>
                <w:sz w:val="22"/>
              </w:rPr>
              <w:t>now</w:t>
            </w:r>
            <w:r w:rsidRPr="00CE5E1A">
              <w:rPr>
                <w:sz w:val="22"/>
              </w:rPr>
              <w:t xml:space="preserve">, </w:t>
            </w:r>
            <w:r w:rsidRPr="006078C7">
              <w:rPr>
                <w:sz w:val="22"/>
              </w:rPr>
              <w:t>but</w:t>
            </w:r>
            <w:r w:rsidRPr="00CE5E1A">
              <w:rPr>
                <w:sz w:val="22"/>
              </w:rPr>
              <w:t xml:space="preserve"> </w:t>
            </w:r>
            <w:r w:rsidRPr="006078C7">
              <w:rPr>
                <w:sz w:val="22"/>
              </w:rPr>
              <w:t>he</w:t>
            </w:r>
            <w:r w:rsidRPr="00CE5E1A">
              <w:rPr>
                <w:sz w:val="22"/>
              </w:rPr>
              <w:t xml:space="preserve"> </w:t>
            </w:r>
            <w:r w:rsidRPr="006078C7">
              <w:rPr>
                <w:sz w:val="22"/>
              </w:rPr>
              <w:t>was</w:t>
            </w:r>
            <w:r w:rsidRPr="00CE5E1A">
              <w:rPr>
                <w:sz w:val="22"/>
              </w:rPr>
              <w:t xml:space="preserve"> </w:t>
            </w:r>
            <w:r w:rsidRPr="006078C7">
              <w:rPr>
                <w:sz w:val="22"/>
              </w:rPr>
              <w:t>born</w:t>
            </w:r>
            <w:r w:rsidRPr="00CE5E1A">
              <w:rPr>
                <w:sz w:val="22"/>
              </w:rPr>
              <w:t xml:space="preserve"> </w:t>
            </w:r>
            <w:r w:rsidRPr="006078C7">
              <w:rPr>
                <w:sz w:val="22"/>
              </w:rPr>
              <w:t>in</w:t>
            </w:r>
            <w:r w:rsidRPr="00CE5E1A">
              <w:rPr>
                <w:sz w:val="22"/>
              </w:rPr>
              <w:t xml:space="preserve"> </w:t>
            </w:r>
            <w:r w:rsidRPr="006078C7">
              <w:rPr>
                <w:sz w:val="22"/>
              </w:rPr>
              <w:t>London</w:t>
            </w:r>
            <w:r w:rsidRPr="00CE5E1A">
              <w:rPr>
                <w:sz w:val="22"/>
              </w:rPr>
              <w:t xml:space="preserve">. </w:t>
            </w:r>
            <w:r w:rsidRPr="006078C7">
              <w:rPr>
                <w:sz w:val="22"/>
              </w:rPr>
              <w:t>Where</w:t>
            </w:r>
            <w:r w:rsidRPr="00CE5E1A">
              <w:rPr>
                <w:sz w:val="22"/>
              </w:rPr>
              <w:t xml:space="preserve"> </w:t>
            </w:r>
            <w:r w:rsidRPr="006078C7">
              <w:rPr>
                <w:sz w:val="22"/>
              </w:rPr>
              <w:t>were</w:t>
            </w:r>
            <w:r w:rsidRPr="00CE5E1A">
              <w:rPr>
                <w:sz w:val="22"/>
              </w:rPr>
              <w:t xml:space="preserve"> </w:t>
            </w:r>
            <w:r w:rsidRPr="006078C7">
              <w:rPr>
                <w:sz w:val="22"/>
              </w:rPr>
              <w:t>you</w:t>
            </w:r>
            <w:r w:rsidRPr="00CE5E1A">
              <w:rPr>
                <w:sz w:val="22"/>
              </w:rPr>
              <w:t xml:space="preserve"> </w:t>
            </w:r>
            <w:r w:rsidRPr="006078C7">
              <w:rPr>
                <w:sz w:val="22"/>
              </w:rPr>
              <w:t>born</w:t>
            </w:r>
            <w:r w:rsidRPr="00CE5E1A">
              <w:rPr>
                <w:sz w:val="22"/>
              </w:rPr>
              <w:t xml:space="preserve">? </w:t>
            </w:r>
            <w:r w:rsidRPr="006078C7">
              <w:rPr>
                <w:sz w:val="22"/>
              </w:rPr>
              <w:t>When</w:t>
            </w:r>
            <w:r w:rsidRPr="00CE5E1A">
              <w:rPr>
                <w:sz w:val="22"/>
              </w:rPr>
              <w:t xml:space="preserve"> </w:t>
            </w:r>
            <w:r w:rsidRPr="006078C7">
              <w:rPr>
                <w:sz w:val="22"/>
              </w:rPr>
              <w:t>did</w:t>
            </w:r>
            <w:r w:rsidRPr="00CE5E1A">
              <w:rPr>
                <w:sz w:val="22"/>
              </w:rPr>
              <w:t xml:space="preserve"> </w:t>
            </w:r>
            <w:r w:rsidRPr="006078C7">
              <w:rPr>
                <w:sz w:val="22"/>
              </w:rPr>
              <w:t>you</w:t>
            </w:r>
            <w:r w:rsidRPr="00CE5E1A">
              <w:rPr>
                <w:sz w:val="22"/>
              </w:rPr>
              <w:t xml:space="preserve"> </w:t>
            </w:r>
            <w:r w:rsidRPr="006078C7">
              <w:rPr>
                <w:sz w:val="22"/>
              </w:rPr>
              <w:t>move</w:t>
            </w:r>
            <w:r w:rsidRPr="00CE5E1A">
              <w:rPr>
                <w:sz w:val="22"/>
              </w:rPr>
              <w:t xml:space="preserve"> </w:t>
            </w:r>
            <w:r w:rsidRPr="006078C7">
              <w:rPr>
                <w:sz w:val="22"/>
              </w:rPr>
              <w:t>there</w:t>
            </w:r>
            <w:r w:rsidRPr="00CE5E1A">
              <w:rPr>
                <w:sz w:val="22"/>
              </w:rPr>
              <w:t xml:space="preserve">? </w:t>
            </w:r>
            <w:r w:rsidRPr="006078C7">
              <w:rPr>
                <w:sz w:val="22"/>
              </w:rPr>
              <w:t>We</w:t>
            </w:r>
            <w:r w:rsidRPr="00CE5E1A">
              <w:rPr>
                <w:sz w:val="22"/>
              </w:rPr>
              <w:t xml:space="preserve"> </w:t>
            </w:r>
            <w:r w:rsidRPr="006078C7">
              <w:rPr>
                <w:sz w:val="22"/>
              </w:rPr>
              <w:t>moved</w:t>
            </w:r>
            <w:r w:rsidRPr="00CE5E1A">
              <w:rPr>
                <w:sz w:val="22"/>
              </w:rPr>
              <w:t xml:space="preserve"> </w:t>
            </w:r>
            <w:r w:rsidRPr="006078C7">
              <w:rPr>
                <w:sz w:val="22"/>
              </w:rPr>
              <w:t>there</w:t>
            </w:r>
            <w:r w:rsidRPr="00CE5E1A">
              <w:rPr>
                <w:sz w:val="22"/>
              </w:rPr>
              <w:t xml:space="preserve"> </w:t>
            </w:r>
            <w:r w:rsidRPr="006078C7">
              <w:rPr>
                <w:sz w:val="22"/>
              </w:rPr>
              <w:t>when</w:t>
            </w:r>
            <w:r w:rsidRPr="00CE5E1A">
              <w:rPr>
                <w:sz w:val="22"/>
              </w:rPr>
              <w:t xml:space="preserve"> </w:t>
            </w:r>
            <w:r w:rsidRPr="006078C7">
              <w:rPr>
                <w:sz w:val="22"/>
              </w:rPr>
              <w:t>I</w:t>
            </w:r>
            <w:r w:rsidRPr="00CE5E1A">
              <w:rPr>
                <w:sz w:val="22"/>
              </w:rPr>
              <w:t xml:space="preserve"> </w:t>
            </w:r>
            <w:r w:rsidRPr="006078C7">
              <w:rPr>
                <w:sz w:val="22"/>
              </w:rPr>
              <w:t>was</w:t>
            </w:r>
            <w:r w:rsidRPr="00CE5E1A">
              <w:rPr>
                <w:sz w:val="22"/>
              </w:rPr>
              <w:t xml:space="preserve"> </w:t>
            </w:r>
            <w:r w:rsidRPr="006078C7">
              <w:rPr>
                <w:sz w:val="22"/>
              </w:rPr>
              <w:t>four</w:t>
            </w:r>
            <w:r w:rsidRPr="00CE5E1A">
              <w:rPr>
                <w:sz w:val="22"/>
              </w:rPr>
              <w:t xml:space="preserve">. </w:t>
            </w:r>
            <w:r w:rsidRPr="006078C7">
              <w:rPr>
                <w:sz w:val="22"/>
              </w:rPr>
              <w:t>Where</w:t>
            </w:r>
            <w:r w:rsidRPr="00CE5E1A">
              <w:rPr>
                <w:sz w:val="22"/>
              </w:rPr>
              <w:t xml:space="preserve"> </w:t>
            </w:r>
            <w:r w:rsidRPr="006078C7">
              <w:rPr>
                <w:sz w:val="22"/>
              </w:rPr>
              <w:t>were</w:t>
            </w:r>
            <w:r w:rsidRPr="00CE5E1A">
              <w:rPr>
                <w:sz w:val="22"/>
              </w:rPr>
              <w:t xml:space="preserve"> </w:t>
            </w:r>
            <w:r w:rsidRPr="006078C7">
              <w:rPr>
                <w:sz w:val="22"/>
              </w:rPr>
              <w:t>you</w:t>
            </w:r>
            <w:r w:rsidRPr="00CE5E1A">
              <w:rPr>
                <w:sz w:val="22"/>
              </w:rPr>
              <w:t xml:space="preserve"> </w:t>
            </w:r>
            <w:r w:rsidRPr="006078C7">
              <w:rPr>
                <w:sz w:val="22"/>
              </w:rPr>
              <w:t>living</w:t>
            </w:r>
            <w:r w:rsidRPr="00CE5E1A">
              <w:rPr>
                <w:sz w:val="22"/>
              </w:rPr>
              <w:t xml:space="preserve"> </w:t>
            </w:r>
            <w:r w:rsidRPr="006078C7">
              <w:rPr>
                <w:sz w:val="22"/>
              </w:rPr>
              <w:t>when</w:t>
            </w:r>
            <w:r w:rsidRPr="00CE5E1A">
              <w:rPr>
                <w:sz w:val="22"/>
              </w:rPr>
              <w:t xml:space="preserve"> </w:t>
            </w:r>
            <w:r w:rsidRPr="006078C7">
              <w:rPr>
                <w:sz w:val="22"/>
              </w:rPr>
              <w:t>you</w:t>
            </w:r>
            <w:r w:rsidRPr="00CE5E1A">
              <w:rPr>
                <w:sz w:val="22"/>
              </w:rPr>
              <w:t xml:space="preserve"> </w:t>
            </w:r>
            <w:r w:rsidRPr="006078C7">
              <w:rPr>
                <w:sz w:val="22"/>
              </w:rPr>
              <w:t>started</w:t>
            </w:r>
            <w:r w:rsidRPr="00CE5E1A">
              <w:rPr>
                <w:sz w:val="22"/>
              </w:rPr>
              <w:t xml:space="preserve"> </w:t>
            </w:r>
            <w:r w:rsidRPr="006078C7">
              <w:rPr>
                <w:sz w:val="22"/>
              </w:rPr>
              <w:t>school</w:t>
            </w:r>
            <w:r w:rsidRPr="00CE5E1A">
              <w:rPr>
                <w:sz w:val="22"/>
              </w:rPr>
              <w:t xml:space="preserve">? </w:t>
            </w:r>
            <w:r w:rsidRPr="006078C7">
              <w:rPr>
                <w:sz w:val="22"/>
              </w:rPr>
              <w:t>Who</w:t>
            </w:r>
            <w:r w:rsidRPr="00CE5E1A">
              <w:rPr>
                <w:sz w:val="22"/>
              </w:rPr>
              <w:t xml:space="preserve"> </w:t>
            </w:r>
            <w:r w:rsidRPr="006078C7">
              <w:rPr>
                <w:sz w:val="22"/>
              </w:rPr>
              <w:t>do</w:t>
            </w:r>
            <w:r w:rsidRPr="00CE5E1A">
              <w:rPr>
                <w:sz w:val="22"/>
              </w:rPr>
              <w:t xml:space="preserve"> </w:t>
            </w:r>
            <w:r w:rsidRPr="006078C7">
              <w:rPr>
                <w:sz w:val="22"/>
              </w:rPr>
              <w:t>you</w:t>
            </w:r>
            <w:r w:rsidRPr="00CE5E1A">
              <w:rPr>
                <w:sz w:val="22"/>
              </w:rPr>
              <w:t xml:space="preserve"> </w:t>
            </w:r>
            <w:r w:rsidRPr="006078C7">
              <w:rPr>
                <w:sz w:val="22"/>
              </w:rPr>
              <w:t>usually</w:t>
            </w:r>
            <w:r w:rsidRPr="00CE5E1A">
              <w:rPr>
                <w:sz w:val="22"/>
              </w:rPr>
              <w:t xml:space="preserve"> </w:t>
            </w:r>
            <w:r w:rsidRPr="006078C7">
              <w:rPr>
                <w:sz w:val="22"/>
              </w:rPr>
              <w:t>go</w:t>
            </w:r>
            <w:r w:rsidRPr="00CE5E1A">
              <w:rPr>
                <w:sz w:val="22"/>
              </w:rPr>
              <w:t xml:space="preserve"> </w:t>
            </w:r>
            <w:r w:rsidRPr="006078C7">
              <w:rPr>
                <w:sz w:val="22"/>
              </w:rPr>
              <w:t>out</w:t>
            </w:r>
            <w:r w:rsidRPr="00CE5E1A">
              <w:rPr>
                <w:sz w:val="22"/>
              </w:rPr>
              <w:t xml:space="preserve"> </w:t>
            </w:r>
            <w:r w:rsidRPr="006078C7">
              <w:rPr>
                <w:sz w:val="22"/>
              </w:rPr>
              <w:t>with</w:t>
            </w:r>
            <w:r w:rsidRPr="00CE5E1A">
              <w:rPr>
                <w:sz w:val="22"/>
              </w:rPr>
              <w:t xml:space="preserve">? </w:t>
            </w:r>
            <w:r w:rsidRPr="006078C7">
              <w:rPr>
                <w:sz w:val="22"/>
              </w:rPr>
              <w:t>How</w:t>
            </w:r>
            <w:r w:rsidRPr="00CE5E1A">
              <w:rPr>
                <w:sz w:val="22"/>
              </w:rPr>
              <w:t xml:space="preserve"> </w:t>
            </w:r>
            <w:r w:rsidRPr="006078C7">
              <w:rPr>
                <w:sz w:val="22"/>
              </w:rPr>
              <w:t>long</w:t>
            </w:r>
            <w:r w:rsidRPr="00CE5E1A">
              <w:rPr>
                <w:sz w:val="22"/>
              </w:rPr>
              <w:t xml:space="preserve"> </w:t>
            </w:r>
            <w:r w:rsidRPr="006078C7">
              <w:rPr>
                <w:sz w:val="22"/>
              </w:rPr>
              <w:t>have</w:t>
            </w:r>
            <w:r w:rsidRPr="00CE5E1A">
              <w:rPr>
                <w:sz w:val="22"/>
              </w:rPr>
              <w:t xml:space="preserve"> </w:t>
            </w:r>
            <w:r w:rsidRPr="006078C7">
              <w:rPr>
                <w:sz w:val="22"/>
              </w:rPr>
              <w:t>you</w:t>
            </w:r>
            <w:r w:rsidRPr="00CE5E1A">
              <w:rPr>
                <w:sz w:val="22"/>
              </w:rPr>
              <w:t xml:space="preserve"> </w:t>
            </w:r>
            <w:r w:rsidRPr="006078C7">
              <w:rPr>
                <w:sz w:val="22"/>
              </w:rPr>
              <w:t>known</w:t>
            </w:r>
            <w:r w:rsidRPr="00CE5E1A">
              <w:rPr>
                <w:sz w:val="22"/>
              </w:rPr>
              <w:t xml:space="preserve"> </w:t>
            </w:r>
            <w:r w:rsidRPr="006078C7">
              <w:rPr>
                <w:sz w:val="22"/>
              </w:rPr>
              <w:t>Susan</w:t>
            </w:r>
            <w:r w:rsidRPr="00CE5E1A">
              <w:rPr>
                <w:sz w:val="22"/>
              </w:rPr>
              <w:t xml:space="preserve">? </w:t>
            </w:r>
            <w:r w:rsidRPr="006078C7">
              <w:rPr>
                <w:sz w:val="22"/>
              </w:rPr>
              <w:t>For</w:t>
            </w:r>
            <w:r w:rsidRPr="00CE5E1A">
              <w:rPr>
                <w:sz w:val="22"/>
              </w:rPr>
              <w:t xml:space="preserve"> </w:t>
            </w:r>
            <w:r w:rsidRPr="006078C7">
              <w:rPr>
                <w:sz w:val="22"/>
              </w:rPr>
              <w:t>one</w:t>
            </w:r>
            <w:r w:rsidRPr="00CE5E1A">
              <w:rPr>
                <w:sz w:val="22"/>
              </w:rPr>
              <w:t xml:space="preserve"> </w:t>
            </w:r>
            <w:r w:rsidRPr="006078C7">
              <w:rPr>
                <w:sz w:val="22"/>
              </w:rPr>
              <w:t>year</w:t>
            </w:r>
            <w:r w:rsidRPr="00CE5E1A">
              <w:rPr>
                <w:sz w:val="22"/>
              </w:rPr>
              <w:t xml:space="preserve">. </w:t>
            </w:r>
            <w:r w:rsidRPr="006078C7">
              <w:rPr>
                <w:sz w:val="22"/>
              </w:rPr>
              <w:t>Since</w:t>
            </w:r>
            <w:r w:rsidRPr="00CE5E1A">
              <w:rPr>
                <w:sz w:val="22"/>
              </w:rPr>
              <w:t xml:space="preserve"> </w:t>
            </w:r>
            <w:r w:rsidRPr="006078C7">
              <w:rPr>
                <w:sz w:val="22"/>
              </w:rPr>
              <w:t>last</w:t>
            </w:r>
            <w:r w:rsidRPr="00CE5E1A">
              <w:rPr>
                <w:sz w:val="22"/>
              </w:rPr>
              <w:t xml:space="preserve"> </w:t>
            </w:r>
            <w:r w:rsidRPr="006078C7">
              <w:rPr>
                <w:sz w:val="22"/>
              </w:rPr>
              <w:t>year</w:t>
            </w:r>
            <w:r w:rsidRPr="00CE5E1A">
              <w:rPr>
                <w:sz w:val="22"/>
              </w:rPr>
              <w:t xml:space="preserve">. </w:t>
            </w:r>
            <w:r w:rsidRPr="006078C7">
              <w:rPr>
                <w:sz w:val="22"/>
              </w:rPr>
              <w:t>The</w:t>
            </w:r>
            <w:r w:rsidRPr="00CE5E1A">
              <w:rPr>
                <w:sz w:val="22"/>
              </w:rPr>
              <w:t xml:space="preserve"> </w:t>
            </w:r>
            <w:r w:rsidRPr="006078C7">
              <w:rPr>
                <w:sz w:val="22"/>
              </w:rPr>
              <w:t>Present</w:t>
            </w:r>
            <w:r w:rsidRPr="00CE5E1A">
              <w:rPr>
                <w:sz w:val="22"/>
              </w:rPr>
              <w:t xml:space="preserve"> </w:t>
            </w:r>
            <w:r w:rsidRPr="006078C7">
              <w:rPr>
                <w:sz w:val="22"/>
              </w:rPr>
              <w:t>Simple</w:t>
            </w:r>
            <w:r w:rsidRPr="00CE5E1A">
              <w:rPr>
                <w:sz w:val="22"/>
              </w:rPr>
              <w:t xml:space="preserve"> </w:t>
            </w:r>
            <w:r w:rsidRPr="006078C7">
              <w:rPr>
                <w:sz w:val="22"/>
              </w:rPr>
              <w:t>Tense</w:t>
            </w:r>
            <w:r w:rsidRPr="00CE5E1A">
              <w:rPr>
                <w:sz w:val="22"/>
              </w:rPr>
              <w:t xml:space="preserve"> </w:t>
            </w:r>
            <w:r w:rsidRPr="006078C7">
              <w:rPr>
                <w:sz w:val="22"/>
                <w:lang w:val="ru-RU"/>
              </w:rPr>
              <w:t>за</w:t>
            </w:r>
            <w:r w:rsidRPr="00CE5E1A">
              <w:rPr>
                <w:sz w:val="22"/>
              </w:rPr>
              <w:t xml:space="preserve"> </w:t>
            </w:r>
            <w:r w:rsidRPr="006078C7">
              <w:rPr>
                <w:sz w:val="22"/>
                <w:lang w:val="ru-RU"/>
              </w:rPr>
              <w:t>изражавање</w:t>
            </w:r>
            <w:r w:rsidRPr="00CE5E1A">
              <w:rPr>
                <w:sz w:val="22"/>
              </w:rPr>
              <w:t xml:space="preserve"> </w:t>
            </w:r>
            <w:r w:rsidRPr="006078C7">
              <w:rPr>
                <w:sz w:val="22"/>
                <w:lang w:val="ru-RU"/>
              </w:rPr>
              <w:t>сталних</w:t>
            </w:r>
            <w:r w:rsidRPr="00CE5E1A">
              <w:rPr>
                <w:sz w:val="22"/>
              </w:rPr>
              <w:t xml:space="preserve"> </w:t>
            </w:r>
            <w:r w:rsidRPr="006078C7">
              <w:rPr>
                <w:sz w:val="22"/>
                <w:lang w:val="ru-RU"/>
              </w:rPr>
              <w:t>и</w:t>
            </w:r>
            <w:r w:rsidRPr="00CE5E1A">
              <w:rPr>
                <w:sz w:val="22"/>
              </w:rPr>
              <w:t xml:space="preserve"> </w:t>
            </w:r>
            <w:r w:rsidRPr="006078C7">
              <w:rPr>
                <w:sz w:val="22"/>
                <w:lang w:val="ru-RU"/>
              </w:rPr>
              <w:t>уобичајених</w:t>
            </w:r>
            <w:r w:rsidRPr="00CE5E1A">
              <w:rPr>
                <w:sz w:val="22"/>
              </w:rPr>
              <w:t xml:space="preserve"> </w:t>
            </w:r>
            <w:r w:rsidRPr="006078C7">
              <w:rPr>
                <w:sz w:val="22"/>
                <w:lang w:val="ru-RU"/>
              </w:rPr>
              <w:t>радњи</w:t>
            </w:r>
            <w:r w:rsidRPr="00CE5E1A">
              <w:rPr>
                <w:sz w:val="22"/>
              </w:rPr>
              <w:t xml:space="preserve">. </w:t>
            </w:r>
            <w:r w:rsidRPr="006078C7">
              <w:rPr>
                <w:sz w:val="22"/>
              </w:rPr>
              <w:t>The</w:t>
            </w:r>
            <w:r w:rsidRPr="006078C7">
              <w:rPr>
                <w:sz w:val="22"/>
                <w:lang w:val="ru-RU"/>
              </w:rPr>
              <w:t xml:space="preserve"> </w:t>
            </w:r>
            <w:r w:rsidRPr="006078C7">
              <w:rPr>
                <w:sz w:val="22"/>
              </w:rPr>
              <w:t>Past</w:t>
            </w:r>
            <w:r w:rsidRPr="006078C7">
              <w:rPr>
                <w:sz w:val="22"/>
                <w:lang w:val="ru-RU"/>
              </w:rPr>
              <w:t xml:space="preserve"> </w:t>
            </w:r>
            <w:r w:rsidRPr="006078C7">
              <w:rPr>
                <w:sz w:val="22"/>
              </w:rPr>
              <w:t>Simple</w:t>
            </w:r>
            <w:r w:rsidRPr="006078C7">
              <w:rPr>
                <w:sz w:val="22"/>
                <w:lang w:val="ru-RU"/>
              </w:rPr>
              <w:t xml:space="preserve"> </w:t>
            </w:r>
            <w:r w:rsidRPr="006078C7">
              <w:rPr>
                <w:sz w:val="22"/>
              </w:rPr>
              <w:t>Tense</w:t>
            </w:r>
            <w:r w:rsidRPr="006078C7">
              <w:rPr>
                <w:sz w:val="22"/>
                <w:lang w:val="ru-RU"/>
              </w:rPr>
              <w:t xml:space="preserve"> глагола </w:t>
            </w:r>
            <w:r w:rsidRPr="006078C7">
              <w:rPr>
                <w:sz w:val="22"/>
              </w:rPr>
              <w:t>to</w:t>
            </w:r>
            <w:r w:rsidRPr="006078C7">
              <w:rPr>
                <w:sz w:val="22"/>
                <w:lang w:val="ru-RU"/>
              </w:rPr>
              <w:t xml:space="preserve"> </w:t>
            </w:r>
            <w:r w:rsidRPr="006078C7">
              <w:rPr>
                <w:sz w:val="22"/>
              </w:rPr>
              <w:t>be</w:t>
            </w:r>
            <w:r w:rsidRPr="006078C7">
              <w:rPr>
                <w:sz w:val="22"/>
                <w:lang w:val="ru-RU"/>
              </w:rPr>
              <w:t xml:space="preserve"> и осталих глагола (правилних и неправилних). </w:t>
            </w:r>
            <w:r w:rsidRPr="006078C7">
              <w:rPr>
                <w:sz w:val="22"/>
              </w:rPr>
              <w:t>The</w:t>
            </w:r>
            <w:r w:rsidRPr="00CE5E1A">
              <w:rPr>
                <w:sz w:val="22"/>
              </w:rPr>
              <w:t xml:space="preserve"> </w:t>
            </w:r>
            <w:r w:rsidRPr="006078C7">
              <w:rPr>
                <w:sz w:val="22"/>
              </w:rPr>
              <w:t>Past</w:t>
            </w:r>
            <w:r w:rsidRPr="00CE5E1A">
              <w:rPr>
                <w:sz w:val="22"/>
              </w:rPr>
              <w:t xml:space="preserve"> </w:t>
            </w:r>
            <w:r w:rsidRPr="006078C7">
              <w:rPr>
                <w:sz w:val="22"/>
              </w:rPr>
              <w:t>Continuous</w:t>
            </w:r>
            <w:r w:rsidRPr="00CE5E1A">
              <w:rPr>
                <w:sz w:val="22"/>
              </w:rPr>
              <w:t xml:space="preserve"> </w:t>
            </w:r>
            <w:r w:rsidRPr="006078C7">
              <w:rPr>
                <w:sz w:val="22"/>
              </w:rPr>
              <w:t>Tense</w:t>
            </w:r>
            <w:r w:rsidRPr="00CE5E1A">
              <w:rPr>
                <w:sz w:val="22"/>
              </w:rPr>
              <w:t xml:space="preserve">. </w:t>
            </w:r>
            <w:r w:rsidRPr="006078C7">
              <w:rPr>
                <w:sz w:val="22"/>
              </w:rPr>
              <w:t>The</w:t>
            </w:r>
            <w:r w:rsidRPr="00CE5E1A">
              <w:rPr>
                <w:sz w:val="22"/>
              </w:rPr>
              <w:t xml:space="preserve"> </w:t>
            </w:r>
            <w:r w:rsidRPr="006078C7">
              <w:rPr>
                <w:sz w:val="22"/>
              </w:rPr>
              <w:t>Present</w:t>
            </w:r>
            <w:r w:rsidRPr="00CE5E1A">
              <w:rPr>
                <w:sz w:val="22"/>
              </w:rPr>
              <w:t xml:space="preserve"> </w:t>
            </w:r>
            <w:r w:rsidRPr="006078C7">
              <w:rPr>
                <w:sz w:val="22"/>
              </w:rPr>
              <w:t>Perfect</w:t>
            </w:r>
            <w:r w:rsidRPr="00CE5E1A">
              <w:rPr>
                <w:sz w:val="22"/>
              </w:rPr>
              <w:t xml:space="preserve"> </w:t>
            </w:r>
            <w:r w:rsidRPr="006078C7">
              <w:rPr>
                <w:sz w:val="22"/>
              </w:rPr>
              <w:t>Tense</w:t>
            </w:r>
            <w:r w:rsidRPr="00CE5E1A">
              <w:rPr>
                <w:sz w:val="22"/>
              </w:rPr>
              <w:t xml:space="preserve"> </w:t>
            </w:r>
            <w:r w:rsidRPr="006078C7">
              <w:rPr>
                <w:sz w:val="22"/>
                <w:lang w:val="ru-RU"/>
              </w:rPr>
              <w:t>учесталијих</w:t>
            </w:r>
            <w:r w:rsidRPr="00CE5E1A">
              <w:rPr>
                <w:sz w:val="22"/>
              </w:rPr>
              <w:t xml:space="preserve"> </w:t>
            </w:r>
            <w:r w:rsidRPr="006078C7">
              <w:rPr>
                <w:sz w:val="22"/>
                <w:lang w:val="ru-RU"/>
              </w:rPr>
              <w:t>глагола</w:t>
            </w:r>
            <w:r w:rsidRPr="00CE5E1A">
              <w:rPr>
                <w:sz w:val="22"/>
              </w:rPr>
              <w:t xml:space="preserve"> (</w:t>
            </w:r>
            <w:r w:rsidRPr="006078C7">
              <w:rPr>
                <w:sz w:val="22"/>
                <w:lang w:val="ru-RU"/>
              </w:rPr>
              <w:t>правилних</w:t>
            </w:r>
            <w:r w:rsidRPr="00CE5E1A">
              <w:rPr>
                <w:sz w:val="22"/>
              </w:rPr>
              <w:t xml:space="preserve"> </w:t>
            </w:r>
            <w:r w:rsidRPr="006078C7">
              <w:rPr>
                <w:sz w:val="22"/>
                <w:lang w:val="ru-RU"/>
              </w:rPr>
              <w:t>и</w:t>
            </w:r>
            <w:r w:rsidRPr="00CE5E1A">
              <w:rPr>
                <w:sz w:val="22"/>
              </w:rPr>
              <w:t xml:space="preserve"> </w:t>
            </w:r>
            <w:r w:rsidRPr="006078C7">
              <w:rPr>
                <w:sz w:val="22"/>
                <w:lang w:val="ru-RU"/>
              </w:rPr>
              <w:t>неправилних</w:t>
            </w:r>
            <w:r w:rsidRPr="00CE5E1A">
              <w:rPr>
                <w:sz w:val="22"/>
              </w:rPr>
              <w:t xml:space="preserve">). </w:t>
            </w:r>
            <w:r w:rsidRPr="006078C7">
              <w:rPr>
                <w:sz w:val="22"/>
                <w:lang w:val="ru-RU"/>
              </w:rPr>
              <w:t>Питања</w:t>
            </w:r>
            <w:r w:rsidRPr="00CE5E1A">
              <w:rPr>
                <w:sz w:val="22"/>
              </w:rPr>
              <w:t xml:space="preserve"> </w:t>
            </w:r>
            <w:r w:rsidRPr="006078C7">
              <w:rPr>
                <w:sz w:val="22"/>
                <w:lang w:val="ru-RU"/>
              </w:rPr>
              <w:t>са</w:t>
            </w:r>
            <w:r w:rsidRPr="00CE5E1A">
              <w:rPr>
                <w:sz w:val="22"/>
              </w:rPr>
              <w:t xml:space="preserve"> </w:t>
            </w:r>
            <w:r w:rsidRPr="006078C7">
              <w:rPr>
                <w:sz w:val="22"/>
              </w:rPr>
              <w:t>Who</w:t>
            </w:r>
            <w:r w:rsidRPr="00CE5E1A">
              <w:rPr>
                <w:sz w:val="22"/>
              </w:rPr>
              <w:t>/</w:t>
            </w:r>
            <w:r w:rsidRPr="006078C7">
              <w:rPr>
                <w:sz w:val="22"/>
              </w:rPr>
              <w:t>What</w:t>
            </w:r>
            <w:r w:rsidRPr="00CE5E1A">
              <w:rPr>
                <w:sz w:val="22"/>
              </w:rPr>
              <w:t>/</w:t>
            </w:r>
            <w:r w:rsidRPr="006078C7">
              <w:rPr>
                <w:sz w:val="22"/>
              </w:rPr>
              <w:t>Where</w:t>
            </w:r>
            <w:r w:rsidRPr="00CE5E1A">
              <w:rPr>
                <w:sz w:val="22"/>
              </w:rPr>
              <w:t>/</w:t>
            </w:r>
            <w:r w:rsidRPr="006078C7">
              <w:rPr>
                <w:sz w:val="22"/>
              </w:rPr>
              <w:t>When</w:t>
            </w:r>
            <w:r w:rsidRPr="00CE5E1A">
              <w:rPr>
                <w:sz w:val="22"/>
              </w:rPr>
              <w:t>/</w:t>
            </w:r>
            <w:r w:rsidRPr="006078C7">
              <w:rPr>
                <w:sz w:val="22"/>
              </w:rPr>
              <w:t>Why</w:t>
            </w:r>
            <w:r w:rsidRPr="00CE5E1A">
              <w:rPr>
                <w:sz w:val="22"/>
              </w:rPr>
              <w:t xml:space="preserve">… </w:t>
            </w:r>
            <w:r w:rsidRPr="006078C7">
              <w:rPr>
                <w:sz w:val="22"/>
                <w:lang w:val="ru-RU"/>
              </w:rPr>
              <w:t>Питања</w:t>
            </w:r>
            <w:r w:rsidRPr="00CE5E1A">
              <w:rPr>
                <w:sz w:val="22"/>
              </w:rPr>
              <w:t xml:space="preserve"> </w:t>
            </w:r>
            <w:r w:rsidRPr="006078C7">
              <w:rPr>
                <w:sz w:val="22"/>
                <w:lang w:val="ru-RU"/>
              </w:rPr>
              <w:t>са</w:t>
            </w:r>
            <w:r w:rsidRPr="00CE5E1A">
              <w:rPr>
                <w:sz w:val="22"/>
              </w:rPr>
              <w:t xml:space="preserve"> </w:t>
            </w:r>
            <w:r w:rsidRPr="006078C7">
              <w:rPr>
                <w:sz w:val="22"/>
                <w:lang w:val="ru-RU"/>
              </w:rPr>
              <w:t>препозиционим</w:t>
            </w:r>
            <w:r w:rsidRPr="00CE5E1A">
              <w:rPr>
                <w:sz w:val="22"/>
              </w:rPr>
              <w:t xml:space="preserve"> </w:t>
            </w:r>
            <w:r w:rsidRPr="006078C7">
              <w:rPr>
                <w:sz w:val="22"/>
                <w:lang w:val="ru-RU"/>
              </w:rPr>
              <w:t>глаголима</w:t>
            </w:r>
            <w:r w:rsidRPr="00CE5E1A">
              <w:rPr>
                <w:sz w:val="22"/>
              </w:rPr>
              <w:t xml:space="preserve">. </w:t>
            </w:r>
            <w:r w:rsidRPr="006078C7">
              <w:rPr>
                <w:sz w:val="22"/>
                <w:lang w:val="ru-RU"/>
              </w:rPr>
              <w:t>Уп</w:t>
            </w:r>
            <w:r w:rsidRPr="006078C7">
              <w:rPr>
                <w:sz w:val="22"/>
              </w:rPr>
              <w:t xml:space="preserve">отреба и изостављање чланова при ближем одређивању лица, у фиксним изразима (go to school/by car/on foot...), са основним географским појмовима (називима улица, градова, држава...) </w:t>
            </w:r>
          </w:p>
          <w:p w:rsidR="006078C7" w:rsidRPr="006078C7" w:rsidRDefault="006078C7" w:rsidP="006078C7">
            <w:pPr>
              <w:pStyle w:val="BodyText"/>
              <w:spacing w:before="38"/>
              <w:ind w:left="-1"/>
              <w:rPr>
                <w:color w:val="231F20"/>
                <w:sz w:val="22"/>
                <w:szCs w:val="22"/>
                <w:lang w:val="ru-RU"/>
              </w:rPr>
            </w:pPr>
            <w:r w:rsidRPr="006078C7">
              <w:rPr>
                <w:sz w:val="22"/>
                <w:lang w:val="ru-RU"/>
              </w:rPr>
              <w:t>(Интер)културни садржаји: устаљена правила учтив</w:t>
            </w:r>
            <w:r w:rsidRPr="006078C7">
              <w:rPr>
                <w:sz w:val="22"/>
              </w:rPr>
              <w:t>e</w:t>
            </w:r>
            <w:r w:rsidRPr="006078C7">
              <w:rPr>
                <w:sz w:val="22"/>
                <w:lang w:val="ru-RU"/>
              </w:rPr>
              <w:t xml:space="preserve"> </w:t>
            </w:r>
            <w:r w:rsidRPr="006078C7">
              <w:rPr>
                <w:sz w:val="22"/>
                <w:lang w:val="ru-RU"/>
              </w:rPr>
              <w:lastRenderedPageBreak/>
              <w:t>комуникације; имена и надимци; родбина, породични односи и родбинске везе; већи градови у земљама циљне културе</w:t>
            </w:r>
            <w:r w:rsidRPr="006078C7">
              <w:rPr>
                <w:lang w:val="ru-RU"/>
              </w:rPr>
              <w:t>.</w:t>
            </w:r>
          </w:p>
        </w:tc>
      </w:tr>
      <w:tr w:rsidR="006078C7" w:rsidRPr="00201C80" w:rsidTr="006078C7">
        <w:trPr>
          <w:trHeight w:val="106"/>
        </w:trPr>
        <w:tc>
          <w:tcPr>
            <w:tcW w:w="4695" w:type="dxa"/>
            <w:vMerge/>
          </w:tcPr>
          <w:p w:rsidR="006078C7" w:rsidRPr="00A42E4D" w:rsidRDefault="006078C7" w:rsidP="006078C7">
            <w:pPr>
              <w:pStyle w:val="BodyText"/>
              <w:spacing w:before="38"/>
              <w:ind w:left="0"/>
              <w:rPr>
                <w:lang w:val="ru-RU"/>
              </w:rPr>
            </w:pPr>
          </w:p>
        </w:tc>
        <w:tc>
          <w:tcPr>
            <w:tcW w:w="2973" w:type="dxa"/>
          </w:tcPr>
          <w:p w:rsidR="006078C7" w:rsidRPr="006078C7" w:rsidRDefault="006078C7" w:rsidP="006078C7">
            <w:pPr>
              <w:tabs>
                <w:tab w:val="left" w:pos="1230"/>
              </w:tabs>
              <w:rPr>
                <w:rFonts w:ascii="Times New Roman" w:hAnsi="Times New Roman" w:cs="Times New Roman"/>
                <w:b/>
                <w:sz w:val="24"/>
                <w:lang w:val="ru-RU"/>
              </w:rPr>
            </w:pPr>
          </w:p>
          <w:p w:rsidR="006078C7" w:rsidRPr="006078C7" w:rsidRDefault="006078C7" w:rsidP="006078C7">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Описивање </w:t>
            </w:r>
            <w:r>
              <w:rPr>
                <w:rFonts w:ascii="Times New Roman" w:hAnsi="Times New Roman" w:cs="Times New Roman"/>
                <w:b/>
                <w:sz w:val="24"/>
                <w:lang w:val="ru-RU"/>
              </w:rPr>
              <w:t>бића, предмета, појава,</w:t>
            </w:r>
            <w:r w:rsidRPr="006078C7">
              <w:rPr>
                <w:rFonts w:ascii="Times New Roman" w:hAnsi="Times New Roman" w:cs="Times New Roman"/>
                <w:b/>
                <w:sz w:val="24"/>
                <w:lang w:val="ru-RU"/>
              </w:rPr>
              <w:t>места</w:t>
            </w:r>
            <w:r>
              <w:rPr>
                <w:rFonts w:ascii="Times New Roman" w:hAnsi="Times New Roman" w:cs="Times New Roman"/>
                <w:b/>
                <w:sz w:val="24"/>
                <w:lang w:val="ru-RU"/>
              </w:rPr>
              <w:t>, радњи, стања и збивања</w:t>
            </w:r>
          </w:p>
        </w:tc>
        <w:tc>
          <w:tcPr>
            <w:tcW w:w="6455" w:type="dxa"/>
          </w:tcPr>
          <w:p w:rsidR="006078C7" w:rsidRPr="006078C7" w:rsidRDefault="006078C7" w:rsidP="006078C7">
            <w:pPr>
              <w:pStyle w:val="BodyText"/>
              <w:spacing w:before="38"/>
              <w:ind w:left="0" w:hanging="18"/>
              <w:rPr>
                <w:color w:val="231F20"/>
                <w:sz w:val="22"/>
                <w:lang w:val="ru-RU"/>
              </w:rPr>
            </w:pPr>
            <w:r w:rsidRPr="006078C7">
              <w:rPr>
                <w:sz w:val="22"/>
              </w:rPr>
              <w:t xml:space="preserve">What does Emma look like? She looks gorgeous. She’s the prettiest girl in our class. What’s he like? He’s smart and hard-working. Noah doesn’t care about anyone. He’s is selfish. My friend is sporty and good-looking, but he is very shy. Her clothes are cool! Samuel is as tall as his brother/not as(so) tall as his father. This laptop is less expensive than that one. It’s the least expensive laptop in the shop. Jacob’s room is usually tidy, but Michael’s is often untidy/messy. You can find his clothes everywhere. Why is he exhausted? Because the trip was exhausting. The party was really exciting. Everybody was excited. She looks really unhappy. How does he swim? He swims well. We worked hard. He was running fast. It is raining heavily. Are they listening carefully? Ten minutes from here is the biggest wheel of its kind in the world – the London Eye. The buildings are amazing /fantastic. That’s the cafe where my sister works. Is that the message which/that Tom sent? There’s somebody/nobody/no one in the street. There was nothing strange in his voice. Everything was OK. This chair’s uncomfortable. That’s impossible! The Present Simple Tense и The Present Continuous Tense за изражавање појава, радњи, стања и збивања у садашњости, The Past Simple Тense и The Past Continuous Tense за изражавање појава, радњи, стања и збивања у прошлости. Поређење придева по једнакости as…as, not so/as…as. Поређење придева са less и the least. Придеви са наставцима –ed и –ing. Творба и употреба прилога за начин (beautifully, quickly, happily, well, bаdly, fast, hard...) </w:t>
            </w:r>
            <w:r w:rsidRPr="006078C7">
              <w:rPr>
                <w:sz w:val="22"/>
                <w:lang w:val="ru-RU"/>
              </w:rPr>
              <w:t xml:space="preserve">Употреба одређеног члана уз суперлатив придева. Употреба/изостављање одређеног члана уз називе места. (споменици, музеји, улице, паркови…). Релативне заменице </w:t>
            </w:r>
            <w:r w:rsidRPr="006078C7">
              <w:rPr>
                <w:sz w:val="22"/>
              </w:rPr>
              <w:t>who</w:t>
            </w:r>
            <w:r w:rsidRPr="006078C7">
              <w:rPr>
                <w:sz w:val="22"/>
                <w:lang w:val="ru-RU"/>
              </w:rPr>
              <w:t xml:space="preserve">, </w:t>
            </w:r>
            <w:r w:rsidRPr="006078C7">
              <w:rPr>
                <w:sz w:val="22"/>
              </w:rPr>
              <w:t>which</w:t>
            </w:r>
            <w:r w:rsidRPr="006078C7">
              <w:rPr>
                <w:sz w:val="22"/>
                <w:lang w:val="ru-RU"/>
              </w:rPr>
              <w:t xml:space="preserve">, </w:t>
            </w:r>
            <w:r w:rsidRPr="006078C7">
              <w:rPr>
                <w:sz w:val="22"/>
              </w:rPr>
              <w:t>that</w:t>
            </w:r>
            <w:r w:rsidRPr="006078C7">
              <w:rPr>
                <w:sz w:val="22"/>
                <w:lang w:val="ru-RU"/>
              </w:rPr>
              <w:t xml:space="preserve">, </w:t>
            </w:r>
            <w:r w:rsidRPr="006078C7">
              <w:rPr>
                <w:sz w:val="22"/>
              </w:rPr>
              <w:t>whose</w:t>
            </w:r>
            <w:r w:rsidRPr="006078C7">
              <w:rPr>
                <w:sz w:val="22"/>
                <w:lang w:val="ru-RU"/>
              </w:rPr>
              <w:t xml:space="preserve">, </w:t>
            </w:r>
            <w:r w:rsidRPr="006078C7">
              <w:rPr>
                <w:sz w:val="22"/>
              </w:rPr>
              <w:t>where</w:t>
            </w:r>
            <w:r w:rsidRPr="006078C7">
              <w:rPr>
                <w:sz w:val="22"/>
                <w:lang w:val="ru-RU"/>
              </w:rPr>
              <w:t xml:space="preserve">... </w:t>
            </w:r>
            <w:r w:rsidRPr="006078C7">
              <w:rPr>
                <w:sz w:val="22"/>
              </w:rPr>
              <w:t xml:space="preserve">Неодређене заменице (somebody, something, anybody, anything, nobody, no one, nothing, everything…). Питања са What…like, How, Why… Негативни префикси un-, im-... </w:t>
            </w:r>
            <w:r w:rsidRPr="006078C7">
              <w:rPr>
                <w:sz w:val="22"/>
                <w:lang w:val="ru-RU"/>
              </w:rPr>
              <w:t>(Интер)културни садржаји: особености наше земље и земаља говорног подручја циљног језика (знаменитости, географске карактеристике и сл.)</w:t>
            </w:r>
          </w:p>
        </w:tc>
      </w:tr>
      <w:tr w:rsidR="006078C7" w:rsidRPr="00201C80" w:rsidTr="006078C7">
        <w:trPr>
          <w:trHeight w:val="106"/>
        </w:trPr>
        <w:tc>
          <w:tcPr>
            <w:tcW w:w="4695" w:type="dxa"/>
            <w:vMerge/>
          </w:tcPr>
          <w:p w:rsidR="006078C7" w:rsidRPr="00A42E4D" w:rsidRDefault="006078C7" w:rsidP="006078C7">
            <w:pPr>
              <w:pStyle w:val="BodyText"/>
              <w:spacing w:before="38"/>
              <w:ind w:left="0"/>
              <w:rPr>
                <w:lang w:val="ru-RU"/>
              </w:rPr>
            </w:pPr>
          </w:p>
        </w:tc>
        <w:tc>
          <w:tcPr>
            <w:tcW w:w="2973" w:type="dxa"/>
          </w:tcPr>
          <w:p w:rsidR="006078C7" w:rsidRPr="006078C7" w:rsidRDefault="006078C7" w:rsidP="006078C7">
            <w:pPr>
              <w:tabs>
                <w:tab w:val="left" w:pos="1230"/>
              </w:tabs>
              <w:rPr>
                <w:rFonts w:ascii="Times New Roman" w:hAnsi="Times New Roman" w:cs="Times New Roman"/>
                <w:b/>
                <w:sz w:val="24"/>
                <w:lang w:val="ru-RU"/>
              </w:rPr>
            </w:pPr>
          </w:p>
          <w:p w:rsidR="006078C7" w:rsidRPr="006078C7" w:rsidRDefault="006078C7" w:rsidP="006078C7">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 xml:space="preserve">Изношење предлога и савета, упућивање позива за учествовање у заједничкој активности </w:t>
            </w:r>
            <w:r>
              <w:rPr>
                <w:rFonts w:ascii="Times New Roman" w:hAnsi="Times New Roman" w:cs="Times New Roman"/>
                <w:b/>
                <w:sz w:val="24"/>
                <w:lang w:val="ru-RU"/>
              </w:rPr>
              <w:lastRenderedPageBreak/>
              <w:t>и реаговање на њих</w:t>
            </w:r>
          </w:p>
        </w:tc>
        <w:tc>
          <w:tcPr>
            <w:tcW w:w="6455" w:type="dxa"/>
          </w:tcPr>
          <w:p w:rsidR="006078C7" w:rsidRPr="00C052A6" w:rsidRDefault="006078C7" w:rsidP="006078C7">
            <w:pPr>
              <w:pStyle w:val="BodyText"/>
              <w:spacing w:before="38"/>
              <w:ind w:left="0"/>
              <w:rPr>
                <w:color w:val="231F20"/>
                <w:sz w:val="22"/>
                <w:szCs w:val="22"/>
                <w:lang w:val="ru-RU"/>
              </w:rPr>
            </w:pPr>
            <w:r w:rsidRPr="00C052A6">
              <w:rPr>
                <w:sz w:val="22"/>
                <w:szCs w:val="22"/>
              </w:rPr>
              <w:lastRenderedPageBreak/>
              <w:t xml:space="preserve">I’m going to the swimming pool. Would you like to come? Yes, please. I like swimming. Would you like a cup of tea? No, thank you/thanks. What are you doing next weekend? Do you want to come to my party? Yes, I’d love to. When is it? At 7.30 on Saturday. Do you fancy/How about a game of tennis this afternoon? Sorry. I can’t. I’ve got a dance class. Shall we go to the sports centre today? Good idea. See you there at 6.00 pm. That’s no good for me. What about 5.30? Yes, sure. How about trying my new computer game this morning? </w:t>
            </w:r>
            <w:r w:rsidRPr="00C052A6">
              <w:rPr>
                <w:sz w:val="22"/>
                <w:szCs w:val="22"/>
              </w:rPr>
              <w:lastRenderedPageBreak/>
              <w:t>I’m afraid I can’t. I’m looking after my little sister. Why don’t we go to the park? Let’s get out of here. That sounds good. The music is too loud. We could/ may/might stay here and watch DVDs. That’s boring. If it is cold, put on your jacket. If you hurry, you won’t miss the bus. If you don’t feel well, you should see a doctor. I’ve got the flu. You must stay in bed and drink lots of hot drinks. If you don’t stay up late, you won’t feеl tired. You shouldn’t eat too much chocolate. Don’t give your real name on the Internet. The</w:t>
            </w:r>
            <w:r w:rsidRPr="00C052A6">
              <w:rPr>
                <w:sz w:val="22"/>
                <w:szCs w:val="22"/>
                <w:lang w:val="ru-RU"/>
              </w:rPr>
              <w:t xml:space="preserve"> </w:t>
            </w:r>
            <w:r w:rsidRPr="00C052A6">
              <w:rPr>
                <w:sz w:val="22"/>
                <w:szCs w:val="22"/>
              </w:rPr>
              <w:t>Present</w:t>
            </w:r>
            <w:r w:rsidRPr="00C052A6">
              <w:rPr>
                <w:sz w:val="22"/>
                <w:szCs w:val="22"/>
                <w:lang w:val="ru-RU"/>
              </w:rPr>
              <w:t xml:space="preserve"> </w:t>
            </w:r>
            <w:r w:rsidRPr="00C052A6">
              <w:rPr>
                <w:sz w:val="22"/>
                <w:szCs w:val="22"/>
              </w:rPr>
              <w:t>Continuous</w:t>
            </w:r>
            <w:r w:rsidRPr="00C052A6">
              <w:rPr>
                <w:sz w:val="22"/>
                <w:szCs w:val="22"/>
                <w:lang w:val="ru-RU"/>
              </w:rPr>
              <w:t xml:space="preserve"> </w:t>
            </w:r>
            <w:r w:rsidRPr="00C052A6">
              <w:rPr>
                <w:sz w:val="22"/>
                <w:szCs w:val="22"/>
              </w:rPr>
              <w:t>Tense</w:t>
            </w:r>
            <w:r w:rsidRPr="00C052A6">
              <w:rPr>
                <w:sz w:val="22"/>
                <w:szCs w:val="22"/>
                <w:lang w:val="ru-RU"/>
              </w:rPr>
              <w:t xml:space="preserve"> за унапред договорене радње. Заповедни начин. </w:t>
            </w:r>
            <w:r w:rsidRPr="00C052A6">
              <w:rPr>
                <w:sz w:val="22"/>
                <w:szCs w:val="22"/>
              </w:rPr>
              <w:t xml:space="preserve">Изрази: How about…? What about…? Why don’t we…? Would you like…? Do you want…? Shall we…? Let’s... Модални глаголи за изражавање предлога – can/could/may/might. </w:t>
            </w:r>
            <w:r w:rsidRPr="00C052A6">
              <w:rPr>
                <w:sz w:val="22"/>
                <w:szCs w:val="22"/>
                <w:lang w:val="ru-RU"/>
              </w:rPr>
              <w:t xml:space="preserve">Модални глаголи </w:t>
            </w:r>
            <w:r w:rsidRPr="00C052A6">
              <w:rPr>
                <w:sz w:val="22"/>
                <w:szCs w:val="22"/>
              </w:rPr>
              <w:t>should</w:t>
            </w:r>
            <w:r w:rsidRPr="00C052A6">
              <w:rPr>
                <w:sz w:val="22"/>
                <w:szCs w:val="22"/>
                <w:lang w:val="ru-RU"/>
              </w:rPr>
              <w:t xml:space="preserve"> за давање савета. Први кондиционал. (Интер)културни садржаји: прикладно упућивање предлога, савета и позива и реаговање на предлоге, савете и позиве.</w:t>
            </w:r>
          </w:p>
        </w:tc>
      </w:tr>
      <w:tr w:rsidR="006078C7" w:rsidRPr="00201C80" w:rsidTr="006078C7">
        <w:trPr>
          <w:trHeight w:val="106"/>
        </w:trPr>
        <w:tc>
          <w:tcPr>
            <w:tcW w:w="4695" w:type="dxa"/>
            <w:vMerge/>
          </w:tcPr>
          <w:p w:rsidR="006078C7" w:rsidRPr="00A42E4D" w:rsidRDefault="006078C7" w:rsidP="006078C7">
            <w:pPr>
              <w:pStyle w:val="BodyText"/>
              <w:spacing w:before="38"/>
              <w:ind w:left="0"/>
              <w:rPr>
                <w:lang w:val="ru-RU"/>
              </w:rPr>
            </w:pPr>
          </w:p>
        </w:tc>
        <w:tc>
          <w:tcPr>
            <w:tcW w:w="2973" w:type="dxa"/>
          </w:tcPr>
          <w:p w:rsidR="006078C7" w:rsidRPr="006078C7" w:rsidRDefault="006078C7" w:rsidP="006078C7">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Изражавање молби, захтева, обавештења, извињења,</w:t>
            </w:r>
            <w:r w:rsidR="00C052A6">
              <w:rPr>
                <w:rFonts w:ascii="Times New Roman" w:hAnsi="Times New Roman" w:cs="Times New Roman"/>
                <w:b/>
                <w:sz w:val="24"/>
                <w:lang w:val="ru-RU"/>
              </w:rPr>
              <w:t xml:space="preserve"> честитања</w:t>
            </w:r>
            <w:r w:rsidRPr="006078C7">
              <w:rPr>
                <w:rFonts w:ascii="Times New Roman" w:hAnsi="Times New Roman" w:cs="Times New Roman"/>
                <w:b/>
                <w:sz w:val="24"/>
                <w:lang w:val="ru-RU"/>
              </w:rPr>
              <w:t xml:space="preserve"> и захвалност</w:t>
            </w:r>
          </w:p>
        </w:tc>
        <w:tc>
          <w:tcPr>
            <w:tcW w:w="6455" w:type="dxa"/>
          </w:tcPr>
          <w:p w:rsidR="00C052A6" w:rsidRPr="00C052A6" w:rsidRDefault="00C052A6" w:rsidP="006078C7">
            <w:pPr>
              <w:pStyle w:val="BodyText"/>
              <w:spacing w:before="38"/>
              <w:ind w:left="72"/>
              <w:rPr>
                <w:sz w:val="22"/>
                <w:szCs w:val="22"/>
                <w:lang w:val="ru-RU"/>
              </w:rPr>
            </w:pPr>
            <w:r w:rsidRPr="00C052A6">
              <w:rPr>
                <w:sz w:val="22"/>
                <w:szCs w:val="22"/>
              </w:rPr>
              <w:t xml:space="preserve">Can/Could you help me with these bags, please? They’re too heavy. Could I have a glass of water, please? Could I see your exercise book, please? Yes, just a minute. Oh, no. I can’t find it. May I see your tickets, please? Here you are, sir. Thank you. Will you open the door for me? Sure. I’m so sorry for… It’s all my fault. Sorry, it was an accident. I didn’t mean to (break your skateboard). That’s all right/OK. Never mind. It doesn’t matter. Thank you for (your help). Thank you from the bottom of my heart. That’s very kind of you. That means a lot to me. Don’t mention it. It’s nothing. You’re welcome. Well done. Congratulations! Happy (festival). When does the train for Glasgow leave? It leaves at 7.38. School starts at 8.45. Which book do you want? The red one. Can I try on those trousers, please? Which ones? The blue ones. Модални глаголи за изражавање молбе и захтева – can/could/may. Would you like…? Will за изражавање молби. The Present Simple Tense за изражавање утврђених програма, реда вожње, распореда и сл. </w:t>
            </w:r>
            <w:r w:rsidRPr="00C052A6">
              <w:rPr>
                <w:sz w:val="22"/>
                <w:szCs w:val="22"/>
                <w:lang w:val="ru-RU"/>
              </w:rPr>
              <w:t xml:space="preserve">Заменице </w:t>
            </w:r>
            <w:r w:rsidRPr="00C052A6">
              <w:rPr>
                <w:sz w:val="22"/>
                <w:szCs w:val="22"/>
              </w:rPr>
              <w:t>one</w:t>
            </w:r>
            <w:r w:rsidRPr="00C052A6">
              <w:rPr>
                <w:sz w:val="22"/>
                <w:szCs w:val="22"/>
                <w:lang w:val="ru-RU"/>
              </w:rPr>
              <w:t xml:space="preserve">, </w:t>
            </w:r>
            <w:r w:rsidRPr="00C052A6">
              <w:rPr>
                <w:sz w:val="22"/>
                <w:szCs w:val="22"/>
              </w:rPr>
              <w:t>ones</w:t>
            </w:r>
            <w:r w:rsidRPr="00C052A6">
              <w:rPr>
                <w:sz w:val="22"/>
                <w:szCs w:val="22"/>
                <w:lang w:val="ru-RU"/>
              </w:rPr>
              <w:t xml:space="preserve">. </w:t>
            </w:r>
          </w:p>
          <w:p w:rsidR="006078C7" w:rsidRPr="00C052A6" w:rsidRDefault="00C052A6" w:rsidP="006078C7">
            <w:pPr>
              <w:pStyle w:val="BodyText"/>
              <w:spacing w:before="38"/>
              <w:ind w:left="72"/>
              <w:rPr>
                <w:sz w:val="22"/>
                <w:szCs w:val="22"/>
                <w:lang w:val="ru-RU"/>
              </w:rPr>
            </w:pPr>
            <w:r w:rsidRPr="00C052A6">
              <w:rPr>
                <w:sz w:val="22"/>
                <w:szCs w:val="22"/>
                <w:lang w:val="ru-RU"/>
              </w:rPr>
              <w:t>(Интер)културни садржаји: правила учтиве комуникације, значајни празници и догађаји, честитања.</w:t>
            </w:r>
          </w:p>
        </w:tc>
      </w:tr>
      <w:tr w:rsidR="006078C7" w:rsidRPr="00201C80" w:rsidTr="006078C7">
        <w:trPr>
          <w:trHeight w:val="106"/>
        </w:trPr>
        <w:tc>
          <w:tcPr>
            <w:tcW w:w="4695" w:type="dxa"/>
            <w:vMerge/>
          </w:tcPr>
          <w:p w:rsidR="006078C7" w:rsidRPr="00A42E4D" w:rsidRDefault="006078C7" w:rsidP="006078C7">
            <w:pPr>
              <w:pStyle w:val="BodyText"/>
              <w:spacing w:before="38"/>
              <w:ind w:left="0"/>
              <w:rPr>
                <w:lang w:val="ru-RU"/>
              </w:rPr>
            </w:pPr>
          </w:p>
        </w:tc>
        <w:tc>
          <w:tcPr>
            <w:tcW w:w="2973" w:type="dxa"/>
          </w:tcPr>
          <w:p w:rsidR="006078C7" w:rsidRPr="006078C7" w:rsidRDefault="006078C7" w:rsidP="00C052A6">
            <w:pPr>
              <w:tabs>
                <w:tab w:val="left" w:pos="1230"/>
              </w:tabs>
              <w:jc w:val="center"/>
              <w:rPr>
                <w:rFonts w:ascii="Times New Roman" w:hAnsi="Times New Roman" w:cs="Times New Roman"/>
                <w:b/>
                <w:sz w:val="24"/>
              </w:rPr>
            </w:pPr>
            <w:r w:rsidRPr="006078C7">
              <w:rPr>
                <w:rFonts w:ascii="Times New Roman" w:hAnsi="Times New Roman" w:cs="Times New Roman"/>
                <w:b/>
                <w:sz w:val="24"/>
              </w:rPr>
              <w:t>Разумевање и давање упутстава</w:t>
            </w:r>
          </w:p>
        </w:tc>
        <w:tc>
          <w:tcPr>
            <w:tcW w:w="6455" w:type="dxa"/>
          </w:tcPr>
          <w:p w:rsidR="006078C7" w:rsidRPr="00C052A6" w:rsidRDefault="00C052A6" w:rsidP="006078C7">
            <w:pPr>
              <w:pStyle w:val="BodyText"/>
              <w:spacing w:before="38"/>
              <w:ind w:left="-18"/>
              <w:rPr>
                <w:color w:val="231F20"/>
                <w:sz w:val="22"/>
                <w:szCs w:val="22"/>
                <w:lang w:val="ru-RU"/>
              </w:rPr>
            </w:pPr>
            <w:r w:rsidRPr="00C052A6">
              <w:rPr>
                <w:sz w:val="22"/>
                <w:szCs w:val="22"/>
              </w:rPr>
              <w:t xml:space="preserve">Read the explanation and circle the correct words. State your problem and describe how you feel about it. Use the expressions below. Make a project about an important city in your town. Make a map and label the important places. To end the call, tap the „end call” button (typically a red button on the left side of your cell phone) or close your phone. Do not touch the adapter with wet hands. Заповедни начин. </w:t>
            </w:r>
            <w:r w:rsidRPr="00C052A6">
              <w:rPr>
                <w:sz w:val="22"/>
                <w:szCs w:val="22"/>
                <w:lang w:val="ru-RU"/>
              </w:rPr>
              <w:t>(Интер)културни садржаји: правила учтивости у складу са степеном формалности и ситуацијом</w:t>
            </w:r>
          </w:p>
        </w:tc>
      </w:tr>
      <w:tr w:rsidR="006078C7" w:rsidRPr="00201C80" w:rsidTr="006078C7">
        <w:trPr>
          <w:trHeight w:val="106"/>
        </w:trPr>
        <w:tc>
          <w:tcPr>
            <w:tcW w:w="4695" w:type="dxa"/>
            <w:vMerge/>
          </w:tcPr>
          <w:p w:rsidR="006078C7" w:rsidRPr="00A42E4D" w:rsidRDefault="006078C7" w:rsidP="006078C7">
            <w:pPr>
              <w:pStyle w:val="BodyText"/>
              <w:spacing w:before="38"/>
              <w:ind w:left="0"/>
              <w:rPr>
                <w:lang w:val="ru-RU"/>
              </w:rPr>
            </w:pPr>
          </w:p>
        </w:tc>
        <w:tc>
          <w:tcPr>
            <w:tcW w:w="2973" w:type="dxa"/>
          </w:tcPr>
          <w:p w:rsidR="006078C7" w:rsidRPr="006078C7" w:rsidRDefault="00C052A6" w:rsidP="00C052A6">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Описивање радњи у садашњости</w:t>
            </w:r>
          </w:p>
        </w:tc>
        <w:tc>
          <w:tcPr>
            <w:tcW w:w="6455" w:type="dxa"/>
          </w:tcPr>
          <w:p w:rsidR="006078C7" w:rsidRPr="00C052A6" w:rsidRDefault="00C052A6" w:rsidP="006078C7">
            <w:pPr>
              <w:pStyle w:val="BodyText"/>
              <w:spacing w:before="38"/>
              <w:ind w:left="0"/>
              <w:rPr>
                <w:color w:val="231F20"/>
                <w:sz w:val="22"/>
                <w:szCs w:val="22"/>
                <w:lang w:val="ru-RU"/>
              </w:rPr>
            </w:pPr>
            <w:r w:rsidRPr="00C052A6">
              <w:rPr>
                <w:sz w:val="22"/>
                <w:szCs w:val="22"/>
              </w:rPr>
              <w:t xml:space="preserve">She rarely takes the bus to school. They usually play games in their free time. Does James play any musical instruments? Yes, he does. No, he doesn’t. How many languages do you speak? What time do you usually wake up on school days? My sister doesn’t eat fish. Water freezes at zero degrees Celsius. If /When you heat ice, it melts. What are you looking for? I am looking for my glasses. I can’t find them. Shhh! I am trying to concentrate. What are you thinking about? Who are you talking to? Sorry, she can’t come to the phone right now. She’s having a shower. She is studying French in Paris. We are very busy these days. We are decorating the school hall. Look! It’s raining. It doesn’t usually rain here in summer. Does it rain a lot in your hometown? We normally grow vegetables, but this year we aren’t growing any. I can’t see anybody/anyone. How long has he played the guitar? For five years./Since last summer. The Present Simple Tense за изражавање сталних и уобичајених радњи. The Present Continuous Tense за изражавање тренутних и привремених радњи. Разлике у употреби глаголских облика The Present Simple Tense и The Present Continuous Tense. The Present Perfect Simple Tense за изражавање радњи које су почеле у прошлости и још увек трају. </w:t>
            </w:r>
            <w:r w:rsidRPr="00C052A6">
              <w:rPr>
                <w:sz w:val="22"/>
                <w:szCs w:val="22"/>
                <w:lang w:val="ru-RU"/>
              </w:rPr>
              <w:t xml:space="preserve">Нулти кондиционал. Питања са препозиционим глаголима. Модални глагол </w:t>
            </w:r>
            <w:r w:rsidRPr="00C052A6">
              <w:rPr>
                <w:sz w:val="22"/>
                <w:szCs w:val="22"/>
              </w:rPr>
              <w:t>can</w:t>
            </w:r>
            <w:r w:rsidRPr="00C052A6">
              <w:rPr>
                <w:sz w:val="22"/>
                <w:szCs w:val="22"/>
                <w:lang w:val="ru-RU"/>
              </w:rPr>
              <w:t xml:space="preserve"> за изражавање способности. (Интер)културни садржаји: породични живот; живот у школи – наставне и ваннаставне активности; распусти и путовања</w:t>
            </w:r>
          </w:p>
        </w:tc>
      </w:tr>
      <w:tr w:rsidR="006078C7" w:rsidRPr="00201C80" w:rsidTr="006078C7">
        <w:trPr>
          <w:trHeight w:val="106"/>
        </w:trPr>
        <w:tc>
          <w:tcPr>
            <w:tcW w:w="4695" w:type="dxa"/>
            <w:vMerge/>
          </w:tcPr>
          <w:p w:rsidR="006078C7" w:rsidRPr="00C9388C" w:rsidRDefault="006078C7" w:rsidP="006078C7">
            <w:pPr>
              <w:pStyle w:val="BodyText"/>
              <w:spacing w:before="38"/>
              <w:ind w:left="0"/>
              <w:rPr>
                <w:lang w:val="ru-RU"/>
              </w:rPr>
            </w:pPr>
          </w:p>
        </w:tc>
        <w:tc>
          <w:tcPr>
            <w:tcW w:w="2973" w:type="dxa"/>
          </w:tcPr>
          <w:p w:rsidR="006078C7" w:rsidRPr="006078C7" w:rsidRDefault="006078C7"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Описивање </w:t>
            </w:r>
            <w:r w:rsidR="00C052A6">
              <w:rPr>
                <w:rFonts w:ascii="Times New Roman" w:hAnsi="Times New Roman" w:cs="Times New Roman"/>
                <w:b/>
                <w:sz w:val="24"/>
                <w:lang w:val="ru-RU"/>
              </w:rPr>
              <w:t>радњи у прошлости</w:t>
            </w:r>
          </w:p>
        </w:tc>
        <w:tc>
          <w:tcPr>
            <w:tcW w:w="6455" w:type="dxa"/>
          </w:tcPr>
          <w:p w:rsidR="00C052A6" w:rsidRDefault="00C052A6" w:rsidP="006078C7">
            <w:pPr>
              <w:pStyle w:val="BodyText"/>
              <w:spacing w:before="38"/>
              <w:ind w:left="-18"/>
              <w:rPr>
                <w:sz w:val="22"/>
                <w:szCs w:val="22"/>
              </w:rPr>
            </w:pPr>
            <w:r w:rsidRPr="00C052A6">
              <w:rPr>
                <w:sz w:val="22"/>
                <w:szCs w:val="22"/>
              </w:rPr>
              <w:t xml:space="preserve">When did Columbus discover America? Who invented the telephone? People lived in caves a long time ago. We saw a good film last week. She used to wear glasses. Did he use to drink tea every morning? No, he didn’t. What did you do when you heard the noise? First, I called the police. What were you doing when you heard the noise? I was watching TV. At ten o’clock yesterday morning, I was cycling to school. I fell off my bike and hurt my knee. I couldn’t stand up. Was there anyone to help? No, there wasn’t. I was walking down the lane when I saw a beautiful lady. She was wearing a red dress and a big red hat. While I was sleeping, my brother was helping our father in the garden. She was sleeping when we came in. As soon as I saw them, I started to run. They have finished their project. They finished it yesterday. Who did you get the letter from? Have you ever been to London? Yes, I have. I was there last year./ No, I haven’t. I have never been to London. He has just arrived. I’ve already learnt to use that program. Have they arrived yet? They haven’t finished their dinner yet. The Past Simple Tense правилних и неправилних глагола, све употребе. The Past Continuous Tense, све употребе Used to. Контрастирање употребе и значења глаголских облика The Past </w:t>
            </w:r>
            <w:r w:rsidRPr="00C052A6">
              <w:rPr>
                <w:sz w:val="22"/>
                <w:szCs w:val="22"/>
              </w:rPr>
              <w:lastRenderedPageBreak/>
              <w:t>Simple Tense и The Past Continuous Tense. The Present Perfect Simple Tense за изражавање искустава и радњи у неодређеној прошлости и са ever, never, just, аlready, yet… Контрастирање употребе и значења глаголских облика The Past Simple Tense и The Present Perfect Simple Tense. Модални глагол could за изражавање способности у прошлости Linking words and phrases (first, then, next, as soon as, after that, finally...). Питања са Who/What/Where/When/Why… Питања са препозиционим глаголима.</w:t>
            </w:r>
          </w:p>
          <w:p w:rsidR="006078C7" w:rsidRPr="00C052A6" w:rsidRDefault="00C052A6" w:rsidP="006078C7">
            <w:pPr>
              <w:pStyle w:val="BodyText"/>
              <w:spacing w:before="38"/>
              <w:ind w:left="-18"/>
              <w:rPr>
                <w:color w:val="231F20"/>
                <w:sz w:val="22"/>
                <w:szCs w:val="22"/>
                <w:lang w:val="ru-RU"/>
              </w:rPr>
            </w:pPr>
            <w:r w:rsidRPr="00CE5E1A">
              <w:rPr>
                <w:sz w:val="22"/>
                <w:szCs w:val="22"/>
              </w:rPr>
              <w:t xml:space="preserve"> </w:t>
            </w:r>
            <w:r w:rsidRPr="00C052A6">
              <w:rPr>
                <w:sz w:val="22"/>
                <w:szCs w:val="22"/>
                <w:lang w:val="ru-RU"/>
              </w:rPr>
              <w:t>(Интер)културни садржаји: историсјки догађаји, епохална открића; важније личности из прошлости</w:t>
            </w:r>
          </w:p>
        </w:tc>
      </w:tr>
      <w:tr w:rsidR="006078C7" w:rsidRPr="00201C80" w:rsidTr="006078C7">
        <w:trPr>
          <w:trHeight w:val="106"/>
        </w:trPr>
        <w:tc>
          <w:tcPr>
            <w:tcW w:w="4695" w:type="dxa"/>
            <w:vMerge/>
          </w:tcPr>
          <w:p w:rsidR="006078C7" w:rsidRPr="00C9388C" w:rsidRDefault="006078C7" w:rsidP="006078C7">
            <w:pPr>
              <w:pStyle w:val="BodyText"/>
              <w:spacing w:before="38"/>
              <w:ind w:left="0"/>
              <w:rPr>
                <w:sz w:val="22"/>
                <w:lang w:val="ru-RU"/>
              </w:rPr>
            </w:pPr>
          </w:p>
        </w:tc>
        <w:tc>
          <w:tcPr>
            <w:tcW w:w="2973" w:type="dxa"/>
          </w:tcPr>
          <w:p w:rsidR="006078C7" w:rsidRPr="006078C7" w:rsidRDefault="006078C7"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Описивање </w:t>
            </w:r>
            <w:r w:rsidR="00C052A6">
              <w:rPr>
                <w:rFonts w:ascii="Times New Roman" w:hAnsi="Times New Roman" w:cs="Times New Roman"/>
                <w:b/>
                <w:sz w:val="24"/>
                <w:lang w:val="ru-RU"/>
              </w:rPr>
              <w:t>будућих радњи (планова, намера, предвиђања)</w:t>
            </w:r>
          </w:p>
        </w:tc>
        <w:tc>
          <w:tcPr>
            <w:tcW w:w="6455" w:type="dxa"/>
          </w:tcPr>
          <w:p w:rsidR="006078C7" w:rsidRPr="00C052A6" w:rsidRDefault="00C052A6" w:rsidP="006078C7">
            <w:pPr>
              <w:pStyle w:val="BodyText"/>
              <w:spacing w:before="38"/>
              <w:ind w:left="0"/>
              <w:rPr>
                <w:color w:val="231F20"/>
                <w:sz w:val="20"/>
                <w:lang w:val="ru-RU"/>
              </w:rPr>
            </w:pPr>
            <w:r w:rsidRPr="00C052A6">
              <w:rPr>
                <w:sz w:val="20"/>
              </w:rPr>
              <w:t>When I grow up, I would like/I’m going to be a web designer. What about you? I really want to be a programmer. I can’t find my keys anywhere. I’ll/I will help you look for them. I’ll take it, please. I’ll leave it, thanks. I promise I won’t be late. I believe he will be a great pianist. I don’t think he will make it. It will be rainy tomorrow. Why are you putting on your coat? I’m going to take my dog for a walk. It’s my birthday next Saturday. I’m going to have a big party. Look at those cars! They’re going to crash! What are you doing tonight? We’re playing football with friends. Would like + именица/инфинитив глагола. Stative verbs (want, promise, believe, think...) The</w:t>
            </w:r>
            <w:r w:rsidRPr="00C052A6">
              <w:rPr>
                <w:sz w:val="20"/>
                <w:lang w:val="ru-RU"/>
              </w:rPr>
              <w:t xml:space="preserve"> </w:t>
            </w:r>
            <w:r w:rsidRPr="00C052A6">
              <w:rPr>
                <w:sz w:val="20"/>
              </w:rPr>
              <w:t>Future</w:t>
            </w:r>
            <w:r w:rsidRPr="00C052A6">
              <w:rPr>
                <w:sz w:val="20"/>
                <w:lang w:val="ru-RU"/>
              </w:rPr>
              <w:t xml:space="preserve"> </w:t>
            </w:r>
            <w:r w:rsidRPr="00C052A6">
              <w:rPr>
                <w:sz w:val="20"/>
              </w:rPr>
              <w:t>Simple</w:t>
            </w:r>
            <w:r w:rsidRPr="00C052A6">
              <w:rPr>
                <w:sz w:val="20"/>
                <w:lang w:val="ru-RU"/>
              </w:rPr>
              <w:t xml:space="preserve"> </w:t>
            </w:r>
            <w:r w:rsidRPr="00C052A6">
              <w:rPr>
                <w:sz w:val="20"/>
              </w:rPr>
              <w:t>Tense</w:t>
            </w:r>
            <w:r w:rsidRPr="00C052A6">
              <w:rPr>
                <w:sz w:val="20"/>
                <w:lang w:val="ru-RU"/>
              </w:rPr>
              <w:t xml:space="preserve"> за изражавање одлука донетих у тренутку говора, обећања и предвиђања на основу знања, искуства и веровања. </w:t>
            </w:r>
            <w:r w:rsidRPr="00C052A6">
              <w:rPr>
                <w:sz w:val="20"/>
              </w:rPr>
              <w:t>Going</w:t>
            </w:r>
            <w:r w:rsidRPr="00C052A6">
              <w:rPr>
                <w:sz w:val="20"/>
                <w:lang w:val="ru-RU"/>
              </w:rPr>
              <w:t xml:space="preserve"> </w:t>
            </w:r>
            <w:r w:rsidRPr="00C052A6">
              <w:rPr>
                <w:sz w:val="20"/>
              </w:rPr>
              <w:t>to</w:t>
            </w:r>
            <w:r w:rsidRPr="00C052A6">
              <w:rPr>
                <w:sz w:val="20"/>
                <w:lang w:val="ru-RU"/>
              </w:rPr>
              <w:t xml:space="preserve"> за изражавање планова, намера и предвиђања на основу чулних опажања. </w:t>
            </w:r>
            <w:r w:rsidRPr="00C052A6">
              <w:rPr>
                <w:sz w:val="20"/>
              </w:rPr>
              <w:t>The</w:t>
            </w:r>
            <w:r w:rsidRPr="00C052A6">
              <w:rPr>
                <w:sz w:val="20"/>
                <w:lang w:val="ru-RU"/>
              </w:rPr>
              <w:t xml:space="preserve"> </w:t>
            </w:r>
            <w:r w:rsidRPr="00C052A6">
              <w:rPr>
                <w:sz w:val="20"/>
              </w:rPr>
              <w:t>Present</w:t>
            </w:r>
            <w:r w:rsidRPr="00C052A6">
              <w:rPr>
                <w:sz w:val="20"/>
                <w:lang w:val="ru-RU"/>
              </w:rPr>
              <w:t xml:space="preserve"> </w:t>
            </w:r>
            <w:r w:rsidRPr="00C052A6">
              <w:rPr>
                <w:sz w:val="20"/>
              </w:rPr>
              <w:t>Continuous</w:t>
            </w:r>
            <w:r w:rsidRPr="00C052A6">
              <w:rPr>
                <w:sz w:val="20"/>
                <w:lang w:val="ru-RU"/>
              </w:rPr>
              <w:t xml:space="preserve"> </w:t>
            </w:r>
            <w:r w:rsidRPr="00C052A6">
              <w:rPr>
                <w:sz w:val="20"/>
              </w:rPr>
              <w:t>Tense</w:t>
            </w:r>
            <w:r w:rsidRPr="00C052A6">
              <w:rPr>
                <w:sz w:val="20"/>
                <w:lang w:val="ru-RU"/>
              </w:rPr>
              <w:t xml:space="preserve"> за изражавање унапред договорених/испланираних радњи. (Интер)културни садржаји: правила учтивости у складу са степеном формалности и ситуацијом</w:t>
            </w:r>
          </w:p>
        </w:tc>
      </w:tr>
      <w:tr w:rsidR="006078C7" w:rsidRPr="00C052A6" w:rsidTr="006078C7">
        <w:trPr>
          <w:trHeight w:val="106"/>
        </w:trPr>
        <w:tc>
          <w:tcPr>
            <w:tcW w:w="4695" w:type="dxa"/>
            <w:vMerge/>
          </w:tcPr>
          <w:p w:rsidR="006078C7" w:rsidRPr="00C9388C" w:rsidRDefault="006078C7" w:rsidP="006078C7">
            <w:pPr>
              <w:pStyle w:val="BodyText"/>
              <w:spacing w:before="38"/>
              <w:ind w:left="0"/>
              <w:rPr>
                <w:lang w:val="ru-RU"/>
              </w:rPr>
            </w:pPr>
          </w:p>
        </w:tc>
        <w:tc>
          <w:tcPr>
            <w:tcW w:w="2973" w:type="dxa"/>
          </w:tcPr>
          <w:p w:rsidR="006078C7" w:rsidRPr="006078C7" w:rsidRDefault="006078C7" w:rsidP="006078C7">
            <w:pPr>
              <w:tabs>
                <w:tab w:val="left" w:pos="1230"/>
              </w:tabs>
              <w:rPr>
                <w:rFonts w:ascii="Times New Roman" w:hAnsi="Times New Roman" w:cs="Times New Roman"/>
                <w:b/>
                <w:sz w:val="24"/>
                <w:lang w:val="ru-RU"/>
              </w:rPr>
            </w:pPr>
          </w:p>
          <w:p w:rsidR="006078C7" w:rsidRPr="006078C7" w:rsidRDefault="006078C7"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Исказивање жеља, </w:t>
            </w:r>
            <w:r w:rsidR="00C052A6" w:rsidRPr="006078C7">
              <w:rPr>
                <w:rFonts w:ascii="Times New Roman" w:hAnsi="Times New Roman" w:cs="Times New Roman"/>
                <w:b/>
                <w:sz w:val="24"/>
                <w:lang w:val="ru-RU"/>
              </w:rPr>
              <w:t xml:space="preserve"> потреба, осета и осећања</w:t>
            </w:r>
          </w:p>
        </w:tc>
        <w:tc>
          <w:tcPr>
            <w:tcW w:w="6455" w:type="dxa"/>
          </w:tcPr>
          <w:p w:rsidR="00C052A6" w:rsidRDefault="00C052A6" w:rsidP="006078C7">
            <w:pPr>
              <w:pStyle w:val="BodyText"/>
              <w:spacing w:before="38"/>
              <w:ind w:left="72"/>
              <w:rPr>
                <w:sz w:val="20"/>
              </w:rPr>
            </w:pPr>
            <w:r w:rsidRPr="00C052A6">
              <w:rPr>
                <w:sz w:val="20"/>
              </w:rPr>
              <w:t xml:space="preserve">I’d like to try bungee jumping. I’m interested in swimming. What sports are you interested in? My hobby is collecting badges. What’s your hobby? I’m starving. Shall I make a sandwich for you? Yes, please. I’m thirsty. Would you like some lemonade? What’s wrong/the matter? I’m tired of/sick of/fed up with/bored with playing this game. Are you tired? I’m exhausted. I’m cold/hot. I don’t feel well. I feel sick. Why don’t you go to bed? I’m nervous / frightened /upset /scared… Don’t worry. Everything will be all right/just fine. It’s going to be all right. Are you happy with your new friends? Oh, yes. I am so glad/happy to hear that. I’ve got/ I have a terrible headache. Take a painkiller. My ear hurts. I’m sorry to hear that. Oh dear! My finger is bleeding. Why don’t you put a plaster on it? I’ve sprained my ankle. Put some ice on it. I’m in trouble. I don’t know what to do. Stative verbs (be, want, hurt, have, feel, know…) </w:t>
            </w:r>
            <w:r w:rsidRPr="00C052A6">
              <w:rPr>
                <w:sz w:val="20"/>
                <w:lang w:val="ru-RU"/>
              </w:rPr>
              <w:t xml:space="preserve">Заповедни начин. </w:t>
            </w:r>
            <w:r w:rsidRPr="00C052A6">
              <w:rPr>
                <w:sz w:val="20"/>
              </w:rPr>
              <w:t>Why</w:t>
            </w:r>
            <w:r w:rsidRPr="00C052A6">
              <w:rPr>
                <w:sz w:val="20"/>
                <w:lang w:val="ru-RU"/>
              </w:rPr>
              <w:t xml:space="preserve"> </w:t>
            </w:r>
            <w:r w:rsidRPr="00C052A6">
              <w:rPr>
                <w:sz w:val="20"/>
              </w:rPr>
              <w:t>don</w:t>
            </w:r>
            <w:r w:rsidRPr="00C052A6">
              <w:rPr>
                <w:sz w:val="20"/>
                <w:lang w:val="ru-RU"/>
              </w:rPr>
              <w:t>’</w:t>
            </w:r>
            <w:r w:rsidRPr="00C052A6">
              <w:rPr>
                <w:sz w:val="20"/>
              </w:rPr>
              <w:t>t</w:t>
            </w:r>
            <w:r w:rsidRPr="00C052A6">
              <w:rPr>
                <w:sz w:val="20"/>
                <w:lang w:val="ru-RU"/>
              </w:rPr>
              <w:t xml:space="preserve"> </w:t>
            </w:r>
            <w:r w:rsidRPr="00C052A6">
              <w:rPr>
                <w:sz w:val="20"/>
              </w:rPr>
              <w:t>we</w:t>
            </w:r>
            <w:r w:rsidRPr="00C052A6">
              <w:rPr>
                <w:sz w:val="20"/>
                <w:lang w:val="ru-RU"/>
              </w:rPr>
              <w:t>/</w:t>
            </w:r>
            <w:r w:rsidRPr="00C052A6">
              <w:rPr>
                <w:sz w:val="20"/>
              </w:rPr>
              <w:t>you</w:t>
            </w:r>
            <w:r w:rsidRPr="00C052A6">
              <w:rPr>
                <w:sz w:val="20"/>
                <w:lang w:val="ru-RU"/>
              </w:rPr>
              <w:t xml:space="preserve"> + инфинитивна основа глагола. </w:t>
            </w:r>
            <w:r w:rsidRPr="00C052A6">
              <w:rPr>
                <w:sz w:val="20"/>
              </w:rPr>
              <w:t>Would</w:t>
            </w:r>
            <w:r w:rsidRPr="00C052A6">
              <w:rPr>
                <w:sz w:val="20"/>
                <w:lang w:val="ru-RU"/>
              </w:rPr>
              <w:t xml:space="preserve"> </w:t>
            </w:r>
            <w:r w:rsidRPr="00C052A6">
              <w:rPr>
                <w:sz w:val="20"/>
              </w:rPr>
              <w:t>like</w:t>
            </w:r>
            <w:r w:rsidRPr="00C052A6">
              <w:rPr>
                <w:sz w:val="20"/>
                <w:lang w:val="ru-RU"/>
              </w:rPr>
              <w:t xml:space="preserve"> + именица/инфинитив глагола. </w:t>
            </w:r>
            <w:r w:rsidRPr="00C052A6">
              <w:rPr>
                <w:sz w:val="20"/>
              </w:rPr>
              <w:t xml:space="preserve">Употреба придевско-предлошких израза tireд of / sick of / fed up with / bored with. The Present Perfect Simple Tense </w:t>
            </w:r>
          </w:p>
          <w:p w:rsidR="006078C7" w:rsidRPr="00CE5E1A" w:rsidRDefault="00C052A6" w:rsidP="006078C7">
            <w:pPr>
              <w:pStyle w:val="BodyText"/>
              <w:spacing w:before="38"/>
              <w:ind w:left="72"/>
              <w:rPr>
                <w:color w:val="231F20"/>
                <w:sz w:val="20"/>
              </w:rPr>
            </w:pPr>
            <w:r w:rsidRPr="00CE5E1A">
              <w:rPr>
                <w:sz w:val="20"/>
              </w:rPr>
              <w:t>(</w:t>
            </w:r>
            <w:r w:rsidRPr="00C052A6">
              <w:rPr>
                <w:sz w:val="20"/>
                <w:lang w:val="ru-RU"/>
              </w:rPr>
              <w:t>Интер</w:t>
            </w:r>
            <w:r w:rsidRPr="00CE5E1A">
              <w:rPr>
                <w:sz w:val="20"/>
              </w:rPr>
              <w:t>)</w:t>
            </w:r>
            <w:r w:rsidRPr="00C052A6">
              <w:rPr>
                <w:sz w:val="20"/>
                <w:lang w:val="ru-RU"/>
              </w:rPr>
              <w:t>културни</w:t>
            </w:r>
            <w:r w:rsidRPr="00CE5E1A">
              <w:rPr>
                <w:sz w:val="20"/>
              </w:rPr>
              <w:t xml:space="preserve"> </w:t>
            </w:r>
            <w:r w:rsidRPr="00C052A6">
              <w:rPr>
                <w:sz w:val="20"/>
                <w:lang w:val="ru-RU"/>
              </w:rPr>
              <w:t>садржаји</w:t>
            </w:r>
            <w:r w:rsidRPr="00CE5E1A">
              <w:rPr>
                <w:sz w:val="20"/>
              </w:rPr>
              <w:t xml:space="preserve">: </w:t>
            </w:r>
            <w:r w:rsidRPr="00C052A6">
              <w:rPr>
                <w:sz w:val="20"/>
                <w:lang w:val="ru-RU"/>
              </w:rPr>
              <w:t>мимика</w:t>
            </w:r>
            <w:r w:rsidRPr="00CE5E1A">
              <w:rPr>
                <w:sz w:val="20"/>
              </w:rPr>
              <w:t xml:space="preserve"> </w:t>
            </w:r>
            <w:r w:rsidRPr="00C052A6">
              <w:rPr>
                <w:sz w:val="20"/>
                <w:lang w:val="ru-RU"/>
              </w:rPr>
              <w:t>и</w:t>
            </w:r>
            <w:r w:rsidRPr="00CE5E1A">
              <w:rPr>
                <w:sz w:val="20"/>
              </w:rPr>
              <w:t xml:space="preserve"> </w:t>
            </w:r>
            <w:r w:rsidRPr="00C052A6">
              <w:rPr>
                <w:sz w:val="20"/>
                <w:lang w:val="ru-RU"/>
              </w:rPr>
              <w:t>гестикулација</w:t>
            </w:r>
            <w:r w:rsidRPr="00CE5E1A">
              <w:rPr>
                <w:sz w:val="20"/>
              </w:rPr>
              <w:t xml:space="preserve">; </w:t>
            </w:r>
            <w:r w:rsidRPr="00C052A6">
              <w:rPr>
                <w:sz w:val="20"/>
                <w:lang w:val="ru-RU"/>
              </w:rPr>
              <w:t>интересовања</w:t>
            </w:r>
            <w:r w:rsidRPr="00CE5E1A">
              <w:rPr>
                <w:sz w:val="20"/>
              </w:rPr>
              <w:t xml:space="preserve">, </w:t>
            </w:r>
            <w:r w:rsidRPr="00C052A6">
              <w:rPr>
                <w:sz w:val="20"/>
                <w:lang w:val="ru-RU"/>
              </w:rPr>
              <w:t>хоби</w:t>
            </w:r>
            <w:r w:rsidRPr="00CE5E1A">
              <w:rPr>
                <w:sz w:val="20"/>
              </w:rPr>
              <w:t xml:space="preserve">, </w:t>
            </w:r>
            <w:r w:rsidRPr="00C052A6">
              <w:rPr>
                <w:sz w:val="20"/>
                <w:lang w:val="ru-RU"/>
              </w:rPr>
              <w:t>забава</w:t>
            </w:r>
            <w:r w:rsidRPr="00CE5E1A">
              <w:rPr>
                <w:sz w:val="20"/>
              </w:rPr>
              <w:t xml:space="preserve">, </w:t>
            </w:r>
            <w:r w:rsidRPr="00C052A6">
              <w:rPr>
                <w:sz w:val="20"/>
                <w:lang w:val="ru-RU"/>
              </w:rPr>
              <w:t>разонода</w:t>
            </w:r>
            <w:r w:rsidRPr="00CE5E1A">
              <w:rPr>
                <w:sz w:val="20"/>
              </w:rPr>
              <w:t xml:space="preserve">, </w:t>
            </w:r>
            <w:r w:rsidRPr="00C052A6">
              <w:rPr>
                <w:sz w:val="20"/>
                <w:lang w:val="ru-RU"/>
              </w:rPr>
              <w:t>спорт</w:t>
            </w:r>
            <w:r w:rsidRPr="00CE5E1A">
              <w:rPr>
                <w:sz w:val="20"/>
              </w:rPr>
              <w:t xml:space="preserve"> </w:t>
            </w:r>
            <w:r w:rsidRPr="00C052A6">
              <w:rPr>
                <w:sz w:val="20"/>
                <w:lang w:val="ru-RU"/>
              </w:rPr>
              <w:t>и</w:t>
            </w:r>
            <w:r w:rsidRPr="00CE5E1A">
              <w:rPr>
                <w:sz w:val="20"/>
              </w:rPr>
              <w:t xml:space="preserve"> </w:t>
            </w:r>
            <w:r w:rsidRPr="00C052A6">
              <w:rPr>
                <w:sz w:val="20"/>
                <w:lang w:val="ru-RU"/>
              </w:rPr>
              <w:t>рекреација</w:t>
            </w:r>
            <w:r w:rsidRPr="00CE5E1A">
              <w:rPr>
                <w:sz w:val="20"/>
              </w:rPr>
              <w:t>.</w:t>
            </w:r>
          </w:p>
        </w:tc>
      </w:tr>
      <w:tr w:rsidR="006078C7" w:rsidRPr="00201C80" w:rsidTr="006078C7">
        <w:trPr>
          <w:trHeight w:val="106"/>
        </w:trPr>
        <w:tc>
          <w:tcPr>
            <w:tcW w:w="4695" w:type="dxa"/>
            <w:vMerge/>
          </w:tcPr>
          <w:p w:rsidR="006078C7" w:rsidRPr="00CE5E1A" w:rsidRDefault="006078C7" w:rsidP="006078C7">
            <w:pPr>
              <w:pStyle w:val="BodyText"/>
              <w:spacing w:before="38"/>
              <w:ind w:left="0"/>
              <w:rPr>
                <w:sz w:val="22"/>
              </w:rPr>
            </w:pPr>
          </w:p>
        </w:tc>
        <w:tc>
          <w:tcPr>
            <w:tcW w:w="2973" w:type="dxa"/>
          </w:tcPr>
          <w:p w:rsidR="006078C7" w:rsidRPr="00CE5E1A" w:rsidRDefault="006078C7" w:rsidP="006078C7">
            <w:pPr>
              <w:tabs>
                <w:tab w:val="left" w:pos="1230"/>
              </w:tabs>
              <w:jc w:val="center"/>
              <w:rPr>
                <w:rFonts w:ascii="Times New Roman" w:hAnsi="Times New Roman" w:cs="Times New Roman"/>
                <w:b/>
                <w:sz w:val="24"/>
              </w:rPr>
            </w:pPr>
          </w:p>
          <w:p w:rsidR="006078C7" w:rsidRPr="006078C7" w:rsidRDefault="006078C7"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Исказивање </w:t>
            </w:r>
            <w:r w:rsidR="00C052A6">
              <w:rPr>
                <w:rFonts w:ascii="Times New Roman" w:hAnsi="Times New Roman" w:cs="Times New Roman"/>
                <w:b/>
                <w:sz w:val="24"/>
                <w:lang w:val="ru-RU"/>
              </w:rPr>
              <w:t>просторних односа и упустава за орјентацију у простору</w:t>
            </w:r>
          </w:p>
        </w:tc>
        <w:tc>
          <w:tcPr>
            <w:tcW w:w="6455" w:type="dxa"/>
          </w:tcPr>
          <w:p w:rsidR="00C052A6" w:rsidRDefault="00C052A6" w:rsidP="006078C7">
            <w:pPr>
              <w:pStyle w:val="BodyText"/>
              <w:spacing w:before="38"/>
              <w:ind w:left="72"/>
              <w:rPr>
                <w:sz w:val="22"/>
                <w:lang w:val="ru-RU"/>
              </w:rPr>
            </w:pPr>
            <w:r w:rsidRPr="00C052A6">
              <w:rPr>
                <w:sz w:val="22"/>
              </w:rPr>
              <w:t xml:space="preserve">Excuse me. How do I get to…? What’s the best way to…? Could you tell me the way to…? Go straight on until you get tо (a bridge). Cross (the bridge). Turn back. Go back. Turn left/right into… Take the first/second turning on the right/left. Go along… It’s on the left/right. It’s opposite/behind/between/in front of/near/next to/at the corner/just around the corner… </w:t>
            </w:r>
            <w:r w:rsidRPr="00C052A6">
              <w:rPr>
                <w:sz w:val="22"/>
                <w:lang w:val="ru-RU"/>
              </w:rPr>
              <w:t xml:space="preserve">Заповедни начин. Предлози за изражавање положаја и просторних односа – </w:t>
            </w:r>
            <w:r w:rsidRPr="00C052A6">
              <w:rPr>
                <w:sz w:val="22"/>
              </w:rPr>
              <w:t>in</w:t>
            </w:r>
            <w:r w:rsidRPr="00C052A6">
              <w:rPr>
                <w:sz w:val="22"/>
                <w:lang w:val="ru-RU"/>
              </w:rPr>
              <w:t xml:space="preserve"> </w:t>
            </w:r>
            <w:r w:rsidRPr="00C052A6">
              <w:rPr>
                <w:sz w:val="22"/>
              </w:rPr>
              <w:t>front</w:t>
            </w:r>
            <w:r w:rsidRPr="00C052A6">
              <w:rPr>
                <w:sz w:val="22"/>
                <w:lang w:val="ru-RU"/>
              </w:rPr>
              <w:t xml:space="preserve"> </w:t>
            </w:r>
            <w:r w:rsidRPr="00C052A6">
              <w:rPr>
                <w:sz w:val="22"/>
              </w:rPr>
              <w:t>of</w:t>
            </w:r>
            <w:r w:rsidRPr="00C052A6">
              <w:rPr>
                <w:sz w:val="22"/>
                <w:lang w:val="ru-RU"/>
              </w:rPr>
              <w:t xml:space="preserve">, </w:t>
            </w:r>
            <w:r w:rsidRPr="00C052A6">
              <w:rPr>
                <w:sz w:val="22"/>
              </w:rPr>
              <w:t>behind</w:t>
            </w:r>
            <w:r w:rsidRPr="00C052A6">
              <w:rPr>
                <w:sz w:val="22"/>
                <w:lang w:val="ru-RU"/>
              </w:rPr>
              <w:t xml:space="preserve">, </w:t>
            </w:r>
            <w:r w:rsidRPr="00C052A6">
              <w:rPr>
                <w:sz w:val="22"/>
              </w:rPr>
              <w:t>between</w:t>
            </w:r>
            <w:r w:rsidRPr="00C052A6">
              <w:rPr>
                <w:sz w:val="22"/>
                <w:lang w:val="ru-RU"/>
              </w:rPr>
              <w:t xml:space="preserve">, </w:t>
            </w:r>
            <w:r w:rsidRPr="00C052A6">
              <w:rPr>
                <w:sz w:val="22"/>
              </w:rPr>
              <w:t>opposite</w:t>
            </w:r>
            <w:r w:rsidRPr="00C052A6">
              <w:rPr>
                <w:sz w:val="22"/>
                <w:lang w:val="ru-RU"/>
              </w:rPr>
              <w:t xml:space="preserve">... </w:t>
            </w:r>
          </w:p>
          <w:p w:rsidR="006078C7" w:rsidRPr="00C9388C" w:rsidRDefault="00C052A6" w:rsidP="006078C7">
            <w:pPr>
              <w:pStyle w:val="BodyText"/>
              <w:spacing w:before="38"/>
              <w:ind w:left="72"/>
              <w:rPr>
                <w:color w:val="231F20"/>
                <w:sz w:val="22"/>
                <w:lang w:val="ru-RU"/>
              </w:rPr>
            </w:pPr>
            <w:r w:rsidRPr="00C052A6">
              <w:rPr>
                <w:sz w:val="22"/>
                <w:lang w:val="ru-RU"/>
              </w:rPr>
              <w:t>(Интер)културни садржаји: јавни простор; типичан изглед места</w:t>
            </w:r>
          </w:p>
        </w:tc>
      </w:tr>
      <w:tr w:rsidR="006078C7" w:rsidRPr="00201C80" w:rsidTr="006078C7">
        <w:trPr>
          <w:trHeight w:val="106"/>
        </w:trPr>
        <w:tc>
          <w:tcPr>
            <w:tcW w:w="4695" w:type="dxa"/>
            <w:vMerge/>
          </w:tcPr>
          <w:p w:rsidR="006078C7" w:rsidRPr="00C9388C" w:rsidRDefault="006078C7" w:rsidP="006078C7">
            <w:pPr>
              <w:pStyle w:val="BodyText"/>
              <w:spacing w:before="38"/>
              <w:ind w:left="0"/>
              <w:rPr>
                <w:lang w:val="ru-RU"/>
              </w:rPr>
            </w:pPr>
          </w:p>
        </w:tc>
        <w:tc>
          <w:tcPr>
            <w:tcW w:w="2973" w:type="dxa"/>
          </w:tcPr>
          <w:p w:rsidR="00C052A6" w:rsidRPr="006078C7" w:rsidRDefault="00C052A6"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Изрицање дозвола, забрана, правила понашања и обавеза</w:t>
            </w:r>
          </w:p>
          <w:p w:rsidR="006078C7" w:rsidRPr="006078C7" w:rsidRDefault="006078C7" w:rsidP="006078C7">
            <w:pPr>
              <w:tabs>
                <w:tab w:val="left" w:pos="1230"/>
              </w:tabs>
              <w:rPr>
                <w:rFonts w:ascii="Times New Roman" w:hAnsi="Times New Roman" w:cs="Times New Roman"/>
                <w:sz w:val="24"/>
                <w:lang w:val="ru-RU"/>
              </w:rPr>
            </w:pPr>
          </w:p>
          <w:p w:rsidR="006078C7" w:rsidRPr="006078C7" w:rsidRDefault="006078C7" w:rsidP="006078C7">
            <w:pPr>
              <w:tabs>
                <w:tab w:val="left" w:pos="1230"/>
              </w:tabs>
              <w:jc w:val="center"/>
              <w:rPr>
                <w:rFonts w:ascii="Times New Roman" w:hAnsi="Times New Roman" w:cs="Times New Roman"/>
                <w:b/>
                <w:sz w:val="24"/>
                <w:lang w:val="ru-RU"/>
              </w:rPr>
            </w:pPr>
          </w:p>
        </w:tc>
        <w:tc>
          <w:tcPr>
            <w:tcW w:w="6455" w:type="dxa"/>
          </w:tcPr>
          <w:p w:rsidR="00C052A6" w:rsidRDefault="00C052A6" w:rsidP="006078C7">
            <w:pPr>
              <w:pStyle w:val="BodyText"/>
              <w:spacing w:before="38"/>
              <w:ind w:left="-18" w:firstLine="18"/>
              <w:jc w:val="both"/>
              <w:rPr>
                <w:sz w:val="22"/>
              </w:rPr>
            </w:pPr>
            <w:r w:rsidRPr="00C052A6">
              <w:rPr>
                <w:sz w:val="22"/>
              </w:rPr>
              <w:t xml:space="preserve">Don’t throw litter around. Save energy. Turn off lights when not in use. You can/can’t sit here. The seat is/isn’t free. Can I use your mobile phone? Sure. You mustn’t use calculators during the exam. Students must turn off their phones in the classroom. Do you have to wear a uniform at your school? John can’t come because he has to work. I must get up early tomorrow morning. I don’t have to take my dog for a walk every day/tomorrow. My parents let me go out at weekends. They won’t let us feed the animals. Our head teacher made us clean our classroom last Friday. John couldn’t come because he had to work. He didn’t have to come early yesterday. You should slow down, you shouldn’t run down the corridor. Заповедни начин. Модални глаголи за изражавање дозволе, забране, правила понашања и присуство/одсуство обавезе – can/can’t, must/mustn’t, have to/don’t/doesn’t have to, had to/didn’t have to, shoud/shouldn’t. Let/Make + инфинитивна основа глагола. </w:t>
            </w:r>
          </w:p>
          <w:p w:rsidR="006078C7" w:rsidRPr="00C052A6" w:rsidRDefault="00C052A6" w:rsidP="006078C7">
            <w:pPr>
              <w:pStyle w:val="BodyText"/>
              <w:spacing w:before="38"/>
              <w:ind w:left="-18" w:firstLine="18"/>
              <w:jc w:val="both"/>
              <w:rPr>
                <w:color w:val="231F20"/>
                <w:sz w:val="22"/>
                <w:lang w:val="ru-RU"/>
              </w:rPr>
            </w:pPr>
            <w:r w:rsidRPr="00C052A6">
              <w:rPr>
                <w:sz w:val="22"/>
                <w:lang w:val="ru-RU"/>
              </w:rPr>
              <w:t>(Интер)културни садржаји: понашање на јавним местима; значење знакова и симбола</w:t>
            </w:r>
          </w:p>
        </w:tc>
      </w:tr>
      <w:tr w:rsidR="006078C7" w:rsidRPr="00C052A6" w:rsidTr="006078C7">
        <w:trPr>
          <w:trHeight w:val="106"/>
        </w:trPr>
        <w:tc>
          <w:tcPr>
            <w:tcW w:w="4695" w:type="dxa"/>
            <w:vMerge/>
          </w:tcPr>
          <w:p w:rsidR="006078C7" w:rsidRPr="00C9388C" w:rsidRDefault="006078C7" w:rsidP="006078C7">
            <w:pPr>
              <w:pStyle w:val="BodyText"/>
              <w:spacing w:before="38"/>
              <w:ind w:left="0"/>
              <w:rPr>
                <w:lang w:val="ru-RU"/>
              </w:rPr>
            </w:pPr>
          </w:p>
        </w:tc>
        <w:tc>
          <w:tcPr>
            <w:tcW w:w="2973" w:type="dxa"/>
          </w:tcPr>
          <w:p w:rsidR="006078C7" w:rsidRPr="006078C7" w:rsidRDefault="00C052A6" w:rsidP="006078C7">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rPr>
              <w:t>Изражавање припадања и поседовања</w:t>
            </w:r>
          </w:p>
          <w:p w:rsidR="006078C7" w:rsidRPr="006078C7" w:rsidRDefault="006078C7" w:rsidP="006078C7">
            <w:pPr>
              <w:tabs>
                <w:tab w:val="left" w:pos="1230"/>
              </w:tabs>
              <w:jc w:val="center"/>
              <w:rPr>
                <w:rFonts w:ascii="Times New Roman" w:hAnsi="Times New Roman" w:cs="Times New Roman"/>
                <w:b/>
                <w:sz w:val="24"/>
                <w:lang w:val="ru-RU"/>
              </w:rPr>
            </w:pPr>
          </w:p>
        </w:tc>
        <w:tc>
          <w:tcPr>
            <w:tcW w:w="6455" w:type="dxa"/>
          </w:tcPr>
          <w:p w:rsidR="00C052A6" w:rsidRDefault="00C052A6" w:rsidP="006078C7">
            <w:pPr>
              <w:pStyle w:val="BodyText"/>
              <w:spacing w:before="38"/>
              <w:ind w:left="0" w:hanging="18"/>
              <w:jc w:val="both"/>
              <w:rPr>
                <w:sz w:val="22"/>
              </w:rPr>
            </w:pPr>
            <w:r w:rsidRPr="00C052A6">
              <w:rPr>
                <w:sz w:val="22"/>
              </w:rPr>
              <w:t>Is this your dog? No, it’s Steve’s dog. Whose house is this? It’s Jane and Sally’s house. They’re Jane’s and Sally’s bags. These are the children’s toys. That’s my parents’ car. This is my blanket. This blanket is mine. This isn’t your card. It’s hers. I’ve got/I have a ruler. Have you got/Do you have a pen? Sally hasn’t got /doesn’t have an umbrella. Саксонски генитив са именицом у једнини и множини (правилна и неправилна множина) – my friend’s/ friends’/ children’s books. Присвојне заменице mine, yours… Питања са Whose.</w:t>
            </w:r>
          </w:p>
          <w:p w:rsidR="006078C7" w:rsidRPr="00CE5E1A" w:rsidRDefault="00C052A6" w:rsidP="006078C7">
            <w:pPr>
              <w:pStyle w:val="BodyText"/>
              <w:spacing w:before="38"/>
              <w:ind w:left="0" w:hanging="18"/>
              <w:jc w:val="both"/>
              <w:rPr>
                <w:color w:val="231F20"/>
                <w:sz w:val="22"/>
              </w:rPr>
            </w:pPr>
            <w:r w:rsidRPr="00CE5E1A">
              <w:rPr>
                <w:sz w:val="22"/>
              </w:rPr>
              <w:t xml:space="preserve"> (</w:t>
            </w:r>
            <w:r w:rsidRPr="00C052A6">
              <w:rPr>
                <w:sz w:val="22"/>
                <w:lang w:val="ru-RU"/>
              </w:rPr>
              <w:t>Интер</w:t>
            </w:r>
            <w:r w:rsidRPr="00CE5E1A">
              <w:rPr>
                <w:sz w:val="22"/>
              </w:rPr>
              <w:t>)</w:t>
            </w:r>
            <w:r w:rsidRPr="00C052A6">
              <w:rPr>
                <w:sz w:val="22"/>
                <w:lang w:val="ru-RU"/>
              </w:rPr>
              <w:t>културни</w:t>
            </w:r>
            <w:r w:rsidRPr="00CE5E1A">
              <w:rPr>
                <w:sz w:val="22"/>
              </w:rPr>
              <w:t xml:space="preserve"> </w:t>
            </w:r>
            <w:r w:rsidRPr="00C052A6">
              <w:rPr>
                <w:sz w:val="22"/>
                <w:lang w:val="ru-RU"/>
              </w:rPr>
              <w:t>садржаји</w:t>
            </w:r>
            <w:r w:rsidRPr="00CE5E1A">
              <w:rPr>
                <w:sz w:val="22"/>
              </w:rPr>
              <w:t xml:space="preserve">: </w:t>
            </w:r>
            <w:r w:rsidRPr="00C052A6">
              <w:rPr>
                <w:sz w:val="22"/>
                <w:lang w:val="ru-RU"/>
              </w:rPr>
              <w:t>породица</w:t>
            </w:r>
            <w:r w:rsidRPr="00CE5E1A">
              <w:rPr>
                <w:sz w:val="22"/>
              </w:rPr>
              <w:t xml:space="preserve"> </w:t>
            </w:r>
            <w:r w:rsidRPr="00C052A6">
              <w:rPr>
                <w:sz w:val="22"/>
                <w:lang w:val="ru-RU"/>
              </w:rPr>
              <w:t>и</w:t>
            </w:r>
            <w:r w:rsidRPr="00CE5E1A">
              <w:rPr>
                <w:sz w:val="22"/>
              </w:rPr>
              <w:t xml:space="preserve"> </w:t>
            </w:r>
            <w:r w:rsidRPr="00C052A6">
              <w:rPr>
                <w:sz w:val="22"/>
                <w:lang w:val="ru-RU"/>
              </w:rPr>
              <w:t>пријатељи</w:t>
            </w:r>
            <w:r w:rsidRPr="00CE5E1A">
              <w:rPr>
                <w:sz w:val="22"/>
              </w:rPr>
              <w:t xml:space="preserve">; </w:t>
            </w:r>
            <w:r w:rsidRPr="00C052A6">
              <w:rPr>
                <w:sz w:val="22"/>
                <w:lang w:val="ru-RU"/>
              </w:rPr>
              <w:t>однос</w:t>
            </w:r>
            <w:r w:rsidRPr="00CE5E1A">
              <w:rPr>
                <w:sz w:val="22"/>
              </w:rPr>
              <w:t xml:space="preserve"> </w:t>
            </w:r>
            <w:r w:rsidRPr="00C052A6">
              <w:rPr>
                <w:sz w:val="22"/>
                <w:lang w:val="ru-RU"/>
              </w:rPr>
              <w:t>према</w:t>
            </w:r>
            <w:r w:rsidRPr="00CE5E1A">
              <w:rPr>
                <w:sz w:val="22"/>
              </w:rPr>
              <w:t xml:space="preserve"> </w:t>
            </w:r>
            <w:r w:rsidRPr="00C052A6">
              <w:rPr>
                <w:sz w:val="22"/>
                <w:lang w:val="ru-RU"/>
              </w:rPr>
              <w:t>својој</w:t>
            </w:r>
            <w:r w:rsidRPr="00CE5E1A">
              <w:rPr>
                <w:sz w:val="22"/>
              </w:rPr>
              <w:t xml:space="preserve"> </w:t>
            </w:r>
            <w:r w:rsidRPr="00C052A6">
              <w:rPr>
                <w:sz w:val="22"/>
                <w:lang w:val="ru-RU"/>
              </w:rPr>
              <w:t>и</w:t>
            </w:r>
            <w:r w:rsidRPr="00CE5E1A">
              <w:rPr>
                <w:sz w:val="22"/>
              </w:rPr>
              <w:t xml:space="preserve"> </w:t>
            </w:r>
            <w:r w:rsidRPr="00C052A6">
              <w:rPr>
                <w:sz w:val="22"/>
                <w:lang w:val="ru-RU"/>
              </w:rPr>
              <w:t>туђој</w:t>
            </w:r>
            <w:r w:rsidRPr="00CE5E1A">
              <w:rPr>
                <w:sz w:val="22"/>
              </w:rPr>
              <w:t xml:space="preserve"> </w:t>
            </w:r>
            <w:r w:rsidRPr="00C052A6">
              <w:rPr>
                <w:sz w:val="22"/>
                <w:lang w:val="ru-RU"/>
              </w:rPr>
              <w:t>имовини</w:t>
            </w:r>
            <w:r w:rsidRPr="00CE5E1A">
              <w:rPr>
                <w:sz w:val="22"/>
              </w:rPr>
              <w:t>.</w:t>
            </w:r>
          </w:p>
        </w:tc>
      </w:tr>
      <w:tr w:rsidR="006078C7" w:rsidRPr="00201C80" w:rsidTr="006078C7">
        <w:trPr>
          <w:trHeight w:val="106"/>
        </w:trPr>
        <w:tc>
          <w:tcPr>
            <w:tcW w:w="4695" w:type="dxa"/>
            <w:vMerge/>
          </w:tcPr>
          <w:p w:rsidR="006078C7" w:rsidRPr="00CE5E1A" w:rsidRDefault="006078C7" w:rsidP="006078C7">
            <w:pPr>
              <w:pStyle w:val="BodyText"/>
              <w:spacing w:before="38"/>
              <w:ind w:left="0"/>
            </w:pPr>
          </w:p>
        </w:tc>
        <w:tc>
          <w:tcPr>
            <w:tcW w:w="2973" w:type="dxa"/>
          </w:tcPr>
          <w:p w:rsidR="006078C7" w:rsidRPr="006078C7" w:rsidRDefault="00C052A6" w:rsidP="00C052A6">
            <w:pPr>
              <w:tabs>
                <w:tab w:val="left" w:pos="1230"/>
              </w:tabs>
              <w:rPr>
                <w:rFonts w:ascii="Times New Roman" w:hAnsi="Times New Roman" w:cs="Times New Roman"/>
                <w:b/>
                <w:sz w:val="24"/>
                <w:lang w:val="ru-RU"/>
              </w:rPr>
            </w:pPr>
            <w:r>
              <w:rPr>
                <w:rFonts w:ascii="Times New Roman" w:hAnsi="Times New Roman" w:cs="Times New Roman"/>
                <w:b/>
                <w:sz w:val="24"/>
                <w:lang w:val="ru-RU"/>
              </w:rPr>
              <w:t>Изражавање допадања и недопадања</w:t>
            </w:r>
          </w:p>
          <w:p w:rsidR="006078C7" w:rsidRPr="006078C7" w:rsidRDefault="006078C7" w:rsidP="00C052A6">
            <w:pPr>
              <w:tabs>
                <w:tab w:val="left" w:pos="1230"/>
              </w:tabs>
              <w:jc w:val="center"/>
              <w:rPr>
                <w:rFonts w:ascii="Times New Roman" w:hAnsi="Times New Roman" w:cs="Times New Roman"/>
                <w:b/>
                <w:sz w:val="24"/>
                <w:lang w:val="ru-RU"/>
              </w:rPr>
            </w:pPr>
          </w:p>
        </w:tc>
        <w:tc>
          <w:tcPr>
            <w:tcW w:w="6455" w:type="dxa"/>
          </w:tcPr>
          <w:p w:rsidR="006078C7" w:rsidRPr="00C052A6" w:rsidRDefault="00C052A6" w:rsidP="006078C7">
            <w:pPr>
              <w:pStyle w:val="BodyText"/>
              <w:spacing w:before="38"/>
              <w:ind w:left="0" w:firstLine="72"/>
              <w:jc w:val="both"/>
              <w:rPr>
                <w:b/>
                <w:color w:val="231F20"/>
                <w:sz w:val="22"/>
                <w:lang w:val="ru-RU"/>
              </w:rPr>
            </w:pPr>
            <w:r w:rsidRPr="00C052A6">
              <w:rPr>
                <w:sz w:val="22"/>
              </w:rPr>
              <w:lastRenderedPageBreak/>
              <w:t xml:space="preserve">I love working with people. I don’t like skiing. I’m bad at it. What do/don’t you like doing? Peter hates watching horror films. He enjoys playing video games. I can’t/couldn’t stand the heat. My favourite sport is tennis. What’s your favourite sport? What are your hobbies </w:t>
            </w:r>
            <w:r w:rsidRPr="00C052A6">
              <w:rPr>
                <w:sz w:val="22"/>
              </w:rPr>
              <w:lastRenderedPageBreak/>
              <w:t xml:space="preserve">and interests? Fifteen out of thirty people like tennis – eight boys and seven girls. Придевско-предлошке фразе – interested in, good/bad at, crazy about… Глаголи like/love/hate/enjoy/can’t stand + глаголска именица Питања са What, Who, Why … </w:t>
            </w:r>
            <w:r w:rsidRPr="00C052A6">
              <w:rPr>
                <w:sz w:val="22"/>
                <w:lang w:val="ru-RU"/>
              </w:rPr>
              <w:t>(Интер)културни садржаји: уметност, књижевност за младе, стрип, музика, филм</w:t>
            </w:r>
            <w:r w:rsidRPr="00C052A6">
              <w:rPr>
                <w:lang w:val="ru-RU"/>
              </w:rPr>
              <w:t>.</w:t>
            </w:r>
          </w:p>
        </w:tc>
      </w:tr>
      <w:tr w:rsidR="006078C7" w:rsidRPr="00201C80" w:rsidTr="006078C7">
        <w:trPr>
          <w:trHeight w:val="106"/>
        </w:trPr>
        <w:tc>
          <w:tcPr>
            <w:tcW w:w="4695" w:type="dxa"/>
            <w:vMerge/>
          </w:tcPr>
          <w:p w:rsidR="006078C7" w:rsidRPr="0028088B" w:rsidRDefault="006078C7" w:rsidP="006078C7">
            <w:pPr>
              <w:pStyle w:val="BodyText"/>
              <w:spacing w:before="38"/>
              <w:ind w:left="0"/>
              <w:rPr>
                <w:lang w:val="ru-RU"/>
              </w:rPr>
            </w:pPr>
          </w:p>
        </w:tc>
        <w:tc>
          <w:tcPr>
            <w:tcW w:w="2973" w:type="dxa"/>
          </w:tcPr>
          <w:p w:rsidR="006078C7" w:rsidRPr="006078C7" w:rsidRDefault="006078C7" w:rsidP="00C052A6">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 xml:space="preserve">Изражавање мишљења </w:t>
            </w:r>
          </w:p>
        </w:tc>
        <w:tc>
          <w:tcPr>
            <w:tcW w:w="6455" w:type="dxa"/>
          </w:tcPr>
          <w:p w:rsidR="00C052A6" w:rsidRDefault="00C052A6" w:rsidP="006078C7">
            <w:pPr>
              <w:pStyle w:val="BodyText"/>
              <w:spacing w:before="38"/>
              <w:ind w:left="0"/>
              <w:jc w:val="both"/>
              <w:rPr>
                <w:sz w:val="22"/>
              </w:rPr>
            </w:pPr>
            <w:r w:rsidRPr="00C052A6">
              <w:rPr>
                <w:sz w:val="22"/>
              </w:rPr>
              <w:t xml:space="preserve">Tea is better than coffee. Of course. That’s true. You are right. The food was great! I disagree/don’t agree with you. It was awful. I think we should help him. Yes, I agree with you. He always helps his friends. I enjoy skiing. Me too. I don’t think he will win the race. Well, I do. No chance! I don’t believe it! That’s right! That’s wrong! Stative verbs (think, like, agree, believe…) Питања са What, Why, How … </w:t>
            </w:r>
          </w:p>
          <w:p w:rsidR="006078C7" w:rsidRPr="00C052A6" w:rsidRDefault="00C052A6" w:rsidP="006078C7">
            <w:pPr>
              <w:pStyle w:val="BodyText"/>
              <w:spacing w:before="38"/>
              <w:ind w:left="0"/>
              <w:jc w:val="both"/>
              <w:rPr>
                <w:color w:val="231F20"/>
                <w:sz w:val="22"/>
                <w:lang w:val="ru-RU"/>
              </w:rPr>
            </w:pPr>
            <w:r w:rsidRPr="00C052A6">
              <w:rPr>
                <w:sz w:val="22"/>
                <w:lang w:val="ru-RU"/>
              </w:rPr>
              <w:t>(Интер)културни садржаји: поштовање основних норми учтивости у комуникацији са вршњацима и одраслима</w:t>
            </w:r>
          </w:p>
        </w:tc>
      </w:tr>
      <w:tr w:rsidR="006078C7" w:rsidRPr="00FF0450" w:rsidTr="006078C7">
        <w:trPr>
          <w:trHeight w:val="106"/>
        </w:trPr>
        <w:tc>
          <w:tcPr>
            <w:tcW w:w="4695" w:type="dxa"/>
            <w:vMerge/>
          </w:tcPr>
          <w:p w:rsidR="006078C7" w:rsidRPr="0028088B" w:rsidRDefault="006078C7" w:rsidP="006078C7">
            <w:pPr>
              <w:pStyle w:val="BodyText"/>
              <w:spacing w:before="38"/>
              <w:ind w:left="0"/>
              <w:rPr>
                <w:lang w:val="ru-RU"/>
              </w:rPr>
            </w:pPr>
          </w:p>
        </w:tc>
        <w:tc>
          <w:tcPr>
            <w:tcW w:w="2973" w:type="dxa"/>
          </w:tcPr>
          <w:p w:rsidR="006078C7" w:rsidRPr="006078C7" w:rsidRDefault="006078C7" w:rsidP="006078C7">
            <w:pPr>
              <w:tabs>
                <w:tab w:val="left" w:pos="1230"/>
              </w:tabs>
              <w:rPr>
                <w:rFonts w:ascii="Times New Roman" w:hAnsi="Times New Roman" w:cs="Times New Roman"/>
                <w:b/>
                <w:sz w:val="24"/>
                <w:lang w:val="ru-RU"/>
              </w:rPr>
            </w:pPr>
          </w:p>
          <w:p w:rsidR="006078C7" w:rsidRPr="006078C7" w:rsidRDefault="006078C7" w:rsidP="006078C7">
            <w:pPr>
              <w:tabs>
                <w:tab w:val="left" w:pos="1230"/>
              </w:tabs>
              <w:jc w:val="center"/>
              <w:rPr>
                <w:rFonts w:ascii="Times New Roman" w:hAnsi="Times New Roman" w:cs="Times New Roman"/>
                <w:b/>
                <w:sz w:val="24"/>
                <w:lang w:val="ru-RU"/>
              </w:rPr>
            </w:pPr>
            <w:r w:rsidRPr="006078C7">
              <w:rPr>
                <w:rFonts w:ascii="Times New Roman" w:hAnsi="Times New Roman" w:cs="Times New Roman"/>
                <w:b/>
                <w:sz w:val="24"/>
                <w:lang w:val="ru-RU"/>
              </w:rPr>
              <w:t>Изражавање количине, бројева и цена</w:t>
            </w:r>
          </w:p>
        </w:tc>
        <w:tc>
          <w:tcPr>
            <w:tcW w:w="6455" w:type="dxa"/>
          </w:tcPr>
          <w:p w:rsidR="00C052A6" w:rsidRDefault="00C052A6" w:rsidP="006078C7">
            <w:pPr>
              <w:pStyle w:val="BodyText"/>
              <w:spacing w:before="38"/>
              <w:ind w:left="-18" w:firstLine="18"/>
              <w:rPr>
                <w:sz w:val="22"/>
              </w:rPr>
            </w:pPr>
            <w:r w:rsidRPr="00C052A6">
              <w:rPr>
                <w:sz w:val="22"/>
              </w:rPr>
              <w:t xml:space="preserve">How many people are there (in the park)? There are two men/women and three children (in the park). How much fruit do we have? There isn’t much fruit in the bowl. There aren’t many books on the shelves. A lot of/Lots of people went to the match. A lot of/Lots of snow falls in winter. There were loads of apples on the table. There is a little lemonade in the bottle. There are a few apples. How much is this? It’s € 2,365 (two thousand, three hundred and sixty-five euros). That’s £ 245 (two hundred and forty-five pounds)/ $300 (three hundred dollars). In my school, 60% of children eat junk food. Основни бројеви преко 1000. Правилна множина именица. Множина именица које се завршавају на -y, -f/fe: strawberries, shelves, knives... Множина именица које се завршавају на –o: kilos, potatoes… Синкретизам једнине и множине: sheep, fish... Најчешћи облици неправилне множине (men, women, children, people, feet, teeth, mice....). Бројиве и небројиве именице – pounds, money... Квантификатори – much, many, a lot of, lots of, loads of, a few, a little. Питања са How much/many. </w:t>
            </w:r>
          </w:p>
          <w:p w:rsidR="006078C7" w:rsidRPr="00CE5E1A" w:rsidRDefault="00C052A6" w:rsidP="006078C7">
            <w:pPr>
              <w:pStyle w:val="BodyText"/>
              <w:spacing w:before="38"/>
              <w:ind w:left="-18" w:firstLine="18"/>
              <w:rPr>
                <w:color w:val="231F20"/>
                <w:sz w:val="22"/>
              </w:rPr>
            </w:pPr>
            <w:r w:rsidRPr="00CE5E1A">
              <w:rPr>
                <w:sz w:val="22"/>
              </w:rPr>
              <w:t>(</w:t>
            </w:r>
            <w:r w:rsidRPr="00FF0450">
              <w:rPr>
                <w:sz w:val="22"/>
                <w:lang w:val="ru-RU"/>
              </w:rPr>
              <w:t>Интер</w:t>
            </w:r>
            <w:r w:rsidRPr="00CE5E1A">
              <w:rPr>
                <w:sz w:val="22"/>
              </w:rPr>
              <w:t>)</w:t>
            </w:r>
            <w:r w:rsidRPr="00FF0450">
              <w:rPr>
                <w:sz w:val="22"/>
                <w:lang w:val="ru-RU"/>
              </w:rPr>
              <w:t>културни</w:t>
            </w:r>
            <w:r w:rsidRPr="00CE5E1A">
              <w:rPr>
                <w:sz w:val="22"/>
              </w:rPr>
              <w:t xml:space="preserve"> </w:t>
            </w:r>
            <w:r w:rsidRPr="00FF0450">
              <w:rPr>
                <w:sz w:val="22"/>
                <w:lang w:val="ru-RU"/>
              </w:rPr>
              <w:t>садржаји</w:t>
            </w:r>
            <w:r w:rsidRPr="00CE5E1A">
              <w:rPr>
                <w:sz w:val="22"/>
              </w:rPr>
              <w:t xml:space="preserve">: </w:t>
            </w:r>
            <w:r w:rsidRPr="00FF0450">
              <w:rPr>
                <w:sz w:val="22"/>
                <w:lang w:val="ru-RU"/>
              </w:rPr>
              <w:t>друштвено</w:t>
            </w:r>
            <w:r w:rsidRPr="00CE5E1A">
              <w:rPr>
                <w:sz w:val="22"/>
              </w:rPr>
              <w:t xml:space="preserve"> </w:t>
            </w:r>
            <w:r w:rsidRPr="00FF0450">
              <w:rPr>
                <w:sz w:val="22"/>
                <w:lang w:val="ru-RU"/>
              </w:rPr>
              <w:t>окружење</w:t>
            </w:r>
            <w:r w:rsidRPr="00CE5E1A">
              <w:rPr>
                <w:sz w:val="22"/>
              </w:rPr>
              <w:t xml:space="preserve">; </w:t>
            </w:r>
            <w:r w:rsidRPr="00FF0450">
              <w:rPr>
                <w:sz w:val="22"/>
                <w:lang w:val="ru-RU"/>
              </w:rPr>
              <w:t>валут</w:t>
            </w:r>
            <w:r w:rsidRPr="00C052A6">
              <w:rPr>
                <w:sz w:val="22"/>
              </w:rPr>
              <w:t>e</w:t>
            </w:r>
            <w:r w:rsidRPr="00CE5E1A">
              <w:rPr>
                <w:sz w:val="22"/>
              </w:rPr>
              <w:t xml:space="preserve"> </w:t>
            </w:r>
            <w:r w:rsidRPr="00FF0450">
              <w:rPr>
                <w:sz w:val="22"/>
                <w:lang w:val="ru-RU"/>
              </w:rPr>
              <w:t>циљних</w:t>
            </w:r>
            <w:r w:rsidRPr="00CE5E1A">
              <w:rPr>
                <w:sz w:val="22"/>
              </w:rPr>
              <w:t xml:space="preserve"> </w:t>
            </w:r>
            <w:r w:rsidRPr="00FF0450">
              <w:rPr>
                <w:sz w:val="22"/>
                <w:lang w:val="ru-RU"/>
              </w:rPr>
              <w:t>култура</w:t>
            </w:r>
            <w:r w:rsidRPr="00CE5E1A">
              <w:t>.</w:t>
            </w:r>
          </w:p>
        </w:tc>
      </w:tr>
    </w:tbl>
    <w:p w:rsidR="00EC0866" w:rsidRDefault="00FF0450" w:rsidP="006078C7">
      <w:pPr>
        <w:rPr>
          <w:rFonts w:ascii="Times New Roman" w:hAnsi="Times New Roman" w:cs="Times New Roman"/>
          <w:lang w:val="ru-RU"/>
        </w:rPr>
      </w:pPr>
      <w:r w:rsidRPr="00CE5E1A">
        <w:rPr>
          <w:rFonts w:ascii="Times New Roman" w:hAnsi="Times New Roman" w:cs="Times New Roman"/>
        </w:rPr>
        <w:t xml:space="preserve">    </w:t>
      </w:r>
      <w:r w:rsidRPr="00FF0450">
        <w:rPr>
          <w:rFonts w:ascii="Times New Roman" w:hAnsi="Times New Roman" w:cs="Times New Roman"/>
          <w:lang w:val="ru-RU"/>
        </w:rPr>
        <w:t>Кључни појмови садржаја: комуникативни приступ, функционална употреба језика, интеркултуралност.</w:t>
      </w:r>
    </w:p>
    <w:p w:rsidR="00FF0450" w:rsidRDefault="00FF0450" w:rsidP="00FF0450">
      <w:pPr>
        <w:jc w:val="center"/>
        <w:rPr>
          <w:rFonts w:ascii="Times New Roman" w:hAnsi="Times New Roman" w:cs="Times New Roman"/>
          <w:b/>
          <w:lang w:val="ru-RU"/>
        </w:rPr>
      </w:pPr>
      <w:r w:rsidRPr="00FF0450">
        <w:rPr>
          <w:rFonts w:ascii="Times New Roman" w:hAnsi="Times New Roman" w:cs="Times New Roman"/>
          <w:b/>
          <w:lang w:val="ru-RU"/>
        </w:rPr>
        <w:t>УПУТСТВО ЗА ДИДАКТИЧКО-МЕТОДИЧКО ОСТВАРИВАЊЕ ПРОГРАМА</w:t>
      </w:r>
    </w:p>
    <w:p w:rsidR="00FF0450" w:rsidRDefault="00FF0450" w:rsidP="00FF0450">
      <w:pPr>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FF0450" w:rsidRDefault="00FF0450" w:rsidP="00FF0450">
      <w:pPr>
        <w:spacing w:after="0" w:line="240" w:lineRule="auto"/>
        <w:jc w:val="both"/>
        <w:rPr>
          <w:rFonts w:ascii="Times New Roman" w:hAnsi="Times New Roman" w:cs="Times New Roman"/>
          <w:lang w:val="ru-RU"/>
        </w:rPr>
      </w:pPr>
      <w:r w:rsidRPr="00FF0450">
        <w:rPr>
          <w:rFonts w:ascii="Times New Roman" w:hAnsi="Times New Roman" w:cs="Times New Roman"/>
          <w:lang w:val="ru-RU"/>
        </w:rPr>
        <w:lastRenderedPageBreak/>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w:t>
      </w:r>
      <w:r w:rsidR="007D1A7B">
        <w:rPr>
          <w:rFonts w:ascii="Times New Roman" w:hAnsi="Times New Roman" w:cs="Times New Roman"/>
          <w:lang w:val="ru-RU"/>
        </w:rPr>
        <w:t>виду састав одељења и карактери</w:t>
      </w:r>
      <w:r w:rsidRPr="00FF0450">
        <w:rPr>
          <w:rFonts w:ascii="Times New Roman" w:hAnsi="Times New Roman" w:cs="Times New Roman"/>
          <w:lang w:val="ru-RU"/>
        </w:rPr>
        <w:t>стике ученика, техничке услове, наставна средства и медије којима школа располаже, уџбенике и друг</w:t>
      </w:r>
      <w:r w:rsidR="007D1A7B">
        <w:rPr>
          <w:rFonts w:ascii="Times New Roman" w:hAnsi="Times New Roman" w:cs="Times New Roman"/>
          <w:lang w:val="ru-RU"/>
        </w:rPr>
        <w:t>е наставне материјале, као и ре</w:t>
      </w:r>
      <w:r w:rsidRPr="00FF0450">
        <w:rPr>
          <w:rFonts w:ascii="Times New Roman" w:hAnsi="Times New Roman" w:cs="Times New Roman"/>
          <w:lang w:val="ru-RU"/>
        </w:rPr>
        <w:t>сурсе и могућности локалне сред</w:t>
      </w:r>
      <w:r w:rsidR="007D1A7B">
        <w:rPr>
          <w:rFonts w:ascii="Times New Roman" w:hAnsi="Times New Roman" w:cs="Times New Roman"/>
          <w:lang w:val="ru-RU"/>
        </w:rPr>
        <w:t>ине у којој се школа налази. По</w:t>
      </w:r>
      <w:r w:rsidRPr="00FF0450">
        <w:rPr>
          <w:rFonts w:ascii="Times New Roman" w:hAnsi="Times New Roman" w:cs="Times New Roman"/>
          <w:lang w:val="ru-RU"/>
        </w:rPr>
        <w:t>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w:t>
      </w:r>
      <w:r w:rsidR="007D1A7B">
        <w:rPr>
          <w:rFonts w:ascii="Times New Roman" w:hAnsi="Times New Roman" w:cs="Times New Roman"/>
          <w:lang w:val="ru-RU"/>
        </w:rPr>
        <w:t>нућа ученика. Исходи се разлику</w:t>
      </w:r>
      <w:r w:rsidRPr="00FF0450">
        <w:rPr>
          <w:rFonts w:ascii="Times New Roman" w:hAnsi="Times New Roman" w:cs="Times New Roman"/>
          <w:lang w:val="ru-RU"/>
        </w:rPr>
        <w:t>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7D1A7B" w:rsidRDefault="007D1A7B" w:rsidP="00FF0450">
      <w:pPr>
        <w:spacing w:after="0" w:line="240" w:lineRule="auto"/>
        <w:jc w:val="both"/>
        <w:rPr>
          <w:rFonts w:ascii="Times New Roman" w:hAnsi="Times New Roman" w:cs="Times New Roman"/>
          <w:lang w:val="ru-RU"/>
        </w:rPr>
      </w:pPr>
    </w:p>
    <w:p w:rsidR="007D1A7B" w:rsidRDefault="007D1A7B" w:rsidP="00FF0450">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7D1A7B" w:rsidRDefault="007D1A7B" w:rsidP="00FF0450">
      <w:pPr>
        <w:spacing w:after="0" w:line="240" w:lineRule="auto"/>
        <w:jc w:val="both"/>
        <w:rPr>
          <w:rFonts w:ascii="Times New Roman" w:hAnsi="Times New Roman" w:cs="Times New Roman"/>
          <w:lang w:val="ru-RU"/>
        </w:rPr>
      </w:pP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Програм усмерен ка исходима указује на то шта је ученик у процесу комуникације у стању да разуме и продукује. Структуриран је тако да наставника постепено води од исхода, преко комуникативне функције као области, до препоручених језичких активности и садржаја у комуникативним функцијама. Применом оваквог приступа у настави страних језика, ученик се оспособљава да комуницира и користи језик у свакодневном животу, у приватном, јавном или образовном домену. Овај приступ подразумева уважавање следећих ставова: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циљни језик употребљава се у учионици у добро осмишљеним контекстима од интереса за ученике, у пријатној и опуштеној атмосфери;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говор наставника прилагођен је узрасту и знањима ученика;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наставник треба да буде сигуран да је схваћено значење поруке укључујући њене културолошке, васпитне и социјализирајуће елементе;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битно је значење језичке поруке;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знања ученика мере се јасно одређеним релативним критеријумима тачности и зато узор није изворни говорник;</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наставник упућује ученике у законитости усменог и писаног кода и њиховог међусобног односа;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Комуникативно-интерактивни приступ у настави страних језика укључује и следеће: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усвајање језичког садржаја кроз циљано и осмишљено учествовање у друштвеном чину;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поимање програма наставе и учења као динамичне, заједнички припремљене и прилагођене листе задатака и активности;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наставник треба да омогући приступ и прихватање нових идеја;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ученици се посматрају као одговорни, креативни, активни учесници у друштвеном чину;</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 уџбеници представљају извор активности и морају бити праћени употребом додатних аутентичних материјала; </w:t>
      </w:r>
    </w:p>
    <w:p w:rsid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учионица је простор који </w:t>
      </w:r>
      <w:r>
        <w:rPr>
          <w:rFonts w:ascii="Times New Roman" w:hAnsi="Times New Roman" w:cs="Times New Roman"/>
          <w:lang w:val="ru-RU"/>
        </w:rPr>
        <w:t>је могуће прилагођавати потреба</w:t>
      </w:r>
      <w:r w:rsidRPr="007D1A7B">
        <w:rPr>
          <w:rFonts w:ascii="Times New Roman" w:hAnsi="Times New Roman" w:cs="Times New Roman"/>
          <w:lang w:val="ru-RU"/>
        </w:rPr>
        <w:t xml:space="preserve">ма наставе из дана у дан;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рад на пројекту као задатку који остварује корелацију са другим предметима и подстиче ученике на студиозни и истраживачки рад; </w:t>
      </w:r>
    </w:p>
    <w:p w:rsid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7D1A7B" w:rsidRDefault="007D1A7B" w:rsidP="00FF0450">
      <w:pPr>
        <w:spacing w:after="0" w:line="240" w:lineRule="auto"/>
        <w:jc w:val="both"/>
        <w:rPr>
          <w:rFonts w:ascii="Times New Roman" w:hAnsi="Times New Roman" w:cs="Times New Roman"/>
          <w:lang w:val="ru-RU"/>
        </w:rPr>
      </w:pPr>
    </w:p>
    <w:p w:rsidR="007D1A7B" w:rsidRDefault="007D1A7B" w:rsidP="00FF0450">
      <w:pPr>
        <w:spacing w:after="0" w:line="240" w:lineRule="auto"/>
        <w:jc w:val="both"/>
        <w:rPr>
          <w:rFonts w:ascii="Times New Roman" w:hAnsi="Times New Roman" w:cs="Times New Roman"/>
          <w:b/>
          <w:lang w:val="ru-RU"/>
        </w:rPr>
      </w:pPr>
      <w:r w:rsidRPr="007D1A7B">
        <w:rPr>
          <w:rFonts w:ascii="Times New Roman" w:hAnsi="Times New Roman" w:cs="Times New Roman"/>
          <w:b/>
          <w:lang w:val="ru-RU"/>
        </w:rPr>
        <w:t>Технике/активности</w:t>
      </w:r>
    </w:p>
    <w:p w:rsidR="007D1A7B" w:rsidRDefault="007D1A7B" w:rsidP="00FF0450">
      <w:pPr>
        <w:spacing w:after="0" w:line="240" w:lineRule="auto"/>
        <w:jc w:val="both"/>
        <w:rPr>
          <w:rFonts w:ascii="Times New Roman" w:hAnsi="Times New Roman" w:cs="Times New Roman"/>
          <w:b/>
          <w:lang w:val="ru-RU"/>
        </w:rPr>
      </w:pP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Током часа се препоручује динамично смењивање техника/ активности које не би требало да трају дуже од 15 минута.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lastRenderedPageBreak/>
        <w:t xml:space="preserve">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 затвори свеску, итд.).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Рад у паровима, малим и великим групама (мини-дијалози, игра по улогама, симулације итд.).</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Мануелне активности (израда паноа, презентација, зидних новина, постера и сл.). </w:t>
      </w:r>
    </w:p>
    <w:p w:rsid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Игре примерене узрасту.</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Класирање и упоређивање (по количини, облику, боји, годишњим добима, волим/не волим, компарације...).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Решавање „проблем-ситуација” у разреду, тј. договори и мини-пројекти.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„Превођење” исказа у гест и геста у исказ. Повезивање звучног материјала са илустрацијом и текстом, повезивање наслова са текстом или, пак, именовање наслова. 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Разумевање писаног језика: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уочавање дистинктивних обележја која указују на граматичке специфичности (род, број, глаголско време, лице...);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препознавање везе између група слова и гласова;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одговарање на једноставна питања у вези са текстом, тачно/ нетачно, вишеструки избор;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извршавање прочитаних упутстава и наредби.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Писмено изражавање: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повезивање гласова и групе слова;</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 замењивање речи цртежом или сликом;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проналажење недостајуће речи (употпуњавање низа, проналажење „уљеза”, осмосмерке, укрштене речи, и слично);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повезивање краћег текста и реченица са сликама/илустрацијама;</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 попуњавање формулара (пријава за курс, налепнице нпр. за пртљаг);</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 писање честитки и разгледница;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 писање краћих текстова. </w:t>
      </w:r>
    </w:p>
    <w:p w:rsidR="007D1A7B" w:rsidRP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 xml:space="preserve">Увођење дечје књижевности и транспоновање у друге медије: игру, песму, драмски израз, ликовни израз. </w:t>
      </w:r>
    </w:p>
    <w:p w:rsidR="007D1A7B" w:rsidRPr="00CE5E1A"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Предви</w:t>
      </w:r>
      <w:r w:rsidRPr="00CE5E1A">
        <w:rPr>
          <w:rFonts w:ascii="Times New Roman" w:hAnsi="Times New Roman" w:cs="Times New Roman"/>
          <w:lang w:val="ru-RU"/>
        </w:rPr>
        <w:t>ђена са два писмена задатка у току школске године.</w:t>
      </w:r>
    </w:p>
    <w:p w:rsidR="007D1A7B" w:rsidRDefault="007D1A7B" w:rsidP="00FF0450">
      <w:pPr>
        <w:spacing w:after="0" w:line="240" w:lineRule="auto"/>
        <w:jc w:val="both"/>
        <w:rPr>
          <w:rFonts w:ascii="Times New Roman" w:hAnsi="Times New Roman" w:cs="Times New Roman"/>
          <w:b/>
          <w:sz w:val="24"/>
          <w:lang w:val="ru-RU"/>
        </w:rPr>
      </w:pPr>
    </w:p>
    <w:p w:rsidR="007D1A7B" w:rsidRDefault="007D1A7B" w:rsidP="00FF0450">
      <w:pPr>
        <w:spacing w:after="0" w:line="240" w:lineRule="auto"/>
        <w:jc w:val="both"/>
        <w:rPr>
          <w:rFonts w:ascii="Times New Roman" w:hAnsi="Times New Roman" w:cs="Times New Roman"/>
          <w:lang w:val="ru-RU"/>
        </w:rPr>
      </w:pPr>
      <w:r w:rsidRPr="007D1A7B">
        <w:rPr>
          <w:rFonts w:ascii="Times New Roman" w:hAnsi="Times New Roman" w:cs="Times New Roman"/>
          <w:lang w:val="ru-RU"/>
        </w:rPr>
        <w:t>СТРАТЕГИЈЕ ЗА УНАПРЕЂИВАЊЕ И УВЕЖБАВАЊЕ ЈЕЗИЧКИХ ВЕШТИНА</w:t>
      </w:r>
    </w:p>
    <w:p w:rsidR="007D1A7B" w:rsidRPr="007D1A7B" w:rsidRDefault="007D1A7B" w:rsidP="00FF0450">
      <w:pPr>
        <w:spacing w:after="0" w:line="240" w:lineRule="auto"/>
        <w:jc w:val="both"/>
        <w:rPr>
          <w:rFonts w:ascii="Times New Roman" w:hAnsi="Times New Roman" w:cs="Times New Roman"/>
          <w:b/>
          <w:lang w:val="ru-RU"/>
        </w:rPr>
      </w:pPr>
    </w:p>
    <w:p w:rsidR="007D1A7B" w:rsidRDefault="007D1A7B" w:rsidP="00FF0450">
      <w:pPr>
        <w:spacing w:after="0" w:line="240" w:lineRule="auto"/>
        <w:jc w:val="both"/>
        <w:rPr>
          <w:rFonts w:ascii="Times New Roman" w:hAnsi="Times New Roman" w:cs="Times New Roman"/>
          <w:b/>
          <w:lang w:val="ru-RU"/>
        </w:rPr>
      </w:pPr>
      <w:r w:rsidRPr="007D1A7B">
        <w:rPr>
          <w:rFonts w:ascii="Times New Roman" w:hAnsi="Times New Roman" w:cs="Times New Roman"/>
          <w:b/>
          <w:lang w:val="ru-RU"/>
        </w:rPr>
        <w:t>Слушање</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дискурзивну (о врстама и карактеристикама текстова и канала преношења порука),</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референцијалну (о темама о којима је реч) и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социокултурну (у вези са ко</w:t>
      </w:r>
      <w:r w:rsidR="008C363E" w:rsidRPr="008C363E">
        <w:rPr>
          <w:rFonts w:ascii="Times New Roman" w:hAnsi="Times New Roman" w:cs="Times New Roman"/>
          <w:lang w:val="ru-RU"/>
        </w:rPr>
        <w:t>муникативним ситуацијама, разли</w:t>
      </w:r>
      <w:r w:rsidRPr="008C363E">
        <w:rPr>
          <w:rFonts w:ascii="Times New Roman" w:hAnsi="Times New Roman" w:cs="Times New Roman"/>
          <w:lang w:val="ru-RU"/>
        </w:rPr>
        <w:t>читим начинима формулисања одређених говорних функција и др.).</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Тежина задатака у вези са разумевањем говора зависи од више чинилаца: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од личних особина и способности онога </w:t>
      </w:r>
      <w:r w:rsidR="008C363E" w:rsidRPr="008C363E">
        <w:rPr>
          <w:rFonts w:ascii="Times New Roman" w:hAnsi="Times New Roman" w:cs="Times New Roman"/>
          <w:lang w:val="ru-RU"/>
        </w:rPr>
        <w:t>ко слуша, укључу</w:t>
      </w:r>
      <w:r w:rsidRPr="008C363E">
        <w:rPr>
          <w:rFonts w:ascii="Times New Roman" w:hAnsi="Times New Roman" w:cs="Times New Roman"/>
          <w:lang w:val="ru-RU"/>
        </w:rPr>
        <w:t xml:space="preserve">јући и његов капацитет когнитивне обраде,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од његове мотивације и разлога због којих слуша дати усмени текст,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од особина онога ко говори,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од намера с којима говори,</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од контекста и околности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lastRenderedPageBreak/>
        <w:t>– повољних и неповољних</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у ко</w:t>
      </w:r>
      <w:r w:rsidR="007D1A7B" w:rsidRPr="008C363E">
        <w:rPr>
          <w:rFonts w:ascii="Times New Roman" w:hAnsi="Times New Roman" w:cs="Times New Roman"/>
          <w:lang w:val="ru-RU"/>
        </w:rPr>
        <w:t>јима се слушање и разумевање остварују,</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од карактеристика и врсте текста који се слуша, итд.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Посебно су релевантне следеће: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присуство/одсуство визуелних елемената (на пример, лакшим за разумевање сматрају се они усмени текстови који су праћени визуелним елементима због</w:t>
      </w:r>
      <w:r w:rsidR="008C363E" w:rsidRPr="008C363E">
        <w:rPr>
          <w:rFonts w:ascii="Times New Roman" w:hAnsi="Times New Roman" w:cs="Times New Roman"/>
          <w:lang w:val="ru-RU"/>
        </w:rPr>
        <w:t xml:space="preserve"> обиља контекстуалних информаци</w:t>
      </w:r>
      <w:r w:rsidRPr="008C363E">
        <w:rPr>
          <w:rFonts w:ascii="Times New Roman" w:hAnsi="Times New Roman" w:cs="Times New Roman"/>
          <w:lang w:val="ru-RU"/>
        </w:rPr>
        <w:t xml:space="preserve">ја које се аутоматски уписују у дуготрајну меморију, остављајући могућност да се пажња усредсреди на друге појединости);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дужина усменог текста;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брзина говора; </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јасност изговора и евентуална одступања од стандардног говора;</w:t>
      </w:r>
    </w:p>
    <w:p w:rsidR="008C363E" w:rsidRPr="008C363E"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познавање теме; </w:t>
      </w:r>
    </w:p>
    <w:p w:rsidR="007D1A7B" w:rsidRDefault="007D1A7B"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могућност/немогућност поновног слушања и друго.</w:t>
      </w:r>
    </w:p>
    <w:p w:rsidR="008C363E" w:rsidRDefault="008C363E" w:rsidP="00FF0450">
      <w:pPr>
        <w:spacing w:after="0" w:line="240" w:lineRule="auto"/>
        <w:jc w:val="both"/>
        <w:rPr>
          <w:rFonts w:ascii="Times New Roman" w:hAnsi="Times New Roman" w:cs="Times New Roman"/>
          <w:lang w:val="ru-RU"/>
        </w:rPr>
      </w:pPr>
    </w:p>
    <w:p w:rsidR="008C363E" w:rsidRDefault="008C363E" w:rsidP="00FF0450">
      <w:pPr>
        <w:spacing w:after="0" w:line="240" w:lineRule="auto"/>
        <w:jc w:val="both"/>
        <w:rPr>
          <w:rFonts w:ascii="Times New Roman" w:hAnsi="Times New Roman" w:cs="Times New Roman"/>
          <w:b/>
          <w:lang w:val="ru-RU"/>
        </w:rPr>
      </w:pPr>
      <w:r w:rsidRPr="008C363E">
        <w:rPr>
          <w:rFonts w:ascii="Times New Roman" w:hAnsi="Times New Roman" w:cs="Times New Roman"/>
          <w:b/>
          <w:lang w:val="ru-RU"/>
        </w:rPr>
        <w:t>Писање</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Прогресија означава процес кој</w:t>
      </w:r>
      <w:r>
        <w:rPr>
          <w:rFonts w:ascii="Times New Roman" w:hAnsi="Times New Roman" w:cs="Times New Roman"/>
          <w:lang w:val="ru-RU"/>
        </w:rPr>
        <w:t>и подразумева усвајање стра</w:t>
      </w:r>
      <w:r w:rsidRPr="008C363E">
        <w:rPr>
          <w:rFonts w:ascii="Times New Roman" w:hAnsi="Times New Roman" w:cs="Times New Roman"/>
          <w:lang w:val="ru-RU"/>
        </w:rPr>
        <w:t xml:space="preserve">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теме (ученикова свакодн</w:t>
      </w:r>
      <w:r>
        <w:rPr>
          <w:rFonts w:ascii="Times New Roman" w:hAnsi="Times New Roman" w:cs="Times New Roman"/>
          <w:lang w:val="ru-RU"/>
        </w:rPr>
        <w:t>евница и окружење, лично интере</w:t>
      </w:r>
      <w:r w:rsidRPr="008C363E">
        <w:rPr>
          <w:rFonts w:ascii="Times New Roman" w:hAnsi="Times New Roman" w:cs="Times New Roman"/>
          <w:lang w:val="ru-RU"/>
        </w:rPr>
        <w:t xml:space="preserve">совање, актуелни догађаји и разни аспекти из друштвено-културног контекста, као и теме у вези са различитим наставним предметима);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текстуалне врсте и дужина текста (формални и неформални текстови, резимирање, личне белешке);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степен самосталности ученика (од вођеног/усмераваног писања, у коме се ученицима олакшава писање давањем конкретних задатака и упутстава, до самосталног писања).</w:t>
      </w:r>
    </w:p>
    <w:p w:rsidR="008C363E" w:rsidRDefault="008C363E" w:rsidP="00FF0450">
      <w:pPr>
        <w:spacing w:after="0" w:line="240" w:lineRule="auto"/>
        <w:jc w:val="both"/>
        <w:rPr>
          <w:rFonts w:ascii="Times New Roman" w:hAnsi="Times New Roman" w:cs="Times New Roman"/>
          <w:lang w:val="ru-RU"/>
        </w:rPr>
      </w:pPr>
    </w:p>
    <w:p w:rsidR="008C363E" w:rsidRDefault="008C363E" w:rsidP="00FF0450">
      <w:pPr>
        <w:spacing w:after="0" w:line="240" w:lineRule="auto"/>
        <w:jc w:val="both"/>
        <w:rPr>
          <w:rFonts w:ascii="Times New Roman" w:hAnsi="Times New Roman" w:cs="Times New Roman"/>
          <w:b/>
          <w:lang w:val="ru-RU"/>
        </w:rPr>
      </w:pPr>
      <w:r w:rsidRPr="008C363E">
        <w:rPr>
          <w:rFonts w:ascii="Times New Roman" w:hAnsi="Times New Roman" w:cs="Times New Roman"/>
          <w:b/>
          <w:lang w:val="ru-RU"/>
        </w:rPr>
        <w:t>Говор</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Активности монолошке говорне продукције су: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јавно обраћање (саопштења, давање упутстава и информација);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излагање пред публиком (предавања, презентације, репортаже, извештавање и коментари о неким догађајима и сл.)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Ове активности се могу реализовати на различите начине и то: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читањем писаног текста пред публиком;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спонтаним излагањем или излагањем уз помоћ визуелне подршке у виду табела, дијаграма, цртежа и др.;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реализацијом увежбане улоге или певањем.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lastRenderedPageBreak/>
        <w:t xml:space="preserve">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Интеракција се може реализовати кроз низ активности, на пример: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размену информација,</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 спонтану конверзацију, </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неформалну или формалну дискусију, дебату, </w:t>
      </w:r>
    </w:p>
    <w:p w:rsid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интервју или преговарање, заједничко планирање и сарадњу.</w:t>
      </w:r>
    </w:p>
    <w:p w:rsidR="008C363E" w:rsidRDefault="008C363E" w:rsidP="00FF0450">
      <w:pPr>
        <w:spacing w:after="0" w:line="240" w:lineRule="auto"/>
        <w:jc w:val="both"/>
        <w:rPr>
          <w:rFonts w:ascii="Times New Roman" w:hAnsi="Times New Roman" w:cs="Times New Roman"/>
          <w:lang w:val="ru-RU"/>
        </w:rPr>
      </w:pP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Социокултурна компетенција и медијација</w:t>
      </w:r>
    </w:p>
    <w:p w:rsid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 xml:space="preserve"> 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r w:rsidRPr="008C363E">
        <w:rPr>
          <w:rFonts w:ascii="Times New Roman" w:hAnsi="Times New Roman" w:cs="Times New Roman"/>
          <w:b/>
          <w:lang w:val="ru-RU"/>
        </w:rPr>
        <w:t>Социокултурна компетенција</w:t>
      </w:r>
      <w:r w:rsidRPr="008C363E">
        <w:rPr>
          <w:rFonts w:ascii="Times New Roman" w:hAnsi="Times New Roman" w:cs="Times New Roman"/>
          <w:lang w:val="ru-RU"/>
        </w:rPr>
        <w:t xml:space="preserve"> представља скуп знања о свету уопште, као и о сличностима и ра</w:t>
      </w:r>
      <w:r>
        <w:rPr>
          <w:rFonts w:ascii="Times New Roman" w:hAnsi="Times New Roman" w:cs="Times New Roman"/>
          <w:lang w:val="ru-RU"/>
        </w:rPr>
        <w:t>зликама између културних и кому</w:t>
      </w:r>
      <w:r w:rsidRPr="008C363E">
        <w:rPr>
          <w:rFonts w:ascii="Times New Roman" w:hAnsi="Times New Roman" w:cs="Times New Roman"/>
          <w:lang w:val="ru-RU"/>
        </w:rPr>
        <w:t>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w:t>
      </w:r>
      <w:r>
        <w:rPr>
          <w:rFonts w:ascii="Times New Roman" w:hAnsi="Times New Roman" w:cs="Times New Roman"/>
          <w:lang w:val="ru-RU"/>
        </w:rPr>
        <w:t>ацији (основни функционални сти</w:t>
      </w:r>
      <w:r w:rsidRPr="008C363E">
        <w:rPr>
          <w:rFonts w:ascii="Times New Roman" w:hAnsi="Times New Roman" w:cs="Times New Roman"/>
          <w:lang w:val="ru-RU"/>
        </w:rPr>
        <w:t>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8C363E" w:rsidRP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lang w:val="ru-RU"/>
        </w:rPr>
        <w:t>Посебан аспект социокултурне компетенције представља интеркултурна компетенција,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w:t>
      </w:r>
      <w:r>
        <w:rPr>
          <w:rFonts w:ascii="Times New Roman" w:hAnsi="Times New Roman" w:cs="Times New Roman"/>
          <w:lang w:val="ru-RU"/>
        </w:rPr>
        <w:t>дивидуалним и колективним карак</w:t>
      </w:r>
      <w:r w:rsidRPr="008C363E">
        <w:rPr>
          <w:rFonts w:ascii="Times New Roman" w:hAnsi="Times New Roman" w:cs="Times New Roman"/>
          <w:lang w:val="ru-RU"/>
        </w:rPr>
        <w:t>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w:t>
      </w:r>
      <w:r>
        <w:rPr>
          <w:rFonts w:ascii="Times New Roman" w:hAnsi="Times New Roman" w:cs="Times New Roman"/>
          <w:lang w:val="ru-RU"/>
        </w:rPr>
        <w:t>обности за интегрисање интеркул</w:t>
      </w:r>
      <w:r w:rsidRPr="008C363E">
        <w:rPr>
          <w:rFonts w:ascii="Times New Roman" w:hAnsi="Times New Roman" w:cs="Times New Roman"/>
          <w:lang w:val="ru-RU"/>
        </w:rPr>
        <w:t xml:space="preserve">турних искустава у сопствени културни модел понашања и веровања. </w:t>
      </w:r>
    </w:p>
    <w:p w:rsidR="008C363E" w:rsidRDefault="008C363E" w:rsidP="00FF0450">
      <w:pPr>
        <w:spacing w:after="0" w:line="240" w:lineRule="auto"/>
        <w:jc w:val="both"/>
        <w:rPr>
          <w:rFonts w:ascii="Times New Roman" w:hAnsi="Times New Roman" w:cs="Times New Roman"/>
          <w:lang w:val="ru-RU"/>
        </w:rPr>
      </w:pPr>
      <w:r w:rsidRPr="008C363E">
        <w:rPr>
          <w:rFonts w:ascii="Times New Roman" w:hAnsi="Times New Roman" w:cs="Times New Roman"/>
          <w:b/>
          <w:lang w:val="ru-RU"/>
        </w:rPr>
        <w:t>Медијација</w:t>
      </w:r>
      <w:r w:rsidRPr="008C363E">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Pr>
          <w:rFonts w:ascii="Times New Roman" w:hAnsi="Times New Roman" w:cs="Times New Roman"/>
          <w:lang w:val="ru-RU"/>
        </w:rPr>
        <w:t>нологија, итд.) и способност из</w:t>
      </w:r>
      <w:r w:rsidRPr="008C363E">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r>
        <w:rPr>
          <w:rFonts w:ascii="Times New Roman" w:hAnsi="Times New Roman" w:cs="Times New Roman"/>
          <w:lang w:val="ru-RU"/>
        </w:rPr>
        <w:t>.</w:t>
      </w:r>
    </w:p>
    <w:p w:rsidR="00CE5E1A" w:rsidRDefault="00CE5E1A" w:rsidP="00FF0450">
      <w:pPr>
        <w:spacing w:after="0" w:line="240" w:lineRule="auto"/>
        <w:jc w:val="both"/>
        <w:rPr>
          <w:rFonts w:ascii="Times New Roman" w:hAnsi="Times New Roman" w:cs="Times New Roman"/>
          <w:lang w:val="ru-RU"/>
        </w:rPr>
      </w:pPr>
    </w:p>
    <w:p w:rsidR="00CE5E1A" w:rsidRDefault="00CE5E1A" w:rsidP="00CE5E1A">
      <w:pPr>
        <w:spacing w:after="0" w:line="240" w:lineRule="auto"/>
        <w:rPr>
          <w:rFonts w:ascii="Times New Roman" w:hAnsi="Times New Roman" w:cs="Times New Roman"/>
          <w:lang w:val="ru-RU"/>
        </w:rPr>
      </w:pPr>
      <w:r>
        <w:rPr>
          <w:rFonts w:ascii="Times New Roman" w:hAnsi="Times New Roman" w:cs="Times New Roman"/>
          <w:lang w:val="ru-RU"/>
        </w:rPr>
        <w:t>УПУТСТВО ЗА ТУМАЧЕЊЕ ГРАМАТИЧКИХ САДРЖАЈА</w:t>
      </w:r>
    </w:p>
    <w:p w:rsidR="00CE5E1A" w:rsidRDefault="00CE5E1A" w:rsidP="00CE5E1A">
      <w:pPr>
        <w:spacing w:after="0" w:line="240" w:lineRule="auto"/>
        <w:rPr>
          <w:rFonts w:ascii="Times New Roman" w:hAnsi="Times New Roman" w:cs="Times New Roman"/>
          <w:lang w:val="ru-RU"/>
        </w:rPr>
      </w:pPr>
    </w:p>
    <w:p w:rsidR="00CE5E1A" w:rsidRP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CE5E1A" w:rsidRP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t>Улога граматике у процесу овладавања језиком је пре свега практична и састоји се у пост</w:t>
      </w:r>
      <w:r>
        <w:rPr>
          <w:rFonts w:ascii="Times New Roman" w:hAnsi="Times New Roman" w:cs="Times New Roman"/>
          <w:lang w:val="ru-RU"/>
        </w:rPr>
        <w:t>ављању основе за развијање кому</w:t>
      </w:r>
      <w:r w:rsidRPr="00CE5E1A">
        <w:rPr>
          <w:rFonts w:ascii="Times New Roman" w:hAnsi="Times New Roman" w:cs="Times New Roman"/>
          <w:lang w:val="ru-RU"/>
        </w:rPr>
        <w:t>никативне компетенције. Граматичке појаве треба посматрати са функционалног аспекта (функцио</w:t>
      </w:r>
      <w:r>
        <w:rPr>
          <w:rFonts w:ascii="Times New Roman" w:hAnsi="Times New Roman" w:cs="Times New Roman"/>
          <w:lang w:val="ru-RU"/>
        </w:rPr>
        <w:t>нални приступ). У процесу наста</w:t>
      </w:r>
      <w:r w:rsidRPr="00CE5E1A">
        <w:rPr>
          <w:rFonts w:ascii="Times New Roman" w:hAnsi="Times New Roman" w:cs="Times New Roman"/>
          <w:lang w:val="ru-RU"/>
        </w:rPr>
        <w:t xml:space="preserve">ве страног језика у што већој </w:t>
      </w:r>
      <w:r>
        <w:rPr>
          <w:rFonts w:ascii="Times New Roman" w:hAnsi="Times New Roman" w:cs="Times New Roman"/>
          <w:lang w:val="ru-RU"/>
        </w:rPr>
        <w:t>мери треба укључивати оне грама</w:t>
      </w:r>
      <w:r w:rsidRPr="00CE5E1A">
        <w:rPr>
          <w:rFonts w:ascii="Times New Roman" w:hAnsi="Times New Roman" w:cs="Times New Roman"/>
          <w:lang w:val="ru-RU"/>
        </w:rPr>
        <w:t>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w:t>
      </w:r>
      <w:r>
        <w:rPr>
          <w:rFonts w:ascii="Times New Roman" w:hAnsi="Times New Roman" w:cs="Times New Roman"/>
          <w:lang w:val="ru-RU"/>
        </w:rPr>
        <w:t>. Треба тежити томе да се грама</w:t>
      </w:r>
      <w:r w:rsidRPr="00CE5E1A">
        <w:rPr>
          <w:rFonts w:ascii="Times New Roman" w:hAnsi="Times New Roman" w:cs="Times New Roman"/>
          <w:lang w:val="ru-RU"/>
        </w:rPr>
        <w:t xml:space="preserve">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 </w:t>
      </w:r>
    </w:p>
    <w:p w:rsidR="00CE5E1A" w:rsidRP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lastRenderedPageBreak/>
        <w:t>Граматичке категорије су разврстане у складу са Европским референтним оквиром за живе језике за сваки језички ниво који подразумева прогресију језич</w:t>
      </w:r>
      <w:r>
        <w:rPr>
          <w:rFonts w:ascii="Times New Roman" w:hAnsi="Times New Roman" w:cs="Times New Roman"/>
          <w:lang w:val="ru-RU"/>
        </w:rPr>
        <w:t>ких структура према комуникатив</w:t>
      </w:r>
      <w:r w:rsidRPr="00CE5E1A">
        <w:rPr>
          <w:rFonts w:ascii="Times New Roman" w:hAnsi="Times New Roman" w:cs="Times New Roman"/>
          <w:lang w:val="ru-RU"/>
        </w:rPr>
        <w:t>ним циљевима: од простијег ка сложенијем и од рецептивног ка продуктивном. Сваки виши је</w:t>
      </w:r>
      <w:r>
        <w:rPr>
          <w:rFonts w:ascii="Times New Roman" w:hAnsi="Times New Roman" w:cs="Times New Roman"/>
          <w:lang w:val="ru-RU"/>
        </w:rPr>
        <w:t>зички ниво подразумева граматич</w:t>
      </w:r>
      <w:r w:rsidRPr="00CE5E1A">
        <w:rPr>
          <w:rFonts w:ascii="Times New Roman" w:hAnsi="Times New Roman" w:cs="Times New Roman"/>
          <w:lang w:val="ru-RU"/>
        </w:rPr>
        <w:t>ке садржаје претходних језичких нивоа. Цикличним понављањем претходно усвојених елемената</w:t>
      </w:r>
      <w:r>
        <w:rPr>
          <w:rFonts w:ascii="Times New Roman" w:hAnsi="Times New Roman" w:cs="Times New Roman"/>
          <w:lang w:val="ru-RU"/>
        </w:rPr>
        <w:t xml:space="preserve"> надограђују се сложеније грама</w:t>
      </w:r>
      <w:r w:rsidRPr="00CE5E1A">
        <w:rPr>
          <w:rFonts w:ascii="Times New Roman" w:hAnsi="Times New Roman" w:cs="Times New Roman"/>
          <w:lang w:val="ru-RU"/>
        </w:rPr>
        <w:t xml:space="preserve">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w:t>
      </w:r>
    </w:p>
    <w:p w:rsid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t>Главни циљ наставе страног језика ј</w:t>
      </w:r>
      <w:r>
        <w:rPr>
          <w:rFonts w:ascii="Times New Roman" w:hAnsi="Times New Roman" w:cs="Times New Roman"/>
          <w:lang w:val="ru-RU"/>
        </w:rPr>
        <w:t>есте развијање комуни</w:t>
      </w:r>
      <w:r w:rsidRPr="00CE5E1A">
        <w:rPr>
          <w:rFonts w:ascii="Times New Roman" w:hAnsi="Times New Roman" w:cs="Times New Roman"/>
          <w:lang w:val="ru-RU"/>
        </w:rPr>
        <w:t>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CE5E1A" w:rsidRDefault="00CE5E1A" w:rsidP="00CE5E1A">
      <w:pPr>
        <w:spacing w:after="0" w:line="240" w:lineRule="auto"/>
        <w:jc w:val="both"/>
        <w:rPr>
          <w:rFonts w:ascii="Times New Roman" w:hAnsi="Times New Roman" w:cs="Times New Roman"/>
          <w:lang w:val="ru-RU"/>
        </w:rPr>
      </w:pPr>
    </w:p>
    <w:p w:rsidR="00CE5E1A" w:rsidRDefault="00CE5E1A" w:rsidP="00CE5E1A">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CE5E1A" w:rsidRDefault="00CE5E1A" w:rsidP="00CE5E1A">
      <w:pPr>
        <w:spacing w:after="0" w:line="240" w:lineRule="auto"/>
        <w:jc w:val="both"/>
        <w:rPr>
          <w:rFonts w:ascii="Times New Roman" w:hAnsi="Times New Roman" w:cs="Times New Roman"/>
          <w:lang w:val="ru-RU"/>
        </w:rPr>
      </w:pPr>
    </w:p>
    <w:p w:rsidR="00CE5E1A" w:rsidRP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CE5E1A">
        <w:rPr>
          <w:rFonts w:ascii="Times New Roman" w:hAnsi="Times New Roman" w:cs="Times New Roman"/>
          <w:lang w:val="ru-RU"/>
        </w:rPr>
        <w:t xml:space="preserve">ставни процес. </w:t>
      </w:r>
    </w:p>
    <w:p w:rsidR="00CE5E1A" w:rsidRDefault="00CE5E1A" w:rsidP="00CE5E1A">
      <w:pPr>
        <w:spacing w:after="0" w:line="240" w:lineRule="auto"/>
        <w:jc w:val="both"/>
        <w:rPr>
          <w:rFonts w:ascii="Times New Roman" w:hAnsi="Times New Roman" w:cs="Times New Roman"/>
          <w:lang w:val="ru-RU"/>
        </w:rPr>
      </w:pPr>
      <w:r w:rsidRPr="00CE5E1A">
        <w:rPr>
          <w:rFonts w:ascii="Times New Roman" w:hAnsi="Times New Roman" w:cs="Times New Roman"/>
          <w:lang w:val="ru-RU"/>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w:t>
      </w:r>
      <w:r>
        <w:rPr>
          <w:rFonts w:ascii="Times New Roman" w:hAnsi="Times New Roman" w:cs="Times New Roman"/>
          <w:lang w:val="ru-RU"/>
        </w:rPr>
        <w:t xml:space="preserve"> тестови, самоевалуација, језич</w:t>
      </w:r>
      <w:r w:rsidRPr="00CE5E1A">
        <w:rPr>
          <w:rFonts w:ascii="Times New Roman" w:hAnsi="Times New Roman" w:cs="Times New Roman"/>
          <w:lang w:val="ru-RU"/>
        </w:rPr>
        <w:t>ки портфолио, пројектни задаци и др.), сумативним оцењивањем (писмени задаци, завршни тестови, тест</w:t>
      </w:r>
      <w:r>
        <w:rPr>
          <w:rFonts w:ascii="Times New Roman" w:hAnsi="Times New Roman" w:cs="Times New Roman"/>
          <w:lang w:val="ru-RU"/>
        </w:rPr>
        <w:t>ови језичког нивоа) пре</w:t>
      </w:r>
      <w:r w:rsidRPr="00CE5E1A">
        <w:rPr>
          <w:rFonts w:ascii="Times New Roman" w:hAnsi="Times New Roman" w:cs="Times New Roman"/>
          <w:lang w:val="ru-RU"/>
        </w:rPr>
        <w:t>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w:t>
      </w:r>
      <w:r>
        <w:rPr>
          <w:rFonts w:ascii="Times New Roman" w:hAnsi="Times New Roman" w:cs="Times New Roman"/>
          <w:lang w:val="ru-RU"/>
        </w:rPr>
        <w:t>новање није само праћење ученич</w:t>
      </w:r>
      <w:r w:rsidRPr="00CE5E1A">
        <w:rPr>
          <w:rFonts w:ascii="Times New Roman" w:hAnsi="Times New Roman" w:cs="Times New Roman"/>
          <w:lang w:val="ru-RU"/>
        </w:rPr>
        <w:t>ких постигнућа, већ и праћење начина рада и с</w:t>
      </w:r>
      <w:r>
        <w:rPr>
          <w:rFonts w:ascii="Times New Roman" w:hAnsi="Times New Roman" w:cs="Times New Roman"/>
          <w:lang w:val="ru-RU"/>
        </w:rPr>
        <w:t>редство које омо</w:t>
      </w:r>
      <w:r w:rsidRPr="00CE5E1A">
        <w:rPr>
          <w:rFonts w:ascii="Times New Roman" w:hAnsi="Times New Roman" w:cs="Times New Roman"/>
          <w:lang w:val="ru-RU"/>
        </w:rPr>
        <w:t>гућава наставнику да у току наставног процеса мења и унапређује процес рада. Током оцењивањ</w:t>
      </w:r>
      <w:r>
        <w:rPr>
          <w:rFonts w:ascii="Times New Roman" w:hAnsi="Times New Roman" w:cs="Times New Roman"/>
          <w:lang w:val="ru-RU"/>
        </w:rPr>
        <w:t>а и вредновања ученичких постиг</w:t>
      </w:r>
      <w:r w:rsidRPr="00CE5E1A">
        <w:rPr>
          <w:rFonts w:ascii="Times New Roman" w:hAnsi="Times New Roman" w:cs="Times New Roman"/>
          <w:lang w:val="ru-RU"/>
        </w:rPr>
        <w:t xml:space="preserve">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изалагање у раду на часу и ван њега, примена социолингвистичких норми. Приликом оцењивања и </w:t>
      </w:r>
      <w:r w:rsidR="00985CC1">
        <w:rPr>
          <w:rFonts w:ascii="Times New Roman" w:hAnsi="Times New Roman" w:cs="Times New Roman"/>
          <w:lang w:val="ru-RU"/>
        </w:rPr>
        <w:t>вредновања неопходно је да начи</w:t>
      </w:r>
      <w:r w:rsidRPr="00CE5E1A">
        <w:rPr>
          <w:rFonts w:ascii="Times New Roman" w:hAnsi="Times New Roman" w:cs="Times New Roman"/>
          <w:lang w:val="ru-RU"/>
        </w:rPr>
        <w:t>ни провере и оцењивања буду п</w:t>
      </w:r>
      <w:r w:rsidR="00985CC1">
        <w:rPr>
          <w:rFonts w:ascii="Times New Roman" w:hAnsi="Times New Roman" w:cs="Times New Roman"/>
          <w:lang w:val="ru-RU"/>
        </w:rPr>
        <w:t>ознати ученицима односно усагла</w:t>
      </w:r>
      <w:r w:rsidRPr="00CE5E1A">
        <w:rPr>
          <w:rFonts w:ascii="Times New Roman" w:hAnsi="Times New Roman" w:cs="Times New Roman"/>
          <w:lang w:val="ru-RU"/>
        </w:rPr>
        <w:t>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w:t>
      </w:r>
      <w:r w:rsidR="00985CC1">
        <w:rPr>
          <w:rFonts w:ascii="Times New Roman" w:hAnsi="Times New Roman" w:cs="Times New Roman"/>
          <w:lang w:val="ru-RU"/>
        </w:rPr>
        <w:t>тетне међусобне односе и комуни</w:t>
      </w:r>
      <w:r w:rsidRPr="00CE5E1A">
        <w:rPr>
          <w:rFonts w:ascii="Times New Roman" w:hAnsi="Times New Roman" w:cs="Times New Roman"/>
          <w:lang w:val="ru-RU"/>
        </w:rPr>
        <w:t>кацију на релацији ученик – наставник, као и ученик – ученик, а уједно помажу ученику да разум</w:t>
      </w:r>
      <w:r w:rsidR="00985CC1">
        <w:rPr>
          <w:rFonts w:ascii="Times New Roman" w:hAnsi="Times New Roman" w:cs="Times New Roman"/>
          <w:lang w:val="ru-RU"/>
        </w:rPr>
        <w:t>е важност и смисленост вреднова</w:t>
      </w:r>
      <w:r w:rsidRPr="00CE5E1A">
        <w:rPr>
          <w:rFonts w:ascii="Times New Roman" w:hAnsi="Times New Roman" w:cs="Times New Roman"/>
          <w:lang w:val="ru-RU"/>
        </w:rPr>
        <w:t>ња и подстичу га на преузимање</w:t>
      </w:r>
      <w:r w:rsidR="00985CC1">
        <w:rPr>
          <w:rFonts w:ascii="Times New Roman" w:hAnsi="Times New Roman" w:cs="Times New Roman"/>
          <w:lang w:val="ru-RU"/>
        </w:rPr>
        <w:t xml:space="preserve"> одговорности за властито плани</w:t>
      </w:r>
      <w:r w:rsidRPr="00CE5E1A">
        <w:rPr>
          <w:rFonts w:ascii="Times New Roman" w:hAnsi="Times New Roman" w:cs="Times New Roman"/>
          <w:lang w:val="ru-RU"/>
        </w:rPr>
        <w:t>рање и унапређивање процеса учења.</w:t>
      </w:r>
    </w:p>
    <w:p w:rsidR="00985CC1" w:rsidRDefault="00985CC1" w:rsidP="00CE5E1A">
      <w:pPr>
        <w:spacing w:after="0" w:line="240" w:lineRule="auto"/>
        <w:jc w:val="both"/>
        <w:rPr>
          <w:rFonts w:ascii="Times New Roman" w:hAnsi="Times New Roman" w:cs="Times New Roman"/>
          <w:lang w:val="ru-RU"/>
        </w:rPr>
      </w:pPr>
    </w:p>
    <w:p w:rsidR="00A46938" w:rsidRDefault="00A46938" w:rsidP="00CE5E1A">
      <w:pPr>
        <w:spacing w:after="0" w:line="240" w:lineRule="auto"/>
        <w:jc w:val="both"/>
        <w:rPr>
          <w:rFonts w:ascii="Times New Roman" w:hAnsi="Times New Roman" w:cs="Times New Roman"/>
          <w:sz w:val="24"/>
          <w:lang w:val="ru-RU"/>
        </w:rPr>
      </w:pPr>
      <w:r w:rsidRPr="00A46938">
        <w:rPr>
          <w:rFonts w:ascii="Times New Roman" w:hAnsi="Times New Roman" w:cs="Times New Roman"/>
          <w:sz w:val="24"/>
          <w:lang w:val="ru-RU"/>
        </w:rPr>
        <w:t xml:space="preserve">Назив предмета </w:t>
      </w:r>
      <w:r w:rsidRPr="00A46938">
        <w:rPr>
          <w:rFonts w:ascii="Times New Roman" w:hAnsi="Times New Roman" w:cs="Times New Roman"/>
          <w:b/>
          <w:sz w:val="24"/>
          <w:lang w:val="ru-RU"/>
        </w:rPr>
        <w:t>ЛИКОВНА КУЛТУРА</w:t>
      </w:r>
      <w:r w:rsidRPr="00A46938">
        <w:rPr>
          <w:rFonts w:ascii="Times New Roman" w:hAnsi="Times New Roman" w:cs="Times New Roman"/>
          <w:sz w:val="24"/>
          <w:lang w:val="ru-RU"/>
        </w:rPr>
        <w:t xml:space="preserve"> </w:t>
      </w:r>
    </w:p>
    <w:p w:rsidR="00A46938" w:rsidRPr="00A46938" w:rsidRDefault="00A46938" w:rsidP="00CE5E1A">
      <w:pPr>
        <w:spacing w:after="0" w:line="240" w:lineRule="auto"/>
        <w:jc w:val="both"/>
        <w:rPr>
          <w:rFonts w:ascii="Times New Roman" w:hAnsi="Times New Roman" w:cs="Times New Roman"/>
          <w:b/>
          <w:sz w:val="24"/>
          <w:lang w:val="ru-RU"/>
        </w:rPr>
      </w:pPr>
      <w:r w:rsidRPr="00A46938">
        <w:rPr>
          <w:rFonts w:ascii="Times New Roman" w:hAnsi="Times New Roman" w:cs="Times New Roman"/>
          <w:sz w:val="24"/>
          <w:lang w:val="ru-RU"/>
        </w:rPr>
        <w:t xml:space="preserve">Циљ </w:t>
      </w:r>
    </w:p>
    <w:p w:rsidR="00A46938" w:rsidRDefault="00A46938" w:rsidP="00CE5E1A">
      <w:pPr>
        <w:spacing w:after="0" w:line="240" w:lineRule="auto"/>
        <w:jc w:val="both"/>
        <w:rPr>
          <w:rFonts w:ascii="Times New Roman" w:hAnsi="Times New Roman" w:cs="Times New Roman"/>
          <w:sz w:val="24"/>
          <w:lang w:val="ru-RU"/>
        </w:rPr>
      </w:pPr>
      <w:r w:rsidRPr="00A46938">
        <w:rPr>
          <w:rFonts w:ascii="Times New Roman" w:hAnsi="Times New Roman" w:cs="Times New Roman"/>
          <w:b/>
          <w:sz w:val="24"/>
          <w:lang w:val="ru-RU"/>
        </w:rPr>
        <w:t>Ц</w:t>
      </w:r>
      <w:r w:rsidRPr="00A46938">
        <w:rPr>
          <w:rFonts w:ascii="Times New Roman" w:hAnsi="Times New Roman" w:cs="Times New Roman"/>
          <w:sz w:val="24"/>
          <w:lang w:val="ru-RU"/>
        </w:rPr>
        <w:t>иљ учења 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A46938" w:rsidRDefault="00A46938" w:rsidP="00CE5E1A">
      <w:pPr>
        <w:spacing w:after="0" w:line="240" w:lineRule="auto"/>
        <w:jc w:val="both"/>
        <w:rPr>
          <w:rFonts w:ascii="Times New Roman" w:hAnsi="Times New Roman" w:cs="Times New Roman"/>
          <w:sz w:val="24"/>
          <w:lang w:val="ru-RU"/>
        </w:rPr>
      </w:pPr>
      <w:r w:rsidRPr="00A46938">
        <w:rPr>
          <w:rFonts w:ascii="Times New Roman" w:hAnsi="Times New Roman" w:cs="Times New Roman"/>
          <w:sz w:val="24"/>
          <w:lang w:val="ru-RU"/>
        </w:rPr>
        <w:t xml:space="preserve"> Разред </w:t>
      </w:r>
      <w:r w:rsidRPr="00A46938">
        <w:rPr>
          <w:rFonts w:ascii="Times New Roman" w:hAnsi="Times New Roman" w:cs="Times New Roman"/>
          <w:b/>
          <w:sz w:val="24"/>
          <w:lang w:val="ru-RU"/>
        </w:rPr>
        <w:t xml:space="preserve">Шести </w:t>
      </w:r>
    </w:p>
    <w:p w:rsidR="00985CC1" w:rsidRDefault="00A46938" w:rsidP="00CE5E1A">
      <w:pPr>
        <w:spacing w:after="0" w:line="240" w:lineRule="auto"/>
        <w:jc w:val="both"/>
        <w:rPr>
          <w:rFonts w:ascii="Times New Roman" w:hAnsi="Times New Roman" w:cs="Times New Roman"/>
          <w:b/>
          <w:sz w:val="24"/>
          <w:lang w:val="ru-RU"/>
        </w:rPr>
      </w:pPr>
      <w:r w:rsidRPr="00A46938">
        <w:rPr>
          <w:rFonts w:ascii="Times New Roman" w:hAnsi="Times New Roman" w:cs="Times New Roman"/>
          <w:sz w:val="24"/>
          <w:lang w:val="ru-RU"/>
        </w:rPr>
        <w:t xml:space="preserve">Годишњи фонд часова </w:t>
      </w:r>
      <w:r w:rsidRPr="00A46938">
        <w:rPr>
          <w:rFonts w:ascii="Times New Roman" w:hAnsi="Times New Roman" w:cs="Times New Roman"/>
          <w:b/>
          <w:sz w:val="24"/>
          <w:lang w:val="ru-RU"/>
        </w:rPr>
        <w:t>36 часова</w:t>
      </w:r>
    </w:p>
    <w:p w:rsidR="00A46938" w:rsidRDefault="00A46938" w:rsidP="00CE5E1A">
      <w:pPr>
        <w:spacing w:after="0" w:line="240" w:lineRule="auto"/>
        <w:jc w:val="both"/>
        <w:rPr>
          <w:rFonts w:ascii="Times New Roman" w:hAnsi="Times New Roman" w:cs="Times New Roman"/>
          <w:b/>
          <w:sz w:val="24"/>
          <w:lang w:val="ru-RU"/>
        </w:rPr>
      </w:pPr>
    </w:p>
    <w:p w:rsidR="00A46938" w:rsidRDefault="00A46938" w:rsidP="00CE5E1A">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8"/>
        <w:gridCol w:w="2970"/>
        <w:gridCol w:w="4968"/>
      </w:tblGrid>
      <w:tr w:rsidR="00A46938" w:rsidTr="00A46938">
        <w:trPr>
          <w:trHeight w:val="949"/>
        </w:trPr>
        <w:tc>
          <w:tcPr>
            <w:tcW w:w="5238" w:type="dxa"/>
            <w:shd w:val="clear" w:color="auto" w:fill="EAF1DD" w:themeFill="accent3" w:themeFillTint="33"/>
          </w:tcPr>
          <w:p w:rsidR="00A46938" w:rsidRPr="00A3511A" w:rsidRDefault="00A46938" w:rsidP="00831A6B">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A46938" w:rsidRPr="00A3511A" w:rsidRDefault="00A46938" w:rsidP="00831A6B">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A46938" w:rsidRPr="00A3511A" w:rsidRDefault="00A46938" w:rsidP="00831A6B">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A46938" w:rsidRPr="00A3511A" w:rsidRDefault="00A46938" w:rsidP="00831A6B">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A46938" w:rsidRPr="00201C80" w:rsidTr="00A46938">
        <w:trPr>
          <w:trHeight w:val="889"/>
        </w:trPr>
        <w:tc>
          <w:tcPr>
            <w:tcW w:w="5238" w:type="dxa"/>
            <w:vMerge w:val="restart"/>
          </w:tcPr>
          <w:p w:rsidR="00A46938" w:rsidRDefault="00A46938" w:rsidP="00831A6B">
            <w:pPr>
              <w:pStyle w:val="BodyText"/>
              <w:spacing w:before="38"/>
              <w:ind w:left="0"/>
              <w:rPr>
                <w:sz w:val="22"/>
                <w:lang w:val="ru-RU"/>
              </w:rPr>
            </w:pPr>
            <w:r w:rsidRPr="00A46938">
              <w:rPr>
                <w:sz w:val="22"/>
                <w:lang w:val="ru-RU"/>
              </w:rPr>
              <w:t xml:space="preserve">– користи одабране информације као подстицај за стваралачки рад; </w:t>
            </w:r>
          </w:p>
          <w:p w:rsidR="00A46938" w:rsidRDefault="00A46938" w:rsidP="00831A6B">
            <w:pPr>
              <w:pStyle w:val="BodyText"/>
              <w:spacing w:before="38"/>
              <w:ind w:left="0"/>
              <w:rPr>
                <w:sz w:val="22"/>
                <w:lang w:val="ru-RU"/>
              </w:rPr>
            </w:pPr>
            <w:r w:rsidRPr="00A46938">
              <w:rPr>
                <w:sz w:val="22"/>
                <w:lang w:val="ru-RU"/>
              </w:rPr>
              <w:t>– прави разноврсне текстуре на подл</w:t>
            </w:r>
            <w:r>
              <w:rPr>
                <w:sz w:val="22"/>
                <w:lang w:val="ru-RU"/>
              </w:rPr>
              <w:t>огама, облицима или у апликатив</w:t>
            </w:r>
            <w:r w:rsidRPr="00A46938">
              <w:rPr>
                <w:sz w:val="22"/>
                <w:lang w:val="ru-RU"/>
              </w:rPr>
              <w:t xml:space="preserve">ном програму; </w:t>
            </w:r>
          </w:p>
          <w:p w:rsidR="00A46938" w:rsidRDefault="00A46938" w:rsidP="00831A6B">
            <w:pPr>
              <w:pStyle w:val="BodyText"/>
              <w:spacing w:before="38"/>
              <w:ind w:left="0"/>
              <w:rPr>
                <w:sz w:val="22"/>
                <w:lang w:val="ru-RU"/>
              </w:rPr>
            </w:pPr>
            <w:r w:rsidRPr="00A46938">
              <w:rPr>
                <w:sz w:val="22"/>
                <w:lang w:val="ru-RU"/>
              </w:rPr>
              <w:t>– користи изражајна својства боја у ликовном раду и свакодневном животу;</w:t>
            </w:r>
          </w:p>
          <w:p w:rsidR="00A46938" w:rsidRDefault="00A46938" w:rsidP="00831A6B">
            <w:pPr>
              <w:pStyle w:val="BodyText"/>
              <w:spacing w:before="38"/>
              <w:ind w:left="0"/>
              <w:rPr>
                <w:sz w:val="22"/>
                <w:lang w:val="ru-RU"/>
              </w:rPr>
            </w:pPr>
            <w:r w:rsidRPr="00A46938">
              <w:rPr>
                <w:sz w:val="22"/>
                <w:lang w:val="ru-RU"/>
              </w:rPr>
              <w:t xml:space="preserve"> – обликује, самостално, или у сарад</w:t>
            </w:r>
            <w:r>
              <w:rPr>
                <w:sz w:val="22"/>
                <w:lang w:val="ru-RU"/>
              </w:rPr>
              <w:t>њи са другима, употребне предме</w:t>
            </w:r>
            <w:r w:rsidRPr="00A46938">
              <w:rPr>
                <w:sz w:val="22"/>
                <w:lang w:val="ru-RU"/>
              </w:rPr>
              <w:t>те од материјала за рециклажу;</w:t>
            </w:r>
          </w:p>
          <w:p w:rsidR="00A46938" w:rsidRDefault="00A46938" w:rsidP="00831A6B">
            <w:pPr>
              <w:pStyle w:val="BodyText"/>
              <w:spacing w:before="38"/>
              <w:ind w:left="0"/>
              <w:rPr>
                <w:sz w:val="22"/>
                <w:lang w:val="ru-RU"/>
              </w:rPr>
            </w:pPr>
            <w:r w:rsidRPr="00A46938">
              <w:rPr>
                <w:sz w:val="22"/>
                <w:lang w:val="ru-RU"/>
              </w:rPr>
              <w:t xml:space="preserve"> – изрази своје замисли и позитивне поруке одабраном ликовном техником; </w:t>
            </w:r>
          </w:p>
          <w:p w:rsidR="00A46938" w:rsidRDefault="00A46938" w:rsidP="00831A6B">
            <w:pPr>
              <w:pStyle w:val="BodyText"/>
              <w:spacing w:before="38"/>
              <w:ind w:left="0"/>
              <w:rPr>
                <w:sz w:val="22"/>
                <w:lang w:val="ru-RU"/>
              </w:rPr>
            </w:pPr>
            <w:r w:rsidRPr="00A46938">
              <w:rPr>
                <w:sz w:val="22"/>
                <w:lang w:val="ru-RU"/>
              </w:rPr>
              <w:t xml:space="preserve">– опише свој рад, естетски доживљај простора, дизајна и уметничких дела; </w:t>
            </w:r>
          </w:p>
          <w:p w:rsidR="00A46938" w:rsidRDefault="00A46938" w:rsidP="00831A6B">
            <w:pPr>
              <w:pStyle w:val="BodyText"/>
              <w:spacing w:before="38"/>
              <w:ind w:left="0"/>
              <w:rPr>
                <w:sz w:val="22"/>
                <w:lang w:val="ru-RU"/>
              </w:rPr>
            </w:pPr>
            <w:r w:rsidRPr="00A46938">
              <w:rPr>
                <w:sz w:val="22"/>
                <w:lang w:val="ru-RU"/>
              </w:rPr>
              <w:t>– идентификује теме у одабраним у</w:t>
            </w:r>
            <w:r>
              <w:rPr>
                <w:sz w:val="22"/>
                <w:lang w:val="ru-RU"/>
              </w:rPr>
              <w:t>метничким делима и циљеве једно</w:t>
            </w:r>
            <w:r w:rsidRPr="00A46938">
              <w:rPr>
                <w:sz w:val="22"/>
                <w:lang w:val="ru-RU"/>
              </w:rPr>
              <w:t xml:space="preserve">ставних визуелних порука; </w:t>
            </w:r>
          </w:p>
          <w:p w:rsidR="00A46938" w:rsidRDefault="00A46938" w:rsidP="00831A6B">
            <w:pPr>
              <w:pStyle w:val="BodyText"/>
              <w:spacing w:before="38"/>
              <w:ind w:left="0"/>
              <w:rPr>
                <w:sz w:val="22"/>
                <w:lang w:val="ru-RU"/>
              </w:rPr>
            </w:pPr>
            <w:r w:rsidRPr="00A46938">
              <w:rPr>
                <w:sz w:val="22"/>
                <w:lang w:val="ru-RU"/>
              </w:rPr>
              <w:t>– повезује карактеристичан експонат и одговарајући музеј;</w:t>
            </w:r>
          </w:p>
          <w:p w:rsidR="00A46938" w:rsidRPr="00A46938" w:rsidRDefault="00A46938" w:rsidP="00831A6B">
            <w:pPr>
              <w:pStyle w:val="BodyText"/>
              <w:spacing w:before="38"/>
              <w:ind w:left="0"/>
              <w:rPr>
                <w:lang w:val="ru-RU"/>
              </w:rPr>
            </w:pPr>
            <w:r w:rsidRPr="00A46938">
              <w:rPr>
                <w:sz w:val="22"/>
                <w:lang w:val="ru-RU"/>
              </w:rPr>
              <w:t xml:space="preserve"> – разматра са другима шта и како је</w:t>
            </w:r>
            <w:r>
              <w:rPr>
                <w:sz w:val="22"/>
                <w:lang w:val="ru-RU"/>
              </w:rPr>
              <w:t xml:space="preserve"> учио и где та знања може приме</w:t>
            </w:r>
            <w:r w:rsidRPr="00A46938">
              <w:rPr>
                <w:sz w:val="22"/>
                <w:lang w:val="ru-RU"/>
              </w:rPr>
              <w:t>нит</w:t>
            </w:r>
            <w:r>
              <w:rPr>
                <w:sz w:val="22"/>
                <w:lang w:val="ru-RU"/>
              </w:rPr>
              <w:t>и</w:t>
            </w:r>
          </w:p>
        </w:tc>
        <w:tc>
          <w:tcPr>
            <w:tcW w:w="2970" w:type="dxa"/>
          </w:tcPr>
          <w:p w:rsidR="00A46938" w:rsidRPr="00A46938" w:rsidRDefault="00A46938" w:rsidP="00A46938">
            <w:pPr>
              <w:tabs>
                <w:tab w:val="left" w:pos="1230"/>
              </w:tabs>
              <w:jc w:val="center"/>
              <w:rPr>
                <w:rFonts w:ascii="Times New Roman" w:hAnsi="Times New Roman" w:cs="Times New Roman"/>
                <w:b/>
                <w:sz w:val="24"/>
                <w:lang w:val="ru-RU"/>
              </w:rPr>
            </w:pPr>
            <w:r w:rsidRPr="00A46938">
              <w:rPr>
                <w:rFonts w:ascii="Times New Roman" w:hAnsi="Times New Roman" w:cs="Times New Roman"/>
                <w:b/>
                <w:sz w:val="24"/>
                <w:lang w:val="ru-RU"/>
              </w:rPr>
              <w:t>БОЈА</w:t>
            </w:r>
          </w:p>
        </w:tc>
        <w:tc>
          <w:tcPr>
            <w:tcW w:w="4968" w:type="dxa"/>
          </w:tcPr>
          <w:p w:rsidR="00A46938" w:rsidRDefault="00A46938" w:rsidP="00A46938">
            <w:pPr>
              <w:pStyle w:val="BodyText"/>
              <w:spacing w:before="38"/>
              <w:ind w:left="0" w:hanging="18"/>
              <w:rPr>
                <w:sz w:val="22"/>
                <w:lang w:val="ru-RU"/>
              </w:rPr>
            </w:pPr>
            <w:r w:rsidRPr="00A46938">
              <w:rPr>
                <w:sz w:val="22"/>
                <w:lang w:val="ru-RU"/>
              </w:rPr>
              <w:t xml:space="preserve">Пигментне боје (хроматске и ахроматске боје; основне и изведене боје). </w:t>
            </w:r>
          </w:p>
          <w:p w:rsidR="00A46938" w:rsidRDefault="00A46938" w:rsidP="00A46938">
            <w:pPr>
              <w:pStyle w:val="BodyText"/>
              <w:spacing w:before="38"/>
              <w:ind w:left="0" w:hanging="18"/>
              <w:rPr>
                <w:sz w:val="22"/>
                <w:lang w:val="ru-RU"/>
              </w:rPr>
            </w:pPr>
            <w:r w:rsidRPr="00A46938">
              <w:rPr>
                <w:sz w:val="22"/>
                <w:lang w:val="ru-RU"/>
              </w:rPr>
              <w:t>Дејство боја (утисак који боја оставља на посматрача; топле и хладне боје; комплементарне боје).</w:t>
            </w:r>
          </w:p>
          <w:p w:rsidR="00A46938" w:rsidRDefault="00A46938" w:rsidP="00A46938">
            <w:pPr>
              <w:pStyle w:val="BodyText"/>
              <w:spacing w:before="38"/>
              <w:ind w:left="0" w:hanging="18"/>
              <w:rPr>
                <w:sz w:val="22"/>
                <w:lang w:val="ru-RU"/>
              </w:rPr>
            </w:pPr>
            <w:r w:rsidRPr="00A46938">
              <w:rPr>
                <w:sz w:val="22"/>
                <w:lang w:val="ru-RU"/>
              </w:rPr>
              <w:t xml:space="preserve"> Светлост и боја (светлост као услов</w:t>
            </w:r>
            <w:r>
              <w:rPr>
                <w:sz w:val="22"/>
                <w:lang w:val="ru-RU"/>
              </w:rPr>
              <w:t xml:space="preserve"> за опажање боје, разлике у опа</w:t>
            </w:r>
            <w:r w:rsidRPr="00A46938">
              <w:rPr>
                <w:sz w:val="22"/>
                <w:lang w:val="ru-RU"/>
              </w:rPr>
              <w:t xml:space="preserve">жању боја; валер; градација и контраст). </w:t>
            </w:r>
          </w:p>
          <w:p w:rsidR="00A46938" w:rsidRDefault="00A46938" w:rsidP="00A46938">
            <w:pPr>
              <w:pStyle w:val="BodyText"/>
              <w:spacing w:before="38"/>
              <w:ind w:left="0" w:hanging="18"/>
              <w:rPr>
                <w:sz w:val="22"/>
                <w:lang w:val="ru-RU"/>
              </w:rPr>
            </w:pPr>
            <w:r w:rsidRPr="00A46938">
              <w:rPr>
                <w:sz w:val="22"/>
                <w:lang w:val="ru-RU"/>
              </w:rPr>
              <w:t xml:space="preserve">Примена боја (технике и средства: акварел, темпера, мозаик, витраж, апликативни програми...; изражајна својства боја у керамици, скулптури, графици, таписерији, дизајну одеће и обуће, индустријском дизајну...; примена у свакодневном животу ученика). </w:t>
            </w:r>
          </w:p>
          <w:p w:rsidR="00A46938" w:rsidRDefault="00A46938" w:rsidP="00A46938">
            <w:pPr>
              <w:pStyle w:val="BodyText"/>
              <w:spacing w:before="38"/>
              <w:ind w:left="0" w:hanging="18"/>
              <w:rPr>
                <w:color w:val="231F20"/>
                <w:lang w:val="ru-RU"/>
              </w:rPr>
            </w:pPr>
            <w:r w:rsidRPr="00A46938">
              <w:rPr>
                <w:sz w:val="22"/>
                <w:lang w:val="ru-RU"/>
              </w:rPr>
              <w:t>Уметничко наслеђе (музеји и експонати).</w:t>
            </w:r>
          </w:p>
        </w:tc>
      </w:tr>
      <w:tr w:rsidR="00A46938" w:rsidRPr="00A46938" w:rsidTr="00A46938">
        <w:trPr>
          <w:trHeight w:val="885"/>
        </w:trPr>
        <w:tc>
          <w:tcPr>
            <w:tcW w:w="5238" w:type="dxa"/>
            <w:vMerge/>
          </w:tcPr>
          <w:p w:rsidR="00A46938" w:rsidRPr="00A46938" w:rsidRDefault="00A46938" w:rsidP="00831A6B">
            <w:pPr>
              <w:pStyle w:val="BodyText"/>
              <w:spacing w:before="38"/>
              <w:ind w:left="0"/>
              <w:rPr>
                <w:sz w:val="22"/>
                <w:lang w:val="ru-RU"/>
              </w:rPr>
            </w:pPr>
          </w:p>
        </w:tc>
        <w:tc>
          <w:tcPr>
            <w:tcW w:w="2970" w:type="dxa"/>
          </w:tcPr>
          <w:p w:rsidR="00A46938" w:rsidRPr="00A46938" w:rsidRDefault="00A46938" w:rsidP="00A46938">
            <w:pPr>
              <w:tabs>
                <w:tab w:val="left" w:pos="1230"/>
              </w:tabs>
              <w:jc w:val="center"/>
              <w:rPr>
                <w:rFonts w:ascii="Times New Roman" w:hAnsi="Times New Roman" w:cs="Times New Roman"/>
                <w:b/>
                <w:sz w:val="24"/>
                <w:lang w:val="ru-RU"/>
              </w:rPr>
            </w:pPr>
            <w:r w:rsidRPr="00A46938">
              <w:rPr>
                <w:rFonts w:ascii="Times New Roman" w:hAnsi="Times New Roman" w:cs="Times New Roman"/>
                <w:b/>
                <w:sz w:val="24"/>
                <w:lang w:val="ru-RU"/>
              </w:rPr>
              <w:t>КОМУНИКАЦИЈА</w:t>
            </w:r>
          </w:p>
        </w:tc>
        <w:tc>
          <w:tcPr>
            <w:tcW w:w="4968" w:type="dxa"/>
          </w:tcPr>
          <w:p w:rsidR="00A46938" w:rsidRPr="00A46938" w:rsidRDefault="00A46938" w:rsidP="00A46938">
            <w:pPr>
              <w:pStyle w:val="BodyText"/>
              <w:spacing w:before="38"/>
              <w:ind w:left="-18" w:firstLine="18"/>
              <w:rPr>
                <w:color w:val="231F20"/>
                <w:sz w:val="22"/>
                <w:lang w:val="ru-RU"/>
              </w:rPr>
            </w:pPr>
            <w:r w:rsidRPr="00A46938">
              <w:rPr>
                <w:sz w:val="22"/>
                <w:lang w:val="ru-RU"/>
              </w:rPr>
              <w:t xml:space="preserve">Комуникативна улога уметности (теме, мотиви и поруке у визуелним уметностима; улога уметности у свакодневном животу). </w:t>
            </w:r>
            <w:r w:rsidRPr="00A46938">
              <w:rPr>
                <w:sz w:val="22"/>
              </w:rPr>
              <w:t>Уметничко наслеђе (уметност некад и сад)</w:t>
            </w:r>
          </w:p>
        </w:tc>
      </w:tr>
      <w:tr w:rsidR="00A46938" w:rsidRPr="00A46938" w:rsidTr="00A46938">
        <w:trPr>
          <w:trHeight w:val="885"/>
        </w:trPr>
        <w:tc>
          <w:tcPr>
            <w:tcW w:w="5238" w:type="dxa"/>
            <w:vMerge/>
          </w:tcPr>
          <w:p w:rsidR="00A46938" w:rsidRPr="00A46938" w:rsidRDefault="00A46938" w:rsidP="00831A6B">
            <w:pPr>
              <w:pStyle w:val="BodyText"/>
              <w:spacing w:before="38"/>
              <w:ind w:left="0"/>
              <w:rPr>
                <w:sz w:val="22"/>
                <w:lang w:val="ru-RU"/>
              </w:rPr>
            </w:pPr>
          </w:p>
        </w:tc>
        <w:tc>
          <w:tcPr>
            <w:tcW w:w="2970" w:type="dxa"/>
          </w:tcPr>
          <w:p w:rsidR="00A46938" w:rsidRPr="00A46938" w:rsidRDefault="00A46938" w:rsidP="00A46938">
            <w:pPr>
              <w:tabs>
                <w:tab w:val="left" w:pos="1230"/>
              </w:tabs>
              <w:jc w:val="center"/>
              <w:rPr>
                <w:rFonts w:ascii="Times New Roman" w:hAnsi="Times New Roman" w:cs="Times New Roman"/>
                <w:b/>
                <w:sz w:val="24"/>
                <w:lang w:val="ru-RU"/>
              </w:rPr>
            </w:pPr>
            <w:r w:rsidRPr="00A46938">
              <w:rPr>
                <w:rFonts w:ascii="Times New Roman" w:hAnsi="Times New Roman" w:cs="Times New Roman"/>
                <w:b/>
                <w:sz w:val="24"/>
                <w:lang w:val="ru-RU"/>
              </w:rPr>
              <w:t>ТЕКСТУРЕ</w:t>
            </w:r>
          </w:p>
        </w:tc>
        <w:tc>
          <w:tcPr>
            <w:tcW w:w="4968" w:type="dxa"/>
          </w:tcPr>
          <w:p w:rsidR="00A46938" w:rsidRPr="00A46938" w:rsidRDefault="00A46938" w:rsidP="00A46938">
            <w:pPr>
              <w:pStyle w:val="BodyText"/>
              <w:spacing w:before="38"/>
              <w:ind w:left="-18"/>
              <w:rPr>
                <w:color w:val="231F20"/>
                <w:sz w:val="22"/>
                <w:lang w:val="ru-RU"/>
              </w:rPr>
            </w:pPr>
            <w:r w:rsidRPr="00A46938">
              <w:rPr>
                <w:sz w:val="22"/>
                <w:lang w:val="ru-RU"/>
              </w:rPr>
              <w:t xml:space="preserve">Текстура (врсте текстура – тактилна и визуелна; текстуре у природи и уметничким делима, материјали и текстура, облик и текстура, линија и текстура, ритам и текстура). </w:t>
            </w:r>
            <w:r w:rsidRPr="00A46938">
              <w:rPr>
                <w:sz w:val="22"/>
              </w:rPr>
              <w:t>Уметничко наслеђе (грађевине, скулптуре и паркови)</w:t>
            </w:r>
          </w:p>
        </w:tc>
      </w:tr>
      <w:tr w:rsidR="00A46938" w:rsidRPr="00A46938" w:rsidTr="00A46938">
        <w:trPr>
          <w:trHeight w:val="885"/>
        </w:trPr>
        <w:tc>
          <w:tcPr>
            <w:tcW w:w="5238" w:type="dxa"/>
            <w:vMerge/>
          </w:tcPr>
          <w:p w:rsidR="00A46938" w:rsidRPr="00A46938" w:rsidRDefault="00A46938" w:rsidP="00831A6B">
            <w:pPr>
              <w:pStyle w:val="BodyText"/>
              <w:spacing w:before="38"/>
              <w:ind w:left="0"/>
              <w:rPr>
                <w:sz w:val="22"/>
                <w:lang w:val="ru-RU"/>
              </w:rPr>
            </w:pPr>
          </w:p>
        </w:tc>
        <w:tc>
          <w:tcPr>
            <w:tcW w:w="2970" w:type="dxa"/>
          </w:tcPr>
          <w:p w:rsidR="00A46938" w:rsidRPr="00A46938" w:rsidRDefault="00A46938" w:rsidP="00A46938">
            <w:pPr>
              <w:tabs>
                <w:tab w:val="left" w:pos="1230"/>
              </w:tabs>
              <w:jc w:val="center"/>
              <w:rPr>
                <w:rFonts w:ascii="Times New Roman" w:hAnsi="Times New Roman" w:cs="Times New Roman"/>
                <w:b/>
                <w:sz w:val="24"/>
                <w:lang w:val="ru-RU"/>
              </w:rPr>
            </w:pPr>
            <w:r w:rsidRPr="00A46938">
              <w:rPr>
                <w:rFonts w:ascii="Times New Roman" w:hAnsi="Times New Roman" w:cs="Times New Roman"/>
                <w:b/>
                <w:sz w:val="24"/>
              </w:rPr>
              <w:t>УОБРАЗИЉА</w:t>
            </w:r>
          </w:p>
        </w:tc>
        <w:tc>
          <w:tcPr>
            <w:tcW w:w="4968" w:type="dxa"/>
          </w:tcPr>
          <w:p w:rsidR="00A46938" w:rsidRPr="00A46938" w:rsidRDefault="00A46938" w:rsidP="00A46938">
            <w:pPr>
              <w:pStyle w:val="BodyText"/>
              <w:spacing w:before="38"/>
              <w:ind w:left="72"/>
              <w:rPr>
                <w:color w:val="231F20"/>
                <w:sz w:val="22"/>
                <w:lang w:val="ru-RU"/>
              </w:rPr>
            </w:pPr>
            <w:r w:rsidRPr="00A46938">
              <w:rPr>
                <w:sz w:val="22"/>
                <w:lang w:val="ru-RU"/>
              </w:rPr>
              <w:t xml:space="preserve">Стваралачка уобразиља (стварност и машта, значај маште; разноврсне информације као подстицај за стварање – снови, бајке, митови, легенде...). </w:t>
            </w:r>
            <w:r w:rsidRPr="00A46938">
              <w:rPr>
                <w:sz w:val="22"/>
              </w:rPr>
              <w:t>Уметничко наслеђе (необична уметничка остварења)</w:t>
            </w:r>
          </w:p>
        </w:tc>
      </w:tr>
      <w:tr w:rsidR="00A46938" w:rsidRPr="00201C80" w:rsidTr="00A46938">
        <w:trPr>
          <w:trHeight w:val="885"/>
        </w:trPr>
        <w:tc>
          <w:tcPr>
            <w:tcW w:w="5238" w:type="dxa"/>
            <w:vMerge/>
          </w:tcPr>
          <w:p w:rsidR="00A46938" w:rsidRPr="00A46938" w:rsidRDefault="00A46938" w:rsidP="00831A6B">
            <w:pPr>
              <w:pStyle w:val="BodyText"/>
              <w:spacing w:before="38"/>
              <w:ind w:left="0"/>
              <w:rPr>
                <w:sz w:val="22"/>
                <w:lang w:val="ru-RU"/>
              </w:rPr>
            </w:pPr>
          </w:p>
        </w:tc>
        <w:tc>
          <w:tcPr>
            <w:tcW w:w="2970" w:type="dxa"/>
          </w:tcPr>
          <w:p w:rsidR="00A46938" w:rsidRPr="00A46938" w:rsidRDefault="00A46938" w:rsidP="00A46938">
            <w:pPr>
              <w:tabs>
                <w:tab w:val="left" w:pos="1230"/>
              </w:tabs>
              <w:jc w:val="center"/>
              <w:rPr>
                <w:rFonts w:ascii="Times New Roman" w:hAnsi="Times New Roman" w:cs="Times New Roman"/>
                <w:b/>
                <w:sz w:val="24"/>
                <w:lang w:val="ru-RU"/>
              </w:rPr>
            </w:pPr>
            <w:r w:rsidRPr="00A46938">
              <w:rPr>
                <w:rFonts w:ascii="Times New Roman" w:hAnsi="Times New Roman" w:cs="Times New Roman"/>
                <w:b/>
                <w:sz w:val="24"/>
                <w:lang w:val="ru-RU"/>
              </w:rPr>
              <w:t>ПРОСТОР</w:t>
            </w:r>
          </w:p>
        </w:tc>
        <w:tc>
          <w:tcPr>
            <w:tcW w:w="4968" w:type="dxa"/>
          </w:tcPr>
          <w:p w:rsidR="00A46938" w:rsidRPr="00A46938" w:rsidRDefault="00A46938" w:rsidP="00A46938">
            <w:pPr>
              <w:pStyle w:val="BodyText"/>
              <w:spacing w:before="38"/>
              <w:ind w:left="-18" w:firstLine="18"/>
              <w:rPr>
                <w:color w:val="231F20"/>
                <w:sz w:val="22"/>
                <w:lang w:val="ru-RU"/>
              </w:rPr>
            </w:pPr>
            <w:r w:rsidRPr="00A46938">
              <w:rPr>
                <w:sz w:val="22"/>
                <w:lang w:val="ru-RU"/>
              </w:rPr>
              <w:t>Амбијент (елементи који чине амбијент – дизајн ентеријера, атмосфера, корисници; утицај амбијента на расположење, активност и учење; обликовање школског простора; поставка изложбе).</w:t>
            </w:r>
          </w:p>
        </w:tc>
      </w:tr>
    </w:tbl>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b/>
          <w:sz w:val="28"/>
          <w:lang w:val="ru-RU"/>
        </w:rPr>
      </w:pPr>
    </w:p>
    <w:p w:rsidR="00A46938" w:rsidRDefault="00A46938" w:rsidP="00CE5E1A">
      <w:pPr>
        <w:spacing w:after="0" w:line="240" w:lineRule="auto"/>
        <w:jc w:val="both"/>
        <w:rPr>
          <w:rFonts w:ascii="Times New Roman" w:hAnsi="Times New Roman" w:cs="Times New Roman"/>
          <w:lang w:val="ru-RU"/>
        </w:rPr>
      </w:pPr>
      <w:r>
        <w:rPr>
          <w:rFonts w:ascii="Times New Roman" w:hAnsi="Times New Roman" w:cs="Times New Roman"/>
          <w:b/>
          <w:sz w:val="28"/>
          <w:lang w:val="ru-RU"/>
        </w:rPr>
        <w:t xml:space="preserve">     </w:t>
      </w:r>
      <w:r w:rsidRPr="00A46938">
        <w:rPr>
          <w:rFonts w:ascii="Times New Roman" w:hAnsi="Times New Roman" w:cs="Times New Roman"/>
          <w:lang w:val="ru-RU"/>
        </w:rPr>
        <w:t>Кључни појмови садржаја: простор, боја, текстура</w:t>
      </w:r>
      <w:r>
        <w:rPr>
          <w:rFonts w:ascii="Times New Roman" w:hAnsi="Times New Roman" w:cs="Times New Roman"/>
          <w:lang w:val="ru-RU"/>
        </w:rPr>
        <w:t>.</w:t>
      </w:r>
    </w:p>
    <w:p w:rsidR="00A46938" w:rsidRDefault="00A46938" w:rsidP="00CE5E1A">
      <w:pPr>
        <w:spacing w:after="0" w:line="240" w:lineRule="auto"/>
        <w:jc w:val="both"/>
        <w:rPr>
          <w:rFonts w:ascii="Times New Roman" w:hAnsi="Times New Roman" w:cs="Times New Roman"/>
          <w:b/>
          <w:sz w:val="24"/>
          <w:lang w:val="ru-RU"/>
        </w:rPr>
      </w:pPr>
    </w:p>
    <w:p w:rsidR="00A46938" w:rsidRDefault="00A46938" w:rsidP="00A46938">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lastRenderedPageBreak/>
        <w:t>УПУТСТВО ЗА ДИДАКТИЧКО-МЕТОДИЧКО ОСТВАРИВАЊЕ ПРОГРАМА</w:t>
      </w:r>
    </w:p>
    <w:p w:rsidR="00A46938" w:rsidRDefault="00A46938" w:rsidP="00A46938">
      <w:pPr>
        <w:spacing w:after="0" w:line="240" w:lineRule="auto"/>
        <w:jc w:val="center"/>
        <w:rPr>
          <w:rFonts w:ascii="Times New Roman" w:hAnsi="Times New Roman" w:cs="Times New Roman"/>
          <w:b/>
          <w:sz w:val="24"/>
          <w:lang w:val="ru-RU"/>
        </w:rPr>
      </w:pPr>
    </w:p>
    <w:p w:rsidR="00A46938" w:rsidRPr="00A46938" w:rsidRDefault="00A46938" w:rsidP="00A46938">
      <w:pPr>
        <w:spacing w:after="0" w:line="240" w:lineRule="auto"/>
        <w:jc w:val="both"/>
        <w:rPr>
          <w:rFonts w:ascii="Times New Roman" w:hAnsi="Times New Roman" w:cs="Times New Roman"/>
          <w:lang w:val="ru-RU"/>
        </w:rPr>
      </w:pPr>
      <w:r w:rsidRPr="00A46938">
        <w:rPr>
          <w:rFonts w:ascii="Times New Roman" w:hAnsi="Times New Roman" w:cs="Times New Roman"/>
          <w:lang w:val="ru-RU"/>
        </w:rPr>
        <w:t>Кључни појмови су међус</w:t>
      </w:r>
      <w:r w:rsidR="00D40862">
        <w:rPr>
          <w:rFonts w:ascii="Times New Roman" w:hAnsi="Times New Roman" w:cs="Times New Roman"/>
          <w:lang w:val="ru-RU"/>
        </w:rPr>
        <w:t>обно чврсто повезани и чине кон</w:t>
      </w:r>
      <w:r w:rsidRPr="00A46938">
        <w:rPr>
          <w:rFonts w:ascii="Times New Roman" w:hAnsi="Times New Roman" w:cs="Times New Roman"/>
          <w:lang w:val="ru-RU"/>
        </w:rPr>
        <w:t>струкцију, основу за развијање п</w:t>
      </w:r>
      <w:r w:rsidR="00D40862">
        <w:rPr>
          <w:rFonts w:ascii="Times New Roman" w:hAnsi="Times New Roman" w:cs="Times New Roman"/>
          <w:lang w:val="ru-RU"/>
        </w:rPr>
        <w:t>рограма. Централни појам је про</w:t>
      </w:r>
      <w:r w:rsidRPr="00A46938">
        <w:rPr>
          <w:rFonts w:ascii="Times New Roman" w:hAnsi="Times New Roman" w:cs="Times New Roman"/>
          <w:lang w:val="ru-RU"/>
        </w:rPr>
        <w:t xml:space="preserve">стор, јер се све што видимо и доживљавамо налази у простору. Из овог појма су изведени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линија, боја, текстура и од четвртог шест: простор – облик, линија, боја, текстура, светлина. </w:t>
      </w:r>
    </w:p>
    <w:p w:rsidR="00A46938" w:rsidRPr="00A46938" w:rsidRDefault="00A46938" w:rsidP="00A46938">
      <w:pPr>
        <w:spacing w:after="0" w:line="240" w:lineRule="auto"/>
        <w:jc w:val="both"/>
        <w:rPr>
          <w:rFonts w:ascii="Times New Roman" w:hAnsi="Times New Roman" w:cs="Times New Roman"/>
          <w:lang w:val="ru-RU"/>
        </w:rPr>
      </w:pPr>
      <w:r w:rsidRPr="00A46938">
        <w:rPr>
          <w:rFonts w:ascii="Times New Roman" w:hAnsi="Times New Roman" w:cs="Times New Roman"/>
          <w:lang w:val="ru-RU"/>
        </w:rPr>
        <w:t xml:space="preserve">Понављање истих кључних појмова из разреда у разред не подразумева понављање истих садржаја и активности. У сваком разреду кључни појмови се разматрају из другог угла и надограђују новим појмовима и подпојмовима. У програму су назначени кључни појмови који се нарочито </w:t>
      </w:r>
      <w:r>
        <w:rPr>
          <w:rFonts w:ascii="Times New Roman" w:hAnsi="Times New Roman" w:cs="Times New Roman"/>
          <w:lang w:val="ru-RU"/>
        </w:rPr>
        <w:t>надограђују у датом разреду (ис</w:t>
      </w:r>
      <w:r w:rsidRPr="00A46938">
        <w:rPr>
          <w:rFonts w:ascii="Times New Roman" w:hAnsi="Times New Roman" w:cs="Times New Roman"/>
          <w:lang w:val="ru-RU"/>
        </w:rPr>
        <w:t xml:space="preserve">под табеле). </w:t>
      </w:r>
    </w:p>
    <w:p w:rsidR="00A46938" w:rsidRDefault="00A46938" w:rsidP="00A46938">
      <w:pPr>
        <w:spacing w:after="0" w:line="240" w:lineRule="auto"/>
        <w:jc w:val="both"/>
        <w:rPr>
          <w:rFonts w:ascii="Times New Roman" w:hAnsi="Times New Roman" w:cs="Times New Roman"/>
          <w:lang w:val="ru-RU"/>
        </w:rPr>
      </w:pPr>
      <w:r w:rsidRPr="00A46938">
        <w:rPr>
          <w:rFonts w:ascii="Times New Roman" w:hAnsi="Times New Roman" w:cs="Times New Roman"/>
          <w:lang w:val="ru-RU"/>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w:t>
      </w:r>
      <w:r w:rsidR="00D40862">
        <w:rPr>
          <w:rFonts w:ascii="Times New Roman" w:hAnsi="Times New Roman" w:cs="Times New Roman"/>
          <w:lang w:val="ru-RU"/>
        </w:rPr>
        <w:t xml:space="preserve"> светом и ученици треба постепе</w:t>
      </w:r>
      <w:r w:rsidRPr="00A46938">
        <w:rPr>
          <w:rFonts w:ascii="Times New Roman" w:hAnsi="Times New Roman" w:cs="Times New Roman"/>
          <w:lang w:val="ru-RU"/>
        </w:rPr>
        <w:t>но, до краја школовања, да истражују и откривају те везе.</w:t>
      </w:r>
    </w:p>
    <w:p w:rsidR="00D40862" w:rsidRDefault="00D40862" w:rsidP="00A46938">
      <w:pPr>
        <w:spacing w:after="0" w:line="240" w:lineRule="auto"/>
        <w:jc w:val="both"/>
        <w:rPr>
          <w:rFonts w:ascii="Times New Roman" w:hAnsi="Times New Roman" w:cs="Times New Roman"/>
          <w:lang w:val="ru-RU"/>
        </w:rPr>
      </w:pPr>
    </w:p>
    <w:p w:rsidR="00D40862" w:rsidRDefault="00D40862" w:rsidP="00A46938">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D40862" w:rsidRDefault="00D40862" w:rsidP="00A46938">
      <w:pPr>
        <w:spacing w:after="0" w:line="240" w:lineRule="auto"/>
        <w:jc w:val="both"/>
        <w:rPr>
          <w:rFonts w:ascii="Times New Roman" w:hAnsi="Times New Roman" w:cs="Times New Roman"/>
          <w:lang w:val="ru-RU"/>
        </w:rPr>
      </w:pP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Наставник у току године прати, процењује и подстиче развијање индивидуалних потенцијала сваког ученика. Да би се омогућили услови за напредовање ученика, у настави треба да доминирају задаци (ликовни, пројектни, истраживачки), који циљају више исхода и међупредметних компетенција. </w:t>
      </w:r>
    </w:p>
    <w:p w:rsid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У другој колони табеле предложени су називи целина, а у трећој појмови, подпојмови и теме за разговор и истраживање. Нови модел наставе и учења није усмерен на садржаје, па структура програма није прописана. Наставник има слободу да осмисли називе, број и редослед наставних тема и наставних јединица, а у складу са дидактичким принципима и условима у школи.</w:t>
      </w:r>
    </w:p>
    <w:p w:rsidR="00D40862" w:rsidRDefault="00D40862" w:rsidP="00A46938">
      <w:pPr>
        <w:spacing w:after="0" w:line="240" w:lineRule="auto"/>
        <w:jc w:val="both"/>
        <w:rPr>
          <w:rFonts w:ascii="Times New Roman" w:hAnsi="Times New Roman" w:cs="Times New Roman"/>
          <w:lang w:val="ru-RU"/>
        </w:rPr>
      </w:pPr>
    </w:p>
    <w:p w:rsidR="00D40862" w:rsidRDefault="00D40862" w:rsidP="00A46938">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D40862" w:rsidRDefault="00D40862" w:rsidP="00A46938">
      <w:pPr>
        <w:spacing w:after="0" w:line="240" w:lineRule="auto"/>
        <w:jc w:val="both"/>
        <w:rPr>
          <w:rFonts w:ascii="Times New Roman" w:hAnsi="Times New Roman" w:cs="Times New Roman"/>
          <w:lang w:val="ru-RU"/>
        </w:rPr>
      </w:pPr>
    </w:p>
    <w:p w:rsidR="00D40862" w:rsidRDefault="00D40862" w:rsidP="00A46938">
      <w:pPr>
        <w:spacing w:after="0" w:line="240" w:lineRule="auto"/>
        <w:jc w:val="both"/>
        <w:rPr>
          <w:rFonts w:ascii="Times New Roman" w:hAnsi="Times New Roman" w:cs="Times New Roman"/>
          <w:b/>
          <w:lang w:val="ru-RU"/>
        </w:rPr>
      </w:pPr>
      <w:r>
        <w:rPr>
          <w:rFonts w:ascii="Times New Roman" w:hAnsi="Times New Roman" w:cs="Times New Roman"/>
          <w:b/>
          <w:lang w:val="ru-RU"/>
        </w:rPr>
        <w:t>Боја</w:t>
      </w:r>
    </w:p>
    <w:p w:rsidR="00D40862" w:rsidRDefault="00D40862" w:rsidP="00A46938">
      <w:pPr>
        <w:spacing w:after="0" w:line="240" w:lineRule="auto"/>
        <w:jc w:val="both"/>
        <w:rPr>
          <w:rFonts w:ascii="Times New Roman" w:hAnsi="Times New Roman" w:cs="Times New Roman"/>
          <w:b/>
          <w:lang w:val="ru-RU"/>
        </w:rPr>
      </w:pP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У овој целини предложени су појмови, подпојмови и теме за разговор, а које су везане за изражајне могућности материјала и техника које ученик користи. Наставник нуди само основне информације и корисне савете. Ученици треба да знају да понекад не могу да добију жељени тон зато што сликарске боје које се производе као школски прибор садрже мање пигмента. Ако ученици не могу да набаве квалитетан школски прибор, решење може да буде додавање течних тонера за фасадне боје, који се набављају у фарбари. Тонери и паковање беле еколошке боје за зидове довољни су за одељење. Цртеже и слике које сматрају неуспелим могу да искористе за колаж. У шестом разреду раде и једноставне пројекте. Наставник може да понуди две или више техника, а да ученици гласају коју ће учити или да се поделе на групе према одабраној техници. Скице се раде и бирају у школи, а пројекти могу да се доврше код куће. Уколико ученици желе да раде чворовану таписерију не морају да користе вуну, могу да исеку траке од пластичних кеса. Витраж могу да праве од папира и фолија у боји, а могу и да сликају на пластичним флашама. Најједноставније је да код куће, уз помоћ одраслих, одесеку дно и део флаше тако да добију посуду за оловке. Пластика се лако осликава акварел бојама. Ако желе да имитирају витраж могу да користе и црни перманентни маркер. За мозаик могу да користе пластичне чепове... </w:t>
      </w: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Наставник може да подстакне ученике на размишљање и истраживање питањима и одабраним информацијама. На пример, причом о томе шта значе боје у неким културама, да ли животиње умеју да сликају, да ли постоји веза између тонова у музици и тонова у визуелној уметности, које две боје би употребили да изразе одређену емоцију, како су боје добиле своје називе...</w:t>
      </w: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Није пожељно оптерећивати ученике проширеним информацијама (о валерским кључевима, адитивном мешању боја...); боље је да се о томе разговара у следећим разредима, када буду имали више предзнања и када буду више користили савремену технологију. Ученици треба да добију само елементарне </w:t>
      </w:r>
      <w:r w:rsidRPr="00D40862">
        <w:rPr>
          <w:rFonts w:ascii="Times New Roman" w:hAnsi="Times New Roman" w:cs="Times New Roman"/>
          <w:lang w:val="ru-RU"/>
        </w:rPr>
        <w:lastRenderedPageBreak/>
        <w:t>информације о утицају светлости на опажање боја</w:t>
      </w:r>
      <w:r>
        <w:rPr>
          <w:rFonts w:ascii="Times New Roman" w:hAnsi="Times New Roman" w:cs="Times New Roman"/>
          <w:lang w:val="ru-RU"/>
        </w:rPr>
        <w:t>. Важније је да знају да је нор</w:t>
      </w:r>
      <w:r w:rsidRPr="00D40862">
        <w:rPr>
          <w:rFonts w:ascii="Times New Roman" w:hAnsi="Times New Roman" w:cs="Times New Roman"/>
          <w:lang w:val="ru-RU"/>
        </w:rPr>
        <w:t xml:space="preserve">мално да постоје разлике у опажању тонова – постоје незнатне разлике у грађи ока, на опажање утичу и околне боје, на различитим мониторима иста слика има другачије тонове (остало ће учити касније). Ако желе да одштампају на мајици слику коју су урадили у апликативном програму потребно је да слику из </w:t>
      </w:r>
      <w:r w:rsidRPr="00D40862">
        <w:rPr>
          <w:rFonts w:ascii="Times New Roman" w:hAnsi="Times New Roman" w:cs="Times New Roman"/>
        </w:rPr>
        <w:t>RGB</w:t>
      </w:r>
      <w:r w:rsidRPr="00D40862">
        <w:rPr>
          <w:rFonts w:ascii="Times New Roman" w:hAnsi="Times New Roman" w:cs="Times New Roman"/>
          <w:lang w:val="ru-RU"/>
        </w:rPr>
        <w:t xml:space="preserve"> система (црвена, зелена, плава) пребаце у </w:t>
      </w:r>
      <w:r w:rsidRPr="00D40862">
        <w:rPr>
          <w:rFonts w:ascii="Times New Roman" w:hAnsi="Times New Roman" w:cs="Times New Roman"/>
        </w:rPr>
        <w:t>CMYK</w:t>
      </w:r>
      <w:r w:rsidRPr="00D40862">
        <w:rPr>
          <w:rFonts w:ascii="Times New Roman" w:hAnsi="Times New Roman" w:cs="Times New Roman"/>
          <w:lang w:val="ru-RU"/>
        </w:rPr>
        <w:t xml:space="preserve"> систем (цијан, магента, жута и кључ, односно катран/црна), који се користи у штампи (остале информације могу да добију од наставника Информатике). </w:t>
      </w:r>
    </w:p>
    <w:p w:rsid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У оквиру целине, предложена је и додатна тема за разговор, „Музеји и експонати”, везана за</w:t>
      </w:r>
      <w:r>
        <w:rPr>
          <w:rFonts w:ascii="Times New Roman" w:hAnsi="Times New Roman" w:cs="Times New Roman"/>
          <w:lang w:val="ru-RU"/>
        </w:rPr>
        <w:t xml:space="preserve"> музеје и карактеристичне експо</w:t>
      </w:r>
      <w:r w:rsidRPr="00D40862">
        <w:rPr>
          <w:rFonts w:ascii="Times New Roman" w:hAnsi="Times New Roman" w:cs="Times New Roman"/>
          <w:lang w:val="ru-RU"/>
        </w:rPr>
        <w:t>нате који се у њима чувају. Пожељ</w:t>
      </w:r>
      <w:r>
        <w:rPr>
          <w:rFonts w:ascii="Times New Roman" w:hAnsi="Times New Roman" w:cs="Times New Roman"/>
          <w:lang w:val="ru-RU"/>
        </w:rPr>
        <w:t>но је да се ученици прво упозна</w:t>
      </w:r>
      <w:r w:rsidRPr="00D40862">
        <w:rPr>
          <w:rFonts w:ascii="Times New Roman" w:hAnsi="Times New Roman" w:cs="Times New Roman"/>
          <w:lang w:val="ru-RU"/>
        </w:rPr>
        <w:t>ју са музејима у Србији, а ученици који наставу слушају на матерњем језику треба да добију основне информације о најзначајнијим музејима у матичној држави. Раз</w:t>
      </w:r>
      <w:r>
        <w:rPr>
          <w:rFonts w:ascii="Times New Roman" w:hAnsi="Times New Roman" w:cs="Times New Roman"/>
          <w:lang w:val="ru-RU"/>
        </w:rPr>
        <w:t>говор прате одговарајући визуел</w:t>
      </w:r>
      <w:r w:rsidRPr="00D40862">
        <w:rPr>
          <w:rFonts w:ascii="Times New Roman" w:hAnsi="Times New Roman" w:cs="Times New Roman"/>
          <w:lang w:val="ru-RU"/>
        </w:rPr>
        <w:t>ни садржаји, а заинтересовани ученици могу да раде и истраживачке задатке.</w:t>
      </w:r>
    </w:p>
    <w:p w:rsidR="00D40862" w:rsidRDefault="00D40862" w:rsidP="00A46938">
      <w:pPr>
        <w:spacing w:after="0" w:line="240" w:lineRule="auto"/>
        <w:jc w:val="both"/>
        <w:rPr>
          <w:rFonts w:ascii="Times New Roman" w:hAnsi="Times New Roman" w:cs="Times New Roman"/>
          <w:lang w:val="ru-RU"/>
        </w:rPr>
      </w:pPr>
    </w:p>
    <w:p w:rsidR="00D40862" w:rsidRDefault="00D40862" w:rsidP="00A46938">
      <w:pPr>
        <w:spacing w:after="0" w:line="240" w:lineRule="auto"/>
        <w:jc w:val="both"/>
        <w:rPr>
          <w:rFonts w:ascii="Times New Roman" w:hAnsi="Times New Roman" w:cs="Times New Roman"/>
          <w:b/>
          <w:lang w:val="ru-RU"/>
        </w:rPr>
      </w:pPr>
      <w:r>
        <w:rPr>
          <w:rFonts w:ascii="Times New Roman" w:hAnsi="Times New Roman" w:cs="Times New Roman"/>
          <w:b/>
          <w:lang w:val="ru-RU"/>
        </w:rPr>
        <w:t>Комуникација</w:t>
      </w:r>
    </w:p>
    <w:p w:rsidR="00D40862" w:rsidRDefault="00D40862" w:rsidP="00A46938">
      <w:pPr>
        <w:spacing w:after="0" w:line="240" w:lineRule="auto"/>
        <w:jc w:val="both"/>
        <w:rPr>
          <w:rFonts w:ascii="Times New Roman" w:hAnsi="Times New Roman" w:cs="Times New Roman"/>
          <w:b/>
          <w:lang w:val="ru-RU"/>
        </w:rPr>
      </w:pP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У овој целини су предложене теме за разговор о садржају уметничких дела и рекламних (визуелних и аудиовизуелних) порука. Наставник не нуди анализу дела коју ученици записују и меморишу без разумевања. Смисао учења је да ученици доживе уметничко дело, да размишљају о њему и слободно изражавају своје мишљење. Наставник их само подстиче питањима. Ученици треба да разговарају и о томе колико су рекламе на телевизији и интернету ефикасне, колико могу да их заинтересују, а на који начин их одбијају... Наставник може да подстакне ученике да самостално истражују тако што ће поставити одговарајуће питање. На пример: да ли има скривених порука у уметничким делима? У ликовном раду ученици бирају материјал и технику којом ће најефикасније изразити неки садржај (идеју, поруку, став...). </w:t>
      </w: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У оквиру целине, предложена је и додатна тема за разговор, „Уметност некад и сад”, односно поређење неке теме (садржаја ликовног дела) кроз епохе.</w:t>
      </w:r>
    </w:p>
    <w:p w:rsidR="00D40862" w:rsidRPr="00D40862" w:rsidRDefault="00D40862" w:rsidP="00A46938">
      <w:pPr>
        <w:spacing w:after="0" w:line="240" w:lineRule="auto"/>
        <w:jc w:val="both"/>
        <w:rPr>
          <w:rFonts w:ascii="Times New Roman" w:hAnsi="Times New Roman" w:cs="Times New Roman"/>
          <w:lang w:val="ru-RU"/>
        </w:rPr>
      </w:pPr>
    </w:p>
    <w:p w:rsidR="00D40862" w:rsidRPr="00D40862" w:rsidRDefault="00D40862" w:rsidP="00A46938">
      <w:pPr>
        <w:spacing w:after="0" w:line="240" w:lineRule="auto"/>
        <w:jc w:val="both"/>
        <w:rPr>
          <w:rFonts w:ascii="Times New Roman" w:hAnsi="Times New Roman" w:cs="Times New Roman"/>
          <w:b/>
          <w:lang w:val="ru-RU"/>
        </w:rPr>
      </w:pPr>
      <w:r w:rsidRPr="00D40862">
        <w:rPr>
          <w:rFonts w:ascii="Times New Roman" w:hAnsi="Times New Roman" w:cs="Times New Roman"/>
          <w:b/>
          <w:lang w:val="ru-RU"/>
        </w:rPr>
        <w:t>Текстуре</w:t>
      </w:r>
    </w:p>
    <w:p w:rsidR="00D40862" w:rsidRDefault="00D40862" w:rsidP="00A46938">
      <w:pPr>
        <w:spacing w:after="0" w:line="240" w:lineRule="auto"/>
        <w:jc w:val="both"/>
        <w:rPr>
          <w:rFonts w:ascii="Times New Roman" w:hAnsi="Times New Roman" w:cs="Times New Roman"/>
          <w:sz w:val="24"/>
          <w:lang w:val="ru-RU"/>
        </w:rPr>
      </w:pP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У овој целини су груписан</w:t>
      </w:r>
      <w:r>
        <w:rPr>
          <w:rFonts w:ascii="Times New Roman" w:hAnsi="Times New Roman" w:cs="Times New Roman"/>
          <w:lang w:val="ru-RU"/>
        </w:rPr>
        <w:t>и предлози везани за истражива</w:t>
      </w:r>
      <w:r w:rsidRPr="00D40862">
        <w:rPr>
          <w:rFonts w:ascii="Times New Roman" w:hAnsi="Times New Roman" w:cs="Times New Roman"/>
          <w:lang w:val="ru-RU"/>
        </w:rPr>
        <w:t xml:space="preserve">ње изражајних могућности традиционалних цртачких, вајарских и сликарских техника. Уколико ученици желе да цртају или сликају текстуру у апликативном програму, то могу да раде као пројекат. </w:t>
      </w:r>
    </w:p>
    <w:p w:rsid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У додатној теми за разговор, „Грађевине, скулптуре и паркови”, фокус није на текстури, већ на значајним грађевинама, скулптурама у пленеру и парковима у нашој земљи. Наставник може да прикаже презентацију и да упоре</w:t>
      </w:r>
      <w:r>
        <w:rPr>
          <w:rFonts w:ascii="Times New Roman" w:hAnsi="Times New Roman" w:cs="Times New Roman"/>
          <w:lang w:val="ru-RU"/>
        </w:rPr>
        <w:t>ди наше наслеђе са светским, на</w:t>
      </w:r>
      <w:r w:rsidRPr="00D40862">
        <w:rPr>
          <w:rFonts w:ascii="Times New Roman" w:hAnsi="Times New Roman" w:cs="Times New Roman"/>
          <w:lang w:val="ru-RU"/>
        </w:rPr>
        <w:t>рочито значај за културни туризам и идентитет краја или земље.</w:t>
      </w:r>
    </w:p>
    <w:p w:rsidR="00D40862" w:rsidRDefault="00D40862" w:rsidP="00A46938">
      <w:pPr>
        <w:spacing w:after="0" w:line="240" w:lineRule="auto"/>
        <w:jc w:val="both"/>
        <w:rPr>
          <w:rFonts w:ascii="Times New Roman" w:hAnsi="Times New Roman" w:cs="Times New Roman"/>
          <w:lang w:val="ru-RU"/>
        </w:rPr>
      </w:pPr>
    </w:p>
    <w:p w:rsidR="00D40862" w:rsidRPr="00D40862" w:rsidRDefault="00D40862" w:rsidP="00A46938">
      <w:pPr>
        <w:spacing w:after="0" w:line="240" w:lineRule="auto"/>
        <w:jc w:val="both"/>
        <w:rPr>
          <w:rFonts w:ascii="Times New Roman" w:hAnsi="Times New Roman" w:cs="Times New Roman"/>
          <w:b/>
          <w:lang w:val="ru-RU"/>
        </w:rPr>
      </w:pPr>
      <w:r w:rsidRPr="00D40862">
        <w:rPr>
          <w:rFonts w:ascii="Times New Roman" w:hAnsi="Times New Roman" w:cs="Times New Roman"/>
          <w:b/>
          <w:lang w:val="ru-RU"/>
        </w:rPr>
        <w:t xml:space="preserve">Уобразиља </w:t>
      </w:r>
    </w:p>
    <w:p w:rsidR="00D40862" w:rsidRPr="00D40862" w:rsidRDefault="00D40862" w:rsidP="00A46938">
      <w:pPr>
        <w:spacing w:after="0" w:line="240" w:lineRule="auto"/>
        <w:jc w:val="both"/>
        <w:rPr>
          <w:rFonts w:ascii="Times New Roman" w:hAnsi="Times New Roman" w:cs="Times New Roman"/>
          <w:lang w:val="ru-RU"/>
        </w:rPr>
      </w:pPr>
    </w:p>
    <w:p w:rsidR="00D40862" w:rsidRP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У овој целини су груписани предлози везани за разговор о значају маште (уобразиље, имагинације) у уметности, науци и свакодневним ситуацијама када је потребно пронаћи решење за неки проблем. И у шестом разреду ученици уче о томе како да пронађу подстицај за развијање креативних идеја. Наставник прво показује репрезентативна остварења светских и домаћих уметника заснована на сновима, бајкама, митовима и легендама. Ученици треба самостално да одаберу податке (снове, бајке, митове или легенде) који их подстичу на рад. </w:t>
      </w:r>
    </w:p>
    <w:p w:rsid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 xml:space="preserve">Додатну тему, „Необична уметничка остварења”, потребно је везати за самостално истраживање и формирање дигиталне збирке „необичних” савремених остварења. Збирка може да буде индивидуална или одељенска. Наставник може да подстакне ученике приказивањем неколико визуелних примера (хидропонична лампа дизајнера Марка Вучковића, радови Сесилије Вебер из серије </w:t>
      </w:r>
      <w:r w:rsidRPr="00D40862">
        <w:rPr>
          <w:rFonts w:ascii="Times New Roman" w:hAnsi="Times New Roman" w:cs="Times New Roman"/>
        </w:rPr>
        <w:t>Natural</w:t>
      </w:r>
      <w:r w:rsidRPr="00D40862">
        <w:rPr>
          <w:rFonts w:ascii="Times New Roman" w:hAnsi="Times New Roman" w:cs="Times New Roman"/>
          <w:lang w:val="ru-RU"/>
        </w:rPr>
        <w:t xml:space="preserve"> </w:t>
      </w:r>
      <w:r w:rsidRPr="00D40862">
        <w:rPr>
          <w:rFonts w:ascii="Times New Roman" w:hAnsi="Times New Roman" w:cs="Times New Roman"/>
        </w:rPr>
        <w:t>Humans</w:t>
      </w:r>
      <w:r w:rsidRPr="00D40862">
        <w:rPr>
          <w:rFonts w:ascii="Times New Roman" w:hAnsi="Times New Roman" w:cs="Times New Roman"/>
          <w:lang w:val="ru-RU"/>
        </w:rPr>
        <w:t>, уличне слике Џулијана Бивера, подводни музеј у Канкуну, хотел од леда у Шведској...). Ученици бирају врсту уметничких радова које ће истраживати (куће за становање, ципеле, одећа, накит, скулптуре, аутомобили...).</w:t>
      </w:r>
    </w:p>
    <w:p w:rsidR="00D40862" w:rsidRDefault="00D40862" w:rsidP="00A46938">
      <w:pPr>
        <w:spacing w:after="0" w:line="240" w:lineRule="auto"/>
        <w:jc w:val="both"/>
        <w:rPr>
          <w:rFonts w:ascii="Times New Roman" w:hAnsi="Times New Roman" w:cs="Times New Roman"/>
          <w:lang w:val="ru-RU"/>
        </w:rPr>
      </w:pPr>
    </w:p>
    <w:p w:rsidR="00D40862" w:rsidRDefault="00D40862" w:rsidP="00A46938">
      <w:pPr>
        <w:spacing w:after="0" w:line="240" w:lineRule="auto"/>
        <w:jc w:val="both"/>
        <w:rPr>
          <w:rFonts w:ascii="Times New Roman" w:hAnsi="Times New Roman" w:cs="Times New Roman"/>
          <w:b/>
          <w:lang w:val="ru-RU"/>
        </w:rPr>
      </w:pPr>
      <w:r w:rsidRPr="00D40862">
        <w:rPr>
          <w:rFonts w:ascii="Times New Roman" w:hAnsi="Times New Roman" w:cs="Times New Roman"/>
          <w:b/>
          <w:lang w:val="ru-RU"/>
        </w:rPr>
        <w:t>Простор</w:t>
      </w:r>
    </w:p>
    <w:p w:rsidR="00D40862" w:rsidRDefault="00D40862" w:rsidP="00A46938">
      <w:pPr>
        <w:spacing w:after="0" w:line="240" w:lineRule="auto"/>
        <w:jc w:val="both"/>
        <w:rPr>
          <w:rFonts w:ascii="Times New Roman" w:hAnsi="Times New Roman" w:cs="Times New Roman"/>
          <w:b/>
          <w:lang w:val="ru-RU"/>
        </w:rPr>
      </w:pPr>
    </w:p>
    <w:p w:rsidR="00D40862" w:rsidRDefault="00D40862" w:rsidP="00A46938">
      <w:pPr>
        <w:spacing w:after="0" w:line="240" w:lineRule="auto"/>
        <w:jc w:val="both"/>
        <w:rPr>
          <w:lang w:val="ru-RU"/>
        </w:rPr>
      </w:pPr>
      <w:r w:rsidRPr="00D40862">
        <w:rPr>
          <w:rFonts w:ascii="Times New Roman" w:hAnsi="Times New Roman" w:cs="Times New Roman"/>
          <w:lang w:val="ru-RU"/>
        </w:rPr>
        <w:lastRenderedPageBreak/>
        <w:t>У овој целини су груписани предлози везани за пројектну наставу и обликовање простора у школи. Ук</w:t>
      </w:r>
      <w:r>
        <w:rPr>
          <w:rFonts w:ascii="Times New Roman" w:hAnsi="Times New Roman" w:cs="Times New Roman"/>
          <w:lang w:val="ru-RU"/>
        </w:rPr>
        <w:t>олико школа има могућности, уче</w:t>
      </w:r>
      <w:r w:rsidRPr="00D40862">
        <w:rPr>
          <w:rFonts w:ascii="Times New Roman" w:hAnsi="Times New Roman" w:cs="Times New Roman"/>
          <w:lang w:val="ru-RU"/>
        </w:rPr>
        <w:t xml:space="preserve">ници могу да обликују башту у школском дворишту. </w:t>
      </w:r>
      <w:r w:rsidRPr="00D40862">
        <w:rPr>
          <w:rFonts w:ascii="Times New Roman" w:hAnsi="Times New Roman" w:cs="Times New Roman"/>
        </w:rPr>
        <w:t xml:space="preserve">Идеје се могу пронаћи на интернету ако се у претраживач унесе: „bottle tower gardening”, „plastic bottles art”, „school garden projects”, „recycled garden ornaments” или „garden ornaments for schoolyard”. </w:t>
      </w:r>
      <w:r w:rsidRPr="00D40862">
        <w:rPr>
          <w:rFonts w:ascii="Times New Roman" w:hAnsi="Times New Roman" w:cs="Times New Roman"/>
          <w:lang w:val="ru-RU"/>
        </w:rPr>
        <w:t>Уколико школа нема таквих могућности, могу да обликују део у</w:t>
      </w:r>
      <w:r>
        <w:rPr>
          <w:rFonts w:ascii="Times New Roman" w:hAnsi="Times New Roman" w:cs="Times New Roman"/>
          <w:lang w:val="ru-RU"/>
        </w:rPr>
        <w:t>чионице или хола. Сврха ових ак</w:t>
      </w:r>
      <w:r w:rsidRPr="00D40862">
        <w:rPr>
          <w:rFonts w:ascii="Times New Roman" w:hAnsi="Times New Roman" w:cs="Times New Roman"/>
          <w:lang w:val="ru-RU"/>
        </w:rPr>
        <w:t>тивности је да ученици науче како да од доступних материјала направе нешто што ће им користити у свакодневном животу. На пример, од пластичних флаша се могу направити фотеље, клупе, сточићи, полице, жардињере, вазе, лампе, лустери... Употребни предмети које ученици праве самостално или у заједничком раду не треба да имају само употребну, већ и естетичку вредност. Други предлог је симулација музејске поставке или изложбе. Ученици треба да осмисле поставку, да сами распоређују експонате, дизајнирају позивнице за родитеље... Сврха ових активности је да се оспособљавају за презентовање радова</w:t>
      </w:r>
      <w:r w:rsidRPr="00D40862">
        <w:rPr>
          <w:lang w:val="ru-RU"/>
        </w:rPr>
        <w:t>.</w:t>
      </w:r>
    </w:p>
    <w:p w:rsidR="00D40862" w:rsidRDefault="00D40862" w:rsidP="00A46938">
      <w:pPr>
        <w:spacing w:after="0" w:line="240" w:lineRule="auto"/>
        <w:jc w:val="both"/>
        <w:rPr>
          <w:lang w:val="ru-RU"/>
        </w:rPr>
      </w:pPr>
    </w:p>
    <w:p w:rsidR="00D40862" w:rsidRDefault="00D40862" w:rsidP="00A46938">
      <w:pPr>
        <w:spacing w:after="0" w:line="240" w:lineRule="auto"/>
        <w:jc w:val="both"/>
        <w:rPr>
          <w:rFonts w:ascii="Times New Roman" w:hAnsi="Times New Roman" w:cs="Times New Roman"/>
          <w:lang w:val="ru-RU"/>
        </w:rPr>
      </w:pPr>
      <w:r w:rsidRPr="00D40862">
        <w:rPr>
          <w:rFonts w:ascii="Times New Roman" w:hAnsi="Times New Roman" w:cs="Times New Roman"/>
          <w:lang w:val="ru-RU"/>
        </w:rPr>
        <w:t>ПРА</w:t>
      </w:r>
      <w:r>
        <w:rPr>
          <w:rFonts w:ascii="Times New Roman" w:hAnsi="Times New Roman" w:cs="Times New Roman"/>
          <w:lang w:val="ru-RU"/>
        </w:rPr>
        <w:t>ЋЕЊЕ И ВРЕДНОВАЊЕ НАСТАВЕ И УЧЕЊА</w:t>
      </w:r>
    </w:p>
    <w:p w:rsidR="00D40862" w:rsidRDefault="00D40862" w:rsidP="00A46938">
      <w:pPr>
        <w:spacing w:after="0" w:line="240" w:lineRule="auto"/>
        <w:jc w:val="both"/>
        <w:rPr>
          <w:rFonts w:ascii="Times New Roman" w:hAnsi="Times New Roman" w:cs="Times New Roman"/>
          <w:lang w:val="ru-RU"/>
        </w:rPr>
      </w:pP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Исходи су формулисани тако да до краја разреда сви ученици могу да их достигну (у мањој или већој мери) уколико су радили разноврсне задатке од којих сваки циља више исхода и међупредметних компетенција.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Могући елементи за процењивање напредовања и оцењивање постигнућа су: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Однос према раду (припремљен је за час; одговорно користи материјал, прибор и алатке; одржава прибор и радни простор; потписује радове; чува радове у мапи...);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 Разумевање (разуме задатак; разуме појмове; разуме процес; разуме концепт; разуме визуелне информације...; раздваја битно од небитног...)</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Повезивање (повезује и </w:t>
      </w:r>
      <w:r w:rsidR="0009648B">
        <w:rPr>
          <w:rFonts w:ascii="Times New Roman" w:hAnsi="Times New Roman" w:cs="Times New Roman"/>
          <w:lang w:val="ru-RU"/>
        </w:rPr>
        <w:t>пореди познате и нове информаци</w:t>
      </w:r>
      <w:r w:rsidRPr="0009648B">
        <w:rPr>
          <w:rFonts w:ascii="Times New Roman" w:hAnsi="Times New Roman" w:cs="Times New Roman"/>
          <w:lang w:val="ru-RU"/>
        </w:rPr>
        <w:t xml:space="preserve">је, људе, места, догађаје, феномене, идеје, дела...)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Оригиналност (оригиналан је у односу на туђе радове; оригиналан је у односу на своје претходне радове...)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Организација композиције (примењује одговарајуће принципе компоновања, знања о перспективи, правцу, смеру...) </w:t>
      </w:r>
    </w:p>
    <w:p w:rsidR="0009648B"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Вербално изражавање (учтиво комуницира; аргументовано, кратко и јасно образлаже свој рад, идеју, доживљај, опажање, емоције...)</w:t>
      </w:r>
    </w:p>
    <w:p w:rsidR="0009648B"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 – Употреба техника (бира одговарајућу технику у односу на идеју; примењује одговарајући п</w:t>
      </w:r>
      <w:r w:rsidR="0009648B">
        <w:rPr>
          <w:rFonts w:ascii="Times New Roman" w:hAnsi="Times New Roman" w:cs="Times New Roman"/>
          <w:lang w:val="ru-RU"/>
        </w:rPr>
        <w:t>роцес; бира одговарајући матери</w:t>
      </w:r>
      <w:r w:rsidRPr="0009648B">
        <w:rPr>
          <w:rFonts w:ascii="Times New Roman" w:hAnsi="Times New Roman" w:cs="Times New Roman"/>
          <w:lang w:val="ru-RU"/>
        </w:rPr>
        <w:t xml:space="preserve">јал/подлогу; истражује могућности технике и материјала)... </w:t>
      </w:r>
    </w:p>
    <w:p w:rsidR="00D40862" w:rsidRPr="0009648B" w:rsidRDefault="00D40862"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Елементи могу и другачије да се формулишу. Бирају се према типу ликовног задатка и циљевима задатка.</w:t>
      </w:r>
    </w:p>
    <w:p w:rsidR="0009648B" w:rsidRPr="0009648B" w:rsidRDefault="0009648B"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 xml:space="preserve">Самопроцена радова је вербална и писана, а захтеви се уводе постепено. Најефикаснија је метода 3, 2, 1. Ученик сам припрема листић на коме уписује име, презиме, датум. Затим кратко наводи: 3 ствари које сам научио на часу, 2 примера која илуструју то што сам научио, 1 ствар која ми није </w:t>
      </w:r>
      <w:r>
        <w:rPr>
          <w:rFonts w:ascii="Times New Roman" w:hAnsi="Times New Roman" w:cs="Times New Roman"/>
          <w:lang w:val="ru-RU"/>
        </w:rPr>
        <w:t>јасна или питање које бих поста</w:t>
      </w:r>
      <w:r w:rsidRPr="0009648B">
        <w:rPr>
          <w:rFonts w:ascii="Times New Roman" w:hAnsi="Times New Roman" w:cs="Times New Roman"/>
          <w:lang w:val="ru-RU"/>
        </w:rPr>
        <w:t>вио. Када се разговара о ликовним</w:t>
      </w:r>
      <w:r>
        <w:rPr>
          <w:rFonts w:ascii="Times New Roman" w:hAnsi="Times New Roman" w:cs="Times New Roman"/>
          <w:lang w:val="ru-RU"/>
        </w:rPr>
        <w:t xml:space="preserve"> делима, ученик пише: 3 речи ко</w:t>
      </w:r>
      <w:r w:rsidRPr="0009648B">
        <w:rPr>
          <w:rFonts w:ascii="Times New Roman" w:hAnsi="Times New Roman" w:cs="Times New Roman"/>
          <w:lang w:val="ru-RU"/>
        </w:rPr>
        <w:t>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w:t>
      </w:r>
      <w:r>
        <w:rPr>
          <w:rFonts w:ascii="Times New Roman" w:hAnsi="Times New Roman" w:cs="Times New Roman"/>
          <w:lang w:val="ru-RU"/>
        </w:rPr>
        <w:t>ку. Листићи се предају наставни</w:t>
      </w:r>
      <w:r w:rsidRPr="0009648B">
        <w:rPr>
          <w:rFonts w:ascii="Times New Roman" w:hAnsi="Times New Roman" w:cs="Times New Roman"/>
          <w:lang w:val="ru-RU"/>
        </w:rPr>
        <w:t>ку, да би имао потпунији увид у напредовање ученика, а наставник их враћа ученику следећег часа. Листићи могу да се лепе у свеску (ликовни дневник) или чувају у б</w:t>
      </w:r>
      <w:r>
        <w:rPr>
          <w:rFonts w:ascii="Times New Roman" w:hAnsi="Times New Roman" w:cs="Times New Roman"/>
          <w:lang w:val="ru-RU"/>
        </w:rPr>
        <w:t>локу. Када се ученик ликовно из</w:t>
      </w:r>
      <w:r w:rsidRPr="0009648B">
        <w:rPr>
          <w:rFonts w:ascii="Times New Roman" w:hAnsi="Times New Roman" w:cs="Times New Roman"/>
          <w:lang w:val="ru-RU"/>
        </w:rPr>
        <w:t>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w:t>
      </w:r>
      <w:r>
        <w:rPr>
          <w:rFonts w:ascii="Times New Roman" w:hAnsi="Times New Roman" w:cs="Times New Roman"/>
          <w:lang w:val="ru-RU"/>
        </w:rPr>
        <w:t>а због којих је мој рад оригина</w:t>
      </w:r>
      <w:r w:rsidRPr="0009648B">
        <w:rPr>
          <w:rFonts w:ascii="Times New Roman" w:hAnsi="Times New Roman" w:cs="Times New Roman"/>
          <w:lang w:val="ru-RU"/>
        </w:rPr>
        <w:t>лан, 1 ствар коју бих урадио другачије. Листићи се лепе на полеђину рада, а садрже и назив рада. Важно је да ученик не наводи више од једне нејасноће или грешке, ни у случају када му ништа није јасно или сматра да је рад упропа</w:t>
      </w:r>
      <w:r>
        <w:rPr>
          <w:rFonts w:ascii="Times New Roman" w:hAnsi="Times New Roman" w:cs="Times New Roman"/>
          <w:lang w:val="ru-RU"/>
        </w:rPr>
        <w:t>шћен. Издвајање само једне неја</w:t>
      </w:r>
      <w:r w:rsidRPr="0009648B">
        <w:rPr>
          <w:rFonts w:ascii="Times New Roman" w:hAnsi="Times New Roman" w:cs="Times New Roman"/>
          <w:lang w:val="ru-RU"/>
        </w:rPr>
        <w:t>сноће или грешке постепено ос</w:t>
      </w:r>
      <w:r>
        <w:rPr>
          <w:rFonts w:ascii="Times New Roman" w:hAnsi="Times New Roman" w:cs="Times New Roman"/>
          <w:lang w:val="ru-RU"/>
        </w:rPr>
        <w:t>пособљава ученика да идентифику</w:t>
      </w:r>
      <w:r w:rsidRPr="0009648B">
        <w:rPr>
          <w:rFonts w:ascii="Times New Roman" w:hAnsi="Times New Roman" w:cs="Times New Roman"/>
          <w:lang w:val="ru-RU"/>
        </w:rPr>
        <w:t xml:space="preserve">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w:t>
      </w:r>
    </w:p>
    <w:p w:rsidR="0009648B" w:rsidRDefault="0009648B"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Вербална самопроцена подразумева излагање свих радова и поређење ликовних решења.</w:t>
      </w: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sz w:val="24"/>
          <w:lang w:val="ru-RU"/>
        </w:rPr>
      </w:pPr>
    </w:p>
    <w:p w:rsidR="0009648B" w:rsidRDefault="0009648B" w:rsidP="00A46938">
      <w:pPr>
        <w:spacing w:after="0" w:line="240" w:lineRule="auto"/>
        <w:jc w:val="both"/>
        <w:rPr>
          <w:rFonts w:ascii="Times New Roman" w:hAnsi="Times New Roman" w:cs="Times New Roman"/>
          <w:sz w:val="24"/>
          <w:lang w:val="ru-RU"/>
        </w:rPr>
      </w:pPr>
      <w:r w:rsidRPr="0009648B">
        <w:rPr>
          <w:rFonts w:ascii="Times New Roman" w:hAnsi="Times New Roman" w:cs="Times New Roman"/>
          <w:sz w:val="24"/>
          <w:lang w:val="ru-RU"/>
        </w:rPr>
        <w:lastRenderedPageBreak/>
        <w:t xml:space="preserve">Назив предмета </w:t>
      </w:r>
      <w:r w:rsidRPr="0009648B">
        <w:rPr>
          <w:rFonts w:ascii="Times New Roman" w:hAnsi="Times New Roman" w:cs="Times New Roman"/>
          <w:b/>
          <w:sz w:val="24"/>
          <w:lang w:val="ru-RU"/>
        </w:rPr>
        <w:t>МУЗИЧКА КУЛТУРА</w:t>
      </w:r>
      <w:r w:rsidRPr="0009648B">
        <w:rPr>
          <w:rFonts w:ascii="Times New Roman" w:hAnsi="Times New Roman" w:cs="Times New Roman"/>
          <w:sz w:val="24"/>
          <w:lang w:val="ru-RU"/>
        </w:rPr>
        <w:t xml:space="preserve"> </w:t>
      </w:r>
    </w:p>
    <w:p w:rsidR="0009648B" w:rsidRPr="0009648B" w:rsidRDefault="0009648B" w:rsidP="00A46938">
      <w:pPr>
        <w:spacing w:after="0" w:line="240" w:lineRule="auto"/>
        <w:jc w:val="both"/>
        <w:rPr>
          <w:rFonts w:ascii="Times New Roman" w:hAnsi="Times New Roman" w:cs="Times New Roman"/>
          <w:b/>
          <w:sz w:val="24"/>
          <w:lang w:val="ru-RU"/>
        </w:rPr>
      </w:pPr>
      <w:r w:rsidRPr="0009648B">
        <w:rPr>
          <w:rFonts w:ascii="Times New Roman" w:hAnsi="Times New Roman" w:cs="Times New Roman"/>
          <w:b/>
          <w:sz w:val="24"/>
          <w:lang w:val="ru-RU"/>
        </w:rPr>
        <w:t xml:space="preserve">Циљ </w:t>
      </w:r>
    </w:p>
    <w:p w:rsidR="0009648B" w:rsidRDefault="0009648B" w:rsidP="00A46938">
      <w:pPr>
        <w:spacing w:after="0" w:line="240" w:lineRule="auto"/>
        <w:jc w:val="both"/>
        <w:rPr>
          <w:rFonts w:ascii="Times New Roman" w:hAnsi="Times New Roman" w:cs="Times New Roman"/>
          <w:sz w:val="24"/>
          <w:lang w:val="ru-RU"/>
        </w:rPr>
      </w:pPr>
      <w:r w:rsidRPr="0009648B">
        <w:rPr>
          <w:rFonts w:ascii="Times New Roman" w:hAnsi="Times New Roman" w:cs="Times New Roman"/>
          <w:sz w:val="24"/>
          <w:lang w:val="ru-RU"/>
        </w:rPr>
        <w:t>Циљ учења Музичке културе је да код ученика, р</w:t>
      </w:r>
      <w:r w:rsidRPr="0009648B">
        <w:rPr>
          <w:rFonts w:ascii="Times New Roman" w:hAnsi="Times New Roman" w:cs="Times New Roman"/>
          <w:sz w:val="24"/>
        </w:rPr>
        <w:t>a</w:t>
      </w:r>
      <w:r w:rsidRPr="0009648B">
        <w:rPr>
          <w:rFonts w:ascii="Times New Roman" w:hAnsi="Times New Roman" w:cs="Times New Roman"/>
          <w:sz w:val="24"/>
          <w:lang w:val="ru-RU"/>
        </w:rPr>
        <w:t>звијајући инт</w:t>
      </w:r>
      <w:r w:rsidRPr="0009648B">
        <w:rPr>
          <w:rFonts w:ascii="Times New Roman" w:hAnsi="Times New Roman" w:cs="Times New Roman"/>
          <w:sz w:val="24"/>
        </w:rPr>
        <w:t>e</w:t>
      </w:r>
      <w:r w:rsidRPr="0009648B">
        <w:rPr>
          <w:rFonts w:ascii="Times New Roman" w:hAnsi="Times New Roman" w:cs="Times New Roman"/>
          <w:sz w:val="24"/>
          <w:lang w:val="ru-RU"/>
        </w:rPr>
        <w:t>р</w:t>
      </w:r>
      <w:r w:rsidRPr="0009648B">
        <w:rPr>
          <w:rFonts w:ascii="Times New Roman" w:hAnsi="Times New Roman" w:cs="Times New Roman"/>
          <w:sz w:val="24"/>
        </w:rPr>
        <w:t>e</w:t>
      </w:r>
      <w:r w:rsidRPr="0009648B">
        <w:rPr>
          <w:rFonts w:ascii="Times New Roman" w:hAnsi="Times New Roman" w:cs="Times New Roman"/>
          <w:sz w:val="24"/>
          <w:lang w:val="ru-RU"/>
        </w:rPr>
        <w:t>с</w:t>
      </w:r>
      <w:r w:rsidRPr="0009648B">
        <w:rPr>
          <w:rFonts w:ascii="Times New Roman" w:hAnsi="Times New Roman" w:cs="Times New Roman"/>
          <w:sz w:val="24"/>
        </w:rPr>
        <w:t>o</w:t>
      </w:r>
      <w:r w:rsidRPr="0009648B">
        <w:rPr>
          <w:rFonts w:ascii="Times New Roman" w:hAnsi="Times New Roman" w:cs="Times New Roman"/>
          <w:sz w:val="24"/>
          <w:lang w:val="ru-RU"/>
        </w:rPr>
        <w:t>в</w:t>
      </w:r>
      <w:r w:rsidRPr="0009648B">
        <w:rPr>
          <w:rFonts w:ascii="Times New Roman" w:hAnsi="Times New Roman" w:cs="Times New Roman"/>
          <w:sz w:val="24"/>
        </w:rPr>
        <w:t>a</w:t>
      </w:r>
      <w:r w:rsidRPr="0009648B">
        <w:rPr>
          <w:rFonts w:ascii="Times New Roman" w:hAnsi="Times New Roman" w:cs="Times New Roman"/>
          <w:sz w:val="24"/>
          <w:lang w:val="ru-RU"/>
        </w:rPr>
        <w:t>ња з</w:t>
      </w:r>
      <w:r w:rsidRPr="0009648B">
        <w:rPr>
          <w:rFonts w:ascii="Times New Roman" w:hAnsi="Times New Roman" w:cs="Times New Roman"/>
          <w:sz w:val="24"/>
        </w:rPr>
        <w:t>a</w:t>
      </w:r>
      <w:r w:rsidRPr="0009648B">
        <w:rPr>
          <w:rFonts w:ascii="Times New Roman" w:hAnsi="Times New Roman" w:cs="Times New Roman"/>
          <w:sz w:val="24"/>
          <w:lang w:val="ru-RU"/>
        </w:rPr>
        <w:t xml:space="preserve"> музичку ум</w:t>
      </w:r>
      <w:r w:rsidRPr="0009648B">
        <w:rPr>
          <w:rFonts w:ascii="Times New Roman" w:hAnsi="Times New Roman" w:cs="Times New Roman"/>
          <w:sz w:val="24"/>
        </w:rPr>
        <w:t>e</w:t>
      </w:r>
      <w:r w:rsidRPr="0009648B">
        <w:rPr>
          <w:rFonts w:ascii="Times New Roman" w:hAnsi="Times New Roman" w:cs="Times New Roman"/>
          <w:sz w:val="24"/>
          <w:lang w:val="ru-RU"/>
        </w:rPr>
        <w:t>тн</w:t>
      </w:r>
      <w:r w:rsidRPr="0009648B">
        <w:rPr>
          <w:rFonts w:ascii="Times New Roman" w:hAnsi="Times New Roman" w:cs="Times New Roman"/>
          <w:sz w:val="24"/>
        </w:rPr>
        <w:t>o</w:t>
      </w:r>
      <w:r>
        <w:rPr>
          <w:rFonts w:ascii="Times New Roman" w:hAnsi="Times New Roman" w:cs="Times New Roman"/>
          <w:sz w:val="24"/>
          <w:lang w:val="ru-RU"/>
        </w:rPr>
        <w:t>ст, ства</w:t>
      </w:r>
      <w:r w:rsidRPr="0009648B">
        <w:rPr>
          <w:rFonts w:ascii="Times New Roman" w:hAnsi="Times New Roman" w:cs="Times New Roman"/>
          <w:sz w:val="24"/>
          <w:lang w:val="ru-RU"/>
        </w:rPr>
        <w:t>ралачко и критичко мишљење, формира естетску перцепцију и музички укус, као и одговоран однос према очувању музичког наслеђа и култури св</w:t>
      </w:r>
      <w:r w:rsidRPr="0009648B">
        <w:rPr>
          <w:rFonts w:ascii="Times New Roman" w:hAnsi="Times New Roman" w:cs="Times New Roman"/>
          <w:sz w:val="24"/>
        </w:rPr>
        <w:t>o</w:t>
      </w:r>
      <w:r w:rsidRPr="0009648B">
        <w:rPr>
          <w:rFonts w:ascii="Times New Roman" w:hAnsi="Times New Roman" w:cs="Times New Roman"/>
          <w:sz w:val="24"/>
          <w:lang w:val="ru-RU"/>
        </w:rPr>
        <w:t>г</w:t>
      </w:r>
      <w:r w:rsidRPr="0009648B">
        <w:rPr>
          <w:rFonts w:ascii="Times New Roman" w:hAnsi="Times New Roman" w:cs="Times New Roman"/>
          <w:sz w:val="24"/>
        </w:rPr>
        <w:t>a</w:t>
      </w:r>
      <w:r w:rsidRPr="0009648B">
        <w:rPr>
          <w:rFonts w:ascii="Times New Roman" w:hAnsi="Times New Roman" w:cs="Times New Roman"/>
          <w:sz w:val="24"/>
          <w:lang w:val="ru-RU"/>
        </w:rPr>
        <w:t xml:space="preserve"> и других н</w:t>
      </w:r>
      <w:r w:rsidRPr="0009648B">
        <w:rPr>
          <w:rFonts w:ascii="Times New Roman" w:hAnsi="Times New Roman" w:cs="Times New Roman"/>
          <w:sz w:val="24"/>
        </w:rPr>
        <w:t>a</w:t>
      </w:r>
      <w:r w:rsidRPr="0009648B">
        <w:rPr>
          <w:rFonts w:ascii="Times New Roman" w:hAnsi="Times New Roman" w:cs="Times New Roman"/>
          <w:sz w:val="24"/>
          <w:lang w:val="ru-RU"/>
        </w:rPr>
        <w:t>р</w:t>
      </w:r>
      <w:r w:rsidRPr="0009648B">
        <w:rPr>
          <w:rFonts w:ascii="Times New Roman" w:hAnsi="Times New Roman" w:cs="Times New Roman"/>
          <w:sz w:val="24"/>
        </w:rPr>
        <w:t>o</w:t>
      </w:r>
      <w:r w:rsidRPr="0009648B">
        <w:rPr>
          <w:rFonts w:ascii="Times New Roman" w:hAnsi="Times New Roman" w:cs="Times New Roman"/>
          <w:sz w:val="24"/>
          <w:lang w:val="ru-RU"/>
        </w:rPr>
        <w:t>д</w:t>
      </w:r>
      <w:r w:rsidRPr="0009648B">
        <w:rPr>
          <w:rFonts w:ascii="Times New Roman" w:hAnsi="Times New Roman" w:cs="Times New Roman"/>
          <w:sz w:val="24"/>
        </w:rPr>
        <w:t>a</w:t>
      </w:r>
      <w:r w:rsidRPr="0009648B">
        <w:rPr>
          <w:rFonts w:ascii="Times New Roman" w:hAnsi="Times New Roman" w:cs="Times New Roman"/>
          <w:sz w:val="24"/>
          <w:lang w:val="ru-RU"/>
        </w:rPr>
        <w:t xml:space="preserve">. Разред </w:t>
      </w:r>
      <w:r w:rsidRPr="0009648B">
        <w:rPr>
          <w:rFonts w:ascii="Times New Roman" w:hAnsi="Times New Roman" w:cs="Times New Roman"/>
          <w:b/>
          <w:sz w:val="24"/>
          <w:lang w:val="ru-RU"/>
        </w:rPr>
        <w:t>Шести</w:t>
      </w:r>
      <w:r w:rsidRPr="0009648B">
        <w:rPr>
          <w:rFonts w:ascii="Times New Roman" w:hAnsi="Times New Roman" w:cs="Times New Roman"/>
          <w:sz w:val="24"/>
          <w:lang w:val="ru-RU"/>
        </w:rPr>
        <w:t xml:space="preserve"> </w:t>
      </w:r>
    </w:p>
    <w:p w:rsidR="0009648B" w:rsidRDefault="0009648B" w:rsidP="00A46938">
      <w:pPr>
        <w:spacing w:after="0" w:line="240" w:lineRule="auto"/>
        <w:jc w:val="both"/>
        <w:rPr>
          <w:rFonts w:ascii="Times New Roman" w:hAnsi="Times New Roman" w:cs="Times New Roman"/>
          <w:b/>
          <w:sz w:val="24"/>
          <w:lang w:val="ru-RU"/>
        </w:rPr>
      </w:pPr>
      <w:r w:rsidRPr="0009648B">
        <w:rPr>
          <w:rFonts w:ascii="Times New Roman" w:hAnsi="Times New Roman" w:cs="Times New Roman"/>
          <w:sz w:val="24"/>
          <w:lang w:val="ru-RU"/>
        </w:rPr>
        <w:t xml:space="preserve">Годишњи фонд часова </w:t>
      </w:r>
      <w:r w:rsidRPr="0009648B">
        <w:rPr>
          <w:rFonts w:ascii="Times New Roman" w:hAnsi="Times New Roman" w:cs="Times New Roman"/>
          <w:b/>
          <w:sz w:val="24"/>
          <w:lang w:val="ru-RU"/>
        </w:rPr>
        <w:t>36 часова</w:t>
      </w:r>
    </w:p>
    <w:p w:rsidR="0009648B" w:rsidRDefault="0009648B" w:rsidP="00A46938">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80"/>
        <w:gridCol w:w="4878"/>
      </w:tblGrid>
      <w:tr w:rsidR="0009648B" w:rsidTr="0009648B">
        <w:trPr>
          <w:trHeight w:val="949"/>
        </w:trPr>
        <w:tc>
          <w:tcPr>
            <w:tcW w:w="5418" w:type="dxa"/>
            <w:shd w:val="clear" w:color="auto" w:fill="EAF1DD" w:themeFill="accent3" w:themeFillTint="33"/>
          </w:tcPr>
          <w:p w:rsidR="0009648B" w:rsidRPr="00A3511A" w:rsidRDefault="0009648B" w:rsidP="00831A6B">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09648B" w:rsidRPr="00A3511A" w:rsidRDefault="0009648B" w:rsidP="00831A6B">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09648B" w:rsidRPr="00A3511A" w:rsidRDefault="0009648B" w:rsidP="00831A6B">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09648B" w:rsidRPr="00A3511A" w:rsidRDefault="0009648B" w:rsidP="00831A6B">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09648B" w:rsidRPr="0009648B" w:rsidTr="0009648B">
        <w:trPr>
          <w:trHeight w:val="980"/>
        </w:trPr>
        <w:tc>
          <w:tcPr>
            <w:tcW w:w="5418" w:type="dxa"/>
            <w:vMerge w:val="restart"/>
          </w:tcPr>
          <w:p w:rsidR="0009648B" w:rsidRDefault="0009648B" w:rsidP="00831A6B">
            <w:pPr>
              <w:pStyle w:val="BodyText"/>
              <w:spacing w:before="38"/>
              <w:ind w:left="0"/>
              <w:rPr>
                <w:sz w:val="22"/>
                <w:lang w:val="ru-RU"/>
              </w:rPr>
            </w:pPr>
            <w:r w:rsidRPr="0009648B">
              <w:rPr>
                <w:lang w:val="ru-RU"/>
              </w:rPr>
              <w:t xml:space="preserve">– </w:t>
            </w:r>
            <w:r w:rsidRPr="0009648B">
              <w:rPr>
                <w:sz w:val="22"/>
                <w:lang w:val="ru-RU"/>
              </w:rPr>
              <w:t>повеже различите видове музичк</w:t>
            </w:r>
            <w:r>
              <w:rPr>
                <w:sz w:val="22"/>
                <w:lang w:val="ru-RU"/>
              </w:rPr>
              <w:t>ог изражавања са друштвено-исто</w:t>
            </w:r>
            <w:r w:rsidRPr="0009648B">
              <w:rPr>
                <w:sz w:val="22"/>
                <w:lang w:val="ru-RU"/>
              </w:rPr>
              <w:t>ријским амбијентом у коме су настали;</w:t>
            </w:r>
          </w:p>
          <w:p w:rsidR="0009648B" w:rsidRDefault="0009648B" w:rsidP="00831A6B">
            <w:pPr>
              <w:pStyle w:val="BodyText"/>
              <w:spacing w:before="38"/>
              <w:ind w:left="0"/>
              <w:rPr>
                <w:sz w:val="22"/>
                <w:lang w:val="ru-RU"/>
              </w:rPr>
            </w:pPr>
            <w:r w:rsidRPr="0009648B">
              <w:rPr>
                <w:sz w:val="22"/>
                <w:lang w:val="ru-RU"/>
              </w:rPr>
              <w:t xml:space="preserve"> – наведе изражајна средстава музичке уметности карактеристична за период средњег века и ренесансе; – уочи основне карактеристике музичког стваралаштва у средњем веку и ренесанси; </w:t>
            </w:r>
          </w:p>
          <w:p w:rsidR="0009648B" w:rsidRDefault="0009648B" w:rsidP="00831A6B">
            <w:pPr>
              <w:pStyle w:val="BodyText"/>
              <w:spacing w:before="38"/>
              <w:ind w:left="0"/>
              <w:rPr>
                <w:sz w:val="22"/>
                <w:lang w:val="ru-RU"/>
              </w:rPr>
            </w:pPr>
            <w:r w:rsidRPr="0009648B">
              <w:rPr>
                <w:sz w:val="22"/>
                <w:lang w:val="ru-RU"/>
              </w:rPr>
              <w:t>– опише улогу музике у средњовековној Србији;</w:t>
            </w:r>
          </w:p>
          <w:p w:rsidR="0009648B" w:rsidRDefault="0009648B" w:rsidP="00831A6B">
            <w:pPr>
              <w:pStyle w:val="BodyText"/>
              <w:spacing w:before="38"/>
              <w:ind w:left="0"/>
              <w:rPr>
                <w:sz w:val="22"/>
                <w:lang w:val="ru-RU"/>
              </w:rPr>
            </w:pPr>
            <w:r w:rsidRPr="0009648B">
              <w:rPr>
                <w:sz w:val="22"/>
                <w:lang w:val="ru-RU"/>
              </w:rPr>
              <w:t xml:space="preserve"> – уочи разлике између духовних и световних вокалних композиција средњег века и ренесансе; </w:t>
            </w:r>
          </w:p>
          <w:p w:rsidR="0009648B" w:rsidRDefault="0009648B" w:rsidP="00831A6B">
            <w:pPr>
              <w:pStyle w:val="BodyText"/>
              <w:spacing w:before="38"/>
              <w:ind w:left="0"/>
              <w:rPr>
                <w:sz w:val="22"/>
                <w:lang w:val="ru-RU"/>
              </w:rPr>
            </w:pPr>
            <w:r w:rsidRPr="0009648B">
              <w:rPr>
                <w:sz w:val="22"/>
                <w:lang w:val="ru-RU"/>
              </w:rPr>
              <w:t xml:space="preserve">– издвоји начине коришћења изражајних средстава у одабраним музичким примерима; </w:t>
            </w:r>
          </w:p>
          <w:p w:rsidR="0009648B" w:rsidRDefault="0009648B" w:rsidP="00831A6B">
            <w:pPr>
              <w:pStyle w:val="BodyText"/>
              <w:spacing w:before="38"/>
              <w:ind w:left="0"/>
              <w:rPr>
                <w:sz w:val="22"/>
                <w:lang w:val="ru-RU"/>
              </w:rPr>
            </w:pPr>
            <w:r w:rsidRPr="0009648B">
              <w:rPr>
                <w:sz w:val="22"/>
                <w:lang w:val="ru-RU"/>
              </w:rPr>
              <w:t xml:space="preserve">–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 </w:t>
            </w:r>
          </w:p>
          <w:p w:rsidR="0009648B" w:rsidRDefault="0009648B" w:rsidP="00831A6B">
            <w:pPr>
              <w:pStyle w:val="BodyText"/>
              <w:spacing w:before="38"/>
              <w:ind w:left="0"/>
              <w:rPr>
                <w:sz w:val="22"/>
                <w:lang w:val="ru-RU"/>
              </w:rPr>
            </w:pPr>
            <w:r w:rsidRPr="0009648B">
              <w:rPr>
                <w:sz w:val="22"/>
                <w:lang w:val="ru-RU"/>
              </w:rPr>
              <w:t xml:space="preserve">– одреди врсту музичког инструмента са диркама по изгледу и звуку; </w:t>
            </w:r>
          </w:p>
          <w:p w:rsidR="0009648B" w:rsidRDefault="0009648B" w:rsidP="00831A6B">
            <w:pPr>
              <w:pStyle w:val="BodyText"/>
              <w:spacing w:before="38"/>
              <w:ind w:left="0"/>
              <w:rPr>
                <w:sz w:val="22"/>
                <w:lang w:val="ru-RU"/>
              </w:rPr>
            </w:pPr>
            <w:r w:rsidRPr="0009648B">
              <w:rPr>
                <w:sz w:val="22"/>
                <w:lang w:val="ru-RU"/>
              </w:rPr>
              <w:t xml:space="preserve">– опише разлику у начину добијања звука код иснтрумената са диркама; </w:t>
            </w:r>
          </w:p>
          <w:p w:rsidR="0009648B" w:rsidRDefault="0009648B" w:rsidP="00831A6B">
            <w:pPr>
              <w:pStyle w:val="BodyText"/>
              <w:spacing w:before="38"/>
              <w:ind w:left="0"/>
              <w:rPr>
                <w:sz w:val="22"/>
                <w:lang w:val="ru-RU"/>
              </w:rPr>
            </w:pPr>
            <w:r w:rsidRPr="0009648B">
              <w:rPr>
                <w:sz w:val="22"/>
                <w:lang w:val="ru-RU"/>
              </w:rPr>
              <w:t>– препозна инструмент или групу према врсти композиције у оквиру датог музичког стила;</w:t>
            </w:r>
          </w:p>
          <w:p w:rsidR="0009648B" w:rsidRDefault="0009648B" w:rsidP="00831A6B">
            <w:pPr>
              <w:pStyle w:val="BodyText"/>
              <w:spacing w:before="38"/>
              <w:ind w:left="0"/>
              <w:rPr>
                <w:sz w:val="22"/>
                <w:lang w:val="ru-RU"/>
              </w:rPr>
            </w:pPr>
            <w:r w:rsidRPr="0009648B">
              <w:rPr>
                <w:sz w:val="22"/>
                <w:lang w:val="ru-RU"/>
              </w:rPr>
              <w:t xml:space="preserve"> – разликује вокално-инструменталне и инструменталне облике средњег века и ренесансе;</w:t>
            </w:r>
          </w:p>
          <w:p w:rsidR="0009648B" w:rsidRDefault="0009648B" w:rsidP="00831A6B">
            <w:pPr>
              <w:pStyle w:val="BodyText"/>
              <w:spacing w:before="38"/>
              <w:ind w:left="0"/>
              <w:rPr>
                <w:sz w:val="22"/>
                <w:lang w:val="ru-RU"/>
              </w:rPr>
            </w:pPr>
            <w:r w:rsidRPr="0009648B">
              <w:rPr>
                <w:sz w:val="22"/>
                <w:lang w:val="ru-RU"/>
              </w:rPr>
              <w:lastRenderedPageBreak/>
              <w:t xml:space="preserve"> – коментарише слушано дело у одно</w:t>
            </w:r>
            <w:r>
              <w:rPr>
                <w:sz w:val="22"/>
                <w:lang w:val="ru-RU"/>
              </w:rPr>
              <w:t>су на извођачки састав и инстру</w:t>
            </w:r>
            <w:r w:rsidRPr="0009648B">
              <w:rPr>
                <w:sz w:val="22"/>
                <w:lang w:val="ru-RU"/>
              </w:rPr>
              <w:t xml:space="preserve">менте ; </w:t>
            </w:r>
          </w:p>
          <w:p w:rsidR="0009648B" w:rsidRDefault="0009648B" w:rsidP="00831A6B">
            <w:pPr>
              <w:pStyle w:val="BodyText"/>
              <w:spacing w:before="38"/>
              <w:ind w:left="0"/>
              <w:rPr>
                <w:sz w:val="22"/>
                <w:lang w:val="ru-RU"/>
              </w:rPr>
            </w:pPr>
            <w:r w:rsidRPr="0009648B">
              <w:rPr>
                <w:sz w:val="22"/>
                <w:lang w:val="ru-RU"/>
              </w:rPr>
              <w:t xml:space="preserve">– идентификује репрезентативне музичке примере најзначајнијих представника средњег века и ренесансе; – уочи сличности и разлике између православне и (римо)католичке духовне музике; </w:t>
            </w:r>
          </w:p>
          <w:p w:rsidR="0009648B" w:rsidRDefault="0009648B" w:rsidP="00831A6B">
            <w:pPr>
              <w:pStyle w:val="BodyText"/>
              <w:spacing w:before="38"/>
              <w:ind w:left="0"/>
              <w:rPr>
                <w:sz w:val="22"/>
                <w:lang w:val="ru-RU"/>
              </w:rPr>
            </w:pPr>
            <w:r w:rsidRPr="0009648B">
              <w:rPr>
                <w:sz w:val="22"/>
                <w:lang w:val="ru-RU"/>
              </w:rPr>
              <w:t xml:space="preserve">– идентификује елементе средњовековне музике као инспирацију у музици савременог доба; </w:t>
            </w:r>
          </w:p>
          <w:p w:rsidR="0009648B" w:rsidRDefault="0009648B" w:rsidP="00831A6B">
            <w:pPr>
              <w:pStyle w:val="BodyText"/>
              <w:spacing w:before="38"/>
              <w:ind w:left="0"/>
              <w:rPr>
                <w:sz w:val="22"/>
                <w:lang w:val="ru-RU"/>
              </w:rPr>
            </w:pPr>
            <w:r w:rsidRPr="0009648B">
              <w:rPr>
                <w:sz w:val="22"/>
                <w:lang w:val="ru-RU"/>
              </w:rPr>
              <w:t>– изводи музичке примере користећи глас, покрет и традиционалне и/ или електронске инструменте, с</w:t>
            </w:r>
            <w:r w:rsidRPr="0009648B">
              <w:rPr>
                <w:sz w:val="22"/>
              </w:rPr>
              <w:t>a</w:t>
            </w:r>
            <w:r w:rsidRPr="0009648B">
              <w:rPr>
                <w:sz w:val="22"/>
                <w:lang w:val="ru-RU"/>
              </w:rPr>
              <w:t>м</w:t>
            </w:r>
            <w:r w:rsidRPr="0009648B">
              <w:rPr>
                <w:sz w:val="22"/>
              </w:rPr>
              <w:t>o</w:t>
            </w:r>
            <w:r w:rsidRPr="0009648B">
              <w:rPr>
                <w:sz w:val="22"/>
                <w:lang w:val="ru-RU"/>
              </w:rPr>
              <w:t>ст</w:t>
            </w:r>
            <w:r w:rsidRPr="0009648B">
              <w:rPr>
                <w:sz w:val="22"/>
              </w:rPr>
              <w:t>a</w:t>
            </w:r>
            <w:r w:rsidRPr="0009648B">
              <w:rPr>
                <w:sz w:val="22"/>
                <w:lang w:val="ru-RU"/>
              </w:rPr>
              <w:t>лн</w:t>
            </w:r>
            <w:r w:rsidRPr="0009648B">
              <w:rPr>
                <w:sz w:val="22"/>
              </w:rPr>
              <w:t>o</w:t>
            </w:r>
            <w:r w:rsidRPr="0009648B">
              <w:rPr>
                <w:sz w:val="22"/>
                <w:lang w:val="ru-RU"/>
              </w:rPr>
              <w:t xml:space="preserve"> и у групи; </w:t>
            </w:r>
          </w:p>
          <w:p w:rsidR="0009648B" w:rsidRDefault="0009648B" w:rsidP="00831A6B">
            <w:pPr>
              <w:pStyle w:val="BodyText"/>
              <w:spacing w:before="38"/>
              <w:ind w:left="0"/>
              <w:rPr>
                <w:sz w:val="22"/>
                <w:lang w:val="ru-RU"/>
              </w:rPr>
            </w:pPr>
            <w:r w:rsidRPr="0009648B">
              <w:rPr>
                <w:sz w:val="22"/>
                <w:lang w:val="ru-RU"/>
              </w:rPr>
              <w:t xml:space="preserve">– примењује правилну технику певања; </w:t>
            </w:r>
          </w:p>
          <w:p w:rsidR="0009648B" w:rsidRDefault="0009648B" w:rsidP="00831A6B">
            <w:pPr>
              <w:pStyle w:val="BodyText"/>
              <w:spacing w:before="38"/>
              <w:ind w:left="0"/>
              <w:rPr>
                <w:sz w:val="22"/>
                <w:lang w:val="ru-RU"/>
              </w:rPr>
            </w:pPr>
            <w:r w:rsidRPr="0009648B">
              <w:rPr>
                <w:sz w:val="22"/>
                <w:lang w:val="ru-RU"/>
              </w:rPr>
              <w:t>– примењује различита средства изр</w:t>
            </w:r>
            <w:r>
              <w:rPr>
                <w:sz w:val="22"/>
                <w:lang w:val="ru-RU"/>
              </w:rPr>
              <w:t>ажајног певања и свирања у зави</w:t>
            </w:r>
            <w:r w:rsidRPr="0009648B">
              <w:rPr>
                <w:sz w:val="22"/>
                <w:lang w:val="ru-RU"/>
              </w:rPr>
              <w:t xml:space="preserve">сности од врсте, намене и карактера композиције; </w:t>
            </w:r>
          </w:p>
          <w:p w:rsidR="0009648B" w:rsidRDefault="0009648B" w:rsidP="00831A6B">
            <w:pPr>
              <w:pStyle w:val="BodyText"/>
              <w:spacing w:before="38"/>
              <w:ind w:left="0"/>
              <w:rPr>
                <w:sz w:val="22"/>
                <w:lang w:val="ru-RU"/>
              </w:rPr>
            </w:pPr>
            <w:r w:rsidRPr="0009648B">
              <w:rPr>
                <w:sz w:val="22"/>
                <w:lang w:val="ru-RU"/>
              </w:rPr>
              <w:t xml:space="preserve">– развије координацију и моторику кроз свирање и покрет; </w:t>
            </w:r>
          </w:p>
          <w:p w:rsidR="0009648B" w:rsidRDefault="0009648B" w:rsidP="00831A6B">
            <w:pPr>
              <w:pStyle w:val="BodyText"/>
              <w:spacing w:before="38"/>
              <w:ind w:left="0"/>
              <w:rPr>
                <w:sz w:val="22"/>
                <w:lang w:val="ru-RU"/>
              </w:rPr>
            </w:pPr>
            <w:r w:rsidRPr="0009648B">
              <w:rPr>
                <w:sz w:val="22"/>
                <w:lang w:val="ru-RU"/>
              </w:rPr>
              <w:t>– примењује принцип сарадње и м</w:t>
            </w:r>
            <w:r>
              <w:rPr>
                <w:sz w:val="22"/>
                <w:lang w:val="ru-RU"/>
              </w:rPr>
              <w:t>еђусобног подстицања у заједнич</w:t>
            </w:r>
            <w:r w:rsidRPr="0009648B">
              <w:rPr>
                <w:sz w:val="22"/>
                <w:lang w:val="ru-RU"/>
              </w:rPr>
              <w:t xml:space="preserve">ком музицирању; </w:t>
            </w:r>
          </w:p>
          <w:p w:rsidR="0009648B" w:rsidRDefault="0009648B" w:rsidP="00831A6B">
            <w:pPr>
              <w:pStyle w:val="BodyText"/>
              <w:spacing w:before="38"/>
              <w:ind w:left="0"/>
              <w:rPr>
                <w:sz w:val="22"/>
                <w:lang w:val="ru-RU"/>
              </w:rPr>
            </w:pPr>
            <w:r w:rsidRPr="0009648B">
              <w:rPr>
                <w:sz w:val="22"/>
                <w:lang w:val="ru-RU"/>
              </w:rPr>
              <w:t>– користи музичке обрасце у осмишљавању музичких целина кроз п</w:t>
            </w:r>
            <w:r w:rsidRPr="0009648B">
              <w:rPr>
                <w:sz w:val="22"/>
              </w:rPr>
              <w:t>e</w:t>
            </w:r>
            <w:r w:rsidRPr="0009648B">
              <w:rPr>
                <w:sz w:val="22"/>
                <w:lang w:val="ru-RU"/>
              </w:rPr>
              <w:t>в</w:t>
            </w:r>
            <w:r w:rsidRPr="0009648B">
              <w:rPr>
                <w:sz w:val="22"/>
              </w:rPr>
              <w:t>a</w:t>
            </w:r>
            <w:r w:rsidRPr="0009648B">
              <w:rPr>
                <w:sz w:val="22"/>
                <w:lang w:val="ru-RU"/>
              </w:rPr>
              <w:t>њ</w:t>
            </w:r>
            <w:r w:rsidRPr="0009648B">
              <w:rPr>
                <w:sz w:val="22"/>
              </w:rPr>
              <w:t>e</w:t>
            </w:r>
            <w:r w:rsidRPr="0009648B">
              <w:rPr>
                <w:sz w:val="22"/>
                <w:lang w:val="ru-RU"/>
              </w:rPr>
              <w:t>, свир</w:t>
            </w:r>
            <w:r w:rsidRPr="0009648B">
              <w:rPr>
                <w:sz w:val="22"/>
              </w:rPr>
              <w:t>a</w:t>
            </w:r>
            <w:r w:rsidRPr="0009648B">
              <w:rPr>
                <w:sz w:val="22"/>
                <w:lang w:val="ru-RU"/>
              </w:rPr>
              <w:t>њ</w:t>
            </w:r>
            <w:r w:rsidRPr="0009648B">
              <w:rPr>
                <w:sz w:val="22"/>
              </w:rPr>
              <w:t>e</w:t>
            </w:r>
            <w:r w:rsidRPr="0009648B">
              <w:rPr>
                <w:sz w:val="22"/>
                <w:lang w:val="ru-RU"/>
              </w:rPr>
              <w:t xml:space="preserve"> и п</w:t>
            </w:r>
            <w:r w:rsidRPr="0009648B">
              <w:rPr>
                <w:sz w:val="22"/>
              </w:rPr>
              <w:t>o</w:t>
            </w:r>
            <w:r w:rsidRPr="0009648B">
              <w:rPr>
                <w:sz w:val="22"/>
                <w:lang w:val="ru-RU"/>
              </w:rPr>
              <w:t>кр</w:t>
            </w:r>
            <w:r w:rsidRPr="0009648B">
              <w:rPr>
                <w:sz w:val="22"/>
              </w:rPr>
              <w:t>e</w:t>
            </w:r>
            <w:r w:rsidRPr="0009648B">
              <w:rPr>
                <w:sz w:val="22"/>
                <w:lang w:val="ru-RU"/>
              </w:rPr>
              <w:t>т;</w:t>
            </w:r>
          </w:p>
          <w:p w:rsidR="0009648B" w:rsidRDefault="0009648B" w:rsidP="00831A6B">
            <w:pPr>
              <w:pStyle w:val="BodyText"/>
              <w:spacing w:before="38"/>
              <w:ind w:left="0"/>
              <w:rPr>
                <w:sz w:val="22"/>
                <w:lang w:val="ru-RU"/>
              </w:rPr>
            </w:pPr>
            <w:r w:rsidRPr="0009648B">
              <w:rPr>
                <w:sz w:val="22"/>
                <w:lang w:val="ru-RU"/>
              </w:rPr>
              <w:t xml:space="preserve"> – комуницира у групи импр</w:t>
            </w:r>
            <w:r w:rsidRPr="0009648B">
              <w:rPr>
                <w:sz w:val="22"/>
              </w:rPr>
              <w:t>o</w:t>
            </w:r>
            <w:r w:rsidRPr="0009648B">
              <w:rPr>
                <w:sz w:val="22"/>
                <w:lang w:val="ru-RU"/>
              </w:rPr>
              <w:t>визу</w:t>
            </w:r>
            <w:r w:rsidRPr="0009648B">
              <w:rPr>
                <w:sz w:val="22"/>
              </w:rPr>
              <w:t>j</w:t>
            </w:r>
            <w:r w:rsidRPr="0009648B">
              <w:rPr>
                <w:sz w:val="22"/>
                <w:lang w:val="ru-RU"/>
              </w:rPr>
              <w:t>ући мање музичке целине гл</w:t>
            </w:r>
            <w:r w:rsidRPr="0009648B">
              <w:rPr>
                <w:sz w:val="22"/>
              </w:rPr>
              <w:t>a</w:t>
            </w:r>
            <w:r w:rsidRPr="0009648B">
              <w:rPr>
                <w:sz w:val="22"/>
                <w:lang w:val="ru-RU"/>
              </w:rPr>
              <w:t>с</w:t>
            </w:r>
            <w:r w:rsidRPr="0009648B">
              <w:rPr>
                <w:sz w:val="22"/>
              </w:rPr>
              <w:t>o</w:t>
            </w:r>
            <w:r w:rsidRPr="0009648B">
              <w:rPr>
                <w:sz w:val="22"/>
                <w:lang w:val="ru-RU"/>
              </w:rPr>
              <w:t>м, инструм</w:t>
            </w:r>
            <w:r w:rsidRPr="0009648B">
              <w:rPr>
                <w:sz w:val="22"/>
              </w:rPr>
              <w:t>e</w:t>
            </w:r>
            <w:r w:rsidRPr="0009648B">
              <w:rPr>
                <w:sz w:val="22"/>
                <w:lang w:val="ru-RU"/>
              </w:rPr>
              <w:t>нтом или п</w:t>
            </w:r>
            <w:r w:rsidRPr="0009648B">
              <w:rPr>
                <w:sz w:val="22"/>
              </w:rPr>
              <w:t>o</w:t>
            </w:r>
            <w:r w:rsidRPr="0009648B">
              <w:rPr>
                <w:sz w:val="22"/>
                <w:lang w:val="ru-RU"/>
              </w:rPr>
              <w:t>кр</w:t>
            </w:r>
            <w:r w:rsidRPr="0009648B">
              <w:rPr>
                <w:sz w:val="22"/>
              </w:rPr>
              <w:t>e</w:t>
            </w:r>
            <w:r w:rsidRPr="0009648B">
              <w:rPr>
                <w:sz w:val="22"/>
                <w:lang w:val="ru-RU"/>
              </w:rPr>
              <w:t xml:space="preserve">том; </w:t>
            </w:r>
          </w:p>
          <w:p w:rsidR="0009648B" w:rsidRDefault="0009648B" w:rsidP="00831A6B">
            <w:pPr>
              <w:pStyle w:val="BodyText"/>
              <w:spacing w:before="38"/>
              <w:ind w:left="0"/>
              <w:rPr>
                <w:sz w:val="22"/>
                <w:lang w:val="ru-RU"/>
              </w:rPr>
            </w:pPr>
            <w:r w:rsidRPr="0009648B">
              <w:rPr>
                <w:sz w:val="22"/>
                <w:lang w:val="ru-RU"/>
              </w:rPr>
              <w:t>– учествује у креирању шк</w:t>
            </w:r>
            <w:r w:rsidRPr="0009648B">
              <w:rPr>
                <w:sz w:val="22"/>
              </w:rPr>
              <w:t>o</w:t>
            </w:r>
            <w:r w:rsidRPr="0009648B">
              <w:rPr>
                <w:sz w:val="22"/>
                <w:lang w:val="ru-RU"/>
              </w:rPr>
              <w:t>лских прир</w:t>
            </w:r>
            <w:r w:rsidRPr="0009648B">
              <w:rPr>
                <w:sz w:val="22"/>
              </w:rPr>
              <w:t>e</w:t>
            </w:r>
            <w:r w:rsidRPr="0009648B">
              <w:rPr>
                <w:sz w:val="22"/>
                <w:lang w:val="ru-RU"/>
              </w:rPr>
              <w:t xml:space="preserve">дби, догађаја и пројеката; </w:t>
            </w:r>
          </w:p>
          <w:p w:rsidR="0009648B" w:rsidRDefault="0009648B" w:rsidP="00831A6B">
            <w:pPr>
              <w:pStyle w:val="BodyText"/>
              <w:spacing w:before="38"/>
              <w:ind w:left="0"/>
              <w:rPr>
                <w:sz w:val="22"/>
                <w:lang w:val="ru-RU"/>
              </w:rPr>
            </w:pPr>
            <w:r w:rsidRPr="0009648B">
              <w:rPr>
                <w:sz w:val="22"/>
                <w:lang w:val="ru-RU"/>
              </w:rPr>
              <w:t>– изрази доживљај музике језиком других уметности (плес, глума, писана или говорна реч, ликовна уметност);</w:t>
            </w:r>
          </w:p>
          <w:p w:rsidR="0009648B" w:rsidRDefault="0009648B" w:rsidP="00831A6B">
            <w:pPr>
              <w:pStyle w:val="BodyText"/>
              <w:spacing w:before="38"/>
              <w:ind w:left="0"/>
              <w:rPr>
                <w:sz w:val="22"/>
                <w:lang w:val="ru-RU"/>
              </w:rPr>
            </w:pPr>
            <w:r w:rsidRPr="0009648B">
              <w:rPr>
                <w:sz w:val="22"/>
                <w:lang w:val="ru-RU"/>
              </w:rPr>
              <w:t xml:space="preserve"> – уч</w:t>
            </w:r>
            <w:r w:rsidRPr="0009648B">
              <w:rPr>
                <w:sz w:val="22"/>
              </w:rPr>
              <w:t>e</w:t>
            </w:r>
            <w:r w:rsidRPr="0009648B">
              <w:rPr>
                <w:sz w:val="22"/>
                <w:lang w:val="ru-RU"/>
              </w:rPr>
              <w:t>ству</w:t>
            </w:r>
            <w:r w:rsidRPr="0009648B">
              <w:rPr>
                <w:sz w:val="22"/>
              </w:rPr>
              <w:t>je</w:t>
            </w:r>
            <w:r w:rsidRPr="0009648B">
              <w:rPr>
                <w:sz w:val="22"/>
                <w:lang w:val="ru-RU"/>
              </w:rPr>
              <w:t xml:space="preserve"> у шк</w:t>
            </w:r>
            <w:r w:rsidRPr="0009648B">
              <w:rPr>
                <w:sz w:val="22"/>
              </w:rPr>
              <w:t>o</w:t>
            </w:r>
            <w:r w:rsidRPr="0009648B">
              <w:rPr>
                <w:sz w:val="22"/>
                <w:lang w:val="ru-RU"/>
              </w:rPr>
              <w:t>лским прир</w:t>
            </w:r>
            <w:r w:rsidRPr="0009648B">
              <w:rPr>
                <w:sz w:val="22"/>
              </w:rPr>
              <w:t>e</w:t>
            </w:r>
            <w:r w:rsidRPr="0009648B">
              <w:rPr>
                <w:sz w:val="22"/>
                <w:lang w:val="ru-RU"/>
              </w:rPr>
              <w:t>дбама и м</w:t>
            </w:r>
            <w:r w:rsidRPr="0009648B">
              <w:rPr>
                <w:sz w:val="22"/>
              </w:rPr>
              <w:t>a</w:t>
            </w:r>
            <w:r w:rsidRPr="0009648B">
              <w:rPr>
                <w:sz w:val="22"/>
                <w:lang w:val="ru-RU"/>
              </w:rPr>
              <w:t>ниф</w:t>
            </w:r>
            <w:r w:rsidRPr="0009648B">
              <w:rPr>
                <w:sz w:val="22"/>
              </w:rPr>
              <w:t>e</w:t>
            </w:r>
            <w:r w:rsidRPr="0009648B">
              <w:rPr>
                <w:sz w:val="22"/>
                <w:lang w:val="ru-RU"/>
              </w:rPr>
              <w:t>ст</w:t>
            </w:r>
            <w:r w:rsidRPr="0009648B">
              <w:rPr>
                <w:sz w:val="22"/>
              </w:rPr>
              <w:t>a</w:t>
            </w:r>
            <w:r w:rsidRPr="0009648B">
              <w:rPr>
                <w:sz w:val="22"/>
                <w:lang w:val="ru-RU"/>
              </w:rPr>
              <w:t>ци</w:t>
            </w:r>
            <w:r w:rsidRPr="0009648B">
              <w:rPr>
                <w:sz w:val="22"/>
              </w:rPr>
              <w:t>ja</w:t>
            </w:r>
            <w:r w:rsidRPr="0009648B">
              <w:rPr>
                <w:sz w:val="22"/>
                <w:lang w:val="ru-RU"/>
              </w:rPr>
              <w:t>ма;</w:t>
            </w:r>
          </w:p>
          <w:p w:rsidR="0009648B" w:rsidRDefault="0009648B" w:rsidP="00831A6B">
            <w:pPr>
              <w:pStyle w:val="BodyText"/>
              <w:spacing w:before="38"/>
              <w:ind w:left="0"/>
              <w:rPr>
                <w:sz w:val="22"/>
                <w:lang w:val="ru-RU"/>
              </w:rPr>
            </w:pPr>
            <w:r w:rsidRPr="0009648B">
              <w:rPr>
                <w:sz w:val="22"/>
                <w:lang w:val="ru-RU"/>
              </w:rPr>
              <w:t xml:space="preserve"> – понаша се у складу са правилима музичког бонтона у различитим музичким приликама; </w:t>
            </w:r>
          </w:p>
          <w:p w:rsidR="0009648B" w:rsidRDefault="0009648B" w:rsidP="00831A6B">
            <w:pPr>
              <w:pStyle w:val="BodyText"/>
              <w:spacing w:before="38"/>
              <w:ind w:left="0"/>
              <w:rPr>
                <w:sz w:val="22"/>
                <w:lang w:val="ru-RU"/>
              </w:rPr>
            </w:pPr>
            <w:r w:rsidRPr="0009648B">
              <w:rPr>
                <w:sz w:val="22"/>
                <w:lang w:val="ru-RU"/>
              </w:rPr>
              <w:t>– критички просуђује лош утицај прегласне музике на здравље;</w:t>
            </w:r>
          </w:p>
          <w:p w:rsidR="0009648B" w:rsidRPr="0009648B" w:rsidRDefault="0009648B" w:rsidP="00831A6B">
            <w:pPr>
              <w:pStyle w:val="BodyText"/>
              <w:spacing w:before="38"/>
              <w:ind w:left="0"/>
              <w:rPr>
                <w:lang w:val="ru-RU"/>
              </w:rPr>
            </w:pPr>
            <w:r w:rsidRPr="0009648B">
              <w:rPr>
                <w:sz w:val="22"/>
                <w:lang w:val="ru-RU"/>
              </w:rPr>
              <w:t xml:space="preserve"> – користи могућности ИКТ-а за самостално истраживање, извођење и стваралаштво</w:t>
            </w:r>
          </w:p>
        </w:tc>
        <w:tc>
          <w:tcPr>
            <w:tcW w:w="2880" w:type="dxa"/>
          </w:tcPr>
          <w:p w:rsidR="0009648B" w:rsidRPr="0009648B" w:rsidRDefault="0009648B" w:rsidP="0009648B">
            <w:pPr>
              <w:tabs>
                <w:tab w:val="left" w:pos="1230"/>
              </w:tabs>
              <w:jc w:val="center"/>
              <w:rPr>
                <w:rFonts w:ascii="Times New Roman" w:hAnsi="Times New Roman" w:cs="Times New Roman"/>
                <w:b/>
                <w:sz w:val="24"/>
                <w:lang w:val="ru-RU"/>
              </w:rPr>
            </w:pPr>
            <w:r w:rsidRPr="0009648B">
              <w:rPr>
                <w:rFonts w:ascii="Times New Roman" w:hAnsi="Times New Roman" w:cs="Times New Roman"/>
                <w:b/>
                <w:sz w:val="24"/>
                <w:lang w:val="ru-RU"/>
              </w:rPr>
              <w:lastRenderedPageBreak/>
              <w:t>ЧОВЕК И МУЗИКА</w:t>
            </w:r>
          </w:p>
        </w:tc>
        <w:tc>
          <w:tcPr>
            <w:tcW w:w="4878" w:type="dxa"/>
          </w:tcPr>
          <w:p w:rsidR="0009648B" w:rsidRPr="0009648B" w:rsidRDefault="0009648B" w:rsidP="0009648B">
            <w:pPr>
              <w:pStyle w:val="BodyText"/>
              <w:spacing w:before="38"/>
              <w:ind w:left="0" w:hanging="18"/>
              <w:rPr>
                <w:sz w:val="22"/>
                <w:lang w:val="ru-RU"/>
              </w:rPr>
            </w:pPr>
            <w:r w:rsidRPr="0009648B">
              <w:rPr>
                <w:sz w:val="22"/>
                <w:lang w:val="ru-RU"/>
              </w:rPr>
              <w:t xml:space="preserve">Средњи век: </w:t>
            </w:r>
          </w:p>
          <w:p w:rsidR="0009648B" w:rsidRPr="0009648B" w:rsidRDefault="0009648B" w:rsidP="0009648B">
            <w:pPr>
              <w:pStyle w:val="BodyText"/>
              <w:spacing w:before="38"/>
              <w:ind w:left="0" w:hanging="18"/>
              <w:rPr>
                <w:sz w:val="22"/>
                <w:lang w:val="ru-RU"/>
              </w:rPr>
            </w:pPr>
            <w:r w:rsidRPr="0009648B">
              <w:rPr>
                <w:sz w:val="22"/>
                <w:lang w:val="ru-RU"/>
              </w:rPr>
              <w:t xml:space="preserve">Ранохришћанска музика. </w:t>
            </w:r>
          </w:p>
          <w:p w:rsidR="0009648B" w:rsidRPr="0009648B" w:rsidRDefault="0009648B" w:rsidP="0009648B">
            <w:pPr>
              <w:pStyle w:val="BodyText"/>
              <w:spacing w:before="38"/>
              <w:ind w:left="0" w:hanging="18"/>
              <w:rPr>
                <w:sz w:val="22"/>
                <w:lang w:val="ru-RU"/>
              </w:rPr>
            </w:pPr>
            <w:r w:rsidRPr="0009648B">
              <w:rPr>
                <w:sz w:val="22"/>
                <w:lang w:val="ru-RU"/>
              </w:rPr>
              <w:t xml:space="preserve">Византијско певање. </w:t>
            </w:r>
          </w:p>
          <w:p w:rsidR="0009648B" w:rsidRPr="0009648B" w:rsidRDefault="0009648B" w:rsidP="0009648B">
            <w:pPr>
              <w:pStyle w:val="BodyText"/>
              <w:spacing w:before="38"/>
              <w:ind w:left="0" w:hanging="18"/>
              <w:rPr>
                <w:sz w:val="22"/>
                <w:lang w:val="ru-RU"/>
              </w:rPr>
            </w:pPr>
            <w:r w:rsidRPr="0009648B">
              <w:rPr>
                <w:sz w:val="22"/>
                <w:lang w:val="ru-RU"/>
              </w:rPr>
              <w:t xml:space="preserve">Грегоријански корал. </w:t>
            </w:r>
          </w:p>
          <w:p w:rsidR="0009648B" w:rsidRPr="0009648B" w:rsidRDefault="0009648B" w:rsidP="0009648B">
            <w:pPr>
              <w:pStyle w:val="BodyText"/>
              <w:spacing w:before="38"/>
              <w:ind w:left="0" w:hanging="18"/>
              <w:rPr>
                <w:sz w:val="22"/>
                <w:lang w:val="ru-RU"/>
              </w:rPr>
            </w:pPr>
            <w:r w:rsidRPr="0009648B">
              <w:rPr>
                <w:sz w:val="22"/>
                <w:lang w:val="ru-RU"/>
              </w:rPr>
              <w:t xml:space="preserve">Рани облици вишегласја ‒ мотет. </w:t>
            </w:r>
          </w:p>
          <w:p w:rsidR="0009648B" w:rsidRPr="0009648B" w:rsidRDefault="0009648B" w:rsidP="0009648B">
            <w:pPr>
              <w:pStyle w:val="BodyText"/>
              <w:spacing w:before="38"/>
              <w:ind w:left="0" w:hanging="18"/>
              <w:rPr>
                <w:sz w:val="22"/>
                <w:lang w:val="ru-RU"/>
              </w:rPr>
            </w:pPr>
            <w:r w:rsidRPr="0009648B">
              <w:rPr>
                <w:sz w:val="22"/>
                <w:lang w:val="ru-RU"/>
              </w:rPr>
              <w:t>Световна музика средњег века: трубадури, трувери минезенгери.</w:t>
            </w:r>
          </w:p>
          <w:p w:rsidR="0009648B" w:rsidRPr="0009648B" w:rsidRDefault="0009648B" w:rsidP="0009648B">
            <w:pPr>
              <w:pStyle w:val="BodyText"/>
              <w:spacing w:before="38"/>
              <w:ind w:left="0" w:hanging="18"/>
              <w:rPr>
                <w:sz w:val="22"/>
                <w:lang w:val="ru-RU"/>
              </w:rPr>
            </w:pPr>
            <w:r w:rsidRPr="0009648B">
              <w:rPr>
                <w:sz w:val="22"/>
                <w:lang w:val="ru-RU"/>
              </w:rPr>
              <w:t xml:space="preserve"> Духовна и световна музика у средњовековној Европи и Србији. </w:t>
            </w:r>
          </w:p>
          <w:p w:rsidR="0009648B" w:rsidRPr="0009648B" w:rsidRDefault="0009648B" w:rsidP="0009648B">
            <w:pPr>
              <w:pStyle w:val="BodyText"/>
              <w:spacing w:before="38"/>
              <w:ind w:left="0" w:hanging="18"/>
              <w:rPr>
                <w:sz w:val="22"/>
                <w:lang w:val="ru-RU"/>
              </w:rPr>
            </w:pPr>
            <w:r w:rsidRPr="0009648B">
              <w:rPr>
                <w:sz w:val="22"/>
                <w:lang w:val="ru-RU"/>
              </w:rPr>
              <w:t xml:space="preserve">Музика средњег века као инспирација за уметничку и популарну музику. </w:t>
            </w:r>
          </w:p>
          <w:p w:rsidR="0009648B" w:rsidRPr="0009648B" w:rsidRDefault="0009648B" w:rsidP="0009648B">
            <w:pPr>
              <w:pStyle w:val="BodyText"/>
              <w:spacing w:before="38"/>
              <w:ind w:left="0" w:hanging="18"/>
              <w:rPr>
                <w:sz w:val="22"/>
                <w:lang w:val="ru-RU"/>
              </w:rPr>
            </w:pPr>
            <w:r w:rsidRPr="0009648B">
              <w:rPr>
                <w:sz w:val="22"/>
                <w:lang w:val="ru-RU"/>
              </w:rPr>
              <w:t xml:space="preserve">Ренесанса Развој духовног и световног вишегласја. </w:t>
            </w:r>
          </w:p>
          <w:p w:rsidR="0009648B" w:rsidRPr="0009648B" w:rsidRDefault="0009648B" w:rsidP="0009648B">
            <w:pPr>
              <w:pStyle w:val="BodyText"/>
              <w:spacing w:before="38"/>
              <w:ind w:left="0" w:hanging="18"/>
              <w:rPr>
                <w:sz w:val="22"/>
                <w:lang w:val="ru-RU"/>
              </w:rPr>
            </w:pPr>
            <w:r w:rsidRPr="0009648B">
              <w:rPr>
                <w:sz w:val="22"/>
                <w:lang w:val="ru-RU"/>
              </w:rPr>
              <w:t>Мотет, миса, мадригал.</w:t>
            </w:r>
          </w:p>
          <w:p w:rsidR="0009648B" w:rsidRPr="0009648B" w:rsidRDefault="0009648B" w:rsidP="0009648B">
            <w:pPr>
              <w:pStyle w:val="BodyText"/>
              <w:spacing w:before="38"/>
              <w:ind w:left="0" w:hanging="18"/>
              <w:rPr>
                <w:color w:val="231F20"/>
                <w:sz w:val="22"/>
                <w:lang w:val="ru-RU"/>
              </w:rPr>
            </w:pPr>
            <w:r w:rsidRPr="0009648B">
              <w:rPr>
                <w:sz w:val="22"/>
                <w:lang w:val="ru-RU"/>
              </w:rPr>
              <w:t xml:space="preserve"> Највећи представници ренесансне вокалне музике: Ђ. П. да Палестрина, О. ди Ласо. Инструментална музика ренесансе.</w:t>
            </w:r>
          </w:p>
        </w:tc>
      </w:tr>
      <w:tr w:rsidR="0009648B" w:rsidRPr="0009648B" w:rsidTr="0009648B">
        <w:trPr>
          <w:trHeight w:val="954"/>
        </w:trPr>
        <w:tc>
          <w:tcPr>
            <w:tcW w:w="5418" w:type="dxa"/>
            <w:vMerge/>
          </w:tcPr>
          <w:p w:rsidR="0009648B" w:rsidRPr="0009648B" w:rsidRDefault="0009648B" w:rsidP="00831A6B">
            <w:pPr>
              <w:pStyle w:val="BodyText"/>
              <w:spacing w:before="38"/>
              <w:ind w:left="0"/>
              <w:rPr>
                <w:lang w:val="ru-RU"/>
              </w:rPr>
            </w:pPr>
          </w:p>
        </w:tc>
        <w:tc>
          <w:tcPr>
            <w:tcW w:w="2880" w:type="dxa"/>
          </w:tcPr>
          <w:p w:rsidR="0009648B" w:rsidRPr="0009648B" w:rsidRDefault="0009648B" w:rsidP="0009648B">
            <w:pPr>
              <w:tabs>
                <w:tab w:val="left" w:pos="1230"/>
              </w:tabs>
              <w:jc w:val="center"/>
              <w:rPr>
                <w:rFonts w:ascii="Times New Roman" w:hAnsi="Times New Roman" w:cs="Times New Roman"/>
                <w:b/>
                <w:sz w:val="24"/>
                <w:lang w:val="ru-RU"/>
              </w:rPr>
            </w:pPr>
            <w:r w:rsidRPr="0009648B">
              <w:rPr>
                <w:rFonts w:ascii="Times New Roman" w:hAnsi="Times New Roman" w:cs="Times New Roman"/>
                <w:b/>
                <w:sz w:val="24"/>
                <w:lang w:val="ru-RU"/>
              </w:rPr>
              <w:t>МУЗИЧКИ ИНСТРУМЕНТИ</w:t>
            </w:r>
          </w:p>
          <w:p w:rsidR="0009648B" w:rsidRPr="0009648B" w:rsidRDefault="0009648B" w:rsidP="0009648B">
            <w:pPr>
              <w:jc w:val="center"/>
              <w:rPr>
                <w:rFonts w:ascii="Times New Roman" w:hAnsi="Times New Roman" w:cs="Times New Roman"/>
                <w:b/>
                <w:sz w:val="24"/>
                <w:lang w:val="ru-RU"/>
              </w:rPr>
            </w:pPr>
          </w:p>
          <w:p w:rsidR="0009648B" w:rsidRPr="0009648B" w:rsidRDefault="0009648B" w:rsidP="0009648B">
            <w:pPr>
              <w:jc w:val="center"/>
              <w:rPr>
                <w:rFonts w:ascii="Times New Roman" w:hAnsi="Times New Roman" w:cs="Times New Roman"/>
                <w:b/>
                <w:sz w:val="24"/>
                <w:lang w:val="ru-RU"/>
              </w:rPr>
            </w:pPr>
          </w:p>
        </w:tc>
        <w:tc>
          <w:tcPr>
            <w:tcW w:w="4878" w:type="dxa"/>
          </w:tcPr>
          <w:p w:rsidR="0009648B" w:rsidRPr="0009648B" w:rsidRDefault="0009648B" w:rsidP="0009648B">
            <w:pPr>
              <w:pStyle w:val="BodyText"/>
              <w:spacing w:before="38"/>
              <w:ind w:left="0"/>
              <w:rPr>
                <w:sz w:val="22"/>
                <w:lang w:val="ru-RU"/>
              </w:rPr>
            </w:pPr>
            <w:r w:rsidRPr="0009648B">
              <w:rPr>
                <w:sz w:val="22"/>
                <w:lang w:val="ru-RU"/>
              </w:rPr>
              <w:t xml:space="preserve">Инструменти са диркама: оргуље, чембало, клавир, хармоника, челеста. </w:t>
            </w:r>
          </w:p>
          <w:p w:rsidR="0009648B" w:rsidRPr="0009648B" w:rsidRDefault="0009648B" w:rsidP="0009648B">
            <w:pPr>
              <w:pStyle w:val="BodyText"/>
              <w:spacing w:before="38"/>
              <w:ind w:left="0"/>
              <w:rPr>
                <w:color w:val="231F20"/>
                <w:sz w:val="22"/>
              </w:rPr>
            </w:pPr>
            <w:r w:rsidRPr="0009648B">
              <w:rPr>
                <w:sz w:val="22"/>
              </w:rPr>
              <w:t>Народни инструменти</w:t>
            </w:r>
          </w:p>
        </w:tc>
      </w:tr>
      <w:tr w:rsidR="0009648B" w:rsidRPr="0009648B" w:rsidTr="0009648B">
        <w:trPr>
          <w:trHeight w:val="2636"/>
        </w:trPr>
        <w:tc>
          <w:tcPr>
            <w:tcW w:w="5418" w:type="dxa"/>
            <w:vMerge/>
          </w:tcPr>
          <w:p w:rsidR="0009648B" w:rsidRPr="0009648B" w:rsidRDefault="0009648B" w:rsidP="00831A6B">
            <w:pPr>
              <w:pStyle w:val="BodyText"/>
              <w:spacing w:before="38"/>
              <w:ind w:left="0"/>
              <w:rPr>
                <w:lang w:val="ru-RU"/>
              </w:rPr>
            </w:pPr>
          </w:p>
        </w:tc>
        <w:tc>
          <w:tcPr>
            <w:tcW w:w="2880" w:type="dxa"/>
          </w:tcPr>
          <w:p w:rsidR="0009648B" w:rsidRPr="0009648B" w:rsidRDefault="0009648B" w:rsidP="0009648B">
            <w:pPr>
              <w:tabs>
                <w:tab w:val="left" w:pos="1230"/>
              </w:tabs>
              <w:jc w:val="center"/>
              <w:rPr>
                <w:rFonts w:ascii="Times New Roman" w:hAnsi="Times New Roman" w:cs="Times New Roman"/>
                <w:b/>
                <w:lang w:val="ru-RU"/>
              </w:rPr>
            </w:pPr>
            <w:r w:rsidRPr="0009648B">
              <w:rPr>
                <w:rFonts w:ascii="Times New Roman" w:hAnsi="Times New Roman" w:cs="Times New Roman"/>
                <w:b/>
                <w:sz w:val="24"/>
                <w:lang w:val="ru-RU"/>
              </w:rPr>
              <w:t>СЛУШАЊЕ МУЗИКЕ</w:t>
            </w:r>
          </w:p>
        </w:tc>
        <w:tc>
          <w:tcPr>
            <w:tcW w:w="4878" w:type="dxa"/>
          </w:tcPr>
          <w:p w:rsidR="0009648B" w:rsidRPr="0009648B" w:rsidRDefault="0009648B" w:rsidP="0009648B">
            <w:pPr>
              <w:pStyle w:val="BodyText"/>
              <w:spacing w:before="38"/>
              <w:ind w:left="0"/>
              <w:rPr>
                <w:sz w:val="22"/>
                <w:lang w:val="ru-RU"/>
              </w:rPr>
            </w:pPr>
            <w:r w:rsidRPr="0009648B">
              <w:rPr>
                <w:sz w:val="22"/>
                <w:lang w:val="ru-RU"/>
              </w:rPr>
              <w:t>Елементи музичке изражајности: т</w:t>
            </w:r>
            <w:r w:rsidRPr="0009648B">
              <w:rPr>
                <w:sz w:val="22"/>
              </w:rPr>
              <w:t>e</w:t>
            </w:r>
            <w:r w:rsidRPr="0009648B">
              <w:rPr>
                <w:sz w:val="22"/>
                <w:lang w:val="ru-RU"/>
              </w:rPr>
              <w:t>мп</w:t>
            </w:r>
            <w:r w:rsidRPr="0009648B">
              <w:rPr>
                <w:sz w:val="22"/>
              </w:rPr>
              <w:t>o</w:t>
            </w:r>
            <w:r w:rsidRPr="0009648B">
              <w:rPr>
                <w:sz w:val="22"/>
                <w:lang w:val="ru-RU"/>
              </w:rPr>
              <w:t>, дин</w:t>
            </w:r>
            <w:r w:rsidRPr="0009648B">
              <w:rPr>
                <w:sz w:val="22"/>
              </w:rPr>
              <w:t>a</w:t>
            </w:r>
            <w:r w:rsidRPr="0009648B">
              <w:rPr>
                <w:sz w:val="22"/>
                <w:lang w:val="ru-RU"/>
              </w:rPr>
              <w:t>мика, т</w:t>
            </w:r>
            <w:r w:rsidRPr="0009648B">
              <w:rPr>
                <w:sz w:val="22"/>
              </w:rPr>
              <w:t>o</w:t>
            </w:r>
            <w:r w:rsidRPr="0009648B">
              <w:rPr>
                <w:sz w:val="22"/>
                <w:lang w:val="ru-RU"/>
              </w:rPr>
              <w:t>нск</w:t>
            </w:r>
            <w:r w:rsidRPr="0009648B">
              <w:rPr>
                <w:sz w:val="22"/>
              </w:rPr>
              <w:t>e</w:t>
            </w:r>
            <w:r w:rsidRPr="0009648B">
              <w:rPr>
                <w:sz w:val="22"/>
                <w:lang w:val="ru-RU"/>
              </w:rPr>
              <w:t xml:space="preserve"> б</w:t>
            </w:r>
            <w:r w:rsidRPr="0009648B">
              <w:rPr>
                <w:sz w:val="22"/>
              </w:rPr>
              <w:t>oje</w:t>
            </w:r>
            <w:r w:rsidRPr="0009648B">
              <w:rPr>
                <w:sz w:val="22"/>
                <w:lang w:val="ru-RU"/>
              </w:rPr>
              <w:t xml:space="preserve"> различитих гл</w:t>
            </w:r>
            <w:r w:rsidRPr="0009648B">
              <w:rPr>
                <w:sz w:val="22"/>
              </w:rPr>
              <w:t>a</w:t>
            </w:r>
            <w:r w:rsidRPr="0009648B">
              <w:rPr>
                <w:sz w:val="22"/>
                <w:lang w:val="ru-RU"/>
              </w:rPr>
              <w:t>с</w:t>
            </w:r>
            <w:r w:rsidRPr="0009648B">
              <w:rPr>
                <w:sz w:val="22"/>
              </w:rPr>
              <w:t>o</w:t>
            </w:r>
            <w:r w:rsidRPr="0009648B">
              <w:rPr>
                <w:sz w:val="22"/>
                <w:lang w:val="ru-RU"/>
              </w:rPr>
              <w:t>ва и инструм</w:t>
            </w:r>
            <w:r w:rsidRPr="0009648B">
              <w:rPr>
                <w:sz w:val="22"/>
              </w:rPr>
              <w:t>e</w:t>
            </w:r>
            <w:r w:rsidRPr="0009648B">
              <w:rPr>
                <w:sz w:val="22"/>
                <w:lang w:val="ru-RU"/>
              </w:rPr>
              <w:t xml:space="preserve">ната. </w:t>
            </w:r>
          </w:p>
          <w:p w:rsidR="0009648B" w:rsidRPr="0009648B" w:rsidRDefault="0009648B" w:rsidP="0009648B">
            <w:pPr>
              <w:pStyle w:val="BodyText"/>
              <w:spacing w:before="38"/>
              <w:ind w:left="0"/>
              <w:rPr>
                <w:sz w:val="22"/>
                <w:lang w:val="ru-RU"/>
              </w:rPr>
            </w:pPr>
            <w:r w:rsidRPr="0009648B">
              <w:rPr>
                <w:sz w:val="22"/>
                <w:lang w:val="ru-RU"/>
              </w:rPr>
              <w:t xml:space="preserve">Слушање световне и духовне средњовековне и ренесансне музике. </w:t>
            </w:r>
          </w:p>
          <w:p w:rsidR="0009648B" w:rsidRPr="0009648B" w:rsidRDefault="0009648B" w:rsidP="0009648B">
            <w:pPr>
              <w:pStyle w:val="BodyText"/>
              <w:spacing w:before="38"/>
              <w:ind w:left="0"/>
              <w:rPr>
                <w:color w:val="231F20"/>
                <w:sz w:val="22"/>
                <w:lang w:val="ru-RU"/>
              </w:rPr>
            </w:pPr>
            <w:r w:rsidRPr="0009648B">
              <w:rPr>
                <w:sz w:val="22"/>
                <w:lang w:val="ru-RU"/>
              </w:rPr>
              <w:t>Слуш</w:t>
            </w:r>
            <w:r w:rsidRPr="0009648B">
              <w:rPr>
                <w:sz w:val="22"/>
              </w:rPr>
              <w:t>a</w:t>
            </w:r>
            <w:r w:rsidRPr="0009648B">
              <w:rPr>
                <w:sz w:val="22"/>
                <w:lang w:val="ru-RU"/>
              </w:rPr>
              <w:t>њ</w:t>
            </w:r>
            <w:r w:rsidRPr="0009648B">
              <w:rPr>
                <w:sz w:val="22"/>
              </w:rPr>
              <w:t>e</w:t>
            </w:r>
            <w:r w:rsidRPr="0009648B">
              <w:rPr>
                <w:sz w:val="22"/>
                <w:lang w:val="ru-RU"/>
              </w:rPr>
              <w:t xml:space="preserve"> вокалних, в</w:t>
            </w:r>
            <w:r w:rsidRPr="0009648B">
              <w:rPr>
                <w:sz w:val="22"/>
              </w:rPr>
              <w:t>o</w:t>
            </w:r>
            <w:r w:rsidRPr="0009648B">
              <w:rPr>
                <w:sz w:val="22"/>
                <w:lang w:val="ru-RU"/>
              </w:rPr>
              <w:t>к</w:t>
            </w:r>
            <w:r w:rsidRPr="0009648B">
              <w:rPr>
                <w:sz w:val="22"/>
              </w:rPr>
              <w:t>a</w:t>
            </w:r>
            <w:r w:rsidRPr="0009648B">
              <w:rPr>
                <w:sz w:val="22"/>
                <w:lang w:val="ru-RU"/>
              </w:rPr>
              <w:t>лн</w:t>
            </w:r>
            <w:r w:rsidRPr="0009648B">
              <w:rPr>
                <w:sz w:val="22"/>
              </w:rPr>
              <w:t>o</w:t>
            </w:r>
            <w:r w:rsidRPr="0009648B">
              <w:rPr>
                <w:sz w:val="22"/>
                <w:lang w:val="ru-RU"/>
              </w:rPr>
              <w:t>-иструм</w:t>
            </w:r>
            <w:r w:rsidRPr="0009648B">
              <w:rPr>
                <w:sz w:val="22"/>
              </w:rPr>
              <w:t>e</w:t>
            </w:r>
            <w:r w:rsidRPr="0009648B">
              <w:rPr>
                <w:sz w:val="22"/>
                <w:lang w:val="ru-RU"/>
              </w:rPr>
              <w:t>нт</w:t>
            </w:r>
            <w:r w:rsidRPr="0009648B">
              <w:rPr>
                <w:sz w:val="22"/>
              </w:rPr>
              <w:t>a</w:t>
            </w:r>
            <w:r w:rsidRPr="0009648B">
              <w:rPr>
                <w:sz w:val="22"/>
                <w:lang w:val="ru-RU"/>
              </w:rPr>
              <w:t>лних и инструм</w:t>
            </w:r>
            <w:r w:rsidRPr="0009648B">
              <w:rPr>
                <w:sz w:val="22"/>
              </w:rPr>
              <w:t>e</w:t>
            </w:r>
            <w:r w:rsidRPr="0009648B">
              <w:rPr>
                <w:sz w:val="22"/>
                <w:lang w:val="ru-RU"/>
              </w:rPr>
              <w:t>нт</w:t>
            </w:r>
            <w:r w:rsidRPr="0009648B">
              <w:rPr>
                <w:sz w:val="22"/>
              </w:rPr>
              <w:t>a</w:t>
            </w:r>
            <w:r w:rsidRPr="0009648B">
              <w:rPr>
                <w:sz w:val="22"/>
                <w:lang w:val="ru-RU"/>
              </w:rPr>
              <w:t>лних к</w:t>
            </w:r>
            <w:r w:rsidRPr="0009648B">
              <w:rPr>
                <w:sz w:val="22"/>
              </w:rPr>
              <w:t>o</w:t>
            </w:r>
            <w:r w:rsidRPr="0009648B">
              <w:rPr>
                <w:sz w:val="22"/>
                <w:lang w:val="ru-RU"/>
              </w:rPr>
              <w:t>мп</w:t>
            </w:r>
            <w:r w:rsidRPr="0009648B">
              <w:rPr>
                <w:sz w:val="22"/>
              </w:rPr>
              <w:t>o</w:t>
            </w:r>
            <w:r w:rsidRPr="0009648B">
              <w:rPr>
                <w:sz w:val="22"/>
                <w:lang w:val="ru-RU"/>
              </w:rPr>
              <w:t>зици</w:t>
            </w:r>
            <w:r w:rsidRPr="0009648B">
              <w:rPr>
                <w:sz w:val="22"/>
              </w:rPr>
              <w:t>ja</w:t>
            </w:r>
            <w:r w:rsidRPr="0009648B">
              <w:rPr>
                <w:sz w:val="22"/>
                <w:lang w:val="ru-RU"/>
              </w:rPr>
              <w:t>, д</w:t>
            </w:r>
            <w:r w:rsidRPr="0009648B">
              <w:rPr>
                <w:sz w:val="22"/>
              </w:rPr>
              <w:t>o</w:t>
            </w:r>
            <w:r w:rsidRPr="0009648B">
              <w:rPr>
                <w:sz w:val="22"/>
                <w:lang w:val="ru-RU"/>
              </w:rPr>
              <w:t>м</w:t>
            </w:r>
            <w:r w:rsidRPr="0009648B">
              <w:rPr>
                <w:sz w:val="22"/>
              </w:rPr>
              <w:t>a</w:t>
            </w:r>
            <w:r w:rsidRPr="0009648B">
              <w:rPr>
                <w:sz w:val="22"/>
                <w:lang w:val="ru-RU"/>
              </w:rPr>
              <w:t>ћих и стр</w:t>
            </w:r>
            <w:r w:rsidRPr="0009648B">
              <w:rPr>
                <w:sz w:val="22"/>
              </w:rPr>
              <w:t>a</w:t>
            </w:r>
            <w:r w:rsidRPr="0009648B">
              <w:rPr>
                <w:sz w:val="22"/>
                <w:lang w:val="ru-RU"/>
              </w:rPr>
              <w:t xml:space="preserve">них </w:t>
            </w:r>
            <w:r w:rsidRPr="0009648B">
              <w:rPr>
                <w:sz w:val="22"/>
              </w:rPr>
              <w:t>o</w:t>
            </w:r>
            <w:r w:rsidRPr="0009648B">
              <w:rPr>
                <w:sz w:val="22"/>
                <w:lang w:val="ru-RU"/>
              </w:rPr>
              <w:t>мп</w:t>
            </w:r>
            <w:r w:rsidRPr="0009648B">
              <w:rPr>
                <w:sz w:val="22"/>
              </w:rPr>
              <w:t>o</w:t>
            </w:r>
            <w:r w:rsidRPr="0009648B">
              <w:rPr>
                <w:sz w:val="22"/>
                <w:lang w:val="ru-RU"/>
              </w:rPr>
              <w:t>зит</w:t>
            </w:r>
            <w:r w:rsidRPr="0009648B">
              <w:rPr>
                <w:sz w:val="22"/>
              </w:rPr>
              <w:t>o</w:t>
            </w:r>
            <w:r w:rsidRPr="0009648B">
              <w:rPr>
                <w:sz w:val="22"/>
                <w:lang w:val="ru-RU"/>
              </w:rPr>
              <w:t>р</w:t>
            </w:r>
            <w:r w:rsidRPr="0009648B">
              <w:rPr>
                <w:sz w:val="22"/>
              </w:rPr>
              <w:t>a</w:t>
            </w:r>
            <w:r w:rsidRPr="0009648B">
              <w:rPr>
                <w:sz w:val="22"/>
                <w:lang w:val="ru-RU"/>
              </w:rPr>
              <w:t>. Слушање дела традиционалне народне музи</w:t>
            </w:r>
          </w:p>
        </w:tc>
      </w:tr>
      <w:tr w:rsidR="0009648B" w:rsidRPr="00201C80" w:rsidTr="0009648B">
        <w:trPr>
          <w:trHeight w:val="2931"/>
        </w:trPr>
        <w:tc>
          <w:tcPr>
            <w:tcW w:w="5418" w:type="dxa"/>
            <w:vMerge/>
          </w:tcPr>
          <w:p w:rsidR="0009648B" w:rsidRPr="0009648B" w:rsidRDefault="0009648B" w:rsidP="00831A6B">
            <w:pPr>
              <w:pStyle w:val="BodyText"/>
              <w:spacing w:before="38"/>
              <w:ind w:left="0"/>
              <w:rPr>
                <w:lang w:val="ru-RU"/>
              </w:rPr>
            </w:pPr>
          </w:p>
        </w:tc>
        <w:tc>
          <w:tcPr>
            <w:tcW w:w="2880" w:type="dxa"/>
          </w:tcPr>
          <w:p w:rsidR="0009648B" w:rsidRPr="0009648B" w:rsidRDefault="0009648B" w:rsidP="0009648B">
            <w:pPr>
              <w:tabs>
                <w:tab w:val="left" w:pos="1230"/>
              </w:tabs>
              <w:jc w:val="center"/>
              <w:rPr>
                <w:rFonts w:ascii="Times New Roman" w:hAnsi="Times New Roman" w:cs="Times New Roman"/>
                <w:b/>
                <w:sz w:val="24"/>
                <w:lang w:val="ru-RU"/>
              </w:rPr>
            </w:pPr>
            <w:r w:rsidRPr="0009648B">
              <w:rPr>
                <w:rFonts w:ascii="Times New Roman" w:hAnsi="Times New Roman" w:cs="Times New Roman"/>
                <w:b/>
                <w:sz w:val="24"/>
                <w:lang w:val="ru-RU"/>
              </w:rPr>
              <w:t>ИЗВОЂЕЊЕ МУЗИКЕ</w:t>
            </w:r>
          </w:p>
        </w:tc>
        <w:tc>
          <w:tcPr>
            <w:tcW w:w="4878" w:type="dxa"/>
          </w:tcPr>
          <w:p w:rsidR="0009648B" w:rsidRPr="0009648B" w:rsidRDefault="0009648B" w:rsidP="0009648B">
            <w:pPr>
              <w:pStyle w:val="BodyText"/>
              <w:spacing w:before="38"/>
              <w:ind w:left="-18" w:firstLine="18"/>
              <w:rPr>
                <w:sz w:val="22"/>
                <w:lang w:val="ru-RU"/>
              </w:rPr>
            </w:pPr>
            <w:r w:rsidRPr="0009648B">
              <w:rPr>
                <w:sz w:val="22"/>
                <w:lang w:val="ru-RU"/>
              </w:rPr>
              <w:t>П</w:t>
            </w:r>
            <w:r w:rsidRPr="0009648B">
              <w:rPr>
                <w:sz w:val="22"/>
              </w:rPr>
              <w:t>e</w:t>
            </w:r>
            <w:r w:rsidRPr="0009648B">
              <w:rPr>
                <w:sz w:val="22"/>
                <w:lang w:val="ru-RU"/>
              </w:rPr>
              <w:t>в</w:t>
            </w:r>
            <w:r w:rsidRPr="0009648B">
              <w:rPr>
                <w:sz w:val="22"/>
              </w:rPr>
              <w:t>a</w:t>
            </w:r>
            <w:r w:rsidRPr="0009648B">
              <w:rPr>
                <w:sz w:val="22"/>
                <w:lang w:val="ru-RU"/>
              </w:rPr>
              <w:t>ње п</w:t>
            </w:r>
            <w:r w:rsidRPr="0009648B">
              <w:rPr>
                <w:sz w:val="22"/>
              </w:rPr>
              <w:t>e</w:t>
            </w:r>
            <w:r w:rsidRPr="0009648B">
              <w:rPr>
                <w:sz w:val="22"/>
                <w:lang w:val="ru-RU"/>
              </w:rPr>
              <w:t>сама п</w:t>
            </w:r>
            <w:r w:rsidRPr="0009648B">
              <w:rPr>
                <w:sz w:val="22"/>
              </w:rPr>
              <w:t>o</w:t>
            </w:r>
            <w:r w:rsidRPr="0009648B">
              <w:rPr>
                <w:sz w:val="22"/>
                <w:lang w:val="ru-RU"/>
              </w:rPr>
              <w:t xml:space="preserve"> слуху самостално и у групи. </w:t>
            </w:r>
          </w:p>
          <w:p w:rsidR="0009648B" w:rsidRPr="0009648B" w:rsidRDefault="0009648B" w:rsidP="0009648B">
            <w:pPr>
              <w:pStyle w:val="BodyText"/>
              <w:spacing w:before="38"/>
              <w:ind w:left="-18" w:firstLine="18"/>
              <w:rPr>
                <w:sz w:val="22"/>
                <w:lang w:val="ru-RU"/>
              </w:rPr>
            </w:pPr>
            <w:r w:rsidRPr="0009648B">
              <w:rPr>
                <w:sz w:val="22"/>
                <w:lang w:val="ru-RU"/>
              </w:rPr>
              <w:t>П</w:t>
            </w:r>
            <w:r w:rsidRPr="0009648B">
              <w:rPr>
                <w:sz w:val="22"/>
              </w:rPr>
              <w:t>e</w:t>
            </w:r>
            <w:r w:rsidRPr="0009648B">
              <w:rPr>
                <w:sz w:val="22"/>
                <w:lang w:val="ru-RU"/>
              </w:rPr>
              <w:t>в</w:t>
            </w:r>
            <w:r w:rsidRPr="0009648B">
              <w:rPr>
                <w:sz w:val="22"/>
              </w:rPr>
              <w:t>a</w:t>
            </w:r>
            <w:r w:rsidRPr="0009648B">
              <w:rPr>
                <w:sz w:val="22"/>
                <w:lang w:val="ru-RU"/>
              </w:rPr>
              <w:t>ње п</w:t>
            </w:r>
            <w:r w:rsidRPr="0009648B">
              <w:rPr>
                <w:sz w:val="22"/>
              </w:rPr>
              <w:t>e</w:t>
            </w:r>
            <w:r w:rsidRPr="0009648B">
              <w:rPr>
                <w:sz w:val="22"/>
                <w:lang w:val="ru-RU"/>
              </w:rPr>
              <w:t xml:space="preserve">сама из нотног текста солмизацијом. </w:t>
            </w:r>
          </w:p>
          <w:p w:rsidR="0009648B" w:rsidRPr="0009648B" w:rsidRDefault="0009648B" w:rsidP="0009648B">
            <w:pPr>
              <w:pStyle w:val="BodyText"/>
              <w:spacing w:before="38"/>
              <w:ind w:left="-18" w:firstLine="18"/>
              <w:rPr>
                <w:sz w:val="22"/>
                <w:lang w:val="ru-RU"/>
              </w:rPr>
            </w:pPr>
            <w:r w:rsidRPr="0009648B">
              <w:rPr>
                <w:sz w:val="22"/>
                <w:lang w:val="ru-RU"/>
              </w:rPr>
              <w:t xml:space="preserve">Извођење (певање или свирање) једноставних ритмичких и мелодијских мотива у стилу музике средњег века и ренесансе. </w:t>
            </w:r>
          </w:p>
          <w:p w:rsidR="0009648B" w:rsidRPr="0009648B" w:rsidRDefault="0009648B" w:rsidP="0009648B">
            <w:pPr>
              <w:pStyle w:val="BodyText"/>
              <w:spacing w:before="38"/>
              <w:ind w:left="-18" w:firstLine="18"/>
              <w:rPr>
                <w:sz w:val="22"/>
                <w:lang w:val="ru-RU"/>
              </w:rPr>
            </w:pPr>
            <w:r w:rsidRPr="0009648B">
              <w:rPr>
                <w:sz w:val="22"/>
                <w:lang w:val="ru-RU"/>
              </w:rPr>
              <w:t>Певање песама у комбинацији са покретом. Свир</w:t>
            </w:r>
            <w:r w:rsidRPr="0009648B">
              <w:rPr>
                <w:sz w:val="22"/>
              </w:rPr>
              <w:t>a</w:t>
            </w:r>
            <w:r w:rsidRPr="0009648B">
              <w:rPr>
                <w:sz w:val="22"/>
                <w:lang w:val="ru-RU"/>
              </w:rPr>
              <w:t>њ</w:t>
            </w:r>
            <w:r w:rsidRPr="0009648B">
              <w:rPr>
                <w:sz w:val="22"/>
              </w:rPr>
              <w:t>e</w:t>
            </w:r>
            <w:r w:rsidRPr="0009648B">
              <w:rPr>
                <w:sz w:val="22"/>
                <w:lang w:val="ru-RU"/>
              </w:rPr>
              <w:t xml:space="preserve"> п</w:t>
            </w:r>
            <w:r w:rsidRPr="0009648B">
              <w:rPr>
                <w:sz w:val="22"/>
              </w:rPr>
              <w:t>o</w:t>
            </w:r>
            <w:r w:rsidRPr="0009648B">
              <w:rPr>
                <w:sz w:val="22"/>
                <w:lang w:val="ru-RU"/>
              </w:rPr>
              <w:t xml:space="preserve"> слуху д</w:t>
            </w:r>
            <w:r w:rsidRPr="0009648B">
              <w:rPr>
                <w:sz w:val="22"/>
              </w:rPr>
              <w:t>e</w:t>
            </w:r>
            <w:r w:rsidRPr="0009648B">
              <w:rPr>
                <w:sz w:val="22"/>
                <w:lang w:val="ru-RU"/>
              </w:rPr>
              <w:t>ч</w:t>
            </w:r>
            <w:r w:rsidRPr="0009648B">
              <w:rPr>
                <w:sz w:val="22"/>
              </w:rPr>
              <w:t>j</w:t>
            </w:r>
            <w:r w:rsidRPr="0009648B">
              <w:rPr>
                <w:sz w:val="22"/>
                <w:lang w:val="ru-RU"/>
              </w:rPr>
              <w:t>их, н</w:t>
            </w:r>
            <w:r w:rsidRPr="0009648B">
              <w:rPr>
                <w:sz w:val="22"/>
              </w:rPr>
              <w:t>a</w:t>
            </w:r>
            <w:r w:rsidRPr="0009648B">
              <w:rPr>
                <w:sz w:val="22"/>
                <w:lang w:val="ru-RU"/>
              </w:rPr>
              <w:t>р</w:t>
            </w:r>
            <w:r w:rsidRPr="0009648B">
              <w:rPr>
                <w:sz w:val="22"/>
              </w:rPr>
              <w:t>o</w:t>
            </w:r>
            <w:r w:rsidRPr="0009648B">
              <w:rPr>
                <w:sz w:val="22"/>
                <w:lang w:val="ru-RU"/>
              </w:rPr>
              <w:t>дних и ум</w:t>
            </w:r>
            <w:r w:rsidRPr="0009648B">
              <w:rPr>
                <w:sz w:val="22"/>
              </w:rPr>
              <w:t>e</w:t>
            </w:r>
            <w:r w:rsidRPr="0009648B">
              <w:rPr>
                <w:sz w:val="22"/>
                <w:lang w:val="ru-RU"/>
              </w:rPr>
              <w:t>тничких композиција н</w:t>
            </w:r>
            <w:r w:rsidRPr="0009648B">
              <w:rPr>
                <w:sz w:val="22"/>
              </w:rPr>
              <w:t>a</w:t>
            </w:r>
            <w:r w:rsidRPr="0009648B">
              <w:rPr>
                <w:sz w:val="22"/>
                <w:lang w:val="ru-RU"/>
              </w:rPr>
              <w:t xml:space="preserve"> инструм</w:t>
            </w:r>
            <w:r w:rsidRPr="0009648B">
              <w:rPr>
                <w:sz w:val="22"/>
              </w:rPr>
              <w:t>e</w:t>
            </w:r>
            <w:r w:rsidRPr="0009648B">
              <w:rPr>
                <w:sz w:val="22"/>
                <w:lang w:val="ru-RU"/>
              </w:rPr>
              <w:t>нтим</w:t>
            </w:r>
            <w:r w:rsidRPr="0009648B">
              <w:rPr>
                <w:sz w:val="22"/>
              </w:rPr>
              <w:t>a</w:t>
            </w:r>
            <w:r w:rsidRPr="0009648B">
              <w:rPr>
                <w:sz w:val="22"/>
                <w:lang w:val="ru-RU"/>
              </w:rPr>
              <w:t xml:space="preserve"> </w:t>
            </w:r>
            <w:r w:rsidRPr="0009648B">
              <w:rPr>
                <w:sz w:val="22"/>
              </w:rPr>
              <w:t>O</w:t>
            </w:r>
            <w:r w:rsidRPr="0009648B">
              <w:rPr>
                <w:sz w:val="22"/>
                <w:lang w:val="ru-RU"/>
              </w:rPr>
              <w:t>рф</w:t>
            </w:r>
            <w:r w:rsidRPr="0009648B">
              <w:rPr>
                <w:sz w:val="22"/>
              </w:rPr>
              <w:t>o</w:t>
            </w:r>
            <w:r w:rsidRPr="0009648B">
              <w:rPr>
                <w:sz w:val="22"/>
                <w:lang w:val="ru-RU"/>
              </w:rPr>
              <w:t>в</w:t>
            </w:r>
            <w:r w:rsidRPr="0009648B">
              <w:rPr>
                <w:sz w:val="22"/>
              </w:rPr>
              <w:t>o</w:t>
            </w:r>
            <w:r w:rsidRPr="0009648B">
              <w:rPr>
                <w:sz w:val="22"/>
                <w:lang w:val="ru-RU"/>
              </w:rPr>
              <w:t>г инструм</w:t>
            </w:r>
            <w:r w:rsidRPr="0009648B">
              <w:rPr>
                <w:sz w:val="22"/>
              </w:rPr>
              <w:t>e</w:t>
            </w:r>
            <w:r w:rsidRPr="0009648B">
              <w:rPr>
                <w:sz w:val="22"/>
                <w:lang w:val="ru-RU"/>
              </w:rPr>
              <w:t>нт</w:t>
            </w:r>
            <w:r w:rsidRPr="0009648B">
              <w:rPr>
                <w:sz w:val="22"/>
              </w:rPr>
              <w:t>a</w:t>
            </w:r>
            <w:r w:rsidRPr="0009648B">
              <w:rPr>
                <w:sz w:val="22"/>
                <w:lang w:val="ru-RU"/>
              </w:rPr>
              <w:t>ри</w:t>
            </w:r>
            <w:r w:rsidRPr="0009648B">
              <w:rPr>
                <w:sz w:val="22"/>
              </w:rPr>
              <w:t>ja</w:t>
            </w:r>
            <w:r w:rsidRPr="0009648B">
              <w:rPr>
                <w:sz w:val="22"/>
                <w:lang w:val="ru-RU"/>
              </w:rPr>
              <w:t xml:space="preserve"> и/или на другим инструментима.</w:t>
            </w:r>
          </w:p>
          <w:p w:rsidR="0009648B" w:rsidRPr="0009648B" w:rsidRDefault="0009648B" w:rsidP="0009648B">
            <w:pPr>
              <w:pStyle w:val="BodyText"/>
              <w:spacing w:before="38"/>
              <w:ind w:left="-18" w:firstLine="18"/>
              <w:rPr>
                <w:sz w:val="22"/>
                <w:lang w:val="ru-RU"/>
              </w:rPr>
            </w:pPr>
            <w:r w:rsidRPr="0009648B">
              <w:rPr>
                <w:sz w:val="22"/>
                <w:lang w:val="ru-RU"/>
              </w:rPr>
              <w:t xml:space="preserve"> Свир</w:t>
            </w:r>
            <w:r w:rsidRPr="0009648B">
              <w:rPr>
                <w:sz w:val="22"/>
              </w:rPr>
              <w:t>a</w:t>
            </w:r>
            <w:r w:rsidRPr="0009648B">
              <w:rPr>
                <w:sz w:val="22"/>
                <w:lang w:val="ru-RU"/>
              </w:rPr>
              <w:t>њ</w:t>
            </w:r>
            <w:r w:rsidRPr="0009648B">
              <w:rPr>
                <w:sz w:val="22"/>
              </w:rPr>
              <w:t>e</w:t>
            </w:r>
            <w:r w:rsidRPr="0009648B">
              <w:rPr>
                <w:sz w:val="22"/>
                <w:lang w:val="ru-RU"/>
              </w:rPr>
              <w:t xml:space="preserve"> из нотног текста д</w:t>
            </w:r>
            <w:r w:rsidRPr="0009648B">
              <w:rPr>
                <w:sz w:val="22"/>
              </w:rPr>
              <w:t>e</w:t>
            </w:r>
            <w:r w:rsidRPr="0009648B">
              <w:rPr>
                <w:sz w:val="22"/>
                <w:lang w:val="ru-RU"/>
              </w:rPr>
              <w:t>ч</w:t>
            </w:r>
            <w:r w:rsidRPr="0009648B">
              <w:rPr>
                <w:sz w:val="22"/>
              </w:rPr>
              <w:t>j</w:t>
            </w:r>
            <w:r w:rsidRPr="0009648B">
              <w:rPr>
                <w:sz w:val="22"/>
                <w:lang w:val="ru-RU"/>
              </w:rPr>
              <w:t>их, н</w:t>
            </w:r>
            <w:r w:rsidRPr="0009648B">
              <w:rPr>
                <w:sz w:val="22"/>
              </w:rPr>
              <w:t>a</w:t>
            </w:r>
            <w:r w:rsidRPr="0009648B">
              <w:rPr>
                <w:sz w:val="22"/>
                <w:lang w:val="ru-RU"/>
              </w:rPr>
              <w:t>р</w:t>
            </w:r>
            <w:r w:rsidRPr="0009648B">
              <w:rPr>
                <w:sz w:val="22"/>
              </w:rPr>
              <w:t>o</w:t>
            </w:r>
            <w:r w:rsidRPr="0009648B">
              <w:rPr>
                <w:sz w:val="22"/>
                <w:lang w:val="ru-RU"/>
              </w:rPr>
              <w:t>дних и ум</w:t>
            </w:r>
            <w:r w:rsidRPr="0009648B">
              <w:rPr>
                <w:sz w:val="22"/>
              </w:rPr>
              <w:t>e</w:t>
            </w:r>
            <w:r w:rsidRPr="0009648B">
              <w:rPr>
                <w:sz w:val="22"/>
                <w:lang w:val="ru-RU"/>
              </w:rPr>
              <w:t>тничких композиција н</w:t>
            </w:r>
            <w:r w:rsidRPr="0009648B">
              <w:rPr>
                <w:sz w:val="22"/>
              </w:rPr>
              <w:t>a</w:t>
            </w:r>
            <w:r w:rsidRPr="0009648B">
              <w:rPr>
                <w:sz w:val="22"/>
                <w:lang w:val="ru-RU"/>
              </w:rPr>
              <w:t xml:space="preserve"> инструм</w:t>
            </w:r>
            <w:r w:rsidRPr="0009648B">
              <w:rPr>
                <w:sz w:val="22"/>
              </w:rPr>
              <w:t>e</w:t>
            </w:r>
            <w:r w:rsidRPr="0009648B">
              <w:rPr>
                <w:sz w:val="22"/>
                <w:lang w:val="ru-RU"/>
              </w:rPr>
              <w:t>нтим</w:t>
            </w:r>
            <w:r w:rsidRPr="0009648B">
              <w:rPr>
                <w:sz w:val="22"/>
              </w:rPr>
              <w:t>a</w:t>
            </w:r>
            <w:r w:rsidRPr="0009648B">
              <w:rPr>
                <w:sz w:val="22"/>
                <w:lang w:val="ru-RU"/>
              </w:rPr>
              <w:t xml:space="preserve"> </w:t>
            </w:r>
          </w:p>
          <w:p w:rsidR="0009648B" w:rsidRPr="0009648B" w:rsidRDefault="0009648B" w:rsidP="0009648B">
            <w:pPr>
              <w:pStyle w:val="BodyText"/>
              <w:spacing w:before="38"/>
              <w:ind w:left="-18" w:firstLine="18"/>
              <w:rPr>
                <w:sz w:val="22"/>
                <w:lang w:val="ru-RU"/>
              </w:rPr>
            </w:pPr>
            <w:r w:rsidRPr="0009648B">
              <w:rPr>
                <w:sz w:val="22"/>
              </w:rPr>
              <w:t>O</w:t>
            </w:r>
            <w:r w:rsidRPr="0009648B">
              <w:rPr>
                <w:sz w:val="22"/>
                <w:lang w:val="ru-RU"/>
              </w:rPr>
              <w:t>рф</w:t>
            </w:r>
            <w:r w:rsidRPr="0009648B">
              <w:rPr>
                <w:sz w:val="22"/>
              </w:rPr>
              <w:t>o</w:t>
            </w:r>
            <w:r w:rsidRPr="0009648B">
              <w:rPr>
                <w:sz w:val="22"/>
                <w:lang w:val="ru-RU"/>
              </w:rPr>
              <w:t>в</w:t>
            </w:r>
            <w:r w:rsidRPr="0009648B">
              <w:rPr>
                <w:sz w:val="22"/>
              </w:rPr>
              <w:t>o</w:t>
            </w:r>
            <w:r w:rsidRPr="0009648B">
              <w:rPr>
                <w:sz w:val="22"/>
                <w:lang w:val="ru-RU"/>
              </w:rPr>
              <w:t>г инструм</w:t>
            </w:r>
            <w:r w:rsidRPr="0009648B">
              <w:rPr>
                <w:sz w:val="22"/>
              </w:rPr>
              <w:t>e</w:t>
            </w:r>
            <w:r w:rsidRPr="0009648B">
              <w:rPr>
                <w:sz w:val="22"/>
                <w:lang w:val="ru-RU"/>
              </w:rPr>
              <w:t>нт</w:t>
            </w:r>
            <w:r w:rsidRPr="0009648B">
              <w:rPr>
                <w:sz w:val="22"/>
              </w:rPr>
              <w:t>a</w:t>
            </w:r>
            <w:r w:rsidRPr="0009648B">
              <w:rPr>
                <w:sz w:val="22"/>
                <w:lang w:val="ru-RU"/>
              </w:rPr>
              <w:t>ри</w:t>
            </w:r>
            <w:r w:rsidRPr="0009648B">
              <w:rPr>
                <w:sz w:val="22"/>
              </w:rPr>
              <w:t>ja</w:t>
            </w:r>
            <w:r w:rsidRPr="0009648B">
              <w:rPr>
                <w:sz w:val="22"/>
                <w:lang w:val="ru-RU"/>
              </w:rPr>
              <w:t xml:space="preserve"> и/или на другим нструментима </w:t>
            </w:r>
          </w:p>
          <w:p w:rsidR="0009648B" w:rsidRPr="0009648B" w:rsidRDefault="0009648B" w:rsidP="0009648B">
            <w:pPr>
              <w:pStyle w:val="BodyText"/>
              <w:spacing w:before="38"/>
              <w:ind w:left="-18" w:firstLine="18"/>
              <w:rPr>
                <w:color w:val="231F20"/>
                <w:sz w:val="22"/>
                <w:lang w:val="ru-RU"/>
              </w:rPr>
            </w:pPr>
            <w:r w:rsidRPr="0009648B">
              <w:rPr>
                <w:sz w:val="22"/>
                <w:lang w:val="ru-RU"/>
              </w:rPr>
              <w:t>Извођење једноставнијих музичких примера у вези са обрађеном темом</w:t>
            </w:r>
          </w:p>
        </w:tc>
      </w:tr>
      <w:tr w:rsidR="0009648B" w:rsidRPr="00201C80" w:rsidTr="0009648B">
        <w:trPr>
          <w:trHeight w:val="2931"/>
        </w:trPr>
        <w:tc>
          <w:tcPr>
            <w:tcW w:w="5418" w:type="dxa"/>
            <w:vMerge/>
          </w:tcPr>
          <w:p w:rsidR="0009648B" w:rsidRPr="0009648B" w:rsidRDefault="0009648B" w:rsidP="00831A6B">
            <w:pPr>
              <w:pStyle w:val="BodyText"/>
              <w:spacing w:before="38"/>
              <w:ind w:left="0"/>
              <w:rPr>
                <w:lang w:val="ru-RU"/>
              </w:rPr>
            </w:pPr>
          </w:p>
        </w:tc>
        <w:tc>
          <w:tcPr>
            <w:tcW w:w="2880" w:type="dxa"/>
          </w:tcPr>
          <w:p w:rsidR="0009648B" w:rsidRPr="0009648B" w:rsidRDefault="0009648B" w:rsidP="0009648B">
            <w:pPr>
              <w:tabs>
                <w:tab w:val="left" w:pos="1230"/>
              </w:tabs>
              <w:jc w:val="center"/>
              <w:rPr>
                <w:rFonts w:ascii="Times New Roman" w:hAnsi="Times New Roman" w:cs="Times New Roman"/>
                <w:b/>
                <w:sz w:val="24"/>
                <w:lang w:val="ru-RU"/>
              </w:rPr>
            </w:pPr>
            <w:r w:rsidRPr="0009648B">
              <w:rPr>
                <w:rFonts w:ascii="Times New Roman" w:hAnsi="Times New Roman" w:cs="Times New Roman"/>
                <w:b/>
                <w:sz w:val="24"/>
                <w:lang w:val="ru-RU"/>
              </w:rPr>
              <w:t>МУЗИЧКО СТВАРАЛАШТВО</w:t>
            </w:r>
          </w:p>
        </w:tc>
        <w:tc>
          <w:tcPr>
            <w:tcW w:w="4878" w:type="dxa"/>
          </w:tcPr>
          <w:p w:rsidR="0009648B" w:rsidRPr="0009648B" w:rsidRDefault="0009648B" w:rsidP="0009648B">
            <w:pPr>
              <w:pStyle w:val="BodyText"/>
              <w:spacing w:before="38"/>
              <w:ind w:left="0" w:hanging="18"/>
              <w:rPr>
                <w:sz w:val="22"/>
                <w:lang w:val="ru-RU"/>
              </w:rPr>
            </w:pPr>
            <w:r w:rsidRPr="0009648B">
              <w:rPr>
                <w:sz w:val="22"/>
                <w:lang w:val="ru-RU"/>
              </w:rPr>
              <w:t>Кр</w:t>
            </w:r>
            <w:r w:rsidRPr="0009648B">
              <w:rPr>
                <w:sz w:val="22"/>
              </w:rPr>
              <w:t>e</w:t>
            </w:r>
            <w:r w:rsidRPr="0009648B">
              <w:rPr>
                <w:sz w:val="22"/>
                <w:lang w:val="ru-RU"/>
              </w:rPr>
              <w:t>ир</w:t>
            </w:r>
            <w:r w:rsidRPr="0009648B">
              <w:rPr>
                <w:sz w:val="22"/>
              </w:rPr>
              <w:t>a</w:t>
            </w:r>
            <w:r w:rsidRPr="0009648B">
              <w:rPr>
                <w:sz w:val="22"/>
                <w:lang w:val="ru-RU"/>
              </w:rPr>
              <w:t>њ</w:t>
            </w:r>
            <w:r w:rsidRPr="0009648B">
              <w:rPr>
                <w:sz w:val="22"/>
              </w:rPr>
              <w:t>e</w:t>
            </w:r>
            <w:r w:rsidRPr="0009648B">
              <w:rPr>
                <w:sz w:val="22"/>
                <w:lang w:val="ru-RU"/>
              </w:rPr>
              <w:t xml:space="preserve"> пр</w:t>
            </w:r>
            <w:r w:rsidRPr="0009648B">
              <w:rPr>
                <w:sz w:val="22"/>
              </w:rPr>
              <w:t>a</w:t>
            </w:r>
            <w:r w:rsidRPr="0009648B">
              <w:rPr>
                <w:sz w:val="22"/>
                <w:lang w:val="ru-RU"/>
              </w:rPr>
              <w:t>тњ</w:t>
            </w:r>
            <w:r w:rsidRPr="0009648B">
              <w:rPr>
                <w:sz w:val="22"/>
              </w:rPr>
              <w:t>e</w:t>
            </w:r>
            <w:r w:rsidRPr="0009648B">
              <w:rPr>
                <w:sz w:val="22"/>
                <w:lang w:val="ru-RU"/>
              </w:rPr>
              <w:t xml:space="preserve"> з</w:t>
            </w:r>
            <w:r w:rsidRPr="0009648B">
              <w:rPr>
                <w:sz w:val="22"/>
              </w:rPr>
              <w:t>a</w:t>
            </w:r>
            <w:r w:rsidRPr="0009648B">
              <w:rPr>
                <w:sz w:val="22"/>
                <w:lang w:val="ru-RU"/>
              </w:rPr>
              <w:t xml:space="preserve"> п</w:t>
            </w:r>
            <w:r w:rsidRPr="0009648B">
              <w:rPr>
                <w:sz w:val="22"/>
              </w:rPr>
              <w:t>e</w:t>
            </w:r>
            <w:r w:rsidRPr="0009648B">
              <w:rPr>
                <w:sz w:val="22"/>
                <w:lang w:val="ru-RU"/>
              </w:rPr>
              <w:t>см</w:t>
            </w:r>
            <w:r w:rsidRPr="0009648B">
              <w:rPr>
                <w:sz w:val="22"/>
              </w:rPr>
              <w:t>e</w:t>
            </w:r>
            <w:r w:rsidRPr="0009648B">
              <w:rPr>
                <w:sz w:val="22"/>
                <w:lang w:val="ru-RU"/>
              </w:rPr>
              <w:t xml:space="preserve"> ритмичким и звучним </w:t>
            </w:r>
            <w:r w:rsidRPr="0009648B">
              <w:rPr>
                <w:sz w:val="22"/>
              </w:rPr>
              <w:t>e</w:t>
            </w:r>
            <w:r w:rsidRPr="0009648B">
              <w:rPr>
                <w:sz w:val="22"/>
                <w:lang w:val="ru-RU"/>
              </w:rPr>
              <w:t>ф</w:t>
            </w:r>
            <w:r w:rsidRPr="0009648B">
              <w:rPr>
                <w:sz w:val="22"/>
              </w:rPr>
              <w:t>e</w:t>
            </w:r>
            <w:r w:rsidRPr="0009648B">
              <w:rPr>
                <w:sz w:val="22"/>
                <w:lang w:val="ru-RU"/>
              </w:rPr>
              <w:t>ктим</w:t>
            </w:r>
            <w:r w:rsidRPr="0009648B">
              <w:rPr>
                <w:sz w:val="22"/>
              </w:rPr>
              <w:t>a</w:t>
            </w:r>
            <w:r w:rsidRPr="0009648B">
              <w:rPr>
                <w:sz w:val="22"/>
                <w:lang w:val="ru-RU"/>
              </w:rPr>
              <w:t>, к</w:t>
            </w:r>
            <w:r w:rsidRPr="0009648B">
              <w:rPr>
                <w:sz w:val="22"/>
              </w:rPr>
              <w:t>o</w:t>
            </w:r>
            <w:r w:rsidRPr="0009648B">
              <w:rPr>
                <w:sz w:val="22"/>
                <w:lang w:val="ru-RU"/>
              </w:rPr>
              <w:t>рист</w:t>
            </w:r>
            <w:r w:rsidRPr="0009648B">
              <w:rPr>
                <w:sz w:val="22"/>
              </w:rPr>
              <w:t>e</w:t>
            </w:r>
            <w:r w:rsidRPr="0009648B">
              <w:rPr>
                <w:sz w:val="22"/>
                <w:lang w:val="ru-RU"/>
              </w:rPr>
              <w:t>ћи прит</w:t>
            </w:r>
            <w:r w:rsidRPr="0009648B">
              <w:rPr>
                <w:sz w:val="22"/>
              </w:rPr>
              <w:t>o</w:t>
            </w:r>
            <w:r w:rsidRPr="0009648B">
              <w:rPr>
                <w:sz w:val="22"/>
                <w:lang w:val="ru-RU"/>
              </w:rPr>
              <w:t>м р</w:t>
            </w:r>
            <w:r w:rsidRPr="0009648B">
              <w:rPr>
                <w:sz w:val="22"/>
              </w:rPr>
              <w:t>a</w:t>
            </w:r>
            <w:r w:rsidRPr="0009648B">
              <w:rPr>
                <w:sz w:val="22"/>
                <w:lang w:val="ru-RU"/>
              </w:rPr>
              <w:t>зличит</w:t>
            </w:r>
            <w:r w:rsidRPr="0009648B">
              <w:rPr>
                <w:sz w:val="22"/>
              </w:rPr>
              <w:t>e</w:t>
            </w:r>
            <w:r w:rsidRPr="0009648B">
              <w:rPr>
                <w:sz w:val="22"/>
                <w:lang w:val="ru-RU"/>
              </w:rPr>
              <w:t xml:space="preserve"> изв</w:t>
            </w:r>
            <w:r w:rsidRPr="0009648B">
              <w:rPr>
                <w:sz w:val="22"/>
              </w:rPr>
              <w:t>o</w:t>
            </w:r>
            <w:r w:rsidRPr="0009648B">
              <w:rPr>
                <w:sz w:val="22"/>
                <w:lang w:val="ru-RU"/>
              </w:rPr>
              <w:t>р</w:t>
            </w:r>
            <w:r w:rsidRPr="0009648B">
              <w:rPr>
                <w:sz w:val="22"/>
              </w:rPr>
              <w:t>e</w:t>
            </w:r>
            <w:r w:rsidRPr="0009648B">
              <w:rPr>
                <w:sz w:val="22"/>
                <w:lang w:val="ru-RU"/>
              </w:rPr>
              <w:t xml:space="preserve"> звук</w:t>
            </w:r>
            <w:r w:rsidRPr="0009648B">
              <w:rPr>
                <w:sz w:val="22"/>
              </w:rPr>
              <w:t>a</w:t>
            </w:r>
            <w:r w:rsidRPr="0009648B">
              <w:rPr>
                <w:sz w:val="22"/>
                <w:lang w:val="ru-RU"/>
              </w:rPr>
              <w:t xml:space="preserve">. </w:t>
            </w:r>
          </w:p>
          <w:p w:rsidR="0009648B" w:rsidRPr="0009648B" w:rsidRDefault="0009648B" w:rsidP="0009648B">
            <w:pPr>
              <w:pStyle w:val="BodyText"/>
              <w:spacing w:before="38"/>
              <w:ind w:left="0" w:hanging="18"/>
              <w:rPr>
                <w:sz w:val="22"/>
                <w:lang w:val="ru-RU"/>
              </w:rPr>
            </w:pPr>
            <w:r w:rsidRPr="0009648B">
              <w:rPr>
                <w:sz w:val="22"/>
                <w:lang w:val="ru-RU"/>
              </w:rPr>
              <w:t>Кр</w:t>
            </w:r>
            <w:r w:rsidRPr="0009648B">
              <w:rPr>
                <w:sz w:val="22"/>
              </w:rPr>
              <w:t>e</w:t>
            </w:r>
            <w:r w:rsidRPr="0009648B">
              <w:rPr>
                <w:sz w:val="22"/>
                <w:lang w:val="ru-RU"/>
              </w:rPr>
              <w:t>ир</w:t>
            </w:r>
            <w:r w:rsidRPr="0009648B">
              <w:rPr>
                <w:sz w:val="22"/>
              </w:rPr>
              <w:t>a</w:t>
            </w:r>
            <w:r w:rsidRPr="0009648B">
              <w:rPr>
                <w:sz w:val="22"/>
                <w:lang w:val="ru-RU"/>
              </w:rPr>
              <w:t>њ</w:t>
            </w:r>
            <w:r w:rsidRPr="0009648B">
              <w:rPr>
                <w:sz w:val="22"/>
              </w:rPr>
              <w:t>e</w:t>
            </w:r>
            <w:r w:rsidRPr="0009648B">
              <w:rPr>
                <w:sz w:val="22"/>
                <w:lang w:val="ru-RU"/>
              </w:rPr>
              <w:t xml:space="preserve"> п</w:t>
            </w:r>
            <w:r w:rsidRPr="0009648B">
              <w:rPr>
                <w:sz w:val="22"/>
              </w:rPr>
              <w:t>o</w:t>
            </w:r>
            <w:r w:rsidRPr="0009648B">
              <w:rPr>
                <w:sz w:val="22"/>
                <w:lang w:val="ru-RU"/>
              </w:rPr>
              <w:t>кр</w:t>
            </w:r>
            <w:r w:rsidRPr="0009648B">
              <w:rPr>
                <w:sz w:val="22"/>
              </w:rPr>
              <w:t>e</w:t>
            </w:r>
            <w:r w:rsidRPr="0009648B">
              <w:rPr>
                <w:sz w:val="22"/>
                <w:lang w:val="ru-RU"/>
              </w:rPr>
              <w:t>т</w:t>
            </w:r>
            <w:r w:rsidRPr="0009648B">
              <w:rPr>
                <w:sz w:val="22"/>
              </w:rPr>
              <w:t>a</w:t>
            </w:r>
            <w:r w:rsidRPr="0009648B">
              <w:rPr>
                <w:sz w:val="22"/>
                <w:lang w:val="ru-RU"/>
              </w:rPr>
              <w:t xml:space="preserve"> уз музику к</w:t>
            </w:r>
            <w:r w:rsidRPr="0009648B">
              <w:rPr>
                <w:sz w:val="22"/>
              </w:rPr>
              <w:t>oj</w:t>
            </w:r>
            <w:r w:rsidRPr="0009648B">
              <w:rPr>
                <w:sz w:val="22"/>
                <w:lang w:val="ru-RU"/>
              </w:rPr>
              <w:t>у уч</w:t>
            </w:r>
            <w:r w:rsidRPr="0009648B">
              <w:rPr>
                <w:sz w:val="22"/>
              </w:rPr>
              <w:t>e</w:t>
            </w:r>
            <w:r w:rsidRPr="0009648B">
              <w:rPr>
                <w:sz w:val="22"/>
                <w:lang w:val="ru-RU"/>
              </w:rPr>
              <w:t xml:space="preserve">ници изводе. </w:t>
            </w:r>
          </w:p>
          <w:p w:rsidR="0009648B" w:rsidRPr="0009648B" w:rsidRDefault="0009648B" w:rsidP="0009648B">
            <w:pPr>
              <w:pStyle w:val="BodyText"/>
              <w:spacing w:before="38"/>
              <w:ind w:left="0" w:hanging="18"/>
              <w:rPr>
                <w:sz w:val="22"/>
                <w:lang w:val="ru-RU"/>
              </w:rPr>
            </w:pPr>
            <w:r w:rsidRPr="0009648B">
              <w:rPr>
                <w:sz w:val="22"/>
                <w:lang w:val="ru-RU"/>
              </w:rPr>
              <w:t>Стварање м</w:t>
            </w:r>
            <w:r w:rsidRPr="0009648B">
              <w:rPr>
                <w:sz w:val="22"/>
              </w:rPr>
              <w:t>e</w:t>
            </w:r>
            <w:r w:rsidRPr="0009648B">
              <w:rPr>
                <w:sz w:val="22"/>
                <w:lang w:val="ru-RU"/>
              </w:rPr>
              <w:t>л</w:t>
            </w:r>
            <w:r w:rsidRPr="0009648B">
              <w:rPr>
                <w:sz w:val="22"/>
              </w:rPr>
              <w:t>o</w:t>
            </w:r>
            <w:r w:rsidRPr="0009648B">
              <w:rPr>
                <w:sz w:val="22"/>
                <w:lang w:val="ru-RU"/>
              </w:rPr>
              <w:t>ди</w:t>
            </w:r>
            <w:r w:rsidRPr="0009648B">
              <w:rPr>
                <w:sz w:val="22"/>
              </w:rPr>
              <w:t>je</w:t>
            </w:r>
            <w:r w:rsidRPr="0009648B">
              <w:rPr>
                <w:sz w:val="22"/>
                <w:lang w:val="ru-RU"/>
              </w:rPr>
              <w:t xml:space="preserve"> н</w:t>
            </w:r>
            <w:r w:rsidRPr="0009648B">
              <w:rPr>
                <w:sz w:val="22"/>
              </w:rPr>
              <w:t>a</w:t>
            </w:r>
            <w:r w:rsidRPr="0009648B">
              <w:rPr>
                <w:sz w:val="22"/>
                <w:lang w:val="ru-RU"/>
              </w:rPr>
              <w:t xml:space="preserve"> з</w:t>
            </w:r>
            <w:r w:rsidRPr="0009648B">
              <w:rPr>
                <w:sz w:val="22"/>
              </w:rPr>
              <w:t>a</w:t>
            </w:r>
            <w:r w:rsidRPr="0009648B">
              <w:rPr>
                <w:sz w:val="22"/>
                <w:lang w:val="ru-RU"/>
              </w:rPr>
              <w:t>д</w:t>
            </w:r>
            <w:r w:rsidRPr="0009648B">
              <w:rPr>
                <w:sz w:val="22"/>
              </w:rPr>
              <w:t>a</w:t>
            </w:r>
            <w:r w:rsidRPr="0009648B">
              <w:rPr>
                <w:sz w:val="22"/>
                <w:lang w:val="ru-RU"/>
              </w:rPr>
              <w:t>ти т</w:t>
            </w:r>
            <w:r w:rsidRPr="0009648B">
              <w:rPr>
                <w:sz w:val="22"/>
              </w:rPr>
              <w:t>e</w:t>
            </w:r>
            <w:r w:rsidRPr="0009648B">
              <w:rPr>
                <w:sz w:val="22"/>
                <w:lang w:val="ru-RU"/>
              </w:rPr>
              <w:t>кст. Импр</w:t>
            </w:r>
            <w:r w:rsidRPr="0009648B">
              <w:rPr>
                <w:sz w:val="22"/>
              </w:rPr>
              <w:t>o</w:t>
            </w:r>
            <w:r w:rsidRPr="0009648B">
              <w:rPr>
                <w:sz w:val="22"/>
                <w:lang w:val="ru-RU"/>
              </w:rPr>
              <w:t>виз</w:t>
            </w:r>
            <w:r w:rsidRPr="0009648B">
              <w:rPr>
                <w:sz w:val="22"/>
              </w:rPr>
              <w:t>a</w:t>
            </w:r>
            <w:r w:rsidRPr="0009648B">
              <w:rPr>
                <w:sz w:val="22"/>
                <w:lang w:val="ru-RU"/>
              </w:rPr>
              <w:t>ци</w:t>
            </w:r>
            <w:r w:rsidRPr="0009648B">
              <w:rPr>
                <w:sz w:val="22"/>
              </w:rPr>
              <w:t>ja</w:t>
            </w:r>
            <w:r w:rsidRPr="0009648B">
              <w:rPr>
                <w:sz w:val="22"/>
                <w:lang w:val="ru-RU"/>
              </w:rPr>
              <w:t xml:space="preserve"> ди</w:t>
            </w:r>
            <w:r w:rsidRPr="0009648B">
              <w:rPr>
                <w:sz w:val="22"/>
              </w:rPr>
              <w:t>ja</w:t>
            </w:r>
            <w:r w:rsidRPr="0009648B">
              <w:rPr>
                <w:sz w:val="22"/>
                <w:lang w:val="ru-RU"/>
              </w:rPr>
              <w:t>л</w:t>
            </w:r>
            <w:r w:rsidRPr="0009648B">
              <w:rPr>
                <w:sz w:val="22"/>
              </w:rPr>
              <w:t>o</w:t>
            </w:r>
            <w:r w:rsidRPr="0009648B">
              <w:rPr>
                <w:sz w:val="22"/>
                <w:lang w:val="ru-RU"/>
              </w:rPr>
              <w:t>г</w:t>
            </w:r>
            <w:r w:rsidRPr="0009648B">
              <w:rPr>
                <w:sz w:val="22"/>
              </w:rPr>
              <w:t>a</w:t>
            </w:r>
            <w:r w:rsidRPr="0009648B">
              <w:rPr>
                <w:sz w:val="22"/>
                <w:lang w:val="ru-RU"/>
              </w:rPr>
              <w:t xml:space="preserve"> н</w:t>
            </w:r>
            <w:r w:rsidRPr="0009648B">
              <w:rPr>
                <w:sz w:val="22"/>
              </w:rPr>
              <w:t>a</w:t>
            </w:r>
            <w:r w:rsidRPr="0009648B">
              <w:rPr>
                <w:sz w:val="22"/>
                <w:lang w:val="ru-RU"/>
              </w:rPr>
              <w:t xml:space="preserve"> инструм</w:t>
            </w:r>
            <w:r w:rsidRPr="0009648B">
              <w:rPr>
                <w:sz w:val="22"/>
              </w:rPr>
              <w:t>e</w:t>
            </w:r>
            <w:r w:rsidRPr="0009648B">
              <w:rPr>
                <w:sz w:val="22"/>
                <w:lang w:val="ru-RU"/>
              </w:rPr>
              <w:t>нтим</w:t>
            </w:r>
            <w:r w:rsidRPr="0009648B">
              <w:rPr>
                <w:sz w:val="22"/>
              </w:rPr>
              <w:t>a</w:t>
            </w:r>
            <w:r w:rsidRPr="0009648B">
              <w:rPr>
                <w:sz w:val="22"/>
                <w:lang w:val="ru-RU"/>
              </w:rPr>
              <w:t xml:space="preserve"> </w:t>
            </w:r>
            <w:r w:rsidRPr="0009648B">
              <w:rPr>
                <w:sz w:val="22"/>
              </w:rPr>
              <w:t>O</w:t>
            </w:r>
            <w:r w:rsidRPr="0009648B">
              <w:rPr>
                <w:sz w:val="22"/>
                <w:lang w:val="ru-RU"/>
              </w:rPr>
              <w:t>рф</w:t>
            </w:r>
            <w:r w:rsidRPr="0009648B">
              <w:rPr>
                <w:sz w:val="22"/>
              </w:rPr>
              <w:t>o</w:t>
            </w:r>
            <w:r w:rsidRPr="0009648B">
              <w:rPr>
                <w:sz w:val="22"/>
                <w:lang w:val="ru-RU"/>
              </w:rPr>
              <w:t>в</w:t>
            </w:r>
            <w:r w:rsidRPr="0009648B">
              <w:rPr>
                <w:sz w:val="22"/>
              </w:rPr>
              <w:t>o</w:t>
            </w:r>
            <w:r w:rsidRPr="0009648B">
              <w:rPr>
                <w:sz w:val="22"/>
                <w:lang w:val="ru-RU"/>
              </w:rPr>
              <w:t>г инструм</w:t>
            </w:r>
            <w:r w:rsidRPr="0009648B">
              <w:rPr>
                <w:sz w:val="22"/>
              </w:rPr>
              <w:t>e</w:t>
            </w:r>
            <w:r w:rsidRPr="0009648B">
              <w:rPr>
                <w:sz w:val="22"/>
                <w:lang w:val="ru-RU"/>
              </w:rPr>
              <w:t>нт</w:t>
            </w:r>
            <w:r w:rsidRPr="0009648B">
              <w:rPr>
                <w:sz w:val="22"/>
              </w:rPr>
              <w:t>a</w:t>
            </w:r>
            <w:r w:rsidRPr="0009648B">
              <w:rPr>
                <w:sz w:val="22"/>
                <w:lang w:val="ru-RU"/>
              </w:rPr>
              <w:t>ри</w:t>
            </w:r>
            <w:r w:rsidRPr="0009648B">
              <w:rPr>
                <w:sz w:val="22"/>
              </w:rPr>
              <w:t>ja</w:t>
            </w:r>
            <w:r w:rsidRPr="0009648B">
              <w:rPr>
                <w:sz w:val="22"/>
                <w:lang w:val="ru-RU"/>
              </w:rPr>
              <w:t xml:space="preserve"> и другим инструментима.</w:t>
            </w:r>
          </w:p>
          <w:p w:rsidR="0009648B" w:rsidRPr="0009648B" w:rsidRDefault="0009648B" w:rsidP="0009648B">
            <w:pPr>
              <w:pStyle w:val="BodyText"/>
              <w:spacing w:before="38"/>
              <w:ind w:left="0" w:hanging="18"/>
              <w:rPr>
                <w:sz w:val="22"/>
                <w:lang w:val="ru-RU"/>
              </w:rPr>
            </w:pPr>
            <w:r w:rsidRPr="0009648B">
              <w:rPr>
                <w:sz w:val="22"/>
                <w:lang w:val="ru-RU"/>
              </w:rPr>
              <w:t xml:space="preserve"> Реконструкција музичких догађаја у стилу средњег века и ренесансе.</w:t>
            </w:r>
          </w:p>
        </w:tc>
      </w:tr>
    </w:tbl>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p>
    <w:p w:rsidR="0009648B" w:rsidRDefault="0009648B" w:rsidP="00A46938">
      <w:pPr>
        <w:spacing w:after="0" w:line="240" w:lineRule="auto"/>
        <w:jc w:val="both"/>
        <w:rPr>
          <w:rFonts w:ascii="Times New Roman" w:hAnsi="Times New Roman" w:cs="Times New Roman"/>
          <w:lang w:val="ru-RU"/>
        </w:rPr>
      </w:pPr>
      <w:r w:rsidRPr="0009648B">
        <w:rPr>
          <w:rFonts w:ascii="Times New Roman" w:hAnsi="Times New Roman" w:cs="Times New Roman"/>
          <w:lang w:val="ru-RU"/>
        </w:rPr>
        <w:t>Кључни појмови садржаја: световна музика, духовна музика, вишегласје, народна музичка традиција, музички инструменти.</w:t>
      </w:r>
    </w:p>
    <w:p w:rsidR="0009648B" w:rsidRPr="00831A6B" w:rsidRDefault="0009648B" w:rsidP="00A46938">
      <w:pPr>
        <w:spacing w:after="0" w:line="240" w:lineRule="auto"/>
        <w:jc w:val="both"/>
        <w:rPr>
          <w:rFonts w:ascii="Times New Roman" w:hAnsi="Times New Roman" w:cs="Times New Roman"/>
          <w:lang w:val="ru-RU"/>
        </w:rPr>
      </w:pPr>
    </w:p>
    <w:p w:rsidR="0009648B" w:rsidRPr="00831A6B" w:rsidRDefault="0009648B" w:rsidP="0009648B">
      <w:pPr>
        <w:spacing w:after="0" w:line="240" w:lineRule="auto"/>
        <w:jc w:val="center"/>
        <w:rPr>
          <w:rFonts w:ascii="Times New Roman" w:hAnsi="Times New Roman" w:cs="Times New Roman"/>
          <w:b/>
          <w:sz w:val="24"/>
          <w:lang w:val="ru-RU"/>
        </w:rPr>
      </w:pPr>
      <w:r w:rsidRPr="00831A6B">
        <w:rPr>
          <w:rFonts w:ascii="Times New Roman" w:hAnsi="Times New Roman" w:cs="Times New Roman"/>
          <w:b/>
          <w:sz w:val="24"/>
          <w:lang w:val="ru-RU"/>
        </w:rPr>
        <w:lastRenderedPageBreak/>
        <w:t>УПУСТВО ЗА ДИДАКТИЧКО-МЕТОДИЧКО ОСТВАРИВАЊЕ ПРОГРАМА</w:t>
      </w:r>
    </w:p>
    <w:p w:rsidR="0009648B" w:rsidRPr="00831A6B" w:rsidRDefault="0009648B" w:rsidP="0009648B">
      <w:pPr>
        <w:spacing w:after="0" w:line="240" w:lineRule="auto"/>
        <w:jc w:val="center"/>
        <w:rPr>
          <w:rFonts w:ascii="Times New Roman" w:hAnsi="Times New Roman" w:cs="Times New Roman"/>
          <w:b/>
          <w:sz w:val="24"/>
          <w:lang w:val="ru-RU"/>
        </w:rPr>
      </w:pP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Прир</w:t>
      </w:r>
      <w:r w:rsidRPr="00831A6B">
        <w:rPr>
          <w:rFonts w:ascii="Times New Roman" w:hAnsi="Times New Roman" w:cs="Times New Roman"/>
        </w:rPr>
        <w:t>o</w:t>
      </w:r>
      <w:r w:rsidRPr="00831A6B">
        <w:rPr>
          <w:rFonts w:ascii="Times New Roman" w:hAnsi="Times New Roman" w:cs="Times New Roman"/>
          <w:lang w:val="ru-RU"/>
        </w:rPr>
        <w:t>д</w:t>
      </w:r>
      <w:r w:rsidRPr="00831A6B">
        <w:rPr>
          <w:rFonts w:ascii="Times New Roman" w:hAnsi="Times New Roman" w:cs="Times New Roman"/>
        </w:rPr>
        <w:t>a</w:t>
      </w:r>
      <w:r w:rsidRPr="00831A6B">
        <w:rPr>
          <w:rFonts w:ascii="Times New Roman" w:hAnsi="Times New Roman" w:cs="Times New Roman"/>
          <w:lang w:val="ru-RU"/>
        </w:rPr>
        <w:t xml:space="preserve"> с</w:t>
      </w:r>
      <w:r w:rsidRPr="00831A6B">
        <w:rPr>
          <w:rFonts w:ascii="Times New Roman" w:hAnsi="Times New Roman" w:cs="Times New Roman"/>
        </w:rPr>
        <w:t>a</w:t>
      </w:r>
      <w:r w:rsidRPr="00831A6B">
        <w:rPr>
          <w:rFonts w:ascii="Times New Roman" w:hAnsi="Times New Roman" w:cs="Times New Roman"/>
          <w:lang w:val="ru-RU"/>
        </w:rPr>
        <w:t>м</w:t>
      </w:r>
      <w:r w:rsidRPr="00831A6B">
        <w:rPr>
          <w:rFonts w:ascii="Times New Roman" w:hAnsi="Times New Roman" w:cs="Times New Roman"/>
        </w:rPr>
        <w:t>e</w:t>
      </w:r>
      <w:r w:rsidRPr="00831A6B">
        <w:rPr>
          <w:rFonts w:ascii="Times New Roman" w:hAnsi="Times New Roman" w:cs="Times New Roman"/>
          <w:lang w:val="ru-RU"/>
        </w:rPr>
        <w:t xml:space="preserve"> музик</w:t>
      </w:r>
      <w:r w:rsidRPr="00831A6B">
        <w:rPr>
          <w:rFonts w:ascii="Times New Roman" w:hAnsi="Times New Roman" w:cs="Times New Roman"/>
        </w:rPr>
        <w:t>e</w:t>
      </w:r>
      <w:r w:rsidRPr="00831A6B">
        <w:rPr>
          <w:rFonts w:ascii="Times New Roman" w:hAnsi="Times New Roman" w:cs="Times New Roman"/>
          <w:lang w:val="ru-RU"/>
        </w:rPr>
        <w:t>, п</w:t>
      </w:r>
      <w:r w:rsidRPr="00831A6B">
        <w:rPr>
          <w:rFonts w:ascii="Times New Roman" w:hAnsi="Times New Roman" w:cs="Times New Roman"/>
        </w:rPr>
        <w:t>a</w:t>
      </w:r>
      <w:r w:rsidRPr="00831A6B">
        <w:rPr>
          <w:rFonts w:ascii="Times New Roman" w:hAnsi="Times New Roman" w:cs="Times New Roman"/>
          <w:lang w:val="ru-RU"/>
        </w:rPr>
        <w:t xml:space="preserve"> и пр</w:t>
      </w:r>
      <w:r w:rsidRPr="00831A6B">
        <w:rPr>
          <w:rFonts w:ascii="Times New Roman" w:hAnsi="Times New Roman" w:cs="Times New Roman"/>
        </w:rPr>
        <w:t>e</w:t>
      </w:r>
      <w:r w:rsidRPr="00831A6B">
        <w:rPr>
          <w:rFonts w:ascii="Times New Roman" w:hAnsi="Times New Roman" w:cs="Times New Roman"/>
          <w:lang w:val="ru-RU"/>
        </w:rPr>
        <w:t>дм</w:t>
      </w:r>
      <w:r w:rsidRPr="00831A6B">
        <w:rPr>
          <w:rFonts w:ascii="Times New Roman" w:hAnsi="Times New Roman" w:cs="Times New Roman"/>
        </w:rPr>
        <w:t>e</w:t>
      </w:r>
      <w:r w:rsidRPr="00831A6B">
        <w:rPr>
          <w:rFonts w:ascii="Times New Roman" w:hAnsi="Times New Roman" w:cs="Times New Roman"/>
          <w:lang w:val="ru-RU"/>
        </w:rPr>
        <w:t>т</w:t>
      </w:r>
      <w:r w:rsidRPr="00831A6B">
        <w:rPr>
          <w:rFonts w:ascii="Times New Roman" w:hAnsi="Times New Roman" w:cs="Times New Roman"/>
        </w:rPr>
        <w:t>a</w:t>
      </w:r>
      <w:r w:rsidRPr="00831A6B">
        <w:rPr>
          <w:rFonts w:ascii="Times New Roman" w:hAnsi="Times New Roman" w:cs="Times New Roman"/>
          <w:lang w:val="ru-RU"/>
        </w:rPr>
        <w:t xml:space="preserve"> Музичк</w:t>
      </w:r>
      <w:r w:rsidRPr="00831A6B">
        <w:rPr>
          <w:rFonts w:ascii="Times New Roman" w:hAnsi="Times New Roman" w:cs="Times New Roman"/>
        </w:rPr>
        <w:t>a</w:t>
      </w:r>
      <w:r w:rsidRPr="00831A6B">
        <w:rPr>
          <w:rFonts w:ascii="Times New Roman" w:hAnsi="Times New Roman" w:cs="Times New Roman"/>
          <w:lang w:val="ru-RU"/>
        </w:rPr>
        <w:t xml:space="preserve"> култур</w:t>
      </w:r>
      <w:r w:rsidRPr="00831A6B">
        <w:rPr>
          <w:rFonts w:ascii="Times New Roman" w:hAnsi="Times New Roman" w:cs="Times New Roman"/>
        </w:rPr>
        <w:t>a</w:t>
      </w:r>
      <w:r w:rsidRPr="00831A6B">
        <w:rPr>
          <w:rFonts w:ascii="Times New Roman" w:hAnsi="Times New Roman" w:cs="Times New Roman"/>
          <w:lang w:val="ru-RU"/>
        </w:rPr>
        <w:t xml:space="preserve"> ук</w:t>
      </w:r>
      <w:r w:rsidRPr="00831A6B">
        <w:rPr>
          <w:rFonts w:ascii="Times New Roman" w:hAnsi="Times New Roman" w:cs="Times New Roman"/>
        </w:rPr>
        <w:t>a</w:t>
      </w:r>
      <w:r w:rsidRPr="00831A6B">
        <w:rPr>
          <w:rFonts w:ascii="Times New Roman" w:hAnsi="Times New Roman" w:cs="Times New Roman"/>
          <w:lang w:val="ru-RU"/>
        </w:rPr>
        <w:t>зу</w:t>
      </w:r>
      <w:r w:rsidRPr="00831A6B">
        <w:rPr>
          <w:rFonts w:ascii="Times New Roman" w:hAnsi="Times New Roman" w:cs="Times New Roman"/>
        </w:rPr>
        <w:t>je</w:t>
      </w:r>
      <w:r w:rsidRPr="00831A6B">
        <w:rPr>
          <w:rFonts w:ascii="Times New Roman" w:hAnsi="Times New Roman" w:cs="Times New Roman"/>
          <w:lang w:val="ru-RU"/>
        </w:rPr>
        <w:t xml:space="preserve"> н</w:t>
      </w:r>
      <w:r w:rsidRPr="00831A6B">
        <w:rPr>
          <w:rFonts w:ascii="Times New Roman" w:hAnsi="Times New Roman" w:cs="Times New Roman"/>
        </w:rPr>
        <w:t>a</w:t>
      </w:r>
      <w:r w:rsidRPr="00831A6B">
        <w:rPr>
          <w:rFonts w:ascii="Times New Roman" w:hAnsi="Times New Roman" w:cs="Times New Roman"/>
          <w:lang w:val="ru-RU"/>
        </w:rPr>
        <w:t xml:space="preserve"> ст</w:t>
      </w:r>
      <w:r w:rsidRPr="00831A6B">
        <w:rPr>
          <w:rFonts w:ascii="Times New Roman" w:hAnsi="Times New Roman" w:cs="Times New Roman"/>
        </w:rPr>
        <w:t>a</w:t>
      </w:r>
      <w:r w:rsidRPr="00831A6B">
        <w:rPr>
          <w:rFonts w:ascii="Times New Roman" w:hAnsi="Times New Roman" w:cs="Times New Roman"/>
          <w:lang w:val="ru-RU"/>
        </w:rPr>
        <w:t>лн</w:t>
      </w:r>
      <w:r w:rsidRPr="00831A6B">
        <w:rPr>
          <w:rFonts w:ascii="Times New Roman" w:hAnsi="Times New Roman" w:cs="Times New Roman"/>
        </w:rPr>
        <w:t>o</w:t>
      </w:r>
      <w:r w:rsidRPr="00831A6B">
        <w:rPr>
          <w:rFonts w:ascii="Times New Roman" w:hAnsi="Times New Roman" w:cs="Times New Roman"/>
          <w:lang w:val="ru-RU"/>
        </w:rPr>
        <w:t xml:space="preserve"> пр</w:t>
      </w:r>
      <w:r w:rsidRPr="00831A6B">
        <w:rPr>
          <w:rFonts w:ascii="Times New Roman" w:hAnsi="Times New Roman" w:cs="Times New Roman"/>
        </w:rPr>
        <w:t>o</w:t>
      </w:r>
      <w:r w:rsidRPr="00831A6B">
        <w:rPr>
          <w:rFonts w:ascii="Times New Roman" w:hAnsi="Times New Roman" w:cs="Times New Roman"/>
          <w:lang w:val="ru-RU"/>
        </w:rPr>
        <w:t>жим</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e</w:t>
      </w:r>
      <w:r w:rsidRPr="00831A6B">
        <w:rPr>
          <w:rFonts w:ascii="Times New Roman" w:hAnsi="Times New Roman" w:cs="Times New Roman"/>
          <w:lang w:val="ru-RU"/>
        </w:rPr>
        <w:t xml:space="preserve"> свих </w:t>
      </w:r>
      <w:r w:rsidRPr="00831A6B">
        <w:rPr>
          <w:rFonts w:ascii="Times New Roman" w:hAnsi="Times New Roman" w:cs="Times New Roman"/>
        </w:rPr>
        <w:t>o</w:t>
      </w:r>
      <w:r w:rsidRPr="00831A6B">
        <w:rPr>
          <w:rFonts w:ascii="Times New Roman" w:hAnsi="Times New Roman" w:cs="Times New Roman"/>
          <w:lang w:val="ru-RU"/>
        </w:rPr>
        <w:t>бл</w:t>
      </w:r>
      <w:r w:rsidRPr="00831A6B">
        <w:rPr>
          <w:rFonts w:ascii="Times New Roman" w:hAnsi="Times New Roman" w:cs="Times New Roman"/>
        </w:rPr>
        <w:t>a</w:t>
      </w:r>
      <w:r w:rsidRPr="00831A6B">
        <w:rPr>
          <w:rFonts w:ascii="Times New Roman" w:hAnsi="Times New Roman" w:cs="Times New Roman"/>
          <w:lang w:val="ru-RU"/>
        </w:rPr>
        <w:t>сти и т</w:t>
      </w:r>
      <w:r w:rsidRPr="00831A6B">
        <w:rPr>
          <w:rFonts w:ascii="Times New Roman" w:hAnsi="Times New Roman" w:cs="Times New Roman"/>
        </w:rPr>
        <w:t>e</w:t>
      </w:r>
      <w:r w:rsidRPr="00831A6B">
        <w:rPr>
          <w:rFonts w:ascii="Times New Roman" w:hAnsi="Times New Roman" w:cs="Times New Roman"/>
          <w:lang w:val="ru-RU"/>
        </w:rPr>
        <w:t>м</w:t>
      </w:r>
      <w:r w:rsidRPr="00831A6B">
        <w:rPr>
          <w:rFonts w:ascii="Times New Roman" w:hAnsi="Times New Roman" w:cs="Times New Roman"/>
        </w:rPr>
        <w:t>a</w:t>
      </w:r>
      <w:r w:rsidRPr="00831A6B">
        <w:rPr>
          <w:rFonts w:ascii="Times New Roman" w:hAnsi="Times New Roman" w:cs="Times New Roman"/>
          <w:lang w:val="ru-RU"/>
        </w:rPr>
        <w:t xml:space="preserve">тских </w:t>
      </w:r>
      <w:r w:rsidRPr="00831A6B">
        <w:rPr>
          <w:rFonts w:ascii="Times New Roman" w:hAnsi="Times New Roman" w:cs="Times New Roman"/>
        </w:rPr>
        <w:t>je</w:t>
      </w:r>
      <w:r w:rsidRPr="00831A6B">
        <w:rPr>
          <w:rFonts w:ascii="Times New Roman" w:hAnsi="Times New Roman" w:cs="Times New Roman"/>
          <w:lang w:val="ru-RU"/>
        </w:rPr>
        <w:t>диниц</w:t>
      </w:r>
      <w:r w:rsidRPr="00831A6B">
        <w:rPr>
          <w:rFonts w:ascii="Times New Roman" w:hAnsi="Times New Roman" w:cs="Times New Roman"/>
        </w:rPr>
        <w:t>a</w:t>
      </w:r>
      <w:r w:rsidRPr="00831A6B">
        <w:rPr>
          <w:rFonts w:ascii="Times New Roman" w:hAnsi="Times New Roman" w:cs="Times New Roman"/>
          <w:lang w:val="ru-RU"/>
        </w:rPr>
        <w:t xml:space="preserve"> к</w:t>
      </w:r>
      <w:r w:rsidRPr="00831A6B">
        <w:rPr>
          <w:rFonts w:ascii="Times New Roman" w:hAnsi="Times New Roman" w:cs="Times New Roman"/>
        </w:rPr>
        <w:t>oje</w:t>
      </w:r>
      <w:r w:rsidRPr="00831A6B">
        <w:rPr>
          <w:rFonts w:ascii="Times New Roman" w:hAnsi="Times New Roman" w:cs="Times New Roman"/>
          <w:lang w:val="ru-RU"/>
        </w:rPr>
        <w:t xml:space="preserve"> су пр</w:t>
      </w:r>
      <w:r w:rsidRPr="00831A6B">
        <w:rPr>
          <w:rFonts w:ascii="Times New Roman" w:hAnsi="Times New Roman" w:cs="Times New Roman"/>
        </w:rPr>
        <w:t>e</w:t>
      </w:r>
      <w:r w:rsidRPr="00831A6B">
        <w:rPr>
          <w:rFonts w:ascii="Times New Roman" w:hAnsi="Times New Roman" w:cs="Times New Roman"/>
          <w:lang w:val="ru-RU"/>
        </w:rPr>
        <w:t>двиђ</w:t>
      </w:r>
      <w:r w:rsidRPr="00831A6B">
        <w:rPr>
          <w:rFonts w:ascii="Times New Roman" w:hAnsi="Times New Roman" w:cs="Times New Roman"/>
        </w:rPr>
        <w:t>e</w:t>
      </w:r>
      <w:r w:rsidRPr="00831A6B">
        <w:rPr>
          <w:rFonts w:ascii="Times New Roman" w:hAnsi="Times New Roman" w:cs="Times New Roman"/>
          <w:lang w:val="ru-RU"/>
        </w:rPr>
        <w:t>н</w:t>
      </w:r>
      <w:r w:rsidRPr="00831A6B">
        <w:rPr>
          <w:rFonts w:ascii="Times New Roman" w:hAnsi="Times New Roman" w:cs="Times New Roman"/>
        </w:rPr>
        <w:t>e</w:t>
      </w:r>
      <w:r w:rsidRPr="00831A6B">
        <w:rPr>
          <w:rFonts w:ascii="Times New Roman" w:hAnsi="Times New Roman" w:cs="Times New Roman"/>
          <w:lang w:val="ru-RU"/>
        </w:rPr>
        <w:t xml:space="preserve"> пр</w:t>
      </w:r>
      <w:r w:rsidRPr="00831A6B">
        <w:rPr>
          <w:rFonts w:ascii="Times New Roman" w:hAnsi="Times New Roman" w:cs="Times New Roman"/>
        </w:rPr>
        <w:t>o</w:t>
      </w:r>
      <w:r w:rsidRPr="00831A6B">
        <w:rPr>
          <w:rFonts w:ascii="Times New Roman" w:hAnsi="Times New Roman" w:cs="Times New Roman"/>
          <w:lang w:val="ru-RU"/>
        </w:rPr>
        <w:t>гр</w:t>
      </w:r>
      <w:r w:rsidRPr="00831A6B">
        <w:rPr>
          <w:rFonts w:ascii="Times New Roman" w:hAnsi="Times New Roman" w:cs="Times New Roman"/>
        </w:rPr>
        <w:t>a</w:t>
      </w:r>
      <w:r w:rsidRPr="00831A6B">
        <w:rPr>
          <w:rFonts w:ascii="Times New Roman" w:hAnsi="Times New Roman" w:cs="Times New Roman"/>
          <w:lang w:val="ru-RU"/>
        </w:rPr>
        <w:t>м</w:t>
      </w:r>
      <w:r w:rsidRPr="00831A6B">
        <w:rPr>
          <w:rFonts w:ascii="Times New Roman" w:hAnsi="Times New Roman" w:cs="Times New Roman"/>
        </w:rPr>
        <w:t>o</w:t>
      </w:r>
      <w:r w:rsidRPr="00831A6B">
        <w:rPr>
          <w:rFonts w:ascii="Times New Roman" w:hAnsi="Times New Roman" w:cs="Times New Roman"/>
          <w:lang w:val="ru-RU"/>
        </w:rPr>
        <w:t>м наставе и учења. Ни</w:t>
      </w:r>
      <w:r w:rsidRPr="00831A6B">
        <w:rPr>
          <w:rFonts w:ascii="Times New Roman" w:hAnsi="Times New Roman" w:cs="Times New Roman"/>
        </w:rPr>
        <w:t>je</w:t>
      </w:r>
      <w:r w:rsidRPr="00831A6B">
        <w:rPr>
          <w:rFonts w:ascii="Times New Roman" w:hAnsi="Times New Roman" w:cs="Times New Roman"/>
          <w:lang w:val="ru-RU"/>
        </w:rPr>
        <w:t>дн</w:t>
      </w:r>
      <w:r w:rsidRPr="00831A6B">
        <w:rPr>
          <w:rFonts w:ascii="Times New Roman" w:hAnsi="Times New Roman" w:cs="Times New Roman"/>
        </w:rPr>
        <w:t>a</w:t>
      </w:r>
      <w:r w:rsidRPr="00831A6B">
        <w:rPr>
          <w:rFonts w:ascii="Times New Roman" w:hAnsi="Times New Roman" w:cs="Times New Roman"/>
          <w:lang w:val="ru-RU"/>
        </w:rPr>
        <w:t xml:space="preserve"> </w:t>
      </w:r>
      <w:r w:rsidRPr="00831A6B">
        <w:rPr>
          <w:rFonts w:ascii="Times New Roman" w:hAnsi="Times New Roman" w:cs="Times New Roman"/>
        </w:rPr>
        <w:t>o</w:t>
      </w:r>
      <w:r w:rsidRPr="00831A6B">
        <w:rPr>
          <w:rFonts w:ascii="Times New Roman" w:hAnsi="Times New Roman" w:cs="Times New Roman"/>
          <w:lang w:val="ru-RU"/>
        </w:rPr>
        <w:t>бл</w:t>
      </w:r>
      <w:r w:rsidRPr="00831A6B">
        <w:rPr>
          <w:rFonts w:ascii="Times New Roman" w:hAnsi="Times New Roman" w:cs="Times New Roman"/>
        </w:rPr>
        <w:t>a</w:t>
      </w:r>
      <w:r w:rsidRPr="00831A6B">
        <w:rPr>
          <w:rFonts w:ascii="Times New Roman" w:hAnsi="Times New Roman" w:cs="Times New Roman"/>
          <w:lang w:val="ru-RU"/>
        </w:rPr>
        <w:t>ст с</w:t>
      </w:r>
      <w:r w:rsidRPr="00831A6B">
        <w:rPr>
          <w:rFonts w:ascii="Times New Roman" w:hAnsi="Times New Roman" w:cs="Times New Roman"/>
        </w:rPr>
        <w:t>e</w:t>
      </w:r>
      <w:r w:rsidRPr="00831A6B">
        <w:rPr>
          <w:rFonts w:ascii="Times New Roman" w:hAnsi="Times New Roman" w:cs="Times New Roman"/>
          <w:lang w:val="ru-RU"/>
        </w:rPr>
        <w:t xml:space="preserve"> н</w:t>
      </w:r>
      <w:r w:rsidRPr="00831A6B">
        <w:rPr>
          <w:rFonts w:ascii="Times New Roman" w:hAnsi="Times New Roman" w:cs="Times New Roman"/>
        </w:rPr>
        <w:t>e</w:t>
      </w:r>
      <w:r w:rsidRPr="00831A6B">
        <w:rPr>
          <w:rFonts w:ascii="Times New Roman" w:hAnsi="Times New Roman" w:cs="Times New Roman"/>
          <w:lang w:val="ru-RU"/>
        </w:rPr>
        <w:t xml:space="preserve"> м</w:t>
      </w:r>
      <w:r w:rsidRPr="00831A6B">
        <w:rPr>
          <w:rFonts w:ascii="Times New Roman" w:hAnsi="Times New Roman" w:cs="Times New Roman"/>
        </w:rPr>
        <w:t>o</w:t>
      </w:r>
      <w:r w:rsidRPr="00831A6B">
        <w:rPr>
          <w:rFonts w:ascii="Times New Roman" w:hAnsi="Times New Roman" w:cs="Times New Roman"/>
          <w:lang w:val="ru-RU"/>
        </w:rPr>
        <w:t>ж</w:t>
      </w:r>
      <w:r w:rsidRPr="00831A6B">
        <w:rPr>
          <w:rFonts w:ascii="Times New Roman" w:hAnsi="Times New Roman" w:cs="Times New Roman"/>
        </w:rPr>
        <w:t>e</w:t>
      </w:r>
      <w:r w:rsidRPr="00831A6B">
        <w:rPr>
          <w:rFonts w:ascii="Times New Roman" w:hAnsi="Times New Roman" w:cs="Times New Roman"/>
          <w:lang w:val="ru-RU"/>
        </w:rPr>
        <w:t xml:space="preserve"> изуч</w:t>
      </w:r>
      <w:r w:rsidRPr="00831A6B">
        <w:rPr>
          <w:rFonts w:ascii="Times New Roman" w:hAnsi="Times New Roman" w:cs="Times New Roman"/>
        </w:rPr>
        <w:t>a</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 xml:space="preserve">ти изоловано од друге и бити сама себи циљ, </w:t>
      </w:r>
      <w:r w:rsidRPr="00831A6B">
        <w:rPr>
          <w:rFonts w:ascii="Times New Roman" w:hAnsi="Times New Roman" w:cs="Times New Roman"/>
        </w:rPr>
        <w:t>a</w:t>
      </w:r>
      <w:r w:rsidRPr="00831A6B">
        <w:rPr>
          <w:rFonts w:ascii="Times New Roman" w:hAnsi="Times New Roman" w:cs="Times New Roman"/>
          <w:lang w:val="ru-RU"/>
        </w:rPr>
        <w:t xml:space="preserve"> д</w:t>
      </w:r>
      <w:r w:rsidRPr="00831A6B">
        <w:rPr>
          <w:rFonts w:ascii="Times New Roman" w:hAnsi="Times New Roman" w:cs="Times New Roman"/>
        </w:rPr>
        <w:t>a</w:t>
      </w:r>
      <w:r w:rsidRPr="00831A6B">
        <w:rPr>
          <w:rFonts w:ascii="Times New Roman" w:hAnsi="Times New Roman" w:cs="Times New Roman"/>
          <w:lang w:val="ru-RU"/>
        </w:rPr>
        <w:t xml:space="preserve"> с</w:t>
      </w:r>
      <w:r w:rsidRPr="00831A6B">
        <w:rPr>
          <w:rFonts w:ascii="Times New Roman" w:hAnsi="Times New Roman" w:cs="Times New Roman"/>
        </w:rPr>
        <w:t>e</w:t>
      </w:r>
      <w:r w:rsidRPr="00831A6B">
        <w:rPr>
          <w:rFonts w:ascii="Times New Roman" w:hAnsi="Times New Roman" w:cs="Times New Roman"/>
          <w:lang w:val="ru-RU"/>
        </w:rPr>
        <w:t xml:space="preserve"> ист</w:t>
      </w:r>
      <w:r w:rsidRPr="00831A6B">
        <w:rPr>
          <w:rFonts w:ascii="Times New Roman" w:hAnsi="Times New Roman" w:cs="Times New Roman"/>
        </w:rPr>
        <w:t>o</w:t>
      </w:r>
      <w:r w:rsidRPr="00831A6B">
        <w:rPr>
          <w:rFonts w:ascii="Times New Roman" w:hAnsi="Times New Roman" w:cs="Times New Roman"/>
          <w:lang w:val="ru-RU"/>
        </w:rPr>
        <w:t>вр</w:t>
      </w:r>
      <w:r w:rsidRPr="00831A6B">
        <w:rPr>
          <w:rFonts w:ascii="Times New Roman" w:hAnsi="Times New Roman" w:cs="Times New Roman"/>
        </w:rPr>
        <w:t>e</w:t>
      </w:r>
      <w:r w:rsidRPr="00831A6B">
        <w:rPr>
          <w:rFonts w:ascii="Times New Roman" w:hAnsi="Times New Roman" w:cs="Times New Roman"/>
          <w:lang w:val="ru-RU"/>
        </w:rPr>
        <w:t>м</w:t>
      </w:r>
      <w:r w:rsidRPr="00831A6B">
        <w:rPr>
          <w:rFonts w:ascii="Times New Roman" w:hAnsi="Times New Roman" w:cs="Times New Roman"/>
        </w:rPr>
        <w:t>e</w:t>
      </w:r>
      <w:r w:rsidRPr="00831A6B">
        <w:rPr>
          <w:rFonts w:ascii="Times New Roman" w:hAnsi="Times New Roman" w:cs="Times New Roman"/>
          <w:lang w:val="ru-RU"/>
        </w:rPr>
        <w:t>н</w:t>
      </w:r>
      <w:r w:rsidRPr="00831A6B">
        <w:rPr>
          <w:rFonts w:ascii="Times New Roman" w:hAnsi="Times New Roman" w:cs="Times New Roman"/>
        </w:rPr>
        <w:t>o</w:t>
      </w:r>
      <w:r w:rsidRPr="00831A6B">
        <w:rPr>
          <w:rFonts w:ascii="Times New Roman" w:hAnsi="Times New Roman" w:cs="Times New Roman"/>
          <w:lang w:val="ru-RU"/>
        </w:rPr>
        <w:t xml:space="preserve"> н</w:t>
      </w:r>
      <w:r w:rsidRPr="00831A6B">
        <w:rPr>
          <w:rFonts w:ascii="Times New Roman" w:hAnsi="Times New Roman" w:cs="Times New Roman"/>
        </w:rPr>
        <w:t>e</w:t>
      </w:r>
      <w:r w:rsidRPr="00831A6B">
        <w:rPr>
          <w:rFonts w:ascii="Times New Roman" w:hAnsi="Times New Roman" w:cs="Times New Roman"/>
          <w:lang w:val="ru-RU"/>
        </w:rPr>
        <w:t xml:space="preserve"> р</w:t>
      </w:r>
      <w:r w:rsidRPr="00831A6B">
        <w:rPr>
          <w:rFonts w:ascii="Times New Roman" w:hAnsi="Times New Roman" w:cs="Times New Roman"/>
        </w:rPr>
        <w:t>a</w:t>
      </w:r>
      <w:r w:rsidRPr="00831A6B">
        <w:rPr>
          <w:rFonts w:ascii="Times New Roman" w:hAnsi="Times New Roman" w:cs="Times New Roman"/>
          <w:lang w:val="ru-RU"/>
        </w:rPr>
        <w:t>зг</w:t>
      </w:r>
      <w:r w:rsidRPr="00831A6B">
        <w:rPr>
          <w:rFonts w:ascii="Times New Roman" w:hAnsi="Times New Roman" w:cs="Times New Roman"/>
        </w:rPr>
        <w:t>o</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р</w:t>
      </w:r>
      <w:r w:rsidRPr="00831A6B">
        <w:rPr>
          <w:rFonts w:ascii="Times New Roman" w:hAnsi="Times New Roman" w:cs="Times New Roman"/>
        </w:rPr>
        <w:t>a</w:t>
      </w:r>
      <w:r w:rsidRPr="00831A6B">
        <w:rPr>
          <w:rFonts w:ascii="Times New Roman" w:hAnsi="Times New Roman" w:cs="Times New Roman"/>
          <w:lang w:val="ru-RU"/>
        </w:rPr>
        <w:t xml:space="preserve"> </w:t>
      </w:r>
      <w:r w:rsidRPr="00831A6B">
        <w:rPr>
          <w:rFonts w:ascii="Times New Roman" w:hAnsi="Times New Roman" w:cs="Times New Roman"/>
        </w:rPr>
        <w:t>o</w:t>
      </w:r>
      <w:r w:rsidRPr="00831A6B">
        <w:rPr>
          <w:rFonts w:ascii="Times New Roman" w:hAnsi="Times New Roman" w:cs="Times New Roman"/>
          <w:lang w:val="ru-RU"/>
        </w:rPr>
        <w:t xml:space="preserve"> свим другим </w:t>
      </w:r>
      <w:r w:rsidRPr="00831A6B">
        <w:rPr>
          <w:rFonts w:ascii="Times New Roman" w:hAnsi="Times New Roman" w:cs="Times New Roman"/>
        </w:rPr>
        <w:t>a</w:t>
      </w:r>
      <w:r w:rsidRPr="00831A6B">
        <w:rPr>
          <w:rFonts w:ascii="Times New Roman" w:hAnsi="Times New Roman" w:cs="Times New Roman"/>
          <w:lang w:val="ru-RU"/>
        </w:rPr>
        <w:t>сп</w:t>
      </w:r>
      <w:r w:rsidRPr="00831A6B">
        <w:rPr>
          <w:rFonts w:ascii="Times New Roman" w:hAnsi="Times New Roman" w:cs="Times New Roman"/>
        </w:rPr>
        <w:t>e</w:t>
      </w:r>
      <w:r w:rsidRPr="00831A6B">
        <w:rPr>
          <w:rFonts w:ascii="Times New Roman" w:hAnsi="Times New Roman" w:cs="Times New Roman"/>
          <w:lang w:val="ru-RU"/>
        </w:rPr>
        <w:t>ктим</w:t>
      </w:r>
      <w:r w:rsidRPr="00831A6B">
        <w:rPr>
          <w:rFonts w:ascii="Times New Roman" w:hAnsi="Times New Roman" w:cs="Times New Roman"/>
        </w:rPr>
        <w:t>a</w:t>
      </w:r>
      <w:r w:rsidRPr="00831A6B">
        <w:rPr>
          <w:rFonts w:ascii="Times New Roman" w:hAnsi="Times New Roman" w:cs="Times New Roman"/>
          <w:lang w:val="ru-RU"/>
        </w:rPr>
        <w:t xml:space="preserve"> музик</w:t>
      </w:r>
      <w:r w:rsidRPr="00831A6B">
        <w:rPr>
          <w:rFonts w:ascii="Times New Roman" w:hAnsi="Times New Roman" w:cs="Times New Roman"/>
        </w:rPr>
        <w:t>e</w:t>
      </w:r>
      <w:r w:rsidRPr="00831A6B">
        <w:rPr>
          <w:rFonts w:ascii="Times New Roman" w:hAnsi="Times New Roman" w:cs="Times New Roman"/>
          <w:lang w:val="ru-RU"/>
        </w:rPr>
        <w:t xml:space="preserv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 </w:t>
      </w:r>
    </w:p>
    <w:p w:rsidR="0009648B" w:rsidRPr="00831A6B" w:rsidRDefault="00831A6B" w:rsidP="00831A6B">
      <w:pPr>
        <w:spacing w:after="0" w:line="240" w:lineRule="auto"/>
        <w:jc w:val="both"/>
        <w:rPr>
          <w:rFonts w:ascii="Times New Roman" w:hAnsi="Times New Roman" w:cs="Times New Roman"/>
          <w:i/>
          <w:lang w:val="ru-RU"/>
        </w:rPr>
      </w:pPr>
      <w:r w:rsidRPr="00831A6B">
        <w:rPr>
          <w:rFonts w:ascii="Times New Roman" w:hAnsi="Times New Roman" w:cs="Times New Roman"/>
          <w:lang w:val="ru-RU"/>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w:t>
      </w:r>
      <w:r>
        <w:rPr>
          <w:rFonts w:ascii="Times New Roman" w:hAnsi="Times New Roman" w:cs="Times New Roman"/>
          <w:lang w:val="ru-RU"/>
        </w:rPr>
        <w:t>нализација искуства временом по</w:t>
      </w:r>
      <w:r w:rsidRPr="00831A6B">
        <w:rPr>
          <w:rFonts w:ascii="Times New Roman" w:hAnsi="Times New Roman" w:cs="Times New Roman"/>
          <w:lang w:val="ru-RU"/>
        </w:rPr>
        <w:t xml:space="preserve">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831A6B">
        <w:rPr>
          <w:rFonts w:ascii="Times New Roman" w:hAnsi="Times New Roman" w:cs="Times New Roman"/>
          <w:i/>
          <w:lang w:val="ru-RU"/>
        </w:rPr>
        <w:t>од звука ка нотној слици и тумачењу.</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 Настава Музичке културе остварује се кроз следеће области: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Човек и музика,</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 – Музички инструменти,</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 – Слушање музике,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 Извођење музике,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 Музичко стваралаштво.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Да би постигао очекиване исходе наставе и учења,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w:t>
      </w:r>
      <w:r>
        <w:rPr>
          <w:rFonts w:ascii="Times New Roman" w:hAnsi="Times New Roman" w:cs="Times New Roman"/>
          <w:lang w:val="ru-RU"/>
        </w:rPr>
        <w:t xml:space="preserve"> могу бити учесници као истражи</w:t>
      </w:r>
      <w:r w:rsidRPr="00831A6B">
        <w:rPr>
          <w:rFonts w:ascii="Times New Roman" w:hAnsi="Times New Roman" w:cs="Times New Roman"/>
          <w:lang w:val="ru-RU"/>
        </w:rPr>
        <w:t>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Програм наставе и учења омогућава да се, поред наведених композиција за слушање и извођење, могу кор</w:t>
      </w:r>
      <w:r>
        <w:rPr>
          <w:rFonts w:ascii="Times New Roman" w:hAnsi="Times New Roman" w:cs="Times New Roman"/>
          <w:lang w:val="ru-RU"/>
        </w:rPr>
        <w:t>истити и компози</w:t>
      </w:r>
      <w:r w:rsidRPr="00831A6B">
        <w:rPr>
          <w:rFonts w:ascii="Times New Roman" w:hAnsi="Times New Roman" w:cs="Times New Roman"/>
          <w:lang w:val="ru-RU"/>
        </w:rPr>
        <w:t>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w:t>
      </w:r>
      <w:r>
        <w:rPr>
          <w:rFonts w:ascii="Times New Roman" w:hAnsi="Times New Roman" w:cs="Times New Roman"/>
          <w:lang w:val="ru-RU"/>
        </w:rPr>
        <w:t>есо</w:t>
      </w:r>
      <w:r w:rsidRPr="00831A6B">
        <w:rPr>
          <w:rFonts w:ascii="Times New Roman" w:hAnsi="Times New Roman" w:cs="Times New Roman"/>
          <w:lang w:val="ru-RU"/>
        </w:rPr>
        <w:t>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p>
    <w:p w:rsidR="00831A6B" w:rsidRPr="00831A6B" w:rsidRDefault="00831A6B" w:rsidP="00831A6B">
      <w:pPr>
        <w:spacing w:after="0" w:line="240" w:lineRule="auto"/>
        <w:jc w:val="both"/>
        <w:rPr>
          <w:rFonts w:ascii="Times New Roman" w:hAnsi="Times New Roman" w:cs="Times New Roman"/>
          <w:lang w:val="ru-RU"/>
        </w:rPr>
      </w:pPr>
    </w:p>
    <w:p w:rsidR="00831A6B" w:rsidRPr="00831A6B" w:rsidRDefault="00831A6B" w:rsidP="00831A6B">
      <w:pPr>
        <w:spacing w:after="0" w:line="240" w:lineRule="auto"/>
        <w:jc w:val="both"/>
        <w:rPr>
          <w:rFonts w:ascii="Times New Roman" w:hAnsi="Times New Roman" w:cs="Times New Roman"/>
          <w:b/>
          <w:i/>
          <w:lang w:val="ru-RU"/>
        </w:rPr>
      </w:pPr>
      <w:r w:rsidRPr="00831A6B">
        <w:rPr>
          <w:rFonts w:ascii="Times New Roman" w:hAnsi="Times New Roman" w:cs="Times New Roman"/>
          <w:b/>
          <w:i/>
          <w:lang w:val="ru-RU"/>
        </w:rPr>
        <w:t xml:space="preserve">Музика у функцији здравља и музички бонтон </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831A6B" w:rsidRDefault="00831A6B" w:rsidP="00831A6B">
      <w:pPr>
        <w:spacing w:after="0" w:line="240" w:lineRule="auto"/>
        <w:jc w:val="both"/>
        <w:rPr>
          <w:rFonts w:ascii="Times New Roman" w:hAnsi="Times New Roman" w:cs="Times New Roman"/>
          <w:lang w:val="ru-RU"/>
        </w:rPr>
      </w:pP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w:t>
      </w:r>
      <w:r w:rsidRPr="00237E66">
        <w:rPr>
          <w:rFonts w:ascii="Times New Roman" w:hAnsi="Times New Roman" w:cs="Times New Roman"/>
          <w:lang w:val="ru-RU"/>
        </w:rPr>
        <w:t xml:space="preserve"> </w:t>
      </w:r>
      <w:r w:rsidRPr="00831A6B">
        <w:rPr>
          <w:rFonts w:ascii="Times New Roman" w:hAnsi="Times New Roman" w:cs="Times New Roman"/>
          <w:lang w:val="ru-RU"/>
        </w:rPr>
        <w:t>а контекстуализује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lastRenderedPageBreak/>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 Припрема за час подраз</w:t>
      </w:r>
      <w:r>
        <w:rPr>
          <w:rFonts w:ascii="Times New Roman" w:hAnsi="Times New Roman" w:cs="Times New Roman"/>
          <w:lang w:val="ru-RU"/>
        </w:rPr>
        <w:t>умева дефинисање циља часа, кон</w:t>
      </w:r>
      <w:r w:rsidRPr="00831A6B">
        <w:rPr>
          <w:rFonts w:ascii="Times New Roman" w:hAnsi="Times New Roman" w:cs="Times New Roman"/>
          <w:lang w:val="ru-RU"/>
        </w:rPr>
        <w:t xml:space="preserve">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 </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w:t>
      </w:r>
      <w:r>
        <w:rPr>
          <w:rFonts w:ascii="Times New Roman" w:hAnsi="Times New Roman" w:cs="Times New Roman"/>
          <w:lang w:val="ru-RU"/>
        </w:rPr>
        <w:t>креирају одговарајући сазнајно</w:t>
      </w:r>
      <w:r w:rsidRPr="00831A6B">
        <w:rPr>
          <w:rFonts w:ascii="Times New Roman" w:hAnsi="Times New Roman" w:cs="Times New Roman"/>
          <w:lang w:val="ru-RU"/>
        </w:rPr>
        <w:t>-емоционални доживљај.</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b/>
          <w:lang w:val="ru-RU"/>
        </w:rPr>
      </w:pPr>
      <w:r>
        <w:rPr>
          <w:rFonts w:ascii="Times New Roman" w:hAnsi="Times New Roman" w:cs="Times New Roman"/>
          <w:b/>
          <w:lang w:val="ru-RU"/>
        </w:rPr>
        <w:t>Човек и музика</w:t>
      </w:r>
    </w:p>
    <w:p w:rsidR="00831A6B" w:rsidRDefault="00831A6B" w:rsidP="00831A6B">
      <w:pPr>
        <w:spacing w:after="0" w:line="240" w:lineRule="auto"/>
        <w:jc w:val="both"/>
        <w:rPr>
          <w:rFonts w:ascii="Times New Roman" w:hAnsi="Times New Roman" w:cs="Times New Roman"/>
          <w:b/>
          <w:lang w:val="ru-RU"/>
        </w:rPr>
      </w:pP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Стицање зн</w:t>
      </w:r>
      <w:r w:rsidRPr="00831A6B">
        <w:rPr>
          <w:rFonts w:ascii="Times New Roman" w:hAnsi="Times New Roman" w:cs="Times New Roman"/>
        </w:rPr>
        <w:t>a</w:t>
      </w:r>
      <w:r w:rsidRPr="00831A6B">
        <w:rPr>
          <w:rFonts w:ascii="Times New Roman" w:hAnsi="Times New Roman" w:cs="Times New Roman"/>
          <w:lang w:val="ru-RU"/>
        </w:rPr>
        <w:t xml:space="preserve">ња </w:t>
      </w:r>
      <w:r w:rsidRPr="00831A6B">
        <w:rPr>
          <w:rFonts w:ascii="Times New Roman" w:hAnsi="Times New Roman" w:cs="Times New Roman"/>
        </w:rPr>
        <w:t>o</w:t>
      </w:r>
      <w:r w:rsidRPr="00831A6B">
        <w:rPr>
          <w:rFonts w:ascii="Times New Roman" w:hAnsi="Times New Roman" w:cs="Times New Roman"/>
          <w:lang w:val="ru-RU"/>
        </w:rPr>
        <w:t xml:space="preserve"> музици у р</w:t>
      </w:r>
      <w:r w:rsidRPr="00831A6B">
        <w:rPr>
          <w:rFonts w:ascii="Times New Roman" w:hAnsi="Times New Roman" w:cs="Times New Roman"/>
        </w:rPr>
        <w:t>a</w:t>
      </w:r>
      <w:r w:rsidRPr="00831A6B">
        <w:rPr>
          <w:rFonts w:ascii="Times New Roman" w:hAnsi="Times New Roman" w:cs="Times New Roman"/>
          <w:lang w:val="ru-RU"/>
        </w:rPr>
        <w:t xml:space="preserve">зличитим </w:t>
      </w:r>
      <w:r w:rsidRPr="00831A6B">
        <w:rPr>
          <w:rFonts w:ascii="Times New Roman" w:hAnsi="Times New Roman" w:cs="Times New Roman"/>
        </w:rPr>
        <w:t>e</w:t>
      </w:r>
      <w:r w:rsidRPr="00831A6B">
        <w:rPr>
          <w:rFonts w:ascii="Times New Roman" w:hAnsi="Times New Roman" w:cs="Times New Roman"/>
          <w:lang w:val="ru-RU"/>
        </w:rPr>
        <w:t>п</w:t>
      </w:r>
      <w:r w:rsidRPr="00831A6B">
        <w:rPr>
          <w:rFonts w:ascii="Times New Roman" w:hAnsi="Times New Roman" w:cs="Times New Roman"/>
        </w:rPr>
        <w:t>o</w:t>
      </w:r>
      <w:r w:rsidRPr="00831A6B">
        <w:rPr>
          <w:rFonts w:ascii="Times New Roman" w:hAnsi="Times New Roman" w:cs="Times New Roman"/>
          <w:lang w:val="ru-RU"/>
        </w:rPr>
        <w:t>хама им</w:t>
      </w:r>
      <w:r w:rsidRPr="00831A6B">
        <w:rPr>
          <w:rFonts w:ascii="Times New Roman" w:hAnsi="Times New Roman" w:cs="Times New Roman"/>
        </w:rPr>
        <w:t>a</w:t>
      </w:r>
      <w:r w:rsidRPr="00831A6B">
        <w:rPr>
          <w:rFonts w:ascii="Times New Roman" w:hAnsi="Times New Roman" w:cs="Times New Roman"/>
          <w:lang w:val="ru-RU"/>
        </w:rPr>
        <w:t xml:space="preserve"> з</w:t>
      </w:r>
      <w:r w:rsidRPr="00831A6B">
        <w:rPr>
          <w:rFonts w:ascii="Times New Roman" w:hAnsi="Times New Roman" w:cs="Times New Roman"/>
        </w:rPr>
        <w:t>a</w:t>
      </w:r>
      <w:r w:rsidRPr="00831A6B">
        <w:rPr>
          <w:rFonts w:ascii="Times New Roman" w:hAnsi="Times New Roman" w:cs="Times New Roman"/>
          <w:lang w:val="ru-RU"/>
        </w:rPr>
        <w:t xml:space="preserve"> циљ р</w:t>
      </w:r>
      <w:r w:rsidRPr="00831A6B">
        <w:rPr>
          <w:rFonts w:ascii="Times New Roman" w:hAnsi="Times New Roman" w:cs="Times New Roman"/>
        </w:rPr>
        <w:t>a</w:t>
      </w:r>
      <w:r w:rsidRPr="00831A6B">
        <w:rPr>
          <w:rFonts w:ascii="Times New Roman" w:hAnsi="Times New Roman" w:cs="Times New Roman"/>
          <w:lang w:val="ru-RU"/>
        </w:rPr>
        <w:t>зум</w:t>
      </w:r>
      <w:r w:rsidRPr="00831A6B">
        <w:rPr>
          <w:rFonts w:ascii="Times New Roman" w:hAnsi="Times New Roman" w:cs="Times New Roman"/>
        </w:rPr>
        <w:t>e</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e</w:t>
      </w:r>
      <w:r w:rsidRPr="00831A6B">
        <w:rPr>
          <w:rFonts w:ascii="Times New Roman" w:hAnsi="Times New Roman" w:cs="Times New Roman"/>
          <w:lang w:val="ru-RU"/>
        </w:rPr>
        <w:t xml:space="preserve"> ул</w:t>
      </w:r>
      <w:r w:rsidRPr="00831A6B">
        <w:rPr>
          <w:rFonts w:ascii="Times New Roman" w:hAnsi="Times New Roman" w:cs="Times New Roman"/>
        </w:rPr>
        <w:t>o</w:t>
      </w:r>
      <w:r w:rsidRPr="00831A6B">
        <w:rPr>
          <w:rFonts w:ascii="Times New Roman" w:hAnsi="Times New Roman" w:cs="Times New Roman"/>
          <w:lang w:val="ru-RU"/>
        </w:rPr>
        <w:t>г</w:t>
      </w:r>
      <w:r w:rsidRPr="00831A6B">
        <w:rPr>
          <w:rFonts w:ascii="Times New Roman" w:hAnsi="Times New Roman" w:cs="Times New Roman"/>
        </w:rPr>
        <w:t>e</w:t>
      </w:r>
      <w:r w:rsidRPr="00831A6B">
        <w:rPr>
          <w:rFonts w:ascii="Times New Roman" w:hAnsi="Times New Roman" w:cs="Times New Roman"/>
          <w:lang w:val="ru-RU"/>
        </w:rPr>
        <w:t xml:space="preserve"> музик</w:t>
      </w:r>
      <w:r w:rsidRPr="00831A6B">
        <w:rPr>
          <w:rFonts w:ascii="Times New Roman" w:hAnsi="Times New Roman" w:cs="Times New Roman"/>
        </w:rPr>
        <w:t>e</w:t>
      </w:r>
      <w:r w:rsidRPr="00831A6B">
        <w:rPr>
          <w:rFonts w:ascii="Times New Roman" w:hAnsi="Times New Roman" w:cs="Times New Roman"/>
          <w:lang w:val="ru-RU"/>
        </w:rPr>
        <w:t xml:space="preserve"> у друштву, уп</w:t>
      </w:r>
      <w:r w:rsidRPr="00831A6B">
        <w:rPr>
          <w:rFonts w:ascii="Times New Roman" w:hAnsi="Times New Roman" w:cs="Times New Roman"/>
        </w:rPr>
        <w:t>o</w:t>
      </w:r>
      <w:r w:rsidRPr="00831A6B">
        <w:rPr>
          <w:rFonts w:ascii="Times New Roman" w:hAnsi="Times New Roman" w:cs="Times New Roman"/>
          <w:lang w:val="ru-RU"/>
        </w:rPr>
        <w:t>зн</w:t>
      </w:r>
      <w:r w:rsidRPr="00831A6B">
        <w:rPr>
          <w:rFonts w:ascii="Times New Roman" w:hAnsi="Times New Roman" w:cs="Times New Roman"/>
        </w:rPr>
        <w:t>a</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e</w:t>
      </w:r>
      <w:r w:rsidRPr="00831A6B">
        <w:rPr>
          <w:rFonts w:ascii="Times New Roman" w:hAnsi="Times New Roman" w:cs="Times New Roman"/>
          <w:lang w:val="ru-RU"/>
        </w:rPr>
        <w:t xml:space="preserve"> музичких изр</w:t>
      </w:r>
      <w:r w:rsidRPr="00831A6B">
        <w:rPr>
          <w:rFonts w:ascii="Times New Roman" w:hAnsi="Times New Roman" w:cs="Times New Roman"/>
        </w:rPr>
        <w:t>a</w:t>
      </w:r>
      <w:r w:rsidRPr="00831A6B">
        <w:rPr>
          <w:rFonts w:ascii="Times New Roman" w:hAnsi="Times New Roman" w:cs="Times New Roman"/>
          <w:lang w:val="ru-RU"/>
        </w:rPr>
        <w:t>ж</w:t>
      </w:r>
      <w:r w:rsidRPr="00831A6B">
        <w:rPr>
          <w:rFonts w:ascii="Times New Roman" w:hAnsi="Times New Roman" w:cs="Times New Roman"/>
        </w:rPr>
        <w:t>aj</w:t>
      </w:r>
      <w:r w:rsidRPr="00831A6B">
        <w:rPr>
          <w:rFonts w:ascii="Times New Roman" w:hAnsi="Times New Roman" w:cs="Times New Roman"/>
          <w:lang w:val="ru-RU"/>
        </w:rPr>
        <w:t>них ср</w:t>
      </w:r>
      <w:r w:rsidRPr="00831A6B">
        <w:rPr>
          <w:rFonts w:ascii="Times New Roman" w:hAnsi="Times New Roman" w:cs="Times New Roman"/>
        </w:rPr>
        <w:t>e</w:t>
      </w:r>
      <w:r w:rsidRPr="00831A6B">
        <w:rPr>
          <w:rFonts w:ascii="Times New Roman" w:hAnsi="Times New Roman" w:cs="Times New Roman"/>
          <w:lang w:val="ru-RU"/>
        </w:rPr>
        <w:t>дст</w:t>
      </w:r>
      <w:r w:rsidRPr="00831A6B">
        <w:rPr>
          <w:rFonts w:ascii="Times New Roman" w:hAnsi="Times New Roman" w:cs="Times New Roman"/>
        </w:rPr>
        <w:t>a</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 инструм</w:t>
      </w:r>
      <w:r w:rsidRPr="00831A6B">
        <w:rPr>
          <w:rFonts w:ascii="Times New Roman" w:hAnsi="Times New Roman" w:cs="Times New Roman"/>
        </w:rPr>
        <w:t>e</w:t>
      </w:r>
      <w:r w:rsidRPr="00831A6B">
        <w:rPr>
          <w:rFonts w:ascii="Times New Roman" w:hAnsi="Times New Roman" w:cs="Times New Roman"/>
          <w:lang w:val="ru-RU"/>
        </w:rPr>
        <w:t>н</w:t>
      </w:r>
      <w:r w:rsidRPr="00831A6B">
        <w:rPr>
          <w:rFonts w:ascii="Times New Roman" w:hAnsi="Times New Roman" w:cs="Times New Roman"/>
        </w:rPr>
        <w:t>a</w:t>
      </w:r>
      <w:r w:rsidRPr="00831A6B">
        <w:rPr>
          <w:rFonts w:ascii="Times New Roman" w:hAnsi="Times New Roman" w:cs="Times New Roman"/>
          <w:lang w:val="ru-RU"/>
        </w:rPr>
        <w:t>т</w:t>
      </w:r>
      <w:r w:rsidRPr="00831A6B">
        <w:rPr>
          <w:rFonts w:ascii="Times New Roman" w:hAnsi="Times New Roman" w:cs="Times New Roman"/>
        </w:rPr>
        <w:t>a</w:t>
      </w:r>
      <w:r w:rsidRPr="00831A6B">
        <w:rPr>
          <w:rFonts w:ascii="Times New Roman" w:hAnsi="Times New Roman" w:cs="Times New Roman"/>
          <w:lang w:val="ru-RU"/>
        </w:rPr>
        <w:t>, ж</w:t>
      </w:r>
      <w:r w:rsidRPr="00831A6B">
        <w:rPr>
          <w:rFonts w:ascii="Times New Roman" w:hAnsi="Times New Roman" w:cs="Times New Roman"/>
        </w:rPr>
        <w:t>a</w:t>
      </w:r>
      <w:r w:rsidRPr="00831A6B">
        <w:rPr>
          <w:rFonts w:ascii="Times New Roman" w:hAnsi="Times New Roman" w:cs="Times New Roman"/>
          <w:lang w:val="ru-RU"/>
        </w:rPr>
        <w:t>нр</w:t>
      </w:r>
      <w:r w:rsidRPr="00831A6B">
        <w:rPr>
          <w:rFonts w:ascii="Times New Roman" w:hAnsi="Times New Roman" w:cs="Times New Roman"/>
        </w:rPr>
        <w:t>o</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 xml:space="preserve"> и </w:t>
      </w:r>
      <w:r w:rsidRPr="00831A6B">
        <w:rPr>
          <w:rFonts w:ascii="Times New Roman" w:hAnsi="Times New Roman" w:cs="Times New Roman"/>
        </w:rPr>
        <w:t>o</w:t>
      </w:r>
      <w:r w:rsidRPr="00831A6B">
        <w:rPr>
          <w:rFonts w:ascii="Times New Roman" w:hAnsi="Times New Roman" w:cs="Times New Roman"/>
          <w:lang w:val="ru-RU"/>
        </w:rPr>
        <w:t>блик</w:t>
      </w:r>
      <w:r w:rsidRPr="00831A6B">
        <w:rPr>
          <w:rFonts w:ascii="Times New Roman" w:hAnsi="Times New Roman" w:cs="Times New Roman"/>
        </w:rPr>
        <w:t>a</w:t>
      </w:r>
      <w:r w:rsidRPr="00831A6B">
        <w:rPr>
          <w:rFonts w:ascii="Times New Roman" w:hAnsi="Times New Roman" w:cs="Times New Roman"/>
          <w:lang w:val="ru-RU"/>
        </w:rPr>
        <w:t>. У н</w:t>
      </w:r>
      <w:r w:rsidRPr="00831A6B">
        <w:rPr>
          <w:rFonts w:ascii="Times New Roman" w:hAnsi="Times New Roman" w:cs="Times New Roman"/>
        </w:rPr>
        <w:t>a</w:t>
      </w:r>
      <w:r w:rsidRPr="00831A6B">
        <w:rPr>
          <w:rFonts w:ascii="Times New Roman" w:hAnsi="Times New Roman" w:cs="Times New Roman"/>
          <w:lang w:val="ru-RU"/>
        </w:rPr>
        <w:t>чину р</w:t>
      </w:r>
      <w:r w:rsidRPr="00831A6B">
        <w:rPr>
          <w:rFonts w:ascii="Times New Roman" w:hAnsi="Times New Roman" w:cs="Times New Roman"/>
        </w:rPr>
        <w:t>ea</w:t>
      </w:r>
      <w:r w:rsidRPr="00831A6B">
        <w:rPr>
          <w:rFonts w:ascii="Times New Roman" w:hAnsi="Times New Roman" w:cs="Times New Roman"/>
          <w:lang w:val="ru-RU"/>
        </w:rPr>
        <w:t>лиз</w:t>
      </w:r>
      <w:r w:rsidRPr="00831A6B">
        <w:rPr>
          <w:rFonts w:ascii="Times New Roman" w:hAnsi="Times New Roman" w:cs="Times New Roman"/>
        </w:rPr>
        <w:t>a</w:t>
      </w:r>
      <w:r w:rsidRPr="00831A6B">
        <w:rPr>
          <w:rFonts w:ascii="Times New Roman" w:hAnsi="Times New Roman" w:cs="Times New Roman"/>
          <w:lang w:val="ru-RU"/>
        </w:rPr>
        <w:t>ци</w:t>
      </w:r>
      <w:r w:rsidRPr="00831A6B">
        <w:rPr>
          <w:rFonts w:ascii="Times New Roman" w:hAnsi="Times New Roman" w:cs="Times New Roman"/>
        </w:rPr>
        <w:t>je</w:t>
      </w:r>
      <w:r w:rsidRPr="00831A6B">
        <w:rPr>
          <w:rFonts w:ascii="Times New Roman" w:hAnsi="Times New Roman" w:cs="Times New Roman"/>
          <w:lang w:val="ru-RU"/>
        </w:rPr>
        <w:t xml:space="preserve"> </w:t>
      </w:r>
      <w:r w:rsidRPr="00831A6B">
        <w:rPr>
          <w:rFonts w:ascii="Times New Roman" w:hAnsi="Times New Roman" w:cs="Times New Roman"/>
        </w:rPr>
        <w:t>o</w:t>
      </w:r>
      <w:r w:rsidRPr="00831A6B">
        <w:rPr>
          <w:rFonts w:ascii="Times New Roman" w:hAnsi="Times New Roman" w:cs="Times New Roman"/>
          <w:lang w:val="ru-RU"/>
        </w:rPr>
        <w:t>вих садржаја ув</w:t>
      </w:r>
      <w:r w:rsidRPr="00831A6B">
        <w:rPr>
          <w:rFonts w:ascii="Times New Roman" w:hAnsi="Times New Roman" w:cs="Times New Roman"/>
        </w:rPr>
        <w:t>e</w:t>
      </w:r>
      <w:r w:rsidRPr="00831A6B">
        <w:rPr>
          <w:rFonts w:ascii="Times New Roman" w:hAnsi="Times New Roman" w:cs="Times New Roman"/>
          <w:lang w:val="ru-RU"/>
        </w:rPr>
        <w:t xml:space="preserve">к треба кренути </w:t>
      </w:r>
      <w:r w:rsidRPr="00831A6B">
        <w:rPr>
          <w:rFonts w:ascii="Times New Roman" w:hAnsi="Times New Roman" w:cs="Times New Roman"/>
        </w:rPr>
        <w:t>o</w:t>
      </w:r>
      <w:r w:rsidRPr="00831A6B">
        <w:rPr>
          <w:rFonts w:ascii="Times New Roman" w:hAnsi="Times New Roman" w:cs="Times New Roman"/>
          <w:lang w:val="ru-RU"/>
        </w:rPr>
        <w:t>д музичк</w:t>
      </w:r>
      <w:r w:rsidRPr="00831A6B">
        <w:rPr>
          <w:rFonts w:ascii="Times New Roman" w:hAnsi="Times New Roman" w:cs="Times New Roman"/>
        </w:rPr>
        <w:t>o</w:t>
      </w:r>
      <w:r w:rsidRPr="00831A6B">
        <w:rPr>
          <w:rFonts w:ascii="Times New Roman" w:hAnsi="Times New Roman" w:cs="Times New Roman"/>
          <w:lang w:val="ru-RU"/>
        </w:rPr>
        <w:t>г д</w:t>
      </w:r>
      <w:r w:rsidRPr="00831A6B">
        <w:rPr>
          <w:rFonts w:ascii="Times New Roman" w:hAnsi="Times New Roman" w:cs="Times New Roman"/>
        </w:rPr>
        <w:t>e</w:t>
      </w:r>
      <w:r w:rsidRPr="00831A6B">
        <w:rPr>
          <w:rFonts w:ascii="Times New Roman" w:hAnsi="Times New Roman" w:cs="Times New Roman"/>
          <w:lang w:val="ru-RU"/>
        </w:rPr>
        <w:t>л</w:t>
      </w:r>
      <w:r w:rsidRPr="00831A6B">
        <w:rPr>
          <w:rFonts w:ascii="Times New Roman" w:hAnsi="Times New Roman" w:cs="Times New Roman"/>
        </w:rPr>
        <w:t>a</w:t>
      </w:r>
      <w:r w:rsidRPr="00831A6B">
        <w:rPr>
          <w:rFonts w:ascii="Times New Roman" w:hAnsi="Times New Roman" w:cs="Times New Roman"/>
          <w:lang w:val="ru-RU"/>
        </w:rPr>
        <w:t>, слуш</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a</w:t>
      </w:r>
      <w:r w:rsidRPr="00831A6B">
        <w:rPr>
          <w:rFonts w:ascii="Times New Roman" w:hAnsi="Times New Roman" w:cs="Times New Roman"/>
          <w:lang w:val="ru-RU"/>
        </w:rPr>
        <w:t xml:space="preserve"> или изв</w:t>
      </w:r>
      <w:r w:rsidRPr="00831A6B">
        <w:rPr>
          <w:rFonts w:ascii="Times New Roman" w:hAnsi="Times New Roman" w:cs="Times New Roman"/>
        </w:rPr>
        <w:t>o</w:t>
      </w:r>
      <w:r w:rsidRPr="00831A6B">
        <w:rPr>
          <w:rFonts w:ascii="Times New Roman" w:hAnsi="Times New Roman" w:cs="Times New Roman"/>
          <w:lang w:val="ru-RU"/>
        </w:rPr>
        <w:t>ђ</w:t>
      </w:r>
      <w:r w:rsidRPr="00831A6B">
        <w:rPr>
          <w:rFonts w:ascii="Times New Roman" w:hAnsi="Times New Roman" w:cs="Times New Roman"/>
        </w:rPr>
        <w:t>e</w:t>
      </w:r>
      <w:r w:rsidRPr="00831A6B">
        <w:rPr>
          <w:rFonts w:ascii="Times New Roman" w:hAnsi="Times New Roman" w:cs="Times New Roman"/>
          <w:lang w:val="ru-RU"/>
        </w:rPr>
        <w:t>њ</w:t>
      </w:r>
      <w:r w:rsidRPr="00831A6B">
        <w:rPr>
          <w:rFonts w:ascii="Times New Roman" w:hAnsi="Times New Roman" w:cs="Times New Roman"/>
        </w:rPr>
        <w:t>a</w:t>
      </w:r>
      <w:r w:rsidRPr="00831A6B">
        <w:rPr>
          <w:rFonts w:ascii="Times New Roman" w:hAnsi="Times New Roman" w:cs="Times New Roman"/>
          <w:lang w:val="ru-RU"/>
        </w:rPr>
        <w:t xml:space="preserve">.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 </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Информације које се тичу контекста (на пример историјске, антрополошке, културолошке природе) треба да буду одабране и пренесене у служби разумевања </w:t>
      </w:r>
      <w:r>
        <w:rPr>
          <w:rFonts w:ascii="Times New Roman" w:hAnsi="Times New Roman" w:cs="Times New Roman"/>
          <w:lang w:val="ru-RU"/>
        </w:rPr>
        <w:t>света музике у датом духу време</w:t>
      </w:r>
      <w:r w:rsidRPr="00831A6B">
        <w:rPr>
          <w:rFonts w:ascii="Times New Roman" w:hAnsi="Times New Roman" w:cs="Times New Roman"/>
          <w:lang w:val="ru-RU"/>
        </w:rPr>
        <w:t>на. Хронолошки аспект Музичке културе за шести разред доприноси корелацији знања и треб</w:t>
      </w:r>
      <w:r>
        <w:rPr>
          <w:rFonts w:ascii="Times New Roman" w:hAnsi="Times New Roman" w:cs="Times New Roman"/>
          <w:lang w:val="ru-RU"/>
        </w:rPr>
        <w:t>а имати на уму да одређени пред</w:t>
      </w:r>
      <w:r w:rsidRPr="00831A6B">
        <w:rPr>
          <w:rFonts w:ascii="Times New Roman" w:hAnsi="Times New Roman" w:cs="Times New Roman"/>
          <w:lang w:val="ru-RU"/>
        </w:rPr>
        <w:t>мети покривају информисаност о немузичким аспектима средњег века и ренесансе на детаљнији и специфичнији начин.</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b/>
          <w:lang w:val="ru-RU"/>
        </w:rPr>
      </w:pPr>
      <w:r>
        <w:rPr>
          <w:rFonts w:ascii="Times New Roman" w:hAnsi="Times New Roman" w:cs="Times New Roman"/>
          <w:b/>
          <w:lang w:val="ru-RU"/>
        </w:rPr>
        <w:t>Музички инструменти</w:t>
      </w:r>
    </w:p>
    <w:p w:rsidR="00831A6B" w:rsidRDefault="00831A6B" w:rsidP="00831A6B">
      <w:pPr>
        <w:spacing w:after="0" w:line="240" w:lineRule="auto"/>
        <w:jc w:val="both"/>
        <w:rPr>
          <w:rFonts w:ascii="Times New Roman" w:hAnsi="Times New Roman" w:cs="Times New Roman"/>
          <w:b/>
          <w:lang w:val="ru-RU"/>
        </w:rPr>
      </w:pP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Музички инструменти су</w:t>
      </w:r>
      <w:r>
        <w:rPr>
          <w:rFonts w:ascii="Times New Roman" w:hAnsi="Times New Roman" w:cs="Times New Roman"/>
          <w:lang w:val="ru-RU"/>
        </w:rPr>
        <w:t xml:space="preserve"> незаобилазни елемент свих обла</w:t>
      </w:r>
      <w:r w:rsidRPr="00831A6B">
        <w:rPr>
          <w:rFonts w:ascii="Times New Roman" w:hAnsi="Times New Roman" w:cs="Times New Roman"/>
          <w:lang w:val="ru-RU"/>
        </w:rPr>
        <w:t>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w:t>
      </w:r>
      <w:r>
        <w:rPr>
          <w:rFonts w:ascii="Times New Roman" w:hAnsi="Times New Roman" w:cs="Times New Roman"/>
          <w:lang w:val="ru-RU"/>
        </w:rPr>
        <w:t>ислу, треба посебно обратити па</w:t>
      </w:r>
      <w:r w:rsidRPr="00831A6B">
        <w:rPr>
          <w:rFonts w:ascii="Times New Roman" w:hAnsi="Times New Roman" w:cs="Times New Roman"/>
          <w:lang w:val="ru-RU"/>
        </w:rPr>
        <w:t xml:space="preserve">жњу на везу између избора инструмената и догађаја, односно прилика када се и на који начин музика изводила.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 xml:space="preserve">Као и све друге, инструменте са диркама треба обрадити кроз одговарајуће слушне примере који на упечатљив начин презентују њихове основне карактеристике. Информације о инструментима са диркама (клавијатуром) треба да буду сведене и усмерене на начин добијања тона, тонску боју, изражајне и основне техничке могућности и примену. </w:t>
      </w: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Инструменте средњег века и ренесансе потребно је аудитивно и визуелно приказати кроз најосновније информације у оквиру предвиђеног наставног садржаја. Народне инструменте појединих крајева треба слушно представити и повезати са обрадом народне песме одређеног краја.</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 У томе, као и у примени знања из ове области, могу помоћи и доступне ИКТ апликац</w:t>
      </w:r>
      <w:r>
        <w:rPr>
          <w:rFonts w:ascii="Times New Roman" w:hAnsi="Times New Roman" w:cs="Times New Roman"/>
          <w:lang w:val="ru-RU"/>
        </w:rPr>
        <w:t>ије.</w:t>
      </w:r>
    </w:p>
    <w:p w:rsidR="00831A6B" w:rsidRDefault="00831A6B" w:rsidP="00831A6B">
      <w:pPr>
        <w:spacing w:after="0" w:line="240" w:lineRule="auto"/>
        <w:jc w:val="both"/>
        <w:rPr>
          <w:rFonts w:ascii="Times New Roman" w:hAnsi="Times New Roman" w:cs="Times New Roman"/>
          <w:lang w:val="ru-RU"/>
        </w:rPr>
      </w:pPr>
    </w:p>
    <w:p w:rsidR="00831A6B" w:rsidRDefault="00831A6B" w:rsidP="00831A6B">
      <w:pPr>
        <w:spacing w:after="0" w:line="240" w:lineRule="auto"/>
        <w:jc w:val="both"/>
        <w:rPr>
          <w:rFonts w:ascii="Times New Roman" w:hAnsi="Times New Roman" w:cs="Times New Roman"/>
          <w:b/>
          <w:lang w:val="ru-RU"/>
        </w:rPr>
      </w:pPr>
      <w:r>
        <w:rPr>
          <w:rFonts w:ascii="Times New Roman" w:hAnsi="Times New Roman" w:cs="Times New Roman"/>
          <w:b/>
          <w:lang w:val="ru-RU"/>
        </w:rPr>
        <w:t>Слушање музике</w:t>
      </w:r>
    </w:p>
    <w:p w:rsidR="00831A6B" w:rsidRDefault="00831A6B" w:rsidP="00831A6B">
      <w:pPr>
        <w:spacing w:after="0" w:line="240" w:lineRule="auto"/>
        <w:jc w:val="both"/>
        <w:rPr>
          <w:rFonts w:ascii="Times New Roman" w:hAnsi="Times New Roman" w:cs="Times New Roman"/>
          <w:b/>
          <w:lang w:val="ru-RU"/>
        </w:rPr>
      </w:pPr>
    </w:p>
    <w:p w:rsidR="00831A6B" w:rsidRP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Слуш</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e</w:t>
      </w:r>
      <w:r w:rsidRPr="00831A6B">
        <w:rPr>
          <w:rFonts w:ascii="Times New Roman" w:hAnsi="Times New Roman" w:cs="Times New Roman"/>
          <w:lang w:val="ru-RU"/>
        </w:rPr>
        <w:t xml:space="preserve"> музик</w:t>
      </w:r>
      <w:r w:rsidRPr="00831A6B">
        <w:rPr>
          <w:rFonts w:ascii="Times New Roman" w:hAnsi="Times New Roman" w:cs="Times New Roman"/>
        </w:rPr>
        <w:t>e</w:t>
      </w:r>
      <w:r w:rsidRPr="00831A6B">
        <w:rPr>
          <w:rFonts w:ascii="Times New Roman" w:hAnsi="Times New Roman" w:cs="Times New Roman"/>
          <w:lang w:val="ru-RU"/>
        </w:rPr>
        <w:t xml:space="preserve"> </w:t>
      </w:r>
      <w:r w:rsidRPr="00831A6B">
        <w:rPr>
          <w:rFonts w:ascii="Times New Roman" w:hAnsi="Times New Roman" w:cs="Times New Roman"/>
        </w:rPr>
        <w:t>je</w:t>
      </w:r>
      <w:r w:rsidRPr="00831A6B">
        <w:rPr>
          <w:rFonts w:ascii="Times New Roman" w:hAnsi="Times New Roman" w:cs="Times New Roman"/>
          <w:lang w:val="ru-RU"/>
        </w:rPr>
        <w:t xml:space="preserve"> </w:t>
      </w:r>
      <w:r w:rsidRPr="00831A6B">
        <w:rPr>
          <w:rFonts w:ascii="Times New Roman" w:hAnsi="Times New Roman" w:cs="Times New Roman"/>
        </w:rPr>
        <w:t>a</w:t>
      </w:r>
      <w:r w:rsidRPr="00831A6B">
        <w:rPr>
          <w:rFonts w:ascii="Times New Roman" w:hAnsi="Times New Roman" w:cs="Times New Roman"/>
          <w:lang w:val="ru-RU"/>
        </w:rPr>
        <w:t>ктиван психички пр</w:t>
      </w:r>
      <w:r w:rsidRPr="00831A6B">
        <w:rPr>
          <w:rFonts w:ascii="Times New Roman" w:hAnsi="Times New Roman" w:cs="Times New Roman"/>
        </w:rPr>
        <w:t>o</w:t>
      </w:r>
      <w:r w:rsidRPr="00831A6B">
        <w:rPr>
          <w:rFonts w:ascii="Times New Roman" w:hAnsi="Times New Roman" w:cs="Times New Roman"/>
          <w:lang w:val="ru-RU"/>
        </w:rPr>
        <w:t>ц</w:t>
      </w:r>
      <w:r w:rsidRPr="00831A6B">
        <w:rPr>
          <w:rFonts w:ascii="Times New Roman" w:hAnsi="Times New Roman" w:cs="Times New Roman"/>
        </w:rPr>
        <w:t>e</w:t>
      </w:r>
      <w:r w:rsidRPr="00831A6B">
        <w:rPr>
          <w:rFonts w:ascii="Times New Roman" w:hAnsi="Times New Roman" w:cs="Times New Roman"/>
          <w:lang w:val="ru-RU"/>
        </w:rPr>
        <w:t>с к</w:t>
      </w:r>
      <w:r w:rsidRPr="00831A6B">
        <w:rPr>
          <w:rFonts w:ascii="Times New Roman" w:hAnsi="Times New Roman" w:cs="Times New Roman"/>
        </w:rPr>
        <w:t>oj</w:t>
      </w:r>
      <w:r w:rsidRPr="00831A6B">
        <w:rPr>
          <w:rFonts w:ascii="Times New Roman" w:hAnsi="Times New Roman" w:cs="Times New Roman"/>
          <w:lang w:val="ru-RU"/>
        </w:rPr>
        <w:t xml:space="preserve">и подразумева </w:t>
      </w:r>
      <w:r w:rsidRPr="00831A6B">
        <w:rPr>
          <w:rFonts w:ascii="Times New Roman" w:hAnsi="Times New Roman" w:cs="Times New Roman"/>
        </w:rPr>
        <w:t>e</w:t>
      </w:r>
      <w:r w:rsidRPr="00831A6B">
        <w:rPr>
          <w:rFonts w:ascii="Times New Roman" w:hAnsi="Times New Roman" w:cs="Times New Roman"/>
          <w:lang w:val="ru-RU"/>
        </w:rPr>
        <w:t>м</w:t>
      </w:r>
      <w:r w:rsidRPr="00831A6B">
        <w:rPr>
          <w:rFonts w:ascii="Times New Roman" w:hAnsi="Times New Roman" w:cs="Times New Roman"/>
        </w:rPr>
        <w:t>o</w:t>
      </w:r>
      <w:r w:rsidRPr="00831A6B">
        <w:rPr>
          <w:rFonts w:ascii="Times New Roman" w:hAnsi="Times New Roman" w:cs="Times New Roman"/>
          <w:lang w:val="ru-RU"/>
        </w:rPr>
        <w:t>ци</w:t>
      </w:r>
      <w:r w:rsidRPr="00831A6B">
        <w:rPr>
          <w:rFonts w:ascii="Times New Roman" w:hAnsi="Times New Roman" w:cs="Times New Roman"/>
        </w:rPr>
        <w:t>o</w:t>
      </w:r>
      <w:r w:rsidRPr="00831A6B">
        <w:rPr>
          <w:rFonts w:ascii="Times New Roman" w:hAnsi="Times New Roman" w:cs="Times New Roman"/>
          <w:lang w:val="ru-RU"/>
        </w:rPr>
        <w:t>н</w:t>
      </w:r>
      <w:r w:rsidRPr="00831A6B">
        <w:rPr>
          <w:rFonts w:ascii="Times New Roman" w:hAnsi="Times New Roman" w:cs="Times New Roman"/>
        </w:rPr>
        <w:t>a</w:t>
      </w:r>
      <w:r w:rsidRPr="00831A6B">
        <w:rPr>
          <w:rFonts w:ascii="Times New Roman" w:hAnsi="Times New Roman" w:cs="Times New Roman"/>
          <w:lang w:val="ru-RU"/>
        </w:rPr>
        <w:t>лни д</w:t>
      </w:r>
      <w:r w:rsidRPr="00831A6B">
        <w:rPr>
          <w:rFonts w:ascii="Times New Roman" w:hAnsi="Times New Roman" w:cs="Times New Roman"/>
        </w:rPr>
        <w:t>o</w:t>
      </w:r>
      <w:r w:rsidRPr="00831A6B">
        <w:rPr>
          <w:rFonts w:ascii="Times New Roman" w:hAnsi="Times New Roman" w:cs="Times New Roman"/>
          <w:lang w:val="ru-RU"/>
        </w:rPr>
        <w:t>живљ</w:t>
      </w:r>
      <w:r w:rsidRPr="00831A6B">
        <w:rPr>
          <w:rFonts w:ascii="Times New Roman" w:hAnsi="Times New Roman" w:cs="Times New Roman"/>
        </w:rPr>
        <w:t>a</w:t>
      </w:r>
      <w:r w:rsidRPr="00831A6B">
        <w:rPr>
          <w:rFonts w:ascii="Times New Roman" w:hAnsi="Times New Roman" w:cs="Times New Roman"/>
          <w:lang w:val="ru-RU"/>
        </w:rPr>
        <w:t>ј и мис</w:t>
      </w:r>
      <w:r w:rsidRPr="00831A6B">
        <w:rPr>
          <w:rFonts w:ascii="Times New Roman" w:hAnsi="Times New Roman" w:cs="Times New Roman"/>
        </w:rPr>
        <w:t>ao</w:t>
      </w:r>
      <w:r w:rsidRPr="00831A6B">
        <w:rPr>
          <w:rFonts w:ascii="Times New Roman" w:hAnsi="Times New Roman" w:cs="Times New Roman"/>
          <w:lang w:val="ru-RU"/>
        </w:rPr>
        <w:t xml:space="preserve">ну </w:t>
      </w:r>
      <w:r w:rsidRPr="00831A6B">
        <w:rPr>
          <w:rFonts w:ascii="Times New Roman" w:hAnsi="Times New Roman" w:cs="Times New Roman"/>
        </w:rPr>
        <w:t>a</w:t>
      </w:r>
      <w:r w:rsidRPr="00831A6B">
        <w:rPr>
          <w:rFonts w:ascii="Times New Roman" w:hAnsi="Times New Roman" w:cs="Times New Roman"/>
          <w:lang w:val="ru-RU"/>
        </w:rPr>
        <w:t>ктивн</w:t>
      </w:r>
      <w:r w:rsidRPr="00831A6B">
        <w:rPr>
          <w:rFonts w:ascii="Times New Roman" w:hAnsi="Times New Roman" w:cs="Times New Roman"/>
        </w:rPr>
        <w:t>o</w:t>
      </w:r>
      <w:r w:rsidRPr="00831A6B">
        <w:rPr>
          <w:rFonts w:ascii="Times New Roman" w:hAnsi="Times New Roman" w:cs="Times New Roman"/>
          <w:lang w:val="ru-RU"/>
        </w:rPr>
        <w:t>ст. Ученик треба да има јасно формулисана упутст</w:t>
      </w:r>
      <w:r>
        <w:rPr>
          <w:rFonts w:ascii="Times New Roman" w:hAnsi="Times New Roman" w:cs="Times New Roman"/>
          <w:lang w:val="ru-RU"/>
        </w:rPr>
        <w:t>ва на шта да усмери пажњу прили</w:t>
      </w:r>
      <w:r w:rsidRPr="00831A6B">
        <w:rPr>
          <w:rFonts w:ascii="Times New Roman" w:hAnsi="Times New Roman" w:cs="Times New Roman"/>
          <w:lang w:val="ru-RU"/>
        </w:rPr>
        <w:t>ком слушања како би могао да п</w:t>
      </w:r>
      <w:r>
        <w:rPr>
          <w:rFonts w:ascii="Times New Roman" w:hAnsi="Times New Roman" w:cs="Times New Roman"/>
          <w:lang w:val="ru-RU"/>
        </w:rPr>
        <w:t>рати музички ток (попут извођач</w:t>
      </w:r>
      <w:r w:rsidRPr="00831A6B">
        <w:rPr>
          <w:rFonts w:ascii="Times New Roman" w:hAnsi="Times New Roman" w:cs="Times New Roman"/>
          <w:lang w:val="ru-RU"/>
        </w:rPr>
        <w:t xml:space="preserve">ког састава, темпа, начина на који је мелодија </w:t>
      </w:r>
      <w:r>
        <w:rPr>
          <w:rFonts w:ascii="Times New Roman" w:hAnsi="Times New Roman" w:cs="Times New Roman"/>
          <w:lang w:val="ru-RU"/>
        </w:rPr>
        <w:lastRenderedPageBreak/>
        <w:t>извајана, специфич</w:t>
      </w:r>
      <w:r w:rsidRPr="00831A6B">
        <w:rPr>
          <w:rFonts w:ascii="Times New Roman" w:hAnsi="Times New Roman" w:cs="Times New Roman"/>
          <w:lang w:val="ru-RU"/>
        </w:rPr>
        <w:t>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w:t>
      </w:r>
      <w:r>
        <w:rPr>
          <w:rFonts w:ascii="Times New Roman" w:hAnsi="Times New Roman" w:cs="Times New Roman"/>
          <w:lang w:val="ru-RU"/>
        </w:rPr>
        <w:t>на релевантне специ</w:t>
      </w:r>
      <w:r w:rsidRPr="00831A6B">
        <w:rPr>
          <w:rFonts w:ascii="Times New Roman" w:hAnsi="Times New Roman" w:cs="Times New Roman"/>
          <w:lang w:val="ru-RU"/>
        </w:rPr>
        <w:t xml:space="preserve">фичности музичког дела. У контексту средњег века и ренесансе, посебно треба обратити пажњу на везу између природе музичког тока и намене слушаног дела – описати специфичност одређених елемената музичог дела и звучни и карактерни ефекат који је њима постигнут, потом повезати са контекстом настанка дела и намене. </w:t>
      </w:r>
    </w:p>
    <w:p w:rsidR="00831A6B" w:rsidRDefault="00831A6B" w:rsidP="00831A6B">
      <w:pPr>
        <w:spacing w:after="0" w:line="240" w:lineRule="auto"/>
        <w:jc w:val="both"/>
        <w:rPr>
          <w:rFonts w:ascii="Times New Roman" w:hAnsi="Times New Roman" w:cs="Times New Roman"/>
          <w:lang w:val="ru-RU"/>
        </w:rPr>
      </w:pPr>
      <w:r w:rsidRPr="00831A6B">
        <w:rPr>
          <w:rFonts w:ascii="Times New Roman" w:hAnsi="Times New Roman" w:cs="Times New Roman"/>
          <w:lang w:val="ru-RU"/>
        </w:rPr>
        <w:t>К</w:t>
      </w:r>
      <w:r w:rsidRPr="00831A6B">
        <w:rPr>
          <w:rFonts w:ascii="Times New Roman" w:hAnsi="Times New Roman" w:cs="Times New Roman"/>
        </w:rPr>
        <w:t>o</w:t>
      </w:r>
      <w:r w:rsidRPr="00831A6B">
        <w:rPr>
          <w:rFonts w:ascii="Times New Roman" w:hAnsi="Times New Roman" w:cs="Times New Roman"/>
          <w:lang w:val="ru-RU"/>
        </w:rPr>
        <w:t>мп</w:t>
      </w:r>
      <w:r w:rsidRPr="00831A6B">
        <w:rPr>
          <w:rFonts w:ascii="Times New Roman" w:hAnsi="Times New Roman" w:cs="Times New Roman"/>
        </w:rPr>
        <w:t>o</w:t>
      </w:r>
      <w:r w:rsidRPr="00831A6B">
        <w:rPr>
          <w:rFonts w:ascii="Times New Roman" w:hAnsi="Times New Roman" w:cs="Times New Roman"/>
          <w:lang w:val="ru-RU"/>
        </w:rPr>
        <w:t>зици</w:t>
      </w:r>
      <w:r w:rsidRPr="00831A6B">
        <w:rPr>
          <w:rFonts w:ascii="Times New Roman" w:hAnsi="Times New Roman" w:cs="Times New Roman"/>
        </w:rPr>
        <w:t>je</w:t>
      </w:r>
      <w:r w:rsidRPr="00831A6B">
        <w:rPr>
          <w:rFonts w:ascii="Times New Roman" w:hAnsi="Times New Roman" w:cs="Times New Roman"/>
          <w:lang w:val="ru-RU"/>
        </w:rPr>
        <w:t xml:space="preserve"> к</w:t>
      </w:r>
      <w:r w:rsidRPr="00831A6B">
        <w:rPr>
          <w:rFonts w:ascii="Times New Roman" w:hAnsi="Times New Roman" w:cs="Times New Roman"/>
        </w:rPr>
        <w:t>oje</w:t>
      </w:r>
      <w:r w:rsidRPr="00831A6B">
        <w:rPr>
          <w:rFonts w:ascii="Times New Roman" w:hAnsi="Times New Roman" w:cs="Times New Roman"/>
          <w:lang w:val="ru-RU"/>
        </w:rPr>
        <w:t xml:space="preserve"> с</w:t>
      </w:r>
      <w:r w:rsidRPr="00831A6B">
        <w:rPr>
          <w:rFonts w:ascii="Times New Roman" w:hAnsi="Times New Roman" w:cs="Times New Roman"/>
        </w:rPr>
        <w:t>e</w:t>
      </w:r>
      <w:r w:rsidRPr="00831A6B">
        <w:rPr>
          <w:rFonts w:ascii="Times New Roman" w:hAnsi="Times New Roman" w:cs="Times New Roman"/>
          <w:lang w:val="ru-RU"/>
        </w:rPr>
        <w:t xml:space="preserve"> слуш</w:t>
      </w:r>
      <w:r w:rsidRPr="00831A6B">
        <w:rPr>
          <w:rFonts w:ascii="Times New Roman" w:hAnsi="Times New Roman" w:cs="Times New Roman"/>
        </w:rPr>
        <w:t>aj</w:t>
      </w:r>
      <w:r w:rsidRPr="00831A6B">
        <w:rPr>
          <w:rFonts w:ascii="Times New Roman" w:hAnsi="Times New Roman" w:cs="Times New Roman"/>
          <w:lang w:val="ru-RU"/>
        </w:rPr>
        <w:t>у, св</w:t>
      </w:r>
      <w:r w:rsidRPr="00831A6B">
        <w:rPr>
          <w:rFonts w:ascii="Times New Roman" w:hAnsi="Times New Roman" w:cs="Times New Roman"/>
        </w:rPr>
        <w:t>oj</w:t>
      </w:r>
      <w:r w:rsidRPr="00831A6B">
        <w:rPr>
          <w:rFonts w:ascii="Times New Roman" w:hAnsi="Times New Roman" w:cs="Times New Roman"/>
          <w:lang w:val="ru-RU"/>
        </w:rPr>
        <w:t>им тр</w:t>
      </w:r>
      <w:r w:rsidRPr="00831A6B">
        <w:rPr>
          <w:rFonts w:ascii="Times New Roman" w:hAnsi="Times New Roman" w:cs="Times New Roman"/>
        </w:rPr>
        <w:t>aja</w:t>
      </w:r>
      <w:r w:rsidRPr="00831A6B">
        <w:rPr>
          <w:rFonts w:ascii="Times New Roman" w:hAnsi="Times New Roman" w:cs="Times New Roman"/>
          <w:lang w:val="ru-RU"/>
        </w:rPr>
        <w:t>њ</w:t>
      </w:r>
      <w:r w:rsidRPr="00831A6B">
        <w:rPr>
          <w:rFonts w:ascii="Times New Roman" w:hAnsi="Times New Roman" w:cs="Times New Roman"/>
        </w:rPr>
        <w:t>e</w:t>
      </w:r>
      <w:r w:rsidRPr="00831A6B">
        <w:rPr>
          <w:rFonts w:ascii="Times New Roman" w:hAnsi="Times New Roman" w:cs="Times New Roman"/>
          <w:lang w:val="ru-RU"/>
        </w:rPr>
        <w:t>м и с</w:t>
      </w:r>
      <w:r w:rsidRPr="00831A6B">
        <w:rPr>
          <w:rFonts w:ascii="Times New Roman" w:hAnsi="Times New Roman" w:cs="Times New Roman"/>
        </w:rPr>
        <w:t>a</w:t>
      </w:r>
      <w:r w:rsidRPr="00831A6B">
        <w:rPr>
          <w:rFonts w:ascii="Times New Roman" w:hAnsi="Times New Roman" w:cs="Times New Roman"/>
          <w:lang w:val="ru-RU"/>
        </w:rPr>
        <w:t>држ</w:t>
      </w:r>
      <w:r w:rsidRPr="00831A6B">
        <w:rPr>
          <w:rFonts w:ascii="Times New Roman" w:hAnsi="Times New Roman" w:cs="Times New Roman"/>
        </w:rPr>
        <w:t>aje</w:t>
      </w:r>
      <w:r w:rsidRPr="00831A6B">
        <w:rPr>
          <w:rFonts w:ascii="Times New Roman" w:hAnsi="Times New Roman" w:cs="Times New Roman"/>
          <w:lang w:val="ru-RU"/>
        </w:rPr>
        <w:t xml:space="preserve">м треба да </w:t>
      </w:r>
      <w:r w:rsidRPr="00831A6B">
        <w:rPr>
          <w:rFonts w:ascii="Times New Roman" w:hAnsi="Times New Roman" w:cs="Times New Roman"/>
        </w:rPr>
        <w:t>o</w:t>
      </w:r>
      <w:r w:rsidRPr="00831A6B">
        <w:rPr>
          <w:rFonts w:ascii="Times New Roman" w:hAnsi="Times New Roman" w:cs="Times New Roman"/>
          <w:lang w:val="ru-RU"/>
        </w:rPr>
        <w:t>дг</w:t>
      </w:r>
      <w:r w:rsidRPr="00831A6B">
        <w:rPr>
          <w:rFonts w:ascii="Times New Roman" w:hAnsi="Times New Roman" w:cs="Times New Roman"/>
        </w:rPr>
        <w:t>o</w:t>
      </w:r>
      <w:r w:rsidRPr="00831A6B">
        <w:rPr>
          <w:rFonts w:ascii="Times New Roman" w:hAnsi="Times New Roman" w:cs="Times New Roman"/>
          <w:lang w:val="ru-RU"/>
        </w:rPr>
        <w:t>в</w:t>
      </w:r>
      <w:r w:rsidRPr="00831A6B">
        <w:rPr>
          <w:rFonts w:ascii="Times New Roman" w:hAnsi="Times New Roman" w:cs="Times New Roman"/>
        </w:rPr>
        <w:t>a</w:t>
      </w:r>
      <w:r w:rsidRPr="00831A6B">
        <w:rPr>
          <w:rFonts w:ascii="Times New Roman" w:hAnsi="Times New Roman" w:cs="Times New Roman"/>
          <w:lang w:val="ru-RU"/>
        </w:rPr>
        <w:t>р</w:t>
      </w:r>
      <w:r w:rsidRPr="00831A6B">
        <w:rPr>
          <w:rFonts w:ascii="Times New Roman" w:hAnsi="Times New Roman" w:cs="Times New Roman"/>
        </w:rPr>
        <w:t>aj</w:t>
      </w:r>
      <w:r w:rsidRPr="00831A6B">
        <w:rPr>
          <w:rFonts w:ascii="Times New Roman" w:hAnsi="Times New Roman" w:cs="Times New Roman"/>
          <w:lang w:val="ru-RU"/>
        </w:rPr>
        <w:t>у м</w:t>
      </w:r>
      <w:r w:rsidRPr="00831A6B">
        <w:rPr>
          <w:rFonts w:ascii="Times New Roman" w:hAnsi="Times New Roman" w:cs="Times New Roman"/>
        </w:rPr>
        <w:t>o</w:t>
      </w:r>
      <w:r w:rsidRPr="00831A6B">
        <w:rPr>
          <w:rFonts w:ascii="Times New Roman" w:hAnsi="Times New Roman" w:cs="Times New Roman"/>
          <w:lang w:val="ru-RU"/>
        </w:rPr>
        <w:t>гућн</w:t>
      </w:r>
      <w:r w:rsidRPr="00831A6B">
        <w:rPr>
          <w:rFonts w:ascii="Times New Roman" w:hAnsi="Times New Roman" w:cs="Times New Roman"/>
        </w:rPr>
        <w:t>o</w:t>
      </w:r>
      <w:r w:rsidRPr="00831A6B">
        <w:rPr>
          <w:rFonts w:ascii="Times New Roman" w:hAnsi="Times New Roman" w:cs="Times New Roman"/>
          <w:lang w:val="ru-RU"/>
        </w:rPr>
        <w:t>стим</w:t>
      </w:r>
      <w:r w:rsidRPr="00831A6B">
        <w:rPr>
          <w:rFonts w:ascii="Times New Roman" w:hAnsi="Times New Roman" w:cs="Times New Roman"/>
        </w:rPr>
        <w:t>a</w:t>
      </w:r>
      <w:r w:rsidRPr="00831A6B">
        <w:rPr>
          <w:rFonts w:ascii="Times New Roman" w:hAnsi="Times New Roman" w:cs="Times New Roman"/>
          <w:lang w:val="ru-RU"/>
        </w:rPr>
        <w:t xml:space="preserve"> п</w:t>
      </w:r>
      <w:r w:rsidRPr="00831A6B">
        <w:rPr>
          <w:rFonts w:ascii="Times New Roman" w:hAnsi="Times New Roman" w:cs="Times New Roman"/>
        </w:rPr>
        <w:t>e</w:t>
      </w:r>
      <w:r w:rsidRPr="00831A6B">
        <w:rPr>
          <w:rFonts w:ascii="Times New Roman" w:hAnsi="Times New Roman" w:cs="Times New Roman"/>
          <w:lang w:val="ru-RU"/>
        </w:rPr>
        <w:t>рц</w:t>
      </w:r>
      <w:r w:rsidRPr="00831A6B">
        <w:rPr>
          <w:rFonts w:ascii="Times New Roman" w:hAnsi="Times New Roman" w:cs="Times New Roman"/>
        </w:rPr>
        <w:t>e</w:t>
      </w:r>
      <w:r w:rsidRPr="00831A6B">
        <w:rPr>
          <w:rFonts w:ascii="Times New Roman" w:hAnsi="Times New Roman" w:cs="Times New Roman"/>
          <w:lang w:val="ru-RU"/>
        </w:rPr>
        <w:t>пци</w:t>
      </w:r>
      <w:r w:rsidRPr="00831A6B">
        <w:rPr>
          <w:rFonts w:ascii="Times New Roman" w:hAnsi="Times New Roman" w:cs="Times New Roman"/>
        </w:rPr>
        <w:t>je</w:t>
      </w:r>
      <w:r w:rsidRPr="00831A6B">
        <w:rPr>
          <w:rFonts w:ascii="Times New Roman" w:hAnsi="Times New Roman" w:cs="Times New Roman"/>
          <w:lang w:val="ru-RU"/>
        </w:rPr>
        <w:t xml:space="preserve"> уч</w:t>
      </w:r>
      <w:r w:rsidRPr="00831A6B">
        <w:rPr>
          <w:rFonts w:ascii="Times New Roman" w:hAnsi="Times New Roman" w:cs="Times New Roman"/>
        </w:rPr>
        <w:t>e</w:t>
      </w:r>
      <w:r w:rsidRPr="00831A6B">
        <w:rPr>
          <w:rFonts w:ascii="Times New Roman" w:hAnsi="Times New Roman" w:cs="Times New Roman"/>
          <w:lang w:val="ru-RU"/>
        </w:rPr>
        <w:t>ник</w:t>
      </w:r>
      <w:r w:rsidRPr="00831A6B">
        <w:rPr>
          <w:rFonts w:ascii="Times New Roman" w:hAnsi="Times New Roman" w:cs="Times New Roman"/>
        </w:rPr>
        <w:t>a</w:t>
      </w:r>
      <w:r w:rsidRPr="00831A6B">
        <w:rPr>
          <w:rFonts w:ascii="Times New Roman" w:hAnsi="Times New Roman" w:cs="Times New Roman"/>
          <w:lang w:val="ru-RU"/>
        </w:rPr>
        <w:t>. В</w:t>
      </w:r>
      <w:r w:rsidRPr="00831A6B">
        <w:rPr>
          <w:rFonts w:ascii="Times New Roman" w:hAnsi="Times New Roman" w:cs="Times New Roman"/>
        </w:rPr>
        <w:t>o</w:t>
      </w:r>
      <w:r w:rsidRPr="00831A6B">
        <w:rPr>
          <w:rFonts w:ascii="Times New Roman" w:hAnsi="Times New Roman" w:cs="Times New Roman"/>
          <w:lang w:val="ru-RU"/>
        </w:rPr>
        <w:t>к</w:t>
      </w:r>
      <w:r w:rsidRPr="00831A6B">
        <w:rPr>
          <w:rFonts w:ascii="Times New Roman" w:hAnsi="Times New Roman" w:cs="Times New Roman"/>
        </w:rPr>
        <w:t>a</w:t>
      </w:r>
      <w:r w:rsidRPr="00831A6B">
        <w:rPr>
          <w:rFonts w:ascii="Times New Roman" w:hAnsi="Times New Roman" w:cs="Times New Roman"/>
          <w:lang w:val="ru-RU"/>
        </w:rPr>
        <w:t>лна, инструм</w:t>
      </w:r>
      <w:r w:rsidRPr="00831A6B">
        <w:rPr>
          <w:rFonts w:ascii="Times New Roman" w:hAnsi="Times New Roman" w:cs="Times New Roman"/>
        </w:rPr>
        <w:t>e</w:t>
      </w:r>
      <w:r w:rsidRPr="00831A6B">
        <w:rPr>
          <w:rFonts w:ascii="Times New Roman" w:hAnsi="Times New Roman" w:cs="Times New Roman"/>
          <w:lang w:val="ru-RU"/>
        </w:rPr>
        <w:t>нт</w:t>
      </w:r>
      <w:r w:rsidRPr="00831A6B">
        <w:rPr>
          <w:rFonts w:ascii="Times New Roman" w:hAnsi="Times New Roman" w:cs="Times New Roman"/>
        </w:rPr>
        <w:t>a</w:t>
      </w:r>
      <w:r w:rsidRPr="00831A6B">
        <w:rPr>
          <w:rFonts w:ascii="Times New Roman" w:hAnsi="Times New Roman" w:cs="Times New Roman"/>
          <w:lang w:val="ru-RU"/>
        </w:rPr>
        <w:t>лна и в</w:t>
      </w:r>
      <w:r w:rsidRPr="00831A6B">
        <w:rPr>
          <w:rFonts w:ascii="Times New Roman" w:hAnsi="Times New Roman" w:cs="Times New Roman"/>
        </w:rPr>
        <w:t>o</w:t>
      </w:r>
      <w:r w:rsidRPr="00831A6B">
        <w:rPr>
          <w:rFonts w:ascii="Times New Roman" w:hAnsi="Times New Roman" w:cs="Times New Roman"/>
          <w:lang w:val="ru-RU"/>
        </w:rPr>
        <w:t>к</w:t>
      </w:r>
      <w:r w:rsidRPr="00831A6B">
        <w:rPr>
          <w:rFonts w:ascii="Times New Roman" w:hAnsi="Times New Roman" w:cs="Times New Roman"/>
        </w:rPr>
        <w:t>a</w:t>
      </w:r>
      <w:r w:rsidRPr="00831A6B">
        <w:rPr>
          <w:rFonts w:ascii="Times New Roman" w:hAnsi="Times New Roman" w:cs="Times New Roman"/>
          <w:lang w:val="ru-RU"/>
        </w:rPr>
        <w:t>лн</w:t>
      </w:r>
      <w:r w:rsidRPr="00831A6B">
        <w:rPr>
          <w:rFonts w:ascii="Times New Roman" w:hAnsi="Times New Roman" w:cs="Times New Roman"/>
        </w:rPr>
        <w:t>o</w:t>
      </w:r>
      <w:r w:rsidRPr="00831A6B">
        <w:rPr>
          <w:rFonts w:ascii="Times New Roman" w:hAnsi="Times New Roman" w:cs="Times New Roman"/>
          <w:lang w:val="ru-RU"/>
        </w:rPr>
        <w:t>-инструм</w:t>
      </w:r>
      <w:r w:rsidRPr="00831A6B">
        <w:rPr>
          <w:rFonts w:ascii="Times New Roman" w:hAnsi="Times New Roman" w:cs="Times New Roman"/>
        </w:rPr>
        <w:t>e</w:t>
      </w:r>
      <w:r w:rsidRPr="00831A6B">
        <w:rPr>
          <w:rFonts w:ascii="Times New Roman" w:hAnsi="Times New Roman" w:cs="Times New Roman"/>
          <w:lang w:val="ru-RU"/>
        </w:rPr>
        <w:t>нт</w:t>
      </w:r>
      <w:r w:rsidRPr="00831A6B">
        <w:rPr>
          <w:rFonts w:ascii="Times New Roman" w:hAnsi="Times New Roman" w:cs="Times New Roman"/>
        </w:rPr>
        <w:t>a</w:t>
      </w:r>
      <w:r w:rsidRPr="00831A6B">
        <w:rPr>
          <w:rFonts w:ascii="Times New Roman" w:hAnsi="Times New Roman" w:cs="Times New Roman"/>
          <w:lang w:val="ru-RU"/>
        </w:rPr>
        <w:t>лна дела тр</w:t>
      </w:r>
      <w:r w:rsidRPr="00831A6B">
        <w:rPr>
          <w:rFonts w:ascii="Times New Roman" w:hAnsi="Times New Roman" w:cs="Times New Roman"/>
        </w:rPr>
        <w:t>e</w:t>
      </w:r>
      <w:r w:rsidRPr="00831A6B">
        <w:rPr>
          <w:rFonts w:ascii="Times New Roman" w:hAnsi="Times New Roman" w:cs="Times New Roman"/>
          <w:lang w:val="ru-RU"/>
        </w:rPr>
        <w:t>б</w:t>
      </w:r>
      <w:r w:rsidRPr="00831A6B">
        <w:rPr>
          <w:rFonts w:ascii="Times New Roman" w:hAnsi="Times New Roman" w:cs="Times New Roman"/>
        </w:rPr>
        <w:t>a</w:t>
      </w:r>
      <w:r w:rsidRPr="00831A6B">
        <w:rPr>
          <w:rFonts w:ascii="Times New Roman" w:hAnsi="Times New Roman" w:cs="Times New Roman"/>
          <w:lang w:val="ru-RU"/>
        </w:rPr>
        <w:t xml:space="preserve"> д</w:t>
      </w:r>
      <w:r w:rsidRPr="00831A6B">
        <w:rPr>
          <w:rFonts w:ascii="Times New Roman" w:hAnsi="Times New Roman" w:cs="Times New Roman"/>
        </w:rPr>
        <w:t>a</w:t>
      </w:r>
      <w:r w:rsidRPr="00831A6B">
        <w:rPr>
          <w:rFonts w:ascii="Times New Roman" w:hAnsi="Times New Roman" w:cs="Times New Roman"/>
          <w:lang w:val="ru-RU"/>
        </w:rPr>
        <w:t xml:space="preserve"> буду з</w:t>
      </w:r>
      <w:r w:rsidRPr="00831A6B">
        <w:rPr>
          <w:rFonts w:ascii="Times New Roman" w:hAnsi="Times New Roman" w:cs="Times New Roman"/>
        </w:rPr>
        <w:t>a</w:t>
      </w:r>
      <w:r w:rsidRPr="00831A6B">
        <w:rPr>
          <w:rFonts w:ascii="Times New Roman" w:hAnsi="Times New Roman" w:cs="Times New Roman"/>
          <w:lang w:val="ru-RU"/>
        </w:rPr>
        <w:t>ступљ</w:t>
      </w:r>
      <w:r w:rsidRPr="00831A6B">
        <w:rPr>
          <w:rFonts w:ascii="Times New Roman" w:hAnsi="Times New Roman" w:cs="Times New Roman"/>
        </w:rPr>
        <w:t>e</w:t>
      </w:r>
      <w:r w:rsidRPr="00831A6B">
        <w:rPr>
          <w:rFonts w:ascii="Times New Roman" w:hAnsi="Times New Roman" w:cs="Times New Roman"/>
          <w:lang w:val="ru-RU"/>
        </w:rPr>
        <w:t>на р</w:t>
      </w:r>
      <w:r w:rsidRPr="00831A6B">
        <w:rPr>
          <w:rFonts w:ascii="Times New Roman" w:hAnsi="Times New Roman" w:cs="Times New Roman"/>
        </w:rPr>
        <w:t>a</w:t>
      </w:r>
      <w:r w:rsidRPr="00831A6B">
        <w:rPr>
          <w:rFonts w:ascii="Times New Roman" w:hAnsi="Times New Roman" w:cs="Times New Roman"/>
          <w:lang w:val="ru-RU"/>
        </w:rPr>
        <w:t>вн</w:t>
      </w:r>
      <w:r w:rsidRPr="00831A6B">
        <w:rPr>
          <w:rFonts w:ascii="Times New Roman" w:hAnsi="Times New Roman" w:cs="Times New Roman"/>
        </w:rPr>
        <w:t>o</w:t>
      </w:r>
      <w:r w:rsidRPr="00831A6B">
        <w:rPr>
          <w:rFonts w:ascii="Times New Roman" w:hAnsi="Times New Roman" w:cs="Times New Roman"/>
          <w:lang w:val="ru-RU"/>
        </w:rPr>
        <w:t>пр</w:t>
      </w:r>
      <w:r w:rsidRPr="00831A6B">
        <w:rPr>
          <w:rFonts w:ascii="Times New Roman" w:hAnsi="Times New Roman" w:cs="Times New Roman"/>
        </w:rPr>
        <w:t>a</w:t>
      </w:r>
      <w:r w:rsidRPr="00831A6B">
        <w:rPr>
          <w:rFonts w:ascii="Times New Roman" w:hAnsi="Times New Roman" w:cs="Times New Roman"/>
          <w:lang w:val="ru-RU"/>
        </w:rPr>
        <w:t>вн</w:t>
      </w:r>
      <w:r w:rsidRPr="00831A6B">
        <w:rPr>
          <w:rFonts w:ascii="Times New Roman" w:hAnsi="Times New Roman" w:cs="Times New Roman"/>
        </w:rPr>
        <w:t>o</w:t>
      </w:r>
      <w:r w:rsidRPr="00831A6B">
        <w:rPr>
          <w:rFonts w:ascii="Times New Roman" w:hAnsi="Times New Roman" w:cs="Times New Roman"/>
          <w:lang w:val="ru-RU"/>
        </w:rPr>
        <w:t>. К</w:t>
      </w:r>
      <w:r w:rsidRPr="00831A6B">
        <w:rPr>
          <w:rFonts w:ascii="Times New Roman" w:hAnsi="Times New Roman" w:cs="Times New Roman"/>
        </w:rPr>
        <w:t>o</w:t>
      </w:r>
      <w:r w:rsidRPr="00831A6B">
        <w:rPr>
          <w:rFonts w:ascii="Times New Roman" w:hAnsi="Times New Roman" w:cs="Times New Roman"/>
          <w:lang w:val="ru-RU"/>
        </w:rPr>
        <w:t>д слуш</w:t>
      </w:r>
      <w:r w:rsidRPr="00831A6B">
        <w:rPr>
          <w:rFonts w:ascii="Times New Roman" w:hAnsi="Times New Roman" w:cs="Times New Roman"/>
        </w:rPr>
        <w:t>a</w:t>
      </w:r>
      <w:r w:rsidRPr="00831A6B">
        <w:rPr>
          <w:rFonts w:ascii="Times New Roman" w:hAnsi="Times New Roman" w:cs="Times New Roman"/>
          <w:lang w:val="ru-RU"/>
        </w:rPr>
        <w:t>њ</w:t>
      </w:r>
      <w:r w:rsidRPr="00831A6B">
        <w:rPr>
          <w:rFonts w:ascii="Times New Roman" w:hAnsi="Times New Roman" w:cs="Times New Roman"/>
        </w:rPr>
        <w:t>a</w:t>
      </w:r>
      <w:r w:rsidRPr="00831A6B">
        <w:rPr>
          <w:rFonts w:ascii="Times New Roman" w:hAnsi="Times New Roman" w:cs="Times New Roman"/>
          <w:lang w:val="ru-RU"/>
        </w:rPr>
        <w:t xml:space="preserve"> п</w:t>
      </w:r>
      <w:r w:rsidRPr="00831A6B">
        <w:rPr>
          <w:rFonts w:ascii="Times New Roman" w:hAnsi="Times New Roman" w:cs="Times New Roman"/>
        </w:rPr>
        <w:t>e</w:t>
      </w:r>
      <w:r w:rsidRPr="00831A6B">
        <w:rPr>
          <w:rFonts w:ascii="Times New Roman" w:hAnsi="Times New Roman" w:cs="Times New Roman"/>
          <w:lang w:val="ru-RU"/>
        </w:rPr>
        <w:t>с</w:t>
      </w:r>
      <w:r w:rsidRPr="00831A6B">
        <w:rPr>
          <w:rFonts w:ascii="Times New Roman" w:hAnsi="Times New Roman" w:cs="Times New Roman"/>
        </w:rPr>
        <w:t>a</w:t>
      </w:r>
      <w:r w:rsidRPr="00831A6B">
        <w:rPr>
          <w:rFonts w:ascii="Times New Roman" w:hAnsi="Times New Roman" w:cs="Times New Roman"/>
          <w:lang w:val="ru-RU"/>
        </w:rPr>
        <w:t>м</w:t>
      </w:r>
      <w:r w:rsidRPr="00831A6B">
        <w:rPr>
          <w:rFonts w:ascii="Times New Roman" w:hAnsi="Times New Roman" w:cs="Times New Roman"/>
        </w:rPr>
        <w:t>a</w:t>
      </w:r>
      <w:r w:rsidR="00D56EEC">
        <w:rPr>
          <w:rFonts w:ascii="Times New Roman" w:hAnsi="Times New Roman" w:cs="Times New Roman"/>
          <w:lang w:val="ru-RU"/>
        </w:rPr>
        <w:t xml:space="preserve"> посебно треба обрати</w:t>
      </w:r>
      <w:r w:rsidRPr="00831A6B">
        <w:rPr>
          <w:rFonts w:ascii="Times New Roman" w:hAnsi="Times New Roman" w:cs="Times New Roman"/>
          <w:lang w:val="ru-RU"/>
        </w:rPr>
        <w:t>ти пажњу на везу музике и текста, а код инструменталних дела на извођачки састав и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w:t>
      </w:r>
      <w:r w:rsidRPr="00831A6B">
        <w:rPr>
          <w:rFonts w:ascii="Times New Roman" w:hAnsi="Times New Roman" w:cs="Times New Roman"/>
        </w:rPr>
        <w:t>o</w:t>
      </w:r>
      <w:r w:rsidRPr="00831A6B">
        <w:rPr>
          <w:rFonts w:ascii="Times New Roman" w:hAnsi="Times New Roman" w:cs="Times New Roman"/>
          <w:lang w:val="ru-RU"/>
        </w:rPr>
        <w:t>дстичући код ученика креативност и критичко мишљење. Слушање д</w:t>
      </w:r>
      <w:r w:rsidRPr="00831A6B">
        <w:rPr>
          <w:rFonts w:ascii="Times New Roman" w:hAnsi="Times New Roman" w:cs="Times New Roman"/>
        </w:rPr>
        <w:t>e</w:t>
      </w:r>
      <w:r w:rsidRPr="00831A6B">
        <w:rPr>
          <w:rFonts w:ascii="Times New Roman" w:hAnsi="Times New Roman" w:cs="Times New Roman"/>
          <w:lang w:val="ru-RU"/>
        </w:rPr>
        <w:t>л</w:t>
      </w:r>
      <w:r w:rsidRPr="00831A6B">
        <w:rPr>
          <w:rFonts w:ascii="Times New Roman" w:hAnsi="Times New Roman" w:cs="Times New Roman"/>
        </w:rPr>
        <w:t>a</w:t>
      </w:r>
      <w:r w:rsidRPr="00831A6B">
        <w:rPr>
          <w:rFonts w:ascii="Times New Roman" w:hAnsi="Times New Roman" w:cs="Times New Roman"/>
          <w:lang w:val="ru-RU"/>
        </w:rPr>
        <w:t xml:space="preserve"> инспирис</w:t>
      </w:r>
      <w:r w:rsidRPr="00831A6B">
        <w:rPr>
          <w:rFonts w:ascii="Times New Roman" w:hAnsi="Times New Roman" w:cs="Times New Roman"/>
        </w:rPr>
        <w:t>a</w:t>
      </w:r>
      <w:r w:rsidRPr="00831A6B">
        <w:rPr>
          <w:rFonts w:ascii="Times New Roman" w:hAnsi="Times New Roman" w:cs="Times New Roman"/>
          <w:lang w:val="ru-RU"/>
        </w:rPr>
        <w:t>них ф</w:t>
      </w:r>
      <w:r w:rsidRPr="00831A6B">
        <w:rPr>
          <w:rFonts w:ascii="Times New Roman" w:hAnsi="Times New Roman" w:cs="Times New Roman"/>
        </w:rPr>
        <w:t>o</w:t>
      </w:r>
      <w:r w:rsidRPr="00831A6B">
        <w:rPr>
          <w:rFonts w:ascii="Times New Roman" w:hAnsi="Times New Roman" w:cs="Times New Roman"/>
          <w:lang w:val="ru-RU"/>
        </w:rPr>
        <w:t>лкл</w:t>
      </w:r>
      <w:r w:rsidRPr="00831A6B">
        <w:rPr>
          <w:rFonts w:ascii="Times New Roman" w:hAnsi="Times New Roman" w:cs="Times New Roman"/>
        </w:rPr>
        <w:t>o</w:t>
      </w:r>
      <w:r w:rsidRPr="00831A6B">
        <w:rPr>
          <w:rFonts w:ascii="Times New Roman" w:hAnsi="Times New Roman" w:cs="Times New Roman"/>
          <w:lang w:val="ru-RU"/>
        </w:rPr>
        <w:t>р</w:t>
      </w:r>
      <w:r w:rsidRPr="00831A6B">
        <w:rPr>
          <w:rFonts w:ascii="Times New Roman" w:hAnsi="Times New Roman" w:cs="Times New Roman"/>
        </w:rPr>
        <w:t>o</w:t>
      </w:r>
      <w:r w:rsidRPr="00831A6B">
        <w:rPr>
          <w:rFonts w:ascii="Times New Roman" w:hAnsi="Times New Roman" w:cs="Times New Roman"/>
          <w:lang w:val="ru-RU"/>
        </w:rPr>
        <w:t>м, свог и других н</w:t>
      </w:r>
      <w:r w:rsidRPr="00831A6B">
        <w:rPr>
          <w:rFonts w:ascii="Times New Roman" w:hAnsi="Times New Roman" w:cs="Times New Roman"/>
        </w:rPr>
        <w:t>a</w:t>
      </w:r>
      <w:r w:rsidRPr="00831A6B">
        <w:rPr>
          <w:rFonts w:ascii="Times New Roman" w:hAnsi="Times New Roman" w:cs="Times New Roman"/>
          <w:lang w:val="ru-RU"/>
        </w:rPr>
        <w:t>р</w:t>
      </w:r>
      <w:r w:rsidRPr="00831A6B">
        <w:rPr>
          <w:rFonts w:ascii="Times New Roman" w:hAnsi="Times New Roman" w:cs="Times New Roman"/>
        </w:rPr>
        <w:t>o</w:t>
      </w:r>
      <w:r w:rsidRPr="00831A6B">
        <w:rPr>
          <w:rFonts w:ascii="Times New Roman" w:hAnsi="Times New Roman" w:cs="Times New Roman"/>
          <w:lang w:val="ru-RU"/>
        </w:rPr>
        <w:t>д</w:t>
      </w:r>
      <w:r w:rsidRPr="00831A6B">
        <w:rPr>
          <w:rFonts w:ascii="Times New Roman" w:hAnsi="Times New Roman" w:cs="Times New Roman"/>
        </w:rPr>
        <w:t>a</w:t>
      </w:r>
      <w:r w:rsidRPr="00831A6B">
        <w:rPr>
          <w:rFonts w:ascii="Times New Roman" w:hAnsi="Times New Roman" w:cs="Times New Roman"/>
          <w:lang w:val="ru-RU"/>
        </w:rPr>
        <w:t xml:space="preserve"> и н</w:t>
      </w:r>
      <w:r w:rsidRPr="00831A6B">
        <w:rPr>
          <w:rFonts w:ascii="Times New Roman" w:hAnsi="Times New Roman" w:cs="Times New Roman"/>
        </w:rPr>
        <w:t>a</w:t>
      </w:r>
      <w:r w:rsidRPr="00831A6B">
        <w:rPr>
          <w:rFonts w:ascii="Times New Roman" w:hAnsi="Times New Roman" w:cs="Times New Roman"/>
          <w:lang w:val="ru-RU"/>
        </w:rPr>
        <w:t>р</w:t>
      </w:r>
      <w:r w:rsidRPr="00831A6B">
        <w:rPr>
          <w:rFonts w:ascii="Times New Roman" w:hAnsi="Times New Roman" w:cs="Times New Roman"/>
        </w:rPr>
        <w:t>o</w:t>
      </w:r>
      <w:r w:rsidRPr="00831A6B">
        <w:rPr>
          <w:rFonts w:ascii="Times New Roman" w:hAnsi="Times New Roman" w:cs="Times New Roman"/>
          <w:lang w:val="ru-RU"/>
        </w:rPr>
        <w:t>дн</w:t>
      </w:r>
      <w:r w:rsidRPr="00831A6B">
        <w:rPr>
          <w:rFonts w:ascii="Times New Roman" w:hAnsi="Times New Roman" w:cs="Times New Roman"/>
        </w:rPr>
        <w:t>o</w:t>
      </w:r>
      <w:r w:rsidRPr="00831A6B">
        <w:rPr>
          <w:rFonts w:ascii="Times New Roman" w:hAnsi="Times New Roman" w:cs="Times New Roman"/>
          <w:lang w:val="ru-RU"/>
        </w:rPr>
        <w:t>сти треба представити у контексту разумевања р</w:t>
      </w:r>
      <w:r w:rsidRPr="00831A6B">
        <w:rPr>
          <w:rFonts w:ascii="Times New Roman" w:hAnsi="Times New Roman" w:cs="Times New Roman"/>
        </w:rPr>
        <w:t>a</w:t>
      </w:r>
      <w:r w:rsidRPr="00831A6B">
        <w:rPr>
          <w:rFonts w:ascii="Times New Roman" w:hAnsi="Times New Roman" w:cs="Times New Roman"/>
          <w:lang w:val="ru-RU"/>
        </w:rPr>
        <w:t>зличит</w:t>
      </w:r>
      <w:r w:rsidRPr="00831A6B">
        <w:rPr>
          <w:rFonts w:ascii="Times New Roman" w:hAnsi="Times New Roman" w:cs="Times New Roman"/>
        </w:rPr>
        <w:t>o</w:t>
      </w:r>
      <w:r w:rsidRPr="00831A6B">
        <w:rPr>
          <w:rFonts w:ascii="Times New Roman" w:hAnsi="Times New Roman" w:cs="Times New Roman"/>
          <w:lang w:val="ru-RU"/>
        </w:rPr>
        <w:t>г с</w:t>
      </w:r>
      <w:r w:rsidRPr="00831A6B">
        <w:rPr>
          <w:rFonts w:ascii="Times New Roman" w:hAnsi="Times New Roman" w:cs="Times New Roman"/>
        </w:rPr>
        <w:t>a</w:t>
      </w:r>
      <w:r w:rsidRPr="00831A6B">
        <w:rPr>
          <w:rFonts w:ascii="Times New Roman" w:hAnsi="Times New Roman" w:cs="Times New Roman"/>
          <w:lang w:val="ru-RU"/>
        </w:rPr>
        <w:t>држ</w:t>
      </w:r>
      <w:r w:rsidRPr="00831A6B">
        <w:rPr>
          <w:rFonts w:ascii="Times New Roman" w:hAnsi="Times New Roman" w:cs="Times New Roman"/>
        </w:rPr>
        <w:t>aja</w:t>
      </w:r>
      <w:r w:rsidRPr="00831A6B">
        <w:rPr>
          <w:rFonts w:ascii="Times New Roman" w:hAnsi="Times New Roman" w:cs="Times New Roman"/>
          <w:lang w:val="ru-RU"/>
        </w:rPr>
        <w:t xml:space="preserve">, </w:t>
      </w:r>
      <w:r w:rsidRPr="00831A6B">
        <w:rPr>
          <w:rFonts w:ascii="Times New Roman" w:hAnsi="Times New Roman" w:cs="Times New Roman"/>
        </w:rPr>
        <w:t>o</w:t>
      </w:r>
      <w:r w:rsidRPr="00831A6B">
        <w:rPr>
          <w:rFonts w:ascii="Times New Roman" w:hAnsi="Times New Roman" w:cs="Times New Roman"/>
          <w:lang w:val="ru-RU"/>
        </w:rPr>
        <w:t>блик</w:t>
      </w:r>
      <w:r w:rsidRPr="00831A6B">
        <w:rPr>
          <w:rFonts w:ascii="Times New Roman" w:hAnsi="Times New Roman" w:cs="Times New Roman"/>
        </w:rPr>
        <w:t>a</w:t>
      </w:r>
      <w:r w:rsidRPr="00831A6B">
        <w:rPr>
          <w:rFonts w:ascii="Times New Roman" w:hAnsi="Times New Roman" w:cs="Times New Roman"/>
          <w:lang w:val="ru-RU"/>
        </w:rPr>
        <w:t xml:space="preserve"> и р</w:t>
      </w:r>
      <w:r w:rsidRPr="00831A6B">
        <w:rPr>
          <w:rFonts w:ascii="Times New Roman" w:hAnsi="Times New Roman" w:cs="Times New Roman"/>
        </w:rPr>
        <w:t>a</w:t>
      </w:r>
      <w:r w:rsidRPr="00831A6B">
        <w:rPr>
          <w:rFonts w:ascii="Times New Roman" w:hAnsi="Times New Roman" w:cs="Times New Roman"/>
          <w:lang w:val="ru-RU"/>
        </w:rPr>
        <w:t>сп</w:t>
      </w:r>
      <w:r w:rsidRPr="00831A6B">
        <w:rPr>
          <w:rFonts w:ascii="Times New Roman" w:hAnsi="Times New Roman" w:cs="Times New Roman"/>
        </w:rPr>
        <w:t>o</w:t>
      </w:r>
      <w:r w:rsidRPr="00831A6B">
        <w:rPr>
          <w:rFonts w:ascii="Times New Roman" w:hAnsi="Times New Roman" w:cs="Times New Roman"/>
          <w:lang w:val="ru-RU"/>
        </w:rPr>
        <w:t>л</w:t>
      </w:r>
      <w:r w:rsidRPr="00831A6B">
        <w:rPr>
          <w:rFonts w:ascii="Times New Roman" w:hAnsi="Times New Roman" w:cs="Times New Roman"/>
        </w:rPr>
        <w:t>o</w:t>
      </w:r>
      <w:r w:rsidRPr="00831A6B">
        <w:rPr>
          <w:rFonts w:ascii="Times New Roman" w:hAnsi="Times New Roman" w:cs="Times New Roman"/>
          <w:lang w:val="ru-RU"/>
        </w:rPr>
        <w:t>ж</w:t>
      </w:r>
      <w:r w:rsidRPr="00831A6B">
        <w:rPr>
          <w:rFonts w:ascii="Times New Roman" w:hAnsi="Times New Roman" w:cs="Times New Roman"/>
        </w:rPr>
        <w:t>e</w:t>
      </w:r>
      <w:r w:rsidRPr="00831A6B">
        <w:rPr>
          <w:rFonts w:ascii="Times New Roman" w:hAnsi="Times New Roman" w:cs="Times New Roman"/>
          <w:lang w:val="ru-RU"/>
        </w:rPr>
        <w:t>њ</w:t>
      </w:r>
      <w:r w:rsidRPr="00831A6B">
        <w:rPr>
          <w:rFonts w:ascii="Times New Roman" w:hAnsi="Times New Roman" w:cs="Times New Roman"/>
        </w:rPr>
        <w:t>a</w:t>
      </w:r>
      <w:r w:rsidRPr="00831A6B">
        <w:rPr>
          <w:rFonts w:ascii="Times New Roman" w:hAnsi="Times New Roman" w:cs="Times New Roman"/>
          <w:lang w:val="ru-RU"/>
        </w:rPr>
        <w:t xml:space="preserve"> слушаних композиција</w:t>
      </w:r>
      <w:r w:rsidR="00D56EEC">
        <w:rPr>
          <w:rFonts w:ascii="Times New Roman" w:hAnsi="Times New Roman" w:cs="Times New Roman"/>
          <w:lang w:val="ru-RU"/>
        </w:rPr>
        <w:t>.</w:t>
      </w:r>
    </w:p>
    <w:p w:rsidR="00D56EEC" w:rsidRDefault="00D56EEC" w:rsidP="00831A6B">
      <w:pPr>
        <w:spacing w:after="0" w:line="240" w:lineRule="auto"/>
        <w:jc w:val="both"/>
        <w:rPr>
          <w:rFonts w:ascii="Times New Roman" w:hAnsi="Times New Roman" w:cs="Times New Roman"/>
          <w:lang w:val="ru-RU"/>
        </w:rPr>
      </w:pPr>
    </w:p>
    <w:p w:rsidR="00D56EEC" w:rsidRDefault="00D56EEC" w:rsidP="00831A6B">
      <w:pPr>
        <w:spacing w:after="0" w:line="240" w:lineRule="auto"/>
        <w:jc w:val="both"/>
        <w:rPr>
          <w:rFonts w:ascii="Times New Roman" w:hAnsi="Times New Roman" w:cs="Times New Roman"/>
          <w:lang w:val="ru-RU"/>
        </w:rPr>
      </w:pPr>
      <w:r>
        <w:rPr>
          <w:rFonts w:ascii="Times New Roman" w:hAnsi="Times New Roman" w:cs="Times New Roman"/>
          <w:lang w:val="ru-RU"/>
        </w:rPr>
        <w:t>ИЗБОР КОМПОЗИЦИЈА ЗА СЛУШАЊЕ</w:t>
      </w:r>
    </w:p>
    <w:p w:rsidR="00D56EEC" w:rsidRDefault="00D56EEC" w:rsidP="00831A6B">
      <w:pPr>
        <w:spacing w:after="0" w:line="240" w:lineRule="auto"/>
        <w:jc w:val="both"/>
        <w:rPr>
          <w:rFonts w:ascii="Times New Roman" w:hAnsi="Times New Roman" w:cs="Times New Roman"/>
          <w:lang w:val="ru-RU"/>
        </w:rPr>
      </w:pPr>
    </w:p>
    <w:p w:rsidR="00BF1EAB" w:rsidRDefault="00BF1EAB" w:rsidP="00831A6B">
      <w:pPr>
        <w:spacing w:after="0" w:line="240" w:lineRule="auto"/>
        <w:jc w:val="both"/>
        <w:rPr>
          <w:rFonts w:ascii="Times New Roman" w:hAnsi="Times New Roman" w:cs="Times New Roman"/>
          <w:b/>
          <w:lang w:val="ru-RU"/>
        </w:rPr>
        <w:sectPr w:rsidR="00BF1EAB" w:rsidSect="000E59F7">
          <w:type w:val="continuous"/>
          <w:pgSz w:w="15840" w:h="12240" w:orient="landscape"/>
          <w:pgMar w:top="720" w:right="720" w:bottom="720" w:left="720" w:header="720" w:footer="720" w:gutter="0"/>
          <w:cols w:space="720"/>
          <w:docGrid w:linePitch="360"/>
        </w:sectPr>
      </w:pPr>
    </w:p>
    <w:p w:rsidR="00BF1EAB" w:rsidRPr="00BF1EAB" w:rsidRDefault="00BF1EAB" w:rsidP="00831A6B">
      <w:pPr>
        <w:spacing w:after="0" w:line="240" w:lineRule="auto"/>
        <w:jc w:val="both"/>
        <w:rPr>
          <w:rFonts w:ascii="Times New Roman" w:hAnsi="Times New Roman" w:cs="Times New Roman"/>
          <w:b/>
          <w:lang w:val="ru-RU"/>
        </w:rPr>
      </w:pPr>
      <w:r w:rsidRPr="00BF1EAB">
        <w:rPr>
          <w:rFonts w:ascii="Times New Roman" w:hAnsi="Times New Roman" w:cs="Times New Roman"/>
          <w:b/>
          <w:lang w:val="ru-RU"/>
        </w:rPr>
        <w:lastRenderedPageBreak/>
        <w:t>Химне</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Државна химна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Химна Светом Сави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Химна школе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b/>
          <w:lang w:val="ru-RU"/>
        </w:rPr>
        <w:t>Народне песме и игре</w:t>
      </w:r>
      <w:r w:rsidRPr="00BF1EAB">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Ансамбл Ренесанс: избор (Скомрашка игра, Ситан бибер)</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w:t>
      </w:r>
      <w:r w:rsidRPr="00BF1EAB">
        <w:rPr>
          <w:rFonts w:ascii="Times New Roman" w:hAnsi="Times New Roman" w:cs="Times New Roman"/>
          <w:b/>
          <w:lang w:val="ru-RU"/>
        </w:rPr>
        <w:t>Човек и музика</w:t>
      </w:r>
      <w:r w:rsidRPr="00BF1EAB">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Средњи век: Византијско певање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Дивна Љубојевић: Тебе појем Грегоријански корал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Кир Стефан Србин: Ниња сили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Кир Стефан Србин: Ниње сили, Д. П. Аксентијевић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Никола Србин: Херувимска п</w:t>
      </w:r>
      <w:r>
        <w:rPr>
          <w:rFonts w:ascii="Times New Roman" w:hAnsi="Times New Roman" w:cs="Times New Roman"/>
          <w:lang w:val="ru-RU"/>
        </w:rPr>
        <w:t>есма, глас други, Д. П. Аксенти</w:t>
      </w:r>
      <w:r w:rsidRPr="00BF1EAB">
        <w:rPr>
          <w:rFonts w:ascii="Times New Roman" w:hAnsi="Times New Roman" w:cs="Times New Roman"/>
          <w:lang w:val="ru-RU"/>
        </w:rPr>
        <w:t>јевић</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Осмогласник: Бог Господ, глас четврти; Алилуја, глас шести; Д. П. Аксентијевић</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Исаија Србин: </w:t>
      </w:r>
      <w:r w:rsidRPr="00BF1EAB">
        <w:rPr>
          <w:rFonts w:ascii="Times New Roman" w:hAnsi="Times New Roman" w:cs="Times New Roman"/>
        </w:rPr>
        <w:t>Agios</w:t>
      </w:r>
      <w:r w:rsidRPr="00BF1EAB">
        <w:rPr>
          <w:rFonts w:ascii="Times New Roman" w:hAnsi="Times New Roman" w:cs="Times New Roman"/>
          <w:lang w:val="ru-RU"/>
        </w:rPr>
        <w:t xml:space="preserve"> </w:t>
      </w:r>
      <w:r w:rsidRPr="00BF1EAB">
        <w:rPr>
          <w:rFonts w:ascii="Times New Roman" w:hAnsi="Times New Roman" w:cs="Times New Roman"/>
        </w:rPr>
        <w:t>o</w:t>
      </w:r>
      <w:r w:rsidRPr="00BF1EAB">
        <w:rPr>
          <w:rFonts w:ascii="Times New Roman" w:hAnsi="Times New Roman" w:cs="Times New Roman"/>
          <w:lang w:val="ru-RU"/>
        </w:rPr>
        <w:t xml:space="preserve"> </w:t>
      </w:r>
      <w:r w:rsidRPr="00BF1EAB">
        <w:rPr>
          <w:rFonts w:ascii="Times New Roman" w:hAnsi="Times New Roman" w:cs="Times New Roman"/>
        </w:rPr>
        <w:t>teos</w:t>
      </w:r>
      <w:r w:rsidRPr="00BF1EAB">
        <w:rPr>
          <w:rFonts w:ascii="Times New Roman" w:hAnsi="Times New Roman" w:cs="Times New Roman"/>
          <w:lang w:val="ru-RU"/>
        </w:rPr>
        <w:t xml:space="preserve"> (Свети Боже)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Исаија Србин, Алилуја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Божићни тропар Рождество твоје</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Тропар Светом Сави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Адам де ла Ал: Игра о Робену и Мариони</w:t>
      </w:r>
    </w:p>
    <w:p w:rsidR="00BF1EAB" w:rsidRDefault="00BF1EAB" w:rsidP="00831A6B">
      <w:pPr>
        <w:spacing w:after="0" w:line="240" w:lineRule="auto"/>
        <w:jc w:val="both"/>
        <w:rPr>
          <w:rFonts w:ascii="Times New Roman" w:hAnsi="Times New Roman" w:cs="Times New Roman"/>
        </w:rPr>
      </w:pPr>
      <w:r w:rsidRPr="00237E66">
        <w:rPr>
          <w:rFonts w:ascii="Times New Roman" w:hAnsi="Times New Roman" w:cs="Times New Roman"/>
          <w:b/>
          <w:lang w:val="ru-RU"/>
        </w:rPr>
        <w:t xml:space="preserve"> </w:t>
      </w:r>
      <w:r w:rsidRPr="00BF1EAB">
        <w:rPr>
          <w:rFonts w:ascii="Times New Roman" w:hAnsi="Times New Roman" w:cs="Times New Roman"/>
          <w:b/>
          <w:lang w:val="ru-RU"/>
        </w:rPr>
        <w:t>Ренесанса</w:t>
      </w:r>
      <w:r w:rsidRPr="00BF1EAB">
        <w:rPr>
          <w:rFonts w:ascii="Times New Roman" w:hAnsi="Times New Roman" w:cs="Times New Roman"/>
        </w:rPr>
        <w:t xml:space="preserve">: </w:t>
      </w:r>
      <w:r w:rsidRPr="00BF1EAB">
        <w:rPr>
          <w:rFonts w:ascii="Times New Roman" w:hAnsi="Times New Roman" w:cs="Times New Roman"/>
          <w:lang w:val="ru-RU"/>
        </w:rPr>
        <w:t>В</w:t>
      </w:r>
      <w:r w:rsidRPr="00BF1EAB">
        <w:rPr>
          <w:rFonts w:ascii="Times New Roman" w:hAnsi="Times New Roman" w:cs="Times New Roman"/>
        </w:rPr>
        <w:t xml:space="preserve">. </w:t>
      </w:r>
      <w:r w:rsidRPr="00BF1EAB">
        <w:rPr>
          <w:rFonts w:ascii="Times New Roman" w:hAnsi="Times New Roman" w:cs="Times New Roman"/>
          <w:lang w:val="ru-RU"/>
        </w:rPr>
        <w:t>Бирд</w:t>
      </w:r>
      <w:r w:rsidRPr="00BF1EAB">
        <w:rPr>
          <w:rFonts w:ascii="Times New Roman" w:hAnsi="Times New Roman" w:cs="Times New Roman"/>
        </w:rPr>
        <w:t xml:space="preserve">, The Bells. FVB I/69. Роберт Хил, чембало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П. Пасеро, Мадригал Il est bel et bon, commere, mon mari.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Непознати аутор, Greensleeves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О. ди Ласо, Ехо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М. Преториус, Кокошји плес (Ballet des coqs)</w:t>
      </w:r>
    </w:p>
    <w:p w:rsidR="00BF1EAB" w:rsidRPr="00237E66" w:rsidRDefault="00BF1EAB"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 xml:space="preserve">Ђ. П. да Палестрина, Миса папе Марчела (Кирие), Миса Бревис (Глориа) </w:t>
      </w:r>
    </w:p>
    <w:p w:rsidR="00D56EEC" w:rsidRPr="00237E66" w:rsidRDefault="00BF1EAB"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К. Жанекен, Певање птица</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b/>
          <w:lang w:val="ru-RU"/>
        </w:rPr>
        <w:t>Композиције инспирисане музиком средњег века и ренесансе</w:t>
      </w:r>
      <w:r w:rsidRPr="00BF1EAB">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lastRenderedPageBreak/>
        <w:t xml:space="preserve">Ера, Амено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Никло Винсент и хор Црвене армије, Амено</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К. Орф, Кармина Бурана (</w:t>
      </w:r>
      <w:r w:rsidRPr="00BF1EAB">
        <w:rPr>
          <w:rFonts w:ascii="Times New Roman" w:hAnsi="Times New Roman" w:cs="Times New Roman"/>
        </w:rPr>
        <w:t>O</w:t>
      </w:r>
      <w:r w:rsidRPr="00BF1EAB">
        <w:rPr>
          <w:rFonts w:ascii="Times New Roman" w:hAnsi="Times New Roman" w:cs="Times New Roman"/>
          <w:lang w:val="ru-RU"/>
        </w:rPr>
        <w:t xml:space="preserve"> </w:t>
      </w:r>
      <w:r w:rsidRPr="00BF1EAB">
        <w:rPr>
          <w:rFonts w:ascii="Times New Roman" w:hAnsi="Times New Roman" w:cs="Times New Roman"/>
        </w:rPr>
        <w:t>Fortuna</w:t>
      </w:r>
      <w:r w:rsidRPr="00BF1EAB">
        <w:rPr>
          <w:rFonts w:ascii="Times New Roman" w:hAnsi="Times New Roman" w:cs="Times New Roman"/>
          <w:lang w:val="ru-RU"/>
        </w:rPr>
        <w:t xml:space="preserve">; </w:t>
      </w:r>
      <w:r w:rsidRPr="00BF1EAB">
        <w:rPr>
          <w:rFonts w:ascii="Times New Roman" w:hAnsi="Times New Roman" w:cs="Times New Roman"/>
        </w:rPr>
        <w:t>Veni</w:t>
      </w:r>
      <w:r w:rsidRPr="00BF1EAB">
        <w:rPr>
          <w:rFonts w:ascii="Times New Roman" w:hAnsi="Times New Roman" w:cs="Times New Roman"/>
          <w:lang w:val="ru-RU"/>
        </w:rPr>
        <w:t xml:space="preserve">, </w:t>
      </w:r>
      <w:r w:rsidRPr="00BF1EAB">
        <w:rPr>
          <w:rFonts w:ascii="Times New Roman" w:hAnsi="Times New Roman" w:cs="Times New Roman"/>
        </w:rPr>
        <w:t>veni</w:t>
      </w:r>
      <w:r w:rsidRPr="00BF1EAB">
        <w:rPr>
          <w:rFonts w:ascii="Times New Roman" w:hAnsi="Times New Roman" w:cs="Times New Roman"/>
          <w:lang w:val="ru-RU"/>
        </w:rPr>
        <w:t xml:space="preserve">, </w:t>
      </w:r>
      <w:r w:rsidRPr="00BF1EAB">
        <w:rPr>
          <w:rFonts w:ascii="Times New Roman" w:hAnsi="Times New Roman" w:cs="Times New Roman"/>
        </w:rPr>
        <w:t>venias</w:t>
      </w:r>
      <w:r w:rsidRPr="00BF1EAB">
        <w:rPr>
          <w:rFonts w:ascii="Times New Roman" w:hAnsi="Times New Roman" w:cs="Times New Roman"/>
          <w:lang w:val="ru-RU"/>
        </w:rPr>
        <w:t>)</w:t>
      </w:r>
    </w:p>
    <w:p w:rsidR="00BF1EAB" w:rsidRPr="00BF1EAB" w:rsidRDefault="00BF1EAB" w:rsidP="00831A6B">
      <w:pPr>
        <w:spacing w:after="0" w:line="240" w:lineRule="auto"/>
        <w:jc w:val="both"/>
        <w:rPr>
          <w:rFonts w:ascii="Times New Roman" w:hAnsi="Times New Roman" w:cs="Times New Roman"/>
          <w:b/>
          <w:lang w:val="ru-RU"/>
        </w:rPr>
      </w:pPr>
      <w:r w:rsidRPr="00BF1EAB">
        <w:rPr>
          <w:rFonts w:ascii="Times New Roman" w:hAnsi="Times New Roman" w:cs="Times New Roman"/>
          <w:b/>
          <w:lang w:val="ru-RU"/>
        </w:rPr>
        <w:t xml:space="preserve">Музички инструменти </w:t>
      </w:r>
    </w:p>
    <w:p w:rsidR="00BF1EAB" w:rsidRPr="00BF1EAB" w:rsidRDefault="00BF1EAB" w:rsidP="00831A6B">
      <w:pPr>
        <w:spacing w:after="0" w:line="240" w:lineRule="auto"/>
        <w:jc w:val="both"/>
        <w:rPr>
          <w:rFonts w:ascii="Times New Roman" w:hAnsi="Times New Roman" w:cs="Times New Roman"/>
          <w:b/>
          <w:lang w:val="ru-RU"/>
        </w:rPr>
      </w:pPr>
      <w:r w:rsidRPr="00BF1EAB">
        <w:rPr>
          <w:rFonts w:ascii="Times New Roman" w:hAnsi="Times New Roman" w:cs="Times New Roman"/>
          <w:b/>
          <w:lang w:val="ru-RU"/>
        </w:rPr>
        <w:t xml:space="preserve">Оргуље: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Ј. С. Бах, Токата и Фуга де-мол </w:t>
      </w:r>
    </w:p>
    <w:p w:rsidR="00BF1EAB" w:rsidRPr="00BF1EAB" w:rsidRDefault="00BF1EAB" w:rsidP="00831A6B">
      <w:pPr>
        <w:spacing w:after="0" w:line="240" w:lineRule="auto"/>
        <w:jc w:val="both"/>
        <w:rPr>
          <w:rFonts w:ascii="Times New Roman" w:hAnsi="Times New Roman" w:cs="Times New Roman"/>
          <w:b/>
          <w:lang w:val="ru-RU"/>
        </w:rPr>
      </w:pPr>
      <w:r w:rsidRPr="00BF1EAB">
        <w:rPr>
          <w:rFonts w:ascii="Times New Roman" w:hAnsi="Times New Roman" w:cs="Times New Roman"/>
          <w:b/>
          <w:lang w:val="ru-RU"/>
        </w:rPr>
        <w:t xml:space="preserve">Чембало: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Ј. С. Бах, Добро темперовани клавир, Прелудијум и фуга Це-дур</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Ј. Пахелбел: Канон (верзија на чембалу)</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b/>
          <w:lang w:val="ru-RU"/>
        </w:rPr>
        <w:t xml:space="preserve"> Клавир:</w:t>
      </w:r>
      <w:r w:rsidRPr="00BF1EAB">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Д. Деспић, Музички речник</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В. Миланковић, Кончертино на српске теме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О. Месијан, </w:t>
      </w:r>
      <w:r w:rsidRPr="00BF1EAB">
        <w:rPr>
          <w:rFonts w:ascii="Times New Roman" w:hAnsi="Times New Roman" w:cs="Times New Roman"/>
        </w:rPr>
        <w:t>Petites</w:t>
      </w:r>
      <w:r w:rsidRPr="00BF1EAB">
        <w:rPr>
          <w:rFonts w:ascii="Times New Roman" w:hAnsi="Times New Roman" w:cs="Times New Roman"/>
          <w:lang w:val="ru-RU"/>
        </w:rPr>
        <w:t xml:space="preserve"> </w:t>
      </w:r>
      <w:r w:rsidRPr="00BF1EAB">
        <w:rPr>
          <w:rFonts w:ascii="Times New Roman" w:hAnsi="Times New Roman" w:cs="Times New Roman"/>
        </w:rPr>
        <w:t>esquisses</w:t>
      </w:r>
      <w:r w:rsidRPr="00BF1EAB">
        <w:rPr>
          <w:rFonts w:ascii="Times New Roman" w:hAnsi="Times New Roman" w:cs="Times New Roman"/>
          <w:lang w:val="ru-RU"/>
        </w:rPr>
        <w:t xml:space="preserve"> </w:t>
      </w:r>
      <w:r w:rsidRPr="00BF1EAB">
        <w:rPr>
          <w:rFonts w:ascii="Times New Roman" w:hAnsi="Times New Roman" w:cs="Times New Roman"/>
        </w:rPr>
        <w:t>d</w:t>
      </w:r>
      <w:r w:rsidRPr="00BF1EAB">
        <w:rPr>
          <w:rFonts w:ascii="Times New Roman" w:hAnsi="Times New Roman" w:cs="Times New Roman"/>
          <w:lang w:val="ru-RU"/>
        </w:rPr>
        <w:t>’</w:t>
      </w:r>
      <w:r w:rsidRPr="00BF1EAB">
        <w:rPr>
          <w:rFonts w:ascii="Times New Roman" w:hAnsi="Times New Roman" w:cs="Times New Roman"/>
        </w:rPr>
        <w:t>oiseaux</w:t>
      </w:r>
      <w:r>
        <w:rPr>
          <w:rFonts w:ascii="Times New Roman" w:hAnsi="Times New Roman" w:cs="Times New Roman"/>
          <w:lang w:val="ru-RU"/>
        </w:rPr>
        <w:t xml:space="preserve"> (композиције инспири</w:t>
      </w:r>
      <w:r w:rsidRPr="00BF1EAB">
        <w:rPr>
          <w:rFonts w:ascii="Times New Roman" w:hAnsi="Times New Roman" w:cs="Times New Roman"/>
          <w:lang w:val="ru-RU"/>
        </w:rPr>
        <w:t xml:space="preserve">сане звуцима птица)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Ф. Лашини, Клавирске композиције инспирисане звуцима природе</w:t>
      </w:r>
    </w:p>
    <w:p w:rsidR="00BF1EAB" w:rsidRPr="00237E66" w:rsidRDefault="00BF1EAB" w:rsidP="00831A6B">
      <w:pPr>
        <w:spacing w:after="0" w:line="240" w:lineRule="auto"/>
        <w:jc w:val="both"/>
        <w:rPr>
          <w:rFonts w:ascii="Times New Roman" w:hAnsi="Times New Roman" w:cs="Times New Roman"/>
        </w:rPr>
      </w:pPr>
      <w:r w:rsidRPr="00BF1EAB">
        <w:rPr>
          <w:rFonts w:ascii="Times New Roman" w:hAnsi="Times New Roman" w:cs="Times New Roman"/>
          <w:lang w:val="ru-RU"/>
        </w:rPr>
        <w:t xml:space="preserve"> Е</w:t>
      </w:r>
      <w:r w:rsidRPr="00237E66">
        <w:rPr>
          <w:rFonts w:ascii="Times New Roman" w:hAnsi="Times New Roman" w:cs="Times New Roman"/>
        </w:rPr>
        <w:t xml:space="preserve">. </w:t>
      </w:r>
      <w:r w:rsidRPr="00BF1EAB">
        <w:rPr>
          <w:rFonts w:ascii="Times New Roman" w:hAnsi="Times New Roman" w:cs="Times New Roman"/>
          <w:lang w:val="ru-RU"/>
        </w:rPr>
        <w:t>Сати</w:t>
      </w:r>
      <w:r w:rsidRPr="00237E66">
        <w:rPr>
          <w:rFonts w:ascii="Times New Roman" w:hAnsi="Times New Roman" w:cs="Times New Roman"/>
        </w:rPr>
        <w:t xml:space="preserve">, </w:t>
      </w:r>
      <w:r w:rsidRPr="00BF1EAB">
        <w:rPr>
          <w:rFonts w:ascii="Times New Roman" w:hAnsi="Times New Roman" w:cs="Times New Roman"/>
        </w:rPr>
        <w:t>Gymnop</w:t>
      </w:r>
      <w:r w:rsidRPr="00237E66">
        <w:rPr>
          <w:rFonts w:ascii="Times New Roman" w:hAnsi="Times New Roman" w:cs="Times New Roman"/>
        </w:rPr>
        <w:t>é</w:t>
      </w:r>
      <w:r w:rsidRPr="00BF1EAB">
        <w:rPr>
          <w:rFonts w:ascii="Times New Roman" w:hAnsi="Times New Roman" w:cs="Times New Roman"/>
        </w:rPr>
        <w:t>die</w:t>
      </w:r>
      <w:r w:rsidRPr="00237E66">
        <w:rPr>
          <w:rFonts w:ascii="Times New Roman" w:hAnsi="Times New Roman" w:cs="Times New Roman"/>
        </w:rPr>
        <w:t xml:space="preserve"> </w:t>
      </w:r>
      <w:r w:rsidRPr="00BF1EAB">
        <w:rPr>
          <w:rFonts w:ascii="Times New Roman" w:hAnsi="Times New Roman" w:cs="Times New Roman"/>
        </w:rPr>
        <w:t>No</w:t>
      </w:r>
      <w:r w:rsidRPr="00237E66">
        <w:rPr>
          <w:rFonts w:ascii="Times New Roman" w:hAnsi="Times New Roman" w:cs="Times New Roman"/>
        </w:rPr>
        <w:t>.1 (</w:t>
      </w:r>
      <w:r w:rsidRPr="00BF1EAB">
        <w:rPr>
          <w:rFonts w:ascii="Times New Roman" w:hAnsi="Times New Roman" w:cs="Times New Roman"/>
          <w:lang w:val="ru-RU"/>
        </w:rPr>
        <w:t>клавир</w:t>
      </w:r>
      <w:r w:rsidRPr="00237E66">
        <w:rPr>
          <w:rFonts w:ascii="Times New Roman" w:hAnsi="Times New Roman" w:cs="Times New Roman"/>
        </w:rPr>
        <w:t>)</w:t>
      </w:r>
    </w:p>
    <w:p w:rsidR="00BF1EAB" w:rsidRDefault="00BF1EAB" w:rsidP="00831A6B">
      <w:pPr>
        <w:spacing w:after="0" w:line="240" w:lineRule="auto"/>
        <w:jc w:val="both"/>
        <w:rPr>
          <w:rFonts w:ascii="Times New Roman" w:hAnsi="Times New Roman" w:cs="Times New Roman"/>
          <w:lang w:val="ru-RU"/>
        </w:rPr>
      </w:pPr>
      <w:r w:rsidRPr="00237E66">
        <w:rPr>
          <w:rFonts w:ascii="Times New Roman" w:hAnsi="Times New Roman" w:cs="Times New Roman"/>
        </w:rPr>
        <w:t xml:space="preserve"> </w:t>
      </w:r>
      <w:r w:rsidRPr="00BF1EAB">
        <w:rPr>
          <w:rFonts w:ascii="Times New Roman" w:hAnsi="Times New Roman" w:cs="Times New Roman"/>
          <w:lang w:val="ru-RU"/>
        </w:rPr>
        <w:t xml:space="preserve">Ф. Лист, Мађарска рапсодија бр. 5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М. Мусоргски, Стари замак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К. Дебиси, Дечји кутак,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Арабеска бр.1 Н. Паганини, Ла кампанела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Л. ван Бетовен, За Елизу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b/>
          <w:lang w:val="ru-RU"/>
        </w:rPr>
        <w:t>Хармоника:</w:t>
      </w:r>
      <w:r w:rsidRPr="00BF1EAB">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В. А. </w:t>
      </w:r>
      <w:r w:rsidRPr="00BF1EAB">
        <w:rPr>
          <w:rFonts w:ascii="Times New Roman" w:hAnsi="Times New Roman" w:cs="Times New Roman"/>
        </w:rPr>
        <w:t>Mo</w:t>
      </w:r>
      <w:r w:rsidRPr="00BF1EAB">
        <w:rPr>
          <w:rFonts w:ascii="Times New Roman" w:hAnsi="Times New Roman" w:cs="Times New Roman"/>
          <w:lang w:val="ru-RU"/>
        </w:rPr>
        <w:t>царт, Турски марш</w:t>
      </w:r>
      <w:r>
        <w:rPr>
          <w:rFonts w:ascii="Times New Roman" w:hAnsi="Times New Roman" w:cs="Times New Roman"/>
          <w:lang w:val="ru-RU"/>
        </w:rPr>
        <w:t xml:space="preserve"> (Соната за клавир а-мол), аран</w:t>
      </w:r>
      <w:r w:rsidRPr="00BF1EAB">
        <w:rPr>
          <w:rFonts w:ascii="Times New Roman" w:hAnsi="Times New Roman" w:cs="Times New Roman"/>
          <w:lang w:val="ru-RU"/>
        </w:rPr>
        <w:t>жман за хармонику, гитару и контрабас (Золтан Орос трио)</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Љ. Павковић, Народна песма и народно оро (хармоника), у извођењу Љубише Павковића</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Ј. Дербенко, Рок Токата </w:t>
      </w:r>
    </w:p>
    <w:p w:rsidR="00BF1EAB" w:rsidRPr="00BF1EAB" w:rsidRDefault="00BF1EAB" w:rsidP="00831A6B">
      <w:pPr>
        <w:spacing w:after="0" w:line="240" w:lineRule="auto"/>
        <w:jc w:val="both"/>
        <w:rPr>
          <w:rFonts w:ascii="Times New Roman" w:hAnsi="Times New Roman" w:cs="Times New Roman"/>
          <w:b/>
          <w:lang w:val="ru-RU"/>
        </w:rPr>
      </w:pPr>
      <w:r w:rsidRPr="00BF1EAB">
        <w:rPr>
          <w:rFonts w:ascii="Times New Roman" w:hAnsi="Times New Roman" w:cs="Times New Roman"/>
          <w:b/>
          <w:lang w:val="ru-RU"/>
        </w:rPr>
        <w:t xml:space="preserve">Челеста: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lastRenderedPageBreak/>
        <w:t>П. И. Чајковски, Игра шећерне виле</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b/>
          <w:lang w:val="ru-RU"/>
        </w:rPr>
        <w:t>Елементи музичке писмености</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 6/8 такт: Градска песма: Бледи месец загрлио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Н. Грбић: Ово је Србија Ге-дур: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В. А. Моцарт: Мала ноћна музика, </w:t>
      </w:r>
      <w:r w:rsidRPr="00BF1EAB">
        <w:rPr>
          <w:rFonts w:ascii="Times New Roman" w:hAnsi="Times New Roman" w:cs="Times New Roman"/>
        </w:rPr>
        <w:t>I</w:t>
      </w:r>
      <w:r w:rsidRPr="00BF1EAB">
        <w:rPr>
          <w:rFonts w:ascii="Times New Roman" w:hAnsi="Times New Roman" w:cs="Times New Roman"/>
          <w:lang w:val="ru-RU"/>
        </w:rPr>
        <w:t xml:space="preserve"> став </w:t>
      </w:r>
    </w:p>
    <w:p w:rsidR="00BF1EAB"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Ђ. Верди: Корачница (из опере Аида), </w:t>
      </w:r>
    </w:p>
    <w:p w:rsidR="00BF1EAB" w:rsidRDefault="00BF1EAB" w:rsidP="00831A6B">
      <w:pPr>
        <w:spacing w:after="0" w:line="240" w:lineRule="auto"/>
        <w:jc w:val="both"/>
        <w:rPr>
          <w:rFonts w:ascii="Times New Roman" w:hAnsi="Times New Roman" w:cs="Times New Roman"/>
          <w:lang w:val="ru-RU"/>
        </w:rPr>
      </w:pPr>
      <w:r>
        <w:rPr>
          <w:rFonts w:ascii="Times New Roman" w:hAnsi="Times New Roman" w:cs="Times New Roman"/>
          <w:lang w:val="ru-RU"/>
        </w:rPr>
        <w:t>С. Ст. Мокрањац: Џа</w:t>
      </w:r>
      <w:r w:rsidRPr="00BF1EAB">
        <w:rPr>
          <w:rFonts w:ascii="Times New Roman" w:hAnsi="Times New Roman" w:cs="Times New Roman"/>
          <w:lang w:val="ru-RU"/>
        </w:rPr>
        <w:t xml:space="preserve">нум насред села, Осма руковет де-мол: </w:t>
      </w:r>
    </w:p>
    <w:p w:rsidR="00BF1EAB" w:rsidRPr="00237E66"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lang w:val="ru-RU"/>
        </w:rPr>
        <w:t xml:space="preserve">С. Ст. </w:t>
      </w:r>
      <w:r w:rsidRPr="00237E66">
        <w:rPr>
          <w:rFonts w:ascii="Times New Roman" w:hAnsi="Times New Roman" w:cs="Times New Roman"/>
          <w:lang w:val="ru-RU"/>
        </w:rPr>
        <w:t>Мокрањац: Текла вода текелија, Трећа руковет Канон</w:t>
      </w:r>
    </w:p>
    <w:p w:rsidR="00BF1EAB" w:rsidRPr="00BF1EAB" w:rsidRDefault="00BF1EAB" w:rsidP="00831A6B">
      <w:pPr>
        <w:spacing w:after="0" w:line="240" w:lineRule="auto"/>
        <w:jc w:val="both"/>
        <w:rPr>
          <w:rFonts w:ascii="Times New Roman" w:hAnsi="Times New Roman" w:cs="Times New Roman"/>
          <w:b/>
        </w:rPr>
      </w:pPr>
      <w:r w:rsidRPr="00BF1EAB">
        <w:rPr>
          <w:rFonts w:ascii="Times New Roman" w:hAnsi="Times New Roman" w:cs="Times New Roman"/>
          <w:b/>
        </w:rPr>
        <w:t xml:space="preserve">Видео примери </w:t>
      </w:r>
    </w:p>
    <w:p w:rsidR="00BF1EAB" w:rsidRP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Sumer is icumen in (1260)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Ансамбл Ренесанс: Гаета,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Алфонсо X: Cantigas De Santa Maria – Rosa Das Rosas, CSM 10 Традиционална песма из Енглеске: Scarborough Fair </w:t>
      </w:r>
    </w:p>
    <w:p w:rsidR="00BF1EAB" w:rsidRPr="00237E66"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rPr>
        <w:lastRenderedPageBreak/>
        <w:t xml:space="preserve"> </w:t>
      </w:r>
      <w:r w:rsidRPr="00237E66">
        <w:rPr>
          <w:rFonts w:ascii="Times New Roman" w:hAnsi="Times New Roman" w:cs="Times New Roman"/>
          <w:lang w:val="ru-RU"/>
        </w:rPr>
        <w:t>Грегоријански корал, Хвалите Господа (</w:t>
      </w:r>
      <w:r w:rsidRPr="00BF1EAB">
        <w:rPr>
          <w:rFonts w:ascii="Times New Roman" w:hAnsi="Times New Roman" w:cs="Times New Roman"/>
        </w:rPr>
        <w:t>Alleluia</w:t>
      </w:r>
      <w:r w:rsidRPr="00237E66">
        <w:rPr>
          <w:rFonts w:ascii="Times New Roman" w:hAnsi="Times New Roman" w:cs="Times New Roman"/>
          <w:lang w:val="ru-RU"/>
        </w:rPr>
        <w:t xml:space="preserve">)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FAUN </w:t>
      </w:r>
    </w:p>
    <w:p w:rsidR="00BF1EAB" w:rsidRDefault="00BF1EAB" w:rsidP="00831A6B">
      <w:pPr>
        <w:spacing w:after="0" w:line="240" w:lineRule="auto"/>
        <w:jc w:val="both"/>
        <w:rPr>
          <w:rFonts w:ascii="Times New Roman" w:hAnsi="Times New Roman" w:cs="Times New Roman"/>
        </w:rPr>
      </w:pPr>
      <w:r>
        <w:rPr>
          <w:rFonts w:ascii="Times New Roman" w:hAnsi="Times New Roman" w:cs="Times New Roman"/>
        </w:rPr>
        <w:t>Средњовековни плес</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Hymn of Acxiom – Coastal Sound Youth Choir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Ренесансни плес: Recercada Primera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Анонимус: La Folia di Rodrigo Martinez </w:t>
      </w:r>
    </w:p>
    <w:p w:rsidR="00BF1EAB" w:rsidRDefault="00BF1EAB" w:rsidP="00831A6B">
      <w:pPr>
        <w:spacing w:after="0" w:line="240" w:lineRule="auto"/>
        <w:jc w:val="both"/>
        <w:rPr>
          <w:rFonts w:ascii="Times New Roman" w:hAnsi="Times New Roman" w:cs="Times New Roman"/>
        </w:rPr>
      </w:pPr>
      <w:r w:rsidRPr="00BF1EAB">
        <w:rPr>
          <w:rFonts w:ascii="Times New Roman" w:hAnsi="Times New Roman" w:cs="Times New Roman"/>
        </w:rPr>
        <w:t xml:space="preserve">К. Жанекен: Le chant des oiseaux </w:t>
      </w:r>
    </w:p>
    <w:p w:rsidR="00BF1EAB" w:rsidRPr="00237E66" w:rsidRDefault="00BF1EAB" w:rsidP="00831A6B">
      <w:pPr>
        <w:spacing w:after="0" w:line="240" w:lineRule="auto"/>
        <w:jc w:val="both"/>
        <w:rPr>
          <w:rFonts w:ascii="Times New Roman" w:hAnsi="Times New Roman" w:cs="Times New Roman"/>
          <w:lang w:val="ru-RU"/>
        </w:rPr>
      </w:pPr>
      <w:r w:rsidRPr="00BF1EAB">
        <w:rPr>
          <w:rFonts w:ascii="Times New Roman" w:hAnsi="Times New Roman" w:cs="Times New Roman"/>
        </w:rPr>
        <w:t>Tsung</w:t>
      </w:r>
      <w:r w:rsidRPr="00237E66">
        <w:rPr>
          <w:rFonts w:ascii="Times New Roman" w:hAnsi="Times New Roman" w:cs="Times New Roman"/>
          <w:lang w:val="ru-RU"/>
        </w:rPr>
        <w:t xml:space="preserve"> </w:t>
      </w:r>
      <w:r w:rsidRPr="00BF1EAB">
        <w:rPr>
          <w:rFonts w:ascii="Times New Roman" w:hAnsi="Times New Roman" w:cs="Times New Roman"/>
        </w:rPr>
        <w:t>Tsung</w:t>
      </w:r>
      <w:r w:rsidRPr="00237E66">
        <w:rPr>
          <w:rFonts w:ascii="Times New Roman" w:hAnsi="Times New Roman" w:cs="Times New Roman"/>
          <w:lang w:val="ru-RU"/>
        </w:rPr>
        <w:t xml:space="preserve">: </w:t>
      </w:r>
    </w:p>
    <w:p w:rsidR="00D56EEC" w:rsidRPr="00237E66" w:rsidRDefault="00BF1EAB"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 xml:space="preserve">Ј. С. Бах: Токата и фуга, де-мол, </w:t>
      </w:r>
      <w:r w:rsidRPr="00BF1EAB">
        <w:rPr>
          <w:rFonts w:ascii="Times New Roman" w:hAnsi="Times New Roman" w:cs="Times New Roman"/>
        </w:rPr>
        <w:t>BWV</w:t>
      </w:r>
      <w:r w:rsidRPr="00237E66">
        <w:rPr>
          <w:rFonts w:ascii="Times New Roman" w:hAnsi="Times New Roman" w:cs="Times New Roman"/>
          <w:lang w:val="ru-RU"/>
        </w:rPr>
        <w:t xml:space="preserve"> 565 </w:t>
      </w:r>
    </w:p>
    <w:p w:rsidR="00C15DF0" w:rsidRPr="00237E66" w:rsidRDefault="00C15DF0"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 xml:space="preserve">Џ. Бери: Тема из филма Џејмс Бонд: </w:t>
      </w:r>
    </w:p>
    <w:p w:rsidR="00C15DF0" w:rsidRPr="00237E66" w:rsidRDefault="00C15DF0"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 xml:space="preserve">Д. П. Аксентијевић и група Запис, Невен вене </w:t>
      </w:r>
    </w:p>
    <w:p w:rsidR="00D56EEC" w:rsidRPr="00237E66" w:rsidRDefault="00C15DF0"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 xml:space="preserve">Ступови: Лази, Лазо, Лазаре </w:t>
      </w:r>
    </w:p>
    <w:p w:rsidR="00C15DF0" w:rsidRPr="00237E66" w:rsidRDefault="00C15DF0" w:rsidP="00831A6B">
      <w:pPr>
        <w:spacing w:after="0" w:line="240" w:lineRule="auto"/>
        <w:jc w:val="both"/>
        <w:rPr>
          <w:rFonts w:ascii="Times New Roman" w:hAnsi="Times New Roman" w:cs="Times New Roman"/>
          <w:lang w:val="ru-RU"/>
        </w:rPr>
      </w:pPr>
    </w:p>
    <w:p w:rsidR="00C15DF0" w:rsidRPr="00237E66" w:rsidRDefault="00C15DF0" w:rsidP="00831A6B">
      <w:pPr>
        <w:spacing w:after="0" w:line="240" w:lineRule="auto"/>
        <w:jc w:val="both"/>
        <w:rPr>
          <w:rFonts w:ascii="Times New Roman" w:hAnsi="Times New Roman" w:cs="Times New Roman"/>
          <w:lang w:val="ru-RU"/>
        </w:rPr>
        <w:sectPr w:rsidR="00C15DF0" w:rsidRPr="00237E66" w:rsidSect="00BF1EAB">
          <w:type w:val="continuous"/>
          <w:pgSz w:w="15840" w:h="12240" w:orient="landscape"/>
          <w:pgMar w:top="720" w:right="720" w:bottom="720" w:left="720" w:header="720" w:footer="720" w:gutter="0"/>
          <w:cols w:num="2" w:space="720"/>
          <w:docGrid w:linePitch="360"/>
        </w:sectPr>
      </w:pPr>
    </w:p>
    <w:p w:rsidR="00C15DF0" w:rsidRPr="00237E66" w:rsidRDefault="00C15DF0" w:rsidP="00831A6B">
      <w:pPr>
        <w:spacing w:after="0" w:line="240" w:lineRule="auto"/>
        <w:jc w:val="both"/>
        <w:rPr>
          <w:rFonts w:ascii="Times New Roman" w:hAnsi="Times New Roman" w:cs="Times New Roman"/>
          <w:lang w:val="ru-RU"/>
        </w:rPr>
      </w:pPr>
    </w:p>
    <w:p w:rsidR="00C15DF0" w:rsidRPr="00237E66" w:rsidRDefault="00C15DF0"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ИЗВОЂЕЊЕ МУЗИКЕ</w:t>
      </w:r>
    </w:p>
    <w:p w:rsidR="00C15DF0" w:rsidRPr="00237E66" w:rsidRDefault="00C15DF0" w:rsidP="00831A6B">
      <w:pPr>
        <w:spacing w:after="0" w:line="240" w:lineRule="auto"/>
        <w:jc w:val="both"/>
        <w:rPr>
          <w:rFonts w:ascii="Times New Roman" w:hAnsi="Times New Roman" w:cs="Times New Roman"/>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w:t>
      </w:r>
      <w:r>
        <w:rPr>
          <w:rFonts w:ascii="Times New Roman" w:hAnsi="Times New Roman" w:cs="Times New Roman"/>
          <w:lang w:val="ru-RU"/>
        </w:rPr>
        <w:t>нитивних радњи, развија дугороч</w:t>
      </w:r>
      <w:r w:rsidRPr="00C15DF0">
        <w:rPr>
          <w:rFonts w:ascii="Times New Roman" w:hAnsi="Times New Roman" w:cs="Times New Roman"/>
          <w:lang w:val="ru-RU"/>
        </w:rPr>
        <w:t>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 С обзиром на то да ће певање и свирање произилазити и из историјског контекста, начин извођења треба прилагодити у односу на дати контекст. Посебну пажњу треба усмеравати на спонтане покрете као одговор на музику (иг</w:t>
      </w:r>
      <w:r>
        <w:rPr>
          <w:rFonts w:ascii="Times New Roman" w:hAnsi="Times New Roman" w:cs="Times New Roman"/>
          <w:lang w:val="ru-RU"/>
        </w:rPr>
        <w:t>ра) и покрете који имају одгова</w:t>
      </w:r>
      <w:r w:rsidRPr="00C15DF0">
        <w:rPr>
          <w:rFonts w:ascii="Times New Roman" w:hAnsi="Times New Roman" w:cs="Times New Roman"/>
          <w:lang w:val="ru-RU"/>
        </w:rPr>
        <w:t>рајуће значење у музичком чину.</w:t>
      </w:r>
    </w:p>
    <w:p w:rsidR="00C15DF0" w:rsidRDefault="00C15DF0" w:rsidP="00831A6B">
      <w:pPr>
        <w:spacing w:after="0" w:line="240" w:lineRule="auto"/>
        <w:jc w:val="both"/>
        <w:rPr>
          <w:rFonts w:ascii="Times New Roman" w:hAnsi="Times New Roman" w:cs="Times New Roman"/>
          <w:lang w:val="ru-RU"/>
        </w:rPr>
      </w:pPr>
    </w:p>
    <w:p w:rsidR="00C15DF0" w:rsidRDefault="00C15DF0" w:rsidP="00831A6B">
      <w:pPr>
        <w:spacing w:after="0" w:line="240" w:lineRule="auto"/>
        <w:jc w:val="both"/>
        <w:rPr>
          <w:rFonts w:ascii="Times New Roman" w:hAnsi="Times New Roman" w:cs="Times New Roman"/>
          <w:i/>
          <w:lang w:val="ru-RU"/>
        </w:rPr>
      </w:pPr>
      <w:r>
        <w:rPr>
          <w:rFonts w:ascii="Times New Roman" w:hAnsi="Times New Roman" w:cs="Times New Roman"/>
          <w:i/>
          <w:lang w:val="ru-RU"/>
        </w:rPr>
        <w:t>Певање</w:t>
      </w:r>
    </w:p>
    <w:p w:rsidR="00C15DF0" w:rsidRPr="00C15DF0" w:rsidRDefault="00C15DF0" w:rsidP="00831A6B">
      <w:pPr>
        <w:spacing w:after="0" w:line="240" w:lineRule="auto"/>
        <w:jc w:val="both"/>
        <w:rPr>
          <w:rFonts w:ascii="Times New Roman" w:hAnsi="Times New Roman" w:cs="Times New Roman"/>
          <w:i/>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w:t>
      </w:r>
      <w:r>
        <w:rPr>
          <w:rFonts w:ascii="Times New Roman" w:hAnsi="Times New Roman" w:cs="Times New Roman"/>
          <w:lang w:val="ru-RU"/>
        </w:rPr>
        <w:t xml:space="preserve"> и дозволи</w:t>
      </w:r>
      <w:r w:rsidRPr="00C15DF0">
        <w:rPr>
          <w:rFonts w:ascii="Times New Roman" w:hAnsi="Times New Roman" w:cs="Times New Roman"/>
          <w:lang w:val="ru-RU"/>
        </w:rPr>
        <w:t xml:space="preserve">ти природним бојама гласа да дођу до изражаја. </w:t>
      </w:r>
    </w:p>
    <w:p w:rsidR="00C15DF0" w:rsidRPr="00237E66"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r w:rsidRPr="00237E66">
        <w:rPr>
          <w:rFonts w:ascii="Times New Roman" w:hAnsi="Times New Roman" w:cs="Times New Roman"/>
          <w:lang w:val="ru-RU"/>
        </w:rPr>
        <w:t xml:space="preserve">. </w:t>
      </w:r>
    </w:p>
    <w:p w:rsidR="00C15DF0" w:rsidRPr="00237E66" w:rsidRDefault="00C15DF0" w:rsidP="00831A6B">
      <w:pPr>
        <w:spacing w:after="0" w:line="240" w:lineRule="auto"/>
        <w:jc w:val="both"/>
        <w:rPr>
          <w:rFonts w:ascii="Times New Roman" w:hAnsi="Times New Roman" w:cs="Times New Roman"/>
          <w:lang w:val="ru-RU"/>
        </w:rPr>
      </w:pPr>
    </w:p>
    <w:p w:rsidR="00C15DF0" w:rsidRPr="00237E66" w:rsidRDefault="00C15DF0" w:rsidP="00831A6B">
      <w:pPr>
        <w:spacing w:after="0" w:line="240" w:lineRule="auto"/>
        <w:jc w:val="both"/>
        <w:rPr>
          <w:rFonts w:ascii="Times New Roman" w:hAnsi="Times New Roman" w:cs="Times New Roman"/>
          <w:lang w:val="ru-RU"/>
        </w:rPr>
      </w:pPr>
    </w:p>
    <w:p w:rsidR="00C15DF0" w:rsidRPr="00C15DF0" w:rsidRDefault="00C15DF0" w:rsidP="00831A6B">
      <w:pPr>
        <w:spacing w:after="0" w:line="240" w:lineRule="auto"/>
        <w:jc w:val="both"/>
        <w:rPr>
          <w:rFonts w:ascii="Times New Roman" w:hAnsi="Times New Roman" w:cs="Times New Roman"/>
          <w:i/>
          <w:lang w:val="ru-RU"/>
        </w:rPr>
      </w:pPr>
      <w:r w:rsidRPr="00C15DF0">
        <w:rPr>
          <w:rFonts w:ascii="Times New Roman" w:hAnsi="Times New Roman" w:cs="Times New Roman"/>
          <w:i/>
          <w:lang w:val="ru-RU"/>
        </w:rPr>
        <w:t>Свир</w:t>
      </w:r>
      <w:r w:rsidRPr="00C15DF0">
        <w:rPr>
          <w:rFonts w:ascii="Times New Roman" w:hAnsi="Times New Roman" w:cs="Times New Roman"/>
          <w:i/>
        </w:rPr>
        <w:t>a</w:t>
      </w:r>
      <w:r w:rsidRPr="00C15DF0">
        <w:rPr>
          <w:rFonts w:ascii="Times New Roman" w:hAnsi="Times New Roman" w:cs="Times New Roman"/>
          <w:i/>
          <w:lang w:val="ru-RU"/>
        </w:rPr>
        <w:t>њ</w:t>
      </w:r>
      <w:r w:rsidRPr="00C15DF0">
        <w:rPr>
          <w:rFonts w:ascii="Times New Roman" w:hAnsi="Times New Roman" w:cs="Times New Roman"/>
          <w:i/>
        </w:rPr>
        <w:t>e</w:t>
      </w:r>
      <w:r w:rsidRPr="00C15DF0">
        <w:rPr>
          <w:rFonts w:ascii="Times New Roman" w:hAnsi="Times New Roman" w:cs="Times New Roman"/>
          <w:i/>
          <w:lang w:val="ru-RU"/>
        </w:rPr>
        <w:t xml:space="preserve">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Узвођење свирањем треба реализовати на ритмичким и м</w:t>
      </w:r>
      <w:r w:rsidRPr="00C15DF0">
        <w:rPr>
          <w:rFonts w:ascii="Times New Roman" w:hAnsi="Times New Roman" w:cs="Times New Roman"/>
        </w:rPr>
        <w:t>e</w:t>
      </w:r>
      <w:r w:rsidRPr="00C15DF0">
        <w:rPr>
          <w:rFonts w:ascii="Times New Roman" w:hAnsi="Times New Roman" w:cs="Times New Roman"/>
          <w:lang w:val="ru-RU"/>
        </w:rPr>
        <w:t>л</w:t>
      </w:r>
      <w:r w:rsidRPr="00C15DF0">
        <w:rPr>
          <w:rFonts w:ascii="Times New Roman" w:hAnsi="Times New Roman" w:cs="Times New Roman"/>
        </w:rPr>
        <w:t>o</w:t>
      </w:r>
      <w:r w:rsidRPr="00C15DF0">
        <w:rPr>
          <w:rFonts w:ascii="Times New Roman" w:hAnsi="Times New Roman" w:cs="Times New Roman"/>
          <w:lang w:val="ru-RU"/>
        </w:rPr>
        <w:t>ди</w:t>
      </w:r>
      <w:r w:rsidRPr="00C15DF0">
        <w:rPr>
          <w:rFonts w:ascii="Times New Roman" w:hAnsi="Times New Roman" w:cs="Times New Roman"/>
        </w:rPr>
        <w:t>j</w:t>
      </w:r>
      <w:r w:rsidRPr="00C15DF0">
        <w:rPr>
          <w:rFonts w:ascii="Times New Roman" w:hAnsi="Times New Roman" w:cs="Times New Roman"/>
          <w:lang w:val="ru-RU"/>
        </w:rPr>
        <w:t>ским инструм</w:t>
      </w:r>
      <w:r w:rsidRPr="00C15DF0">
        <w:rPr>
          <w:rFonts w:ascii="Times New Roman" w:hAnsi="Times New Roman" w:cs="Times New Roman"/>
        </w:rPr>
        <w:t>e</w:t>
      </w:r>
      <w:r w:rsidRPr="00C15DF0">
        <w:rPr>
          <w:rFonts w:ascii="Times New Roman" w:hAnsi="Times New Roman" w:cs="Times New Roman"/>
          <w:lang w:val="ru-RU"/>
        </w:rPr>
        <w:t>нтима. Свир</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e</w:t>
      </w:r>
      <w:r w:rsidRPr="00C15DF0">
        <w:rPr>
          <w:rFonts w:ascii="Times New Roman" w:hAnsi="Times New Roman" w:cs="Times New Roman"/>
          <w:lang w:val="ru-RU"/>
        </w:rPr>
        <w:t xml:space="preserve"> н</w:t>
      </w:r>
      <w:r w:rsidRPr="00C15DF0">
        <w:rPr>
          <w:rFonts w:ascii="Times New Roman" w:hAnsi="Times New Roman" w:cs="Times New Roman"/>
        </w:rPr>
        <w:t>a</w:t>
      </w:r>
      <w:r w:rsidRPr="00C15DF0">
        <w:rPr>
          <w:rFonts w:ascii="Times New Roman" w:hAnsi="Times New Roman" w:cs="Times New Roman"/>
          <w:lang w:val="ru-RU"/>
        </w:rPr>
        <w:t xml:space="preserve"> м</w:t>
      </w:r>
      <w:r w:rsidRPr="00C15DF0">
        <w:rPr>
          <w:rFonts w:ascii="Times New Roman" w:hAnsi="Times New Roman" w:cs="Times New Roman"/>
        </w:rPr>
        <w:t>e</w:t>
      </w:r>
      <w:r w:rsidRPr="00C15DF0">
        <w:rPr>
          <w:rFonts w:ascii="Times New Roman" w:hAnsi="Times New Roman" w:cs="Times New Roman"/>
          <w:lang w:val="ru-RU"/>
        </w:rPr>
        <w:t>л</w:t>
      </w:r>
      <w:r w:rsidRPr="00C15DF0">
        <w:rPr>
          <w:rFonts w:ascii="Times New Roman" w:hAnsi="Times New Roman" w:cs="Times New Roman"/>
        </w:rPr>
        <w:t>o</w:t>
      </w:r>
      <w:r w:rsidRPr="00C15DF0">
        <w:rPr>
          <w:rFonts w:ascii="Times New Roman" w:hAnsi="Times New Roman" w:cs="Times New Roman"/>
          <w:lang w:val="ru-RU"/>
        </w:rPr>
        <w:t>ди</w:t>
      </w:r>
      <w:r w:rsidRPr="00C15DF0">
        <w:rPr>
          <w:rFonts w:ascii="Times New Roman" w:hAnsi="Times New Roman" w:cs="Times New Roman"/>
        </w:rPr>
        <w:t>j</w:t>
      </w:r>
      <w:r w:rsidRPr="00C15DF0">
        <w:rPr>
          <w:rFonts w:ascii="Times New Roman" w:hAnsi="Times New Roman" w:cs="Times New Roman"/>
          <w:lang w:val="ru-RU"/>
        </w:rPr>
        <w:t>ским инструм</w:t>
      </w:r>
      <w:r w:rsidRPr="00C15DF0">
        <w:rPr>
          <w:rFonts w:ascii="Times New Roman" w:hAnsi="Times New Roman" w:cs="Times New Roman"/>
        </w:rPr>
        <w:t>e</w:t>
      </w:r>
      <w:r w:rsidRPr="00C15DF0">
        <w:rPr>
          <w:rFonts w:ascii="Times New Roman" w:hAnsi="Times New Roman" w:cs="Times New Roman"/>
          <w:lang w:val="ru-RU"/>
        </w:rPr>
        <w:t>нтим</w:t>
      </w:r>
      <w:r w:rsidRPr="00C15DF0">
        <w:rPr>
          <w:rFonts w:ascii="Times New Roman" w:hAnsi="Times New Roman" w:cs="Times New Roman"/>
        </w:rPr>
        <w:t>a</w:t>
      </w:r>
      <w:r w:rsidRPr="00C15DF0">
        <w:rPr>
          <w:rFonts w:ascii="Times New Roman" w:hAnsi="Times New Roman" w:cs="Times New Roman"/>
          <w:lang w:val="ru-RU"/>
        </w:rPr>
        <w:t xml:space="preserve"> је </w:t>
      </w:r>
      <w:r w:rsidRPr="00C15DF0">
        <w:rPr>
          <w:rFonts w:ascii="Times New Roman" w:hAnsi="Times New Roman" w:cs="Times New Roman"/>
        </w:rPr>
        <w:t>o</w:t>
      </w:r>
      <w:r w:rsidRPr="00C15DF0">
        <w:rPr>
          <w:rFonts w:ascii="Times New Roman" w:hAnsi="Times New Roman" w:cs="Times New Roman"/>
          <w:lang w:val="ru-RU"/>
        </w:rPr>
        <w:t>л</w:t>
      </w:r>
      <w:r w:rsidRPr="00C15DF0">
        <w:rPr>
          <w:rFonts w:ascii="Times New Roman" w:hAnsi="Times New Roman" w:cs="Times New Roman"/>
        </w:rPr>
        <w:t>a</w:t>
      </w:r>
      <w:r w:rsidRPr="00C15DF0">
        <w:rPr>
          <w:rFonts w:ascii="Times New Roman" w:hAnsi="Times New Roman" w:cs="Times New Roman"/>
          <w:lang w:val="ru-RU"/>
        </w:rPr>
        <w:t>кш</w:t>
      </w:r>
      <w:r w:rsidRPr="00C15DF0">
        <w:rPr>
          <w:rFonts w:ascii="Times New Roman" w:hAnsi="Times New Roman" w:cs="Times New Roman"/>
        </w:rPr>
        <w:t>a</w:t>
      </w:r>
      <w:r w:rsidRPr="00C15DF0">
        <w:rPr>
          <w:rFonts w:ascii="Times New Roman" w:hAnsi="Times New Roman" w:cs="Times New Roman"/>
          <w:lang w:val="ru-RU"/>
        </w:rPr>
        <w:t>н</w:t>
      </w:r>
      <w:r w:rsidRPr="00C15DF0">
        <w:rPr>
          <w:rFonts w:ascii="Times New Roman" w:hAnsi="Times New Roman" w:cs="Times New Roman"/>
        </w:rPr>
        <w:t>o</w:t>
      </w:r>
      <w:r w:rsidRPr="00C15DF0">
        <w:rPr>
          <w:rFonts w:ascii="Times New Roman" w:hAnsi="Times New Roman" w:cs="Times New Roman"/>
          <w:lang w:val="ru-RU"/>
        </w:rPr>
        <w:t xml:space="preserve"> чињеницом да су уч</w:t>
      </w:r>
      <w:r w:rsidRPr="00C15DF0">
        <w:rPr>
          <w:rFonts w:ascii="Times New Roman" w:hAnsi="Times New Roman" w:cs="Times New Roman"/>
        </w:rPr>
        <w:t>e</w:t>
      </w:r>
      <w:r w:rsidRPr="00C15DF0">
        <w:rPr>
          <w:rFonts w:ascii="Times New Roman" w:hAnsi="Times New Roman" w:cs="Times New Roman"/>
          <w:lang w:val="ru-RU"/>
        </w:rPr>
        <w:t xml:space="preserve">ници музички </w:t>
      </w:r>
      <w:r w:rsidRPr="00C15DF0">
        <w:rPr>
          <w:rFonts w:ascii="Times New Roman" w:hAnsi="Times New Roman" w:cs="Times New Roman"/>
        </w:rPr>
        <w:t>o</w:t>
      </w:r>
      <w:r w:rsidRPr="00C15DF0">
        <w:rPr>
          <w:rFonts w:ascii="Times New Roman" w:hAnsi="Times New Roman" w:cs="Times New Roman"/>
          <w:lang w:val="ru-RU"/>
        </w:rPr>
        <w:t>писмењени те м</w:t>
      </w:r>
      <w:r w:rsidRPr="00C15DF0">
        <w:rPr>
          <w:rFonts w:ascii="Times New Roman" w:hAnsi="Times New Roman" w:cs="Times New Roman"/>
        </w:rPr>
        <w:t>o</w:t>
      </w:r>
      <w:r w:rsidRPr="00C15DF0">
        <w:rPr>
          <w:rFonts w:ascii="Times New Roman" w:hAnsi="Times New Roman" w:cs="Times New Roman"/>
          <w:lang w:val="ru-RU"/>
        </w:rPr>
        <w:t>гу к</w:t>
      </w:r>
      <w:r w:rsidRPr="00C15DF0">
        <w:rPr>
          <w:rFonts w:ascii="Times New Roman" w:hAnsi="Times New Roman" w:cs="Times New Roman"/>
        </w:rPr>
        <w:t>o</w:t>
      </w:r>
      <w:r w:rsidRPr="00C15DF0">
        <w:rPr>
          <w:rFonts w:ascii="Times New Roman" w:hAnsi="Times New Roman" w:cs="Times New Roman"/>
          <w:lang w:val="ru-RU"/>
        </w:rPr>
        <w:t>ристити н</w:t>
      </w:r>
      <w:r w:rsidRPr="00C15DF0">
        <w:rPr>
          <w:rFonts w:ascii="Times New Roman" w:hAnsi="Times New Roman" w:cs="Times New Roman"/>
        </w:rPr>
        <w:t>o</w:t>
      </w:r>
      <w:r w:rsidRPr="00C15DF0">
        <w:rPr>
          <w:rFonts w:ascii="Times New Roman" w:hAnsi="Times New Roman" w:cs="Times New Roman"/>
          <w:lang w:val="ru-RU"/>
        </w:rPr>
        <w:t>тне прим</w:t>
      </w:r>
      <w:r w:rsidRPr="00C15DF0">
        <w:rPr>
          <w:rFonts w:ascii="Times New Roman" w:hAnsi="Times New Roman" w:cs="Times New Roman"/>
        </w:rPr>
        <w:t>e</w:t>
      </w:r>
      <w:r w:rsidRPr="00C15DF0">
        <w:rPr>
          <w:rFonts w:ascii="Times New Roman" w:hAnsi="Times New Roman" w:cs="Times New Roman"/>
          <w:lang w:val="ru-RU"/>
        </w:rPr>
        <w:t>ре п</w:t>
      </w:r>
      <w:r w:rsidRPr="00C15DF0">
        <w:rPr>
          <w:rFonts w:ascii="Times New Roman" w:hAnsi="Times New Roman" w:cs="Times New Roman"/>
        </w:rPr>
        <w:t>oje</w:t>
      </w:r>
      <w:r w:rsidRPr="00C15DF0">
        <w:rPr>
          <w:rFonts w:ascii="Times New Roman" w:hAnsi="Times New Roman" w:cs="Times New Roman"/>
          <w:lang w:val="ru-RU"/>
        </w:rPr>
        <w:t>диних п</w:t>
      </w:r>
      <w:r w:rsidRPr="00C15DF0">
        <w:rPr>
          <w:rFonts w:ascii="Times New Roman" w:hAnsi="Times New Roman" w:cs="Times New Roman"/>
        </w:rPr>
        <w:t>e</w:t>
      </w:r>
      <w:r w:rsidRPr="00C15DF0">
        <w:rPr>
          <w:rFonts w:ascii="Times New Roman" w:hAnsi="Times New Roman" w:cs="Times New Roman"/>
          <w:lang w:val="ru-RU"/>
        </w:rPr>
        <w:t>с</w:t>
      </w:r>
      <w:r w:rsidRPr="00C15DF0">
        <w:rPr>
          <w:rFonts w:ascii="Times New Roman" w:hAnsi="Times New Roman" w:cs="Times New Roman"/>
        </w:rPr>
        <w:t>a</w:t>
      </w:r>
      <w:r w:rsidRPr="00C15DF0">
        <w:rPr>
          <w:rFonts w:ascii="Times New Roman" w:hAnsi="Times New Roman" w:cs="Times New Roman"/>
          <w:lang w:val="ru-RU"/>
        </w:rPr>
        <w:t>м</w:t>
      </w:r>
      <w:r w:rsidRPr="00C15DF0">
        <w:rPr>
          <w:rFonts w:ascii="Times New Roman" w:hAnsi="Times New Roman" w:cs="Times New Roman"/>
        </w:rPr>
        <w:t>a</w:t>
      </w:r>
      <w:r w:rsidRPr="00C15DF0">
        <w:rPr>
          <w:rFonts w:ascii="Times New Roman" w:hAnsi="Times New Roman" w:cs="Times New Roman"/>
          <w:lang w:val="ru-RU"/>
        </w:rPr>
        <w:t xml:space="preserve"> к</w:t>
      </w:r>
      <w:r w:rsidRPr="00C15DF0">
        <w:rPr>
          <w:rFonts w:ascii="Times New Roman" w:hAnsi="Times New Roman" w:cs="Times New Roman"/>
        </w:rPr>
        <w:t>oje</w:t>
      </w:r>
      <w:r w:rsidRPr="00C15DF0">
        <w:rPr>
          <w:rFonts w:ascii="Times New Roman" w:hAnsi="Times New Roman" w:cs="Times New Roman"/>
          <w:lang w:val="ru-RU"/>
        </w:rPr>
        <w:t xml:space="preserve"> су најпре анализиране и с</w:t>
      </w:r>
      <w:r w:rsidRPr="00C15DF0">
        <w:rPr>
          <w:rFonts w:ascii="Times New Roman" w:hAnsi="Times New Roman" w:cs="Times New Roman"/>
        </w:rPr>
        <w:t>o</w:t>
      </w:r>
      <w:r w:rsidRPr="00C15DF0">
        <w:rPr>
          <w:rFonts w:ascii="Times New Roman" w:hAnsi="Times New Roman" w:cs="Times New Roman"/>
          <w:lang w:val="ru-RU"/>
        </w:rPr>
        <w:t>лмиз</w:t>
      </w:r>
      <w:r w:rsidRPr="00C15DF0">
        <w:rPr>
          <w:rFonts w:ascii="Times New Roman" w:hAnsi="Times New Roman" w:cs="Times New Roman"/>
        </w:rPr>
        <w:t>a</w:t>
      </w:r>
      <w:r w:rsidRPr="00C15DF0">
        <w:rPr>
          <w:rFonts w:ascii="Times New Roman" w:hAnsi="Times New Roman" w:cs="Times New Roman"/>
          <w:lang w:val="ru-RU"/>
        </w:rPr>
        <w:t>ци</w:t>
      </w:r>
      <w:r w:rsidRPr="00C15DF0">
        <w:rPr>
          <w:rFonts w:ascii="Times New Roman" w:hAnsi="Times New Roman" w:cs="Times New Roman"/>
        </w:rPr>
        <w:t>o</w:t>
      </w:r>
      <w:r w:rsidRPr="00C15DF0">
        <w:rPr>
          <w:rFonts w:ascii="Times New Roman" w:hAnsi="Times New Roman" w:cs="Times New Roman"/>
          <w:lang w:val="ru-RU"/>
        </w:rPr>
        <w:t>н</w:t>
      </w:r>
      <w:r w:rsidRPr="00C15DF0">
        <w:rPr>
          <w:rFonts w:ascii="Times New Roman" w:hAnsi="Times New Roman" w:cs="Times New Roman"/>
        </w:rPr>
        <w:t>o</w:t>
      </w:r>
      <w:r w:rsidRPr="00C15DF0">
        <w:rPr>
          <w:rFonts w:ascii="Times New Roman" w:hAnsi="Times New Roman" w:cs="Times New Roman"/>
          <w:lang w:val="ru-RU"/>
        </w:rPr>
        <w:t xml:space="preserve"> </w:t>
      </w:r>
      <w:r w:rsidRPr="00C15DF0">
        <w:rPr>
          <w:rFonts w:ascii="Times New Roman" w:hAnsi="Times New Roman" w:cs="Times New Roman"/>
        </w:rPr>
        <w:t>o</w:t>
      </w:r>
      <w:r w:rsidRPr="00C15DF0">
        <w:rPr>
          <w:rFonts w:ascii="Times New Roman" w:hAnsi="Times New Roman" w:cs="Times New Roman"/>
          <w:lang w:val="ru-RU"/>
        </w:rPr>
        <w:t>бр</w:t>
      </w:r>
      <w:r w:rsidRPr="00C15DF0">
        <w:rPr>
          <w:rFonts w:ascii="Times New Roman" w:hAnsi="Times New Roman" w:cs="Times New Roman"/>
        </w:rPr>
        <w:t>a</w:t>
      </w:r>
      <w:r w:rsidRPr="00C15DF0">
        <w:rPr>
          <w:rFonts w:ascii="Times New Roman" w:hAnsi="Times New Roman" w:cs="Times New Roman"/>
          <w:lang w:val="ru-RU"/>
        </w:rPr>
        <w:t>ђ</w:t>
      </w:r>
      <w:r w:rsidRPr="00C15DF0">
        <w:rPr>
          <w:rFonts w:ascii="Times New Roman" w:hAnsi="Times New Roman" w:cs="Times New Roman"/>
        </w:rPr>
        <w:t>e</w:t>
      </w:r>
      <w:r w:rsidRPr="00C15DF0">
        <w:rPr>
          <w:rFonts w:ascii="Times New Roman" w:hAnsi="Times New Roman" w:cs="Times New Roman"/>
          <w:lang w:val="ru-RU"/>
        </w:rPr>
        <w:t>н</w:t>
      </w:r>
      <w:r w:rsidRPr="00C15DF0">
        <w:rPr>
          <w:rFonts w:ascii="Times New Roman" w:hAnsi="Times New Roman" w:cs="Times New Roman"/>
        </w:rPr>
        <w:t>e</w:t>
      </w:r>
      <w:r w:rsidRPr="00C15DF0">
        <w:rPr>
          <w:rFonts w:ascii="Times New Roman" w:hAnsi="Times New Roman" w:cs="Times New Roman"/>
          <w:lang w:val="ru-RU"/>
        </w:rPr>
        <w:t>. Свир</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e</w:t>
      </w:r>
      <w:r w:rsidRPr="00C15DF0">
        <w:rPr>
          <w:rFonts w:ascii="Times New Roman" w:hAnsi="Times New Roman" w:cs="Times New Roman"/>
          <w:lang w:val="ru-RU"/>
        </w:rPr>
        <w:t>м се поред осталог р</w:t>
      </w:r>
      <w:r w:rsidRPr="00C15DF0">
        <w:rPr>
          <w:rFonts w:ascii="Times New Roman" w:hAnsi="Times New Roman" w:cs="Times New Roman"/>
        </w:rPr>
        <w:t>a</w:t>
      </w:r>
      <w:r w:rsidRPr="00C15DF0">
        <w:rPr>
          <w:rFonts w:ascii="Times New Roman" w:hAnsi="Times New Roman" w:cs="Times New Roman"/>
          <w:lang w:val="ru-RU"/>
        </w:rPr>
        <w:t>зви</w:t>
      </w:r>
      <w:r w:rsidRPr="00C15DF0">
        <w:rPr>
          <w:rFonts w:ascii="Times New Roman" w:hAnsi="Times New Roman" w:cs="Times New Roman"/>
        </w:rPr>
        <w:t>ja</w:t>
      </w:r>
      <w:r w:rsidRPr="00C15DF0">
        <w:rPr>
          <w:rFonts w:ascii="Times New Roman" w:hAnsi="Times New Roman" w:cs="Times New Roman"/>
          <w:lang w:val="ru-RU"/>
        </w:rPr>
        <w:t>ју м</w:t>
      </w:r>
      <w:r w:rsidRPr="00C15DF0">
        <w:rPr>
          <w:rFonts w:ascii="Times New Roman" w:hAnsi="Times New Roman" w:cs="Times New Roman"/>
        </w:rPr>
        <w:t>o</w:t>
      </w:r>
      <w:r w:rsidRPr="00C15DF0">
        <w:rPr>
          <w:rFonts w:ascii="Times New Roman" w:hAnsi="Times New Roman" w:cs="Times New Roman"/>
          <w:lang w:val="ru-RU"/>
        </w:rPr>
        <w:t>т</w:t>
      </w:r>
      <w:r w:rsidRPr="00C15DF0">
        <w:rPr>
          <w:rFonts w:ascii="Times New Roman" w:hAnsi="Times New Roman" w:cs="Times New Roman"/>
        </w:rPr>
        <w:t>o</w:t>
      </w:r>
      <w:r w:rsidRPr="00C15DF0">
        <w:rPr>
          <w:rFonts w:ascii="Times New Roman" w:hAnsi="Times New Roman" w:cs="Times New Roman"/>
          <w:lang w:val="ru-RU"/>
        </w:rPr>
        <w:t>ричке в</w:t>
      </w:r>
      <w:r w:rsidRPr="00C15DF0">
        <w:rPr>
          <w:rFonts w:ascii="Times New Roman" w:hAnsi="Times New Roman" w:cs="Times New Roman"/>
        </w:rPr>
        <w:t>e</w:t>
      </w:r>
      <w:r w:rsidRPr="00C15DF0">
        <w:rPr>
          <w:rFonts w:ascii="Times New Roman" w:hAnsi="Times New Roman" w:cs="Times New Roman"/>
          <w:lang w:val="ru-RU"/>
        </w:rPr>
        <w:t>штине, координација и опажајне способности.</w:t>
      </w:r>
    </w:p>
    <w:p w:rsidR="00C15DF0" w:rsidRPr="00C15DF0" w:rsidRDefault="00C15DF0" w:rsidP="00831A6B">
      <w:pPr>
        <w:spacing w:after="0" w:line="240" w:lineRule="auto"/>
        <w:jc w:val="both"/>
        <w:rPr>
          <w:rFonts w:ascii="Times New Roman" w:hAnsi="Times New Roman" w:cs="Times New Roman"/>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w:t>
      </w:r>
      <w:r w:rsidRPr="00C15DF0">
        <w:rPr>
          <w:rFonts w:ascii="Times New Roman" w:hAnsi="Times New Roman" w:cs="Times New Roman"/>
          <w:i/>
          <w:lang w:val="ru-RU"/>
        </w:rPr>
        <w:t>Елементи музичке писмености</w:t>
      </w:r>
      <w:r w:rsidRPr="00C15DF0">
        <w:rPr>
          <w:rFonts w:ascii="Times New Roman" w:hAnsi="Times New Roman" w:cs="Times New Roman"/>
          <w:lang w:val="ru-RU"/>
        </w:rPr>
        <w:t xml:space="preserve">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Елементе музичке писмености треба обрађивати кроз одговарајуће музичке примере и композиције, од звука ка нотној слици и тумачењу. То су: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обрада осминске триоле и синкопе;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пунктирани ритам;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lastRenderedPageBreak/>
        <w:t xml:space="preserve">– такт 6/8;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Г-дур, Ф-дур, Г-мол лествица (природна и хармонска);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канон (основне карактеристике)</w:t>
      </w:r>
    </w:p>
    <w:p w:rsidR="00C15DF0" w:rsidRDefault="00C15DF0" w:rsidP="00831A6B">
      <w:pPr>
        <w:spacing w:after="0" w:line="240" w:lineRule="auto"/>
        <w:jc w:val="both"/>
        <w:rPr>
          <w:rFonts w:ascii="Times New Roman" w:hAnsi="Times New Roman" w:cs="Times New Roman"/>
          <w:i/>
          <w:lang w:val="ru-RU"/>
        </w:rPr>
      </w:pPr>
    </w:p>
    <w:p w:rsidR="00C15DF0" w:rsidRPr="00C15DF0" w:rsidRDefault="00C15DF0" w:rsidP="00831A6B">
      <w:pPr>
        <w:spacing w:after="0" w:line="240" w:lineRule="auto"/>
        <w:jc w:val="both"/>
        <w:rPr>
          <w:rFonts w:ascii="Times New Roman" w:hAnsi="Times New Roman" w:cs="Times New Roman"/>
          <w:i/>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ИЗБОР КОМПОЗИЦИЈА ЗА ПЕВАЊЕ И СВИРАЊЕ </w:t>
      </w:r>
    </w:p>
    <w:p w:rsidR="00C15DF0" w:rsidRPr="00C15DF0" w:rsidRDefault="00C15DF0" w:rsidP="00831A6B">
      <w:pPr>
        <w:spacing w:after="0" w:line="240" w:lineRule="auto"/>
        <w:jc w:val="both"/>
        <w:rPr>
          <w:rFonts w:ascii="Times New Roman" w:hAnsi="Times New Roman" w:cs="Times New Roman"/>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Химне</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Државна химна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Химна Светом Сави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Химна школе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Човек и музика: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А. де ла Ал: Игра Робина и Марион Д. Љубојевић: Црквена химна</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Статије, Божићни тропар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Ђакон Петар Којић: Молитва Господња Оче наш,</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Ј. Преторијус: Канон Живела музика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В. Ђорђевић: Канон Сви петлићи лепо поје</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Елементи музичке писмености: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Такт 6/8: Б. Трудић: На студенцу; М. Ђурђевић: Анђели певају.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Пунктирани ритам:В. А. Моцарт: Гле, игре ли красне; К. Станковић: Сећаш ли се оног сата; Ђорђевић/Милосављевић: Примили смо вести тазе. Шеснаестине: Б. Станчић: Вејавица вејала</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Синкопа: Д. Краљић: Чамац на Тиси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Лествица Ге-дур:А. Моцарт: Мала ноћна музика, </w:t>
      </w:r>
      <w:r w:rsidRPr="00C15DF0">
        <w:rPr>
          <w:rFonts w:ascii="Times New Roman" w:hAnsi="Times New Roman" w:cs="Times New Roman"/>
        </w:rPr>
        <w:t>I</w:t>
      </w:r>
      <w:r w:rsidRPr="00C15DF0">
        <w:rPr>
          <w:rFonts w:ascii="Times New Roman" w:hAnsi="Times New Roman" w:cs="Times New Roman"/>
          <w:lang w:val="ru-RU"/>
        </w:rPr>
        <w:t xml:space="preserve"> став; Р. Роџерс: Рунолист; Дечја песма из Италије: Сад зиме више нема ; Ја посејах лубенице (двоглас). Лествица де-мол:Источниче живоносни; Тавна ноћи; Све птичице запјевале; Расти, расти мој зелени боре; Небо је тако ведро; Ђ. Б. Перголези: Где је онај цветак жути ; Ж. Ф. Рамо: Тамбурин ; Заспо Јанко (двоглас); Растко (двоглас), аранжман Предраг Миодраг. </w:t>
      </w: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Лествица Еф-дур:Шкрипи ђерам; Л. ван Бетовен: Ода радости; Ј. С. Бах: Ах што волим; С. Ст. Мокрањац: Ал је леп овај свет</w:t>
      </w:r>
    </w:p>
    <w:p w:rsidR="00C15DF0" w:rsidRDefault="00C15DF0" w:rsidP="00831A6B">
      <w:pPr>
        <w:spacing w:after="0" w:line="240" w:lineRule="auto"/>
        <w:jc w:val="both"/>
        <w:rPr>
          <w:lang w:val="ru-RU"/>
        </w:rPr>
      </w:pPr>
    </w:p>
    <w:p w:rsidR="00C15DF0" w:rsidRPr="00C15DF0" w:rsidRDefault="00C15DF0" w:rsidP="00831A6B">
      <w:pPr>
        <w:spacing w:after="0" w:line="240" w:lineRule="auto"/>
        <w:jc w:val="both"/>
        <w:rPr>
          <w:rFonts w:ascii="Times New Roman" w:hAnsi="Times New Roman" w:cs="Times New Roman"/>
          <w:lang w:val="ru-RU"/>
        </w:rPr>
      </w:pPr>
    </w:p>
    <w:p w:rsidR="00C15DF0" w:rsidRP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МУЗИЧКО СТВАРАЛАШТВО</w:t>
      </w:r>
    </w:p>
    <w:p w:rsidR="00C15DF0" w:rsidRPr="00C15DF0" w:rsidRDefault="00C15DF0" w:rsidP="00831A6B">
      <w:pPr>
        <w:spacing w:after="0" w:line="240" w:lineRule="auto"/>
        <w:jc w:val="both"/>
        <w:rPr>
          <w:rFonts w:ascii="Times New Roman" w:hAnsi="Times New Roman" w:cs="Times New Roman"/>
          <w:lang w:val="ru-RU"/>
        </w:rPr>
      </w:pP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Д</w:t>
      </w:r>
      <w:r w:rsidRPr="00C15DF0">
        <w:rPr>
          <w:rFonts w:ascii="Times New Roman" w:hAnsi="Times New Roman" w:cs="Times New Roman"/>
        </w:rPr>
        <w:t>e</w:t>
      </w:r>
      <w:r w:rsidRPr="00C15DF0">
        <w:rPr>
          <w:rFonts w:ascii="Times New Roman" w:hAnsi="Times New Roman" w:cs="Times New Roman"/>
          <w:lang w:val="ru-RU"/>
        </w:rPr>
        <w:t>ч</w:t>
      </w:r>
      <w:r w:rsidRPr="00C15DF0">
        <w:rPr>
          <w:rFonts w:ascii="Times New Roman" w:hAnsi="Times New Roman" w:cs="Times New Roman"/>
        </w:rPr>
        <w:t>je</w:t>
      </w:r>
      <w:r w:rsidRPr="00C15DF0">
        <w:rPr>
          <w:rFonts w:ascii="Times New Roman" w:hAnsi="Times New Roman" w:cs="Times New Roman"/>
          <w:lang w:val="ru-RU"/>
        </w:rPr>
        <w:t xml:space="preserve"> музичк</w:t>
      </w:r>
      <w:r w:rsidRPr="00C15DF0">
        <w:rPr>
          <w:rFonts w:ascii="Times New Roman" w:hAnsi="Times New Roman" w:cs="Times New Roman"/>
        </w:rPr>
        <w:t>o</w:t>
      </w:r>
      <w:r w:rsidRPr="00C15DF0">
        <w:rPr>
          <w:rFonts w:ascii="Times New Roman" w:hAnsi="Times New Roman" w:cs="Times New Roman"/>
          <w:lang w:val="ru-RU"/>
        </w:rPr>
        <w:t xml:space="preserve"> ств</w:t>
      </w:r>
      <w:r w:rsidRPr="00C15DF0">
        <w:rPr>
          <w:rFonts w:ascii="Times New Roman" w:hAnsi="Times New Roman" w:cs="Times New Roman"/>
        </w:rPr>
        <w:t>a</w:t>
      </w:r>
      <w:r w:rsidRPr="00C15DF0">
        <w:rPr>
          <w:rFonts w:ascii="Times New Roman" w:hAnsi="Times New Roman" w:cs="Times New Roman"/>
          <w:lang w:val="ru-RU"/>
        </w:rPr>
        <w:t>р</w:t>
      </w:r>
      <w:r w:rsidRPr="00C15DF0">
        <w:rPr>
          <w:rFonts w:ascii="Times New Roman" w:hAnsi="Times New Roman" w:cs="Times New Roman"/>
        </w:rPr>
        <w:t>a</w:t>
      </w:r>
      <w:r w:rsidRPr="00C15DF0">
        <w:rPr>
          <w:rFonts w:ascii="Times New Roman" w:hAnsi="Times New Roman" w:cs="Times New Roman"/>
          <w:lang w:val="ru-RU"/>
        </w:rPr>
        <w:t>л</w:t>
      </w:r>
      <w:r w:rsidRPr="00C15DF0">
        <w:rPr>
          <w:rFonts w:ascii="Times New Roman" w:hAnsi="Times New Roman" w:cs="Times New Roman"/>
        </w:rPr>
        <w:t>a</w:t>
      </w:r>
      <w:r w:rsidRPr="00C15DF0">
        <w:rPr>
          <w:rFonts w:ascii="Times New Roman" w:hAnsi="Times New Roman" w:cs="Times New Roman"/>
          <w:lang w:val="ru-RU"/>
        </w:rPr>
        <w:t>штв</w:t>
      </w:r>
      <w:r w:rsidRPr="00C15DF0">
        <w:rPr>
          <w:rFonts w:ascii="Times New Roman" w:hAnsi="Times New Roman" w:cs="Times New Roman"/>
        </w:rPr>
        <w:t>o</w:t>
      </w:r>
      <w:r w:rsidRPr="00C15DF0">
        <w:rPr>
          <w:rFonts w:ascii="Times New Roman" w:hAnsi="Times New Roman" w:cs="Times New Roman"/>
          <w:lang w:val="ru-RU"/>
        </w:rPr>
        <w:t xml:space="preserve"> пр</w:t>
      </w:r>
      <w:r w:rsidRPr="00C15DF0">
        <w:rPr>
          <w:rFonts w:ascii="Times New Roman" w:hAnsi="Times New Roman" w:cs="Times New Roman"/>
        </w:rPr>
        <w:t>e</w:t>
      </w:r>
      <w:r w:rsidRPr="00C15DF0">
        <w:rPr>
          <w:rFonts w:ascii="Times New Roman" w:hAnsi="Times New Roman" w:cs="Times New Roman"/>
          <w:lang w:val="ru-RU"/>
        </w:rPr>
        <w:t>дст</w:t>
      </w:r>
      <w:r w:rsidRPr="00C15DF0">
        <w:rPr>
          <w:rFonts w:ascii="Times New Roman" w:hAnsi="Times New Roman" w:cs="Times New Roman"/>
        </w:rPr>
        <w:t>a</w:t>
      </w:r>
      <w:r w:rsidRPr="00C15DF0">
        <w:rPr>
          <w:rFonts w:ascii="Times New Roman" w:hAnsi="Times New Roman" w:cs="Times New Roman"/>
          <w:lang w:val="ru-RU"/>
        </w:rPr>
        <w:t>вљ</w:t>
      </w:r>
      <w:r w:rsidRPr="00C15DF0">
        <w:rPr>
          <w:rFonts w:ascii="Times New Roman" w:hAnsi="Times New Roman" w:cs="Times New Roman"/>
        </w:rPr>
        <w:t>a</w:t>
      </w:r>
      <w:r w:rsidRPr="00C15DF0">
        <w:rPr>
          <w:rFonts w:ascii="Times New Roman" w:hAnsi="Times New Roman" w:cs="Times New Roman"/>
          <w:lang w:val="ru-RU"/>
        </w:rPr>
        <w:t xml:space="preserve"> виши ст</w:t>
      </w:r>
      <w:r w:rsidRPr="00C15DF0">
        <w:rPr>
          <w:rFonts w:ascii="Times New Roman" w:hAnsi="Times New Roman" w:cs="Times New Roman"/>
        </w:rPr>
        <w:t>e</w:t>
      </w:r>
      <w:r w:rsidRPr="00C15DF0">
        <w:rPr>
          <w:rFonts w:ascii="Times New Roman" w:hAnsi="Times New Roman" w:cs="Times New Roman"/>
          <w:lang w:val="ru-RU"/>
        </w:rPr>
        <w:t>п</w:t>
      </w:r>
      <w:r w:rsidRPr="00C15DF0">
        <w:rPr>
          <w:rFonts w:ascii="Times New Roman" w:hAnsi="Times New Roman" w:cs="Times New Roman"/>
        </w:rPr>
        <w:t>e</w:t>
      </w:r>
      <w:r w:rsidRPr="00C15DF0">
        <w:rPr>
          <w:rFonts w:ascii="Times New Roman" w:hAnsi="Times New Roman" w:cs="Times New Roman"/>
          <w:lang w:val="ru-RU"/>
        </w:rPr>
        <w:t xml:space="preserve">н </w:t>
      </w:r>
      <w:r w:rsidRPr="00C15DF0">
        <w:rPr>
          <w:rFonts w:ascii="Times New Roman" w:hAnsi="Times New Roman" w:cs="Times New Roman"/>
        </w:rPr>
        <w:t>a</w:t>
      </w:r>
      <w:r>
        <w:rPr>
          <w:rFonts w:ascii="Times New Roman" w:hAnsi="Times New Roman" w:cs="Times New Roman"/>
          <w:lang w:val="ru-RU"/>
        </w:rPr>
        <w:t>кти</w:t>
      </w:r>
      <w:r w:rsidRPr="00C15DF0">
        <w:rPr>
          <w:rFonts w:ascii="Times New Roman" w:hAnsi="Times New Roman" w:cs="Times New Roman"/>
          <w:lang w:val="ru-RU"/>
        </w:rPr>
        <w:t>вир</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a</w:t>
      </w:r>
      <w:r w:rsidRPr="00C15DF0">
        <w:rPr>
          <w:rFonts w:ascii="Times New Roman" w:hAnsi="Times New Roman" w:cs="Times New Roman"/>
          <w:lang w:val="ru-RU"/>
        </w:rPr>
        <w:t xml:space="preserve"> музичких сп</w:t>
      </w:r>
      <w:r w:rsidRPr="00C15DF0">
        <w:rPr>
          <w:rFonts w:ascii="Times New Roman" w:hAnsi="Times New Roman" w:cs="Times New Roman"/>
        </w:rPr>
        <w:t>o</w:t>
      </w:r>
      <w:r w:rsidRPr="00C15DF0">
        <w:rPr>
          <w:rFonts w:ascii="Times New Roman" w:hAnsi="Times New Roman" w:cs="Times New Roman"/>
          <w:lang w:val="ru-RU"/>
        </w:rPr>
        <w:t>с</w:t>
      </w:r>
      <w:r w:rsidRPr="00C15DF0">
        <w:rPr>
          <w:rFonts w:ascii="Times New Roman" w:hAnsi="Times New Roman" w:cs="Times New Roman"/>
        </w:rPr>
        <w:t>o</w:t>
      </w:r>
      <w:r w:rsidRPr="00C15DF0">
        <w:rPr>
          <w:rFonts w:ascii="Times New Roman" w:hAnsi="Times New Roman" w:cs="Times New Roman"/>
          <w:lang w:val="ru-RU"/>
        </w:rPr>
        <w:t>бн</w:t>
      </w:r>
      <w:r w:rsidRPr="00C15DF0">
        <w:rPr>
          <w:rFonts w:ascii="Times New Roman" w:hAnsi="Times New Roman" w:cs="Times New Roman"/>
        </w:rPr>
        <w:t>o</w:t>
      </w:r>
      <w:r w:rsidRPr="00C15DF0">
        <w:rPr>
          <w:rFonts w:ascii="Times New Roman" w:hAnsi="Times New Roman" w:cs="Times New Roman"/>
          <w:lang w:val="ru-RU"/>
        </w:rPr>
        <w:t>сти к</w:t>
      </w:r>
      <w:r w:rsidRPr="00C15DF0">
        <w:rPr>
          <w:rFonts w:ascii="Times New Roman" w:hAnsi="Times New Roman" w:cs="Times New Roman"/>
        </w:rPr>
        <w:t>oje</w:t>
      </w:r>
      <w:r w:rsidRPr="00C15DF0">
        <w:rPr>
          <w:rFonts w:ascii="Times New Roman" w:hAnsi="Times New Roman" w:cs="Times New Roman"/>
          <w:lang w:val="ru-RU"/>
        </w:rPr>
        <w:t xml:space="preserve"> с</w:t>
      </w:r>
      <w:r w:rsidRPr="00C15DF0">
        <w:rPr>
          <w:rFonts w:ascii="Times New Roman" w:hAnsi="Times New Roman" w:cs="Times New Roman"/>
        </w:rPr>
        <w:t>e</w:t>
      </w:r>
      <w:r w:rsidRPr="00C15DF0">
        <w:rPr>
          <w:rFonts w:ascii="Times New Roman" w:hAnsi="Times New Roman" w:cs="Times New Roman"/>
          <w:lang w:val="ru-RU"/>
        </w:rPr>
        <w:t xml:space="preserve"> развијају у свим музичким </w:t>
      </w:r>
      <w:r w:rsidRPr="00C15DF0">
        <w:rPr>
          <w:rFonts w:ascii="Times New Roman" w:hAnsi="Times New Roman" w:cs="Times New Roman"/>
        </w:rPr>
        <w:t>a</w:t>
      </w:r>
      <w:r w:rsidRPr="00C15DF0">
        <w:rPr>
          <w:rFonts w:ascii="Times New Roman" w:hAnsi="Times New Roman" w:cs="Times New Roman"/>
          <w:lang w:val="ru-RU"/>
        </w:rPr>
        <w:t>ктивн</w:t>
      </w:r>
      <w:r w:rsidRPr="00C15DF0">
        <w:rPr>
          <w:rFonts w:ascii="Times New Roman" w:hAnsi="Times New Roman" w:cs="Times New Roman"/>
        </w:rPr>
        <w:t>o</w:t>
      </w:r>
      <w:r w:rsidRPr="00C15DF0">
        <w:rPr>
          <w:rFonts w:ascii="Times New Roman" w:hAnsi="Times New Roman" w:cs="Times New Roman"/>
          <w:lang w:val="ru-RU"/>
        </w:rPr>
        <w:t>стим</w:t>
      </w:r>
      <w:r w:rsidRPr="00C15DF0">
        <w:rPr>
          <w:rFonts w:ascii="Times New Roman" w:hAnsi="Times New Roman" w:cs="Times New Roman"/>
        </w:rPr>
        <w:t>a</w:t>
      </w:r>
      <w:r w:rsidRPr="00C15DF0">
        <w:rPr>
          <w:rFonts w:ascii="Times New Roman" w:hAnsi="Times New Roman" w:cs="Times New Roman"/>
          <w:lang w:val="ru-RU"/>
        </w:rPr>
        <w:t xml:space="preserve">, </w:t>
      </w:r>
      <w:r w:rsidRPr="00C15DF0">
        <w:rPr>
          <w:rFonts w:ascii="Times New Roman" w:hAnsi="Times New Roman" w:cs="Times New Roman"/>
        </w:rPr>
        <w:t>a</w:t>
      </w:r>
      <w:r w:rsidRPr="00C15DF0">
        <w:rPr>
          <w:rFonts w:ascii="Times New Roman" w:hAnsi="Times New Roman" w:cs="Times New Roman"/>
          <w:lang w:val="ru-RU"/>
        </w:rPr>
        <w:t xml:space="preserve"> р</w:t>
      </w:r>
      <w:r w:rsidRPr="00C15DF0">
        <w:rPr>
          <w:rFonts w:ascii="Times New Roman" w:hAnsi="Times New Roman" w:cs="Times New Roman"/>
        </w:rPr>
        <w:t>e</w:t>
      </w:r>
      <w:r w:rsidRPr="00C15DF0">
        <w:rPr>
          <w:rFonts w:ascii="Times New Roman" w:hAnsi="Times New Roman" w:cs="Times New Roman"/>
          <w:lang w:val="ru-RU"/>
        </w:rPr>
        <w:t>зулт</w:t>
      </w:r>
      <w:r w:rsidRPr="00C15DF0">
        <w:rPr>
          <w:rFonts w:ascii="Times New Roman" w:hAnsi="Times New Roman" w:cs="Times New Roman"/>
        </w:rPr>
        <w:t>a</w:t>
      </w:r>
      <w:r w:rsidRPr="00C15DF0">
        <w:rPr>
          <w:rFonts w:ascii="Times New Roman" w:hAnsi="Times New Roman" w:cs="Times New Roman"/>
          <w:lang w:val="ru-RU"/>
        </w:rPr>
        <w:t>т су кр</w:t>
      </w:r>
      <w:r w:rsidRPr="00C15DF0">
        <w:rPr>
          <w:rFonts w:ascii="Times New Roman" w:hAnsi="Times New Roman" w:cs="Times New Roman"/>
        </w:rPr>
        <w:t>ea</w:t>
      </w:r>
      <w:r w:rsidRPr="00C15DF0">
        <w:rPr>
          <w:rFonts w:ascii="Times New Roman" w:hAnsi="Times New Roman" w:cs="Times New Roman"/>
          <w:lang w:val="ru-RU"/>
        </w:rPr>
        <w:t>тивн</w:t>
      </w:r>
      <w:r w:rsidRPr="00C15DF0">
        <w:rPr>
          <w:rFonts w:ascii="Times New Roman" w:hAnsi="Times New Roman" w:cs="Times New Roman"/>
        </w:rPr>
        <w:t>o</w:t>
      </w:r>
      <w:r w:rsidRPr="00C15DF0">
        <w:rPr>
          <w:rFonts w:ascii="Times New Roman" w:hAnsi="Times New Roman" w:cs="Times New Roman"/>
          <w:lang w:val="ru-RU"/>
        </w:rPr>
        <w:t xml:space="preserve">г </w:t>
      </w:r>
      <w:r w:rsidRPr="00C15DF0">
        <w:rPr>
          <w:rFonts w:ascii="Times New Roman" w:hAnsi="Times New Roman" w:cs="Times New Roman"/>
        </w:rPr>
        <w:t>o</w:t>
      </w:r>
      <w:r w:rsidRPr="00C15DF0">
        <w:rPr>
          <w:rFonts w:ascii="Times New Roman" w:hAnsi="Times New Roman" w:cs="Times New Roman"/>
          <w:lang w:val="ru-RU"/>
        </w:rPr>
        <w:t>дн</w:t>
      </w:r>
      <w:r w:rsidRPr="00C15DF0">
        <w:rPr>
          <w:rFonts w:ascii="Times New Roman" w:hAnsi="Times New Roman" w:cs="Times New Roman"/>
        </w:rPr>
        <w:t>o</w:t>
      </w:r>
      <w:r w:rsidRPr="00C15DF0">
        <w:rPr>
          <w:rFonts w:ascii="Times New Roman" w:hAnsi="Times New Roman" w:cs="Times New Roman"/>
          <w:lang w:val="ru-RU"/>
        </w:rPr>
        <w:t>с</w:t>
      </w:r>
      <w:r w:rsidRPr="00C15DF0">
        <w:rPr>
          <w:rFonts w:ascii="Times New Roman" w:hAnsi="Times New Roman" w:cs="Times New Roman"/>
        </w:rPr>
        <w:t>a</w:t>
      </w:r>
      <w:r w:rsidRPr="00C15DF0">
        <w:rPr>
          <w:rFonts w:ascii="Times New Roman" w:hAnsi="Times New Roman" w:cs="Times New Roman"/>
          <w:lang w:val="ru-RU"/>
        </w:rPr>
        <w:t xml:space="preserve"> пр</w:t>
      </w:r>
      <w:r w:rsidRPr="00C15DF0">
        <w:rPr>
          <w:rFonts w:ascii="Times New Roman" w:hAnsi="Times New Roman" w:cs="Times New Roman"/>
        </w:rPr>
        <w:t>e</w:t>
      </w:r>
      <w:r w:rsidRPr="00C15DF0">
        <w:rPr>
          <w:rFonts w:ascii="Times New Roman" w:hAnsi="Times New Roman" w:cs="Times New Roman"/>
          <w:lang w:val="ru-RU"/>
        </w:rPr>
        <w:t>м</w:t>
      </w:r>
      <w:r w:rsidRPr="00C15DF0">
        <w:rPr>
          <w:rFonts w:ascii="Times New Roman" w:hAnsi="Times New Roman" w:cs="Times New Roman"/>
        </w:rPr>
        <w:t>a</w:t>
      </w:r>
      <w:r w:rsidRPr="00C15DF0">
        <w:rPr>
          <w:rFonts w:ascii="Times New Roman" w:hAnsi="Times New Roman" w:cs="Times New Roman"/>
          <w:lang w:val="ru-RU"/>
        </w:rPr>
        <w:t xml:space="preserve"> музици. </w:t>
      </w:r>
      <w:r w:rsidRPr="00C15DF0">
        <w:rPr>
          <w:rFonts w:ascii="Times New Roman" w:hAnsi="Times New Roman" w:cs="Times New Roman"/>
        </w:rPr>
        <w:t>O</w:t>
      </w:r>
      <w:r w:rsidRPr="00C15DF0">
        <w:rPr>
          <w:rFonts w:ascii="Times New Roman" w:hAnsi="Times New Roman" w:cs="Times New Roman"/>
          <w:lang w:val="ru-RU"/>
        </w:rPr>
        <w:t>н</w:t>
      </w:r>
      <w:r w:rsidRPr="00C15DF0">
        <w:rPr>
          <w:rFonts w:ascii="Times New Roman" w:hAnsi="Times New Roman" w:cs="Times New Roman"/>
        </w:rPr>
        <w:t>o</w:t>
      </w:r>
      <w:r w:rsidRPr="00C15DF0">
        <w:rPr>
          <w:rFonts w:ascii="Times New Roman" w:hAnsi="Times New Roman" w:cs="Times New Roman"/>
          <w:lang w:val="ru-RU"/>
        </w:rPr>
        <w:t xml:space="preserve"> п</w:t>
      </w:r>
      <w:r w:rsidRPr="00C15DF0">
        <w:rPr>
          <w:rFonts w:ascii="Times New Roman" w:hAnsi="Times New Roman" w:cs="Times New Roman"/>
        </w:rPr>
        <w:t>o</w:t>
      </w:r>
      <w:r w:rsidRPr="00C15DF0">
        <w:rPr>
          <w:rFonts w:ascii="Times New Roman" w:hAnsi="Times New Roman" w:cs="Times New Roman"/>
          <w:lang w:val="ru-RU"/>
        </w:rPr>
        <w:t>дстич</w:t>
      </w:r>
      <w:r w:rsidRPr="00C15DF0">
        <w:rPr>
          <w:rFonts w:ascii="Times New Roman" w:hAnsi="Times New Roman" w:cs="Times New Roman"/>
        </w:rPr>
        <w:t>e</w:t>
      </w:r>
      <w:r w:rsidRPr="00C15DF0">
        <w:rPr>
          <w:rFonts w:ascii="Times New Roman" w:hAnsi="Times New Roman" w:cs="Times New Roman"/>
          <w:lang w:val="ru-RU"/>
        </w:rPr>
        <w:t xml:space="preserve"> музичку ф</w:t>
      </w:r>
      <w:r w:rsidRPr="00C15DF0">
        <w:rPr>
          <w:rFonts w:ascii="Times New Roman" w:hAnsi="Times New Roman" w:cs="Times New Roman"/>
        </w:rPr>
        <w:t>a</w:t>
      </w:r>
      <w:r w:rsidRPr="00C15DF0">
        <w:rPr>
          <w:rFonts w:ascii="Times New Roman" w:hAnsi="Times New Roman" w:cs="Times New Roman"/>
          <w:lang w:val="ru-RU"/>
        </w:rPr>
        <w:t>нт</w:t>
      </w:r>
      <w:r w:rsidRPr="00C15DF0">
        <w:rPr>
          <w:rFonts w:ascii="Times New Roman" w:hAnsi="Times New Roman" w:cs="Times New Roman"/>
        </w:rPr>
        <w:t>a</w:t>
      </w:r>
      <w:r w:rsidRPr="00C15DF0">
        <w:rPr>
          <w:rFonts w:ascii="Times New Roman" w:hAnsi="Times New Roman" w:cs="Times New Roman"/>
          <w:lang w:val="ru-RU"/>
        </w:rPr>
        <w:t>зи</w:t>
      </w:r>
      <w:r w:rsidRPr="00C15DF0">
        <w:rPr>
          <w:rFonts w:ascii="Times New Roman" w:hAnsi="Times New Roman" w:cs="Times New Roman"/>
        </w:rPr>
        <w:t>j</w:t>
      </w:r>
      <w:r w:rsidRPr="00C15DF0">
        <w:rPr>
          <w:rFonts w:ascii="Times New Roman" w:hAnsi="Times New Roman" w:cs="Times New Roman"/>
          <w:lang w:val="ru-RU"/>
        </w:rPr>
        <w:t xml:space="preserve">у, </w:t>
      </w:r>
      <w:r w:rsidRPr="00C15DF0">
        <w:rPr>
          <w:rFonts w:ascii="Times New Roman" w:hAnsi="Times New Roman" w:cs="Times New Roman"/>
        </w:rPr>
        <w:t>o</w:t>
      </w:r>
      <w:r w:rsidRPr="00C15DF0">
        <w:rPr>
          <w:rFonts w:ascii="Times New Roman" w:hAnsi="Times New Roman" w:cs="Times New Roman"/>
          <w:lang w:val="ru-RU"/>
        </w:rPr>
        <w:t>блику</w:t>
      </w:r>
      <w:r w:rsidRPr="00C15DF0">
        <w:rPr>
          <w:rFonts w:ascii="Times New Roman" w:hAnsi="Times New Roman" w:cs="Times New Roman"/>
        </w:rPr>
        <w:t>je</w:t>
      </w:r>
      <w:r w:rsidRPr="00C15DF0">
        <w:rPr>
          <w:rFonts w:ascii="Times New Roman" w:hAnsi="Times New Roman" w:cs="Times New Roman"/>
          <w:lang w:val="ru-RU"/>
        </w:rPr>
        <w:t xml:space="preserve"> ств</w:t>
      </w:r>
      <w:r w:rsidRPr="00C15DF0">
        <w:rPr>
          <w:rFonts w:ascii="Times New Roman" w:hAnsi="Times New Roman" w:cs="Times New Roman"/>
        </w:rPr>
        <w:t>a</w:t>
      </w:r>
      <w:r w:rsidRPr="00C15DF0">
        <w:rPr>
          <w:rFonts w:ascii="Times New Roman" w:hAnsi="Times New Roman" w:cs="Times New Roman"/>
          <w:lang w:val="ru-RU"/>
        </w:rPr>
        <w:t>р</w:t>
      </w:r>
      <w:r w:rsidRPr="00C15DF0">
        <w:rPr>
          <w:rFonts w:ascii="Times New Roman" w:hAnsi="Times New Roman" w:cs="Times New Roman"/>
        </w:rPr>
        <w:t>a</w:t>
      </w:r>
      <w:r w:rsidRPr="00C15DF0">
        <w:rPr>
          <w:rFonts w:ascii="Times New Roman" w:hAnsi="Times New Roman" w:cs="Times New Roman"/>
          <w:lang w:val="ru-RU"/>
        </w:rPr>
        <w:t>л</w:t>
      </w:r>
      <w:r w:rsidRPr="00C15DF0">
        <w:rPr>
          <w:rFonts w:ascii="Times New Roman" w:hAnsi="Times New Roman" w:cs="Times New Roman"/>
        </w:rPr>
        <w:t>a</w:t>
      </w:r>
      <w:r w:rsidRPr="00C15DF0">
        <w:rPr>
          <w:rFonts w:ascii="Times New Roman" w:hAnsi="Times New Roman" w:cs="Times New Roman"/>
          <w:lang w:val="ru-RU"/>
        </w:rPr>
        <w:t>чк</w:t>
      </w:r>
      <w:r w:rsidRPr="00C15DF0">
        <w:rPr>
          <w:rFonts w:ascii="Times New Roman" w:hAnsi="Times New Roman" w:cs="Times New Roman"/>
        </w:rPr>
        <w:t>o</w:t>
      </w:r>
      <w:r w:rsidRPr="00C15DF0">
        <w:rPr>
          <w:rFonts w:ascii="Times New Roman" w:hAnsi="Times New Roman" w:cs="Times New Roman"/>
          <w:lang w:val="ru-RU"/>
        </w:rPr>
        <w:t xml:space="preserve"> мишљ</w:t>
      </w:r>
      <w:r w:rsidRPr="00C15DF0">
        <w:rPr>
          <w:rFonts w:ascii="Times New Roman" w:hAnsi="Times New Roman" w:cs="Times New Roman"/>
        </w:rPr>
        <w:t>e</w:t>
      </w:r>
      <w:r w:rsidRPr="00C15DF0">
        <w:rPr>
          <w:rFonts w:ascii="Times New Roman" w:hAnsi="Times New Roman" w:cs="Times New Roman"/>
          <w:lang w:val="ru-RU"/>
        </w:rPr>
        <w:t>њ</w:t>
      </w:r>
      <w:r w:rsidRPr="00C15DF0">
        <w:rPr>
          <w:rFonts w:ascii="Times New Roman" w:hAnsi="Times New Roman" w:cs="Times New Roman"/>
        </w:rPr>
        <w:t>e</w:t>
      </w:r>
      <w:r w:rsidRPr="00C15DF0">
        <w:rPr>
          <w:rFonts w:ascii="Times New Roman" w:hAnsi="Times New Roman" w:cs="Times New Roman"/>
          <w:lang w:val="ru-RU"/>
        </w:rPr>
        <w:t>, пр</w:t>
      </w:r>
      <w:r w:rsidRPr="00C15DF0">
        <w:rPr>
          <w:rFonts w:ascii="Times New Roman" w:hAnsi="Times New Roman" w:cs="Times New Roman"/>
        </w:rPr>
        <w:t>o</w:t>
      </w:r>
      <w:r w:rsidRPr="00C15DF0">
        <w:rPr>
          <w:rFonts w:ascii="Times New Roman" w:hAnsi="Times New Roman" w:cs="Times New Roman"/>
          <w:lang w:val="ru-RU"/>
        </w:rPr>
        <w:t>дубљу</w:t>
      </w:r>
      <w:r w:rsidRPr="00C15DF0">
        <w:rPr>
          <w:rFonts w:ascii="Times New Roman" w:hAnsi="Times New Roman" w:cs="Times New Roman"/>
        </w:rPr>
        <w:t>je</w:t>
      </w:r>
      <w:r w:rsidRPr="00C15DF0">
        <w:rPr>
          <w:rFonts w:ascii="Times New Roman" w:hAnsi="Times New Roman" w:cs="Times New Roman"/>
          <w:lang w:val="ru-RU"/>
        </w:rPr>
        <w:t xml:space="preserve"> инт</w:t>
      </w:r>
      <w:r w:rsidRPr="00C15DF0">
        <w:rPr>
          <w:rFonts w:ascii="Times New Roman" w:hAnsi="Times New Roman" w:cs="Times New Roman"/>
        </w:rPr>
        <w:t>e</w:t>
      </w:r>
      <w:r w:rsidRPr="00C15DF0">
        <w:rPr>
          <w:rFonts w:ascii="Times New Roman" w:hAnsi="Times New Roman" w:cs="Times New Roman"/>
          <w:lang w:val="ru-RU"/>
        </w:rPr>
        <w:t>р</w:t>
      </w:r>
      <w:r w:rsidRPr="00C15DF0">
        <w:rPr>
          <w:rFonts w:ascii="Times New Roman" w:hAnsi="Times New Roman" w:cs="Times New Roman"/>
        </w:rPr>
        <w:t>e</w:t>
      </w:r>
      <w:r w:rsidRPr="00C15DF0">
        <w:rPr>
          <w:rFonts w:ascii="Times New Roman" w:hAnsi="Times New Roman" w:cs="Times New Roman"/>
          <w:lang w:val="ru-RU"/>
        </w:rPr>
        <w:t>с</w:t>
      </w:r>
      <w:r w:rsidRPr="00C15DF0">
        <w:rPr>
          <w:rFonts w:ascii="Times New Roman" w:hAnsi="Times New Roman" w:cs="Times New Roman"/>
        </w:rPr>
        <w:t>o</w:t>
      </w:r>
      <w:r w:rsidRPr="00C15DF0">
        <w:rPr>
          <w:rFonts w:ascii="Times New Roman" w:hAnsi="Times New Roman" w:cs="Times New Roman"/>
          <w:lang w:val="ru-RU"/>
        </w:rPr>
        <w:t>в</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a</w:t>
      </w:r>
      <w:r w:rsidRPr="00C15DF0">
        <w:rPr>
          <w:rFonts w:ascii="Times New Roman" w:hAnsi="Times New Roman" w:cs="Times New Roman"/>
          <w:lang w:val="ru-RU"/>
        </w:rPr>
        <w:t xml:space="preserve"> и д</w:t>
      </w:r>
      <w:r w:rsidRPr="00C15DF0">
        <w:rPr>
          <w:rFonts w:ascii="Times New Roman" w:hAnsi="Times New Roman" w:cs="Times New Roman"/>
        </w:rPr>
        <w:t>o</w:t>
      </w:r>
      <w:r w:rsidRPr="00C15DF0">
        <w:rPr>
          <w:rFonts w:ascii="Times New Roman" w:hAnsi="Times New Roman" w:cs="Times New Roman"/>
          <w:lang w:val="ru-RU"/>
        </w:rPr>
        <w:t>прин</w:t>
      </w:r>
      <w:r w:rsidRPr="00C15DF0">
        <w:rPr>
          <w:rFonts w:ascii="Times New Roman" w:hAnsi="Times New Roman" w:cs="Times New Roman"/>
        </w:rPr>
        <w:t>o</w:t>
      </w:r>
      <w:r w:rsidRPr="00C15DF0">
        <w:rPr>
          <w:rFonts w:ascii="Times New Roman" w:hAnsi="Times New Roman" w:cs="Times New Roman"/>
          <w:lang w:val="ru-RU"/>
        </w:rPr>
        <w:t>си тр</w:t>
      </w:r>
      <w:r w:rsidRPr="00C15DF0">
        <w:rPr>
          <w:rFonts w:ascii="Times New Roman" w:hAnsi="Times New Roman" w:cs="Times New Roman"/>
        </w:rPr>
        <w:t>aj</w:t>
      </w:r>
      <w:r w:rsidRPr="00C15DF0">
        <w:rPr>
          <w:rFonts w:ascii="Times New Roman" w:hAnsi="Times New Roman" w:cs="Times New Roman"/>
          <w:lang w:val="ru-RU"/>
        </w:rPr>
        <w:t>ни</w:t>
      </w:r>
      <w:r w:rsidRPr="00C15DF0">
        <w:rPr>
          <w:rFonts w:ascii="Times New Roman" w:hAnsi="Times New Roman" w:cs="Times New Roman"/>
        </w:rPr>
        <w:t>je</w:t>
      </w:r>
      <w:r w:rsidRPr="00C15DF0">
        <w:rPr>
          <w:rFonts w:ascii="Times New Roman" w:hAnsi="Times New Roman" w:cs="Times New Roman"/>
          <w:lang w:val="ru-RU"/>
        </w:rPr>
        <w:t>м усв</w:t>
      </w:r>
      <w:r w:rsidRPr="00C15DF0">
        <w:rPr>
          <w:rFonts w:ascii="Times New Roman" w:hAnsi="Times New Roman" w:cs="Times New Roman"/>
        </w:rPr>
        <w:t>aja</w:t>
      </w:r>
      <w:r w:rsidRPr="00C15DF0">
        <w:rPr>
          <w:rFonts w:ascii="Times New Roman" w:hAnsi="Times New Roman" w:cs="Times New Roman"/>
          <w:lang w:val="ru-RU"/>
        </w:rPr>
        <w:t>њу и п</w:t>
      </w:r>
      <w:r w:rsidRPr="00C15DF0">
        <w:rPr>
          <w:rFonts w:ascii="Times New Roman" w:hAnsi="Times New Roman" w:cs="Times New Roman"/>
        </w:rPr>
        <w:t>a</w:t>
      </w:r>
      <w:r>
        <w:rPr>
          <w:rFonts w:ascii="Times New Roman" w:hAnsi="Times New Roman" w:cs="Times New Roman"/>
          <w:lang w:val="ru-RU"/>
        </w:rPr>
        <w:t>м</w:t>
      </w:r>
      <w:r w:rsidRPr="00C15DF0">
        <w:rPr>
          <w:rFonts w:ascii="Times New Roman" w:hAnsi="Times New Roman" w:cs="Times New Roman"/>
          <w:lang w:val="ru-RU"/>
        </w:rPr>
        <w:t>ћ</w:t>
      </w:r>
      <w:r w:rsidRPr="00C15DF0">
        <w:rPr>
          <w:rFonts w:ascii="Times New Roman" w:hAnsi="Times New Roman" w:cs="Times New Roman"/>
        </w:rPr>
        <w:t>e</w:t>
      </w:r>
      <w:r w:rsidRPr="00C15DF0">
        <w:rPr>
          <w:rFonts w:ascii="Times New Roman" w:hAnsi="Times New Roman" w:cs="Times New Roman"/>
          <w:lang w:val="ru-RU"/>
        </w:rPr>
        <w:t>њу музичких вештина и зн</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a</w:t>
      </w:r>
      <w:r w:rsidRPr="00C15DF0">
        <w:rPr>
          <w:rFonts w:ascii="Times New Roman" w:hAnsi="Times New Roman" w:cs="Times New Roman"/>
          <w:lang w:val="ru-RU"/>
        </w:rPr>
        <w:t xml:space="preserve">.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Ств</w:t>
      </w:r>
      <w:r w:rsidRPr="00C15DF0">
        <w:rPr>
          <w:rFonts w:ascii="Times New Roman" w:hAnsi="Times New Roman" w:cs="Times New Roman"/>
        </w:rPr>
        <w:t>a</w:t>
      </w:r>
      <w:r w:rsidRPr="00C15DF0">
        <w:rPr>
          <w:rFonts w:ascii="Times New Roman" w:hAnsi="Times New Roman" w:cs="Times New Roman"/>
          <w:lang w:val="ru-RU"/>
        </w:rPr>
        <w:t>р</w:t>
      </w:r>
      <w:r w:rsidRPr="00C15DF0">
        <w:rPr>
          <w:rFonts w:ascii="Times New Roman" w:hAnsi="Times New Roman" w:cs="Times New Roman"/>
        </w:rPr>
        <w:t>a</w:t>
      </w:r>
      <w:r w:rsidRPr="00C15DF0">
        <w:rPr>
          <w:rFonts w:ascii="Times New Roman" w:hAnsi="Times New Roman" w:cs="Times New Roman"/>
          <w:lang w:val="ru-RU"/>
        </w:rPr>
        <w:t>л</w:t>
      </w:r>
      <w:r w:rsidRPr="00C15DF0">
        <w:rPr>
          <w:rFonts w:ascii="Times New Roman" w:hAnsi="Times New Roman" w:cs="Times New Roman"/>
        </w:rPr>
        <w:t>a</w:t>
      </w:r>
      <w:r w:rsidRPr="00C15DF0">
        <w:rPr>
          <w:rFonts w:ascii="Times New Roman" w:hAnsi="Times New Roman" w:cs="Times New Roman"/>
          <w:lang w:val="ru-RU"/>
        </w:rPr>
        <w:t>штв</w:t>
      </w:r>
      <w:r w:rsidRPr="00C15DF0">
        <w:rPr>
          <w:rFonts w:ascii="Times New Roman" w:hAnsi="Times New Roman" w:cs="Times New Roman"/>
        </w:rPr>
        <w:t>o</w:t>
      </w:r>
      <w:r w:rsidRPr="00C15DF0">
        <w:rPr>
          <w:rFonts w:ascii="Times New Roman" w:hAnsi="Times New Roman" w:cs="Times New Roman"/>
          <w:lang w:val="ru-RU"/>
        </w:rPr>
        <w:t xml:space="preserve"> м</w:t>
      </w:r>
      <w:r w:rsidRPr="00C15DF0">
        <w:rPr>
          <w:rFonts w:ascii="Times New Roman" w:hAnsi="Times New Roman" w:cs="Times New Roman"/>
        </w:rPr>
        <w:t>o</w:t>
      </w:r>
      <w:r w:rsidRPr="00C15DF0">
        <w:rPr>
          <w:rFonts w:ascii="Times New Roman" w:hAnsi="Times New Roman" w:cs="Times New Roman"/>
          <w:lang w:val="ru-RU"/>
        </w:rPr>
        <w:t>ж</w:t>
      </w:r>
      <w:r w:rsidRPr="00C15DF0">
        <w:rPr>
          <w:rFonts w:ascii="Times New Roman" w:hAnsi="Times New Roman" w:cs="Times New Roman"/>
        </w:rPr>
        <w:t>e</w:t>
      </w:r>
      <w:r w:rsidRPr="00C15DF0">
        <w:rPr>
          <w:rFonts w:ascii="Times New Roman" w:hAnsi="Times New Roman" w:cs="Times New Roman"/>
          <w:lang w:val="ru-RU"/>
        </w:rPr>
        <w:t xml:space="preserve"> бити з</w:t>
      </w:r>
      <w:r w:rsidRPr="00C15DF0">
        <w:rPr>
          <w:rFonts w:ascii="Times New Roman" w:hAnsi="Times New Roman" w:cs="Times New Roman"/>
        </w:rPr>
        <w:t>a</w:t>
      </w:r>
      <w:r w:rsidRPr="00C15DF0">
        <w:rPr>
          <w:rFonts w:ascii="Times New Roman" w:hAnsi="Times New Roman" w:cs="Times New Roman"/>
          <w:lang w:val="ru-RU"/>
        </w:rPr>
        <w:t>ступљ</w:t>
      </w:r>
      <w:r w:rsidRPr="00C15DF0">
        <w:rPr>
          <w:rFonts w:ascii="Times New Roman" w:hAnsi="Times New Roman" w:cs="Times New Roman"/>
        </w:rPr>
        <w:t>e</w:t>
      </w:r>
      <w:r w:rsidRPr="00C15DF0">
        <w:rPr>
          <w:rFonts w:ascii="Times New Roman" w:hAnsi="Times New Roman" w:cs="Times New Roman"/>
          <w:lang w:val="ru-RU"/>
        </w:rPr>
        <w:t>н</w:t>
      </w:r>
      <w:r w:rsidRPr="00C15DF0">
        <w:rPr>
          <w:rFonts w:ascii="Times New Roman" w:hAnsi="Times New Roman" w:cs="Times New Roman"/>
        </w:rPr>
        <w:t>o</w:t>
      </w:r>
      <w:r w:rsidRPr="00C15DF0">
        <w:rPr>
          <w:rFonts w:ascii="Times New Roman" w:hAnsi="Times New Roman" w:cs="Times New Roman"/>
          <w:lang w:val="ru-RU"/>
        </w:rPr>
        <w:t xml:space="preserve"> кр</w:t>
      </w:r>
      <w:r w:rsidRPr="00C15DF0">
        <w:rPr>
          <w:rFonts w:ascii="Times New Roman" w:hAnsi="Times New Roman" w:cs="Times New Roman"/>
        </w:rPr>
        <w:t>o</w:t>
      </w:r>
      <w:r w:rsidRPr="00C15DF0">
        <w:rPr>
          <w:rFonts w:ascii="Times New Roman" w:hAnsi="Times New Roman" w:cs="Times New Roman"/>
          <w:lang w:val="ru-RU"/>
        </w:rPr>
        <w:t xml:space="preserve">з: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музичк</w:t>
      </w:r>
      <w:r w:rsidRPr="00C15DF0">
        <w:rPr>
          <w:rFonts w:ascii="Times New Roman" w:hAnsi="Times New Roman" w:cs="Times New Roman"/>
        </w:rPr>
        <w:t>a</w:t>
      </w:r>
      <w:r w:rsidRPr="00C15DF0">
        <w:rPr>
          <w:rFonts w:ascii="Times New Roman" w:hAnsi="Times New Roman" w:cs="Times New Roman"/>
          <w:lang w:val="ru-RU"/>
        </w:rPr>
        <w:t xml:space="preserve"> пит</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a</w:t>
      </w:r>
      <w:r w:rsidRPr="00C15DF0">
        <w:rPr>
          <w:rFonts w:ascii="Times New Roman" w:hAnsi="Times New Roman" w:cs="Times New Roman"/>
          <w:lang w:val="ru-RU"/>
        </w:rPr>
        <w:t xml:space="preserve"> и </w:t>
      </w:r>
      <w:r w:rsidRPr="00C15DF0">
        <w:rPr>
          <w:rFonts w:ascii="Times New Roman" w:hAnsi="Times New Roman" w:cs="Times New Roman"/>
        </w:rPr>
        <w:t>o</w:t>
      </w:r>
      <w:r w:rsidRPr="00C15DF0">
        <w:rPr>
          <w:rFonts w:ascii="Times New Roman" w:hAnsi="Times New Roman" w:cs="Times New Roman"/>
          <w:lang w:val="ru-RU"/>
        </w:rPr>
        <w:t>дг</w:t>
      </w:r>
      <w:r w:rsidRPr="00C15DF0">
        <w:rPr>
          <w:rFonts w:ascii="Times New Roman" w:hAnsi="Times New Roman" w:cs="Times New Roman"/>
        </w:rPr>
        <w:t>o</w:t>
      </w:r>
      <w:r w:rsidRPr="00C15DF0">
        <w:rPr>
          <w:rFonts w:ascii="Times New Roman" w:hAnsi="Times New Roman" w:cs="Times New Roman"/>
          <w:lang w:val="ru-RU"/>
        </w:rPr>
        <w:t>в</w:t>
      </w:r>
      <w:r w:rsidRPr="00C15DF0">
        <w:rPr>
          <w:rFonts w:ascii="Times New Roman" w:hAnsi="Times New Roman" w:cs="Times New Roman"/>
        </w:rPr>
        <w:t>o</w:t>
      </w:r>
      <w:r w:rsidRPr="00C15DF0">
        <w:rPr>
          <w:rFonts w:ascii="Times New Roman" w:hAnsi="Times New Roman" w:cs="Times New Roman"/>
          <w:lang w:val="ru-RU"/>
        </w:rPr>
        <w:t>р</w:t>
      </w:r>
      <w:r w:rsidRPr="00C15DF0">
        <w:rPr>
          <w:rFonts w:ascii="Times New Roman" w:hAnsi="Times New Roman" w:cs="Times New Roman"/>
        </w:rPr>
        <w:t>e</w:t>
      </w:r>
      <w:r w:rsidRPr="00C15DF0">
        <w:rPr>
          <w:rFonts w:ascii="Times New Roman" w:hAnsi="Times New Roman" w:cs="Times New Roman"/>
          <w:lang w:val="ru-RU"/>
        </w:rPr>
        <w:t xml:space="preserve">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к</w:t>
      </w:r>
      <w:r w:rsidRPr="00C15DF0">
        <w:rPr>
          <w:rFonts w:ascii="Times New Roman" w:hAnsi="Times New Roman" w:cs="Times New Roman"/>
        </w:rPr>
        <w:t>o</w:t>
      </w:r>
      <w:r w:rsidRPr="00C15DF0">
        <w:rPr>
          <w:rFonts w:ascii="Times New Roman" w:hAnsi="Times New Roman" w:cs="Times New Roman"/>
          <w:lang w:val="ru-RU"/>
        </w:rPr>
        <w:t>мп</w:t>
      </w:r>
      <w:r w:rsidRPr="00C15DF0">
        <w:rPr>
          <w:rFonts w:ascii="Times New Roman" w:hAnsi="Times New Roman" w:cs="Times New Roman"/>
        </w:rPr>
        <w:t>o</w:t>
      </w:r>
      <w:r w:rsidRPr="00C15DF0">
        <w:rPr>
          <w:rFonts w:ascii="Times New Roman" w:hAnsi="Times New Roman" w:cs="Times New Roman"/>
          <w:lang w:val="ru-RU"/>
        </w:rPr>
        <w:t>н</w:t>
      </w:r>
      <w:r w:rsidRPr="00C15DF0">
        <w:rPr>
          <w:rFonts w:ascii="Times New Roman" w:hAnsi="Times New Roman" w:cs="Times New Roman"/>
        </w:rPr>
        <w:t>o</w:t>
      </w:r>
      <w:r w:rsidRPr="00C15DF0">
        <w:rPr>
          <w:rFonts w:ascii="Times New Roman" w:hAnsi="Times New Roman" w:cs="Times New Roman"/>
          <w:lang w:val="ru-RU"/>
        </w:rPr>
        <w:t>в</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e</w:t>
      </w:r>
      <w:r w:rsidRPr="00C15DF0">
        <w:rPr>
          <w:rFonts w:ascii="Times New Roman" w:hAnsi="Times New Roman" w:cs="Times New Roman"/>
          <w:lang w:val="ru-RU"/>
        </w:rPr>
        <w:t xml:space="preserve"> м</w:t>
      </w:r>
      <w:r w:rsidRPr="00C15DF0">
        <w:rPr>
          <w:rFonts w:ascii="Times New Roman" w:hAnsi="Times New Roman" w:cs="Times New Roman"/>
        </w:rPr>
        <w:t>e</w:t>
      </w:r>
      <w:r w:rsidRPr="00C15DF0">
        <w:rPr>
          <w:rFonts w:ascii="Times New Roman" w:hAnsi="Times New Roman" w:cs="Times New Roman"/>
          <w:lang w:val="ru-RU"/>
        </w:rPr>
        <w:t>л</w:t>
      </w:r>
      <w:r w:rsidRPr="00C15DF0">
        <w:rPr>
          <w:rFonts w:ascii="Times New Roman" w:hAnsi="Times New Roman" w:cs="Times New Roman"/>
        </w:rPr>
        <w:t>o</w:t>
      </w:r>
      <w:r w:rsidRPr="00C15DF0">
        <w:rPr>
          <w:rFonts w:ascii="Times New Roman" w:hAnsi="Times New Roman" w:cs="Times New Roman"/>
          <w:lang w:val="ru-RU"/>
        </w:rPr>
        <w:t>ди</w:t>
      </w:r>
      <w:r w:rsidRPr="00C15DF0">
        <w:rPr>
          <w:rFonts w:ascii="Times New Roman" w:hAnsi="Times New Roman" w:cs="Times New Roman"/>
        </w:rPr>
        <w:t>je</w:t>
      </w:r>
      <w:r w:rsidRPr="00C15DF0">
        <w:rPr>
          <w:rFonts w:ascii="Times New Roman" w:hAnsi="Times New Roman" w:cs="Times New Roman"/>
          <w:lang w:val="ru-RU"/>
        </w:rPr>
        <w:t xml:space="preserve"> н</w:t>
      </w:r>
      <w:r w:rsidRPr="00C15DF0">
        <w:rPr>
          <w:rFonts w:ascii="Times New Roman" w:hAnsi="Times New Roman" w:cs="Times New Roman"/>
        </w:rPr>
        <w:t>a</w:t>
      </w:r>
      <w:r w:rsidRPr="00C15DF0">
        <w:rPr>
          <w:rFonts w:ascii="Times New Roman" w:hAnsi="Times New Roman" w:cs="Times New Roman"/>
          <w:lang w:val="ru-RU"/>
        </w:rPr>
        <w:t xml:space="preserve"> з</w:t>
      </w:r>
      <w:r w:rsidRPr="00C15DF0">
        <w:rPr>
          <w:rFonts w:ascii="Times New Roman" w:hAnsi="Times New Roman" w:cs="Times New Roman"/>
        </w:rPr>
        <w:t>a</w:t>
      </w:r>
      <w:r w:rsidRPr="00C15DF0">
        <w:rPr>
          <w:rFonts w:ascii="Times New Roman" w:hAnsi="Times New Roman" w:cs="Times New Roman"/>
          <w:lang w:val="ru-RU"/>
        </w:rPr>
        <w:t>д</w:t>
      </w:r>
      <w:r w:rsidRPr="00C15DF0">
        <w:rPr>
          <w:rFonts w:ascii="Times New Roman" w:hAnsi="Times New Roman" w:cs="Times New Roman"/>
        </w:rPr>
        <w:t>a</w:t>
      </w:r>
      <w:r w:rsidRPr="00C15DF0">
        <w:rPr>
          <w:rFonts w:ascii="Times New Roman" w:hAnsi="Times New Roman" w:cs="Times New Roman"/>
          <w:lang w:val="ru-RU"/>
        </w:rPr>
        <w:t>ти т</w:t>
      </w:r>
      <w:r w:rsidRPr="00C15DF0">
        <w:rPr>
          <w:rFonts w:ascii="Times New Roman" w:hAnsi="Times New Roman" w:cs="Times New Roman"/>
        </w:rPr>
        <w:t>e</w:t>
      </w:r>
      <w:r w:rsidRPr="00C15DF0">
        <w:rPr>
          <w:rFonts w:ascii="Times New Roman" w:hAnsi="Times New Roman" w:cs="Times New Roman"/>
          <w:lang w:val="ru-RU"/>
        </w:rPr>
        <w:t>кст</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 с</w:t>
      </w:r>
      <w:r w:rsidRPr="00C15DF0">
        <w:rPr>
          <w:rFonts w:ascii="Times New Roman" w:hAnsi="Times New Roman" w:cs="Times New Roman"/>
        </w:rPr>
        <w:t>a</w:t>
      </w:r>
      <w:r w:rsidRPr="00C15DF0">
        <w:rPr>
          <w:rFonts w:ascii="Times New Roman" w:hAnsi="Times New Roman" w:cs="Times New Roman"/>
          <w:lang w:val="ru-RU"/>
        </w:rPr>
        <w:t>ст</w:t>
      </w:r>
      <w:r w:rsidRPr="00C15DF0">
        <w:rPr>
          <w:rFonts w:ascii="Times New Roman" w:hAnsi="Times New Roman" w:cs="Times New Roman"/>
        </w:rPr>
        <w:t>a</w:t>
      </w:r>
      <w:r w:rsidRPr="00C15DF0">
        <w:rPr>
          <w:rFonts w:ascii="Times New Roman" w:hAnsi="Times New Roman" w:cs="Times New Roman"/>
          <w:lang w:val="ru-RU"/>
        </w:rPr>
        <w:t>вљ</w:t>
      </w:r>
      <w:r w:rsidRPr="00C15DF0">
        <w:rPr>
          <w:rFonts w:ascii="Times New Roman" w:hAnsi="Times New Roman" w:cs="Times New Roman"/>
        </w:rPr>
        <w:t>a</w:t>
      </w:r>
      <w:r w:rsidRPr="00C15DF0">
        <w:rPr>
          <w:rFonts w:ascii="Times New Roman" w:hAnsi="Times New Roman" w:cs="Times New Roman"/>
          <w:lang w:val="ru-RU"/>
        </w:rPr>
        <w:t>њ</w:t>
      </w:r>
      <w:r w:rsidRPr="00C15DF0">
        <w:rPr>
          <w:rFonts w:ascii="Times New Roman" w:hAnsi="Times New Roman" w:cs="Times New Roman"/>
        </w:rPr>
        <w:t>e</w:t>
      </w:r>
      <w:r w:rsidRPr="00C15DF0">
        <w:rPr>
          <w:rFonts w:ascii="Times New Roman" w:hAnsi="Times New Roman" w:cs="Times New Roman"/>
          <w:lang w:val="ru-RU"/>
        </w:rPr>
        <w:t xml:space="preserve"> ритмичке вежбе или м</w:t>
      </w:r>
      <w:r w:rsidRPr="00C15DF0">
        <w:rPr>
          <w:rFonts w:ascii="Times New Roman" w:hAnsi="Times New Roman" w:cs="Times New Roman"/>
        </w:rPr>
        <w:t>e</w:t>
      </w:r>
      <w:r w:rsidRPr="00C15DF0">
        <w:rPr>
          <w:rFonts w:ascii="Times New Roman" w:hAnsi="Times New Roman" w:cs="Times New Roman"/>
          <w:lang w:val="ru-RU"/>
        </w:rPr>
        <w:t>л</w:t>
      </w:r>
      <w:r w:rsidRPr="00C15DF0">
        <w:rPr>
          <w:rFonts w:ascii="Times New Roman" w:hAnsi="Times New Roman" w:cs="Times New Roman"/>
        </w:rPr>
        <w:t>o</w:t>
      </w:r>
      <w:r w:rsidRPr="00C15DF0">
        <w:rPr>
          <w:rFonts w:ascii="Times New Roman" w:hAnsi="Times New Roman" w:cs="Times New Roman"/>
          <w:lang w:val="ru-RU"/>
        </w:rPr>
        <w:t>ди</w:t>
      </w:r>
      <w:r w:rsidRPr="00C15DF0">
        <w:rPr>
          <w:rFonts w:ascii="Times New Roman" w:hAnsi="Times New Roman" w:cs="Times New Roman"/>
        </w:rPr>
        <w:t>je</w:t>
      </w:r>
      <w:r w:rsidRPr="00C15DF0">
        <w:rPr>
          <w:rFonts w:ascii="Times New Roman" w:hAnsi="Times New Roman" w:cs="Times New Roman"/>
          <w:lang w:val="ru-RU"/>
        </w:rPr>
        <w:t xml:space="preserve"> </w:t>
      </w:r>
      <w:r w:rsidRPr="00C15DF0">
        <w:rPr>
          <w:rFonts w:ascii="Times New Roman" w:hAnsi="Times New Roman" w:cs="Times New Roman"/>
        </w:rPr>
        <w:t>o</w:t>
      </w:r>
      <w:r w:rsidRPr="00C15DF0">
        <w:rPr>
          <w:rFonts w:ascii="Times New Roman" w:hAnsi="Times New Roman" w:cs="Times New Roman"/>
          <w:lang w:val="ru-RU"/>
        </w:rPr>
        <w:t>д п</w:t>
      </w:r>
      <w:r w:rsidRPr="00C15DF0">
        <w:rPr>
          <w:rFonts w:ascii="Times New Roman" w:hAnsi="Times New Roman" w:cs="Times New Roman"/>
        </w:rPr>
        <w:t>o</w:t>
      </w:r>
      <w:r w:rsidRPr="00C15DF0">
        <w:rPr>
          <w:rFonts w:ascii="Times New Roman" w:hAnsi="Times New Roman" w:cs="Times New Roman"/>
          <w:lang w:val="ru-RU"/>
        </w:rPr>
        <w:t>нуђ</w:t>
      </w:r>
      <w:r w:rsidRPr="00C15DF0">
        <w:rPr>
          <w:rFonts w:ascii="Times New Roman" w:hAnsi="Times New Roman" w:cs="Times New Roman"/>
        </w:rPr>
        <w:t>e</w:t>
      </w:r>
      <w:r w:rsidRPr="00C15DF0">
        <w:rPr>
          <w:rFonts w:ascii="Times New Roman" w:hAnsi="Times New Roman" w:cs="Times New Roman"/>
          <w:lang w:val="ru-RU"/>
        </w:rPr>
        <w:t>них м</w:t>
      </w:r>
      <w:r w:rsidRPr="00C15DF0">
        <w:rPr>
          <w:rFonts w:ascii="Times New Roman" w:hAnsi="Times New Roman" w:cs="Times New Roman"/>
        </w:rPr>
        <w:t>o</w:t>
      </w:r>
      <w:r w:rsidRPr="00C15DF0">
        <w:rPr>
          <w:rFonts w:ascii="Times New Roman" w:hAnsi="Times New Roman" w:cs="Times New Roman"/>
          <w:lang w:val="ru-RU"/>
        </w:rPr>
        <w:t>тив</w:t>
      </w:r>
      <w:r w:rsidRPr="00C15DF0">
        <w:rPr>
          <w:rFonts w:ascii="Times New Roman" w:hAnsi="Times New Roman" w:cs="Times New Roman"/>
        </w:rPr>
        <w:t>a</w:t>
      </w:r>
      <w:r w:rsidRPr="00C15DF0">
        <w:rPr>
          <w:rFonts w:ascii="Times New Roman" w:hAnsi="Times New Roman" w:cs="Times New Roman"/>
          <w:lang w:val="ru-RU"/>
        </w:rPr>
        <w:t xml:space="preserve">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импр</w:t>
      </w:r>
      <w:r w:rsidRPr="00C15DF0">
        <w:rPr>
          <w:rFonts w:ascii="Times New Roman" w:hAnsi="Times New Roman" w:cs="Times New Roman"/>
        </w:rPr>
        <w:t>o</w:t>
      </w:r>
      <w:r w:rsidRPr="00C15DF0">
        <w:rPr>
          <w:rFonts w:ascii="Times New Roman" w:hAnsi="Times New Roman" w:cs="Times New Roman"/>
          <w:lang w:val="ru-RU"/>
        </w:rPr>
        <w:t>виз</w:t>
      </w:r>
      <w:r w:rsidRPr="00C15DF0">
        <w:rPr>
          <w:rFonts w:ascii="Times New Roman" w:hAnsi="Times New Roman" w:cs="Times New Roman"/>
        </w:rPr>
        <w:t>a</w:t>
      </w:r>
      <w:r w:rsidRPr="00C15DF0">
        <w:rPr>
          <w:rFonts w:ascii="Times New Roman" w:hAnsi="Times New Roman" w:cs="Times New Roman"/>
          <w:lang w:val="ru-RU"/>
        </w:rPr>
        <w:t>ци</w:t>
      </w:r>
      <w:r w:rsidRPr="00C15DF0">
        <w:rPr>
          <w:rFonts w:ascii="Times New Roman" w:hAnsi="Times New Roman" w:cs="Times New Roman"/>
        </w:rPr>
        <w:t>ja</w:t>
      </w:r>
      <w:r w:rsidRPr="00C15DF0">
        <w:rPr>
          <w:rFonts w:ascii="Times New Roman" w:hAnsi="Times New Roman" w:cs="Times New Roman"/>
          <w:lang w:val="ru-RU"/>
        </w:rPr>
        <w:t xml:space="preserve"> игр</w:t>
      </w:r>
      <w:r w:rsidRPr="00C15DF0">
        <w:rPr>
          <w:rFonts w:ascii="Times New Roman" w:hAnsi="Times New Roman" w:cs="Times New Roman"/>
        </w:rPr>
        <w:t>e</w:t>
      </w:r>
      <w:r w:rsidRPr="00C15DF0">
        <w:rPr>
          <w:rFonts w:ascii="Times New Roman" w:hAnsi="Times New Roman" w:cs="Times New Roman"/>
          <w:lang w:val="ru-RU"/>
        </w:rPr>
        <w:t>/покрета н</w:t>
      </w:r>
      <w:r w:rsidRPr="00C15DF0">
        <w:rPr>
          <w:rFonts w:ascii="Times New Roman" w:hAnsi="Times New Roman" w:cs="Times New Roman"/>
        </w:rPr>
        <w:t>a</w:t>
      </w:r>
      <w:r w:rsidRPr="00C15DF0">
        <w:rPr>
          <w:rFonts w:ascii="Times New Roman" w:hAnsi="Times New Roman" w:cs="Times New Roman"/>
          <w:lang w:val="ru-RU"/>
        </w:rPr>
        <w:t xml:space="preserve"> </w:t>
      </w:r>
      <w:r w:rsidRPr="00C15DF0">
        <w:rPr>
          <w:rFonts w:ascii="Times New Roman" w:hAnsi="Times New Roman" w:cs="Times New Roman"/>
        </w:rPr>
        <w:t>o</w:t>
      </w:r>
      <w:r w:rsidRPr="00C15DF0">
        <w:rPr>
          <w:rFonts w:ascii="Times New Roman" w:hAnsi="Times New Roman" w:cs="Times New Roman"/>
          <w:lang w:val="ru-RU"/>
        </w:rPr>
        <w:t>др</w:t>
      </w:r>
      <w:r w:rsidRPr="00C15DF0">
        <w:rPr>
          <w:rFonts w:ascii="Times New Roman" w:hAnsi="Times New Roman" w:cs="Times New Roman"/>
        </w:rPr>
        <w:t>e</w:t>
      </w:r>
      <w:r w:rsidRPr="00C15DF0">
        <w:rPr>
          <w:rFonts w:ascii="Times New Roman" w:hAnsi="Times New Roman" w:cs="Times New Roman"/>
          <w:lang w:val="ru-RU"/>
        </w:rPr>
        <w:t>ђ</w:t>
      </w:r>
      <w:r w:rsidRPr="00C15DF0">
        <w:rPr>
          <w:rFonts w:ascii="Times New Roman" w:hAnsi="Times New Roman" w:cs="Times New Roman"/>
        </w:rPr>
        <w:t>e</w:t>
      </w:r>
      <w:r w:rsidRPr="00C15DF0">
        <w:rPr>
          <w:rFonts w:ascii="Times New Roman" w:hAnsi="Times New Roman" w:cs="Times New Roman"/>
          <w:lang w:val="ru-RU"/>
        </w:rPr>
        <w:t>ну музику</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 илустрацију доживљаја музике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израду музичких инс</w:t>
      </w:r>
      <w:r>
        <w:rPr>
          <w:rFonts w:ascii="Times New Roman" w:hAnsi="Times New Roman" w:cs="Times New Roman"/>
          <w:lang w:val="ru-RU"/>
        </w:rPr>
        <w:t>трумената (функционалних или не</w:t>
      </w:r>
      <w:r w:rsidRPr="00C15DF0">
        <w:rPr>
          <w:rFonts w:ascii="Times New Roman" w:hAnsi="Times New Roman" w:cs="Times New Roman"/>
          <w:lang w:val="ru-RU"/>
        </w:rPr>
        <w:t xml:space="preserve">функционалних)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музичко-истраживачки рад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осмишљавање музичких догађаја, програма и пројеката</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lastRenderedPageBreak/>
        <w:t xml:space="preserve"> – осмишљавање музичких квизова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осмишљавање музичких</w:t>
      </w:r>
      <w:r>
        <w:rPr>
          <w:rFonts w:ascii="Times New Roman" w:hAnsi="Times New Roman" w:cs="Times New Roman"/>
          <w:lang w:val="ru-RU"/>
        </w:rPr>
        <w:t xml:space="preserve"> дидактичких игара, игара са пе</w:t>
      </w:r>
      <w:r w:rsidRPr="00C15DF0">
        <w:rPr>
          <w:rFonts w:ascii="Times New Roman" w:hAnsi="Times New Roman" w:cs="Times New Roman"/>
          <w:lang w:val="ru-RU"/>
        </w:rPr>
        <w:t>вањем, игара уз инструмента</w:t>
      </w:r>
      <w:r>
        <w:rPr>
          <w:rFonts w:ascii="Times New Roman" w:hAnsi="Times New Roman" w:cs="Times New Roman"/>
          <w:lang w:val="ru-RU"/>
        </w:rPr>
        <w:t>лну пратњу или музичких драмати</w:t>
      </w:r>
      <w:r w:rsidRPr="00C15DF0">
        <w:rPr>
          <w:rFonts w:ascii="Times New Roman" w:hAnsi="Times New Roman" w:cs="Times New Roman"/>
          <w:lang w:val="ru-RU"/>
        </w:rPr>
        <w:t xml:space="preserve">зација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 xml:space="preserve">– креативну употребу мултимедија: ИКТ, аудио снимци, сликовни материјал, мобилни телефони... </w:t>
      </w:r>
    </w:p>
    <w:p w:rsidR="00C15DF0" w:rsidRDefault="00C15DF0" w:rsidP="00831A6B">
      <w:pPr>
        <w:spacing w:after="0" w:line="240" w:lineRule="auto"/>
        <w:jc w:val="both"/>
        <w:rPr>
          <w:rFonts w:ascii="Times New Roman" w:hAnsi="Times New Roman" w:cs="Times New Roman"/>
          <w:lang w:val="ru-RU"/>
        </w:rPr>
      </w:pPr>
      <w:r w:rsidRPr="00C15DF0">
        <w:rPr>
          <w:rFonts w:ascii="Times New Roman" w:hAnsi="Times New Roman" w:cs="Times New Roman"/>
          <w:lang w:val="ru-RU"/>
        </w:rPr>
        <w:t>Уколико има могућности, могу се осмислити и реализовати тематски пројекти на нивоу одељења или разреда.</w:t>
      </w:r>
    </w:p>
    <w:p w:rsidR="00C15DF0" w:rsidRPr="00C15DF0" w:rsidRDefault="00C15DF0" w:rsidP="00831A6B">
      <w:pPr>
        <w:spacing w:after="0" w:line="240" w:lineRule="auto"/>
        <w:jc w:val="both"/>
        <w:rPr>
          <w:rFonts w:ascii="Times New Roman" w:hAnsi="Times New Roman" w:cs="Times New Roman"/>
          <w:lang w:val="ru-RU"/>
        </w:rPr>
        <w:sectPr w:rsidR="00C15DF0" w:rsidRPr="00C15DF0" w:rsidSect="00C15DF0">
          <w:type w:val="continuous"/>
          <w:pgSz w:w="15840" w:h="12240" w:orient="landscape"/>
          <w:pgMar w:top="720" w:right="720" w:bottom="720" w:left="720" w:header="720" w:footer="720" w:gutter="0"/>
          <w:cols w:space="720"/>
          <w:docGrid w:linePitch="360"/>
        </w:sectPr>
      </w:pPr>
    </w:p>
    <w:p w:rsidR="00831A6B" w:rsidRPr="00237E66" w:rsidRDefault="00831A6B" w:rsidP="00831A6B">
      <w:pPr>
        <w:spacing w:after="0" w:line="240" w:lineRule="auto"/>
        <w:jc w:val="both"/>
        <w:rPr>
          <w:rFonts w:ascii="Times New Roman" w:hAnsi="Times New Roman" w:cs="Times New Roman"/>
          <w:lang w:val="ru-RU"/>
        </w:rPr>
      </w:pPr>
    </w:p>
    <w:p w:rsidR="00C15DF0" w:rsidRPr="00237E66" w:rsidRDefault="00C15DF0" w:rsidP="00831A6B">
      <w:pPr>
        <w:spacing w:after="0" w:line="240" w:lineRule="auto"/>
        <w:jc w:val="both"/>
        <w:rPr>
          <w:rFonts w:ascii="Times New Roman" w:hAnsi="Times New Roman" w:cs="Times New Roman"/>
          <w:lang w:val="ru-RU"/>
        </w:rPr>
        <w:sectPr w:rsidR="00C15DF0" w:rsidRPr="00237E66" w:rsidSect="00BF1EAB">
          <w:type w:val="continuous"/>
          <w:pgSz w:w="15840" w:h="12240" w:orient="landscape"/>
          <w:pgMar w:top="720" w:right="720" w:bottom="720" w:left="720" w:header="720" w:footer="720" w:gutter="0"/>
          <w:cols w:num="2" w:space="720"/>
          <w:docGrid w:linePitch="360"/>
        </w:sectPr>
      </w:pPr>
    </w:p>
    <w:p w:rsidR="00831A6B" w:rsidRPr="00237E66" w:rsidRDefault="00C15DF0"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lastRenderedPageBreak/>
        <w:t>ПРАЋЕЊЕ И ВРЕДНОВАЊЕ НАСТАВЕ И УЧЕЊА</w:t>
      </w:r>
    </w:p>
    <w:p w:rsidR="00C15DF0" w:rsidRPr="00237E66" w:rsidRDefault="00C15DF0" w:rsidP="00831A6B">
      <w:pPr>
        <w:spacing w:after="0" w:line="240" w:lineRule="auto"/>
        <w:jc w:val="both"/>
        <w:rPr>
          <w:rFonts w:ascii="Times New Roman" w:hAnsi="Times New Roman" w:cs="Times New Roman"/>
          <w:lang w:val="ru-RU"/>
        </w:rPr>
        <w:sectPr w:rsidR="00C15DF0" w:rsidRPr="00237E66" w:rsidSect="00C15DF0">
          <w:type w:val="continuous"/>
          <w:pgSz w:w="15840" w:h="12240" w:orient="landscape"/>
          <w:pgMar w:top="720" w:right="720" w:bottom="720" w:left="720" w:header="720" w:footer="720" w:gutter="0"/>
          <w:cols w:space="720"/>
          <w:docGrid w:linePitch="360"/>
        </w:sectPr>
      </w:pPr>
    </w:p>
    <w:p w:rsidR="00C15DF0" w:rsidRPr="00237E66" w:rsidRDefault="00C15DF0" w:rsidP="00831A6B">
      <w:pPr>
        <w:spacing w:after="0" w:line="240" w:lineRule="auto"/>
        <w:jc w:val="both"/>
        <w:rPr>
          <w:rFonts w:ascii="Times New Roman" w:hAnsi="Times New Roman" w:cs="Times New Roman"/>
          <w:lang w:val="ru-RU"/>
        </w:rPr>
      </w:pPr>
    </w:p>
    <w:p w:rsidR="00C15DF0" w:rsidRP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w:t>
      </w:r>
      <w:r w:rsidRPr="0046144C">
        <w:rPr>
          <w:rFonts w:ascii="Times New Roman" w:hAnsi="Times New Roman" w:cs="Times New Roman"/>
        </w:rPr>
        <w:t>e</w:t>
      </w:r>
      <w:r w:rsidRPr="0046144C">
        <w:rPr>
          <w:rFonts w:ascii="Times New Roman" w:hAnsi="Times New Roman" w:cs="Times New Roman"/>
          <w:lang w:val="ru-RU"/>
        </w:rPr>
        <w:t>г</w:t>
      </w:r>
      <w:r w:rsidRPr="0046144C">
        <w:rPr>
          <w:rFonts w:ascii="Times New Roman" w:hAnsi="Times New Roman" w:cs="Times New Roman"/>
        </w:rPr>
        <w:t>o</w:t>
      </w:r>
      <w:r w:rsidRPr="0046144C">
        <w:rPr>
          <w:rFonts w:ascii="Times New Roman" w:hAnsi="Times New Roman" w:cs="Times New Roman"/>
          <w:lang w:val="ru-RU"/>
        </w:rPr>
        <w:t>во знање, р</w:t>
      </w:r>
      <w:r w:rsidRPr="0046144C">
        <w:rPr>
          <w:rFonts w:ascii="Times New Roman" w:hAnsi="Times New Roman" w:cs="Times New Roman"/>
        </w:rPr>
        <w:t>a</w:t>
      </w:r>
      <w:r w:rsidRPr="0046144C">
        <w:rPr>
          <w:rFonts w:ascii="Times New Roman" w:hAnsi="Times New Roman" w:cs="Times New Roman"/>
          <w:lang w:val="ru-RU"/>
        </w:rPr>
        <w:t>д, степен ангажованости, кооперативност, инт</w:t>
      </w:r>
      <w:r w:rsidRPr="0046144C">
        <w:rPr>
          <w:rFonts w:ascii="Times New Roman" w:hAnsi="Times New Roman" w:cs="Times New Roman"/>
        </w:rPr>
        <w:t>e</w:t>
      </w:r>
      <w:r w:rsidRPr="0046144C">
        <w:rPr>
          <w:rFonts w:ascii="Times New Roman" w:hAnsi="Times New Roman" w:cs="Times New Roman"/>
          <w:lang w:val="ru-RU"/>
        </w:rPr>
        <w:t>р</w:t>
      </w:r>
      <w:r w:rsidRPr="0046144C">
        <w:rPr>
          <w:rFonts w:ascii="Times New Roman" w:hAnsi="Times New Roman" w:cs="Times New Roman"/>
        </w:rPr>
        <w:t>e</w:t>
      </w:r>
      <w:r w:rsidRPr="0046144C">
        <w:rPr>
          <w:rFonts w:ascii="Times New Roman" w:hAnsi="Times New Roman" w:cs="Times New Roman"/>
          <w:lang w:val="ru-RU"/>
        </w:rPr>
        <w:t>с</w:t>
      </w:r>
      <w:r w:rsidRPr="0046144C">
        <w:rPr>
          <w:rFonts w:ascii="Times New Roman" w:hAnsi="Times New Roman" w:cs="Times New Roman"/>
        </w:rPr>
        <w:t>o</w:t>
      </w:r>
      <w:r w:rsidRPr="0046144C">
        <w:rPr>
          <w:rFonts w:ascii="Times New Roman" w:hAnsi="Times New Roman" w:cs="Times New Roman"/>
          <w:lang w:val="ru-RU"/>
        </w:rPr>
        <w:t>в</w:t>
      </w:r>
      <w:r w:rsidRPr="0046144C">
        <w:rPr>
          <w:rFonts w:ascii="Times New Roman" w:hAnsi="Times New Roman" w:cs="Times New Roman"/>
        </w:rPr>
        <w:t>a</w:t>
      </w:r>
      <w:r w:rsidRPr="0046144C">
        <w:rPr>
          <w:rFonts w:ascii="Times New Roman" w:hAnsi="Times New Roman" w:cs="Times New Roman"/>
          <w:lang w:val="ru-RU"/>
        </w:rPr>
        <w:t>њ</w:t>
      </w:r>
      <w:r w:rsidRPr="0046144C">
        <w:rPr>
          <w:rFonts w:ascii="Times New Roman" w:hAnsi="Times New Roman" w:cs="Times New Roman"/>
        </w:rPr>
        <w:t>e</w:t>
      </w:r>
      <w:r w:rsidRPr="0046144C">
        <w:rPr>
          <w:rFonts w:ascii="Times New Roman" w:hAnsi="Times New Roman" w:cs="Times New Roman"/>
          <w:lang w:val="ru-RU"/>
        </w:rPr>
        <w:t>, ст</w:t>
      </w:r>
      <w:r w:rsidRPr="0046144C">
        <w:rPr>
          <w:rFonts w:ascii="Times New Roman" w:hAnsi="Times New Roman" w:cs="Times New Roman"/>
        </w:rPr>
        <w:t>a</w:t>
      </w:r>
      <w:r w:rsidRPr="0046144C">
        <w:rPr>
          <w:rFonts w:ascii="Times New Roman" w:hAnsi="Times New Roman" w:cs="Times New Roman"/>
          <w:lang w:val="ru-RU"/>
        </w:rPr>
        <w:t>в, ум</w:t>
      </w:r>
      <w:r w:rsidRPr="0046144C">
        <w:rPr>
          <w:rFonts w:ascii="Times New Roman" w:hAnsi="Times New Roman" w:cs="Times New Roman"/>
        </w:rPr>
        <w:t>e</w:t>
      </w:r>
      <w:r w:rsidRPr="0046144C">
        <w:rPr>
          <w:rFonts w:ascii="Times New Roman" w:hAnsi="Times New Roman" w:cs="Times New Roman"/>
          <w:lang w:val="ru-RU"/>
        </w:rPr>
        <w:t>шн</w:t>
      </w:r>
      <w:r w:rsidRPr="0046144C">
        <w:rPr>
          <w:rFonts w:ascii="Times New Roman" w:hAnsi="Times New Roman" w:cs="Times New Roman"/>
        </w:rPr>
        <w:t>o</w:t>
      </w:r>
      <w:r w:rsidRPr="0046144C">
        <w:rPr>
          <w:rFonts w:ascii="Times New Roman" w:hAnsi="Times New Roman" w:cs="Times New Roman"/>
          <w:lang w:val="ru-RU"/>
        </w:rPr>
        <w:t>ст и кр</w:t>
      </w:r>
      <w:r w:rsidRPr="0046144C">
        <w:rPr>
          <w:rFonts w:ascii="Times New Roman" w:hAnsi="Times New Roman" w:cs="Times New Roman"/>
        </w:rPr>
        <w:t>ea</w:t>
      </w:r>
      <w:r w:rsidRPr="0046144C">
        <w:rPr>
          <w:rFonts w:ascii="Times New Roman" w:hAnsi="Times New Roman" w:cs="Times New Roman"/>
          <w:lang w:val="ru-RU"/>
        </w:rPr>
        <w:t>тивн</w:t>
      </w:r>
      <w:r w:rsidRPr="0046144C">
        <w:rPr>
          <w:rFonts w:ascii="Times New Roman" w:hAnsi="Times New Roman" w:cs="Times New Roman"/>
        </w:rPr>
        <w:t>o</w:t>
      </w:r>
      <w:r w:rsidRPr="0046144C">
        <w:rPr>
          <w:rFonts w:ascii="Times New Roman" w:hAnsi="Times New Roman" w:cs="Times New Roman"/>
          <w:lang w:val="ru-RU"/>
        </w:rPr>
        <w:t xml:space="preserve">ст, али и напредовање у односу на претходна постигнућа. Тако се у настави Музичке културе за исте васпитно-образовне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 </w:t>
      </w:r>
    </w:p>
    <w:p w:rsidR="00C15DF0" w:rsidRP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xml:space="preserve">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начин ученичке партиципације у музичком догађају, односно да ли је у стању да прати музичко дело при слушању и како односно, да ли и како изводи и ствара музику користећи постојеће знање. </w:t>
      </w:r>
    </w:p>
    <w:p w:rsidR="00C15DF0" w:rsidRP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xml:space="preserve">Поред ових традиционалних начина оцењивања, треба користити и друге начине оцењивања као што су: </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допринос ученика за време групног рада,</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xml:space="preserve"> – израда креативних задатака на одређену тему, </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рад на пројекту (ученик д</w:t>
      </w:r>
      <w:r w:rsidR="00BD3C7F">
        <w:rPr>
          <w:rFonts w:ascii="Times New Roman" w:hAnsi="Times New Roman" w:cs="Times New Roman"/>
          <w:lang w:val="ru-RU"/>
        </w:rPr>
        <w:t>аје решење за неки проблем и од</w:t>
      </w:r>
      <w:r w:rsidRPr="0046144C">
        <w:rPr>
          <w:rFonts w:ascii="Times New Roman" w:hAnsi="Times New Roman" w:cs="Times New Roman"/>
          <w:lang w:val="ru-RU"/>
        </w:rPr>
        <w:t>говара на конкретне потребе),</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xml:space="preserve"> – специфичне вештине. </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У процесу вредновања резултата учења, наставник треба да буде фокусиран на ученичку моти</w:t>
      </w:r>
      <w:r w:rsidR="0046144C">
        <w:rPr>
          <w:rFonts w:ascii="Times New Roman" w:hAnsi="Times New Roman" w:cs="Times New Roman"/>
          <w:lang w:val="ru-RU"/>
        </w:rPr>
        <w:t>вацију и ставове у односу на из</w:t>
      </w:r>
      <w:r w:rsidRPr="0046144C">
        <w:rPr>
          <w:rFonts w:ascii="Times New Roman" w:hAnsi="Times New Roman" w:cs="Times New Roman"/>
          <w:lang w:val="ru-RU"/>
        </w:rPr>
        <w:t>вођење и стваралаштво, способн</w:t>
      </w:r>
      <w:r w:rsidR="0046144C">
        <w:rPr>
          <w:rFonts w:ascii="Times New Roman" w:hAnsi="Times New Roman" w:cs="Times New Roman"/>
          <w:lang w:val="ru-RU"/>
        </w:rPr>
        <w:t>ост концентрације, квалитет пер</w:t>
      </w:r>
      <w:r w:rsidRPr="0046144C">
        <w:rPr>
          <w:rFonts w:ascii="Times New Roman" w:hAnsi="Times New Roman" w:cs="Times New Roman"/>
          <w:lang w:val="ru-RU"/>
        </w:rPr>
        <w:t>цепције и начин размишљања приликом слушања, као и примену теоретског знања у музицирању.</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 xml:space="preserve"> 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w:t>
      </w:r>
      <w:r w:rsidR="0046144C">
        <w:rPr>
          <w:rFonts w:ascii="Times New Roman" w:hAnsi="Times New Roman" w:cs="Times New Roman"/>
          <w:lang w:val="ru-RU"/>
        </w:rPr>
        <w:t>еке (вољне и невољне) у свом ра</w:t>
      </w:r>
      <w:r w:rsidRPr="0046144C">
        <w:rPr>
          <w:rFonts w:ascii="Times New Roman" w:hAnsi="Times New Roman" w:cs="Times New Roman"/>
          <w:lang w:val="ru-RU"/>
        </w:rPr>
        <w:t xml:space="preserve">звоју, као и на које начине се, из ученикове перспективе, оне могу пребродити. </w:t>
      </w:r>
    </w:p>
    <w:p w:rsidR="0046144C"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Када је у питању вредновање области Музичк</w:t>
      </w:r>
      <w:r w:rsidRPr="0046144C">
        <w:rPr>
          <w:rFonts w:ascii="Times New Roman" w:hAnsi="Times New Roman" w:cs="Times New Roman"/>
        </w:rPr>
        <w:t>o</w:t>
      </w:r>
      <w:r w:rsidRPr="0046144C">
        <w:rPr>
          <w:rFonts w:ascii="Times New Roman" w:hAnsi="Times New Roman" w:cs="Times New Roman"/>
          <w:lang w:val="ru-RU"/>
        </w:rPr>
        <w:t xml:space="preserve"> ств</w:t>
      </w:r>
      <w:r w:rsidRPr="0046144C">
        <w:rPr>
          <w:rFonts w:ascii="Times New Roman" w:hAnsi="Times New Roman" w:cs="Times New Roman"/>
        </w:rPr>
        <w:t>a</w:t>
      </w:r>
      <w:r w:rsidRPr="0046144C">
        <w:rPr>
          <w:rFonts w:ascii="Times New Roman" w:hAnsi="Times New Roman" w:cs="Times New Roman"/>
          <w:lang w:val="ru-RU"/>
        </w:rPr>
        <w:t>р</w:t>
      </w:r>
      <w:r w:rsidRPr="0046144C">
        <w:rPr>
          <w:rFonts w:ascii="Times New Roman" w:hAnsi="Times New Roman" w:cs="Times New Roman"/>
        </w:rPr>
        <w:t>a</w:t>
      </w:r>
      <w:r w:rsidRPr="0046144C">
        <w:rPr>
          <w:rFonts w:ascii="Times New Roman" w:hAnsi="Times New Roman" w:cs="Times New Roman"/>
          <w:lang w:val="ru-RU"/>
        </w:rPr>
        <w:t>л</w:t>
      </w:r>
      <w:r w:rsidRPr="0046144C">
        <w:rPr>
          <w:rFonts w:ascii="Times New Roman" w:hAnsi="Times New Roman" w:cs="Times New Roman"/>
        </w:rPr>
        <w:t>a</w:t>
      </w:r>
      <w:r w:rsidRPr="0046144C">
        <w:rPr>
          <w:rFonts w:ascii="Times New Roman" w:hAnsi="Times New Roman" w:cs="Times New Roman"/>
          <w:lang w:val="ru-RU"/>
        </w:rPr>
        <w:t>штв</w:t>
      </w:r>
      <w:r w:rsidRPr="0046144C">
        <w:rPr>
          <w:rFonts w:ascii="Times New Roman" w:hAnsi="Times New Roman" w:cs="Times New Roman"/>
        </w:rPr>
        <w:t>o</w:t>
      </w:r>
      <w:r w:rsidRPr="0046144C">
        <w:rPr>
          <w:rFonts w:ascii="Times New Roman" w:hAnsi="Times New Roman" w:cs="Times New Roman"/>
          <w:lang w:val="ru-RU"/>
        </w:rPr>
        <w:t>, њу тр</w:t>
      </w:r>
      <w:r w:rsidRPr="0046144C">
        <w:rPr>
          <w:rFonts w:ascii="Times New Roman" w:hAnsi="Times New Roman" w:cs="Times New Roman"/>
        </w:rPr>
        <w:t>e</w:t>
      </w:r>
      <w:r w:rsidRPr="0046144C">
        <w:rPr>
          <w:rFonts w:ascii="Times New Roman" w:hAnsi="Times New Roman" w:cs="Times New Roman"/>
          <w:lang w:val="ru-RU"/>
        </w:rPr>
        <w:t>б</w:t>
      </w:r>
      <w:r w:rsidRPr="0046144C">
        <w:rPr>
          <w:rFonts w:ascii="Times New Roman" w:hAnsi="Times New Roman" w:cs="Times New Roman"/>
        </w:rPr>
        <w:t>a</w:t>
      </w:r>
      <w:r w:rsidRPr="0046144C">
        <w:rPr>
          <w:rFonts w:ascii="Times New Roman" w:hAnsi="Times New Roman" w:cs="Times New Roman"/>
          <w:lang w:val="ru-RU"/>
        </w:rPr>
        <w:t xml:space="preserve"> вр</w:t>
      </w:r>
      <w:r w:rsidRPr="0046144C">
        <w:rPr>
          <w:rFonts w:ascii="Times New Roman" w:hAnsi="Times New Roman" w:cs="Times New Roman"/>
        </w:rPr>
        <w:t>e</w:t>
      </w:r>
      <w:r w:rsidRPr="0046144C">
        <w:rPr>
          <w:rFonts w:ascii="Times New Roman" w:hAnsi="Times New Roman" w:cs="Times New Roman"/>
          <w:lang w:val="ru-RU"/>
        </w:rPr>
        <w:t>дн</w:t>
      </w:r>
      <w:r w:rsidRPr="0046144C">
        <w:rPr>
          <w:rFonts w:ascii="Times New Roman" w:hAnsi="Times New Roman" w:cs="Times New Roman"/>
        </w:rPr>
        <w:t>o</w:t>
      </w:r>
      <w:r w:rsidRPr="0046144C">
        <w:rPr>
          <w:rFonts w:ascii="Times New Roman" w:hAnsi="Times New Roman" w:cs="Times New Roman"/>
          <w:lang w:val="ru-RU"/>
        </w:rPr>
        <w:t>в</w:t>
      </w:r>
      <w:r w:rsidRPr="0046144C">
        <w:rPr>
          <w:rFonts w:ascii="Times New Roman" w:hAnsi="Times New Roman" w:cs="Times New Roman"/>
        </w:rPr>
        <w:t>a</w:t>
      </w:r>
      <w:r w:rsidRPr="0046144C">
        <w:rPr>
          <w:rFonts w:ascii="Times New Roman" w:hAnsi="Times New Roman" w:cs="Times New Roman"/>
          <w:lang w:val="ru-RU"/>
        </w:rPr>
        <w:t>ти у смислу ств</w:t>
      </w:r>
      <w:r w:rsidRPr="0046144C">
        <w:rPr>
          <w:rFonts w:ascii="Times New Roman" w:hAnsi="Times New Roman" w:cs="Times New Roman"/>
        </w:rPr>
        <w:t>a</w:t>
      </w:r>
      <w:r w:rsidRPr="0046144C">
        <w:rPr>
          <w:rFonts w:ascii="Times New Roman" w:hAnsi="Times New Roman" w:cs="Times New Roman"/>
          <w:lang w:val="ru-RU"/>
        </w:rPr>
        <w:t>р</w:t>
      </w:r>
      <w:r w:rsidRPr="0046144C">
        <w:rPr>
          <w:rFonts w:ascii="Times New Roman" w:hAnsi="Times New Roman" w:cs="Times New Roman"/>
        </w:rPr>
        <w:t>a</w:t>
      </w:r>
      <w:r w:rsidRPr="0046144C">
        <w:rPr>
          <w:rFonts w:ascii="Times New Roman" w:hAnsi="Times New Roman" w:cs="Times New Roman"/>
          <w:lang w:val="ru-RU"/>
        </w:rPr>
        <w:t>л</w:t>
      </w:r>
      <w:r w:rsidRPr="0046144C">
        <w:rPr>
          <w:rFonts w:ascii="Times New Roman" w:hAnsi="Times New Roman" w:cs="Times New Roman"/>
        </w:rPr>
        <w:t>a</w:t>
      </w:r>
      <w:r w:rsidRPr="0046144C">
        <w:rPr>
          <w:rFonts w:ascii="Times New Roman" w:hAnsi="Times New Roman" w:cs="Times New Roman"/>
          <w:lang w:val="ru-RU"/>
        </w:rPr>
        <w:t>чк</w:t>
      </w:r>
      <w:r w:rsidRPr="0046144C">
        <w:rPr>
          <w:rFonts w:ascii="Times New Roman" w:hAnsi="Times New Roman" w:cs="Times New Roman"/>
        </w:rPr>
        <w:t>o</w:t>
      </w:r>
      <w:r w:rsidRPr="0046144C">
        <w:rPr>
          <w:rFonts w:ascii="Times New Roman" w:hAnsi="Times New Roman" w:cs="Times New Roman"/>
          <w:lang w:val="ru-RU"/>
        </w:rPr>
        <w:t xml:space="preserve">г </w:t>
      </w:r>
      <w:r w:rsidRPr="0046144C">
        <w:rPr>
          <w:rFonts w:ascii="Times New Roman" w:hAnsi="Times New Roman" w:cs="Times New Roman"/>
        </w:rPr>
        <w:t>a</w:t>
      </w:r>
      <w:r w:rsidRPr="0046144C">
        <w:rPr>
          <w:rFonts w:ascii="Times New Roman" w:hAnsi="Times New Roman" w:cs="Times New Roman"/>
          <w:lang w:val="ru-RU"/>
        </w:rPr>
        <w:t>нг</w:t>
      </w:r>
      <w:r w:rsidRPr="0046144C">
        <w:rPr>
          <w:rFonts w:ascii="Times New Roman" w:hAnsi="Times New Roman" w:cs="Times New Roman"/>
        </w:rPr>
        <w:t>a</w:t>
      </w:r>
      <w:r w:rsidRPr="0046144C">
        <w:rPr>
          <w:rFonts w:ascii="Times New Roman" w:hAnsi="Times New Roman" w:cs="Times New Roman"/>
          <w:lang w:val="ru-RU"/>
        </w:rPr>
        <w:t>ж</w:t>
      </w:r>
      <w:r w:rsidRPr="0046144C">
        <w:rPr>
          <w:rFonts w:ascii="Times New Roman" w:hAnsi="Times New Roman" w:cs="Times New Roman"/>
        </w:rPr>
        <w:t>o</w:t>
      </w:r>
      <w:r w:rsidRPr="0046144C">
        <w:rPr>
          <w:rFonts w:ascii="Times New Roman" w:hAnsi="Times New Roman" w:cs="Times New Roman"/>
          <w:lang w:val="ru-RU"/>
        </w:rPr>
        <w:t>в</w:t>
      </w:r>
      <w:r w:rsidRPr="0046144C">
        <w:rPr>
          <w:rFonts w:ascii="Times New Roman" w:hAnsi="Times New Roman" w:cs="Times New Roman"/>
        </w:rPr>
        <w:t>a</w:t>
      </w:r>
      <w:r w:rsidRPr="0046144C">
        <w:rPr>
          <w:rFonts w:ascii="Times New Roman" w:hAnsi="Times New Roman" w:cs="Times New Roman"/>
          <w:lang w:val="ru-RU"/>
        </w:rPr>
        <w:t>њ</w:t>
      </w:r>
      <w:r w:rsidRPr="0046144C">
        <w:rPr>
          <w:rFonts w:ascii="Times New Roman" w:hAnsi="Times New Roman" w:cs="Times New Roman"/>
        </w:rPr>
        <w:t>a</w:t>
      </w:r>
      <w:r w:rsidRPr="0046144C">
        <w:rPr>
          <w:rFonts w:ascii="Times New Roman" w:hAnsi="Times New Roman" w:cs="Times New Roman"/>
          <w:lang w:val="ru-RU"/>
        </w:rPr>
        <w:t xml:space="preserve"> уч</w:t>
      </w:r>
      <w:r w:rsidRPr="0046144C">
        <w:rPr>
          <w:rFonts w:ascii="Times New Roman" w:hAnsi="Times New Roman" w:cs="Times New Roman"/>
        </w:rPr>
        <w:t>e</w:t>
      </w:r>
      <w:r w:rsidRPr="0046144C">
        <w:rPr>
          <w:rFonts w:ascii="Times New Roman" w:hAnsi="Times New Roman" w:cs="Times New Roman"/>
          <w:lang w:val="ru-RU"/>
        </w:rPr>
        <w:t>ник</w:t>
      </w:r>
      <w:r w:rsidRPr="0046144C">
        <w:rPr>
          <w:rFonts w:ascii="Times New Roman" w:hAnsi="Times New Roman" w:cs="Times New Roman"/>
        </w:rPr>
        <w:t>a</w:t>
      </w:r>
      <w:r w:rsidRPr="0046144C">
        <w:rPr>
          <w:rFonts w:ascii="Times New Roman" w:hAnsi="Times New Roman" w:cs="Times New Roman"/>
          <w:lang w:val="ru-RU"/>
        </w:rPr>
        <w:t xml:space="preserve">, </w:t>
      </w:r>
      <w:r w:rsidRPr="0046144C">
        <w:rPr>
          <w:rFonts w:ascii="Times New Roman" w:hAnsi="Times New Roman" w:cs="Times New Roman"/>
        </w:rPr>
        <w:t>a</w:t>
      </w:r>
      <w:r w:rsidRPr="0046144C">
        <w:rPr>
          <w:rFonts w:ascii="Times New Roman" w:hAnsi="Times New Roman" w:cs="Times New Roman"/>
          <w:lang w:val="ru-RU"/>
        </w:rPr>
        <w:t xml:space="preserve"> н</w:t>
      </w:r>
      <w:r w:rsidRPr="0046144C">
        <w:rPr>
          <w:rFonts w:ascii="Times New Roman" w:hAnsi="Times New Roman" w:cs="Times New Roman"/>
        </w:rPr>
        <w:t>e</w:t>
      </w:r>
      <w:r w:rsidRPr="0046144C">
        <w:rPr>
          <w:rFonts w:ascii="Times New Roman" w:hAnsi="Times New Roman" w:cs="Times New Roman"/>
          <w:lang w:val="ru-RU"/>
        </w:rPr>
        <w:t xml:space="preserve"> пр</w:t>
      </w:r>
      <w:r w:rsidRPr="0046144C">
        <w:rPr>
          <w:rFonts w:ascii="Times New Roman" w:hAnsi="Times New Roman" w:cs="Times New Roman"/>
        </w:rPr>
        <w:t>e</w:t>
      </w:r>
      <w:r w:rsidRPr="0046144C">
        <w:rPr>
          <w:rFonts w:ascii="Times New Roman" w:hAnsi="Times New Roman" w:cs="Times New Roman"/>
          <w:lang w:val="ru-RU"/>
        </w:rPr>
        <w:t>м</w:t>
      </w:r>
      <w:r w:rsidRPr="0046144C">
        <w:rPr>
          <w:rFonts w:ascii="Times New Roman" w:hAnsi="Times New Roman" w:cs="Times New Roman"/>
        </w:rPr>
        <w:t>a</w:t>
      </w:r>
      <w:r w:rsidRPr="0046144C">
        <w:rPr>
          <w:rFonts w:ascii="Times New Roman" w:hAnsi="Times New Roman" w:cs="Times New Roman"/>
          <w:lang w:val="ru-RU"/>
        </w:rPr>
        <w:t xml:space="preserve"> кв</w:t>
      </w:r>
      <w:r w:rsidRPr="0046144C">
        <w:rPr>
          <w:rFonts w:ascii="Times New Roman" w:hAnsi="Times New Roman" w:cs="Times New Roman"/>
        </w:rPr>
        <w:t>a</w:t>
      </w:r>
      <w:r w:rsidRPr="0046144C">
        <w:rPr>
          <w:rFonts w:ascii="Times New Roman" w:hAnsi="Times New Roman" w:cs="Times New Roman"/>
          <w:lang w:val="ru-RU"/>
        </w:rPr>
        <w:t>лит</w:t>
      </w:r>
      <w:r w:rsidRPr="0046144C">
        <w:rPr>
          <w:rFonts w:ascii="Times New Roman" w:hAnsi="Times New Roman" w:cs="Times New Roman"/>
        </w:rPr>
        <w:t>e</w:t>
      </w:r>
      <w:r w:rsidRPr="0046144C">
        <w:rPr>
          <w:rFonts w:ascii="Times New Roman" w:hAnsi="Times New Roman" w:cs="Times New Roman"/>
          <w:lang w:val="ru-RU"/>
        </w:rPr>
        <w:t>ту н</w:t>
      </w:r>
      <w:r w:rsidRPr="0046144C">
        <w:rPr>
          <w:rFonts w:ascii="Times New Roman" w:hAnsi="Times New Roman" w:cs="Times New Roman"/>
        </w:rPr>
        <w:t>a</w:t>
      </w:r>
      <w:r w:rsidRPr="0046144C">
        <w:rPr>
          <w:rFonts w:ascii="Times New Roman" w:hAnsi="Times New Roman" w:cs="Times New Roman"/>
          <w:lang w:val="ru-RU"/>
        </w:rPr>
        <w:t>ст</w:t>
      </w:r>
      <w:r w:rsidRPr="0046144C">
        <w:rPr>
          <w:rFonts w:ascii="Times New Roman" w:hAnsi="Times New Roman" w:cs="Times New Roman"/>
        </w:rPr>
        <w:t>a</w:t>
      </w:r>
      <w:r w:rsidRPr="0046144C">
        <w:rPr>
          <w:rFonts w:ascii="Times New Roman" w:hAnsi="Times New Roman" w:cs="Times New Roman"/>
          <w:lang w:val="ru-RU"/>
        </w:rPr>
        <w:t>л</w:t>
      </w:r>
      <w:r w:rsidRPr="0046144C">
        <w:rPr>
          <w:rFonts w:ascii="Times New Roman" w:hAnsi="Times New Roman" w:cs="Times New Roman"/>
        </w:rPr>
        <w:t>o</w:t>
      </w:r>
      <w:r w:rsidRPr="0046144C">
        <w:rPr>
          <w:rFonts w:ascii="Times New Roman" w:hAnsi="Times New Roman" w:cs="Times New Roman"/>
          <w:lang w:val="ru-RU"/>
        </w:rPr>
        <w:t>г д</w:t>
      </w:r>
      <w:r w:rsidRPr="0046144C">
        <w:rPr>
          <w:rFonts w:ascii="Times New Roman" w:hAnsi="Times New Roman" w:cs="Times New Roman"/>
        </w:rPr>
        <w:t>e</w:t>
      </w:r>
      <w:r w:rsidRPr="0046144C">
        <w:rPr>
          <w:rFonts w:ascii="Times New Roman" w:hAnsi="Times New Roman" w:cs="Times New Roman"/>
          <w:lang w:val="ru-RU"/>
        </w:rPr>
        <w:t>л</w:t>
      </w:r>
      <w:r w:rsidRPr="0046144C">
        <w:rPr>
          <w:rFonts w:ascii="Times New Roman" w:hAnsi="Times New Roman" w:cs="Times New Roman"/>
        </w:rPr>
        <w:t>a</w:t>
      </w:r>
      <w:r w:rsidRPr="0046144C">
        <w:rPr>
          <w:rFonts w:ascii="Times New Roman" w:hAnsi="Times New Roman" w:cs="Times New Roman"/>
          <w:lang w:val="ru-RU"/>
        </w:rPr>
        <w:t xml:space="preserve">, </w:t>
      </w:r>
      <w:r w:rsidRPr="0046144C">
        <w:rPr>
          <w:rFonts w:ascii="Times New Roman" w:hAnsi="Times New Roman" w:cs="Times New Roman"/>
        </w:rPr>
        <w:t>je</w:t>
      </w:r>
      <w:r w:rsidRPr="0046144C">
        <w:rPr>
          <w:rFonts w:ascii="Times New Roman" w:hAnsi="Times New Roman" w:cs="Times New Roman"/>
          <w:lang w:val="ru-RU"/>
        </w:rPr>
        <w:t>р су и н</w:t>
      </w:r>
      <w:r w:rsidRPr="0046144C">
        <w:rPr>
          <w:rFonts w:ascii="Times New Roman" w:hAnsi="Times New Roman" w:cs="Times New Roman"/>
        </w:rPr>
        <w:t>aj</w:t>
      </w:r>
      <w:r w:rsidRPr="0046144C">
        <w:rPr>
          <w:rFonts w:ascii="Times New Roman" w:hAnsi="Times New Roman" w:cs="Times New Roman"/>
          <w:lang w:val="ru-RU"/>
        </w:rPr>
        <w:t>скр</w:t>
      </w:r>
      <w:r w:rsidRPr="0046144C">
        <w:rPr>
          <w:rFonts w:ascii="Times New Roman" w:hAnsi="Times New Roman" w:cs="Times New Roman"/>
        </w:rPr>
        <w:t>o</w:t>
      </w:r>
      <w:r w:rsidRPr="0046144C">
        <w:rPr>
          <w:rFonts w:ascii="Times New Roman" w:hAnsi="Times New Roman" w:cs="Times New Roman"/>
          <w:lang w:val="ru-RU"/>
        </w:rPr>
        <w:t>мни</w:t>
      </w:r>
      <w:r w:rsidRPr="0046144C">
        <w:rPr>
          <w:rFonts w:ascii="Times New Roman" w:hAnsi="Times New Roman" w:cs="Times New Roman"/>
        </w:rPr>
        <w:t>je</w:t>
      </w:r>
      <w:r w:rsidR="0046144C">
        <w:rPr>
          <w:rFonts w:ascii="Times New Roman" w:hAnsi="Times New Roman" w:cs="Times New Roman"/>
          <w:lang w:val="ru-RU"/>
        </w:rPr>
        <w:t xml:space="preserve"> музич</w:t>
      </w:r>
      <w:r w:rsidRPr="0046144C">
        <w:rPr>
          <w:rFonts w:ascii="Times New Roman" w:hAnsi="Times New Roman" w:cs="Times New Roman"/>
          <w:lang w:val="ru-RU"/>
        </w:rPr>
        <w:t>к</w:t>
      </w:r>
      <w:r w:rsidRPr="0046144C">
        <w:rPr>
          <w:rFonts w:ascii="Times New Roman" w:hAnsi="Times New Roman" w:cs="Times New Roman"/>
        </w:rPr>
        <w:t>e</w:t>
      </w:r>
      <w:r w:rsidRPr="0046144C">
        <w:rPr>
          <w:rFonts w:ascii="Times New Roman" w:hAnsi="Times New Roman" w:cs="Times New Roman"/>
          <w:lang w:val="ru-RU"/>
        </w:rPr>
        <w:t xml:space="preserve"> импр</w:t>
      </w:r>
      <w:r w:rsidRPr="0046144C">
        <w:rPr>
          <w:rFonts w:ascii="Times New Roman" w:hAnsi="Times New Roman" w:cs="Times New Roman"/>
        </w:rPr>
        <w:t>o</w:t>
      </w:r>
      <w:r w:rsidRPr="0046144C">
        <w:rPr>
          <w:rFonts w:ascii="Times New Roman" w:hAnsi="Times New Roman" w:cs="Times New Roman"/>
          <w:lang w:val="ru-RU"/>
        </w:rPr>
        <w:t>виз</w:t>
      </w:r>
      <w:r w:rsidRPr="0046144C">
        <w:rPr>
          <w:rFonts w:ascii="Times New Roman" w:hAnsi="Times New Roman" w:cs="Times New Roman"/>
        </w:rPr>
        <w:t>a</w:t>
      </w:r>
      <w:r w:rsidRPr="0046144C">
        <w:rPr>
          <w:rFonts w:ascii="Times New Roman" w:hAnsi="Times New Roman" w:cs="Times New Roman"/>
          <w:lang w:val="ru-RU"/>
        </w:rPr>
        <w:t>ци</w:t>
      </w:r>
      <w:r w:rsidRPr="0046144C">
        <w:rPr>
          <w:rFonts w:ascii="Times New Roman" w:hAnsi="Times New Roman" w:cs="Times New Roman"/>
        </w:rPr>
        <w:t>je</w:t>
      </w:r>
      <w:r w:rsidRPr="0046144C">
        <w:rPr>
          <w:rFonts w:ascii="Times New Roman" w:hAnsi="Times New Roman" w:cs="Times New Roman"/>
          <w:lang w:val="ru-RU"/>
        </w:rPr>
        <w:t>, креативно размишљање и стварање п</w:t>
      </w:r>
      <w:r w:rsidRPr="0046144C">
        <w:rPr>
          <w:rFonts w:ascii="Times New Roman" w:hAnsi="Times New Roman" w:cs="Times New Roman"/>
        </w:rPr>
        <w:t>e</w:t>
      </w:r>
      <w:r w:rsidRPr="0046144C">
        <w:rPr>
          <w:rFonts w:ascii="Times New Roman" w:hAnsi="Times New Roman" w:cs="Times New Roman"/>
          <w:lang w:val="ru-RU"/>
        </w:rPr>
        <w:t>д</w:t>
      </w:r>
      <w:r w:rsidRPr="0046144C">
        <w:rPr>
          <w:rFonts w:ascii="Times New Roman" w:hAnsi="Times New Roman" w:cs="Times New Roman"/>
        </w:rPr>
        <w:t>a</w:t>
      </w:r>
      <w:r w:rsidRPr="0046144C">
        <w:rPr>
          <w:rFonts w:ascii="Times New Roman" w:hAnsi="Times New Roman" w:cs="Times New Roman"/>
          <w:lang w:val="ru-RU"/>
        </w:rPr>
        <w:t>г</w:t>
      </w:r>
      <w:r w:rsidRPr="0046144C">
        <w:rPr>
          <w:rFonts w:ascii="Times New Roman" w:hAnsi="Times New Roman" w:cs="Times New Roman"/>
        </w:rPr>
        <w:t>o</w:t>
      </w:r>
      <w:r w:rsidRPr="0046144C">
        <w:rPr>
          <w:rFonts w:ascii="Times New Roman" w:hAnsi="Times New Roman" w:cs="Times New Roman"/>
          <w:lang w:val="ru-RU"/>
        </w:rPr>
        <w:t xml:space="preserve">шки </w:t>
      </w:r>
      <w:r w:rsidRPr="0046144C">
        <w:rPr>
          <w:rFonts w:ascii="Times New Roman" w:hAnsi="Times New Roman" w:cs="Times New Roman"/>
        </w:rPr>
        <w:t>o</w:t>
      </w:r>
      <w:r w:rsidRPr="0046144C">
        <w:rPr>
          <w:rFonts w:ascii="Times New Roman" w:hAnsi="Times New Roman" w:cs="Times New Roman"/>
          <w:lang w:val="ru-RU"/>
        </w:rPr>
        <w:t>пр</w:t>
      </w:r>
      <w:r w:rsidRPr="0046144C">
        <w:rPr>
          <w:rFonts w:ascii="Times New Roman" w:hAnsi="Times New Roman" w:cs="Times New Roman"/>
        </w:rPr>
        <w:t>a</w:t>
      </w:r>
      <w:r w:rsidRPr="0046144C">
        <w:rPr>
          <w:rFonts w:ascii="Times New Roman" w:hAnsi="Times New Roman" w:cs="Times New Roman"/>
          <w:lang w:val="ru-RU"/>
        </w:rPr>
        <w:t>вд</w:t>
      </w:r>
      <w:r w:rsidRPr="0046144C">
        <w:rPr>
          <w:rFonts w:ascii="Times New Roman" w:hAnsi="Times New Roman" w:cs="Times New Roman"/>
        </w:rPr>
        <w:t>a</w:t>
      </w:r>
      <w:r w:rsidRPr="0046144C">
        <w:rPr>
          <w:rFonts w:ascii="Times New Roman" w:hAnsi="Times New Roman" w:cs="Times New Roman"/>
          <w:lang w:val="ru-RU"/>
        </w:rPr>
        <w:t>н</w:t>
      </w:r>
      <w:r w:rsidRPr="0046144C">
        <w:rPr>
          <w:rFonts w:ascii="Times New Roman" w:hAnsi="Times New Roman" w:cs="Times New Roman"/>
        </w:rPr>
        <w:t>e</w:t>
      </w:r>
      <w:r w:rsidRPr="0046144C">
        <w:rPr>
          <w:rFonts w:ascii="Times New Roman" w:hAnsi="Times New Roman" w:cs="Times New Roman"/>
          <w:lang w:val="ru-RU"/>
        </w:rPr>
        <w:t xml:space="preserve">. </w:t>
      </w:r>
    </w:p>
    <w:p w:rsidR="00C15DF0" w:rsidRPr="00F82842" w:rsidRDefault="00C15DF0" w:rsidP="00831A6B">
      <w:pPr>
        <w:spacing w:after="0" w:line="240" w:lineRule="auto"/>
        <w:jc w:val="both"/>
        <w:rPr>
          <w:rFonts w:ascii="Times New Roman" w:hAnsi="Times New Roman" w:cs="Times New Roman"/>
          <w:lang w:val="ru-RU"/>
        </w:rPr>
      </w:pPr>
      <w:r w:rsidRPr="0046144C">
        <w:rPr>
          <w:rFonts w:ascii="Times New Roman" w:hAnsi="Times New Roman" w:cs="Times New Roman"/>
          <w:lang w:val="ru-RU"/>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w:t>
      </w:r>
      <w:r w:rsidR="0046144C">
        <w:rPr>
          <w:rFonts w:ascii="Times New Roman" w:hAnsi="Times New Roman" w:cs="Times New Roman"/>
          <w:lang w:val="ru-RU"/>
        </w:rPr>
        <w:t>узиком, тј. извођењу и стварала</w:t>
      </w:r>
      <w:r w:rsidRPr="0046144C">
        <w:rPr>
          <w:rFonts w:ascii="Times New Roman" w:hAnsi="Times New Roman" w:cs="Times New Roman"/>
          <w:lang w:val="ru-RU"/>
        </w:rPr>
        <w:t>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w:t>
      </w:r>
      <w:r w:rsidR="0046144C">
        <w:rPr>
          <w:rFonts w:ascii="Times New Roman" w:hAnsi="Times New Roman" w:cs="Times New Roman"/>
          <w:lang w:val="ru-RU"/>
        </w:rPr>
        <w:t xml:space="preserve"> посматрање ученика у живом кон</w:t>
      </w:r>
      <w:r w:rsidRPr="0046144C">
        <w:rPr>
          <w:rFonts w:ascii="Times New Roman" w:hAnsi="Times New Roman" w:cs="Times New Roman"/>
          <w:lang w:val="ru-RU"/>
        </w:rPr>
        <w:t>такту са музиком је истовремено показатељ квалитета процеса учења, као и идеална сцена за вредновање резултата учења. Сумативно вредновање треба да буде</w:t>
      </w:r>
      <w:r w:rsidR="0046144C">
        <w:rPr>
          <w:rFonts w:ascii="Times New Roman" w:hAnsi="Times New Roman" w:cs="Times New Roman"/>
          <w:lang w:val="ru-RU"/>
        </w:rPr>
        <w:t xml:space="preserve"> осмишљено кроз задатке и актив</w:t>
      </w:r>
      <w:r w:rsidRPr="0046144C">
        <w:rPr>
          <w:rFonts w:ascii="Times New Roman" w:hAnsi="Times New Roman" w:cs="Times New Roman"/>
          <w:lang w:val="ru-RU"/>
        </w:rPr>
        <w:t>ности које захтевају креативну примену знања. Диктате не треба практиковати ни задавати.</w:t>
      </w:r>
    </w:p>
    <w:p w:rsidR="0046144C" w:rsidRPr="00F82842" w:rsidRDefault="0046144C"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sz w:val="24"/>
          <w:lang w:val="ru-RU"/>
        </w:rPr>
        <w:sectPr w:rsidR="00237E66" w:rsidRPr="00F82842" w:rsidSect="00C15DF0">
          <w:type w:val="continuous"/>
          <w:pgSz w:w="15840" w:h="12240" w:orient="landscape"/>
          <w:pgMar w:top="720" w:right="720" w:bottom="720" w:left="720" w:header="720" w:footer="720" w:gutter="0"/>
          <w:cols w:space="720"/>
          <w:docGrid w:linePitch="360"/>
        </w:sectPr>
      </w:pPr>
    </w:p>
    <w:p w:rsidR="00237E66" w:rsidRDefault="00237E66" w:rsidP="00831A6B">
      <w:pPr>
        <w:spacing w:after="0" w:line="240" w:lineRule="auto"/>
        <w:jc w:val="both"/>
        <w:rPr>
          <w:rFonts w:ascii="Times New Roman" w:hAnsi="Times New Roman" w:cs="Times New Roman"/>
          <w:sz w:val="24"/>
          <w:lang w:val="ru-RU"/>
        </w:rPr>
      </w:pPr>
      <w:r w:rsidRPr="00237E66">
        <w:rPr>
          <w:rFonts w:ascii="Times New Roman" w:hAnsi="Times New Roman" w:cs="Times New Roman"/>
          <w:sz w:val="24"/>
          <w:lang w:val="ru-RU"/>
        </w:rPr>
        <w:lastRenderedPageBreak/>
        <w:t xml:space="preserve">Назив предмета </w:t>
      </w:r>
      <w:r w:rsidRPr="00237E66">
        <w:rPr>
          <w:rFonts w:ascii="Times New Roman" w:hAnsi="Times New Roman" w:cs="Times New Roman"/>
          <w:b/>
          <w:sz w:val="24"/>
          <w:lang w:val="ru-RU"/>
        </w:rPr>
        <w:t>ИСТОРИЈА</w:t>
      </w:r>
    </w:p>
    <w:p w:rsidR="00237E66" w:rsidRDefault="00237E66" w:rsidP="00831A6B">
      <w:pPr>
        <w:spacing w:after="0" w:line="240" w:lineRule="auto"/>
        <w:jc w:val="both"/>
        <w:rPr>
          <w:rFonts w:ascii="Times New Roman" w:hAnsi="Times New Roman" w:cs="Times New Roman"/>
          <w:sz w:val="24"/>
          <w:lang w:val="ru-RU"/>
        </w:rPr>
      </w:pPr>
      <w:r w:rsidRPr="00237E66">
        <w:rPr>
          <w:rFonts w:ascii="Times New Roman" w:hAnsi="Times New Roman" w:cs="Times New Roman"/>
          <w:sz w:val="24"/>
          <w:lang w:val="ru-RU"/>
        </w:rPr>
        <w:t xml:space="preserve"> Циљ 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w:t>
      </w:r>
      <w:r>
        <w:rPr>
          <w:rFonts w:ascii="Times New Roman" w:hAnsi="Times New Roman" w:cs="Times New Roman"/>
          <w:sz w:val="24"/>
          <w:lang w:val="ru-RU"/>
        </w:rPr>
        <w:t>ом идентитету, културно-историј</w:t>
      </w:r>
      <w:r w:rsidRPr="00237E66">
        <w:rPr>
          <w:rFonts w:ascii="Times New Roman" w:hAnsi="Times New Roman" w:cs="Times New Roman"/>
          <w:sz w:val="24"/>
          <w:lang w:val="ru-RU"/>
        </w:rPr>
        <w:t xml:space="preserve">ском наслеђу, друштву и држави у којој живи. </w:t>
      </w:r>
    </w:p>
    <w:p w:rsidR="00237E66" w:rsidRDefault="00237E66" w:rsidP="00831A6B">
      <w:pPr>
        <w:spacing w:after="0" w:line="240" w:lineRule="auto"/>
        <w:jc w:val="both"/>
        <w:rPr>
          <w:rFonts w:ascii="Times New Roman" w:hAnsi="Times New Roman" w:cs="Times New Roman"/>
          <w:sz w:val="24"/>
          <w:lang w:val="ru-RU"/>
        </w:rPr>
      </w:pPr>
      <w:r w:rsidRPr="00237E66">
        <w:rPr>
          <w:rFonts w:ascii="Times New Roman" w:hAnsi="Times New Roman" w:cs="Times New Roman"/>
          <w:sz w:val="24"/>
          <w:lang w:val="ru-RU"/>
        </w:rPr>
        <w:t xml:space="preserve">Разред </w:t>
      </w:r>
      <w:r w:rsidRPr="00237E66">
        <w:rPr>
          <w:rFonts w:ascii="Times New Roman" w:hAnsi="Times New Roman" w:cs="Times New Roman"/>
          <w:b/>
          <w:sz w:val="24"/>
          <w:lang w:val="ru-RU"/>
        </w:rPr>
        <w:t xml:space="preserve">Шести </w:t>
      </w:r>
    </w:p>
    <w:p w:rsidR="00C15DF0" w:rsidRDefault="00237E66" w:rsidP="00831A6B">
      <w:pPr>
        <w:spacing w:after="0" w:line="240" w:lineRule="auto"/>
        <w:jc w:val="both"/>
        <w:rPr>
          <w:rFonts w:ascii="Times New Roman" w:hAnsi="Times New Roman" w:cs="Times New Roman"/>
          <w:b/>
          <w:sz w:val="24"/>
          <w:lang w:val="ru-RU"/>
        </w:rPr>
      </w:pPr>
      <w:r w:rsidRPr="00237E66">
        <w:rPr>
          <w:rFonts w:ascii="Times New Roman" w:hAnsi="Times New Roman" w:cs="Times New Roman"/>
          <w:sz w:val="24"/>
          <w:lang w:val="ru-RU"/>
        </w:rPr>
        <w:t xml:space="preserve">Годишњи фонд часова </w:t>
      </w:r>
      <w:r w:rsidRPr="00237E66">
        <w:rPr>
          <w:rFonts w:ascii="Times New Roman" w:hAnsi="Times New Roman" w:cs="Times New Roman"/>
          <w:b/>
          <w:sz w:val="24"/>
          <w:lang w:val="ru-RU"/>
        </w:rPr>
        <w:t>72 час</w:t>
      </w:r>
      <w:r>
        <w:rPr>
          <w:rFonts w:ascii="Times New Roman" w:hAnsi="Times New Roman" w:cs="Times New Roman"/>
          <w:b/>
          <w:sz w:val="24"/>
          <w:lang w:val="ru-RU"/>
        </w:rPr>
        <w:t>а</w:t>
      </w:r>
    </w:p>
    <w:p w:rsidR="00237E66" w:rsidRDefault="00237E66" w:rsidP="00831A6B">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790"/>
        <w:gridCol w:w="5058"/>
      </w:tblGrid>
      <w:tr w:rsidR="00237E66" w:rsidTr="00237E66">
        <w:trPr>
          <w:trHeight w:val="949"/>
        </w:trPr>
        <w:tc>
          <w:tcPr>
            <w:tcW w:w="5328" w:type="dxa"/>
            <w:shd w:val="clear" w:color="auto" w:fill="EAF1DD" w:themeFill="accent3" w:themeFillTint="33"/>
          </w:tcPr>
          <w:p w:rsidR="00237E66" w:rsidRPr="00A3511A" w:rsidRDefault="00237E66" w:rsidP="00237E6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237E66" w:rsidRPr="00A3511A" w:rsidRDefault="00237E66" w:rsidP="00237E66">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237E66" w:rsidRPr="00A3511A" w:rsidRDefault="00237E66" w:rsidP="00237E66">
            <w:pPr>
              <w:pStyle w:val="BodyText"/>
              <w:spacing w:before="38"/>
              <w:ind w:left="0"/>
              <w:jc w:val="center"/>
              <w:rPr>
                <w:b/>
                <w:lang w:val="ru-RU"/>
              </w:rPr>
            </w:pPr>
            <w:r w:rsidRPr="00A3511A">
              <w:rPr>
                <w:b/>
                <w:lang w:val="ru-RU"/>
              </w:rPr>
              <w:t>ОБЛАСТ/ТЕ</w:t>
            </w:r>
            <w:r w:rsidRPr="00A3511A">
              <w:rPr>
                <w:b/>
                <w:lang w:val="ru-RU"/>
              </w:rPr>
              <w:softHyphen/>
              <w:t>МА</w:t>
            </w:r>
          </w:p>
        </w:tc>
        <w:tc>
          <w:tcPr>
            <w:tcW w:w="5058" w:type="dxa"/>
            <w:shd w:val="clear" w:color="auto" w:fill="EAF1DD" w:themeFill="accent3" w:themeFillTint="33"/>
          </w:tcPr>
          <w:p w:rsidR="00237E66" w:rsidRPr="00A3511A" w:rsidRDefault="00237E66" w:rsidP="00237E6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237E66" w:rsidRPr="00201C80" w:rsidTr="00237E66">
        <w:trPr>
          <w:trHeight w:val="440"/>
        </w:trPr>
        <w:tc>
          <w:tcPr>
            <w:tcW w:w="5328" w:type="dxa"/>
            <w:vMerge w:val="restart"/>
          </w:tcPr>
          <w:p w:rsidR="00237E66" w:rsidRDefault="00237E66" w:rsidP="00237E66">
            <w:pPr>
              <w:pStyle w:val="BodyText"/>
              <w:spacing w:before="38"/>
              <w:ind w:left="0"/>
              <w:rPr>
                <w:sz w:val="22"/>
                <w:lang w:val="ru-RU"/>
              </w:rPr>
            </w:pPr>
            <w:r w:rsidRPr="00237E66">
              <w:rPr>
                <w:sz w:val="22"/>
                <w:lang w:val="ru-RU"/>
              </w:rPr>
              <w:t>– образложи узроке и последице историјских догађаја на конкретним примерима;</w:t>
            </w:r>
          </w:p>
          <w:p w:rsidR="00237E66" w:rsidRDefault="00237E66" w:rsidP="00237E66">
            <w:pPr>
              <w:pStyle w:val="BodyText"/>
              <w:spacing w:before="38"/>
              <w:ind w:left="0"/>
              <w:rPr>
                <w:sz w:val="22"/>
                <w:lang w:val="ru-RU"/>
              </w:rPr>
            </w:pPr>
            <w:r w:rsidRPr="00237E66">
              <w:rPr>
                <w:sz w:val="22"/>
                <w:lang w:val="ru-RU"/>
              </w:rPr>
              <w:t xml:space="preserve"> – пореди историјске појаве;</w:t>
            </w:r>
          </w:p>
          <w:p w:rsidR="00237E66" w:rsidRDefault="00237E66" w:rsidP="00237E66">
            <w:pPr>
              <w:pStyle w:val="BodyText"/>
              <w:spacing w:before="38"/>
              <w:ind w:left="0"/>
              <w:rPr>
                <w:sz w:val="22"/>
                <w:lang w:val="ru-RU"/>
              </w:rPr>
            </w:pPr>
            <w:r w:rsidRPr="00237E66">
              <w:rPr>
                <w:sz w:val="22"/>
                <w:lang w:val="ru-RU"/>
              </w:rPr>
              <w:t xml:space="preserve"> – наведе најзначајније последице настанка и развоја држава у Европи и Средоземљу у средњем и раном новом веку;</w:t>
            </w:r>
          </w:p>
          <w:p w:rsidR="00237E66" w:rsidRDefault="00237E66" w:rsidP="00237E66">
            <w:pPr>
              <w:pStyle w:val="BodyText"/>
              <w:spacing w:before="38"/>
              <w:ind w:left="0"/>
              <w:rPr>
                <w:sz w:val="22"/>
                <w:lang w:val="ru-RU"/>
              </w:rPr>
            </w:pPr>
            <w:r w:rsidRPr="00237E66">
              <w:rPr>
                <w:sz w:val="22"/>
                <w:lang w:val="ru-RU"/>
              </w:rPr>
              <w:t xml:space="preserve"> – на основу датих примера, изв</w:t>
            </w:r>
            <w:r>
              <w:rPr>
                <w:sz w:val="22"/>
                <w:lang w:val="ru-RU"/>
              </w:rPr>
              <w:t>оди закључак о повезаности наци</w:t>
            </w:r>
            <w:r w:rsidRPr="00237E66">
              <w:rPr>
                <w:sz w:val="22"/>
                <w:lang w:val="ru-RU"/>
              </w:rPr>
              <w:t xml:space="preserve">оналне историје са регионалном и европском (на плану политике, економских прилика, друштвених и културних појава); </w:t>
            </w:r>
          </w:p>
          <w:p w:rsidR="00237E66" w:rsidRDefault="00237E66" w:rsidP="00237E66">
            <w:pPr>
              <w:pStyle w:val="BodyText"/>
              <w:spacing w:before="38"/>
              <w:ind w:left="0"/>
              <w:rPr>
                <w:sz w:val="22"/>
                <w:lang w:val="ru-RU"/>
              </w:rPr>
            </w:pPr>
            <w:r w:rsidRPr="00237E66">
              <w:rPr>
                <w:sz w:val="22"/>
                <w:lang w:val="ru-RU"/>
              </w:rPr>
              <w:t xml:space="preserve">– сагледа значај и улогу истакнутих личности у датом историјском контексту; </w:t>
            </w:r>
          </w:p>
          <w:p w:rsidR="00237E66" w:rsidRDefault="00237E66" w:rsidP="00237E66">
            <w:pPr>
              <w:pStyle w:val="BodyText"/>
              <w:spacing w:before="38"/>
              <w:ind w:left="0"/>
              <w:rPr>
                <w:sz w:val="22"/>
                <w:lang w:val="ru-RU"/>
              </w:rPr>
            </w:pPr>
            <w:r w:rsidRPr="00237E66">
              <w:rPr>
                <w:sz w:val="22"/>
                <w:lang w:val="ru-RU"/>
              </w:rPr>
              <w:t xml:space="preserve">– приказује на историјској карти динамику различитих историјских појава и промена; </w:t>
            </w:r>
          </w:p>
          <w:p w:rsidR="00237E66" w:rsidRDefault="00237E66" w:rsidP="00237E66">
            <w:pPr>
              <w:pStyle w:val="BodyText"/>
              <w:spacing w:before="38"/>
              <w:ind w:left="0"/>
              <w:rPr>
                <w:sz w:val="22"/>
                <w:lang w:val="ru-RU"/>
              </w:rPr>
            </w:pPr>
            <w:r w:rsidRPr="00237E66">
              <w:rPr>
                <w:sz w:val="22"/>
                <w:lang w:val="ru-RU"/>
              </w:rPr>
              <w:t xml:space="preserve">– на историјској карти лоцира правце миграција и простор насељен Србима и њиховим суседима у средњем и раном новом веку; </w:t>
            </w:r>
          </w:p>
          <w:p w:rsidR="00237E66" w:rsidRDefault="00237E66" w:rsidP="00237E66">
            <w:pPr>
              <w:pStyle w:val="BodyText"/>
              <w:spacing w:before="38"/>
              <w:ind w:left="0"/>
              <w:rPr>
                <w:sz w:val="22"/>
                <w:lang w:val="ru-RU"/>
              </w:rPr>
            </w:pPr>
            <w:r w:rsidRPr="00237E66">
              <w:rPr>
                <w:sz w:val="22"/>
                <w:lang w:val="ru-RU"/>
              </w:rPr>
              <w:t xml:space="preserve">– идентификује разлике између типова државног уређења у периоду средњег и раног новог века; – изводи закључак о значају српске средњовековне државности и издваја најистакнутије владарске породице; </w:t>
            </w:r>
          </w:p>
          <w:p w:rsidR="00237E66" w:rsidRDefault="00237E66" w:rsidP="00237E66">
            <w:pPr>
              <w:pStyle w:val="BodyText"/>
              <w:spacing w:before="38"/>
              <w:ind w:left="0"/>
              <w:rPr>
                <w:sz w:val="22"/>
                <w:lang w:val="ru-RU"/>
              </w:rPr>
            </w:pPr>
            <w:r w:rsidRPr="00237E66">
              <w:rPr>
                <w:sz w:val="22"/>
                <w:lang w:val="ru-RU"/>
              </w:rPr>
              <w:lastRenderedPageBreak/>
              <w:t xml:space="preserve">– пореди положај и начин живота </w:t>
            </w:r>
            <w:r>
              <w:rPr>
                <w:sz w:val="22"/>
                <w:lang w:val="ru-RU"/>
              </w:rPr>
              <w:t>жена и мушкараца, различитих жи</w:t>
            </w:r>
            <w:r w:rsidRPr="00237E66">
              <w:rPr>
                <w:sz w:val="22"/>
                <w:lang w:val="ru-RU"/>
              </w:rPr>
              <w:t>вотних доби, припадника постојећих друштвених слојева, у средњем и раном новом веку;</w:t>
            </w:r>
          </w:p>
          <w:p w:rsidR="00237E66" w:rsidRDefault="00237E66" w:rsidP="00237E66">
            <w:pPr>
              <w:pStyle w:val="BodyText"/>
              <w:spacing w:before="38"/>
              <w:ind w:left="0"/>
              <w:rPr>
                <w:sz w:val="22"/>
                <w:lang w:val="ru-RU"/>
              </w:rPr>
            </w:pPr>
            <w:r w:rsidRPr="00237E66">
              <w:rPr>
                <w:sz w:val="22"/>
                <w:lang w:val="ru-RU"/>
              </w:rPr>
              <w:t xml:space="preserve"> – разликује основна обележја и идентификује најзначајније последице настанка и ширења различитих верских учења у средњем и раном новом веку;</w:t>
            </w:r>
          </w:p>
          <w:p w:rsidR="00237E66" w:rsidRDefault="00237E66" w:rsidP="00237E66">
            <w:pPr>
              <w:pStyle w:val="BodyText"/>
              <w:spacing w:before="38"/>
              <w:ind w:left="0"/>
              <w:rPr>
                <w:sz w:val="22"/>
                <w:lang w:val="ru-RU"/>
              </w:rPr>
            </w:pPr>
            <w:r w:rsidRPr="00237E66">
              <w:rPr>
                <w:sz w:val="22"/>
                <w:lang w:val="ru-RU"/>
              </w:rPr>
              <w:t xml:space="preserve"> – на понуђеним примерима, разлик</w:t>
            </w:r>
            <w:r>
              <w:rPr>
                <w:sz w:val="22"/>
                <w:lang w:val="ru-RU"/>
              </w:rPr>
              <w:t>ује легенде и митове од историј</w:t>
            </w:r>
            <w:r w:rsidRPr="00237E66">
              <w:rPr>
                <w:sz w:val="22"/>
                <w:lang w:val="ru-RU"/>
              </w:rPr>
              <w:t xml:space="preserve">ских чињеница, као и историјске од легендарних личности; </w:t>
            </w:r>
          </w:p>
          <w:p w:rsidR="00237E66" w:rsidRDefault="00237E66" w:rsidP="00237E66">
            <w:pPr>
              <w:pStyle w:val="BodyText"/>
              <w:spacing w:before="38"/>
              <w:ind w:left="0"/>
              <w:rPr>
                <w:sz w:val="22"/>
                <w:lang w:val="ru-RU"/>
              </w:rPr>
            </w:pPr>
            <w:r w:rsidRPr="00237E66">
              <w:rPr>
                <w:sz w:val="22"/>
                <w:lang w:val="ru-RU"/>
              </w:rPr>
              <w:t>– образлаже најважније последице н</w:t>
            </w:r>
            <w:r>
              <w:rPr>
                <w:sz w:val="22"/>
                <w:lang w:val="ru-RU"/>
              </w:rPr>
              <w:t>аучно-техничких открића у перио</w:t>
            </w:r>
            <w:r w:rsidRPr="00237E66">
              <w:rPr>
                <w:sz w:val="22"/>
                <w:lang w:val="ru-RU"/>
              </w:rPr>
              <w:t>ду средњег и раног новог века;</w:t>
            </w:r>
          </w:p>
          <w:p w:rsidR="00237E66" w:rsidRDefault="00237E66" w:rsidP="00237E66">
            <w:pPr>
              <w:pStyle w:val="BodyText"/>
              <w:spacing w:before="38"/>
              <w:ind w:left="0"/>
              <w:rPr>
                <w:sz w:val="22"/>
                <w:lang w:val="ru-RU"/>
              </w:rPr>
            </w:pPr>
            <w:r w:rsidRPr="00237E66">
              <w:rPr>
                <w:sz w:val="22"/>
                <w:lang w:val="ru-RU"/>
              </w:rPr>
              <w:t xml:space="preserve">– идентификује основне одлике и промене у начину производње у средњем и раном новом веку; </w:t>
            </w:r>
          </w:p>
          <w:p w:rsidR="00237E66" w:rsidRDefault="00237E66" w:rsidP="00237E66">
            <w:pPr>
              <w:pStyle w:val="BodyText"/>
              <w:spacing w:before="38"/>
              <w:ind w:left="0"/>
              <w:rPr>
                <w:sz w:val="22"/>
                <w:lang w:val="ru-RU"/>
              </w:rPr>
            </w:pPr>
            <w:r w:rsidRPr="00237E66">
              <w:rPr>
                <w:sz w:val="22"/>
                <w:lang w:val="ru-RU"/>
              </w:rPr>
              <w:t xml:space="preserve">– илуструје примерима значај прожимања различитих цивилизација; </w:t>
            </w:r>
          </w:p>
          <w:p w:rsidR="00237E66" w:rsidRDefault="00237E66" w:rsidP="00237E66">
            <w:pPr>
              <w:pStyle w:val="BodyText"/>
              <w:spacing w:before="38"/>
              <w:ind w:left="0"/>
              <w:rPr>
                <w:sz w:val="22"/>
                <w:lang w:val="ru-RU"/>
              </w:rPr>
            </w:pPr>
            <w:r w:rsidRPr="00237E66">
              <w:rPr>
                <w:sz w:val="22"/>
                <w:lang w:val="ru-RU"/>
              </w:rPr>
              <w:t>– разликује споменике различитих епоха, са посебним освртом на оне у локалној средини;</w:t>
            </w:r>
          </w:p>
          <w:p w:rsidR="00237E66" w:rsidRDefault="00237E66" w:rsidP="00237E66">
            <w:pPr>
              <w:pStyle w:val="BodyText"/>
              <w:spacing w:before="38"/>
              <w:ind w:left="0"/>
              <w:rPr>
                <w:sz w:val="22"/>
                <w:lang w:val="ru-RU"/>
              </w:rPr>
            </w:pPr>
            <w:r w:rsidRPr="00237E66">
              <w:rPr>
                <w:sz w:val="22"/>
                <w:lang w:val="ru-RU"/>
              </w:rPr>
              <w:t xml:space="preserve"> – илуструје примерима важност ути</w:t>
            </w:r>
            <w:r>
              <w:rPr>
                <w:sz w:val="22"/>
                <w:lang w:val="ru-RU"/>
              </w:rPr>
              <w:t>цаја политичких, привредних, на</w:t>
            </w:r>
            <w:r w:rsidRPr="00237E66">
              <w:rPr>
                <w:sz w:val="22"/>
                <w:lang w:val="ru-RU"/>
              </w:rPr>
              <w:t>учних и културних тековина средњег и раног новог века у савременом друштву;</w:t>
            </w:r>
          </w:p>
          <w:p w:rsidR="00237E66" w:rsidRDefault="00237E66" w:rsidP="00237E66">
            <w:pPr>
              <w:pStyle w:val="BodyText"/>
              <w:spacing w:before="38"/>
              <w:ind w:left="0"/>
              <w:rPr>
                <w:sz w:val="22"/>
                <w:lang w:val="ru-RU"/>
              </w:rPr>
            </w:pPr>
            <w:r w:rsidRPr="00237E66">
              <w:rPr>
                <w:sz w:val="22"/>
                <w:lang w:val="ru-RU"/>
              </w:rPr>
              <w:t xml:space="preserve"> – користећи ИКТ, самостално или у групи, презентује резултате елементарног истраживања заснованог на коришћењу одабраних историјских извора и литературе; </w:t>
            </w:r>
          </w:p>
          <w:p w:rsidR="00237E66" w:rsidRDefault="00237E66" w:rsidP="00237E66">
            <w:pPr>
              <w:pStyle w:val="BodyText"/>
              <w:spacing w:before="38"/>
              <w:ind w:left="0"/>
              <w:rPr>
                <w:sz w:val="22"/>
                <w:lang w:val="ru-RU"/>
              </w:rPr>
            </w:pPr>
            <w:r w:rsidRPr="00237E66">
              <w:rPr>
                <w:sz w:val="22"/>
                <w:lang w:val="ru-RU"/>
              </w:rPr>
              <w:t>– повеже визуелне и текстуалне ин</w:t>
            </w:r>
            <w:r>
              <w:rPr>
                <w:sz w:val="22"/>
                <w:lang w:val="ru-RU"/>
              </w:rPr>
              <w:t>формације са одговарајућим исто</w:t>
            </w:r>
            <w:r w:rsidRPr="00237E66">
              <w:rPr>
                <w:sz w:val="22"/>
                <w:lang w:val="ru-RU"/>
              </w:rPr>
              <w:t xml:space="preserve">ријским контекстом (хронолошки, политички, друштвени, културни); </w:t>
            </w:r>
          </w:p>
          <w:p w:rsidR="00237E66" w:rsidRPr="00237E66" w:rsidRDefault="00237E66" w:rsidP="00237E66">
            <w:pPr>
              <w:pStyle w:val="BodyText"/>
              <w:spacing w:before="38"/>
              <w:ind w:left="0"/>
              <w:rPr>
                <w:sz w:val="22"/>
                <w:lang w:val="ru-RU"/>
              </w:rPr>
            </w:pPr>
            <w:r w:rsidRPr="00237E66">
              <w:rPr>
                <w:sz w:val="22"/>
                <w:lang w:val="ru-RU"/>
              </w:rPr>
              <w:t>– учествује у организовању и спровођењу заједничких школских активности везаних за развој културе сећања</w:t>
            </w:r>
          </w:p>
        </w:tc>
        <w:tc>
          <w:tcPr>
            <w:tcW w:w="2790" w:type="dxa"/>
          </w:tcPr>
          <w:p w:rsidR="00237E66" w:rsidRPr="00237E66" w:rsidRDefault="00237E66" w:rsidP="00237E66">
            <w:pPr>
              <w:tabs>
                <w:tab w:val="left" w:pos="1230"/>
              </w:tabs>
              <w:jc w:val="center"/>
              <w:rPr>
                <w:rFonts w:ascii="Times New Roman" w:hAnsi="Times New Roman" w:cs="Times New Roman"/>
                <w:b/>
                <w:sz w:val="24"/>
                <w:lang w:val="ru-RU"/>
              </w:rPr>
            </w:pPr>
            <w:r w:rsidRPr="00237E66">
              <w:rPr>
                <w:rFonts w:ascii="Times New Roman" w:hAnsi="Times New Roman" w:cs="Times New Roman"/>
                <w:b/>
                <w:sz w:val="24"/>
              </w:rPr>
              <w:lastRenderedPageBreak/>
              <w:t>ОСНОВИ ПРОУЧАВАЊА ПРОШЛОСТИ</w:t>
            </w:r>
          </w:p>
        </w:tc>
        <w:tc>
          <w:tcPr>
            <w:tcW w:w="5058" w:type="dxa"/>
          </w:tcPr>
          <w:p w:rsidR="00237E66" w:rsidRPr="00237E66" w:rsidRDefault="00237E66" w:rsidP="00237E66">
            <w:pPr>
              <w:pStyle w:val="BodyText"/>
              <w:spacing w:before="38"/>
              <w:ind w:left="0"/>
              <w:rPr>
                <w:sz w:val="22"/>
                <w:lang w:val="ru-RU"/>
              </w:rPr>
            </w:pPr>
            <w:r w:rsidRPr="00237E66">
              <w:rPr>
                <w:sz w:val="22"/>
                <w:lang w:val="ru-RU"/>
              </w:rPr>
              <w:t>Основне одлике периода средњег века и новог века (појмови средњи век, нови век, прединдустријско доба, хронолошки и просторни оквири).</w:t>
            </w:r>
          </w:p>
          <w:p w:rsidR="00237E66" w:rsidRPr="00237E66" w:rsidRDefault="00237E66" w:rsidP="00237E66">
            <w:pPr>
              <w:pStyle w:val="BodyText"/>
              <w:spacing w:before="38"/>
              <w:ind w:left="0"/>
              <w:rPr>
                <w:color w:val="231F20"/>
                <w:sz w:val="22"/>
                <w:lang w:val="ru-RU"/>
              </w:rPr>
            </w:pPr>
            <w:r w:rsidRPr="00237E66">
              <w:rPr>
                <w:sz w:val="22"/>
                <w:lang w:val="ru-RU"/>
              </w:rPr>
              <w:t xml:space="preserve"> Историјски извори за историју средњег века и раног новог века и њихова сазнајна вредност (писани и материјални)</w:t>
            </w:r>
          </w:p>
        </w:tc>
      </w:tr>
      <w:tr w:rsidR="00237E66" w:rsidRPr="00201C80" w:rsidTr="00237E66">
        <w:trPr>
          <w:trHeight w:val="3199"/>
        </w:trPr>
        <w:tc>
          <w:tcPr>
            <w:tcW w:w="5328" w:type="dxa"/>
            <w:vMerge/>
          </w:tcPr>
          <w:p w:rsidR="00237E66" w:rsidRPr="00237E66" w:rsidRDefault="00237E66" w:rsidP="00237E66">
            <w:pPr>
              <w:pStyle w:val="BodyText"/>
              <w:spacing w:before="38"/>
              <w:ind w:left="0"/>
              <w:rPr>
                <w:sz w:val="22"/>
                <w:lang w:val="ru-RU"/>
              </w:rPr>
            </w:pPr>
          </w:p>
        </w:tc>
        <w:tc>
          <w:tcPr>
            <w:tcW w:w="2790" w:type="dxa"/>
          </w:tcPr>
          <w:p w:rsidR="00237E66" w:rsidRPr="00237E66" w:rsidRDefault="00237E66" w:rsidP="00237E66">
            <w:pPr>
              <w:tabs>
                <w:tab w:val="left" w:pos="1230"/>
              </w:tabs>
              <w:jc w:val="center"/>
              <w:rPr>
                <w:rFonts w:ascii="Times New Roman" w:hAnsi="Times New Roman" w:cs="Times New Roman"/>
                <w:b/>
                <w:sz w:val="24"/>
                <w:lang w:val="ru-RU"/>
              </w:rPr>
            </w:pPr>
            <w:r w:rsidRPr="00237E66">
              <w:rPr>
                <w:rFonts w:ascii="Times New Roman" w:hAnsi="Times New Roman" w:cs="Times New Roman"/>
                <w:b/>
                <w:sz w:val="24"/>
                <w:lang w:val="ru-RU"/>
              </w:rPr>
              <w:t>ЕВРОПА, СРЕДОЗЕМЉЕ И СРПСКЕ ЗЕМЉЕ У РАНОМ СРЕДЊЕМ ВЕКУ</w:t>
            </w:r>
          </w:p>
        </w:tc>
        <w:tc>
          <w:tcPr>
            <w:tcW w:w="5058" w:type="dxa"/>
          </w:tcPr>
          <w:p w:rsidR="00237E66" w:rsidRPr="00237E66" w:rsidRDefault="00237E66" w:rsidP="00237E66">
            <w:pPr>
              <w:pStyle w:val="BodyText"/>
              <w:spacing w:before="38"/>
              <w:ind w:left="-18"/>
              <w:rPr>
                <w:sz w:val="22"/>
                <w:lang w:val="ru-RU"/>
              </w:rPr>
            </w:pPr>
            <w:r w:rsidRPr="00237E66">
              <w:rPr>
                <w:sz w:val="22"/>
                <w:lang w:val="ru-RU"/>
              </w:rPr>
              <w:t>Велика сеоба народа и стварање нових држава у Европи (германска и словенска племена, Бугари, Мађари, Викинзи).</w:t>
            </w:r>
          </w:p>
          <w:p w:rsidR="00237E66" w:rsidRPr="00237E66" w:rsidRDefault="00237E66" w:rsidP="00237E66">
            <w:pPr>
              <w:pStyle w:val="BodyText"/>
              <w:spacing w:before="38"/>
              <w:ind w:left="-18"/>
              <w:rPr>
                <w:sz w:val="22"/>
                <w:lang w:val="ru-RU"/>
              </w:rPr>
            </w:pPr>
            <w:r w:rsidRPr="00237E66">
              <w:rPr>
                <w:sz w:val="22"/>
                <w:lang w:val="ru-RU"/>
              </w:rPr>
              <w:t xml:space="preserve"> Најзначајније државе раног средњег века (Франачка држава, Византијско царство, Арабљани). Религија у раном средњем веку (христијанизација и хришћанска црква, Велики раскол, ислам). </w:t>
            </w:r>
          </w:p>
          <w:p w:rsidR="00237E66" w:rsidRPr="00237E66" w:rsidRDefault="00237E66" w:rsidP="00237E66">
            <w:pPr>
              <w:pStyle w:val="BodyText"/>
              <w:spacing w:before="38"/>
              <w:ind w:left="-18"/>
              <w:rPr>
                <w:sz w:val="22"/>
                <w:lang w:val="ru-RU"/>
              </w:rPr>
            </w:pPr>
            <w:r w:rsidRPr="00237E66">
              <w:rPr>
                <w:sz w:val="22"/>
                <w:lang w:val="ru-RU"/>
              </w:rPr>
              <w:t xml:space="preserve">Феудално друштво (структура, друштвене категорије, вазални односи). </w:t>
            </w:r>
          </w:p>
          <w:p w:rsidR="00237E66" w:rsidRPr="00237E66" w:rsidRDefault="00237E66" w:rsidP="00237E66">
            <w:pPr>
              <w:pStyle w:val="BodyText"/>
              <w:spacing w:before="38"/>
              <w:ind w:left="-18"/>
              <w:rPr>
                <w:sz w:val="22"/>
                <w:lang w:val="ru-RU"/>
              </w:rPr>
            </w:pPr>
            <w:r w:rsidRPr="00237E66">
              <w:rPr>
                <w:sz w:val="22"/>
                <w:lang w:val="ru-RU"/>
              </w:rPr>
              <w:t>Српске земље и Балканско полуострво (досељавање Срба и Хрвата, односи са староседеоцима и суседима, формирање српских земаља, христијанизација, ширење писмености).</w:t>
            </w:r>
          </w:p>
          <w:p w:rsidR="00237E66" w:rsidRPr="00237E66" w:rsidRDefault="00237E66" w:rsidP="00237E66">
            <w:pPr>
              <w:pStyle w:val="BodyText"/>
              <w:spacing w:before="38"/>
              <w:ind w:left="-18"/>
              <w:rPr>
                <w:color w:val="231F20"/>
                <w:sz w:val="22"/>
                <w:lang w:val="ru-RU"/>
              </w:rPr>
            </w:pPr>
            <w:r w:rsidRPr="00237E66">
              <w:rPr>
                <w:sz w:val="22"/>
                <w:lang w:val="ru-RU"/>
              </w:rPr>
              <w:t xml:space="preserve"> Истакнуте личности: Јустинијан, Карло Велики, кнез Властимир, цар Симеон, Јован Владимир, Василије </w:t>
            </w:r>
            <w:r w:rsidRPr="00237E66">
              <w:rPr>
                <w:sz w:val="22"/>
              </w:rPr>
              <w:t>II</w:t>
            </w:r>
            <w:r w:rsidRPr="00237E66">
              <w:rPr>
                <w:sz w:val="22"/>
                <w:lang w:val="ru-RU"/>
              </w:rPr>
              <w:t>, краљ Михаило, Ћирило и Методије</w:t>
            </w:r>
          </w:p>
        </w:tc>
      </w:tr>
      <w:tr w:rsidR="00237E66" w:rsidRPr="00201C80" w:rsidTr="00237E66">
        <w:trPr>
          <w:trHeight w:val="3199"/>
        </w:trPr>
        <w:tc>
          <w:tcPr>
            <w:tcW w:w="5328" w:type="dxa"/>
            <w:vMerge/>
          </w:tcPr>
          <w:p w:rsidR="00237E66" w:rsidRPr="00237E66" w:rsidRDefault="00237E66" w:rsidP="00237E66">
            <w:pPr>
              <w:pStyle w:val="BodyText"/>
              <w:spacing w:before="38"/>
              <w:ind w:left="0"/>
              <w:rPr>
                <w:sz w:val="22"/>
                <w:lang w:val="ru-RU"/>
              </w:rPr>
            </w:pPr>
          </w:p>
        </w:tc>
        <w:tc>
          <w:tcPr>
            <w:tcW w:w="2790" w:type="dxa"/>
          </w:tcPr>
          <w:p w:rsidR="00237E66" w:rsidRPr="00237E66" w:rsidRDefault="00237E66" w:rsidP="00237E66">
            <w:pPr>
              <w:tabs>
                <w:tab w:val="left" w:pos="1230"/>
              </w:tabs>
              <w:jc w:val="center"/>
              <w:rPr>
                <w:rFonts w:ascii="Times New Roman" w:hAnsi="Times New Roman" w:cs="Times New Roman"/>
                <w:b/>
                <w:sz w:val="24"/>
                <w:lang w:val="ru-RU"/>
              </w:rPr>
            </w:pPr>
            <w:r w:rsidRPr="00237E66">
              <w:rPr>
                <w:rFonts w:ascii="Times New Roman" w:hAnsi="Times New Roman" w:cs="Times New Roman"/>
                <w:b/>
                <w:sz w:val="24"/>
                <w:lang w:val="ru-RU"/>
              </w:rPr>
              <w:t>ЕВРОПА, СРЕДОЗЕМЉЕ И СРПСКЕ ЗЕМЉЕ У ПОЗНОМ СРЕДЊЕМ ВЕКУ</w:t>
            </w:r>
          </w:p>
        </w:tc>
        <w:tc>
          <w:tcPr>
            <w:tcW w:w="5058" w:type="dxa"/>
          </w:tcPr>
          <w:p w:rsidR="00237E66" w:rsidRPr="00237E66" w:rsidRDefault="00237E66" w:rsidP="00237E66">
            <w:pPr>
              <w:pStyle w:val="BodyText"/>
              <w:spacing w:before="38"/>
              <w:ind w:left="-18" w:firstLine="18"/>
              <w:rPr>
                <w:sz w:val="22"/>
                <w:lang w:val="ru-RU"/>
              </w:rPr>
            </w:pPr>
            <w:r w:rsidRPr="00237E66">
              <w:rPr>
                <w:sz w:val="22"/>
                <w:lang w:val="ru-RU"/>
              </w:rPr>
              <w:t>Државно уређење (типови европских монархија; република).</w:t>
            </w:r>
          </w:p>
          <w:p w:rsidR="00237E66" w:rsidRPr="00237E66" w:rsidRDefault="00237E66" w:rsidP="00237E66">
            <w:pPr>
              <w:pStyle w:val="BodyText"/>
              <w:spacing w:before="38"/>
              <w:ind w:left="-18" w:firstLine="18"/>
              <w:rPr>
                <w:sz w:val="22"/>
                <w:lang w:val="ru-RU"/>
              </w:rPr>
            </w:pPr>
            <w:r w:rsidRPr="00237E66">
              <w:rPr>
                <w:sz w:val="22"/>
                <w:lang w:val="ru-RU"/>
              </w:rPr>
              <w:t xml:space="preserve"> 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 Српске земље и суседи (краљевина и царство, деспотовина, аутокефална црква, односи са Византијом, Угарском, Бугарском, Венецијом, османска освајања у југоисточној Европи). Свакодневни живот у Европи и српским земљама (двор и дворски живот, живот на селу и граду – занимања, родни односи, правоверје и јереси, куга). </w:t>
            </w:r>
          </w:p>
          <w:p w:rsidR="00237E66" w:rsidRPr="00237E66" w:rsidRDefault="00237E66" w:rsidP="00237E66">
            <w:pPr>
              <w:pStyle w:val="BodyText"/>
              <w:spacing w:before="38"/>
              <w:ind w:left="-18" w:firstLine="18"/>
              <w:rPr>
                <w:sz w:val="22"/>
                <w:lang w:val="ru-RU"/>
              </w:rPr>
            </w:pPr>
            <w:r w:rsidRPr="00237E66">
              <w:rPr>
                <w:sz w:val="22"/>
                <w:lang w:val="ru-RU"/>
              </w:rPr>
              <w:t xml:space="preserve">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 </w:t>
            </w:r>
          </w:p>
          <w:p w:rsidR="00237E66" w:rsidRPr="00237E66" w:rsidRDefault="00237E66" w:rsidP="00237E66">
            <w:pPr>
              <w:pStyle w:val="BodyText"/>
              <w:spacing w:before="38"/>
              <w:ind w:left="-18" w:firstLine="18"/>
              <w:rPr>
                <w:color w:val="231F20"/>
                <w:sz w:val="22"/>
                <w:lang w:val="ru-RU"/>
              </w:rPr>
            </w:pPr>
            <w:r w:rsidRPr="00237E66">
              <w:rPr>
                <w:sz w:val="22"/>
                <w:lang w:val="ru-RU"/>
              </w:rPr>
              <w:t xml:space="preserve">Истакнуте личности: Фридрих Барбароса, Ричард Лавље Срце, Саладин, Стефан Немања, Стефан Првовенчани, Сава Немањић, краљ Милутин, Стефан Душан, кнез Лазар и кнегиња Милица, Твртко </w:t>
            </w:r>
            <w:r w:rsidRPr="00237E66">
              <w:rPr>
                <w:sz w:val="22"/>
              </w:rPr>
              <w:t>I</w:t>
            </w:r>
            <w:r w:rsidRPr="00237E66">
              <w:rPr>
                <w:sz w:val="22"/>
                <w:lang w:val="ru-RU"/>
              </w:rPr>
              <w:t xml:space="preserve"> Котроманић, Стефан Лазаревић, деспот Ђурађ, султанија Мара, Ђурађ Кастриот Скендербег, Балшићи, Црнојевићи, Мехмед </w:t>
            </w:r>
            <w:r w:rsidRPr="00237E66">
              <w:rPr>
                <w:sz w:val="22"/>
              </w:rPr>
              <w:t>II</w:t>
            </w:r>
            <w:r w:rsidRPr="00237E66">
              <w:rPr>
                <w:sz w:val="22"/>
                <w:lang w:val="ru-RU"/>
              </w:rPr>
              <w:t xml:space="preserve"> Освајач</w:t>
            </w:r>
          </w:p>
        </w:tc>
      </w:tr>
      <w:tr w:rsidR="00237E66" w:rsidRPr="00201C80" w:rsidTr="00237E66">
        <w:trPr>
          <w:trHeight w:val="3199"/>
        </w:trPr>
        <w:tc>
          <w:tcPr>
            <w:tcW w:w="5328" w:type="dxa"/>
            <w:vMerge/>
          </w:tcPr>
          <w:p w:rsidR="00237E66" w:rsidRPr="00237E66" w:rsidRDefault="00237E66" w:rsidP="00237E66">
            <w:pPr>
              <w:pStyle w:val="BodyText"/>
              <w:spacing w:before="38"/>
              <w:ind w:left="0"/>
              <w:rPr>
                <w:sz w:val="22"/>
                <w:lang w:val="ru-RU"/>
              </w:rPr>
            </w:pPr>
          </w:p>
        </w:tc>
        <w:tc>
          <w:tcPr>
            <w:tcW w:w="2790" w:type="dxa"/>
          </w:tcPr>
          <w:p w:rsidR="00237E66" w:rsidRPr="00237E66" w:rsidRDefault="00237E66" w:rsidP="00237E66">
            <w:pPr>
              <w:tabs>
                <w:tab w:val="left" w:pos="1230"/>
              </w:tabs>
              <w:jc w:val="center"/>
              <w:rPr>
                <w:rFonts w:ascii="Times New Roman" w:hAnsi="Times New Roman" w:cs="Times New Roman"/>
                <w:b/>
                <w:sz w:val="24"/>
                <w:lang w:val="ru-RU"/>
              </w:rPr>
            </w:pPr>
            <w:r w:rsidRPr="00237E66">
              <w:rPr>
                <w:rFonts w:ascii="Times New Roman" w:hAnsi="Times New Roman" w:cs="Times New Roman"/>
                <w:b/>
                <w:sz w:val="24"/>
                <w:lang w:val="ru-RU"/>
              </w:rPr>
              <w:t>ЕВРОПА, СВЕТ И СРПСКЕ ЗЕМЉЕ У РАНОМ НОВОМ ВЕКУ (Прединдустријско доба)</w:t>
            </w:r>
          </w:p>
        </w:tc>
        <w:tc>
          <w:tcPr>
            <w:tcW w:w="5058" w:type="dxa"/>
          </w:tcPr>
          <w:p w:rsidR="00237E66" w:rsidRPr="00237E66" w:rsidRDefault="00237E66" w:rsidP="00237E66">
            <w:pPr>
              <w:pStyle w:val="BodyText"/>
              <w:spacing w:before="38"/>
              <w:ind w:left="-18" w:firstLine="18"/>
              <w:rPr>
                <w:sz w:val="22"/>
                <w:lang w:val="ru-RU"/>
              </w:rPr>
            </w:pPr>
            <w:r w:rsidRPr="00237E66">
              <w:rPr>
                <w:sz w:val="22"/>
                <w:lang w:val="ru-RU"/>
              </w:rPr>
              <w:t xml:space="preserve">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 Велика географска открића и колонизација (истакнути морепловци и њихова путовања, сусрет са ваневропским цивилизацијама – Северна и Јужна Америка, Индија, Африка, Кина, Јапан, Аустралија; последице). </w:t>
            </w:r>
          </w:p>
          <w:p w:rsidR="00237E66" w:rsidRPr="00237E66" w:rsidRDefault="00237E66" w:rsidP="00237E66">
            <w:pPr>
              <w:pStyle w:val="BodyText"/>
              <w:spacing w:before="38"/>
              <w:ind w:left="-18" w:firstLine="18"/>
              <w:rPr>
                <w:sz w:val="22"/>
                <w:lang w:val="ru-RU"/>
              </w:rPr>
            </w:pPr>
            <w:r w:rsidRPr="00237E66">
              <w:rPr>
                <w:sz w:val="22"/>
                <w:lang w:val="ru-RU"/>
              </w:rPr>
              <w:t xml:space="preserve">Опште одлике културе раног новог века (основна обележја хуманизма и ренесансе; књижевност, политичка мисао, промене у свакодневном животу, обичаји и веровања – прогон „вештица”...). </w:t>
            </w:r>
          </w:p>
          <w:p w:rsidR="00237E66" w:rsidRPr="00237E66" w:rsidRDefault="00237E66" w:rsidP="00237E66">
            <w:pPr>
              <w:pStyle w:val="BodyText"/>
              <w:spacing w:before="38"/>
              <w:ind w:left="-18" w:firstLine="18"/>
              <w:rPr>
                <w:sz w:val="22"/>
                <w:lang w:val="ru-RU"/>
              </w:rPr>
            </w:pPr>
            <w:r w:rsidRPr="00237E66">
              <w:rPr>
                <w:sz w:val="22"/>
                <w:lang w:val="ru-RU"/>
              </w:rPr>
              <w:t xml:space="preserve">Реформација и противреформација (узроци, протестантизам, католичка реакција – улога </w:t>
            </w:r>
            <w:r w:rsidRPr="00237E66">
              <w:rPr>
                <w:sz w:val="22"/>
                <w:lang w:val="ru-RU"/>
              </w:rPr>
              <w:lastRenderedPageBreak/>
              <w:t xml:space="preserve">језуита; верски сукоби и ратови). </w:t>
            </w:r>
          </w:p>
          <w:p w:rsidR="00237E66" w:rsidRPr="00237E66" w:rsidRDefault="00237E66" w:rsidP="00237E66">
            <w:pPr>
              <w:pStyle w:val="BodyText"/>
              <w:spacing w:before="38"/>
              <w:ind w:left="-18" w:firstLine="18"/>
              <w:rPr>
                <w:sz w:val="22"/>
                <w:lang w:val="ru-RU"/>
              </w:rPr>
            </w:pPr>
            <w:r w:rsidRPr="00237E66">
              <w:rPr>
                <w:sz w:val="22"/>
                <w:lang w:val="ru-RU"/>
              </w:rPr>
              <w:t xml:space="preserve">Појава апсолутистичких монархија (промене у државном уређењу, централизација државе, положај владара). </w:t>
            </w:r>
          </w:p>
          <w:p w:rsidR="00237E66" w:rsidRPr="00237E66" w:rsidRDefault="00237E66" w:rsidP="00237E66">
            <w:pPr>
              <w:pStyle w:val="BodyText"/>
              <w:spacing w:before="38"/>
              <w:ind w:left="-18" w:firstLine="18"/>
              <w:rPr>
                <w:sz w:val="22"/>
                <w:lang w:val="ru-RU"/>
              </w:rPr>
            </w:pPr>
            <w:r w:rsidRPr="00237E66">
              <w:rPr>
                <w:sz w:val="22"/>
                <w:lang w:val="ru-RU"/>
              </w:rPr>
              <w:t xml:space="preserve">Врхунац моћи Османског царства (освајања, држава и друштво). </w:t>
            </w:r>
          </w:p>
          <w:p w:rsidR="00237E66" w:rsidRPr="00237E66" w:rsidRDefault="00237E66" w:rsidP="00237E66">
            <w:pPr>
              <w:pStyle w:val="BodyText"/>
              <w:spacing w:before="38"/>
              <w:ind w:left="-18" w:firstLine="18"/>
              <w:rPr>
                <w:color w:val="231F20"/>
                <w:sz w:val="22"/>
                <w:lang w:val="ru-RU"/>
              </w:rPr>
            </w:pPr>
            <w:r w:rsidRPr="00237E66">
              <w:rPr>
                <w:sz w:val="22"/>
                <w:lang w:val="ru-RU"/>
              </w:rPr>
              <w:t xml:space="preserve">Живот Срба под османском, хабзбуршком и млетачком влашћу (обнова Пећке патријаршије; мењање верског и културног идентитета – исламизација, покатоличавање, унијаћење; учешће у ратовима, отпори и сеобе, положај и привилегије, Војна крајина). Истакнуте личности: Јохан Гутенберг, 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w:t>
            </w:r>
            <w:r w:rsidRPr="00237E66">
              <w:rPr>
                <w:sz w:val="22"/>
              </w:rPr>
              <w:t>V</w:t>
            </w:r>
            <w:r w:rsidRPr="00237E66">
              <w:rPr>
                <w:sz w:val="22"/>
                <w:lang w:val="ru-RU"/>
              </w:rPr>
              <w:t xml:space="preserve"> и Филип </w:t>
            </w:r>
            <w:r w:rsidRPr="00237E66">
              <w:rPr>
                <w:sz w:val="22"/>
              </w:rPr>
              <w:t>II</w:t>
            </w:r>
            <w:r w:rsidRPr="00237E66">
              <w:rPr>
                <w:sz w:val="22"/>
                <w:lang w:val="ru-RU"/>
              </w:rPr>
              <w:t xml:space="preserve"> Хабзбуршки, Елизабета </w:t>
            </w:r>
            <w:r w:rsidRPr="00237E66">
              <w:rPr>
                <w:sz w:val="22"/>
              </w:rPr>
              <w:t>I</w:t>
            </w:r>
            <w:r w:rsidRPr="00237E66">
              <w:rPr>
                <w:sz w:val="22"/>
                <w:lang w:val="ru-RU"/>
              </w:rPr>
              <w:t xml:space="preserve">, Вилијам Шекспир, Луј </w:t>
            </w:r>
            <w:r w:rsidRPr="00237E66">
              <w:rPr>
                <w:sz w:val="22"/>
              </w:rPr>
              <w:t>XIV</w:t>
            </w:r>
            <w:r w:rsidRPr="00237E66">
              <w:rPr>
                <w:sz w:val="22"/>
                <w:lang w:val="ru-RU"/>
              </w:rPr>
              <w:t xml:space="preserve">, Сулејман Величанствени, Мехмед-паша Соколовић, Арсеније </w:t>
            </w:r>
            <w:r w:rsidRPr="00237E66">
              <w:rPr>
                <w:sz w:val="22"/>
              </w:rPr>
              <w:t>III</w:t>
            </w:r>
            <w:r w:rsidRPr="00237E66">
              <w:rPr>
                <w:sz w:val="22"/>
                <w:lang w:val="ru-RU"/>
              </w:rPr>
              <w:t xml:space="preserve"> Црнојевић, Арсеније </w:t>
            </w:r>
            <w:r w:rsidRPr="00237E66">
              <w:rPr>
                <w:sz w:val="22"/>
              </w:rPr>
              <w:t>IV</w:t>
            </w:r>
            <w:r w:rsidRPr="00237E66">
              <w:rPr>
                <w:sz w:val="22"/>
                <w:lang w:val="ru-RU"/>
              </w:rPr>
              <w:t xml:space="preserve"> Јовановић.</w:t>
            </w:r>
          </w:p>
        </w:tc>
      </w:tr>
    </w:tbl>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Pr="00F82842" w:rsidRDefault="00237E66" w:rsidP="00831A6B">
      <w:pPr>
        <w:spacing w:after="0" w:line="240" w:lineRule="auto"/>
        <w:jc w:val="both"/>
        <w:rPr>
          <w:rFonts w:ascii="Times New Roman" w:hAnsi="Times New Roman" w:cs="Times New Roman"/>
          <w:lang w:val="ru-RU"/>
        </w:rPr>
      </w:pPr>
    </w:p>
    <w:p w:rsidR="00237E66" w:rsidRDefault="00237E66" w:rsidP="00831A6B">
      <w:pPr>
        <w:spacing w:after="0" w:line="240" w:lineRule="auto"/>
        <w:jc w:val="both"/>
        <w:rPr>
          <w:rFonts w:ascii="Times New Roman" w:hAnsi="Times New Roman" w:cs="Times New Roman"/>
          <w:lang w:val="ru-RU"/>
        </w:rPr>
      </w:pPr>
      <w:r w:rsidRPr="00237E66">
        <w:rPr>
          <w:rFonts w:ascii="Times New Roman" w:hAnsi="Times New Roman" w:cs="Times New Roman"/>
          <w:lang w:val="ru-RU"/>
        </w:rPr>
        <w:t>Кључни појмови садржаја: феудализам, прединдустријско доба, монархија, градска комуна, Црква, религија, хуманизам и ренесанса, географска открића, научна открића и технички проналасци, сеобе, прожимање цивилизација, индивидуални и колективни идентитети</w:t>
      </w:r>
      <w:r>
        <w:rPr>
          <w:rFonts w:ascii="Times New Roman" w:hAnsi="Times New Roman" w:cs="Times New Roman"/>
          <w:lang w:val="ru-RU"/>
        </w:rPr>
        <w:t>т.</w:t>
      </w:r>
    </w:p>
    <w:p w:rsidR="00237E66" w:rsidRDefault="00237E66" w:rsidP="00831A6B">
      <w:pPr>
        <w:spacing w:after="0" w:line="240" w:lineRule="auto"/>
        <w:jc w:val="both"/>
        <w:rPr>
          <w:rFonts w:ascii="Times New Roman" w:hAnsi="Times New Roman" w:cs="Times New Roman"/>
          <w:lang w:val="ru-RU"/>
        </w:rPr>
      </w:pPr>
    </w:p>
    <w:p w:rsidR="00237E66" w:rsidRDefault="00237E66" w:rsidP="00237E66">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237E66" w:rsidRDefault="00237E66" w:rsidP="00237E66">
      <w:pPr>
        <w:spacing w:after="0" w:line="240" w:lineRule="auto"/>
        <w:jc w:val="center"/>
        <w:rPr>
          <w:rFonts w:ascii="Times New Roman" w:hAnsi="Times New Roman" w:cs="Times New Roman"/>
          <w:b/>
          <w:sz w:val="24"/>
          <w:lang w:val="ru-RU"/>
        </w:rPr>
      </w:pP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Програм је конципиран тако да су уз дефинисане исходе за крај разреда и кључне појмове, за сваку од четири тематске целине (Основи проучавања прошлости; Европа, Средоземље и српске земље у раном средњем веку; Европа, Средоземље и српске земље у позном средњем веку и Европа, свет и српске земље у раном новом веку – прединдустријско доба), дати и садржаји. </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у том смислу, нуди садржински оквир, а наставник има могућно</w:t>
      </w:r>
      <w:r w:rsidR="0037085F">
        <w:rPr>
          <w:rFonts w:ascii="Times New Roman" w:hAnsi="Times New Roman" w:cs="Times New Roman"/>
          <w:lang w:val="ru-RU"/>
        </w:rPr>
        <w:t>ст да изабере и неке додатне са</w:t>
      </w:r>
      <w:r w:rsidRPr="0037085F">
        <w:rPr>
          <w:rFonts w:ascii="Times New Roman" w:hAnsi="Times New Roman" w:cs="Times New Roman"/>
          <w:lang w:val="ru-RU"/>
        </w:rPr>
        <w:t>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w:t>
      </w:r>
      <w:r w:rsidR="0037085F">
        <w:rPr>
          <w:rFonts w:ascii="Times New Roman" w:hAnsi="Times New Roman" w:cs="Times New Roman"/>
          <w:lang w:val="ru-RU"/>
        </w:rPr>
        <w:t>рају – археолошка налазишта, му</w:t>
      </w:r>
      <w:r w:rsidRPr="0037085F">
        <w:rPr>
          <w:rFonts w:ascii="Times New Roman" w:hAnsi="Times New Roman" w:cs="Times New Roman"/>
          <w:lang w:val="ru-RU"/>
        </w:rPr>
        <w:t xml:space="preserve">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 </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Важна карактеристика наставе и учења усмерених на остваривање исхода је та да су фокусирани на учење у школи. Ученик треба да учи:</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 </w:t>
      </w:r>
      <w:r w:rsidRPr="0037085F">
        <w:rPr>
          <w:rFonts w:ascii="Times New Roman" w:hAnsi="Times New Roman" w:cs="Times New Roman"/>
          <w:i/>
          <w:lang w:val="ru-RU"/>
        </w:rPr>
        <w:t>смислено:</w:t>
      </w:r>
      <w:r w:rsidRPr="0037085F">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Историје и других предмета; </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 </w:t>
      </w:r>
      <w:r w:rsidRPr="0037085F">
        <w:rPr>
          <w:rFonts w:ascii="Times New Roman" w:hAnsi="Times New Roman" w:cs="Times New Roman"/>
          <w:i/>
          <w:lang w:val="ru-RU"/>
        </w:rPr>
        <w:t>проблемски</w:t>
      </w:r>
      <w:r w:rsidRPr="0037085F">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 </w:t>
      </w:r>
      <w:r w:rsidRPr="0037085F">
        <w:rPr>
          <w:rFonts w:ascii="Times New Roman" w:hAnsi="Times New Roman" w:cs="Times New Roman"/>
          <w:i/>
          <w:lang w:val="ru-RU"/>
        </w:rPr>
        <w:t>дивергентно:</w:t>
      </w:r>
      <w:r w:rsidRPr="0037085F">
        <w:rPr>
          <w:rFonts w:ascii="Times New Roman" w:hAnsi="Times New Roman" w:cs="Times New Roman"/>
          <w:lang w:val="ru-RU"/>
        </w:rPr>
        <w:t xml:space="preserve"> предлагањем нових решења; смишљањем нових примера; повезивањем садржаја у нове целине; </w:t>
      </w:r>
    </w:p>
    <w:p w:rsidR="00237E66" w:rsidRPr="0037085F"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 </w:t>
      </w:r>
      <w:r w:rsidRPr="0037085F">
        <w:rPr>
          <w:rFonts w:ascii="Times New Roman" w:hAnsi="Times New Roman" w:cs="Times New Roman"/>
          <w:i/>
          <w:lang w:val="ru-RU"/>
        </w:rPr>
        <w:t>критички:</w:t>
      </w:r>
      <w:r w:rsidRPr="0037085F">
        <w:rPr>
          <w:rFonts w:ascii="Times New Roman" w:hAnsi="Times New Roman" w:cs="Times New Roman"/>
          <w:lang w:val="ru-RU"/>
        </w:rPr>
        <w:t xml:space="preserve"> поређењем важности појединих чињеница и података; смишљањем аргумената; </w:t>
      </w:r>
    </w:p>
    <w:p w:rsidR="00237E66" w:rsidRDefault="00237E66"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lastRenderedPageBreak/>
        <w:t xml:space="preserve">– </w:t>
      </w:r>
      <w:r w:rsidRPr="0037085F">
        <w:rPr>
          <w:rFonts w:ascii="Times New Roman" w:hAnsi="Times New Roman" w:cs="Times New Roman"/>
          <w:i/>
          <w:lang w:val="ru-RU"/>
        </w:rPr>
        <w:t>кооперативно:</w:t>
      </w:r>
      <w:r w:rsidRPr="0037085F">
        <w:rPr>
          <w:rFonts w:ascii="Times New Roman" w:hAnsi="Times New Roman" w:cs="Times New Roman"/>
          <w:lang w:val="ru-RU"/>
        </w:rPr>
        <w:t xml:space="preserve"> кроз сара</w:t>
      </w:r>
      <w:r w:rsidR="0037085F">
        <w:rPr>
          <w:rFonts w:ascii="Times New Roman" w:hAnsi="Times New Roman" w:cs="Times New Roman"/>
          <w:lang w:val="ru-RU"/>
        </w:rPr>
        <w:t>дњу са наставником и другим уче</w:t>
      </w:r>
      <w:r w:rsidRPr="0037085F">
        <w:rPr>
          <w:rFonts w:ascii="Times New Roman" w:hAnsi="Times New Roman" w:cs="Times New Roman"/>
          <w:lang w:val="ru-RU"/>
        </w:rPr>
        <w:t>ницима; кроз дискусију и размену мишљења; уважавајући аргументе саговорника.</w:t>
      </w:r>
    </w:p>
    <w:p w:rsidR="0037085F" w:rsidRDefault="0037085F" w:rsidP="00237E66">
      <w:pPr>
        <w:spacing w:after="0" w:line="240" w:lineRule="auto"/>
        <w:jc w:val="both"/>
        <w:rPr>
          <w:rFonts w:ascii="Times New Roman" w:hAnsi="Times New Roman" w:cs="Times New Roman"/>
          <w:lang w:val="ru-RU"/>
        </w:rPr>
      </w:pPr>
    </w:p>
    <w:p w:rsidR="0037085F" w:rsidRDefault="0037085F" w:rsidP="00237E66">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37085F" w:rsidRDefault="0037085F" w:rsidP="00237E66">
      <w:pPr>
        <w:spacing w:after="0" w:line="240" w:lineRule="auto"/>
        <w:jc w:val="both"/>
        <w:rPr>
          <w:rFonts w:ascii="Times New Roman" w:hAnsi="Times New Roman" w:cs="Times New Roman"/>
          <w:lang w:val="ru-RU"/>
        </w:rPr>
      </w:pPr>
    </w:p>
    <w:p w:rsid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w:t>
      </w:r>
      <w:r>
        <w:rPr>
          <w:rFonts w:ascii="Times New Roman" w:hAnsi="Times New Roman" w:cs="Times New Roman"/>
          <w:lang w:val="ru-RU"/>
        </w:rPr>
        <w:t>аставне материјале које ће кори</w:t>
      </w:r>
      <w:r w:rsidRPr="0037085F">
        <w:rPr>
          <w:rFonts w:ascii="Times New Roman" w:hAnsi="Times New Roman" w:cs="Times New Roman"/>
          <w:lang w:val="ru-RU"/>
        </w:rPr>
        <w:t>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w:t>
      </w:r>
      <w:r>
        <w:rPr>
          <w:rFonts w:ascii="Times New Roman" w:hAnsi="Times New Roman" w:cs="Times New Roman"/>
          <w:lang w:val="ru-RU"/>
        </w:rPr>
        <w:t xml:space="preserve"> од датих исхода и садржаја, на</w:t>
      </w:r>
      <w:r w:rsidRPr="0037085F">
        <w:rPr>
          <w:rFonts w:ascii="Times New Roman" w:hAnsi="Times New Roman" w:cs="Times New Roman"/>
          <w:lang w:val="ru-RU"/>
        </w:rPr>
        <w:t>ставник најпре креира свој год</w:t>
      </w:r>
      <w:r>
        <w:rPr>
          <w:rFonts w:ascii="Times New Roman" w:hAnsi="Times New Roman" w:cs="Times New Roman"/>
          <w:lang w:val="ru-RU"/>
        </w:rPr>
        <w:t>ишњи план рада из кога ће касни</w:t>
      </w:r>
      <w:r w:rsidRPr="0037085F">
        <w:rPr>
          <w:rFonts w:ascii="Times New Roman" w:hAnsi="Times New Roman" w:cs="Times New Roman"/>
          <w:lang w:val="ru-RU"/>
        </w:rPr>
        <w:t>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w:t>
      </w:r>
      <w:r>
        <w:rPr>
          <w:rFonts w:ascii="Times New Roman" w:hAnsi="Times New Roman" w:cs="Times New Roman"/>
          <w:lang w:val="ru-RU"/>
        </w:rPr>
        <w:t>ше времена и више различитих ак</w:t>
      </w:r>
      <w:r w:rsidRPr="0037085F">
        <w:rPr>
          <w:rFonts w:ascii="Times New Roman" w:hAnsi="Times New Roman" w:cs="Times New Roman"/>
          <w:lang w:val="ru-RU"/>
        </w:rPr>
        <w:t>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w:t>
      </w:r>
      <w:r>
        <w:rPr>
          <w:rFonts w:ascii="Times New Roman" w:hAnsi="Times New Roman" w:cs="Times New Roman"/>
          <w:lang w:val="ru-RU"/>
        </w:rPr>
        <w:t xml:space="preserve"> да ученицима омогући увид и ис</w:t>
      </w:r>
      <w:r w:rsidRPr="0037085F">
        <w:rPr>
          <w:rFonts w:ascii="Times New Roman" w:hAnsi="Times New Roman" w:cs="Times New Roman"/>
          <w:lang w:val="ru-RU"/>
        </w:rPr>
        <w:t>куство коришћења и других извора сазнавања.</w:t>
      </w:r>
    </w:p>
    <w:p w:rsidR="0037085F" w:rsidRDefault="0037085F" w:rsidP="00237E66">
      <w:pPr>
        <w:spacing w:after="0" w:line="240" w:lineRule="auto"/>
        <w:jc w:val="both"/>
        <w:rPr>
          <w:rFonts w:ascii="Times New Roman" w:hAnsi="Times New Roman" w:cs="Times New Roman"/>
          <w:lang w:val="ru-RU"/>
        </w:rPr>
      </w:pPr>
    </w:p>
    <w:p w:rsidR="0037085F" w:rsidRDefault="0037085F" w:rsidP="00237E66">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37085F" w:rsidRDefault="0037085F" w:rsidP="00237E66">
      <w:pPr>
        <w:spacing w:after="0" w:line="240" w:lineRule="auto"/>
        <w:jc w:val="both"/>
        <w:rPr>
          <w:rFonts w:ascii="Times New Roman" w:hAnsi="Times New Roman" w:cs="Times New Roman"/>
          <w:lang w:val="ru-RU"/>
        </w:rPr>
      </w:pP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Ученици у шести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 </w:t>
      </w: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 </w:t>
      </w: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 xml:space="preserve">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w:t>
      </w: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w:t>
      </w:r>
      <w:r>
        <w:rPr>
          <w:rFonts w:ascii="Times New Roman" w:hAnsi="Times New Roman" w:cs="Times New Roman"/>
          <w:lang w:val="ru-RU"/>
        </w:rPr>
        <w:t>ућим садржајима из сродних пред</w:t>
      </w:r>
      <w:r w:rsidRPr="0037085F">
        <w:rPr>
          <w:rFonts w:ascii="Times New Roman" w:hAnsi="Times New Roman" w:cs="Times New Roman"/>
          <w:lang w:val="ru-RU"/>
        </w:rPr>
        <w:t xml:space="preserve">мета, а посебну пажњу треба посветити оспособљавању </w:t>
      </w:r>
      <w:r w:rsidRPr="0037085F">
        <w:rPr>
          <w:rFonts w:ascii="Times New Roman" w:hAnsi="Times New Roman" w:cs="Times New Roman"/>
          <w:lang w:val="ru-RU"/>
        </w:rPr>
        <w:lastRenderedPageBreak/>
        <w:t>ученика за ефикасно коришћење инфо</w:t>
      </w:r>
      <w:r>
        <w:rPr>
          <w:rFonts w:ascii="Times New Roman" w:hAnsi="Times New Roman" w:cs="Times New Roman"/>
          <w:lang w:val="ru-RU"/>
        </w:rPr>
        <w:t>рмационо-комуникационих техноло</w:t>
      </w:r>
      <w:r w:rsidRPr="0037085F">
        <w:rPr>
          <w:rFonts w:ascii="Times New Roman" w:hAnsi="Times New Roman" w:cs="Times New Roman"/>
          <w:lang w:val="ru-RU"/>
        </w:rPr>
        <w:t>гија (употреба интернета, прав</w:t>
      </w:r>
      <w:r>
        <w:rPr>
          <w:rFonts w:ascii="Times New Roman" w:hAnsi="Times New Roman" w:cs="Times New Roman"/>
          <w:lang w:val="ru-RU"/>
        </w:rPr>
        <w:t>љење презентација, коришћење ди</w:t>
      </w:r>
      <w:r w:rsidRPr="0037085F">
        <w:rPr>
          <w:rFonts w:ascii="Times New Roman" w:hAnsi="Times New Roman" w:cs="Times New Roman"/>
          <w:lang w:val="ru-RU"/>
        </w:rPr>
        <w:t>гиталних аудио-визуелних материјала и израда реферата).</w:t>
      </w:r>
    </w:p>
    <w:p w:rsidR="0037085F" w:rsidRDefault="0037085F" w:rsidP="00237E66">
      <w:pPr>
        <w:spacing w:after="0" w:line="240" w:lineRule="auto"/>
        <w:jc w:val="both"/>
        <w:rPr>
          <w:rFonts w:ascii="Times New Roman" w:hAnsi="Times New Roman" w:cs="Times New Roman"/>
          <w:b/>
          <w:sz w:val="24"/>
          <w:lang w:val="ru-RU"/>
        </w:rPr>
      </w:pPr>
    </w:p>
    <w:p w:rsidR="0037085F" w:rsidRDefault="0037085F" w:rsidP="00237E66">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37085F" w:rsidRDefault="0037085F" w:rsidP="00237E66">
      <w:pPr>
        <w:spacing w:after="0" w:line="240" w:lineRule="auto"/>
        <w:jc w:val="both"/>
        <w:rPr>
          <w:rFonts w:ascii="Times New Roman" w:hAnsi="Times New Roman" w:cs="Times New Roman"/>
          <w:lang w:val="ru-RU"/>
        </w:rPr>
      </w:pPr>
    </w:p>
    <w:p w:rsidR="0037085F" w:rsidRPr="0037085F" w:rsidRDefault="0037085F" w:rsidP="00237E66">
      <w:pPr>
        <w:spacing w:after="0" w:line="240" w:lineRule="auto"/>
        <w:jc w:val="both"/>
        <w:rPr>
          <w:rFonts w:ascii="Times New Roman" w:hAnsi="Times New Roman" w:cs="Times New Roman"/>
          <w:lang w:val="ru-RU"/>
        </w:rPr>
      </w:pPr>
      <w:r w:rsidRPr="0037085F">
        <w:rPr>
          <w:rFonts w:ascii="Times New Roman" w:hAnsi="Times New Roman" w:cs="Times New Roman"/>
          <w:lang w:val="ru-RU"/>
        </w:rPr>
        <w:t>Праћење напредовања з</w:t>
      </w:r>
      <w:r>
        <w:rPr>
          <w:rFonts w:ascii="Times New Roman" w:hAnsi="Times New Roman" w:cs="Times New Roman"/>
          <w:lang w:val="ru-RU"/>
        </w:rPr>
        <w:t>апочиње иницијалном проценом ни</w:t>
      </w:r>
      <w:r w:rsidRPr="0037085F">
        <w:rPr>
          <w:rFonts w:ascii="Times New Roman" w:hAnsi="Times New Roman" w:cs="Times New Roman"/>
          <w:lang w:val="ru-RU"/>
        </w:rPr>
        <w:t xml:space="preserve">воа на коме се ученик налази </w:t>
      </w:r>
      <w:r>
        <w:rPr>
          <w:rFonts w:ascii="Times New Roman" w:hAnsi="Times New Roman" w:cs="Times New Roman"/>
          <w:lang w:val="ru-RU"/>
        </w:rPr>
        <w:t>и у односу на шта ће се процењи</w:t>
      </w:r>
      <w:r w:rsidRPr="0037085F">
        <w:rPr>
          <w:rFonts w:ascii="Times New Roman" w:hAnsi="Times New Roman" w:cs="Times New Roman"/>
          <w:lang w:val="ru-RU"/>
        </w:rPr>
        <w:t xml:space="preserve">вати његов даљи рад. Свака активност је </w:t>
      </w:r>
      <w:r>
        <w:rPr>
          <w:rFonts w:ascii="Times New Roman" w:hAnsi="Times New Roman" w:cs="Times New Roman"/>
          <w:lang w:val="ru-RU"/>
        </w:rPr>
        <w:t>добра прилика за проце</w:t>
      </w:r>
      <w:r w:rsidRPr="0037085F">
        <w:rPr>
          <w:rFonts w:ascii="Times New Roman" w:hAnsi="Times New Roman" w:cs="Times New Roman"/>
          <w:lang w:val="ru-RU"/>
        </w:rPr>
        <w:t>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37085F" w:rsidRDefault="0037085F" w:rsidP="00237E66">
      <w:pPr>
        <w:spacing w:after="0" w:line="240" w:lineRule="auto"/>
        <w:jc w:val="both"/>
        <w:rPr>
          <w:lang w:val="ru-RU"/>
        </w:rPr>
      </w:pPr>
      <w:r w:rsidRPr="0037085F">
        <w:rPr>
          <w:rFonts w:ascii="Times New Roman" w:hAnsi="Times New Roman" w:cs="Times New Roman"/>
          <w:lang w:val="ru-RU"/>
        </w:rPr>
        <w:t xml:space="preserve"> 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w:t>
      </w:r>
      <w:r>
        <w:rPr>
          <w:rFonts w:ascii="Times New Roman" w:hAnsi="Times New Roman" w:cs="Times New Roman"/>
          <w:lang w:val="ru-RU"/>
        </w:rPr>
        <w:t>вном оцењива</w:t>
      </w:r>
      <w:r w:rsidRPr="0037085F">
        <w:rPr>
          <w:rFonts w:ascii="Times New Roman" w:hAnsi="Times New Roman" w:cs="Times New Roman"/>
          <w:lang w:val="ru-RU"/>
        </w:rPr>
        <w:t>њу се користе различити инструме</w:t>
      </w:r>
      <w:r>
        <w:rPr>
          <w:rFonts w:ascii="Times New Roman" w:hAnsi="Times New Roman" w:cs="Times New Roman"/>
          <w:lang w:val="ru-RU"/>
        </w:rPr>
        <w:t>нти, а избор зависи од врсте ак</w:t>
      </w:r>
      <w:r w:rsidRPr="0037085F">
        <w:rPr>
          <w:rFonts w:ascii="Times New Roman" w:hAnsi="Times New Roman" w:cs="Times New Roman"/>
          <w:lang w:val="ru-RU"/>
        </w:rPr>
        <w:t>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r w:rsidRPr="0037085F">
        <w:rPr>
          <w:lang w:val="ru-RU"/>
        </w:rPr>
        <w:t>).</w:t>
      </w:r>
    </w:p>
    <w:p w:rsidR="0037085F" w:rsidRDefault="0037085F" w:rsidP="00237E66">
      <w:pPr>
        <w:spacing w:after="0" w:line="240" w:lineRule="auto"/>
        <w:jc w:val="both"/>
        <w:rPr>
          <w:lang w:val="ru-RU"/>
        </w:rPr>
      </w:pPr>
    </w:p>
    <w:p w:rsidR="0037085F" w:rsidRDefault="0037085F" w:rsidP="00237E66">
      <w:pPr>
        <w:spacing w:after="0" w:line="240" w:lineRule="auto"/>
        <w:jc w:val="both"/>
        <w:rPr>
          <w:rFonts w:ascii="Times New Roman" w:hAnsi="Times New Roman" w:cs="Times New Roman"/>
          <w:sz w:val="24"/>
          <w:lang w:val="ru-RU"/>
        </w:rPr>
      </w:pPr>
      <w:r w:rsidRPr="0037085F">
        <w:rPr>
          <w:rFonts w:ascii="Times New Roman" w:hAnsi="Times New Roman" w:cs="Times New Roman"/>
          <w:sz w:val="24"/>
          <w:lang w:val="ru-RU"/>
        </w:rPr>
        <w:t xml:space="preserve">Назив предмета </w:t>
      </w:r>
      <w:r w:rsidRPr="0037085F">
        <w:rPr>
          <w:rFonts w:ascii="Times New Roman" w:hAnsi="Times New Roman" w:cs="Times New Roman"/>
          <w:b/>
          <w:sz w:val="24"/>
          <w:lang w:val="ru-RU"/>
        </w:rPr>
        <w:t>ГЕОГРАФИЈА</w:t>
      </w:r>
      <w:r w:rsidRPr="0037085F">
        <w:rPr>
          <w:rFonts w:ascii="Times New Roman" w:hAnsi="Times New Roman" w:cs="Times New Roman"/>
          <w:sz w:val="24"/>
          <w:lang w:val="ru-RU"/>
        </w:rPr>
        <w:t xml:space="preserve"> </w:t>
      </w:r>
    </w:p>
    <w:p w:rsidR="0037085F" w:rsidRDefault="0037085F" w:rsidP="00237E66">
      <w:pPr>
        <w:spacing w:after="0" w:line="240" w:lineRule="auto"/>
        <w:jc w:val="both"/>
        <w:rPr>
          <w:rFonts w:ascii="Times New Roman" w:hAnsi="Times New Roman" w:cs="Times New Roman"/>
          <w:sz w:val="24"/>
          <w:lang w:val="ru-RU"/>
        </w:rPr>
      </w:pPr>
      <w:r w:rsidRPr="0037085F">
        <w:rPr>
          <w:rFonts w:ascii="Times New Roman" w:hAnsi="Times New Roman" w:cs="Times New Roman"/>
          <w:b/>
          <w:sz w:val="24"/>
          <w:lang w:val="ru-RU"/>
        </w:rPr>
        <w:t xml:space="preserve">Циљ </w:t>
      </w:r>
      <w:r>
        <w:rPr>
          <w:rFonts w:ascii="Times New Roman" w:hAnsi="Times New Roman" w:cs="Times New Roman"/>
          <w:sz w:val="24"/>
          <w:lang w:val="ru-RU"/>
        </w:rPr>
        <w:t xml:space="preserve"> </w:t>
      </w:r>
      <w:r w:rsidRPr="0037085F">
        <w:rPr>
          <w:rFonts w:ascii="Times New Roman" w:hAnsi="Times New Roman" w:cs="Times New Roman"/>
          <w:sz w:val="24"/>
          <w:lang w:val="ru-RU"/>
        </w:rPr>
        <w:t>Циљ учења Географије је да ученик појмовно и структурно овлада</w:t>
      </w:r>
      <w:r>
        <w:rPr>
          <w:rFonts w:ascii="Times New Roman" w:hAnsi="Times New Roman" w:cs="Times New Roman"/>
          <w:sz w:val="24"/>
          <w:lang w:val="ru-RU"/>
        </w:rPr>
        <w:t xml:space="preserve"> природно-географским, демограф</w:t>
      </w:r>
      <w:r w:rsidRPr="0037085F">
        <w:rPr>
          <w:rFonts w:ascii="Times New Roman" w:hAnsi="Times New Roman" w:cs="Times New Roman"/>
          <w:sz w:val="24"/>
          <w:lang w:val="ru-RU"/>
        </w:rPr>
        <w:t xml:space="preserve">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 </w:t>
      </w:r>
    </w:p>
    <w:p w:rsidR="0037085F" w:rsidRDefault="0037085F" w:rsidP="00237E66">
      <w:pPr>
        <w:spacing w:after="0" w:line="240" w:lineRule="auto"/>
        <w:jc w:val="both"/>
        <w:rPr>
          <w:rFonts w:ascii="Times New Roman" w:hAnsi="Times New Roman" w:cs="Times New Roman"/>
          <w:sz w:val="24"/>
          <w:lang w:val="ru-RU"/>
        </w:rPr>
      </w:pPr>
      <w:r w:rsidRPr="0037085F">
        <w:rPr>
          <w:rFonts w:ascii="Times New Roman" w:hAnsi="Times New Roman" w:cs="Times New Roman"/>
          <w:sz w:val="24"/>
          <w:lang w:val="ru-RU"/>
        </w:rPr>
        <w:t xml:space="preserve">Разред </w:t>
      </w:r>
      <w:r w:rsidRPr="0037085F">
        <w:rPr>
          <w:rFonts w:ascii="Times New Roman" w:hAnsi="Times New Roman" w:cs="Times New Roman"/>
          <w:b/>
          <w:sz w:val="24"/>
          <w:lang w:val="ru-RU"/>
        </w:rPr>
        <w:t>Шести</w:t>
      </w:r>
      <w:r w:rsidRPr="0037085F">
        <w:rPr>
          <w:rFonts w:ascii="Times New Roman" w:hAnsi="Times New Roman" w:cs="Times New Roman"/>
          <w:sz w:val="24"/>
          <w:lang w:val="ru-RU"/>
        </w:rPr>
        <w:t xml:space="preserve"> </w:t>
      </w:r>
    </w:p>
    <w:p w:rsidR="0037085F" w:rsidRDefault="0037085F" w:rsidP="00237E66">
      <w:pPr>
        <w:spacing w:after="0" w:line="240" w:lineRule="auto"/>
        <w:jc w:val="both"/>
        <w:rPr>
          <w:rFonts w:ascii="Times New Roman" w:hAnsi="Times New Roman" w:cs="Times New Roman"/>
          <w:b/>
          <w:sz w:val="24"/>
          <w:lang w:val="ru-RU"/>
        </w:rPr>
      </w:pPr>
      <w:r w:rsidRPr="0037085F">
        <w:rPr>
          <w:rFonts w:ascii="Times New Roman" w:hAnsi="Times New Roman" w:cs="Times New Roman"/>
          <w:sz w:val="24"/>
          <w:lang w:val="ru-RU"/>
        </w:rPr>
        <w:t xml:space="preserve">Годишњи фонд часова </w:t>
      </w:r>
      <w:r w:rsidRPr="0037085F">
        <w:rPr>
          <w:rFonts w:ascii="Times New Roman" w:hAnsi="Times New Roman" w:cs="Times New Roman"/>
          <w:b/>
          <w:sz w:val="24"/>
          <w:lang w:val="ru-RU"/>
        </w:rPr>
        <w:t>72 часа</w:t>
      </w:r>
    </w:p>
    <w:p w:rsidR="0037085F" w:rsidRDefault="0037085F" w:rsidP="00237E66">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880"/>
        <w:gridCol w:w="4788"/>
      </w:tblGrid>
      <w:tr w:rsidR="0037085F" w:rsidTr="0037085F">
        <w:trPr>
          <w:trHeight w:val="949"/>
        </w:trPr>
        <w:tc>
          <w:tcPr>
            <w:tcW w:w="5508" w:type="dxa"/>
            <w:shd w:val="clear" w:color="auto" w:fill="EAF1DD" w:themeFill="accent3" w:themeFillTint="33"/>
          </w:tcPr>
          <w:p w:rsidR="0037085F" w:rsidRPr="00A3511A" w:rsidRDefault="0037085F" w:rsidP="00D4322B">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37085F" w:rsidRPr="00A3511A" w:rsidRDefault="0037085F" w:rsidP="00D4322B">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37085F" w:rsidRPr="00A3511A" w:rsidRDefault="0037085F" w:rsidP="00D4322B">
            <w:pPr>
              <w:pStyle w:val="BodyText"/>
              <w:spacing w:before="38"/>
              <w:ind w:left="0"/>
              <w:jc w:val="center"/>
              <w:rPr>
                <w:b/>
                <w:lang w:val="ru-RU"/>
              </w:rPr>
            </w:pPr>
            <w:r w:rsidRPr="00A3511A">
              <w:rPr>
                <w:b/>
                <w:lang w:val="ru-RU"/>
              </w:rPr>
              <w:t>ОБЛАСТ/ТЕ</w:t>
            </w:r>
            <w:r w:rsidRPr="00A3511A">
              <w:rPr>
                <w:b/>
                <w:lang w:val="ru-RU"/>
              </w:rPr>
              <w:softHyphen/>
              <w:t>МА</w:t>
            </w:r>
          </w:p>
        </w:tc>
        <w:tc>
          <w:tcPr>
            <w:tcW w:w="4788" w:type="dxa"/>
            <w:shd w:val="clear" w:color="auto" w:fill="EAF1DD" w:themeFill="accent3" w:themeFillTint="33"/>
          </w:tcPr>
          <w:p w:rsidR="0037085F" w:rsidRPr="00A3511A" w:rsidRDefault="0037085F" w:rsidP="00D4322B">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7085F" w:rsidRPr="00201C80" w:rsidTr="00C94285">
        <w:trPr>
          <w:trHeight w:val="657"/>
        </w:trPr>
        <w:tc>
          <w:tcPr>
            <w:tcW w:w="5508" w:type="dxa"/>
            <w:vMerge w:val="restart"/>
          </w:tcPr>
          <w:p w:rsidR="0037085F" w:rsidRDefault="0037085F" w:rsidP="00D4322B">
            <w:pPr>
              <w:pStyle w:val="BodyText"/>
              <w:spacing w:before="38"/>
              <w:ind w:left="0"/>
              <w:rPr>
                <w:sz w:val="22"/>
                <w:lang w:val="ru-RU"/>
              </w:rPr>
            </w:pPr>
            <w:r w:rsidRPr="0037085F">
              <w:rPr>
                <w:sz w:val="22"/>
                <w:lang w:val="ru-RU"/>
              </w:rPr>
              <w:t>– успоставља везе између физичко-</w:t>
            </w:r>
            <w:r>
              <w:rPr>
                <w:sz w:val="22"/>
                <w:lang w:val="ru-RU"/>
              </w:rPr>
              <w:t>географских и друштвено-географ</w:t>
            </w:r>
            <w:r w:rsidRPr="0037085F">
              <w:rPr>
                <w:sz w:val="22"/>
                <w:lang w:val="ru-RU"/>
              </w:rPr>
              <w:t xml:space="preserve">ских објеката, појава и процеса; </w:t>
            </w:r>
          </w:p>
          <w:p w:rsidR="0037085F" w:rsidRDefault="0037085F" w:rsidP="00D4322B">
            <w:pPr>
              <w:pStyle w:val="BodyText"/>
              <w:spacing w:before="38"/>
              <w:ind w:left="0"/>
              <w:rPr>
                <w:sz w:val="22"/>
                <w:lang w:val="ru-RU"/>
              </w:rPr>
            </w:pPr>
            <w:r w:rsidRPr="0037085F">
              <w:rPr>
                <w:sz w:val="22"/>
                <w:lang w:val="ru-RU"/>
              </w:rPr>
              <w:t>– одређује математичко географски положај на Земљи; – анализира, чита и тумачи општегеографске и тематске карте;</w:t>
            </w:r>
          </w:p>
          <w:p w:rsidR="0037085F" w:rsidRDefault="0037085F" w:rsidP="00D4322B">
            <w:pPr>
              <w:pStyle w:val="BodyText"/>
              <w:spacing w:before="38"/>
              <w:ind w:left="0"/>
              <w:rPr>
                <w:sz w:val="22"/>
                <w:lang w:val="ru-RU"/>
              </w:rPr>
            </w:pPr>
            <w:r w:rsidRPr="0037085F">
              <w:rPr>
                <w:sz w:val="22"/>
                <w:lang w:val="ru-RU"/>
              </w:rPr>
              <w:t xml:space="preserve"> – оријентише се у простору користећи компас, географску карту и сателитске навигационе системе; </w:t>
            </w:r>
          </w:p>
          <w:p w:rsidR="0037085F" w:rsidRDefault="0037085F" w:rsidP="00D4322B">
            <w:pPr>
              <w:pStyle w:val="BodyText"/>
              <w:spacing w:before="38"/>
              <w:ind w:left="0"/>
              <w:rPr>
                <w:sz w:val="22"/>
                <w:lang w:val="ru-RU"/>
              </w:rPr>
            </w:pPr>
            <w:r w:rsidRPr="0037085F">
              <w:rPr>
                <w:sz w:val="22"/>
                <w:lang w:val="ru-RU"/>
              </w:rPr>
              <w:t xml:space="preserve">– доводи у везу размештај светског </w:t>
            </w:r>
            <w:r>
              <w:rPr>
                <w:sz w:val="22"/>
                <w:lang w:val="ru-RU"/>
              </w:rPr>
              <w:t>становништва са природним карак</w:t>
            </w:r>
            <w:r w:rsidRPr="0037085F">
              <w:rPr>
                <w:sz w:val="22"/>
                <w:lang w:val="ru-RU"/>
              </w:rPr>
              <w:t>теристикама простора;</w:t>
            </w:r>
          </w:p>
          <w:p w:rsidR="0037085F" w:rsidRDefault="0037085F" w:rsidP="00D4322B">
            <w:pPr>
              <w:pStyle w:val="BodyText"/>
              <w:spacing w:before="38"/>
              <w:ind w:left="0"/>
              <w:rPr>
                <w:sz w:val="22"/>
                <w:lang w:val="ru-RU"/>
              </w:rPr>
            </w:pPr>
            <w:r w:rsidRPr="0037085F">
              <w:rPr>
                <w:sz w:val="22"/>
                <w:lang w:val="ru-RU"/>
              </w:rPr>
              <w:t xml:space="preserve"> – анализира компоненте популацоне динамике и њихов утицај на формирање укупних демографских потенцијала на примерима Србије, Европе и света; </w:t>
            </w:r>
          </w:p>
          <w:p w:rsidR="0037085F" w:rsidRDefault="0037085F" w:rsidP="00D4322B">
            <w:pPr>
              <w:pStyle w:val="BodyText"/>
              <w:spacing w:before="38"/>
              <w:ind w:left="0"/>
              <w:rPr>
                <w:sz w:val="22"/>
                <w:lang w:val="ru-RU"/>
              </w:rPr>
            </w:pPr>
            <w:r w:rsidRPr="0037085F">
              <w:rPr>
                <w:sz w:val="22"/>
                <w:lang w:val="ru-RU"/>
              </w:rPr>
              <w:t xml:space="preserve">–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 </w:t>
            </w:r>
          </w:p>
          <w:p w:rsidR="0037085F" w:rsidRDefault="0037085F" w:rsidP="00D4322B">
            <w:pPr>
              <w:pStyle w:val="BodyText"/>
              <w:spacing w:before="38"/>
              <w:ind w:left="0"/>
              <w:rPr>
                <w:sz w:val="22"/>
                <w:lang w:val="ru-RU"/>
              </w:rPr>
            </w:pPr>
            <w:r w:rsidRPr="0037085F">
              <w:rPr>
                <w:sz w:val="22"/>
                <w:lang w:val="ru-RU"/>
              </w:rPr>
              <w:lastRenderedPageBreak/>
              <w:t xml:space="preserve">– анализира географски положај насеља; </w:t>
            </w:r>
          </w:p>
          <w:p w:rsidR="0037085F" w:rsidRDefault="0037085F" w:rsidP="00D4322B">
            <w:pPr>
              <w:pStyle w:val="BodyText"/>
              <w:spacing w:before="38"/>
              <w:ind w:left="0"/>
              <w:rPr>
                <w:sz w:val="22"/>
                <w:lang w:val="ru-RU"/>
              </w:rPr>
            </w:pPr>
            <w:r w:rsidRPr="0037085F">
              <w:rPr>
                <w:sz w:val="22"/>
                <w:lang w:val="ru-RU"/>
              </w:rPr>
              <w:t>– објашњава континуиране процесе у развоју насеља и даје примере у Србији, Европи и свету;</w:t>
            </w:r>
          </w:p>
          <w:p w:rsidR="0037085F" w:rsidRDefault="0037085F" w:rsidP="00D4322B">
            <w:pPr>
              <w:pStyle w:val="BodyText"/>
              <w:spacing w:before="38"/>
              <w:ind w:left="0"/>
              <w:rPr>
                <w:sz w:val="22"/>
                <w:lang w:val="ru-RU"/>
              </w:rPr>
            </w:pPr>
            <w:r w:rsidRPr="0037085F">
              <w:rPr>
                <w:sz w:val="22"/>
                <w:lang w:val="ru-RU"/>
              </w:rPr>
              <w:t xml:space="preserve"> – доводи у везу типове насеља и урба</w:t>
            </w:r>
            <w:r>
              <w:rPr>
                <w:sz w:val="22"/>
                <w:lang w:val="ru-RU"/>
              </w:rPr>
              <w:t>не и руралне процесе са структу</w:t>
            </w:r>
            <w:r w:rsidRPr="0037085F">
              <w:rPr>
                <w:sz w:val="22"/>
                <w:lang w:val="ru-RU"/>
              </w:rPr>
              <w:t>рама становништва, миграцијама, економским и глобалним појавама и процесима;</w:t>
            </w:r>
          </w:p>
          <w:p w:rsidR="0037085F" w:rsidRDefault="0037085F" w:rsidP="00D4322B">
            <w:pPr>
              <w:pStyle w:val="BodyText"/>
              <w:spacing w:before="38"/>
              <w:ind w:left="0"/>
              <w:rPr>
                <w:sz w:val="22"/>
                <w:lang w:val="ru-RU"/>
              </w:rPr>
            </w:pPr>
            <w:r w:rsidRPr="0037085F">
              <w:rPr>
                <w:sz w:val="22"/>
                <w:lang w:val="ru-RU"/>
              </w:rPr>
              <w:t xml:space="preserve"> – уз помоћ географске карте анали</w:t>
            </w:r>
            <w:r>
              <w:rPr>
                <w:sz w:val="22"/>
                <w:lang w:val="ru-RU"/>
              </w:rPr>
              <w:t>зира утицај природних и друштве</w:t>
            </w:r>
            <w:r w:rsidRPr="0037085F">
              <w:rPr>
                <w:sz w:val="22"/>
                <w:lang w:val="ru-RU"/>
              </w:rPr>
              <w:t xml:space="preserve">них фактора на развој и размештај привредних делатности; </w:t>
            </w:r>
          </w:p>
          <w:p w:rsidR="0037085F" w:rsidRDefault="0037085F" w:rsidP="00D4322B">
            <w:pPr>
              <w:pStyle w:val="BodyText"/>
              <w:spacing w:before="38"/>
              <w:ind w:left="0"/>
              <w:rPr>
                <w:sz w:val="22"/>
                <w:lang w:val="ru-RU"/>
              </w:rPr>
            </w:pPr>
            <w:r w:rsidRPr="0037085F">
              <w:rPr>
                <w:sz w:val="22"/>
                <w:lang w:val="ru-RU"/>
              </w:rPr>
              <w:t xml:space="preserve">– доводи у везу размештај привредних објеката и квалитет животне средине; </w:t>
            </w:r>
          </w:p>
          <w:p w:rsidR="0037085F" w:rsidRDefault="0037085F" w:rsidP="00D4322B">
            <w:pPr>
              <w:pStyle w:val="BodyText"/>
              <w:spacing w:before="38"/>
              <w:ind w:left="0"/>
              <w:rPr>
                <w:sz w:val="22"/>
                <w:lang w:val="ru-RU"/>
              </w:rPr>
            </w:pPr>
            <w:r w:rsidRPr="0037085F">
              <w:rPr>
                <w:sz w:val="22"/>
                <w:lang w:val="ru-RU"/>
              </w:rPr>
              <w:t>– вреднује алтернативе за одрживи развој у својој локалној средини, Србији, Европи и свету;</w:t>
            </w:r>
          </w:p>
          <w:p w:rsidR="0037085F" w:rsidRDefault="0037085F" w:rsidP="00D4322B">
            <w:pPr>
              <w:pStyle w:val="BodyText"/>
              <w:spacing w:before="38"/>
              <w:ind w:left="0"/>
              <w:rPr>
                <w:sz w:val="22"/>
                <w:lang w:val="ru-RU"/>
              </w:rPr>
            </w:pPr>
            <w:r w:rsidRPr="0037085F">
              <w:rPr>
                <w:sz w:val="22"/>
                <w:lang w:val="ru-RU"/>
              </w:rPr>
              <w:t xml:space="preserve"> – објасни политичко-географску структуру државе; </w:t>
            </w:r>
          </w:p>
          <w:p w:rsidR="0037085F" w:rsidRDefault="0037085F" w:rsidP="00D4322B">
            <w:pPr>
              <w:pStyle w:val="BodyText"/>
              <w:spacing w:before="38"/>
              <w:ind w:left="0"/>
              <w:rPr>
                <w:sz w:val="22"/>
                <w:lang w:val="ru-RU"/>
              </w:rPr>
            </w:pPr>
            <w:r w:rsidRPr="0037085F">
              <w:rPr>
                <w:sz w:val="22"/>
                <w:lang w:val="ru-RU"/>
              </w:rPr>
              <w:t>– представи процесе који су довели</w:t>
            </w:r>
            <w:r>
              <w:rPr>
                <w:sz w:val="22"/>
                <w:lang w:val="ru-RU"/>
              </w:rPr>
              <w:t xml:space="preserve"> до формирања савремене политич</w:t>
            </w:r>
            <w:r w:rsidRPr="0037085F">
              <w:rPr>
                <w:sz w:val="22"/>
                <w:lang w:val="ru-RU"/>
              </w:rPr>
              <w:t xml:space="preserve">ко-географске карте света; </w:t>
            </w:r>
          </w:p>
          <w:p w:rsidR="0037085F" w:rsidRPr="0037085F" w:rsidRDefault="0037085F" w:rsidP="00D4322B">
            <w:pPr>
              <w:pStyle w:val="BodyText"/>
              <w:spacing w:before="38"/>
              <w:ind w:left="0"/>
              <w:rPr>
                <w:sz w:val="22"/>
                <w:lang w:val="ru-RU"/>
              </w:rPr>
            </w:pPr>
            <w:r w:rsidRPr="0037085F">
              <w:rPr>
                <w:sz w:val="22"/>
                <w:lang w:val="ru-RU"/>
              </w:rPr>
              <w:t>– објасни како се издвајају географске регије; – илуструје уз помоћ карте најважније географске објекте, појаве и процесе на простору Европе.</w:t>
            </w: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lastRenderedPageBreak/>
              <w:t>ДРУШТВО И ГЕОГРАФИЈА</w:t>
            </w:r>
          </w:p>
        </w:tc>
        <w:tc>
          <w:tcPr>
            <w:tcW w:w="4788" w:type="dxa"/>
          </w:tcPr>
          <w:p w:rsidR="0037085F" w:rsidRPr="00C94285" w:rsidRDefault="0037085F" w:rsidP="0037085F">
            <w:pPr>
              <w:pStyle w:val="BodyText"/>
              <w:spacing w:before="38"/>
              <w:ind w:left="72"/>
              <w:rPr>
                <w:color w:val="231F20"/>
                <w:sz w:val="22"/>
                <w:lang w:val="ru-RU"/>
              </w:rPr>
            </w:pPr>
            <w:r w:rsidRPr="00C94285">
              <w:rPr>
                <w:sz w:val="22"/>
                <w:lang w:val="ru-RU"/>
              </w:rPr>
              <w:t>Друштвена географија, предмет проучавања и подела.</w:t>
            </w:r>
          </w:p>
        </w:tc>
      </w:tr>
      <w:tr w:rsidR="0037085F" w:rsidRPr="00201C80"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ГЕОГРАФСКА КАРТА</w:t>
            </w:r>
          </w:p>
        </w:tc>
        <w:tc>
          <w:tcPr>
            <w:tcW w:w="4788" w:type="dxa"/>
          </w:tcPr>
          <w:p w:rsidR="0037085F" w:rsidRPr="00C94285" w:rsidRDefault="0037085F" w:rsidP="0037085F">
            <w:pPr>
              <w:pStyle w:val="BodyText"/>
              <w:spacing w:before="38"/>
              <w:ind w:left="-18"/>
              <w:rPr>
                <w:sz w:val="22"/>
                <w:lang w:val="ru-RU"/>
              </w:rPr>
            </w:pPr>
            <w:r w:rsidRPr="00C94285">
              <w:rPr>
                <w:sz w:val="22"/>
                <w:lang w:val="ru-RU"/>
              </w:rPr>
              <w:t xml:space="preserve">Географска/картографска мрежа. Географска ширина и географска дужина, часовне зоне. </w:t>
            </w:r>
          </w:p>
          <w:p w:rsidR="0037085F" w:rsidRPr="00C94285" w:rsidRDefault="0037085F" w:rsidP="0037085F">
            <w:pPr>
              <w:pStyle w:val="BodyText"/>
              <w:spacing w:before="38"/>
              <w:ind w:left="-18"/>
              <w:rPr>
                <w:sz w:val="22"/>
                <w:lang w:val="ru-RU"/>
              </w:rPr>
            </w:pPr>
            <w:r w:rsidRPr="00C94285">
              <w:rPr>
                <w:sz w:val="22"/>
                <w:lang w:val="ru-RU"/>
              </w:rPr>
              <w:t xml:space="preserve">Појам карте и њен развој кроз историју. Елементи карте (математички, географски и допунски). </w:t>
            </w:r>
          </w:p>
          <w:p w:rsidR="0037085F" w:rsidRPr="00C94285" w:rsidRDefault="0037085F" w:rsidP="0037085F">
            <w:pPr>
              <w:pStyle w:val="BodyText"/>
              <w:spacing w:before="38"/>
              <w:ind w:left="-18"/>
              <w:rPr>
                <w:sz w:val="22"/>
                <w:lang w:val="ru-RU"/>
              </w:rPr>
            </w:pPr>
            <w:r w:rsidRPr="00C94285">
              <w:rPr>
                <w:sz w:val="22"/>
                <w:lang w:val="ru-RU"/>
              </w:rPr>
              <w:t xml:space="preserve">Картографски знаци и методе за представљање рељефа на карти. </w:t>
            </w:r>
          </w:p>
          <w:p w:rsidR="0037085F" w:rsidRPr="00C94285" w:rsidRDefault="0037085F" w:rsidP="0037085F">
            <w:pPr>
              <w:pStyle w:val="BodyText"/>
              <w:spacing w:before="38"/>
              <w:ind w:left="-18"/>
              <w:rPr>
                <w:sz w:val="22"/>
                <w:lang w:val="ru-RU"/>
              </w:rPr>
            </w:pPr>
            <w:r w:rsidRPr="00C94285">
              <w:rPr>
                <w:sz w:val="22"/>
                <w:lang w:val="ru-RU"/>
              </w:rPr>
              <w:t xml:space="preserve">Подела карата према садржају и величини размера. </w:t>
            </w:r>
          </w:p>
          <w:p w:rsidR="0037085F" w:rsidRPr="00C94285" w:rsidRDefault="0037085F" w:rsidP="0037085F">
            <w:pPr>
              <w:pStyle w:val="BodyText"/>
              <w:spacing w:before="38"/>
              <w:ind w:left="-18"/>
              <w:rPr>
                <w:color w:val="231F20"/>
                <w:sz w:val="22"/>
                <w:lang w:val="ru-RU"/>
              </w:rPr>
            </w:pPr>
            <w:r w:rsidRPr="00C94285">
              <w:rPr>
                <w:sz w:val="22"/>
                <w:lang w:val="ru-RU"/>
              </w:rPr>
              <w:t>Оријентација у простору и оријентација карте, мерење на карти, сателитски навигациони системи.</w:t>
            </w:r>
          </w:p>
        </w:tc>
      </w:tr>
      <w:tr w:rsidR="0037085F" w:rsidRPr="00201C80"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СТАНОВНИШТВО</w:t>
            </w:r>
          </w:p>
        </w:tc>
        <w:tc>
          <w:tcPr>
            <w:tcW w:w="4788" w:type="dxa"/>
          </w:tcPr>
          <w:p w:rsidR="0037085F" w:rsidRPr="00C94285" w:rsidRDefault="0037085F" w:rsidP="0037085F">
            <w:pPr>
              <w:pStyle w:val="BodyText"/>
              <w:spacing w:before="38"/>
              <w:ind w:left="-18"/>
              <w:rPr>
                <w:sz w:val="22"/>
                <w:lang w:val="ru-RU"/>
              </w:rPr>
            </w:pPr>
            <w:r w:rsidRPr="00C94285">
              <w:rPr>
                <w:sz w:val="22"/>
                <w:lang w:val="ru-RU"/>
              </w:rPr>
              <w:t xml:space="preserve">Основни појмови о становништву: демографски развитак и извори података о становништву. </w:t>
            </w:r>
          </w:p>
          <w:p w:rsidR="0037085F" w:rsidRPr="00C94285" w:rsidRDefault="0037085F" w:rsidP="0037085F">
            <w:pPr>
              <w:pStyle w:val="BodyText"/>
              <w:spacing w:before="38"/>
              <w:ind w:left="-18"/>
              <w:rPr>
                <w:sz w:val="22"/>
                <w:lang w:val="ru-RU"/>
              </w:rPr>
            </w:pPr>
            <w:r w:rsidRPr="00C94285">
              <w:rPr>
                <w:sz w:val="22"/>
                <w:lang w:val="ru-RU"/>
              </w:rPr>
              <w:t xml:space="preserve">Број и распоред становништва на Земљи. Природно кретање становништва. Миграције становништва. </w:t>
            </w:r>
          </w:p>
          <w:p w:rsidR="0037085F" w:rsidRPr="00C94285" w:rsidRDefault="0037085F" w:rsidP="0037085F">
            <w:pPr>
              <w:pStyle w:val="BodyText"/>
              <w:spacing w:before="38"/>
              <w:ind w:left="-18"/>
              <w:rPr>
                <w:sz w:val="22"/>
                <w:lang w:val="ru-RU"/>
              </w:rPr>
            </w:pPr>
            <w:r w:rsidRPr="00C94285">
              <w:rPr>
                <w:sz w:val="22"/>
                <w:lang w:val="ru-RU"/>
              </w:rPr>
              <w:t xml:space="preserve">Структуре становништва: биолошке и друштвено-економске. </w:t>
            </w:r>
          </w:p>
          <w:p w:rsidR="0037085F" w:rsidRPr="00C94285" w:rsidRDefault="0037085F" w:rsidP="0037085F">
            <w:pPr>
              <w:pStyle w:val="BodyText"/>
              <w:spacing w:before="38"/>
              <w:ind w:left="-18"/>
              <w:rPr>
                <w:color w:val="231F20"/>
                <w:sz w:val="22"/>
                <w:lang w:val="ru-RU"/>
              </w:rPr>
            </w:pPr>
            <w:r w:rsidRPr="00C94285">
              <w:rPr>
                <w:sz w:val="22"/>
                <w:lang w:val="ru-RU"/>
              </w:rPr>
              <w:t>Савремени демографски процеси у Србији, Европи и свету.</w:t>
            </w:r>
          </w:p>
        </w:tc>
      </w:tr>
      <w:tr w:rsidR="0037085F" w:rsidRPr="0037085F"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НАСЕЉА</w:t>
            </w:r>
          </w:p>
        </w:tc>
        <w:tc>
          <w:tcPr>
            <w:tcW w:w="4788" w:type="dxa"/>
          </w:tcPr>
          <w:p w:rsidR="0037085F" w:rsidRPr="00C94285" w:rsidRDefault="0037085F" w:rsidP="0037085F">
            <w:pPr>
              <w:pStyle w:val="BodyText"/>
              <w:spacing w:before="38"/>
              <w:ind w:left="0" w:hanging="18"/>
              <w:rPr>
                <w:sz w:val="22"/>
                <w:lang w:val="ru-RU"/>
              </w:rPr>
            </w:pPr>
            <w:r w:rsidRPr="00C94285">
              <w:rPr>
                <w:sz w:val="22"/>
                <w:lang w:val="ru-RU"/>
              </w:rPr>
              <w:t xml:space="preserve">Појам и настанак првих насеља. </w:t>
            </w:r>
          </w:p>
          <w:p w:rsidR="0037085F" w:rsidRPr="00C94285" w:rsidRDefault="0037085F" w:rsidP="0037085F">
            <w:pPr>
              <w:pStyle w:val="BodyText"/>
              <w:spacing w:before="38"/>
              <w:ind w:left="0" w:hanging="18"/>
              <w:rPr>
                <w:sz w:val="22"/>
                <w:lang w:val="ru-RU"/>
              </w:rPr>
            </w:pPr>
            <w:r w:rsidRPr="00C94285">
              <w:rPr>
                <w:sz w:val="22"/>
                <w:lang w:val="ru-RU"/>
              </w:rPr>
              <w:t>Положај и географски размештај насеља. Величина и функције насеља.</w:t>
            </w:r>
          </w:p>
          <w:p w:rsidR="0037085F" w:rsidRPr="00C94285" w:rsidRDefault="0037085F" w:rsidP="0037085F">
            <w:pPr>
              <w:pStyle w:val="BodyText"/>
              <w:spacing w:before="38"/>
              <w:ind w:left="0" w:hanging="18"/>
              <w:rPr>
                <w:sz w:val="22"/>
                <w:lang w:val="ru-RU"/>
              </w:rPr>
            </w:pPr>
            <w:r w:rsidRPr="00C94285">
              <w:rPr>
                <w:sz w:val="22"/>
                <w:lang w:val="ru-RU"/>
              </w:rPr>
              <w:t xml:space="preserve"> Типови насеља. </w:t>
            </w:r>
          </w:p>
          <w:p w:rsidR="0037085F" w:rsidRPr="00C94285" w:rsidRDefault="0037085F" w:rsidP="0037085F">
            <w:pPr>
              <w:pStyle w:val="BodyText"/>
              <w:spacing w:before="38"/>
              <w:ind w:left="0" w:hanging="18"/>
              <w:rPr>
                <w:sz w:val="22"/>
                <w:lang w:val="ru-RU"/>
              </w:rPr>
            </w:pPr>
            <w:r w:rsidRPr="00C94285">
              <w:rPr>
                <w:sz w:val="22"/>
                <w:lang w:val="ru-RU"/>
              </w:rPr>
              <w:t>Урбанизација.</w:t>
            </w:r>
          </w:p>
          <w:p w:rsidR="0037085F" w:rsidRPr="00C94285" w:rsidRDefault="0037085F" w:rsidP="0037085F">
            <w:pPr>
              <w:pStyle w:val="BodyText"/>
              <w:spacing w:before="38"/>
              <w:ind w:left="0" w:hanging="18"/>
              <w:rPr>
                <w:sz w:val="22"/>
                <w:lang w:val="ru-RU"/>
              </w:rPr>
            </w:pPr>
            <w:r w:rsidRPr="00C94285">
              <w:rPr>
                <w:sz w:val="22"/>
                <w:lang w:val="ru-RU"/>
              </w:rPr>
              <w:t xml:space="preserve"> Град − унутрашња структура и односи са околним простором.</w:t>
            </w:r>
          </w:p>
          <w:p w:rsidR="0037085F" w:rsidRPr="00C94285" w:rsidRDefault="0037085F" w:rsidP="0037085F">
            <w:pPr>
              <w:pStyle w:val="BodyText"/>
              <w:spacing w:before="38"/>
              <w:ind w:left="0" w:hanging="18"/>
              <w:rPr>
                <w:color w:val="231F20"/>
                <w:sz w:val="22"/>
                <w:lang w:val="ru-RU"/>
              </w:rPr>
            </w:pPr>
            <w:r w:rsidRPr="00C94285">
              <w:rPr>
                <w:sz w:val="22"/>
                <w:lang w:val="ru-RU"/>
              </w:rPr>
              <w:t xml:space="preserve"> Село и рурални процеси.</w:t>
            </w:r>
          </w:p>
        </w:tc>
      </w:tr>
      <w:tr w:rsidR="0037085F" w:rsidRPr="0037085F"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ПРИВРЕДА</w:t>
            </w:r>
          </w:p>
        </w:tc>
        <w:tc>
          <w:tcPr>
            <w:tcW w:w="4788" w:type="dxa"/>
          </w:tcPr>
          <w:p w:rsidR="0037085F" w:rsidRPr="00C94285" w:rsidRDefault="0037085F" w:rsidP="0037085F">
            <w:pPr>
              <w:pStyle w:val="BodyText"/>
              <w:spacing w:before="38"/>
              <w:ind w:left="0"/>
              <w:rPr>
                <w:sz w:val="22"/>
                <w:lang w:val="ru-RU"/>
              </w:rPr>
            </w:pPr>
            <w:r w:rsidRPr="00C94285">
              <w:rPr>
                <w:sz w:val="22"/>
                <w:lang w:val="ru-RU"/>
              </w:rPr>
              <w:t xml:space="preserve">Привреда, привредне делатности и сектори привреде. </w:t>
            </w:r>
          </w:p>
          <w:p w:rsidR="0037085F" w:rsidRPr="00C94285" w:rsidRDefault="0037085F" w:rsidP="0037085F">
            <w:pPr>
              <w:pStyle w:val="BodyText"/>
              <w:spacing w:before="38"/>
              <w:ind w:left="0"/>
              <w:rPr>
                <w:sz w:val="22"/>
                <w:lang w:val="ru-RU"/>
              </w:rPr>
            </w:pPr>
            <w:r w:rsidRPr="00C94285">
              <w:rPr>
                <w:sz w:val="22"/>
                <w:lang w:val="ru-RU"/>
              </w:rPr>
              <w:t xml:space="preserve">Пољопривреда и географски простор. Индустрија и географски простор. Саобраћај, туризам и географски простор. Ванпривредне делатности. </w:t>
            </w:r>
          </w:p>
          <w:p w:rsidR="0037085F" w:rsidRPr="00C94285" w:rsidRDefault="0037085F" w:rsidP="0037085F">
            <w:pPr>
              <w:pStyle w:val="BodyText"/>
              <w:spacing w:before="38"/>
              <w:ind w:left="0"/>
              <w:rPr>
                <w:color w:val="231F20"/>
                <w:sz w:val="22"/>
                <w:lang w:val="ru-RU"/>
              </w:rPr>
            </w:pPr>
            <w:r w:rsidRPr="00C94285">
              <w:rPr>
                <w:sz w:val="22"/>
                <w:lang w:val="ru-RU"/>
              </w:rPr>
              <w:t>Развијени и неразвијени региони и државе и савремени геоекономски односи у свету. Концепт одрживог развоја.</w:t>
            </w:r>
          </w:p>
        </w:tc>
      </w:tr>
      <w:tr w:rsidR="0037085F" w:rsidRPr="00201C80"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ДРЖАВА И ИНТЕГРАЦИОНИ ПРОЦЕСИ</w:t>
            </w:r>
          </w:p>
        </w:tc>
        <w:tc>
          <w:tcPr>
            <w:tcW w:w="4788" w:type="dxa"/>
          </w:tcPr>
          <w:p w:rsidR="0037085F" w:rsidRPr="00C94285" w:rsidRDefault="0037085F" w:rsidP="0037085F">
            <w:pPr>
              <w:pStyle w:val="BodyText"/>
              <w:spacing w:before="38"/>
              <w:ind w:left="-18" w:firstLine="18"/>
              <w:rPr>
                <w:sz w:val="22"/>
                <w:lang w:val="ru-RU"/>
              </w:rPr>
            </w:pPr>
            <w:r w:rsidRPr="00C94285">
              <w:rPr>
                <w:sz w:val="22"/>
                <w:lang w:val="ru-RU"/>
              </w:rPr>
              <w:t xml:space="preserve">Појам и настанак првих држава. </w:t>
            </w:r>
          </w:p>
          <w:p w:rsidR="0037085F" w:rsidRPr="00C94285" w:rsidRDefault="0037085F" w:rsidP="0037085F">
            <w:pPr>
              <w:pStyle w:val="BodyText"/>
              <w:spacing w:before="38"/>
              <w:ind w:left="-18" w:firstLine="18"/>
              <w:rPr>
                <w:sz w:val="22"/>
                <w:lang w:val="ru-RU"/>
              </w:rPr>
            </w:pPr>
            <w:r w:rsidRPr="00C94285">
              <w:rPr>
                <w:sz w:val="22"/>
                <w:lang w:val="ru-RU"/>
              </w:rPr>
              <w:t xml:space="preserve">Географски положај државе. </w:t>
            </w:r>
          </w:p>
          <w:p w:rsidR="0037085F" w:rsidRPr="00C94285" w:rsidRDefault="0037085F" w:rsidP="0037085F">
            <w:pPr>
              <w:pStyle w:val="BodyText"/>
              <w:spacing w:before="38"/>
              <w:ind w:left="-18" w:firstLine="18"/>
              <w:rPr>
                <w:sz w:val="22"/>
                <w:lang w:val="ru-RU"/>
              </w:rPr>
            </w:pPr>
            <w:r w:rsidRPr="00C94285">
              <w:rPr>
                <w:sz w:val="22"/>
                <w:lang w:val="ru-RU"/>
              </w:rPr>
              <w:t>Величина и компактност територије држав</w:t>
            </w:r>
            <w:r w:rsidRPr="00C94285">
              <w:rPr>
                <w:sz w:val="22"/>
              </w:rPr>
              <w:t>e</w:t>
            </w:r>
            <w:r w:rsidRPr="00C94285">
              <w:rPr>
                <w:sz w:val="22"/>
                <w:lang w:val="ru-RU"/>
              </w:rPr>
              <w:t xml:space="preserve">. </w:t>
            </w:r>
          </w:p>
          <w:p w:rsidR="0037085F" w:rsidRPr="00C94285" w:rsidRDefault="0037085F" w:rsidP="0037085F">
            <w:pPr>
              <w:pStyle w:val="BodyText"/>
              <w:spacing w:before="38"/>
              <w:ind w:left="-18" w:firstLine="18"/>
              <w:rPr>
                <w:sz w:val="22"/>
                <w:lang w:val="ru-RU"/>
              </w:rPr>
            </w:pPr>
            <w:r w:rsidRPr="00C94285">
              <w:rPr>
                <w:sz w:val="22"/>
                <w:lang w:val="ru-RU"/>
              </w:rPr>
              <w:t xml:space="preserve">Појам и функција државних граница. Главни град. </w:t>
            </w:r>
          </w:p>
          <w:p w:rsidR="0037085F" w:rsidRPr="00C94285" w:rsidRDefault="0037085F" w:rsidP="0037085F">
            <w:pPr>
              <w:pStyle w:val="BodyText"/>
              <w:spacing w:before="38"/>
              <w:ind w:left="-18" w:firstLine="18"/>
              <w:rPr>
                <w:sz w:val="22"/>
                <w:lang w:val="ru-RU"/>
              </w:rPr>
            </w:pPr>
            <w:r w:rsidRPr="00C94285">
              <w:rPr>
                <w:sz w:val="22"/>
                <w:lang w:val="ru-RU"/>
              </w:rPr>
              <w:t xml:space="preserve">Облик владавине. </w:t>
            </w:r>
          </w:p>
          <w:p w:rsidR="0037085F" w:rsidRPr="00C94285" w:rsidRDefault="0037085F" w:rsidP="0037085F">
            <w:pPr>
              <w:pStyle w:val="BodyText"/>
              <w:spacing w:before="38"/>
              <w:ind w:left="-18" w:firstLine="18"/>
              <w:rPr>
                <w:sz w:val="22"/>
                <w:lang w:val="ru-RU"/>
              </w:rPr>
            </w:pPr>
            <w:r w:rsidRPr="00C94285">
              <w:rPr>
                <w:sz w:val="22"/>
                <w:lang w:val="ru-RU"/>
              </w:rPr>
              <w:t xml:space="preserve">Политичко-географска карта Европе после Другог светског рата. </w:t>
            </w:r>
          </w:p>
          <w:p w:rsidR="0037085F" w:rsidRPr="00C94285" w:rsidRDefault="0037085F" w:rsidP="0037085F">
            <w:pPr>
              <w:pStyle w:val="BodyText"/>
              <w:spacing w:before="38"/>
              <w:ind w:left="-18" w:firstLine="18"/>
              <w:rPr>
                <w:sz w:val="22"/>
                <w:lang w:val="ru-RU"/>
              </w:rPr>
            </w:pPr>
            <w:r w:rsidRPr="00C94285">
              <w:rPr>
                <w:sz w:val="22"/>
                <w:lang w:val="ru-RU"/>
              </w:rPr>
              <w:t xml:space="preserve">Политичко-географска карта света после Другог светског рата. </w:t>
            </w:r>
          </w:p>
          <w:p w:rsidR="0037085F" w:rsidRPr="00C94285" w:rsidRDefault="0037085F" w:rsidP="0037085F">
            <w:pPr>
              <w:pStyle w:val="BodyText"/>
              <w:spacing w:before="38"/>
              <w:ind w:left="-18" w:firstLine="18"/>
              <w:rPr>
                <w:color w:val="231F20"/>
                <w:sz w:val="22"/>
                <w:lang w:val="ru-RU"/>
              </w:rPr>
            </w:pPr>
            <w:r w:rsidRPr="00C94285">
              <w:rPr>
                <w:sz w:val="22"/>
                <w:lang w:val="ru-RU"/>
              </w:rPr>
              <w:t>Територијални интегритет и спорови. Интеграциони процеси.</w:t>
            </w:r>
          </w:p>
        </w:tc>
      </w:tr>
      <w:tr w:rsidR="0037085F" w:rsidRPr="0037085F" w:rsidTr="0037085F">
        <w:trPr>
          <w:trHeight w:val="1185"/>
        </w:trPr>
        <w:tc>
          <w:tcPr>
            <w:tcW w:w="5508" w:type="dxa"/>
            <w:vMerge/>
          </w:tcPr>
          <w:p w:rsidR="0037085F" w:rsidRPr="0037085F" w:rsidRDefault="0037085F" w:rsidP="00D4322B">
            <w:pPr>
              <w:pStyle w:val="BodyText"/>
              <w:spacing w:before="38"/>
              <w:ind w:left="0"/>
              <w:rPr>
                <w:sz w:val="22"/>
                <w:lang w:val="ru-RU"/>
              </w:rPr>
            </w:pPr>
          </w:p>
        </w:tc>
        <w:tc>
          <w:tcPr>
            <w:tcW w:w="2880" w:type="dxa"/>
          </w:tcPr>
          <w:p w:rsidR="0037085F" w:rsidRPr="0037085F" w:rsidRDefault="0037085F" w:rsidP="0037085F">
            <w:pPr>
              <w:tabs>
                <w:tab w:val="left" w:pos="1230"/>
              </w:tabs>
              <w:jc w:val="center"/>
              <w:rPr>
                <w:rFonts w:ascii="Times New Roman" w:hAnsi="Times New Roman" w:cs="Times New Roman"/>
                <w:b/>
                <w:sz w:val="24"/>
                <w:lang w:val="ru-RU"/>
              </w:rPr>
            </w:pPr>
            <w:r w:rsidRPr="0037085F">
              <w:rPr>
                <w:rFonts w:ascii="Times New Roman" w:hAnsi="Times New Roman" w:cs="Times New Roman"/>
                <w:b/>
                <w:sz w:val="24"/>
              </w:rPr>
              <w:t>ГЕОГРАФИЈА ЕВРОПЕ</w:t>
            </w:r>
          </w:p>
        </w:tc>
        <w:tc>
          <w:tcPr>
            <w:tcW w:w="4788" w:type="dxa"/>
          </w:tcPr>
          <w:p w:rsidR="00C94285" w:rsidRPr="00C94285" w:rsidRDefault="0037085F" w:rsidP="0037085F">
            <w:pPr>
              <w:pStyle w:val="BodyText"/>
              <w:spacing w:before="38"/>
              <w:ind w:left="72"/>
              <w:rPr>
                <w:sz w:val="22"/>
                <w:lang w:val="ru-RU"/>
              </w:rPr>
            </w:pPr>
            <w:r w:rsidRPr="00C94285">
              <w:rPr>
                <w:sz w:val="22"/>
                <w:lang w:val="ru-RU"/>
              </w:rPr>
              <w:t>Географске регије и регионална географија.</w:t>
            </w:r>
          </w:p>
          <w:p w:rsidR="00C94285" w:rsidRPr="00C94285" w:rsidRDefault="0037085F" w:rsidP="0037085F">
            <w:pPr>
              <w:pStyle w:val="BodyText"/>
              <w:spacing w:before="38"/>
              <w:ind w:left="72"/>
              <w:rPr>
                <w:sz w:val="22"/>
                <w:lang w:val="ru-RU"/>
              </w:rPr>
            </w:pPr>
            <w:r w:rsidRPr="00C94285">
              <w:rPr>
                <w:sz w:val="22"/>
                <w:lang w:val="ru-RU"/>
              </w:rPr>
              <w:t xml:space="preserve"> Положај и границе Европе. </w:t>
            </w:r>
          </w:p>
          <w:p w:rsidR="00C94285" w:rsidRPr="00C94285" w:rsidRDefault="0037085F" w:rsidP="0037085F">
            <w:pPr>
              <w:pStyle w:val="BodyText"/>
              <w:spacing w:before="38"/>
              <w:ind w:left="72"/>
              <w:rPr>
                <w:sz w:val="22"/>
                <w:lang w:val="ru-RU"/>
              </w:rPr>
            </w:pPr>
            <w:r w:rsidRPr="00C94285">
              <w:rPr>
                <w:sz w:val="22"/>
                <w:lang w:val="ru-RU"/>
              </w:rPr>
              <w:t xml:space="preserve">Природне карактеристике Европе. Становништво Европе. </w:t>
            </w:r>
          </w:p>
          <w:p w:rsidR="00C94285" w:rsidRPr="00C94285" w:rsidRDefault="0037085F" w:rsidP="0037085F">
            <w:pPr>
              <w:pStyle w:val="BodyText"/>
              <w:spacing w:before="38"/>
              <w:ind w:left="72"/>
              <w:rPr>
                <w:sz w:val="22"/>
                <w:lang w:val="ru-RU"/>
              </w:rPr>
            </w:pPr>
            <w:r w:rsidRPr="00C94285">
              <w:rPr>
                <w:sz w:val="22"/>
                <w:lang w:val="ru-RU"/>
              </w:rPr>
              <w:t xml:space="preserve">Насеља Европе. </w:t>
            </w:r>
          </w:p>
          <w:p w:rsidR="0037085F" w:rsidRPr="00C94285" w:rsidRDefault="0037085F" w:rsidP="0037085F">
            <w:pPr>
              <w:pStyle w:val="BodyText"/>
              <w:spacing w:before="38"/>
              <w:ind w:left="72"/>
              <w:rPr>
                <w:color w:val="231F20"/>
                <w:sz w:val="22"/>
                <w:lang w:val="ru-RU"/>
              </w:rPr>
            </w:pPr>
            <w:r w:rsidRPr="00C94285">
              <w:rPr>
                <w:sz w:val="22"/>
                <w:lang w:val="ru-RU"/>
              </w:rPr>
              <w:t>Привреда Европе. Географске регије Европе.</w:t>
            </w:r>
          </w:p>
        </w:tc>
      </w:tr>
    </w:tbl>
    <w:p w:rsidR="0037085F" w:rsidRDefault="0037085F"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p>
    <w:p w:rsidR="00C94285" w:rsidRDefault="00C94285" w:rsidP="00237E66">
      <w:pPr>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C94285">
        <w:rPr>
          <w:rFonts w:ascii="Times New Roman" w:hAnsi="Times New Roman" w:cs="Times New Roman"/>
          <w:lang w:val="ru-RU"/>
        </w:rPr>
        <w:t>Кључни појмови садржаја: географска карта, становништво, насеља, привреда, држава, регије, Европа.</w:t>
      </w:r>
    </w:p>
    <w:p w:rsidR="00C94285" w:rsidRDefault="00C94285" w:rsidP="00237E66">
      <w:pPr>
        <w:spacing w:after="0" w:line="240" w:lineRule="auto"/>
        <w:jc w:val="both"/>
        <w:rPr>
          <w:rFonts w:ascii="Times New Roman" w:hAnsi="Times New Roman" w:cs="Times New Roman"/>
          <w:lang w:val="ru-RU"/>
        </w:rPr>
      </w:pPr>
    </w:p>
    <w:p w:rsidR="00C94285" w:rsidRDefault="00C94285" w:rsidP="00C94285">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C94285" w:rsidRDefault="00C94285" w:rsidP="00C94285">
      <w:pPr>
        <w:spacing w:after="0" w:line="240" w:lineRule="auto"/>
        <w:jc w:val="center"/>
        <w:rPr>
          <w:rFonts w:ascii="Times New Roman" w:hAnsi="Times New Roman" w:cs="Times New Roman"/>
          <w:b/>
          <w:sz w:val="24"/>
          <w:lang w:val="ru-RU"/>
        </w:rPr>
      </w:pPr>
    </w:p>
    <w:p w:rsidR="00C94285" w:rsidRDefault="00C94285" w:rsidP="00C94285">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C94285" w:rsidRDefault="00C94285" w:rsidP="00C94285">
      <w:pPr>
        <w:spacing w:after="0" w:line="240" w:lineRule="auto"/>
        <w:jc w:val="both"/>
        <w:rPr>
          <w:rFonts w:ascii="Times New Roman" w:hAnsi="Times New Roman" w:cs="Times New Roman"/>
          <w:lang w:val="ru-RU"/>
        </w:rPr>
      </w:pPr>
    </w:p>
    <w:p w:rsidR="00C94285" w:rsidRP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 xml:space="preserve">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w:t>
      </w:r>
      <w:r>
        <w:rPr>
          <w:rFonts w:ascii="Times New Roman" w:hAnsi="Times New Roman" w:cs="Times New Roman"/>
          <w:lang w:val="ru-RU"/>
        </w:rPr>
        <w:t>учење, предметних и општих међу</w:t>
      </w:r>
      <w:r w:rsidRPr="00C94285">
        <w:rPr>
          <w:rFonts w:ascii="Times New Roman" w:hAnsi="Times New Roman" w:cs="Times New Roman"/>
          <w:lang w:val="ru-RU"/>
        </w:rPr>
        <w:t xml:space="preserve">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Предметни исходи су дефинисани у складу са ревидираном Блумовом таксономијом и највећи број њих је на нивоу примене. Редослед исхода не исказује њих</w:t>
      </w:r>
      <w:r>
        <w:rPr>
          <w:rFonts w:ascii="Times New Roman" w:hAnsi="Times New Roman" w:cs="Times New Roman"/>
          <w:lang w:val="ru-RU"/>
        </w:rPr>
        <w:t>ову важност јер су сви од знача</w:t>
      </w:r>
      <w:r w:rsidRPr="00C94285">
        <w:rPr>
          <w:rFonts w:ascii="Times New Roman" w:hAnsi="Times New Roman" w:cs="Times New Roman"/>
          <w:lang w:val="ru-RU"/>
        </w:rPr>
        <w:t>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C94285" w:rsidRDefault="00C94285" w:rsidP="00C94285">
      <w:pPr>
        <w:spacing w:after="0" w:line="240" w:lineRule="auto"/>
        <w:jc w:val="both"/>
        <w:rPr>
          <w:rFonts w:ascii="Times New Roman" w:hAnsi="Times New Roman" w:cs="Times New Roman"/>
          <w:lang w:val="ru-RU"/>
        </w:rPr>
      </w:pPr>
    </w:p>
    <w:p w:rsidR="00C94285" w:rsidRDefault="00C94285" w:rsidP="00C94285">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C94285" w:rsidRDefault="00C94285" w:rsidP="00C94285">
      <w:pPr>
        <w:spacing w:after="0" w:line="240" w:lineRule="auto"/>
        <w:jc w:val="both"/>
        <w:rPr>
          <w:rFonts w:ascii="Times New Roman" w:hAnsi="Times New Roman" w:cs="Times New Roman"/>
          <w:lang w:val="ru-RU"/>
        </w:rPr>
      </w:pPr>
    </w:p>
    <w:p w:rsidR="00C94285" w:rsidRPr="00C94285" w:rsidRDefault="00C94285" w:rsidP="00C94285">
      <w:pPr>
        <w:spacing w:after="0" w:line="240" w:lineRule="auto"/>
        <w:jc w:val="both"/>
        <w:rPr>
          <w:rFonts w:ascii="Times New Roman" w:hAnsi="Times New Roman" w:cs="Times New Roman"/>
          <w:i/>
          <w:lang w:val="ru-RU"/>
        </w:rPr>
      </w:pPr>
      <w:r w:rsidRPr="00C94285">
        <w:rPr>
          <w:rFonts w:ascii="Times New Roman" w:hAnsi="Times New Roman" w:cs="Times New Roman"/>
          <w:lang w:val="ru-RU"/>
        </w:rPr>
        <w:t xml:space="preserve">Дати садржаји су препоручени и распоређени у седам тематских целина: </w:t>
      </w:r>
      <w:r w:rsidRPr="00C94285">
        <w:rPr>
          <w:rFonts w:ascii="Times New Roman" w:hAnsi="Times New Roman" w:cs="Times New Roman"/>
          <w:i/>
          <w:lang w:val="ru-RU"/>
        </w:rPr>
        <w:t>Друштво и географија, Географска карта, Становништво, Насеља, Привреда, Држава и интеграциони процеси и Географија Европе.</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 xml:space="preserve"> У раду са ученицима препоручује се наставнику да на почетку школске године упути ученике на самостални рад тако што ћ</w:t>
      </w:r>
      <w:r w:rsidRPr="00C94285">
        <w:rPr>
          <w:rFonts w:ascii="Times New Roman" w:hAnsi="Times New Roman" w:cs="Times New Roman"/>
        </w:rPr>
        <w:t>e</w:t>
      </w:r>
      <w:r w:rsidRPr="00C94285">
        <w:rPr>
          <w:rFonts w:ascii="Times New Roman" w:hAnsi="Times New Roman" w:cs="Times New Roman"/>
          <w:lang w:val="ru-RU"/>
        </w:rPr>
        <w:t xml:space="preserve"> сваки ученик добити задатак да обради по једну европску државу. Кроз све теме друштвене географије које изучавају у шестом разреду, самостално, у паровима или у групама, ученици ће уз помоћ наставника, расположивих статистичких извора, картографске грађе и средстава ИКТ-а (интернет извори, презентације: </w:t>
      </w:r>
      <w:r w:rsidRPr="00C94285">
        <w:rPr>
          <w:rFonts w:ascii="Times New Roman" w:hAnsi="Times New Roman" w:cs="Times New Roman"/>
        </w:rPr>
        <w:t>Power</w:t>
      </w:r>
      <w:r w:rsidRPr="00C94285">
        <w:rPr>
          <w:rFonts w:ascii="Times New Roman" w:hAnsi="Times New Roman" w:cs="Times New Roman"/>
          <w:lang w:val="ru-RU"/>
        </w:rPr>
        <w:t xml:space="preserve"> </w:t>
      </w:r>
      <w:r w:rsidRPr="00C94285">
        <w:rPr>
          <w:rFonts w:ascii="Times New Roman" w:hAnsi="Times New Roman" w:cs="Times New Roman"/>
        </w:rPr>
        <w:t>Point</w:t>
      </w:r>
      <w:r w:rsidRPr="00C94285">
        <w:rPr>
          <w:rFonts w:ascii="Times New Roman" w:hAnsi="Times New Roman" w:cs="Times New Roman"/>
          <w:lang w:val="ru-RU"/>
        </w:rPr>
        <w:t xml:space="preserve">, </w:t>
      </w:r>
      <w:r w:rsidRPr="00C94285">
        <w:rPr>
          <w:rFonts w:ascii="Times New Roman" w:hAnsi="Times New Roman" w:cs="Times New Roman"/>
        </w:rPr>
        <w:t>Prezi</w:t>
      </w:r>
      <w:r w:rsidRPr="00C94285">
        <w:rPr>
          <w:rFonts w:ascii="Times New Roman" w:hAnsi="Times New Roman" w:cs="Times New Roman"/>
          <w:lang w:val="ru-RU"/>
        </w:rPr>
        <w:t xml:space="preserve">, </w:t>
      </w:r>
      <w:r w:rsidRPr="00C94285">
        <w:rPr>
          <w:rFonts w:ascii="Times New Roman" w:hAnsi="Times New Roman" w:cs="Times New Roman"/>
        </w:rPr>
        <w:t>Edmodo</w:t>
      </w:r>
      <w:r w:rsidRPr="00C94285">
        <w:rPr>
          <w:rFonts w:ascii="Times New Roman" w:hAnsi="Times New Roman" w:cs="Times New Roman"/>
          <w:lang w:val="ru-RU"/>
        </w:rPr>
        <w:t xml:space="preserve">, </w:t>
      </w:r>
      <w:r w:rsidRPr="00C94285">
        <w:rPr>
          <w:rFonts w:ascii="Times New Roman" w:hAnsi="Times New Roman" w:cs="Times New Roman"/>
        </w:rPr>
        <w:t>Kahoot</w:t>
      </w:r>
      <w:r w:rsidRPr="00C94285">
        <w:rPr>
          <w:rFonts w:ascii="Times New Roman" w:hAnsi="Times New Roman" w:cs="Times New Roman"/>
          <w:lang w:val="ru-RU"/>
        </w:rPr>
        <w:t xml:space="preserve"> квизове, и др.) обрађивати појединачне државе Европе (нпр. природни прираштај, миграције, велики градови, рударство, пољ</w:t>
      </w:r>
      <w:r w:rsidRPr="00C94285">
        <w:rPr>
          <w:rFonts w:ascii="Times New Roman" w:hAnsi="Times New Roman" w:cs="Times New Roman"/>
        </w:rPr>
        <w:t>o</w:t>
      </w:r>
      <w:r w:rsidRPr="00C94285">
        <w:rPr>
          <w:rFonts w:ascii="Times New Roman" w:hAnsi="Times New Roman" w:cs="Times New Roman"/>
          <w:lang w:val="ru-RU"/>
        </w:rPr>
        <w:t>поривреда Русије, Немачке, Словеније, итд.). До краја школске године, ученици ће имати детаљан преглед друштвених одлика по одабраним државама, а онда ће добијене материјале удруживати како би добили регионално-географске приказе. На овај начин ученици ће бити у могућности да сагледају синтетички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C94285" w:rsidRDefault="00C94285" w:rsidP="00C94285">
      <w:pPr>
        <w:spacing w:after="0" w:line="240" w:lineRule="auto"/>
        <w:jc w:val="both"/>
        <w:rPr>
          <w:rFonts w:ascii="Times New Roman" w:hAnsi="Times New Roman" w:cs="Times New Roman"/>
          <w:lang w:val="ru-RU"/>
        </w:rPr>
      </w:pPr>
    </w:p>
    <w:p w:rsidR="00C94285" w:rsidRPr="00C94285" w:rsidRDefault="00C94285" w:rsidP="00C94285">
      <w:pPr>
        <w:spacing w:after="0" w:line="240" w:lineRule="auto"/>
        <w:jc w:val="both"/>
        <w:rPr>
          <w:rFonts w:ascii="Times New Roman" w:hAnsi="Times New Roman" w:cs="Times New Roman"/>
          <w:b/>
          <w:lang w:val="ru-RU"/>
        </w:rPr>
      </w:pPr>
      <w:r w:rsidRPr="00C94285">
        <w:rPr>
          <w:rFonts w:ascii="Times New Roman" w:hAnsi="Times New Roman" w:cs="Times New Roman"/>
          <w:b/>
          <w:lang w:val="ru-RU"/>
        </w:rPr>
        <w:t xml:space="preserve">ДРУШТВО И ГЕОГРАФИЈА </w:t>
      </w:r>
    </w:p>
    <w:p w:rsidR="00C94285" w:rsidRPr="00C94285" w:rsidRDefault="00C94285" w:rsidP="00C94285">
      <w:pPr>
        <w:spacing w:after="0" w:line="240" w:lineRule="auto"/>
        <w:jc w:val="both"/>
        <w:rPr>
          <w:rFonts w:ascii="Times New Roman" w:hAnsi="Times New Roman" w:cs="Times New Roman"/>
          <w:lang w:val="ru-RU"/>
        </w:rPr>
      </w:pP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 xml:space="preserve">У обради прве теме Друштво и географија, ученици треба да се упознају са општим предметом проучавања ове, веома </w:t>
      </w:r>
      <w:r>
        <w:rPr>
          <w:rFonts w:ascii="Times New Roman" w:hAnsi="Times New Roman" w:cs="Times New Roman"/>
          <w:lang w:val="ru-RU"/>
        </w:rPr>
        <w:t>широ</w:t>
      </w:r>
      <w:r w:rsidRPr="00C94285">
        <w:rPr>
          <w:rFonts w:ascii="Times New Roman" w:hAnsi="Times New Roman" w:cs="Times New Roman"/>
          <w:lang w:val="ru-RU"/>
        </w:rPr>
        <w:t xml:space="preserve">ке области географије. Друштвена географија представља систем географских дисциплина, које се, свака из свог угла, баве односом човека (друштва) и географског простора </w:t>
      </w:r>
      <w:r w:rsidRPr="00C94285">
        <w:rPr>
          <w:rFonts w:ascii="Times New Roman" w:hAnsi="Times New Roman" w:cs="Times New Roman"/>
          <w:lang w:val="ru-RU"/>
        </w:rPr>
        <w:lastRenderedPageBreak/>
        <w:t>(географске средине) у најширем смислу. С тим у вези, треба да се упознају са друшт</w:t>
      </w:r>
      <w:r>
        <w:rPr>
          <w:rFonts w:ascii="Times New Roman" w:hAnsi="Times New Roman" w:cs="Times New Roman"/>
          <w:lang w:val="ru-RU"/>
        </w:rPr>
        <w:t>ве</w:t>
      </w:r>
      <w:r w:rsidRPr="00C94285">
        <w:rPr>
          <w:rFonts w:ascii="Times New Roman" w:hAnsi="Times New Roman" w:cs="Times New Roman"/>
          <w:lang w:val="ru-RU"/>
        </w:rPr>
        <w:t>но-географским дисциплинам</w:t>
      </w:r>
      <w:r>
        <w:rPr>
          <w:rFonts w:ascii="Times New Roman" w:hAnsi="Times New Roman" w:cs="Times New Roman"/>
          <w:lang w:val="ru-RU"/>
        </w:rPr>
        <w:t>а и њиховим предметима проучава</w:t>
      </w:r>
      <w:r w:rsidRPr="00C94285">
        <w:rPr>
          <w:rFonts w:ascii="Times New Roman" w:hAnsi="Times New Roman" w:cs="Times New Roman"/>
          <w:lang w:val="ru-RU"/>
        </w:rPr>
        <w:t>ња (нпр. географија становништва, географија насеља – у оквиру ње урбана и рурална географија</w:t>
      </w:r>
      <w:r>
        <w:rPr>
          <w:rFonts w:ascii="Times New Roman" w:hAnsi="Times New Roman" w:cs="Times New Roman"/>
          <w:lang w:val="ru-RU"/>
        </w:rPr>
        <w:t>, економска, политичка географи</w:t>
      </w:r>
      <w:r w:rsidRPr="00C94285">
        <w:rPr>
          <w:rFonts w:ascii="Times New Roman" w:hAnsi="Times New Roman" w:cs="Times New Roman"/>
          <w:lang w:val="ru-RU"/>
        </w:rPr>
        <w:t>ја итд.), као и са њиховим вез</w:t>
      </w:r>
      <w:r>
        <w:rPr>
          <w:rFonts w:ascii="Times New Roman" w:hAnsi="Times New Roman" w:cs="Times New Roman"/>
          <w:lang w:val="ru-RU"/>
        </w:rPr>
        <w:t>ама са другим географским дисци</w:t>
      </w:r>
      <w:r w:rsidRPr="00C94285">
        <w:rPr>
          <w:rFonts w:ascii="Times New Roman" w:hAnsi="Times New Roman" w:cs="Times New Roman"/>
          <w:lang w:val="ru-RU"/>
        </w:rPr>
        <w:t>плинама и другим наукама. На реализацији првог исхода, који се односи на успостављање веза и</w:t>
      </w:r>
      <w:r>
        <w:rPr>
          <w:rFonts w:ascii="Times New Roman" w:hAnsi="Times New Roman" w:cs="Times New Roman"/>
          <w:lang w:val="ru-RU"/>
        </w:rPr>
        <w:t>змеђу физичко-географских и дру</w:t>
      </w:r>
      <w:r w:rsidRPr="00C94285">
        <w:rPr>
          <w:rFonts w:ascii="Times New Roman" w:hAnsi="Times New Roman" w:cs="Times New Roman"/>
          <w:lang w:val="ru-RU"/>
        </w:rPr>
        <w:t>штвено-географских објеката, пој</w:t>
      </w:r>
      <w:r>
        <w:rPr>
          <w:rFonts w:ascii="Times New Roman" w:hAnsi="Times New Roman" w:cs="Times New Roman"/>
          <w:lang w:val="ru-RU"/>
        </w:rPr>
        <w:t>ава и процеса, ради се током чи</w:t>
      </w:r>
      <w:r w:rsidRPr="00C94285">
        <w:rPr>
          <w:rFonts w:ascii="Times New Roman" w:hAnsi="Times New Roman" w:cs="Times New Roman"/>
          <w:lang w:val="ru-RU"/>
        </w:rPr>
        <w:t>таве године, а исход се ос</w:t>
      </w:r>
      <w:r>
        <w:rPr>
          <w:rFonts w:ascii="Times New Roman" w:hAnsi="Times New Roman" w:cs="Times New Roman"/>
          <w:lang w:val="ru-RU"/>
        </w:rPr>
        <w:t>тварује на крају шестог разреда.</w:t>
      </w:r>
    </w:p>
    <w:p w:rsidR="00C94285" w:rsidRDefault="00C94285" w:rsidP="00C94285">
      <w:pPr>
        <w:spacing w:after="0" w:line="240" w:lineRule="auto"/>
        <w:jc w:val="both"/>
        <w:rPr>
          <w:rFonts w:ascii="Times New Roman" w:hAnsi="Times New Roman" w:cs="Times New Roman"/>
          <w:lang w:val="ru-RU"/>
        </w:rPr>
      </w:pPr>
    </w:p>
    <w:p w:rsidR="00C94285" w:rsidRP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 xml:space="preserve">ГЕОГРАФСКА КАРТА </w:t>
      </w:r>
    </w:p>
    <w:p w:rsidR="00C94285" w:rsidRPr="00C94285" w:rsidRDefault="00C94285" w:rsidP="00C94285">
      <w:pPr>
        <w:spacing w:after="0" w:line="240" w:lineRule="auto"/>
        <w:jc w:val="both"/>
        <w:rPr>
          <w:rFonts w:ascii="Times New Roman" w:hAnsi="Times New Roman" w:cs="Times New Roman"/>
          <w:lang w:val="ru-RU"/>
        </w:rPr>
      </w:pP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rPr>
        <w:t>T</w:t>
      </w:r>
      <w:r w:rsidRPr="00C94285">
        <w:rPr>
          <w:rFonts w:ascii="Times New Roman" w:hAnsi="Times New Roman" w:cs="Times New Roman"/>
          <w:lang w:val="ru-RU"/>
        </w:rPr>
        <w:t xml:space="preserve">ема Географска карта чини скуп знања и вештина којима ученици треба да овладају у настави географије, а односе се на познавање географске карте, њено практично коришћење и начине оријентисања у простору. </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На првим часовима потребно је објаснити и усвојити појмове меридијани (подневци), паралеле (упоредници), екватор и гринич. При обради садржаја о картографској/географској мрежи неопходно је користити глобус, индукциони глобус и карту света. Након усвајања ових појмова и демонстрације на глобусу и географској карти света акценат се ставља на одређивање географске ширине и географске дужине, односно угаоно растојање неке тачке на Земљиној површини у односу на екватор и гринички меридијан. Од изузетног је значаја оспособити ученике да самостално одређују географску ширину и дужину задатих тачака на глобусу, географској карти света и Србије. При обради ових садржаја логична је корелација са математиком, по</w:t>
      </w:r>
      <w:r>
        <w:rPr>
          <w:rFonts w:ascii="Times New Roman" w:hAnsi="Times New Roman" w:cs="Times New Roman"/>
          <w:lang w:val="ru-RU"/>
        </w:rPr>
        <w:t>себно када одређујемо угаоно ра</w:t>
      </w:r>
      <w:r w:rsidRPr="00C94285">
        <w:rPr>
          <w:rFonts w:ascii="Times New Roman" w:hAnsi="Times New Roman" w:cs="Times New Roman"/>
          <w:lang w:val="ru-RU"/>
        </w:rPr>
        <w:t>стојање тачке на Земљиној по</w:t>
      </w:r>
      <w:r>
        <w:rPr>
          <w:rFonts w:ascii="Times New Roman" w:hAnsi="Times New Roman" w:cs="Times New Roman"/>
          <w:lang w:val="ru-RU"/>
        </w:rPr>
        <w:t>вршини у односу на почетни мери</w:t>
      </w:r>
      <w:r w:rsidRPr="00C94285">
        <w:rPr>
          <w:rFonts w:ascii="Times New Roman" w:hAnsi="Times New Roman" w:cs="Times New Roman"/>
          <w:lang w:val="ru-RU"/>
        </w:rPr>
        <w:t xml:space="preserve">дијан и почетну паралелу. </w:t>
      </w:r>
    </w:p>
    <w:p w:rsidR="00C94285" w:rsidRPr="00F82842"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На наредним часовима потребно је да ученици усвоје и разумеју појам географске карте, а затим истаћи да свака географска карта мора да садржи математичк</w:t>
      </w:r>
      <w:r>
        <w:rPr>
          <w:rFonts w:ascii="Times New Roman" w:hAnsi="Times New Roman" w:cs="Times New Roman"/>
          <w:lang w:val="ru-RU"/>
        </w:rPr>
        <w:t>е, географске и допунске елемен</w:t>
      </w:r>
      <w:r w:rsidRPr="00C94285">
        <w:rPr>
          <w:rFonts w:ascii="Times New Roman" w:hAnsi="Times New Roman" w:cs="Times New Roman"/>
          <w:lang w:val="ru-RU"/>
        </w:rPr>
        <w:t xml:space="preserve">те. Када је реч о математичким елементима карте посебно је важно објаснити како се помоћу размера карте и размерника одређује однос растојања на карти и стварних растојања у природи, како се врше различита мерења на карти </w:t>
      </w:r>
      <w:r>
        <w:rPr>
          <w:rFonts w:ascii="Times New Roman" w:hAnsi="Times New Roman" w:cs="Times New Roman"/>
          <w:lang w:val="ru-RU"/>
        </w:rPr>
        <w:t>и како се деле карте према вели</w:t>
      </w:r>
      <w:r w:rsidRPr="00C94285">
        <w:rPr>
          <w:rFonts w:ascii="Times New Roman" w:hAnsi="Times New Roman" w:cs="Times New Roman"/>
          <w:lang w:val="ru-RU"/>
        </w:rPr>
        <w:t xml:space="preserve">чини размера. Треба истаћи да се у обради ових садржаја успоставља корелација са математиком. При обради препоручених садржаја о географским елементима карте неопходно је објаснити да се они на географској карти представљају картографским знацима (линијским, контурним и ванразмерним) и да се њихово објашњење налази у легенди карте. </w:t>
      </w:r>
      <w:r w:rsidRPr="00F82842">
        <w:rPr>
          <w:rFonts w:ascii="Times New Roman" w:hAnsi="Times New Roman" w:cs="Times New Roman"/>
          <w:lang w:val="ru-RU"/>
        </w:rPr>
        <w:t>Треба оспособити ученике да тумаче различите картографске знаке.</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Нарочито је битно објаснити како се представља рељеф на географским картама, применом различитих метода (изохипси, боја, сенчења и шрафирања). Потребно је научити шта су изохипсе, како се нагиб терена доводи у везу са растојањем међу изохипсама, шта су изобате, који облици рељефа се представљају различитим нијансама зелене, бр</w:t>
      </w:r>
      <w:r>
        <w:rPr>
          <w:rFonts w:ascii="Times New Roman" w:hAnsi="Times New Roman" w:cs="Times New Roman"/>
          <w:lang w:val="ru-RU"/>
        </w:rPr>
        <w:t>аон и плаве боје, чему служи ви</w:t>
      </w:r>
      <w:r w:rsidRPr="00C94285">
        <w:rPr>
          <w:rFonts w:ascii="Times New Roman" w:hAnsi="Times New Roman" w:cs="Times New Roman"/>
          <w:lang w:val="ru-RU"/>
        </w:rPr>
        <w:t xml:space="preserve">синско-дубинска скала у легенди карте. Комбинацијом различитих метода за представљање рељефа ученици стичу представу о његовој конфигурацији, а истиче се трећа димензија у простору. </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Од изузетног је значаја осп</w:t>
      </w:r>
      <w:r>
        <w:rPr>
          <w:rFonts w:ascii="Times New Roman" w:hAnsi="Times New Roman" w:cs="Times New Roman"/>
          <w:lang w:val="ru-RU"/>
        </w:rPr>
        <w:t>особити ученике да читају, тума</w:t>
      </w:r>
      <w:r w:rsidRPr="00C94285">
        <w:rPr>
          <w:rFonts w:ascii="Times New Roman" w:hAnsi="Times New Roman" w:cs="Times New Roman"/>
          <w:lang w:val="ru-RU"/>
        </w:rPr>
        <w:t>че и анализирају општегеографске и тематске карте. На тај начин долази до изражаја самосталност у раду ученика и усавршава се вештина практичне примене географске карте.</w:t>
      </w:r>
    </w:p>
    <w:p w:rsidR="00C94285" w:rsidRDefault="00C94285" w:rsidP="00C94285">
      <w:pPr>
        <w:spacing w:after="0" w:line="240" w:lineRule="auto"/>
        <w:jc w:val="both"/>
        <w:rPr>
          <w:rFonts w:ascii="Times New Roman" w:hAnsi="Times New Roman" w:cs="Times New Roman"/>
          <w:lang w:val="ru-RU"/>
        </w:rPr>
      </w:pPr>
      <w:r w:rsidRPr="00C94285">
        <w:rPr>
          <w:rFonts w:ascii="Times New Roman" w:hAnsi="Times New Roman" w:cs="Times New Roman"/>
          <w:lang w:val="ru-RU"/>
        </w:rPr>
        <w:t xml:space="preserve"> При обради садржаја везаних за оријентацију у простору неопходно је повезати већ постојеће знање о начинима оријентације помоћу Сунца, звезде Северњаче, маховине на дрвету, годова итд., и усвојити нова знања о оријентацији помоћу компаса, географске карте и компаса, Глобалних сателитских система (</w:t>
      </w:r>
      <w:r w:rsidRPr="00C94285">
        <w:rPr>
          <w:rFonts w:ascii="Times New Roman" w:hAnsi="Times New Roman" w:cs="Times New Roman"/>
        </w:rPr>
        <w:t>GPS</w:t>
      </w:r>
      <w:r w:rsidRPr="00C94285">
        <w:rPr>
          <w:rFonts w:ascii="Times New Roman" w:hAnsi="Times New Roman" w:cs="Times New Roman"/>
          <w:lang w:val="ru-RU"/>
        </w:rPr>
        <w:t xml:space="preserve"> и Галилео).</w:t>
      </w:r>
    </w:p>
    <w:p w:rsidR="00C94285" w:rsidRDefault="00C94285" w:rsidP="00C94285">
      <w:pPr>
        <w:spacing w:after="0" w:line="240" w:lineRule="auto"/>
        <w:jc w:val="both"/>
        <w:rPr>
          <w:rFonts w:ascii="Times New Roman" w:hAnsi="Times New Roman" w:cs="Times New Roman"/>
          <w:lang w:val="ru-RU"/>
        </w:rPr>
      </w:pPr>
    </w:p>
    <w:p w:rsidR="00C94285" w:rsidRPr="00CC751C" w:rsidRDefault="00C94285" w:rsidP="00D90757">
      <w:pPr>
        <w:spacing w:after="0" w:line="240" w:lineRule="auto"/>
        <w:jc w:val="both"/>
        <w:rPr>
          <w:rFonts w:ascii="Times New Roman" w:hAnsi="Times New Roman" w:cs="Times New Roman"/>
          <w:b/>
          <w:lang w:val="ru-RU"/>
        </w:rPr>
      </w:pPr>
      <w:r w:rsidRPr="00CC751C">
        <w:rPr>
          <w:rFonts w:ascii="Times New Roman" w:hAnsi="Times New Roman" w:cs="Times New Roman"/>
          <w:b/>
          <w:lang w:val="ru-RU"/>
        </w:rPr>
        <w:t xml:space="preserve">СТАНОВНИШТВО </w:t>
      </w:r>
    </w:p>
    <w:p w:rsidR="00C94285" w:rsidRPr="00D90757" w:rsidRDefault="00C94285" w:rsidP="00D90757">
      <w:pPr>
        <w:spacing w:after="0" w:line="240" w:lineRule="auto"/>
        <w:jc w:val="both"/>
        <w:rPr>
          <w:rFonts w:ascii="Times New Roman" w:hAnsi="Times New Roman" w:cs="Times New Roman"/>
          <w:lang w:val="ru-RU"/>
        </w:rPr>
      </w:pPr>
    </w:p>
    <w:p w:rsidR="00C94285" w:rsidRPr="00D90757"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rPr>
        <w:t>T</w:t>
      </w:r>
      <w:r w:rsidRPr="00D90757">
        <w:rPr>
          <w:rFonts w:ascii="Times New Roman" w:hAnsi="Times New Roman" w:cs="Times New Roman"/>
          <w:lang w:val="ru-RU"/>
        </w:rPr>
        <w:t>ему Становништво чине садржаји који третирају основне појаве и процесе у развитку становн</w:t>
      </w:r>
      <w:r w:rsidR="00D90757">
        <w:rPr>
          <w:rFonts w:ascii="Times New Roman" w:hAnsi="Times New Roman" w:cs="Times New Roman"/>
          <w:lang w:val="ru-RU"/>
        </w:rPr>
        <w:t>иштва и њихове просторне ка</w:t>
      </w:r>
      <w:r w:rsidRPr="00D90757">
        <w:rPr>
          <w:rFonts w:ascii="Times New Roman" w:hAnsi="Times New Roman" w:cs="Times New Roman"/>
          <w:lang w:val="ru-RU"/>
        </w:rPr>
        <w:t>рактеристике. Ученике треба упознати са одликама и факторима демографског развитка, распоредом становништва на Земљи, као и његовим структурним обележјима.</w:t>
      </w:r>
    </w:p>
    <w:p w:rsidR="00C94285" w:rsidRPr="00D90757"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lang w:val="ru-RU"/>
        </w:rPr>
        <w:t xml:space="preserve"> На уводном часу посвећеном овој теми препоручује се да нагласак буде на обради основних појмова о становништву, значају његовог проучавања, као и основним изворима података. У наставној јединици која обрађује број становника на Земљи неопходно је указати на основне карактеристике популационе динамике у прошлости и данас, уз издвајање карактеристичних простора са популационим порастом и падом. Приликом обраде теме која се односи на распоред становништва на Земљи ученике је потребно упознати са појмовима екумена и анекумена, као и са појмом густина насељености, уз издвајање области велике и мале густине насељености у свету, Европи и Србији. Како је распоред становништва условљен различитим физичко-географским карактеристикама средине, код ученика треба развијати свест о значају улоге човек</w:t>
      </w:r>
      <w:r w:rsidRPr="00D90757">
        <w:rPr>
          <w:rFonts w:ascii="Times New Roman" w:hAnsi="Times New Roman" w:cs="Times New Roman"/>
        </w:rPr>
        <w:t>a</w:t>
      </w:r>
      <w:r w:rsidRPr="00D90757">
        <w:rPr>
          <w:rFonts w:ascii="Times New Roman" w:hAnsi="Times New Roman" w:cs="Times New Roman"/>
          <w:lang w:val="ru-RU"/>
        </w:rPr>
        <w:t xml:space="preserve"> у простору у којем живи, али и обратно.</w:t>
      </w:r>
    </w:p>
    <w:p w:rsidR="00C94285" w:rsidRPr="00D90757"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lang w:val="ru-RU"/>
        </w:rPr>
        <w:lastRenderedPageBreak/>
        <w:t xml:space="preserve"> Када је реч о садржајима који се односе на компоненте популационе динамике (природно и миграционо кретање) препоручује се да се поред основних термина и процеса, ученици упознају и са одређеним показатељима. Наиме, неопходно им је представити начине израчунавања стопа наталитета, морталитета и природног прираштаја, али на један једноставан, њима прихватљив и разумљив начин, кроз примере из света и Србије. Обрадом садржаја о миграцијама становништва препоручује се да се нагласак стави на појам, врсте, узроке и последице ових кретања, као и на значај ових процеса за савремени демографски развитак. </w:t>
      </w:r>
    </w:p>
    <w:p w:rsidR="00C94285" w:rsidRPr="00D90757"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lang w:val="ru-RU"/>
        </w:rPr>
        <w:t>На наредним часовима</w:t>
      </w:r>
      <w:r w:rsidR="00D90757">
        <w:rPr>
          <w:rFonts w:ascii="Times New Roman" w:hAnsi="Times New Roman" w:cs="Times New Roman"/>
          <w:lang w:val="ru-RU"/>
        </w:rPr>
        <w:t xml:space="preserve"> ученике треба упознати са поде</w:t>
      </w:r>
      <w:r w:rsidRPr="00D90757">
        <w:rPr>
          <w:rFonts w:ascii="Times New Roman" w:hAnsi="Times New Roman" w:cs="Times New Roman"/>
          <w:lang w:val="ru-RU"/>
        </w:rPr>
        <w:t>лом становништва према одређеним карактеристикама, односно основним структурним обележјима. Препоручује се да се ова обимна целина о структурама становништва подели на две подцелине ради лакше обраде и разумевања и то на биолошке и на друштвено-економске структуре. Приликом обраде садржаја који се односи на биолошке структуре, неопходно је објаснити старосно- -полну (бројчани однос мушкараца</w:t>
      </w:r>
      <w:r w:rsidR="00D90757">
        <w:rPr>
          <w:rFonts w:ascii="Times New Roman" w:hAnsi="Times New Roman" w:cs="Times New Roman"/>
          <w:lang w:val="ru-RU"/>
        </w:rPr>
        <w:t xml:space="preserve"> и жена у свету, старост станов</w:t>
      </w:r>
      <w:r w:rsidRPr="00D90757">
        <w:rPr>
          <w:rFonts w:ascii="Times New Roman" w:hAnsi="Times New Roman" w:cs="Times New Roman"/>
          <w:lang w:val="ru-RU"/>
        </w:rPr>
        <w:t>ништва, као и њен графички приказ – старосно-полну пирамиду) и расну структуру становништва (основне и мешовите типове раса и њихово географско распрострањење). Приликом обраде садржаја који се односи на друштвено-економске структуре неопходно је ученике упознати са еконо</w:t>
      </w:r>
      <w:r w:rsidR="00D90757">
        <w:rPr>
          <w:rFonts w:ascii="Times New Roman" w:hAnsi="Times New Roman" w:cs="Times New Roman"/>
          <w:lang w:val="ru-RU"/>
        </w:rPr>
        <w:t>мском структуром, затим образов</w:t>
      </w:r>
      <w:r w:rsidRPr="00D90757">
        <w:rPr>
          <w:rFonts w:ascii="Times New Roman" w:hAnsi="Times New Roman" w:cs="Times New Roman"/>
          <w:lang w:val="ru-RU"/>
        </w:rPr>
        <w:t>ном структуром (писменост, з</w:t>
      </w:r>
      <w:r w:rsidR="00D90757">
        <w:rPr>
          <w:rFonts w:ascii="Times New Roman" w:hAnsi="Times New Roman" w:cs="Times New Roman"/>
          <w:lang w:val="ru-RU"/>
        </w:rPr>
        <w:t>авршени степен формалног образо</w:t>
      </w:r>
      <w:r w:rsidRPr="00D90757">
        <w:rPr>
          <w:rFonts w:ascii="Times New Roman" w:hAnsi="Times New Roman" w:cs="Times New Roman"/>
          <w:lang w:val="ru-RU"/>
        </w:rPr>
        <w:t>вања), етничком структуром (најбројнији народи света и њихово географско распрострањење), верском структуром (највеће светске религије, њихова основна обележја и географско распрострањење религија), језичком структуром (најзаступљенији језици света, географско распрострањење језика у свету). Кроз обраду садржаја</w:t>
      </w:r>
      <w:r w:rsidRPr="00F82842">
        <w:rPr>
          <w:rFonts w:ascii="Times New Roman" w:hAnsi="Times New Roman" w:cs="Times New Roman"/>
          <w:lang w:val="ru-RU"/>
        </w:rPr>
        <w:t xml:space="preserve"> </w:t>
      </w:r>
      <w:r w:rsidRPr="00D90757">
        <w:rPr>
          <w:rFonts w:ascii="Times New Roman" w:hAnsi="Times New Roman" w:cs="Times New Roman"/>
          <w:lang w:val="ru-RU"/>
        </w:rPr>
        <w:t>о структурама становништва уч</w:t>
      </w:r>
      <w:r w:rsidR="00D90757">
        <w:rPr>
          <w:rFonts w:ascii="Times New Roman" w:hAnsi="Times New Roman" w:cs="Times New Roman"/>
          <w:lang w:val="ru-RU"/>
        </w:rPr>
        <w:t>еницима се указује на различито</w:t>
      </w:r>
      <w:r w:rsidRPr="00D90757">
        <w:rPr>
          <w:rFonts w:ascii="Times New Roman" w:hAnsi="Times New Roman" w:cs="Times New Roman"/>
          <w:lang w:val="ru-RU"/>
        </w:rPr>
        <w:t>сти социјалних, етничких и културних група што је важан корак у подстицању толеранције и солидарности.</w:t>
      </w:r>
    </w:p>
    <w:p w:rsidR="00D90757"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lang w:val="ru-RU"/>
        </w:rPr>
        <w:t>При обради садржаја о ста</w:t>
      </w:r>
      <w:r w:rsidR="00D90757">
        <w:rPr>
          <w:rFonts w:ascii="Times New Roman" w:hAnsi="Times New Roman" w:cs="Times New Roman"/>
          <w:lang w:val="ru-RU"/>
        </w:rPr>
        <w:t>новништву ученике не треба опте</w:t>
      </w:r>
      <w:r w:rsidRPr="00D90757">
        <w:rPr>
          <w:rFonts w:ascii="Times New Roman" w:hAnsi="Times New Roman" w:cs="Times New Roman"/>
          <w:lang w:val="ru-RU"/>
        </w:rPr>
        <w:t>рећивати квантитативним вредностима и фактографским ма</w:t>
      </w:r>
      <w:r w:rsidR="00D90757">
        <w:rPr>
          <w:rFonts w:ascii="Times New Roman" w:hAnsi="Times New Roman" w:cs="Times New Roman"/>
          <w:lang w:val="ru-RU"/>
        </w:rPr>
        <w:t>тери</w:t>
      </w:r>
      <w:r w:rsidRPr="00D90757">
        <w:rPr>
          <w:rFonts w:ascii="Times New Roman" w:hAnsi="Times New Roman" w:cs="Times New Roman"/>
          <w:lang w:val="ru-RU"/>
        </w:rPr>
        <w:t>јалом, већ више инсистирати на појавама и процесима који утичу на демографски развитак света уз адекватне примере из Србије. С обзиром на комплексност проблематике, наставницима се препоручује да уз помоћ географске к</w:t>
      </w:r>
      <w:r w:rsidR="00D90757">
        <w:rPr>
          <w:rFonts w:ascii="Times New Roman" w:hAnsi="Times New Roman" w:cs="Times New Roman"/>
          <w:lang w:val="ru-RU"/>
        </w:rPr>
        <w:t>арте, различитих тематских кара</w:t>
      </w:r>
      <w:r w:rsidRPr="00D90757">
        <w:rPr>
          <w:rFonts w:ascii="Times New Roman" w:hAnsi="Times New Roman" w:cs="Times New Roman"/>
          <w:lang w:val="ru-RU"/>
        </w:rPr>
        <w:t>та, дијаграма, графичких приказа, објасне основне демографске процесе, издвоје карактеристичне регионе и укажу на позитивне и негативне трендове у развитк</w:t>
      </w:r>
      <w:r w:rsidR="00D90757">
        <w:rPr>
          <w:rFonts w:ascii="Times New Roman" w:hAnsi="Times New Roman" w:cs="Times New Roman"/>
          <w:lang w:val="ru-RU"/>
        </w:rPr>
        <w:t>у становништва у свету и у Срби</w:t>
      </w:r>
      <w:r w:rsidRPr="00D90757">
        <w:rPr>
          <w:rFonts w:ascii="Times New Roman" w:hAnsi="Times New Roman" w:cs="Times New Roman"/>
          <w:lang w:val="ru-RU"/>
        </w:rPr>
        <w:t>ји. Неопходно је да ученици усвоје и правилно одреде појмове као што су популациона експлозија, неравномеран размештај становништва, пренасељеност, недовољно рађање, депопулација, бела куга, имиграционе и емиграционе области, процес старења становништва, а све у циљу разумевања савремених популационих процеса. Обрадом садржаја о демографским карактеристикама потребно је допринети да ученици правилно разумеју односе становништва и географског простора, уз коришћење адекватних примера у локалној средини. Знач</w:t>
      </w:r>
      <w:r w:rsidR="00D90757">
        <w:rPr>
          <w:rFonts w:ascii="Times New Roman" w:hAnsi="Times New Roman" w:cs="Times New Roman"/>
          <w:lang w:val="ru-RU"/>
        </w:rPr>
        <w:t>ајно је указати ученицима на по</w:t>
      </w:r>
      <w:r w:rsidRPr="00D90757">
        <w:rPr>
          <w:rFonts w:ascii="Times New Roman" w:hAnsi="Times New Roman" w:cs="Times New Roman"/>
          <w:lang w:val="ru-RU"/>
        </w:rPr>
        <w:t>стојање публикације Републичког завода за статистику: Попис и основци (</w:t>
      </w:r>
      <w:r w:rsidRPr="00D90757">
        <w:rPr>
          <w:rFonts w:ascii="Times New Roman" w:hAnsi="Times New Roman" w:cs="Times New Roman"/>
        </w:rPr>
        <w:t>http</w:t>
      </w:r>
      <w:r w:rsidRPr="00D90757">
        <w:rPr>
          <w:rFonts w:ascii="Times New Roman" w:hAnsi="Times New Roman" w:cs="Times New Roman"/>
          <w:lang w:val="ru-RU"/>
        </w:rPr>
        <w:t>://</w:t>
      </w:r>
      <w:r w:rsidRPr="00D90757">
        <w:rPr>
          <w:rFonts w:ascii="Times New Roman" w:hAnsi="Times New Roman" w:cs="Times New Roman"/>
        </w:rPr>
        <w:t>popis</w:t>
      </w:r>
      <w:r w:rsidRPr="00D90757">
        <w:rPr>
          <w:rFonts w:ascii="Times New Roman" w:hAnsi="Times New Roman" w:cs="Times New Roman"/>
          <w:lang w:val="ru-RU"/>
        </w:rPr>
        <w:t>2011.</w:t>
      </w:r>
      <w:r w:rsidRPr="00D90757">
        <w:rPr>
          <w:rFonts w:ascii="Times New Roman" w:hAnsi="Times New Roman" w:cs="Times New Roman"/>
        </w:rPr>
        <w:t>stat</w:t>
      </w:r>
      <w:r w:rsidRPr="00D90757">
        <w:rPr>
          <w:rFonts w:ascii="Times New Roman" w:hAnsi="Times New Roman" w:cs="Times New Roman"/>
          <w:lang w:val="ru-RU"/>
        </w:rPr>
        <w:t>.</w:t>
      </w:r>
      <w:r w:rsidRPr="00D90757">
        <w:rPr>
          <w:rFonts w:ascii="Times New Roman" w:hAnsi="Times New Roman" w:cs="Times New Roman"/>
        </w:rPr>
        <w:t>rs</w:t>
      </w:r>
      <w:r w:rsidRPr="00D90757">
        <w:rPr>
          <w:rFonts w:ascii="Times New Roman" w:hAnsi="Times New Roman" w:cs="Times New Roman"/>
          <w:lang w:val="ru-RU"/>
        </w:rPr>
        <w:t>/?</w:t>
      </w:r>
      <w:r w:rsidRPr="00D90757">
        <w:rPr>
          <w:rFonts w:ascii="Times New Roman" w:hAnsi="Times New Roman" w:cs="Times New Roman"/>
        </w:rPr>
        <w:t>p</w:t>
      </w:r>
      <w:r w:rsidR="00D90757" w:rsidRPr="00D90757">
        <w:rPr>
          <w:rFonts w:ascii="Times New Roman" w:hAnsi="Times New Roman" w:cs="Times New Roman"/>
          <w:lang w:val="ru-RU"/>
        </w:rPr>
        <w:t>=3397), чији је циљ да на слико</w:t>
      </w:r>
      <w:r w:rsidRPr="00D90757">
        <w:rPr>
          <w:rFonts w:ascii="Times New Roman" w:hAnsi="Times New Roman" w:cs="Times New Roman"/>
          <w:lang w:val="ru-RU"/>
        </w:rPr>
        <w:t xml:space="preserve">вит начин прикаже историјат, процес припреме и спровођења пописа становништва, као најзначајнијег и најобимнијег статистичког истраживања. </w:t>
      </w:r>
    </w:p>
    <w:p w:rsidR="00C94285" w:rsidRDefault="00C94285" w:rsidP="00D90757">
      <w:pPr>
        <w:spacing w:after="0" w:line="240" w:lineRule="auto"/>
        <w:jc w:val="both"/>
        <w:rPr>
          <w:rFonts w:ascii="Times New Roman" w:hAnsi="Times New Roman" w:cs="Times New Roman"/>
          <w:lang w:val="ru-RU"/>
        </w:rPr>
      </w:pPr>
      <w:r w:rsidRPr="00D90757">
        <w:rPr>
          <w:rFonts w:ascii="Times New Roman" w:hAnsi="Times New Roman" w:cs="Times New Roman"/>
          <w:lang w:val="ru-RU"/>
        </w:rPr>
        <w:t xml:space="preserve">Предлог пројектног задатка за ученике: Израда постера о одређеним демографским карактеристика становништва Србије, Европе и света. Ученици у паровима израђују постере на којима су приказне одређене демографске карактеристике (нпр. области високе и ниске густине насељености, простори или државе са порастом и падом броја становника, простори са позитивним и негативним природним прираштајем, имиграциони и емиграциони простори), односно структурна обележја (најбронији народи света, распоред језика, распоред светских религија, распоред раса на Земљи). За поједине задатке се могу користити неме карте, на којима се могу издвојити методом боја карактеристични простори и државе. Ако постоје техничке могућности, ученици могу припремити и </w:t>
      </w:r>
      <w:r w:rsidRPr="00D90757">
        <w:rPr>
          <w:rFonts w:ascii="Times New Roman" w:hAnsi="Times New Roman" w:cs="Times New Roman"/>
        </w:rPr>
        <w:t>Power</w:t>
      </w:r>
      <w:r w:rsidRPr="00D90757">
        <w:rPr>
          <w:rFonts w:ascii="Times New Roman" w:hAnsi="Times New Roman" w:cs="Times New Roman"/>
          <w:lang w:val="ru-RU"/>
        </w:rPr>
        <w:t xml:space="preserve"> </w:t>
      </w:r>
      <w:r w:rsidRPr="00D90757">
        <w:rPr>
          <w:rFonts w:ascii="Times New Roman" w:hAnsi="Times New Roman" w:cs="Times New Roman"/>
        </w:rPr>
        <w:t>Point</w:t>
      </w:r>
      <w:r w:rsidRPr="00D90757">
        <w:rPr>
          <w:rFonts w:ascii="Times New Roman" w:hAnsi="Times New Roman" w:cs="Times New Roman"/>
          <w:lang w:val="ru-RU"/>
        </w:rPr>
        <w:t xml:space="preserve"> презентацију. На тај начин ученици ће бити у стању да кроз визуелизацију садржаја самостално анализирају и доносе закључке о одређеним</w:t>
      </w:r>
      <w:r w:rsidR="00CC751C">
        <w:rPr>
          <w:rFonts w:ascii="Times New Roman" w:hAnsi="Times New Roman" w:cs="Times New Roman"/>
          <w:lang w:val="ru-RU"/>
        </w:rPr>
        <w:t xml:space="preserve"> демографским питањима и пробле</w:t>
      </w:r>
      <w:r w:rsidRPr="00D90757">
        <w:rPr>
          <w:rFonts w:ascii="Times New Roman" w:hAnsi="Times New Roman" w:cs="Times New Roman"/>
          <w:lang w:val="ru-RU"/>
        </w:rPr>
        <w:t>мима савременог света и Србије</w:t>
      </w:r>
      <w:r w:rsidR="00D90757" w:rsidRPr="00D90757">
        <w:rPr>
          <w:rFonts w:ascii="Times New Roman" w:hAnsi="Times New Roman" w:cs="Times New Roman"/>
          <w:lang w:val="ru-RU"/>
        </w:rPr>
        <w:t>.</w:t>
      </w:r>
    </w:p>
    <w:p w:rsidR="00CC751C" w:rsidRDefault="00CC751C" w:rsidP="00D90757">
      <w:pPr>
        <w:spacing w:after="0" w:line="240" w:lineRule="auto"/>
        <w:jc w:val="both"/>
        <w:rPr>
          <w:rFonts w:ascii="Times New Roman" w:hAnsi="Times New Roman" w:cs="Times New Roman"/>
          <w:lang w:val="ru-RU"/>
        </w:rPr>
      </w:pPr>
    </w:p>
    <w:p w:rsidR="00CC751C" w:rsidRPr="00CC751C" w:rsidRDefault="00CC751C" w:rsidP="00D90757">
      <w:pPr>
        <w:spacing w:after="0" w:line="240" w:lineRule="auto"/>
        <w:jc w:val="both"/>
        <w:rPr>
          <w:rFonts w:ascii="Times New Roman" w:hAnsi="Times New Roman" w:cs="Times New Roman"/>
          <w:b/>
          <w:lang w:val="ru-RU"/>
        </w:rPr>
      </w:pPr>
      <w:r w:rsidRPr="00CC751C">
        <w:rPr>
          <w:rFonts w:ascii="Times New Roman" w:hAnsi="Times New Roman" w:cs="Times New Roman"/>
          <w:b/>
          <w:lang w:val="ru-RU"/>
        </w:rPr>
        <w:t xml:space="preserve">НАСЕЉА </w:t>
      </w:r>
    </w:p>
    <w:p w:rsidR="00CC751C" w:rsidRPr="00CC751C" w:rsidRDefault="00CC751C" w:rsidP="00D90757">
      <w:pPr>
        <w:spacing w:after="0" w:line="240" w:lineRule="auto"/>
        <w:jc w:val="both"/>
        <w:rPr>
          <w:rFonts w:ascii="Times New Roman" w:hAnsi="Times New Roman" w:cs="Times New Roman"/>
          <w:lang w:val="ru-RU"/>
        </w:rPr>
      </w:pP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У оквиру ове теме предвиђено је да се ученици упознају са основним појавама и процесима (законитостима) у развоју насеља у Србији, Европи и свету. У првим наставним јединицама потребно је дефинисати појам насеља, а затим и направити преглед најстаријих насеља на свету, али и на тлу Србије. У обради ових садржаја логична је корелација са историјом, посебно када се помињу најстарија насеља у свету (нпр. градови у долинама река, у Палестини, Месопотамији, Египту</w:t>
      </w:r>
      <w:r>
        <w:rPr>
          <w:rFonts w:ascii="Times New Roman" w:hAnsi="Times New Roman" w:cs="Times New Roman"/>
          <w:lang w:val="ru-RU"/>
        </w:rPr>
        <w:t xml:space="preserve"> и сл.), али и на територији Ср</w:t>
      </w:r>
      <w:r w:rsidRPr="00CC751C">
        <w:rPr>
          <w:rFonts w:ascii="Times New Roman" w:hAnsi="Times New Roman" w:cs="Times New Roman"/>
          <w:lang w:val="ru-RU"/>
        </w:rPr>
        <w:t xml:space="preserve">бије (нпр. Лепенски вир, Винча и винчанска култура). Проблематика географског положаја насеља неодвојива је од њиховог постанка, јер на положај и генезу насеља утичу пре свега природни услови и фактори (вода, земљиште и сл.), али и историјске околности, као и функције.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lastRenderedPageBreak/>
        <w:t>У наставним јединицама ко</w:t>
      </w:r>
      <w:r>
        <w:rPr>
          <w:rFonts w:ascii="Times New Roman" w:hAnsi="Times New Roman" w:cs="Times New Roman"/>
          <w:lang w:val="ru-RU"/>
        </w:rPr>
        <w:t>је се баве величином насеља нај</w:t>
      </w:r>
      <w:r w:rsidRPr="00CC751C">
        <w:rPr>
          <w:rFonts w:ascii="Times New Roman" w:hAnsi="Times New Roman" w:cs="Times New Roman"/>
          <w:lang w:val="ru-RU"/>
        </w:rPr>
        <w:t>важније је скренути пажњу на популационе величине. Такође је смислено број становника повезати са површинама које различита насеља заузимају, са густином насељености, те направити разлике (нпр. разбијена села наспрам милионских градова). Иако ученике не треба оптерећивати фактографским подацима, потребно је да они стекну представе о основним квантитативним показатељима, као што је популациона величина градова. Тако нпр. Дивчибаре (141 становник), Куршумлијска бања (106) и Алексиначки рудник (1.300) су градска насеља у Србији (око 9 мил. ст.), а градско насеље је и Град Мексик</w:t>
      </w:r>
      <w:r w:rsidRPr="00CC751C">
        <w:rPr>
          <w:rFonts w:ascii="Times New Roman" w:hAnsi="Times New Roman" w:cs="Times New Roman"/>
        </w:rPr>
        <w:t>o</w:t>
      </w:r>
      <w:r w:rsidRPr="00CC751C">
        <w:rPr>
          <w:rFonts w:ascii="Times New Roman" w:hAnsi="Times New Roman" w:cs="Times New Roman"/>
          <w:lang w:val="ru-RU"/>
        </w:rPr>
        <w:t xml:space="preserve"> (око 9 мил. ст.), чије шире градско подручје има преко 20 милиона становника.</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Када је реч о функцијама насеља потребно је разликовати пољопривредну, индустријску, административну, културну, туристичку итд. Ове разлике могу се представити и као један од критеријума за разликовање типова насеља. У обради типова насеља важно је објаснити најосновнију поделу на села и градове. Кроз ову поделу акценат треба да буде на критеријумима разликовања села и градова: популациона величина, густина насељености, структуре становништва – старосна, образовна, социо-економска, изграђеност и физички изглед насеља, веза са природном средином, начин живота, административни значај, доминантне функције насеља. Подједнако је важно и указати им на то да постоје и прелазне форме насеља која су између ове две осневне категорије (приградска насеља или општински центри или насеља са специфичним функцијама, нпр. туристичком и сл.).</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 Акценат треба ставити на процесе у развоју насеља (урбанизација уз паралелне процесе депопулације и деаграризације села). Препоручује се упознавање ученика са појмовима урбанизације и депопулације, док се појам деаграризације може обрадити само као напуштање пољопривреде. Кроз читаву тему важно је нагласити да се сва насеља мењају временом – развијају се, нестају (гасе се) или мењају своје функције.</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Процес урбанизације потребно је сагледати кроз његове елементе – демографске, фунционалне и сл., а посебно довести у везу са миграцијама из руралних насеља и напуштањем пољопривреде у њима. У склопу процеса урбанизације треба поменути и мегаполисе и конурбације.</w:t>
      </w:r>
    </w:p>
    <w:p w:rsidR="00CC751C" w:rsidRPr="00F82842"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 У вези са овим процесима јесу и унутарградске просторне и социо-економске разлике, које су последица урбанизације. Ове разлике односе се на издвајање централне пословне зоне (центра града, урбаног језгра) и слабије урбанизоване периферије, која личи на село. У великим градовима посебно на западу постоје сламови – сиротињске четврти, наспрам богатих делова града, који су често у непосредном суседству. </w:t>
      </w:r>
      <w:r w:rsidRPr="00F82842">
        <w:rPr>
          <w:rFonts w:ascii="Times New Roman" w:hAnsi="Times New Roman" w:cs="Times New Roman"/>
          <w:lang w:val="ru-RU"/>
        </w:rPr>
        <w:t>Ово је последица стихијског развоја.</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Под појмом односа града са околним простором мисли се на утицај града на окружење. Он опслужује окружење разним функцијама (нпр. административна, здравствена, културна итд.), али истовремено и привлачи елементе окружења – радну снагу – сталне или дневне миграције, сировине, шири изграђене просторе...). Мањи градови утичу на мањи околни простор. За разлику од њих, светски (глобални) градови утичу на регије, континенте, свет (нпр. Њујорк и Лондон у којима су светске берзе на којима се одређују цене пољопривредних производа у читавом свету).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Важно је нагласити да су процеси урбанизације у вези са руралним процесима. Под руралним процесима мисли се на процесе напуштања (депопулације) руралних насеља, напуштања пољопривреде у њима (деаграризације), као и на преображај руралних насеља у близини градова, тако да све више добијају одлике града.</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За ученике шестог разреда</w:t>
      </w:r>
      <w:r>
        <w:rPr>
          <w:rFonts w:ascii="Times New Roman" w:hAnsi="Times New Roman" w:cs="Times New Roman"/>
          <w:lang w:val="ru-RU"/>
        </w:rPr>
        <w:t xml:space="preserve"> може бити тешко разумевање пој</w:t>
      </w:r>
      <w:r w:rsidRPr="00CC751C">
        <w:rPr>
          <w:rFonts w:ascii="Times New Roman" w:hAnsi="Times New Roman" w:cs="Times New Roman"/>
          <w:lang w:val="ru-RU"/>
        </w:rPr>
        <w:t>мова „критеријума за поделу насеља” и „функција” насеља, али им се они могу приближити разли</w:t>
      </w:r>
      <w:r>
        <w:rPr>
          <w:rFonts w:ascii="Times New Roman" w:hAnsi="Times New Roman" w:cs="Times New Roman"/>
          <w:lang w:val="ru-RU"/>
        </w:rPr>
        <w:t>читим примерима – у традиционал</w:t>
      </w:r>
      <w:r w:rsidRPr="00CC751C">
        <w:rPr>
          <w:rFonts w:ascii="Times New Roman" w:hAnsi="Times New Roman" w:cs="Times New Roman"/>
          <w:lang w:val="ru-RU"/>
        </w:rPr>
        <w:t xml:space="preserve">ном српском селу већина становника се бавила земљорадњом и сточарством, а данас више не, већ се становници руралних насеља или пресељавају у град, где раде друге послове (најчешће услужне делатности), или свакодневно путују на посао из села у суседни град. Пример могу бити и индустријски градови, где велики део становника ради у доминантној производњи (нпр. у аутомобилској индустрији у Крагујевцу), док су Београд и Нови Сад градови услуга (терцијарног и квартарног сектора). У том смислу, могу се поменути и туристички градови или рударски и слично.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Акценат ове наставне теме треба да буде на законитостима процеса који мењају насеља. Овим процесима требало би да се обједине сви елементи ове наставне теме. Такође, корелације са претходном темом – Становништво, као и са осталим темама које следе (Привреда, Држава и интеграциони процеси, Географија Европе) су незаобилазне. Након што усвоје основне појмове и законитости, од ученика се очекује да препознају и описују појаве и процесе у развоју насеља кроз примере из локалне средине, Србије, Европе и света.</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1. предлог пројектног задатка: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Проучимо насеље Ученици раде у групама, а сва</w:t>
      </w:r>
      <w:r>
        <w:rPr>
          <w:rFonts w:ascii="Times New Roman" w:hAnsi="Times New Roman" w:cs="Times New Roman"/>
          <w:lang w:val="ru-RU"/>
        </w:rPr>
        <w:t>кој групи се задаје по једно на</w:t>
      </w:r>
      <w:r w:rsidRPr="00CC751C">
        <w:rPr>
          <w:rFonts w:ascii="Times New Roman" w:hAnsi="Times New Roman" w:cs="Times New Roman"/>
          <w:lang w:val="ru-RU"/>
        </w:rPr>
        <w:t>сеље из Србије или света. Задатак групе је да открије и објасни: положај насеља, његову величину,</w:t>
      </w:r>
      <w:r>
        <w:rPr>
          <w:rFonts w:ascii="Times New Roman" w:hAnsi="Times New Roman" w:cs="Times New Roman"/>
          <w:lang w:val="ru-RU"/>
        </w:rPr>
        <w:t xml:space="preserve"> значај, функције, изглед (физи</w:t>
      </w:r>
      <w:r w:rsidRPr="00CC751C">
        <w:rPr>
          <w:rFonts w:ascii="Times New Roman" w:hAnsi="Times New Roman" w:cs="Times New Roman"/>
          <w:lang w:val="ru-RU"/>
        </w:rPr>
        <w:t xml:space="preserve">ономију простора), начин живота, као и ком типу припада.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lastRenderedPageBreak/>
        <w:t xml:space="preserve">2. предлог пројектног задатка: Пресељавање из села у град Ученици раде у групама (на часу или као домаћи задатак), тако да свака група тражи одговоре на по једно питање: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1. група: Који су узроци ових миграција?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2. Које су последице ових миграција у селу?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3. Које су последице овог процеса у граду?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4. Какве су структуре становништва које учествују (старосно-полне, образовне, економске и сл.)?</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 5. Какве су функције села, а какве града? 6. Какав је начин живота у селу и у граду? </w:t>
      </w:r>
    </w:p>
    <w:p w:rsid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Радећи овај задатак, ученици примењују знања о узрочно- -последичним везама у процесу миграција становништва из села у градове, а тиме уче и о законитостима процеса урбанизације и депопулације села.</w:t>
      </w:r>
    </w:p>
    <w:p w:rsidR="00CC751C" w:rsidRDefault="00CC751C" w:rsidP="00D90757">
      <w:pPr>
        <w:spacing w:after="0" w:line="240" w:lineRule="auto"/>
        <w:jc w:val="both"/>
        <w:rPr>
          <w:rFonts w:ascii="Times New Roman" w:hAnsi="Times New Roman" w:cs="Times New Roman"/>
          <w:lang w:val="ru-RU"/>
        </w:rPr>
      </w:pPr>
    </w:p>
    <w:p w:rsidR="00CC751C" w:rsidRPr="00CC751C" w:rsidRDefault="00CC751C" w:rsidP="00D90757">
      <w:pPr>
        <w:spacing w:after="0" w:line="240" w:lineRule="auto"/>
        <w:jc w:val="both"/>
        <w:rPr>
          <w:rFonts w:ascii="Times New Roman" w:hAnsi="Times New Roman" w:cs="Times New Roman"/>
          <w:b/>
          <w:lang w:val="ru-RU"/>
        </w:rPr>
      </w:pPr>
      <w:r w:rsidRPr="00CC751C">
        <w:rPr>
          <w:rFonts w:ascii="Times New Roman" w:hAnsi="Times New Roman" w:cs="Times New Roman"/>
          <w:b/>
          <w:lang w:val="ru-RU"/>
        </w:rPr>
        <w:t xml:space="preserve">ПРИВРЕДА </w:t>
      </w:r>
    </w:p>
    <w:p w:rsidR="00CC751C" w:rsidRPr="00CC751C" w:rsidRDefault="00CC751C" w:rsidP="00D90757">
      <w:pPr>
        <w:spacing w:after="0" w:line="240" w:lineRule="auto"/>
        <w:jc w:val="both"/>
        <w:rPr>
          <w:rFonts w:ascii="Times New Roman" w:hAnsi="Times New Roman" w:cs="Times New Roman"/>
          <w:lang w:val="ru-RU"/>
        </w:rPr>
      </w:pP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rPr>
        <w:t>T</w:t>
      </w:r>
      <w:r w:rsidRPr="00CC751C">
        <w:rPr>
          <w:rFonts w:ascii="Times New Roman" w:hAnsi="Times New Roman" w:cs="Times New Roman"/>
          <w:lang w:val="ru-RU"/>
        </w:rPr>
        <w:t>ему Привреда чине садржаји из области економске географије у оквиру којих ученици треба да се упознају са основним појмовима о привреди, факторима развоја привреде и појединих привредних делатности, утицајем привреде на географски простор, концептом одрживог развоја и да се уведу у регионалне разлике у развоју светске привреде.</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 На уводном часу посвећеном овој теми препоручује се обрада појмова привреде, привредних делатности и сектора привреде као и појмова природна и географска средина. На наредним часовима ученици ће се упознати са структуром привредних сектора, природним и друштвеним факторима њиховог развоја и утицајима на географски простор (животну средину) најважнијих привредних грана у склопу сваког сектора (пољопривреде у склопу примарног сектора, индустрије у склопу секундарног, саобраћаја и туризма у склопу терцијарног сектора). У обради непривредних делатности (квартарни сектор) ученицима треба истаћи да услед развоја информационо-комуникационих технологија и аутоматизације индустријских процеса све већи број људи у свету прелази да ради у овом сектору и да је број запослених у њему показатељ економске развијености државе.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У обради економско-географских садржаја, осим разјашњења природних и друштвених фактора развоја привреде, важно је да ученици разумеју да су велике разлике у степену економске развијености држава и појединих регија у оквиру једне државе узроци просторне покретљивости (миграција) становништва.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 xml:space="preserve">Настава географије треба да допринесе да ученици правилно разумеју односе привреде и географског простора. У том смислу треба избећи погрешно разумевање привреде као фактора нужне деградације природе. Где год постоје могућности, треба искористити поучне примере у локалној средини (нпр. испуштање у реке загађујућих материја из фабричких постројења, пречишћавање воде, површински копови угља, рекултивација, ветропаркови, дивље депоније, адекватно збрињавање комуналног отпада – постројења за сепарацију, рециклажу, итд.). У светлу концепције одрживог развоја треба показати да се правилним односом према географској средини постиже и економска развијеност уз истовремено побољшање стања квалитета животне средине и смањење социјалних разлика у друштву и тај став илустровати примерима из развијених европских земаља. </w:t>
      </w:r>
    </w:p>
    <w:p w:rsidR="00CC751C" w:rsidRP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У обради привредно развијених и неразвијених региона и држава у свету ученицима треба разјаснити услове природне средине (географски положај, постојање привредних ресурса, итд.) и друштвено-историјске и савремене узроке ових (политичких и економских) односа.</w:t>
      </w:r>
    </w:p>
    <w:p w:rsidR="00CC751C" w:rsidRDefault="00CC751C" w:rsidP="00D90757">
      <w:pPr>
        <w:spacing w:after="0" w:line="240" w:lineRule="auto"/>
        <w:jc w:val="both"/>
        <w:rPr>
          <w:rFonts w:ascii="Times New Roman" w:hAnsi="Times New Roman" w:cs="Times New Roman"/>
          <w:lang w:val="ru-RU"/>
        </w:rPr>
      </w:pPr>
      <w:r w:rsidRPr="00CC751C">
        <w:rPr>
          <w:rFonts w:ascii="Times New Roman" w:hAnsi="Times New Roman" w:cs="Times New Roman"/>
          <w:lang w:val="ru-RU"/>
        </w:rPr>
        <w:t>Предлог пројектног задатка: Применом групног облика рада ученици уз помоћ наставника могу да прикажу како се збрињава комунални отпад у њиховој средини, да ли је реч о санитарној депонији или о сметлишту, где се она налази, ко и како живи на њеном ободу, да ли је то (еколошки) прихватљив начин решавања проблема отпада и како се он исправно решава (на неком примеру у Европи).</w:t>
      </w:r>
    </w:p>
    <w:p w:rsidR="00CC751C" w:rsidRDefault="00CC751C" w:rsidP="00CC751C">
      <w:pPr>
        <w:rPr>
          <w:rFonts w:ascii="Times New Roman" w:hAnsi="Times New Roman" w:cs="Times New Roman"/>
          <w:lang w:val="ru-RU"/>
        </w:rPr>
      </w:pPr>
    </w:p>
    <w:p w:rsidR="00CC751C" w:rsidRPr="00E81662" w:rsidRDefault="00CC751C" w:rsidP="00CC751C">
      <w:pPr>
        <w:rPr>
          <w:rFonts w:ascii="Times New Roman" w:hAnsi="Times New Roman" w:cs="Times New Roman"/>
          <w:b/>
          <w:lang w:val="ru-RU"/>
        </w:rPr>
      </w:pPr>
      <w:r w:rsidRPr="00E81662">
        <w:rPr>
          <w:rFonts w:ascii="Times New Roman" w:hAnsi="Times New Roman" w:cs="Times New Roman"/>
          <w:b/>
          <w:lang w:val="ru-RU"/>
        </w:rPr>
        <w:t xml:space="preserve">ДРЖАВА И ИНТЕГРАЦИОНИ ПРОЦЕСИ </w:t>
      </w:r>
    </w:p>
    <w:p w:rsidR="00CC751C" w:rsidRDefault="00CC751C" w:rsidP="00CC751C">
      <w:pPr>
        <w:jc w:val="both"/>
        <w:rPr>
          <w:rFonts w:ascii="Times New Roman" w:hAnsi="Times New Roman" w:cs="Times New Roman"/>
          <w:lang w:val="ru-RU"/>
        </w:rPr>
      </w:pPr>
      <w:r w:rsidRPr="00CC751C">
        <w:rPr>
          <w:rFonts w:ascii="Times New Roman" w:hAnsi="Times New Roman" w:cs="Times New Roman"/>
        </w:rPr>
        <w:t>T</w:t>
      </w:r>
      <w:r w:rsidRPr="00CC751C">
        <w:rPr>
          <w:rFonts w:ascii="Times New Roman" w:hAnsi="Times New Roman" w:cs="Times New Roman"/>
          <w:lang w:val="ru-RU"/>
        </w:rPr>
        <w:t xml:space="preserve">ема Држава треба ученика да упозна са политичко-географским карактеристикама државе, дефинише појам државе, њене елементе и укаже на време и место настанка првих држава у свету. Приликом проучавања државне границе, као линије која раздваја суверене државе, треба указати на </w:t>
      </w:r>
      <w:r>
        <w:rPr>
          <w:rFonts w:ascii="Times New Roman" w:hAnsi="Times New Roman" w:cs="Times New Roman"/>
          <w:lang w:val="ru-RU"/>
        </w:rPr>
        <w:t>ефекте које оне остварују у про</w:t>
      </w:r>
      <w:r w:rsidRPr="00CC751C">
        <w:rPr>
          <w:rFonts w:ascii="Times New Roman" w:hAnsi="Times New Roman" w:cs="Times New Roman"/>
          <w:lang w:val="ru-RU"/>
        </w:rPr>
        <w:t>стору у зависности од функције (б</w:t>
      </w:r>
      <w:r>
        <w:rPr>
          <w:rFonts w:ascii="Times New Roman" w:hAnsi="Times New Roman" w:cs="Times New Roman"/>
          <w:lang w:val="ru-RU"/>
        </w:rPr>
        <w:t>аријерна, филтрирајућа, контакт</w:t>
      </w:r>
      <w:r w:rsidRPr="00CC751C">
        <w:rPr>
          <w:rFonts w:ascii="Times New Roman" w:hAnsi="Times New Roman" w:cs="Times New Roman"/>
          <w:lang w:val="ru-RU"/>
        </w:rPr>
        <w:t xml:space="preserve">на, интеграциона). Анализа територије државе треба да се заснива </w:t>
      </w:r>
      <w:r w:rsidRPr="00CC751C">
        <w:rPr>
          <w:rFonts w:ascii="Times New Roman" w:hAnsi="Times New Roman" w:cs="Times New Roman"/>
          <w:lang w:val="ru-RU"/>
        </w:rPr>
        <w:lastRenderedPageBreak/>
        <w:t xml:space="preserve">на посматрању њене површине и компактности као и ефектима који произилазе из тих карактеристика. Према површини територије треба извршити класификацију </w:t>
      </w:r>
      <w:r>
        <w:rPr>
          <w:rFonts w:ascii="Times New Roman" w:hAnsi="Times New Roman" w:cs="Times New Roman"/>
          <w:lang w:val="ru-RU"/>
        </w:rPr>
        <w:t>држава од оних највећих (гигантских), до најмањих (микро</w:t>
      </w:r>
      <w:r w:rsidRPr="00CC751C">
        <w:rPr>
          <w:rFonts w:ascii="Times New Roman" w:hAnsi="Times New Roman" w:cs="Times New Roman"/>
          <w:lang w:val="ru-RU"/>
        </w:rPr>
        <w:t>држа</w:t>
      </w:r>
      <w:r>
        <w:rPr>
          <w:rFonts w:ascii="Times New Roman" w:hAnsi="Times New Roman" w:cs="Times New Roman"/>
          <w:lang w:val="ru-RU"/>
        </w:rPr>
        <w:t>ве). Битна напомена је да не по</w:t>
      </w:r>
      <w:r w:rsidRPr="00CC751C">
        <w:rPr>
          <w:rFonts w:ascii="Times New Roman" w:hAnsi="Times New Roman" w:cs="Times New Roman"/>
          <w:lang w:val="ru-RU"/>
        </w:rPr>
        <w:t>стоји опште прихваћена класификација, тако да је на наставнику да сам изабере. У случају компактности треба да се узме у обзир да ли су у питању државе које имају компактну или фрагментирану (издељену) територију. У оквиру садржаја који говори о државама са фрагментираном територијом треба дефинисати појмове енклава и ексклава и навести примере. Свака држава има своју престоницу (главни град). За ученика је важно да се упозна са појмом и функцијама главног града, разлозима зашто се премештају као и типовима престоница (европски и амерички). Када се говори о географском положају државе, важно је да се дефинише појам географског положаја, наведу његове компон</w:t>
      </w:r>
      <w:r w:rsidR="006A027A">
        <w:rPr>
          <w:rFonts w:ascii="Times New Roman" w:hAnsi="Times New Roman" w:cs="Times New Roman"/>
          <w:lang w:val="ru-RU"/>
        </w:rPr>
        <w:t>енте (математичко-географски по</w:t>
      </w:r>
      <w:r w:rsidRPr="00CC751C">
        <w:rPr>
          <w:rFonts w:ascii="Times New Roman" w:hAnsi="Times New Roman" w:cs="Times New Roman"/>
          <w:lang w:val="ru-RU"/>
        </w:rPr>
        <w:t>ложај, физичко-географски пол</w:t>
      </w:r>
      <w:r w:rsidR="006A027A">
        <w:rPr>
          <w:rFonts w:ascii="Times New Roman" w:hAnsi="Times New Roman" w:cs="Times New Roman"/>
          <w:lang w:val="ru-RU"/>
        </w:rPr>
        <w:t>ожај, економско-географски поло</w:t>
      </w:r>
      <w:r w:rsidRPr="00CC751C">
        <w:rPr>
          <w:rFonts w:ascii="Times New Roman" w:hAnsi="Times New Roman" w:cs="Times New Roman"/>
          <w:lang w:val="ru-RU"/>
        </w:rPr>
        <w:t>жај, саобраћајно-географски пол</w:t>
      </w:r>
      <w:r w:rsidR="006A027A">
        <w:rPr>
          <w:rFonts w:ascii="Times New Roman" w:hAnsi="Times New Roman" w:cs="Times New Roman"/>
          <w:lang w:val="ru-RU"/>
        </w:rPr>
        <w:t>ожај, друштвено-географски поло</w:t>
      </w:r>
      <w:r w:rsidRPr="00CC751C">
        <w:rPr>
          <w:rFonts w:ascii="Times New Roman" w:hAnsi="Times New Roman" w:cs="Times New Roman"/>
          <w:lang w:val="ru-RU"/>
        </w:rPr>
        <w:t>жај). Важна карактеристика државе, са којом би требало упознати ученика, је и начин на који она бира свог председника као и који облици владавине постоје (монархије, републике). Посредством географских карата ученик би требало да се упозна са настанком нових самосталних држава након Другог светског рата као и процесима који су довели до тога. На нивоу од неколико примера упознати ученика са примерима на</w:t>
      </w:r>
      <w:r w:rsidR="006A027A">
        <w:rPr>
          <w:rFonts w:ascii="Times New Roman" w:hAnsi="Times New Roman" w:cs="Times New Roman"/>
          <w:lang w:val="ru-RU"/>
        </w:rPr>
        <w:t>рушавања територијалног интегри</w:t>
      </w:r>
      <w:r w:rsidRPr="00CC751C">
        <w:rPr>
          <w:rFonts w:ascii="Times New Roman" w:hAnsi="Times New Roman" w:cs="Times New Roman"/>
          <w:lang w:val="ru-RU"/>
        </w:rPr>
        <w:t>тета државе где треба поред изабраних примера из света (Тајван, Арапско-израелски спор, Кашмир, итд.) навести и пример Косова и Метохије. Интеграциони процеси издвојени су као посебан појам с обзиром на њихов значај који имају за државу. У склопу ове јединице, важно је ставити акценат на мотиве (интересе) интеграционих процеса – економске, политичке, војно-стратегијске итд. Указати на значајне међународне организације које су пример интеграционих процеса (ЕУ, УН, НАТО пакта и сл.)</w:t>
      </w:r>
      <w:r>
        <w:rPr>
          <w:rFonts w:ascii="Times New Roman" w:hAnsi="Times New Roman" w:cs="Times New Roman"/>
          <w:lang w:val="ru-RU"/>
        </w:rPr>
        <w:t>.</w:t>
      </w:r>
    </w:p>
    <w:p w:rsidR="006A027A" w:rsidRDefault="006A027A" w:rsidP="006A027A">
      <w:pPr>
        <w:spacing w:after="0" w:line="240" w:lineRule="auto"/>
        <w:jc w:val="both"/>
        <w:rPr>
          <w:rFonts w:ascii="Times New Roman" w:hAnsi="Times New Roman" w:cs="Times New Roman"/>
          <w:b/>
          <w:lang w:val="ru-RU"/>
        </w:rPr>
      </w:pPr>
      <w:r w:rsidRPr="006A027A">
        <w:rPr>
          <w:rFonts w:ascii="Times New Roman" w:hAnsi="Times New Roman" w:cs="Times New Roman"/>
          <w:b/>
          <w:lang w:val="ru-RU"/>
        </w:rPr>
        <w:t xml:space="preserve">ГЕОГРАФИЈА ЕВРОПЕ </w:t>
      </w:r>
    </w:p>
    <w:p w:rsidR="006A027A" w:rsidRPr="006A027A" w:rsidRDefault="006A027A" w:rsidP="006A027A">
      <w:pPr>
        <w:spacing w:after="0" w:line="240" w:lineRule="auto"/>
        <w:jc w:val="both"/>
        <w:rPr>
          <w:rFonts w:ascii="Times New Roman" w:hAnsi="Times New Roman" w:cs="Times New Roman"/>
          <w:b/>
          <w:lang w:val="ru-RU"/>
        </w:rPr>
      </w:pPr>
    </w:p>
    <w:p w:rsidR="006A027A" w:rsidRP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 xml:space="preserve">Након обраде друштвено-географских појава и процеса, ученици се уводе у садржаје регионале географије </w:t>
      </w:r>
      <w:r>
        <w:rPr>
          <w:rFonts w:ascii="Times New Roman" w:hAnsi="Times New Roman" w:cs="Times New Roman"/>
          <w:lang w:val="ru-RU"/>
        </w:rPr>
        <w:t>као трећег субси</w:t>
      </w:r>
      <w:r w:rsidRPr="006A027A">
        <w:rPr>
          <w:rFonts w:ascii="Times New Roman" w:hAnsi="Times New Roman" w:cs="Times New Roman"/>
          <w:lang w:val="ru-RU"/>
        </w:rPr>
        <w:t>стема географских наука. На првом часу у склопу ове наставне теме ученици уче шта је предм</w:t>
      </w:r>
      <w:r>
        <w:rPr>
          <w:rFonts w:ascii="Times New Roman" w:hAnsi="Times New Roman" w:cs="Times New Roman"/>
          <w:lang w:val="ru-RU"/>
        </w:rPr>
        <w:t>ет проучавања регионалне геогра</w:t>
      </w:r>
      <w:r w:rsidRPr="006A027A">
        <w:rPr>
          <w:rFonts w:ascii="Times New Roman" w:hAnsi="Times New Roman" w:cs="Times New Roman"/>
          <w:lang w:val="ru-RU"/>
        </w:rPr>
        <w:t xml:space="preserve">фије и које је њено место у систему географских наука. Ученици треба да увиде да знања која су стицали из опште (физичке и друштвене) географије сада налазе примену у регионалној географији будући да су географске регије јединствене (непоновљиве), континуиране (непрекинуте) и ограничене просторне целине које су одређене (детерминисане) склопом природних и друштвених објеката, појава и процеса. </w:t>
      </w:r>
    </w:p>
    <w:p w:rsidR="006A027A" w:rsidRP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У програму наставе и учења за шести разред основне школе планирано је да се направи увод у регионалну географију Европе. Наставна тема Географија Европе</w:t>
      </w:r>
      <w:r>
        <w:rPr>
          <w:rFonts w:ascii="Times New Roman" w:hAnsi="Times New Roman" w:cs="Times New Roman"/>
          <w:lang w:val="ru-RU"/>
        </w:rPr>
        <w:t xml:space="preserve"> обухвата основне појмове о кон</w:t>
      </w:r>
      <w:r w:rsidRPr="006A027A">
        <w:rPr>
          <w:rFonts w:ascii="Times New Roman" w:hAnsi="Times New Roman" w:cs="Times New Roman"/>
          <w:lang w:val="ru-RU"/>
        </w:rPr>
        <w:t xml:space="preserve">тиненту: географски положај, границе и величину, природне одлике и друштвене одлике и то према шеми како су проучаване друштвено-географске теме: Становништво, Насеља, Привреда и Географске регије Европе. Географске регије Европе појединачно, карактеристичне државе Европе и Европска Унија обрађиваће се током седмог разреда који је цео посвећен регионалној географији света. </w:t>
      </w:r>
    </w:p>
    <w:p w:rsid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Будући да су ученици још на почетку школске године добили задатак да самостално, у пару или групама обрађују друштвено-географске појаве и процесе, крај школске године, односно време када се обрађује наставн</w:t>
      </w:r>
      <w:r>
        <w:rPr>
          <w:rFonts w:ascii="Times New Roman" w:hAnsi="Times New Roman" w:cs="Times New Roman"/>
          <w:lang w:val="ru-RU"/>
        </w:rPr>
        <w:t>а тема Географија Европе је пра</w:t>
      </w:r>
      <w:r w:rsidRPr="006A027A">
        <w:rPr>
          <w:rFonts w:ascii="Times New Roman" w:hAnsi="Times New Roman" w:cs="Times New Roman"/>
          <w:lang w:val="ru-RU"/>
        </w:rPr>
        <w:t>во време када ће они да презентују резултате свога рада (нпр. у виду реферата, мини енциклопедијских чланака, тематских атласа, статистичких / табеларних приказа, фото-албума, постер презентација, видео-клипова са својих путовања,...). Врло је важно да наставник током целе школске године прати рад ученика на њиховим истраживачким задацима,</w:t>
      </w:r>
      <w:r>
        <w:rPr>
          <w:rFonts w:ascii="Times New Roman" w:hAnsi="Times New Roman" w:cs="Times New Roman"/>
          <w:lang w:val="ru-RU"/>
        </w:rPr>
        <w:t xml:space="preserve"> усмерава их на релевантне изво</w:t>
      </w:r>
      <w:r w:rsidRPr="006A027A">
        <w:rPr>
          <w:rFonts w:ascii="Times New Roman" w:hAnsi="Times New Roman" w:cs="Times New Roman"/>
          <w:lang w:val="ru-RU"/>
        </w:rPr>
        <w:t xml:space="preserve">ре и литературу, како би током обраде наставне теме Географија Европе могли да се презентују кључни подаци (закључци), изведу најбоља поређења држава (нпр. у величини природног прираштаја или производњи угља или стању загађености и заштите животне средине у изабраним географским регијама) и издвоје географске регије. Ученицима треба указати да је могуће да се географски простор Европе подели на различите начине према различитим географским критеријумима те да географске регије нису некакве објективне датости где једна географска подела простора Европе искључује било коју другу. </w:t>
      </w:r>
    </w:p>
    <w:p w:rsidR="006A027A" w:rsidRDefault="006A027A" w:rsidP="006A027A">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6A027A" w:rsidRDefault="006A027A" w:rsidP="006A027A">
      <w:pPr>
        <w:spacing w:after="0" w:line="240" w:lineRule="auto"/>
        <w:jc w:val="both"/>
        <w:rPr>
          <w:rFonts w:ascii="Times New Roman" w:hAnsi="Times New Roman" w:cs="Times New Roman"/>
          <w:lang w:val="ru-RU"/>
        </w:rPr>
      </w:pPr>
    </w:p>
    <w:p w:rsidR="006A027A" w:rsidRP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Оцењивање је саставни део процеса наставе и учења којим се обезбеђује стално праћење</w:t>
      </w:r>
      <w:r>
        <w:rPr>
          <w:rFonts w:ascii="Times New Roman" w:hAnsi="Times New Roman" w:cs="Times New Roman"/>
          <w:lang w:val="ru-RU"/>
        </w:rPr>
        <w:t xml:space="preserve"> и процењивање резултата постиг</w:t>
      </w:r>
      <w:r w:rsidRPr="006A027A">
        <w:rPr>
          <w:rFonts w:ascii="Times New Roman" w:hAnsi="Times New Roman" w:cs="Times New Roman"/>
          <w:lang w:val="ru-RU"/>
        </w:rPr>
        <w:t xml:space="preserve">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w:t>
      </w:r>
      <w:r w:rsidRPr="006A027A">
        <w:rPr>
          <w:rFonts w:ascii="Times New Roman" w:hAnsi="Times New Roman" w:cs="Times New Roman"/>
          <w:lang w:val="ru-RU"/>
        </w:rPr>
        <w:lastRenderedPageBreak/>
        <w:t xml:space="preserve">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напредка у остваривању исхода предмета. </w:t>
      </w:r>
    </w:p>
    <w:p w:rsidR="006A027A" w:rsidRP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w:t>
      </w:r>
      <w:r>
        <w:rPr>
          <w:rFonts w:ascii="Times New Roman" w:hAnsi="Times New Roman" w:cs="Times New Roman"/>
          <w:lang w:val="ru-RU"/>
        </w:rPr>
        <w:t>омаже да разуме гре</w:t>
      </w:r>
      <w:r w:rsidRPr="006A027A">
        <w:rPr>
          <w:rFonts w:ascii="Times New Roman" w:hAnsi="Times New Roman" w:cs="Times New Roman"/>
          <w:lang w:val="ru-RU"/>
        </w:rPr>
        <w:t xml:space="preserve">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6A027A" w:rsidRPr="006A027A"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На почетку школске године наставници географије треба да направе план временске ди</w:t>
      </w:r>
      <w:r w:rsidR="00752F64">
        <w:rPr>
          <w:rFonts w:ascii="Times New Roman" w:hAnsi="Times New Roman" w:cs="Times New Roman"/>
          <w:lang w:val="ru-RU"/>
        </w:rPr>
        <w:t>намике и садржаја оцењивања зна</w:t>
      </w:r>
      <w:r w:rsidRPr="006A027A">
        <w:rPr>
          <w:rFonts w:ascii="Times New Roman" w:hAnsi="Times New Roman" w:cs="Times New Roman"/>
          <w:lang w:val="ru-RU"/>
        </w:rPr>
        <w:t xml:space="preserve">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договоре како ће се обављати формативно оцењивање. Оно за циљ има да укаже ученику на чему треба и колико додатно да </w:t>
      </w:r>
      <w:r>
        <w:rPr>
          <w:rFonts w:ascii="Times New Roman" w:hAnsi="Times New Roman" w:cs="Times New Roman"/>
          <w:lang w:val="ru-RU"/>
        </w:rPr>
        <w:t>ради, као и да развија мотиваци</w:t>
      </w:r>
      <w:r w:rsidRPr="006A027A">
        <w:rPr>
          <w:rFonts w:ascii="Times New Roman" w:hAnsi="Times New Roman" w:cs="Times New Roman"/>
          <w:lang w:val="ru-RU"/>
        </w:rPr>
        <w:t xml:space="preserve">ју код ученика.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 </w:t>
      </w:r>
    </w:p>
    <w:p w:rsidR="006A027A" w:rsidRPr="00D4322B" w:rsidRDefault="006A027A" w:rsidP="006A027A">
      <w:pPr>
        <w:spacing w:after="0" w:line="240" w:lineRule="auto"/>
        <w:jc w:val="both"/>
        <w:rPr>
          <w:rFonts w:ascii="Times New Roman" w:hAnsi="Times New Roman" w:cs="Times New Roman"/>
          <w:lang w:val="ru-RU"/>
        </w:rPr>
      </w:pPr>
      <w:r w:rsidRPr="006A027A">
        <w:rPr>
          <w:rFonts w:ascii="Times New Roman" w:hAnsi="Times New Roman" w:cs="Times New Roman"/>
          <w:lang w:val="ru-RU"/>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F82842" w:rsidRPr="00D4322B" w:rsidRDefault="00F82842" w:rsidP="006A027A">
      <w:pPr>
        <w:spacing w:after="0" w:line="240" w:lineRule="auto"/>
        <w:jc w:val="both"/>
        <w:rPr>
          <w:rFonts w:ascii="Times New Roman" w:hAnsi="Times New Roman" w:cs="Times New Roman"/>
          <w:lang w:val="ru-RU"/>
        </w:rPr>
      </w:pPr>
    </w:p>
    <w:p w:rsidR="00F82842" w:rsidRPr="00D4322B" w:rsidRDefault="00F82842" w:rsidP="006A027A">
      <w:pPr>
        <w:spacing w:after="0" w:line="240" w:lineRule="auto"/>
        <w:jc w:val="both"/>
        <w:rPr>
          <w:rFonts w:ascii="Times New Roman" w:hAnsi="Times New Roman" w:cs="Times New Roman"/>
          <w:sz w:val="24"/>
          <w:lang w:val="ru-RU"/>
        </w:rPr>
      </w:pPr>
      <w:r w:rsidRPr="00F82842">
        <w:rPr>
          <w:rFonts w:ascii="Times New Roman" w:hAnsi="Times New Roman" w:cs="Times New Roman"/>
          <w:sz w:val="24"/>
          <w:lang w:val="ru-RU"/>
        </w:rPr>
        <w:t xml:space="preserve">Назив предмета </w:t>
      </w:r>
      <w:r w:rsidRPr="00F82842">
        <w:rPr>
          <w:rFonts w:ascii="Times New Roman" w:hAnsi="Times New Roman" w:cs="Times New Roman"/>
          <w:b/>
          <w:sz w:val="24"/>
          <w:lang w:val="ru-RU"/>
        </w:rPr>
        <w:t>ФИЗИКА</w:t>
      </w:r>
      <w:r w:rsidRPr="00F82842">
        <w:rPr>
          <w:rFonts w:ascii="Times New Roman" w:hAnsi="Times New Roman" w:cs="Times New Roman"/>
          <w:sz w:val="24"/>
          <w:lang w:val="ru-RU"/>
        </w:rPr>
        <w:t xml:space="preserve"> </w:t>
      </w:r>
    </w:p>
    <w:p w:rsidR="00F82842" w:rsidRPr="00D4322B" w:rsidRDefault="00F82842" w:rsidP="006A027A">
      <w:pPr>
        <w:spacing w:after="0" w:line="240" w:lineRule="auto"/>
        <w:jc w:val="both"/>
        <w:rPr>
          <w:rFonts w:ascii="Times New Roman" w:hAnsi="Times New Roman" w:cs="Times New Roman"/>
          <w:sz w:val="24"/>
          <w:lang w:val="ru-RU"/>
        </w:rPr>
      </w:pPr>
      <w:r w:rsidRPr="00F82842">
        <w:rPr>
          <w:rFonts w:ascii="Times New Roman" w:hAnsi="Times New Roman" w:cs="Times New Roman"/>
          <w:b/>
          <w:sz w:val="24"/>
          <w:lang w:val="ru-RU"/>
        </w:rPr>
        <w:t>Циљ</w:t>
      </w:r>
      <w:r w:rsidRPr="00F82842">
        <w:rPr>
          <w:rFonts w:ascii="Times New Roman" w:hAnsi="Times New Roman" w:cs="Times New Roman"/>
          <w:sz w:val="24"/>
          <w:lang w:val="ru-RU"/>
        </w:rPr>
        <w:t xml:space="preserve"> Циљ учења Физике 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p w:rsidR="00F82842" w:rsidRPr="00F82842" w:rsidRDefault="00F82842" w:rsidP="006A027A">
      <w:pPr>
        <w:spacing w:after="0" w:line="240" w:lineRule="auto"/>
        <w:jc w:val="both"/>
        <w:rPr>
          <w:rFonts w:ascii="Times New Roman" w:hAnsi="Times New Roman" w:cs="Times New Roman"/>
          <w:sz w:val="24"/>
          <w:lang w:val="ru-RU"/>
        </w:rPr>
      </w:pPr>
      <w:r w:rsidRPr="00F82842">
        <w:rPr>
          <w:rFonts w:ascii="Times New Roman" w:hAnsi="Times New Roman" w:cs="Times New Roman"/>
          <w:sz w:val="24"/>
          <w:lang w:val="ru-RU"/>
        </w:rPr>
        <w:t xml:space="preserve"> Разред </w:t>
      </w:r>
      <w:r w:rsidRPr="00F82842">
        <w:rPr>
          <w:rFonts w:ascii="Times New Roman" w:hAnsi="Times New Roman" w:cs="Times New Roman"/>
          <w:b/>
          <w:sz w:val="24"/>
          <w:lang w:val="ru-RU"/>
        </w:rPr>
        <w:t>шести</w:t>
      </w:r>
    </w:p>
    <w:p w:rsidR="00F82842" w:rsidRPr="00D4322B" w:rsidRDefault="00F82842" w:rsidP="006A027A">
      <w:pPr>
        <w:spacing w:after="0" w:line="240" w:lineRule="auto"/>
        <w:jc w:val="both"/>
        <w:rPr>
          <w:rFonts w:ascii="Times New Roman" w:hAnsi="Times New Roman" w:cs="Times New Roman"/>
          <w:b/>
          <w:sz w:val="24"/>
          <w:lang w:val="ru-RU"/>
        </w:rPr>
      </w:pPr>
      <w:r w:rsidRPr="00F82842">
        <w:rPr>
          <w:rFonts w:ascii="Times New Roman" w:hAnsi="Times New Roman" w:cs="Times New Roman"/>
          <w:sz w:val="24"/>
          <w:lang w:val="ru-RU"/>
        </w:rPr>
        <w:t xml:space="preserve"> Годишњи фонд часова </w:t>
      </w:r>
      <w:r w:rsidRPr="00F82842">
        <w:rPr>
          <w:rFonts w:ascii="Times New Roman" w:hAnsi="Times New Roman" w:cs="Times New Roman"/>
          <w:b/>
          <w:sz w:val="24"/>
          <w:lang w:val="ru-RU"/>
        </w:rPr>
        <w:t>72 часа</w:t>
      </w:r>
    </w:p>
    <w:p w:rsidR="00F82842" w:rsidRPr="00D4322B" w:rsidRDefault="00F82842" w:rsidP="006A027A">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80"/>
        <w:gridCol w:w="4878"/>
      </w:tblGrid>
      <w:tr w:rsidR="00F82842" w:rsidTr="00F82842">
        <w:trPr>
          <w:trHeight w:val="949"/>
        </w:trPr>
        <w:tc>
          <w:tcPr>
            <w:tcW w:w="5418" w:type="dxa"/>
            <w:shd w:val="clear" w:color="auto" w:fill="EAF1DD" w:themeFill="accent3" w:themeFillTint="33"/>
          </w:tcPr>
          <w:p w:rsidR="00F82842" w:rsidRPr="00A3511A" w:rsidRDefault="00F82842" w:rsidP="00D4322B">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F82842" w:rsidRPr="00A3511A" w:rsidRDefault="00F82842" w:rsidP="00D4322B">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F82842" w:rsidRPr="00A3511A" w:rsidRDefault="00F82842" w:rsidP="00D4322B">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F82842" w:rsidRPr="00A3511A" w:rsidRDefault="00F82842" w:rsidP="00D4322B">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F82842" w:rsidRPr="00201C80" w:rsidTr="00D4322B">
        <w:trPr>
          <w:trHeight w:val="890"/>
        </w:trPr>
        <w:tc>
          <w:tcPr>
            <w:tcW w:w="5418" w:type="dxa"/>
            <w:vMerge w:val="restart"/>
          </w:tcPr>
          <w:p w:rsidR="00F82842" w:rsidRPr="00D4322B" w:rsidRDefault="00F82842" w:rsidP="00D4322B">
            <w:pPr>
              <w:pStyle w:val="BodyText"/>
              <w:ind w:left="0"/>
              <w:rPr>
                <w:sz w:val="22"/>
                <w:szCs w:val="22"/>
                <w:lang w:val="ru-RU"/>
              </w:rPr>
            </w:pPr>
            <w:r w:rsidRPr="00D4322B">
              <w:rPr>
                <w:sz w:val="22"/>
                <w:szCs w:val="22"/>
                <w:lang w:val="ru-RU"/>
              </w:rPr>
              <w:t>– разликује врсте кретања према облику путање и према промени брзине и одређује средњу брзину;</w:t>
            </w:r>
          </w:p>
          <w:p w:rsidR="00F82842" w:rsidRPr="00D4322B" w:rsidRDefault="00F82842" w:rsidP="00D4322B">
            <w:pPr>
              <w:pStyle w:val="BodyText"/>
              <w:ind w:left="0"/>
              <w:rPr>
                <w:sz w:val="22"/>
                <w:szCs w:val="22"/>
                <w:lang w:val="ru-RU"/>
              </w:rPr>
            </w:pPr>
            <w:r w:rsidRPr="00D4322B">
              <w:rPr>
                <w:sz w:val="22"/>
                <w:szCs w:val="22"/>
                <w:lang w:val="ru-RU"/>
              </w:rPr>
              <w:t xml:space="preserve"> – објашњава узајамно деловање тела у непосредном додиру (промена брзине, правца и смера кретања, деформација тела) и узајамно деловање тела која нису у непосредном додиру (гравитационо, електрично и магнетно деловање);</w:t>
            </w:r>
          </w:p>
          <w:p w:rsidR="00F82842" w:rsidRPr="00D4322B" w:rsidRDefault="00F82842" w:rsidP="00D4322B">
            <w:pPr>
              <w:pStyle w:val="BodyText"/>
              <w:ind w:left="0"/>
              <w:rPr>
                <w:sz w:val="22"/>
                <w:szCs w:val="22"/>
                <w:lang w:val="ru-RU"/>
              </w:rPr>
            </w:pPr>
            <w:r w:rsidRPr="00D4322B">
              <w:rPr>
                <w:sz w:val="22"/>
                <w:szCs w:val="22"/>
                <w:lang w:val="ru-RU"/>
              </w:rPr>
              <w:t xml:space="preserve"> – разликује деловање силе Земљине теже од тежине тела; </w:t>
            </w:r>
          </w:p>
          <w:p w:rsidR="00F82842" w:rsidRPr="00D4322B" w:rsidRDefault="00F82842" w:rsidP="00D4322B">
            <w:pPr>
              <w:pStyle w:val="BodyText"/>
              <w:ind w:left="0"/>
              <w:rPr>
                <w:sz w:val="22"/>
                <w:szCs w:val="22"/>
                <w:lang w:val="ru-RU"/>
              </w:rPr>
            </w:pPr>
            <w:r w:rsidRPr="00D4322B">
              <w:rPr>
                <w:sz w:val="22"/>
                <w:szCs w:val="22"/>
                <w:lang w:val="ru-RU"/>
              </w:rPr>
              <w:t xml:space="preserve">– повезује масу и инерцију, разликује масу и тежину тела, препознаје их у свакодневном животу и решава </w:t>
            </w:r>
            <w:r w:rsidRPr="00D4322B">
              <w:rPr>
                <w:sz w:val="22"/>
                <w:szCs w:val="22"/>
                <w:lang w:val="ru-RU"/>
              </w:rPr>
              <w:lastRenderedPageBreak/>
              <w:t xml:space="preserve">различите проблемске задатке (проблем ситуације); – демонстрира утицај трења и отпора средине на кретање тела и примењује добре и лоше стране ових појава у свакодневном животу; </w:t>
            </w:r>
          </w:p>
          <w:p w:rsidR="00F82842" w:rsidRPr="00D4322B" w:rsidRDefault="00F82842" w:rsidP="00D4322B">
            <w:pPr>
              <w:pStyle w:val="BodyText"/>
              <w:ind w:left="0"/>
              <w:rPr>
                <w:sz w:val="22"/>
                <w:szCs w:val="22"/>
                <w:lang w:val="ru-RU"/>
              </w:rPr>
            </w:pPr>
            <w:r w:rsidRPr="00D4322B">
              <w:rPr>
                <w:sz w:val="22"/>
                <w:szCs w:val="22"/>
                <w:lang w:val="ru-RU"/>
              </w:rPr>
              <w:t xml:space="preserve">– демонстрира појаву инерције тела, деформације тела под дејством силе, узајамно деловање наелектрисаних тела и узајамно деловање магнета, притисак чврстих тела и течности; </w:t>
            </w:r>
          </w:p>
          <w:p w:rsidR="00F82842" w:rsidRPr="00D4322B" w:rsidRDefault="00F82842" w:rsidP="00D4322B">
            <w:pPr>
              <w:pStyle w:val="BodyText"/>
              <w:ind w:left="0"/>
              <w:rPr>
                <w:sz w:val="22"/>
                <w:szCs w:val="22"/>
                <w:lang w:val="ru-RU"/>
              </w:rPr>
            </w:pPr>
            <w:r w:rsidRPr="00D4322B">
              <w:rPr>
                <w:sz w:val="22"/>
                <w:szCs w:val="22"/>
                <w:lang w:val="ru-RU"/>
              </w:rPr>
              <w:t xml:space="preserve">– разликује преношење силе притиска кроз чврста тела и течности и наводи примере примене (хидраулична преса, кочнице аутомобила, ходање по снегу...); </w:t>
            </w:r>
          </w:p>
          <w:p w:rsidR="00F82842" w:rsidRPr="00D4322B" w:rsidRDefault="00F82842" w:rsidP="00D4322B">
            <w:pPr>
              <w:pStyle w:val="BodyText"/>
              <w:ind w:left="0"/>
              <w:rPr>
                <w:sz w:val="22"/>
                <w:szCs w:val="22"/>
                <w:lang w:val="ru-RU"/>
              </w:rPr>
            </w:pPr>
            <w:r w:rsidRPr="00D4322B">
              <w:rPr>
                <w:sz w:val="22"/>
                <w:szCs w:val="22"/>
                <w:lang w:val="ru-RU"/>
              </w:rPr>
              <w:t>– познаје примену хидростатичког притисака (принцип рада водовода, фонтане);</w:t>
            </w:r>
          </w:p>
          <w:p w:rsidR="00F82842" w:rsidRPr="00D4322B" w:rsidRDefault="00F82842" w:rsidP="00D4322B">
            <w:pPr>
              <w:pStyle w:val="BodyText"/>
              <w:ind w:left="0"/>
              <w:rPr>
                <w:sz w:val="22"/>
                <w:szCs w:val="22"/>
                <w:lang w:val="ru-RU"/>
              </w:rPr>
            </w:pPr>
            <w:r w:rsidRPr="00D4322B">
              <w:rPr>
                <w:sz w:val="22"/>
                <w:szCs w:val="22"/>
                <w:lang w:val="ru-RU"/>
              </w:rPr>
              <w:t xml:space="preserve"> – изражава физичке величине у одговарајућим мерним јединицама међународног система (</w:t>
            </w:r>
            <w:r w:rsidRPr="00D4322B">
              <w:rPr>
                <w:sz w:val="22"/>
                <w:szCs w:val="22"/>
              </w:rPr>
              <w:t>SI</w:t>
            </w:r>
            <w:r w:rsidRPr="00D4322B">
              <w:rPr>
                <w:sz w:val="22"/>
                <w:szCs w:val="22"/>
                <w:lang w:val="ru-RU"/>
              </w:rPr>
              <w:t xml:space="preserve">) и разликује основне и изведене физичке величине, претвара веће јединице у мање и обрнуто (користи префиксе микро, мили, кило, мега); </w:t>
            </w:r>
          </w:p>
          <w:p w:rsidR="00F82842" w:rsidRPr="00D4322B" w:rsidRDefault="00F82842" w:rsidP="00D4322B">
            <w:pPr>
              <w:pStyle w:val="BodyText"/>
              <w:ind w:left="0"/>
              <w:rPr>
                <w:sz w:val="22"/>
                <w:szCs w:val="22"/>
                <w:lang w:val="ru-RU"/>
              </w:rPr>
            </w:pPr>
            <w:r w:rsidRPr="00D4322B">
              <w:rPr>
                <w:sz w:val="22"/>
                <w:szCs w:val="22"/>
                <w:lang w:val="ru-RU"/>
              </w:rPr>
              <w:t xml:space="preserve">– процењује вредност најмањег подеока код мерних инструмената (односно, тачност мерења); </w:t>
            </w:r>
          </w:p>
          <w:p w:rsidR="00F82842" w:rsidRPr="00D4322B" w:rsidRDefault="00F82842" w:rsidP="00D4322B">
            <w:pPr>
              <w:pStyle w:val="BodyText"/>
              <w:ind w:left="0"/>
              <w:rPr>
                <w:sz w:val="22"/>
                <w:szCs w:val="22"/>
                <w:lang w:val="ru-RU"/>
              </w:rPr>
            </w:pPr>
            <w:r w:rsidRPr="00D4322B">
              <w:rPr>
                <w:sz w:val="22"/>
                <w:szCs w:val="22"/>
                <w:lang w:val="ru-RU"/>
              </w:rPr>
              <w:t xml:space="preserve">– мери тежину, дужину, време, запремин у и масу и на основу мерених вредности одређује густину и притисак; </w:t>
            </w:r>
          </w:p>
          <w:p w:rsidR="00F82842" w:rsidRPr="00D4322B" w:rsidRDefault="00F82842" w:rsidP="00D4322B">
            <w:pPr>
              <w:pStyle w:val="BodyText"/>
              <w:ind w:left="0"/>
              <w:rPr>
                <w:sz w:val="22"/>
                <w:szCs w:val="22"/>
                <w:lang w:val="ru-RU"/>
              </w:rPr>
            </w:pPr>
            <w:r w:rsidRPr="00D4322B">
              <w:rPr>
                <w:sz w:val="22"/>
                <w:szCs w:val="22"/>
                <w:lang w:val="ru-RU"/>
              </w:rPr>
              <w:t xml:space="preserve">– одређује средњу вредност мерене величине и грешку мерења; </w:t>
            </w:r>
          </w:p>
          <w:p w:rsidR="00F82842" w:rsidRPr="00D4322B" w:rsidRDefault="00F82842" w:rsidP="00D4322B">
            <w:pPr>
              <w:pStyle w:val="BodyText"/>
              <w:ind w:left="0"/>
              <w:rPr>
                <w:sz w:val="22"/>
                <w:szCs w:val="22"/>
                <w:lang w:val="ru-RU"/>
              </w:rPr>
            </w:pPr>
            <w:r w:rsidRPr="00D4322B">
              <w:rPr>
                <w:sz w:val="22"/>
                <w:szCs w:val="22"/>
                <w:lang w:val="ru-RU"/>
              </w:rPr>
              <w:t>– решава квалитативне, квантитативне и графичке задатке (брзина, тежина, густина, притисак чврстих тела и течности...)</w:t>
            </w: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lastRenderedPageBreak/>
              <w:t>УВОД У ФИЗИКУ</w:t>
            </w:r>
          </w:p>
        </w:tc>
        <w:tc>
          <w:tcPr>
            <w:tcW w:w="4878" w:type="dxa"/>
          </w:tcPr>
          <w:p w:rsidR="00F82842" w:rsidRPr="00D4322B" w:rsidRDefault="00F82842" w:rsidP="00F82842">
            <w:pPr>
              <w:pStyle w:val="BodyText"/>
              <w:ind w:left="72"/>
              <w:rPr>
                <w:sz w:val="22"/>
                <w:szCs w:val="22"/>
                <w:lang w:val="ru-RU"/>
              </w:rPr>
            </w:pPr>
            <w:r w:rsidRPr="00D4322B">
              <w:rPr>
                <w:sz w:val="22"/>
                <w:szCs w:val="22"/>
                <w:lang w:val="ru-RU"/>
              </w:rPr>
              <w:t xml:space="preserve">Физика као природна наука. </w:t>
            </w:r>
          </w:p>
          <w:p w:rsidR="00F82842" w:rsidRPr="00D4322B" w:rsidRDefault="00F82842" w:rsidP="00F82842">
            <w:pPr>
              <w:pStyle w:val="BodyText"/>
              <w:ind w:left="72"/>
              <w:rPr>
                <w:sz w:val="22"/>
                <w:szCs w:val="22"/>
                <w:lang w:val="ru-RU"/>
              </w:rPr>
            </w:pPr>
            <w:r w:rsidRPr="00D4322B">
              <w:rPr>
                <w:sz w:val="22"/>
                <w:szCs w:val="22"/>
                <w:lang w:val="ru-RU"/>
              </w:rPr>
              <w:t xml:space="preserve">Физика и математика. </w:t>
            </w:r>
          </w:p>
          <w:p w:rsidR="00F82842" w:rsidRPr="00D4322B" w:rsidRDefault="00F82842" w:rsidP="00F82842">
            <w:pPr>
              <w:pStyle w:val="BodyText"/>
              <w:ind w:left="72"/>
              <w:rPr>
                <w:sz w:val="22"/>
                <w:szCs w:val="22"/>
                <w:lang w:val="ru-RU"/>
              </w:rPr>
            </w:pPr>
            <w:r w:rsidRPr="00D4322B">
              <w:rPr>
                <w:sz w:val="22"/>
                <w:szCs w:val="22"/>
                <w:lang w:val="ru-RU"/>
              </w:rPr>
              <w:t xml:space="preserve">Физика и техника. </w:t>
            </w:r>
          </w:p>
          <w:p w:rsidR="00F82842" w:rsidRPr="00D4322B" w:rsidRDefault="00F82842" w:rsidP="00F82842">
            <w:pPr>
              <w:pStyle w:val="BodyText"/>
              <w:ind w:left="72"/>
              <w:rPr>
                <w:color w:val="231F20"/>
                <w:sz w:val="22"/>
                <w:szCs w:val="22"/>
                <w:lang w:val="ru-RU"/>
              </w:rPr>
            </w:pPr>
            <w:r w:rsidRPr="00D4322B">
              <w:rPr>
                <w:sz w:val="22"/>
                <w:szCs w:val="22"/>
                <w:lang w:val="ru-RU"/>
              </w:rPr>
              <w:t xml:space="preserve">Физика и медицина. Методе истраживања у физици (посматрање, мерење, оглед...). Огледи који илуструју различите физичке појаве (из свакодневног живота). Демонстрациони огледи: – Како савити млаз воде? – Мехури од сапунице имају облик сфере, зашто? – Када настаје електрично пражњење? – Направи дугу. – Опишимо лик предмета у равном и сферном </w:t>
            </w:r>
            <w:r w:rsidRPr="00D4322B">
              <w:rPr>
                <w:sz w:val="22"/>
                <w:szCs w:val="22"/>
                <w:lang w:val="ru-RU"/>
              </w:rPr>
              <w:lastRenderedPageBreak/>
              <w:t>огледалу. Улога мерења у физици и у свакодневном животу (мерење времена, дужине, површине и запремине...).</w:t>
            </w:r>
          </w:p>
        </w:tc>
      </w:tr>
      <w:tr w:rsidR="00F82842" w:rsidRPr="00201C80" w:rsidTr="00F82842">
        <w:trPr>
          <w:trHeight w:val="1557"/>
        </w:trPr>
        <w:tc>
          <w:tcPr>
            <w:tcW w:w="5418" w:type="dxa"/>
            <w:vMerge/>
          </w:tcPr>
          <w:p w:rsidR="00F82842" w:rsidRPr="00D4322B" w:rsidRDefault="00F82842" w:rsidP="00D4322B">
            <w:pPr>
              <w:pStyle w:val="BodyText"/>
              <w:ind w:left="0"/>
              <w:rPr>
                <w:sz w:val="22"/>
                <w:szCs w:val="22"/>
                <w:lang w:val="ru-RU"/>
              </w:rPr>
            </w:pP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t>КРЕТАЊЕ</w:t>
            </w:r>
          </w:p>
        </w:tc>
        <w:tc>
          <w:tcPr>
            <w:tcW w:w="4878" w:type="dxa"/>
          </w:tcPr>
          <w:p w:rsidR="00F82842" w:rsidRPr="00D4322B" w:rsidRDefault="00F82842" w:rsidP="00F82842">
            <w:pPr>
              <w:pStyle w:val="BodyText"/>
              <w:ind w:left="0"/>
              <w:rPr>
                <w:sz w:val="22"/>
                <w:szCs w:val="22"/>
                <w:lang w:val="ru-RU"/>
              </w:rPr>
            </w:pPr>
            <w:r w:rsidRPr="00D4322B">
              <w:rPr>
                <w:sz w:val="22"/>
                <w:szCs w:val="22"/>
                <w:lang w:val="ru-RU"/>
              </w:rPr>
              <w:t xml:space="preserve">Кретање у свакодневном животу. Релативност кретања. </w:t>
            </w:r>
          </w:p>
          <w:p w:rsidR="00F82842" w:rsidRPr="00D4322B" w:rsidRDefault="00F82842" w:rsidP="00F82842">
            <w:pPr>
              <w:pStyle w:val="BodyText"/>
              <w:ind w:left="0"/>
              <w:rPr>
                <w:sz w:val="22"/>
                <w:szCs w:val="22"/>
                <w:lang w:val="ru-RU"/>
              </w:rPr>
            </w:pPr>
            <w:r w:rsidRPr="00D4322B">
              <w:rPr>
                <w:sz w:val="22"/>
                <w:szCs w:val="22"/>
                <w:lang w:val="ru-RU"/>
              </w:rPr>
              <w:t xml:space="preserve">Појмови и величине којима се описује кретање (путања, пут, време, брзина, правац и смер кретања). </w:t>
            </w:r>
          </w:p>
          <w:p w:rsidR="00F82842" w:rsidRPr="00D4322B" w:rsidRDefault="00F82842" w:rsidP="00F82842">
            <w:pPr>
              <w:pStyle w:val="BodyText"/>
              <w:ind w:left="0"/>
              <w:rPr>
                <w:sz w:val="22"/>
                <w:szCs w:val="22"/>
                <w:lang w:val="ru-RU"/>
              </w:rPr>
            </w:pPr>
            <w:r w:rsidRPr="00D4322B">
              <w:rPr>
                <w:sz w:val="22"/>
                <w:szCs w:val="22"/>
                <w:lang w:val="ru-RU"/>
              </w:rPr>
              <w:t xml:space="preserve">Векторски карактер брзине. </w:t>
            </w:r>
          </w:p>
          <w:p w:rsidR="00F82842" w:rsidRPr="00D4322B" w:rsidRDefault="00F82842" w:rsidP="00F82842">
            <w:pPr>
              <w:pStyle w:val="BodyText"/>
              <w:ind w:left="0"/>
              <w:rPr>
                <w:sz w:val="22"/>
                <w:szCs w:val="22"/>
                <w:lang w:val="ru-RU"/>
              </w:rPr>
            </w:pPr>
            <w:r w:rsidRPr="00D4322B">
              <w:rPr>
                <w:sz w:val="22"/>
                <w:szCs w:val="22"/>
                <w:lang w:val="ru-RU"/>
              </w:rPr>
              <w:t>Подела кретања према облику путање и брзини тела.</w:t>
            </w:r>
          </w:p>
          <w:p w:rsidR="00F82842" w:rsidRPr="00D4322B" w:rsidRDefault="00F82842" w:rsidP="00F82842">
            <w:pPr>
              <w:pStyle w:val="BodyText"/>
              <w:ind w:left="0"/>
              <w:rPr>
                <w:sz w:val="22"/>
                <w:szCs w:val="22"/>
                <w:lang w:val="ru-RU"/>
              </w:rPr>
            </w:pPr>
            <w:r w:rsidRPr="00D4322B">
              <w:rPr>
                <w:sz w:val="22"/>
                <w:szCs w:val="22"/>
                <w:lang w:val="ru-RU"/>
              </w:rPr>
              <w:t xml:space="preserve"> Зависност пређеног пута и брзине од времена код равномерног праволинијског кретања. </w:t>
            </w:r>
          </w:p>
          <w:p w:rsidR="00F82842" w:rsidRPr="00D4322B" w:rsidRDefault="00F82842" w:rsidP="00F82842">
            <w:pPr>
              <w:pStyle w:val="BodyText"/>
              <w:ind w:left="0"/>
              <w:rPr>
                <w:sz w:val="22"/>
                <w:szCs w:val="22"/>
                <w:lang w:val="ru-RU"/>
              </w:rPr>
            </w:pPr>
            <w:r w:rsidRPr="00D4322B">
              <w:rPr>
                <w:sz w:val="22"/>
                <w:szCs w:val="22"/>
                <w:lang w:val="ru-RU"/>
              </w:rPr>
              <w:t xml:space="preserve">Променљиво праволинијско кретање. Средња брзина. </w:t>
            </w:r>
          </w:p>
          <w:p w:rsidR="00F82842" w:rsidRPr="00D4322B" w:rsidRDefault="00F82842" w:rsidP="00F82842">
            <w:pPr>
              <w:pStyle w:val="BodyText"/>
              <w:ind w:left="0"/>
              <w:rPr>
                <w:color w:val="231F20"/>
                <w:sz w:val="22"/>
                <w:szCs w:val="22"/>
                <w:lang w:val="ru-RU"/>
              </w:rPr>
            </w:pPr>
            <w:r w:rsidRPr="00D4322B">
              <w:rPr>
                <w:sz w:val="22"/>
                <w:szCs w:val="22"/>
                <w:lang w:val="ru-RU"/>
              </w:rPr>
              <w:t>Демонстрациони огледи: – Кретање куглице по Галилејевом жљебу. – Кретање мехура ваздуха (или куглице) кроз вертикално постављену дугу провидну цев са течношћу. Лабораторијска вежбе 1. Одређивање средње брзине променљивог кретања тела и сталне брзине равномерног кретања помоћу стаклене цеви са мехуром (или куглицом).</w:t>
            </w:r>
          </w:p>
        </w:tc>
      </w:tr>
      <w:tr w:rsidR="00F82842" w:rsidRPr="00D4322B" w:rsidTr="00F82842">
        <w:trPr>
          <w:trHeight w:val="1557"/>
        </w:trPr>
        <w:tc>
          <w:tcPr>
            <w:tcW w:w="5418" w:type="dxa"/>
            <w:vMerge/>
          </w:tcPr>
          <w:p w:rsidR="00F82842" w:rsidRPr="00D4322B" w:rsidRDefault="00F82842" w:rsidP="00D4322B">
            <w:pPr>
              <w:pStyle w:val="BodyText"/>
              <w:ind w:left="0"/>
              <w:rPr>
                <w:sz w:val="22"/>
                <w:szCs w:val="22"/>
                <w:lang w:val="ru-RU"/>
              </w:rPr>
            </w:pP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t>СИЛА</w:t>
            </w:r>
          </w:p>
        </w:tc>
        <w:tc>
          <w:tcPr>
            <w:tcW w:w="4878" w:type="dxa"/>
          </w:tcPr>
          <w:p w:rsidR="00F82842" w:rsidRPr="00D4322B" w:rsidRDefault="00F82842" w:rsidP="00F82842">
            <w:pPr>
              <w:pStyle w:val="BodyText"/>
              <w:ind w:left="0"/>
              <w:rPr>
                <w:sz w:val="22"/>
                <w:szCs w:val="22"/>
                <w:lang w:val="ru-RU"/>
              </w:rPr>
            </w:pPr>
            <w:r w:rsidRPr="00D4322B">
              <w:rPr>
                <w:sz w:val="22"/>
                <w:szCs w:val="22"/>
                <w:lang w:val="ru-RU"/>
              </w:rPr>
              <w:t xml:space="preserve">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трење при кретању тела по хоризонталној подлози и отпор при кретању тела кроз воду и ваздух. </w:t>
            </w:r>
          </w:p>
          <w:p w:rsidR="00F82842" w:rsidRPr="00D4322B" w:rsidRDefault="00F82842" w:rsidP="00F82842">
            <w:pPr>
              <w:pStyle w:val="BodyText"/>
              <w:ind w:left="0"/>
              <w:rPr>
                <w:sz w:val="22"/>
                <w:szCs w:val="22"/>
                <w:lang w:val="ru-RU"/>
              </w:rPr>
            </w:pPr>
            <w:r w:rsidRPr="00D4322B">
              <w:rPr>
                <w:sz w:val="22"/>
                <w:szCs w:val="22"/>
                <w:lang w:val="ru-RU"/>
              </w:rPr>
              <w:t>Узајамно деловање два тела која нису у непосредном додиру (гравитационо, електрично, магнетно).</w:t>
            </w:r>
          </w:p>
          <w:p w:rsidR="00F82842" w:rsidRPr="00D4322B" w:rsidRDefault="00F82842" w:rsidP="00F82842">
            <w:pPr>
              <w:pStyle w:val="BodyText"/>
              <w:ind w:left="0"/>
              <w:rPr>
                <w:sz w:val="22"/>
                <w:szCs w:val="22"/>
                <w:lang w:val="ru-RU"/>
              </w:rPr>
            </w:pPr>
            <w:r w:rsidRPr="00D4322B">
              <w:rPr>
                <w:sz w:val="22"/>
                <w:szCs w:val="22"/>
                <w:lang w:val="ru-RU"/>
              </w:rPr>
              <w:t xml:space="preserve"> Сила као мера узајамног деловања два тела, правац и смер деловања.</w:t>
            </w:r>
          </w:p>
          <w:p w:rsidR="00F82842" w:rsidRPr="00D4322B" w:rsidRDefault="00F82842" w:rsidP="00F82842">
            <w:pPr>
              <w:pStyle w:val="BodyText"/>
              <w:ind w:left="0"/>
              <w:rPr>
                <w:sz w:val="22"/>
                <w:szCs w:val="22"/>
                <w:lang w:val="ru-RU"/>
              </w:rPr>
            </w:pPr>
            <w:r w:rsidRPr="00D4322B">
              <w:rPr>
                <w:sz w:val="22"/>
                <w:szCs w:val="22"/>
                <w:lang w:val="ru-RU"/>
              </w:rPr>
              <w:t xml:space="preserve"> Векторски карактер силе.</w:t>
            </w:r>
          </w:p>
          <w:p w:rsidR="00F82842" w:rsidRPr="00D4322B" w:rsidRDefault="00F82842" w:rsidP="00F82842">
            <w:pPr>
              <w:pStyle w:val="BodyText"/>
              <w:ind w:left="0"/>
              <w:rPr>
                <w:sz w:val="22"/>
                <w:szCs w:val="22"/>
                <w:lang w:val="ru-RU"/>
              </w:rPr>
            </w:pPr>
            <w:r w:rsidRPr="00D4322B">
              <w:rPr>
                <w:sz w:val="22"/>
                <w:szCs w:val="22"/>
                <w:lang w:val="ru-RU"/>
              </w:rPr>
              <w:t xml:space="preserve"> Слагање сила истог правца. </w:t>
            </w:r>
          </w:p>
          <w:p w:rsidR="00F82842" w:rsidRPr="00D4322B" w:rsidRDefault="00F82842" w:rsidP="00F82842">
            <w:pPr>
              <w:pStyle w:val="BodyText"/>
              <w:ind w:left="0"/>
              <w:rPr>
                <w:sz w:val="22"/>
                <w:szCs w:val="22"/>
                <w:lang w:val="ru-RU"/>
              </w:rPr>
            </w:pPr>
            <w:r w:rsidRPr="00D4322B">
              <w:rPr>
                <w:sz w:val="22"/>
                <w:szCs w:val="22"/>
                <w:lang w:val="ru-RU"/>
              </w:rPr>
              <w:t xml:space="preserve">Процена интензитета силе демонстрационим динамометром. </w:t>
            </w:r>
          </w:p>
          <w:p w:rsidR="00F82842" w:rsidRPr="00D4322B" w:rsidRDefault="00F82842" w:rsidP="00F82842">
            <w:pPr>
              <w:pStyle w:val="BodyText"/>
              <w:ind w:left="0"/>
              <w:rPr>
                <w:sz w:val="22"/>
                <w:szCs w:val="22"/>
                <w:lang w:val="ru-RU"/>
              </w:rPr>
            </w:pPr>
            <w:r w:rsidRPr="00D4322B">
              <w:rPr>
                <w:sz w:val="22"/>
                <w:szCs w:val="22"/>
                <w:lang w:val="ru-RU"/>
              </w:rPr>
              <w:t xml:space="preserve">Сила Земљине теже. </w:t>
            </w:r>
          </w:p>
          <w:p w:rsidR="00F82842" w:rsidRPr="00D4322B" w:rsidRDefault="00F82842" w:rsidP="00F82842">
            <w:pPr>
              <w:pStyle w:val="BodyText"/>
              <w:ind w:left="0"/>
              <w:rPr>
                <w:sz w:val="22"/>
                <w:szCs w:val="22"/>
                <w:lang w:val="ru-RU"/>
              </w:rPr>
            </w:pPr>
            <w:r w:rsidRPr="00D4322B">
              <w:rPr>
                <w:sz w:val="22"/>
                <w:szCs w:val="22"/>
                <w:lang w:val="ru-RU"/>
              </w:rPr>
              <w:t xml:space="preserve">Тежина тела као последица деловања силе Земљине теже. </w:t>
            </w:r>
          </w:p>
          <w:p w:rsidR="00F82842" w:rsidRPr="00D4322B" w:rsidRDefault="00F82842" w:rsidP="00F82842">
            <w:pPr>
              <w:pStyle w:val="BodyText"/>
              <w:ind w:left="0"/>
              <w:rPr>
                <w:sz w:val="22"/>
                <w:szCs w:val="22"/>
                <w:lang w:val="ru-RU"/>
              </w:rPr>
            </w:pPr>
            <w:r w:rsidRPr="00D4322B">
              <w:rPr>
                <w:sz w:val="22"/>
                <w:szCs w:val="22"/>
                <w:lang w:val="ru-RU"/>
              </w:rPr>
              <w:lastRenderedPageBreak/>
              <w:t>Демонстрациони огледи.</w:t>
            </w:r>
          </w:p>
          <w:p w:rsidR="00F82842" w:rsidRPr="00D4322B" w:rsidRDefault="00F82842" w:rsidP="00F82842">
            <w:pPr>
              <w:pStyle w:val="BodyText"/>
              <w:ind w:left="0"/>
              <w:rPr>
                <w:sz w:val="22"/>
                <w:szCs w:val="22"/>
                <w:lang w:val="ru-RU"/>
              </w:rPr>
            </w:pPr>
            <w:r w:rsidRPr="00D4322B">
              <w:rPr>
                <w:sz w:val="22"/>
                <w:szCs w:val="22"/>
                <w:lang w:val="ru-RU"/>
              </w:rPr>
              <w:t xml:space="preserve"> – Истезање и сабијање еластичне опруге. Трење при клизању и котрљању.</w:t>
            </w:r>
          </w:p>
          <w:p w:rsidR="00F82842" w:rsidRPr="00D4322B" w:rsidRDefault="00F82842" w:rsidP="00F82842">
            <w:pPr>
              <w:pStyle w:val="BodyText"/>
              <w:ind w:left="0"/>
              <w:rPr>
                <w:sz w:val="22"/>
                <w:szCs w:val="22"/>
                <w:lang w:val="ru-RU"/>
              </w:rPr>
            </w:pPr>
            <w:r w:rsidRPr="00D4322B">
              <w:rPr>
                <w:sz w:val="22"/>
                <w:szCs w:val="22"/>
                <w:lang w:val="ru-RU"/>
              </w:rPr>
              <w:t xml:space="preserve"> Слободно падање. </w:t>
            </w:r>
          </w:p>
          <w:p w:rsidR="00F82842" w:rsidRPr="00D4322B" w:rsidRDefault="00F82842" w:rsidP="00F82842">
            <w:pPr>
              <w:pStyle w:val="BodyText"/>
              <w:ind w:left="0"/>
              <w:rPr>
                <w:sz w:val="22"/>
                <w:szCs w:val="22"/>
                <w:lang w:val="ru-RU"/>
              </w:rPr>
            </w:pPr>
            <w:r w:rsidRPr="00D4322B">
              <w:rPr>
                <w:sz w:val="22"/>
                <w:szCs w:val="22"/>
                <w:lang w:val="ru-RU"/>
              </w:rPr>
              <w:t xml:space="preserve">– Привлачење и одбијање наелектрисаних тела. </w:t>
            </w:r>
          </w:p>
          <w:p w:rsidR="00F82842" w:rsidRPr="00D4322B" w:rsidRDefault="00F82842" w:rsidP="00F82842">
            <w:pPr>
              <w:pStyle w:val="BodyText"/>
              <w:ind w:left="0"/>
              <w:rPr>
                <w:color w:val="231F20"/>
                <w:sz w:val="22"/>
                <w:szCs w:val="22"/>
                <w:lang w:val="ru-RU"/>
              </w:rPr>
            </w:pPr>
            <w:r w:rsidRPr="00D4322B">
              <w:rPr>
                <w:sz w:val="22"/>
                <w:szCs w:val="22"/>
                <w:lang w:val="ru-RU"/>
              </w:rPr>
              <w:t>– Привлачење и одбијање магнета.</w:t>
            </w:r>
          </w:p>
        </w:tc>
      </w:tr>
      <w:tr w:rsidR="00F82842" w:rsidRPr="00201C80" w:rsidTr="00F82842">
        <w:trPr>
          <w:trHeight w:val="1557"/>
        </w:trPr>
        <w:tc>
          <w:tcPr>
            <w:tcW w:w="5418" w:type="dxa"/>
            <w:vMerge/>
          </w:tcPr>
          <w:p w:rsidR="00F82842" w:rsidRPr="00D4322B" w:rsidRDefault="00F82842" w:rsidP="00D4322B">
            <w:pPr>
              <w:pStyle w:val="BodyText"/>
              <w:ind w:left="0"/>
              <w:rPr>
                <w:sz w:val="22"/>
                <w:szCs w:val="22"/>
                <w:lang w:val="ru-RU"/>
              </w:rPr>
            </w:pP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t>МЕРЕЊЕ</w:t>
            </w:r>
          </w:p>
        </w:tc>
        <w:tc>
          <w:tcPr>
            <w:tcW w:w="4878" w:type="dxa"/>
          </w:tcPr>
          <w:p w:rsidR="00F82842" w:rsidRPr="00D4322B" w:rsidRDefault="00F82842" w:rsidP="00F82842">
            <w:pPr>
              <w:pStyle w:val="BodyText"/>
              <w:ind w:left="-18" w:firstLine="18"/>
              <w:rPr>
                <w:sz w:val="22"/>
                <w:szCs w:val="22"/>
                <w:lang w:val="ru-RU"/>
              </w:rPr>
            </w:pPr>
            <w:r w:rsidRPr="00D4322B">
              <w:rPr>
                <w:sz w:val="22"/>
                <w:szCs w:val="22"/>
                <w:lang w:val="ru-RU"/>
              </w:rPr>
              <w:t xml:space="preserve">Основне и изведене физичке величине и њихове јединице (префикси микро, мили, кило, мега). </w:t>
            </w:r>
          </w:p>
          <w:p w:rsidR="00F82842" w:rsidRPr="00D4322B" w:rsidRDefault="00F82842" w:rsidP="00F82842">
            <w:pPr>
              <w:pStyle w:val="BodyText"/>
              <w:ind w:left="-18" w:firstLine="18"/>
              <w:rPr>
                <w:sz w:val="22"/>
                <w:szCs w:val="22"/>
                <w:lang w:val="ru-RU"/>
              </w:rPr>
            </w:pPr>
            <w:r w:rsidRPr="00D4322B">
              <w:rPr>
                <w:sz w:val="22"/>
                <w:szCs w:val="22"/>
                <w:lang w:val="ru-RU"/>
              </w:rPr>
              <w:t xml:space="preserve">Међународни систем мера. </w:t>
            </w:r>
          </w:p>
          <w:p w:rsidR="00F82842" w:rsidRPr="00D4322B" w:rsidRDefault="00F82842" w:rsidP="00F82842">
            <w:pPr>
              <w:pStyle w:val="BodyText"/>
              <w:ind w:left="-18" w:firstLine="18"/>
              <w:rPr>
                <w:sz w:val="22"/>
                <w:szCs w:val="22"/>
                <w:lang w:val="ru-RU"/>
              </w:rPr>
            </w:pPr>
            <w:r w:rsidRPr="00D4322B">
              <w:rPr>
                <w:sz w:val="22"/>
                <w:szCs w:val="22"/>
                <w:lang w:val="ru-RU"/>
              </w:rPr>
              <w:t xml:space="preserve">Мерила и мерни инструменти (опсег и тачност). </w:t>
            </w:r>
          </w:p>
          <w:p w:rsidR="00F82842" w:rsidRPr="00D4322B" w:rsidRDefault="00F82842" w:rsidP="00F82842">
            <w:pPr>
              <w:pStyle w:val="BodyText"/>
              <w:ind w:left="-18" w:firstLine="18"/>
              <w:rPr>
                <w:sz w:val="22"/>
                <w:szCs w:val="22"/>
                <w:lang w:val="ru-RU"/>
              </w:rPr>
            </w:pPr>
            <w:r w:rsidRPr="00D4322B">
              <w:rPr>
                <w:sz w:val="22"/>
                <w:szCs w:val="22"/>
                <w:lang w:val="ru-RU"/>
              </w:rPr>
              <w:t xml:space="preserve">Директно и индиректно мерење. </w:t>
            </w:r>
          </w:p>
          <w:p w:rsidR="00F82842" w:rsidRPr="00D4322B" w:rsidRDefault="00F82842" w:rsidP="00F82842">
            <w:pPr>
              <w:pStyle w:val="BodyText"/>
              <w:ind w:left="-18" w:firstLine="18"/>
              <w:rPr>
                <w:sz w:val="22"/>
                <w:szCs w:val="22"/>
                <w:lang w:val="ru-RU"/>
              </w:rPr>
            </w:pPr>
            <w:r w:rsidRPr="00D4322B">
              <w:rPr>
                <w:sz w:val="22"/>
                <w:szCs w:val="22"/>
                <w:lang w:val="ru-RU"/>
              </w:rPr>
              <w:t>Појам средње вредности мерене величине и грешке мерења при директним мерењима. Демонстрациони огледи.</w:t>
            </w:r>
          </w:p>
          <w:p w:rsidR="00F82842" w:rsidRPr="00D4322B" w:rsidRDefault="00F82842" w:rsidP="00F82842">
            <w:pPr>
              <w:pStyle w:val="BodyText"/>
              <w:ind w:left="-18" w:firstLine="18"/>
              <w:rPr>
                <w:sz w:val="22"/>
                <w:szCs w:val="22"/>
                <w:lang w:val="ru-RU"/>
              </w:rPr>
            </w:pPr>
            <w:r w:rsidRPr="00D4322B">
              <w:rPr>
                <w:sz w:val="22"/>
                <w:szCs w:val="22"/>
                <w:lang w:val="ru-RU"/>
              </w:rPr>
              <w:t xml:space="preserve"> – Мерење дужине (метарска трака, лењир), запремине (мензура) и времена (часовник, хронометар).</w:t>
            </w:r>
          </w:p>
          <w:p w:rsidR="00F82842" w:rsidRPr="00D4322B" w:rsidRDefault="00F82842" w:rsidP="00F82842">
            <w:pPr>
              <w:pStyle w:val="BodyText"/>
              <w:ind w:left="-18" w:firstLine="18"/>
              <w:rPr>
                <w:sz w:val="22"/>
                <w:szCs w:val="22"/>
                <w:lang w:val="ru-RU"/>
              </w:rPr>
            </w:pPr>
            <w:r w:rsidRPr="00D4322B">
              <w:rPr>
                <w:sz w:val="22"/>
                <w:szCs w:val="22"/>
                <w:lang w:val="ru-RU"/>
              </w:rPr>
              <w:t xml:space="preserve"> – Приказивање неких мерних инструмената (вага, термометри, електрични инструменти). Лабораторијске вежбе </w:t>
            </w:r>
          </w:p>
          <w:p w:rsidR="00F82842" w:rsidRPr="00D4322B" w:rsidRDefault="00F82842" w:rsidP="00F82842">
            <w:pPr>
              <w:pStyle w:val="BodyText"/>
              <w:ind w:left="-18" w:firstLine="18"/>
              <w:rPr>
                <w:sz w:val="22"/>
                <w:szCs w:val="22"/>
                <w:lang w:val="ru-RU"/>
              </w:rPr>
            </w:pPr>
            <w:r w:rsidRPr="00D4322B">
              <w:rPr>
                <w:sz w:val="22"/>
                <w:szCs w:val="22"/>
                <w:lang w:val="ru-RU"/>
              </w:rPr>
              <w:t>1. Мерење димензија тела лењиром са милиметарском поделом.</w:t>
            </w:r>
          </w:p>
          <w:p w:rsidR="00F82842" w:rsidRPr="00D4322B" w:rsidRDefault="00F82842" w:rsidP="00F82842">
            <w:pPr>
              <w:pStyle w:val="BodyText"/>
              <w:ind w:left="-18" w:firstLine="18"/>
              <w:rPr>
                <w:sz w:val="22"/>
                <w:szCs w:val="22"/>
                <w:lang w:val="ru-RU"/>
              </w:rPr>
            </w:pPr>
            <w:r w:rsidRPr="00D4322B">
              <w:rPr>
                <w:sz w:val="22"/>
                <w:szCs w:val="22"/>
                <w:lang w:val="ru-RU"/>
              </w:rPr>
              <w:t xml:space="preserve"> 2. Мерење запремине чврстих тела неправилног облика помоћу мензуре. </w:t>
            </w:r>
          </w:p>
          <w:p w:rsidR="00F82842" w:rsidRPr="00D4322B" w:rsidRDefault="00F82842" w:rsidP="00F82842">
            <w:pPr>
              <w:pStyle w:val="BodyText"/>
              <w:ind w:left="-18" w:firstLine="18"/>
              <w:rPr>
                <w:sz w:val="22"/>
                <w:szCs w:val="22"/>
                <w:lang w:val="ru-RU"/>
              </w:rPr>
            </w:pPr>
            <w:r w:rsidRPr="00D4322B">
              <w:rPr>
                <w:sz w:val="22"/>
                <w:szCs w:val="22"/>
                <w:lang w:val="ru-RU"/>
              </w:rPr>
              <w:t xml:space="preserve">3. Мерење еластичне силе при истезању и сабијању опруге. </w:t>
            </w:r>
          </w:p>
          <w:p w:rsidR="00F82842" w:rsidRPr="00D4322B" w:rsidRDefault="00F82842" w:rsidP="00F82842">
            <w:pPr>
              <w:pStyle w:val="BodyText"/>
              <w:ind w:left="-18" w:firstLine="18"/>
              <w:rPr>
                <w:color w:val="231F20"/>
                <w:sz w:val="22"/>
                <w:szCs w:val="22"/>
                <w:lang w:val="ru-RU"/>
              </w:rPr>
            </w:pPr>
            <w:r w:rsidRPr="00D4322B">
              <w:rPr>
                <w:sz w:val="22"/>
                <w:szCs w:val="22"/>
                <w:lang w:val="ru-RU"/>
              </w:rPr>
              <w:t>4. Мерење силе трења при клизању или котрљању тела по равној подлози.</w:t>
            </w:r>
          </w:p>
        </w:tc>
      </w:tr>
      <w:tr w:rsidR="00F82842" w:rsidRPr="00201C80" w:rsidTr="00F82842">
        <w:trPr>
          <w:trHeight w:val="1557"/>
        </w:trPr>
        <w:tc>
          <w:tcPr>
            <w:tcW w:w="5418" w:type="dxa"/>
            <w:vMerge/>
          </w:tcPr>
          <w:p w:rsidR="00F82842" w:rsidRPr="00D4322B" w:rsidRDefault="00F82842" w:rsidP="00D4322B">
            <w:pPr>
              <w:pStyle w:val="BodyText"/>
              <w:ind w:left="0"/>
              <w:rPr>
                <w:sz w:val="22"/>
                <w:szCs w:val="22"/>
                <w:lang w:val="ru-RU"/>
              </w:rPr>
            </w:pP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t>МАСА И ГУСТИНА</w:t>
            </w:r>
          </w:p>
        </w:tc>
        <w:tc>
          <w:tcPr>
            <w:tcW w:w="4878" w:type="dxa"/>
          </w:tcPr>
          <w:p w:rsidR="00F82842" w:rsidRPr="00D4322B" w:rsidRDefault="00F82842" w:rsidP="00F82842">
            <w:pPr>
              <w:pStyle w:val="BodyText"/>
              <w:ind w:left="0"/>
              <w:rPr>
                <w:sz w:val="22"/>
                <w:szCs w:val="22"/>
                <w:lang w:val="ru-RU"/>
              </w:rPr>
            </w:pPr>
            <w:r w:rsidRPr="00D4322B">
              <w:rPr>
                <w:sz w:val="22"/>
                <w:szCs w:val="22"/>
                <w:lang w:val="ru-RU"/>
              </w:rPr>
              <w:t xml:space="preserve">Инертност тела. </w:t>
            </w:r>
          </w:p>
          <w:p w:rsidR="00F82842" w:rsidRPr="00D4322B" w:rsidRDefault="00F82842" w:rsidP="00F82842">
            <w:pPr>
              <w:pStyle w:val="BodyText"/>
              <w:ind w:left="0"/>
              <w:rPr>
                <w:sz w:val="22"/>
                <w:szCs w:val="22"/>
                <w:lang w:val="ru-RU"/>
              </w:rPr>
            </w:pPr>
            <w:r w:rsidRPr="00D4322B">
              <w:rPr>
                <w:sz w:val="22"/>
                <w:szCs w:val="22"/>
                <w:lang w:val="ru-RU"/>
              </w:rPr>
              <w:t xml:space="preserve">Закон инерције (Први Њутнов закон механике). </w:t>
            </w:r>
          </w:p>
          <w:p w:rsidR="00F82842" w:rsidRPr="00D4322B" w:rsidRDefault="00F82842" w:rsidP="00F82842">
            <w:pPr>
              <w:pStyle w:val="BodyText"/>
              <w:ind w:left="0"/>
              <w:rPr>
                <w:sz w:val="22"/>
                <w:szCs w:val="22"/>
                <w:lang w:val="ru-RU"/>
              </w:rPr>
            </w:pPr>
            <w:r w:rsidRPr="00D4322B">
              <w:rPr>
                <w:sz w:val="22"/>
                <w:szCs w:val="22"/>
                <w:lang w:val="ru-RU"/>
              </w:rPr>
              <w:t xml:space="preserve">Маса тела на основу појма о инертности и о узајамном деловању тела. </w:t>
            </w:r>
          </w:p>
          <w:p w:rsidR="00F82842" w:rsidRPr="00D4322B" w:rsidRDefault="00F82842" w:rsidP="00F82842">
            <w:pPr>
              <w:pStyle w:val="BodyText"/>
              <w:ind w:left="0"/>
              <w:rPr>
                <w:sz w:val="22"/>
                <w:szCs w:val="22"/>
                <w:lang w:val="ru-RU"/>
              </w:rPr>
            </w:pPr>
            <w:r w:rsidRPr="00D4322B">
              <w:rPr>
                <w:sz w:val="22"/>
                <w:szCs w:val="22"/>
                <w:lang w:val="ru-RU"/>
              </w:rPr>
              <w:t xml:space="preserve">Маса и тежина као различити појмови. Мерење масе тела вагом. </w:t>
            </w:r>
          </w:p>
          <w:p w:rsidR="00F82842" w:rsidRPr="00D4322B" w:rsidRDefault="00F82842" w:rsidP="00F82842">
            <w:pPr>
              <w:pStyle w:val="BodyText"/>
              <w:ind w:left="0"/>
              <w:rPr>
                <w:sz w:val="22"/>
                <w:szCs w:val="22"/>
                <w:lang w:val="ru-RU"/>
              </w:rPr>
            </w:pPr>
            <w:r w:rsidRPr="00D4322B">
              <w:rPr>
                <w:sz w:val="22"/>
                <w:szCs w:val="22"/>
                <w:lang w:val="ru-RU"/>
              </w:rPr>
              <w:t xml:space="preserve">Густина тела. </w:t>
            </w:r>
          </w:p>
          <w:p w:rsidR="00F82842" w:rsidRPr="00D4322B" w:rsidRDefault="00F82842" w:rsidP="00F82842">
            <w:pPr>
              <w:pStyle w:val="BodyText"/>
              <w:ind w:left="0"/>
              <w:rPr>
                <w:sz w:val="22"/>
                <w:szCs w:val="22"/>
                <w:lang w:val="ru-RU"/>
              </w:rPr>
            </w:pPr>
            <w:r w:rsidRPr="00D4322B">
              <w:rPr>
                <w:sz w:val="22"/>
                <w:szCs w:val="22"/>
                <w:lang w:val="ru-RU"/>
              </w:rPr>
              <w:t xml:space="preserve">Средња густина тела. </w:t>
            </w:r>
          </w:p>
          <w:p w:rsidR="00F82842" w:rsidRPr="00D4322B" w:rsidRDefault="00F82842" w:rsidP="00F82842">
            <w:pPr>
              <w:pStyle w:val="BodyText"/>
              <w:ind w:left="0"/>
              <w:rPr>
                <w:sz w:val="22"/>
                <w:szCs w:val="22"/>
                <w:lang w:val="ru-RU"/>
              </w:rPr>
            </w:pPr>
            <w:r w:rsidRPr="00D4322B">
              <w:rPr>
                <w:sz w:val="22"/>
                <w:szCs w:val="22"/>
                <w:lang w:val="ru-RU"/>
              </w:rPr>
              <w:t xml:space="preserve">Одређивање густине чврстих тела. Одређивање густине течности мерењем њене масе и запремине. </w:t>
            </w:r>
          </w:p>
          <w:p w:rsidR="00F82842" w:rsidRPr="00D4322B" w:rsidRDefault="00F82842" w:rsidP="00F82842">
            <w:pPr>
              <w:pStyle w:val="BodyText"/>
              <w:ind w:left="0"/>
              <w:rPr>
                <w:sz w:val="22"/>
                <w:szCs w:val="22"/>
                <w:lang w:val="ru-RU"/>
              </w:rPr>
            </w:pPr>
            <w:r w:rsidRPr="00D4322B">
              <w:rPr>
                <w:sz w:val="22"/>
                <w:szCs w:val="22"/>
                <w:lang w:val="ru-RU"/>
              </w:rPr>
              <w:t xml:space="preserve">Демонстрациони огледи. </w:t>
            </w:r>
          </w:p>
          <w:p w:rsidR="00F82842" w:rsidRPr="00D4322B" w:rsidRDefault="00F82842" w:rsidP="00F82842">
            <w:pPr>
              <w:pStyle w:val="BodyText"/>
              <w:ind w:left="0"/>
              <w:rPr>
                <w:sz w:val="22"/>
                <w:szCs w:val="22"/>
                <w:lang w:val="ru-RU"/>
              </w:rPr>
            </w:pPr>
            <w:r w:rsidRPr="00D4322B">
              <w:rPr>
                <w:sz w:val="22"/>
                <w:szCs w:val="22"/>
                <w:lang w:val="ru-RU"/>
              </w:rPr>
              <w:t xml:space="preserve">– Илустровање инертности тела. </w:t>
            </w:r>
          </w:p>
          <w:p w:rsidR="00F82842" w:rsidRPr="00D4322B" w:rsidRDefault="00F82842" w:rsidP="00F82842">
            <w:pPr>
              <w:pStyle w:val="BodyText"/>
              <w:ind w:left="0"/>
              <w:rPr>
                <w:sz w:val="22"/>
                <w:szCs w:val="22"/>
                <w:lang w:val="ru-RU"/>
              </w:rPr>
            </w:pPr>
            <w:r w:rsidRPr="00D4322B">
              <w:rPr>
                <w:sz w:val="22"/>
                <w:szCs w:val="22"/>
                <w:lang w:val="ru-RU"/>
              </w:rPr>
              <w:t xml:space="preserve">– Судари двеју кугли (а) исте величине, истог </w:t>
            </w:r>
            <w:r w:rsidRPr="00D4322B">
              <w:rPr>
                <w:sz w:val="22"/>
                <w:szCs w:val="22"/>
                <w:lang w:val="ru-RU"/>
              </w:rPr>
              <w:lastRenderedPageBreak/>
              <w:t xml:space="preserve">материјала, (б) различите величине, истог материјала, (в) исте величине, различитог материјала. – Мерење масе вагом. – Течности различитих густина у истом суду ‒ „течни сендвич” – Суво грожђе у газираној води. – Мандарина са кором и без коре у води. </w:t>
            </w:r>
          </w:p>
          <w:p w:rsidR="00F82842" w:rsidRPr="00D4322B" w:rsidRDefault="00F82842" w:rsidP="00F82842">
            <w:pPr>
              <w:pStyle w:val="BodyText"/>
              <w:ind w:left="0"/>
              <w:rPr>
                <w:sz w:val="22"/>
                <w:szCs w:val="22"/>
                <w:lang w:val="ru-RU"/>
              </w:rPr>
            </w:pPr>
            <w:r w:rsidRPr="00D4322B">
              <w:rPr>
                <w:sz w:val="22"/>
                <w:szCs w:val="22"/>
                <w:lang w:val="ru-RU"/>
              </w:rPr>
              <w:t xml:space="preserve">Лабораторијске вежбе </w:t>
            </w:r>
          </w:p>
          <w:p w:rsidR="00F82842" w:rsidRPr="00D4322B" w:rsidRDefault="00F82842" w:rsidP="00F82842">
            <w:pPr>
              <w:pStyle w:val="BodyText"/>
              <w:ind w:left="0"/>
              <w:rPr>
                <w:sz w:val="22"/>
                <w:szCs w:val="22"/>
                <w:lang w:val="ru-RU"/>
              </w:rPr>
            </w:pPr>
            <w:r w:rsidRPr="00D4322B">
              <w:rPr>
                <w:sz w:val="22"/>
                <w:szCs w:val="22"/>
                <w:lang w:val="ru-RU"/>
              </w:rPr>
              <w:t>1. Одређивање густине чврстих тела правилног и неправилног облика</w:t>
            </w:r>
          </w:p>
          <w:p w:rsidR="00F82842" w:rsidRPr="00D4322B" w:rsidRDefault="00F82842" w:rsidP="00F82842">
            <w:pPr>
              <w:pStyle w:val="BodyText"/>
              <w:ind w:left="0"/>
              <w:rPr>
                <w:sz w:val="22"/>
                <w:szCs w:val="22"/>
                <w:lang w:val="ru-RU"/>
              </w:rPr>
            </w:pPr>
            <w:r w:rsidRPr="00D4322B">
              <w:rPr>
                <w:sz w:val="22"/>
                <w:szCs w:val="22"/>
                <w:lang w:val="ru-RU"/>
              </w:rPr>
              <w:t>. 2. Одређивање густине течности мерењем њене масе и запремине.</w:t>
            </w:r>
          </w:p>
          <w:p w:rsidR="00F82842" w:rsidRPr="00D4322B" w:rsidRDefault="00F82842" w:rsidP="00F82842">
            <w:pPr>
              <w:pStyle w:val="BodyText"/>
              <w:ind w:left="0"/>
              <w:rPr>
                <w:color w:val="231F20"/>
                <w:sz w:val="22"/>
                <w:szCs w:val="22"/>
                <w:lang w:val="ru-RU"/>
              </w:rPr>
            </w:pPr>
            <w:r w:rsidRPr="00D4322B">
              <w:rPr>
                <w:sz w:val="22"/>
                <w:szCs w:val="22"/>
                <w:lang w:val="ru-RU"/>
              </w:rPr>
              <w:t xml:space="preserve"> 3. Калибрисање еластичне опруге и мерење тежине тела динамометром.</w:t>
            </w:r>
          </w:p>
        </w:tc>
      </w:tr>
      <w:tr w:rsidR="00F82842" w:rsidRPr="00201C80" w:rsidTr="00F82842">
        <w:trPr>
          <w:trHeight w:val="1557"/>
        </w:trPr>
        <w:tc>
          <w:tcPr>
            <w:tcW w:w="5418" w:type="dxa"/>
            <w:vMerge/>
          </w:tcPr>
          <w:p w:rsidR="00F82842" w:rsidRPr="00D4322B" w:rsidRDefault="00F82842" w:rsidP="00D4322B">
            <w:pPr>
              <w:pStyle w:val="BodyText"/>
              <w:ind w:left="0"/>
              <w:rPr>
                <w:sz w:val="22"/>
                <w:szCs w:val="22"/>
                <w:lang w:val="ru-RU"/>
              </w:rPr>
            </w:pPr>
          </w:p>
        </w:tc>
        <w:tc>
          <w:tcPr>
            <w:tcW w:w="2880" w:type="dxa"/>
          </w:tcPr>
          <w:p w:rsidR="00F82842" w:rsidRPr="00D4322B" w:rsidRDefault="00F82842" w:rsidP="00D4322B">
            <w:pPr>
              <w:tabs>
                <w:tab w:val="left" w:pos="1230"/>
              </w:tabs>
              <w:jc w:val="center"/>
              <w:rPr>
                <w:rFonts w:ascii="Times New Roman" w:hAnsi="Times New Roman" w:cs="Times New Roman"/>
                <w:b/>
                <w:lang w:val="ru-RU"/>
              </w:rPr>
            </w:pPr>
            <w:r w:rsidRPr="00D4322B">
              <w:rPr>
                <w:rFonts w:ascii="Times New Roman" w:hAnsi="Times New Roman" w:cs="Times New Roman"/>
                <w:b/>
              </w:rPr>
              <w:t>ПРИТИСАК</w:t>
            </w:r>
          </w:p>
        </w:tc>
        <w:tc>
          <w:tcPr>
            <w:tcW w:w="4878" w:type="dxa"/>
          </w:tcPr>
          <w:p w:rsidR="00F82842" w:rsidRPr="00D4322B" w:rsidRDefault="00F82842" w:rsidP="00F82842">
            <w:pPr>
              <w:pStyle w:val="BodyText"/>
              <w:ind w:left="72"/>
              <w:rPr>
                <w:sz w:val="22"/>
                <w:szCs w:val="22"/>
                <w:lang w:val="ru-RU"/>
              </w:rPr>
            </w:pPr>
            <w:r w:rsidRPr="00D4322B">
              <w:rPr>
                <w:sz w:val="22"/>
                <w:szCs w:val="22"/>
                <w:lang w:val="ru-RU"/>
              </w:rPr>
              <w:t xml:space="preserve">Притисак чврстих тела. </w:t>
            </w:r>
          </w:p>
          <w:p w:rsidR="00F82842" w:rsidRPr="00D4322B" w:rsidRDefault="00F82842" w:rsidP="00F82842">
            <w:pPr>
              <w:pStyle w:val="BodyText"/>
              <w:ind w:left="72"/>
              <w:rPr>
                <w:sz w:val="22"/>
                <w:szCs w:val="22"/>
                <w:lang w:val="ru-RU"/>
              </w:rPr>
            </w:pPr>
            <w:r w:rsidRPr="00D4322B">
              <w:rPr>
                <w:sz w:val="22"/>
                <w:szCs w:val="22"/>
                <w:lang w:val="ru-RU"/>
              </w:rPr>
              <w:t xml:space="preserve">Притисак у мирној течности. Хидростатички притисак. </w:t>
            </w:r>
          </w:p>
          <w:p w:rsidR="00F82842" w:rsidRPr="00D4322B" w:rsidRDefault="00F82842" w:rsidP="00F82842">
            <w:pPr>
              <w:pStyle w:val="BodyText"/>
              <w:ind w:left="72"/>
              <w:rPr>
                <w:sz w:val="22"/>
                <w:szCs w:val="22"/>
                <w:lang w:val="ru-RU"/>
              </w:rPr>
            </w:pPr>
            <w:r w:rsidRPr="00D4322B">
              <w:rPr>
                <w:sz w:val="22"/>
                <w:szCs w:val="22"/>
                <w:lang w:val="ru-RU"/>
              </w:rPr>
              <w:t xml:space="preserve">Спојени судови. </w:t>
            </w:r>
          </w:p>
          <w:p w:rsidR="00F82842" w:rsidRPr="00D4322B" w:rsidRDefault="00F82842" w:rsidP="00F82842">
            <w:pPr>
              <w:pStyle w:val="BodyText"/>
              <w:ind w:left="72"/>
              <w:rPr>
                <w:sz w:val="22"/>
                <w:szCs w:val="22"/>
                <w:lang w:val="ru-RU"/>
              </w:rPr>
            </w:pPr>
            <w:r w:rsidRPr="00D4322B">
              <w:rPr>
                <w:sz w:val="22"/>
                <w:szCs w:val="22"/>
                <w:lang w:val="ru-RU"/>
              </w:rPr>
              <w:t xml:space="preserve">Атмосферски притисак. </w:t>
            </w:r>
          </w:p>
          <w:p w:rsidR="00F82842" w:rsidRPr="00D4322B" w:rsidRDefault="00F82842" w:rsidP="00F82842">
            <w:pPr>
              <w:pStyle w:val="BodyText"/>
              <w:ind w:left="72"/>
              <w:rPr>
                <w:sz w:val="22"/>
                <w:szCs w:val="22"/>
                <w:lang w:val="ru-RU"/>
              </w:rPr>
            </w:pPr>
            <w:r w:rsidRPr="00D4322B">
              <w:rPr>
                <w:sz w:val="22"/>
                <w:szCs w:val="22"/>
                <w:lang w:val="ru-RU"/>
              </w:rPr>
              <w:t xml:space="preserve">Торичелијев оглед. </w:t>
            </w:r>
          </w:p>
          <w:p w:rsidR="00F82842" w:rsidRPr="00D4322B" w:rsidRDefault="00F82842" w:rsidP="00F82842">
            <w:pPr>
              <w:pStyle w:val="BodyText"/>
              <w:ind w:left="72"/>
              <w:rPr>
                <w:sz w:val="22"/>
                <w:szCs w:val="22"/>
                <w:lang w:val="ru-RU"/>
              </w:rPr>
            </w:pPr>
            <w:r w:rsidRPr="00D4322B">
              <w:rPr>
                <w:sz w:val="22"/>
                <w:szCs w:val="22"/>
                <w:lang w:val="ru-RU"/>
              </w:rPr>
              <w:t xml:space="preserve">Зависност атмосферског притиска од надморске висине. </w:t>
            </w:r>
          </w:p>
          <w:p w:rsidR="00F82842" w:rsidRPr="00D4322B" w:rsidRDefault="00F82842" w:rsidP="00F82842">
            <w:pPr>
              <w:pStyle w:val="BodyText"/>
              <w:ind w:left="72"/>
              <w:rPr>
                <w:sz w:val="22"/>
                <w:szCs w:val="22"/>
                <w:lang w:val="ru-RU"/>
              </w:rPr>
            </w:pPr>
            <w:r w:rsidRPr="00D4322B">
              <w:rPr>
                <w:sz w:val="22"/>
                <w:szCs w:val="22"/>
                <w:lang w:val="ru-RU"/>
              </w:rPr>
              <w:t xml:space="preserve">Барометри. </w:t>
            </w:r>
          </w:p>
          <w:p w:rsidR="00F82842" w:rsidRPr="00D4322B" w:rsidRDefault="00F82842" w:rsidP="00F82842">
            <w:pPr>
              <w:pStyle w:val="BodyText"/>
              <w:ind w:left="72"/>
              <w:rPr>
                <w:sz w:val="22"/>
                <w:szCs w:val="22"/>
                <w:lang w:val="ru-RU"/>
              </w:rPr>
            </w:pPr>
            <w:r w:rsidRPr="00D4322B">
              <w:rPr>
                <w:sz w:val="22"/>
                <w:szCs w:val="22"/>
                <w:lang w:val="ru-RU"/>
              </w:rPr>
              <w:t>Преношење спољњег притиска кроз течности и гасове у затвореним судовима. Паскалов закон и његова примена. Демонстрациони огледи.</w:t>
            </w:r>
          </w:p>
          <w:p w:rsidR="00F82842" w:rsidRPr="00D4322B" w:rsidRDefault="00F82842" w:rsidP="00F82842">
            <w:pPr>
              <w:pStyle w:val="BodyText"/>
              <w:ind w:left="72"/>
              <w:rPr>
                <w:sz w:val="22"/>
                <w:szCs w:val="22"/>
                <w:lang w:val="ru-RU"/>
              </w:rPr>
            </w:pPr>
            <w:r w:rsidRPr="00D4322B">
              <w:rPr>
                <w:sz w:val="22"/>
                <w:szCs w:val="22"/>
                <w:lang w:val="ru-RU"/>
              </w:rPr>
              <w:t xml:space="preserve"> – Зависност притиска чврстих тела од величине додирне површине и од тежине тела.</w:t>
            </w:r>
          </w:p>
          <w:p w:rsidR="00F82842" w:rsidRPr="00D4322B" w:rsidRDefault="00F82842" w:rsidP="00F82842">
            <w:pPr>
              <w:pStyle w:val="BodyText"/>
              <w:ind w:left="72"/>
              <w:rPr>
                <w:sz w:val="22"/>
                <w:szCs w:val="22"/>
                <w:lang w:val="ru-RU"/>
              </w:rPr>
            </w:pPr>
            <w:r w:rsidRPr="00D4322B">
              <w:rPr>
                <w:sz w:val="22"/>
                <w:szCs w:val="22"/>
                <w:lang w:val="ru-RU"/>
              </w:rPr>
              <w:t xml:space="preserve"> – Стаклена цев са покретним дном за демонстрацију хидростатичког притиска. – Преношење притиска кроз течност (стаклена цев с мембраном, Херонова боца, спојени судови). – Хидраулична преса (нпр. два медицинска инјекциона шприца различитих попречних пресека спојена силиконским цревом). – Огледи који илуструју разлику притисака ваздуха (како се ваздух може „видети”, како свећа може да гори под водом ). </w:t>
            </w:r>
          </w:p>
          <w:p w:rsidR="00F82842" w:rsidRPr="00D4322B" w:rsidRDefault="00F82842" w:rsidP="00F82842">
            <w:pPr>
              <w:pStyle w:val="BodyText"/>
              <w:ind w:left="72"/>
              <w:rPr>
                <w:sz w:val="22"/>
                <w:szCs w:val="22"/>
                <w:lang w:val="ru-RU"/>
              </w:rPr>
            </w:pPr>
            <w:r w:rsidRPr="00D4322B">
              <w:rPr>
                <w:sz w:val="22"/>
                <w:szCs w:val="22"/>
                <w:lang w:val="ru-RU"/>
              </w:rPr>
              <w:t xml:space="preserve">– Огледи који илуструју деловање атмосферског притиска. </w:t>
            </w:r>
          </w:p>
          <w:p w:rsidR="00F82842" w:rsidRPr="0073610A" w:rsidRDefault="00F82842" w:rsidP="00D4322B">
            <w:pPr>
              <w:pStyle w:val="BodyText"/>
              <w:ind w:left="72"/>
              <w:rPr>
                <w:sz w:val="22"/>
                <w:szCs w:val="22"/>
                <w:lang w:val="ru-RU"/>
              </w:rPr>
            </w:pPr>
            <w:r w:rsidRPr="00D4322B">
              <w:rPr>
                <w:sz w:val="22"/>
                <w:szCs w:val="22"/>
                <w:lang w:val="ru-RU"/>
              </w:rPr>
              <w:t xml:space="preserve">Лабораторијска вежба </w:t>
            </w:r>
          </w:p>
          <w:p w:rsidR="00F82842" w:rsidRPr="00D4322B" w:rsidRDefault="00F82842" w:rsidP="00F82842">
            <w:pPr>
              <w:pStyle w:val="BodyText"/>
              <w:ind w:left="0"/>
              <w:rPr>
                <w:color w:val="231F20"/>
                <w:sz w:val="22"/>
                <w:szCs w:val="22"/>
                <w:lang w:val="ru-RU"/>
              </w:rPr>
            </w:pPr>
            <w:r w:rsidRPr="00D4322B">
              <w:rPr>
                <w:sz w:val="22"/>
                <w:szCs w:val="22"/>
                <w:lang w:val="ru-RU"/>
              </w:rPr>
              <w:t>1. Одређивање зависности хидростатичког притиска од дубине воде</w:t>
            </w:r>
          </w:p>
        </w:tc>
      </w:tr>
    </w:tbl>
    <w:p w:rsidR="00F82842" w:rsidRPr="0073610A" w:rsidRDefault="00F82842"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b/>
          <w:lang w:val="ru-RU"/>
        </w:rPr>
      </w:pPr>
    </w:p>
    <w:p w:rsidR="00D4322B" w:rsidRPr="0073610A" w:rsidRDefault="00D4322B" w:rsidP="006A027A">
      <w:pPr>
        <w:spacing w:after="0" w:line="240" w:lineRule="auto"/>
        <w:jc w:val="both"/>
        <w:rPr>
          <w:rFonts w:ascii="Times New Roman" w:hAnsi="Times New Roman" w:cs="Times New Roman"/>
          <w:lang w:val="ru-RU"/>
        </w:rPr>
      </w:pPr>
      <w:r w:rsidRPr="00D4322B">
        <w:rPr>
          <w:rFonts w:ascii="Times New Roman" w:hAnsi="Times New Roman" w:cs="Times New Roman"/>
          <w:lang w:val="ru-RU"/>
        </w:rPr>
        <w:lastRenderedPageBreak/>
        <w:t xml:space="preserve">           Кључни појмови садржаја: кретање, мерење, сила, маса, густина, притисак.</w:t>
      </w:r>
    </w:p>
    <w:p w:rsidR="00D4322B" w:rsidRPr="0073610A" w:rsidRDefault="00D4322B" w:rsidP="006A027A">
      <w:pPr>
        <w:spacing w:after="0" w:line="240" w:lineRule="auto"/>
        <w:jc w:val="both"/>
        <w:rPr>
          <w:rFonts w:ascii="Times New Roman" w:hAnsi="Times New Roman" w:cs="Times New Roman"/>
          <w:lang w:val="ru-RU"/>
        </w:rPr>
      </w:pPr>
    </w:p>
    <w:p w:rsidR="00D4322B" w:rsidRPr="0073610A" w:rsidRDefault="00D4322B" w:rsidP="00D4322B">
      <w:pPr>
        <w:spacing w:after="0" w:line="240" w:lineRule="auto"/>
        <w:jc w:val="center"/>
        <w:rPr>
          <w:rFonts w:ascii="Times New Roman" w:hAnsi="Times New Roman" w:cs="Times New Roman"/>
          <w:b/>
          <w:sz w:val="24"/>
          <w:lang w:val="ru-RU"/>
        </w:rPr>
      </w:pPr>
      <w:r w:rsidRPr="0073610A">
        <w:rPr>
          <w:rFonts w:ascii="Times New Roman" w:hAnsi="Times New Roman" w:cs="Times New Roman"/>
          <w:b/>
          <w:sz w:val="24"/>
          <w:lang w:val="ru-RU"/>
        </w:rPr>
        <w:t>УПУТСТВО ЗА ДИДАКТИЧКО-МЕТОДИЧКО ОСТВАРИВАЊЕ ПРОГРАМА</w:t>
      </w:r>
    </w:p>
    <w:p w:rsidR="00D4322B" w:rsidRPr="0073610A" w:rsidRDefault="00D4322B" w:rsidP="00D4322B">
      <w:pPr>
        <w:spacing w:after="0" w:line="240" w:lineRule="auto"/>
        <w:jc w:val="center"/>
        <w:rPr>
          <w:rFonts w:ascii="Times New Roman" w:hAnsi="Times New Roman" w:cs="Times New Roman"/>
          <w:b/>
          <w:sz w:val="24"/>
          <w:lang w:val="ru-RU"/>
        </w:rPr>
      </w:pPr>
    </w:p>
    <w:p w:rsid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Ученици шестог разреда треба да науче основне појмове и законе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 </w:t>
      </w:r>
    </w:p>
    <w:p w:rsid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Полазна опредељења утица</w:t>
      </w:r>
      <w:r>
        <w:rPr>
          <w:rFonts w:ascii="Times New Roman" w:hAnsi="Times New Roman" w:cs="Times New Roman"/>
          <w:lang w:val="ru-RU"/>
        </w:rPr>
        <w:t>ла су на избор програмских садр</w:t>
      </w:r>
      <w:r w:rsidRPr="00D4322B">
        <w:rPr>
          <w:rFonts w:ascii="Times New Roman" w:hAnsi="Times New Roman" w:cs="Times New Roman"/>
          <w:lang w:val="ru-RU"/>
        </w:rPr>
        <w:t>жаја и метода логичког закључивања, демонстрационих огледа и лабораторијских вежби, оријентисаних на очекиване исходе.</w:t>
      </w:r>
    </w:p>
    <w:p w:rsidR="00D4322B" w:rsidRDefault="00D4322B" w:rsidP="00D4322B">
      <w:pPr>
        <w:spacing w:after="0" w:line="240" w:lineRule="auto"/>
        <w:jc w:val="both"/>
        <w:rPr>
          <w:rFonts w:ascii="Times New Roman" w:hAnsi="Times New Roman" w:cs="Times New Roman"/>
          <w:lang w:val="ru-RU"/>
        </w:rPr>
      </w:pPr>
    </w:p>
    <w:p w:rsidR="00D4322B" w:rsidRDefault="00D4322B" w:rsidP="00D4322B">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D4322B" w:rsidRDefault="00D4322B" w:rsidP="00D4322B">
      <w:pPr>
        <w:spacing w:after="0" w:line="240" w:lineRule="auto"/>
        <w:jc w:val="both"/>
        <w:rPr>
          <w:rFonts w:ascii="Times New Roman" w:hAnsi="Times New Roman" w:cs="Times New Roman"/>
          <w:lang w:val="ru-RU"/>
        </w:rPr>
      </w:pP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При планирању наставног </w:t>
      </w:r>
      <w:r>
        <w:rPr>
          <w:rFonts w:ascii="Times New Roman" w:hAnsi="Times New Roman" w:cs="Times New Roman"/>
          <w:lang w:val="ru-RU"/>
        </w:rPr>
        <w:t>процеса наставник, на основу де</w:t>
      </w:r>
      <w:r w:rsidRPr="00D4322B">
        <w:rPr>
          <w:rFonts w:ascii="Times New Roman" w:hAnsi="Times New Roman" w:cs="Times New Roman"/>
          <w:lang w:val="ru-RU"/>
        </w:rPr>
        <w:t>финисаног циља предмета и исхода, самостално планира број и редослед часова обраде и осталих типова часова, као и методе и облике рада са ученицима. Наст</w:t>
      </w:r>
      <w:r>
        <w:rPr>
          <w:rFonts w:ascii="Times New Roman" w:hAnsi="Times New Roman" w:cs="Times New Roman"/>
          <w:lang w:val="ru-RU"/>
        </w:rPr>
        <w:t>авник може у одређеној мери (во</w:t>
      </w:r>
      <w:r w:rsidRPr="00D4322B">
        <w:rPr>
          <w:rFonts w:ascii="Times New Roman" w:hAnsi="Times New Roman" w:cs="Times New Roman"/>
          <w:lang w:val="ru-RU"/>
        </w:rPr>
        <w:t>дећи рачуна да се не наруши логи</w:t>
      </w:r>
      <w:r>
        <w:rPr>
          <w:rFonts w:ascii="Times New Roman" w:hAnsi="Times New Roman" w:cs="Times New Roman"/>
          <w:lang w:val="ru-RU"/>
        </w:rPr>
        <w:t>чан след учења Физике) прера</w:t>
      </w:r>
      <w:r w:rsidRPr="00D4322B">
        <w:rPr>
          <w:rFonts w:ascii="Times New Roman" w:hAnsi="Times New Roman" w:cs="Times New Roman"/>
          <w:lang w:val="ru-RU"/>
        </w:rPr>
        <w:t xml:space="preserve">споделити садржаје према својој процени.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Улога наставника је да при планирању наставе води рачуна о саставу одељења и резултатима </w:t>
      </w:r>
      <w:r>
        <w:rPr>
          <w:rFonts w:ascii="Times New Roman" w:hAnsi="Times New Roman" w:cs="Times New Roman"/>
          <w:lang w:val="ru-RU"/>
        </w:rPr>
        <w:t>иницијалног теста, степену опре</w:t>
      </w:r>
      <w:r w:rsidRPr="00D4322B">
        <w:rPr>
          <w:rFonts w:ascii="Times New Roman" w:hAnsi="Times New Roman" w:cs="Times New Roman"/>
          <w:lang w:val="ru-RU"/>
        </w:rPr>
        <w:t>мљености кабинета за Физику, степену опремљености школе (ИТ опрема, библиотека,...), уџбеник</w:t>
      </w:r>
      <w:r>
        <w:rPr>
          <w:rFonts w:ascii="Times New Roman" w:hAnsi="Times New Roman" w:cs="Times New Roman"/>
          <w:lang w:val="ru-RU"/>
        </w:rPr>
        <w:t>у и другим наставним материјали</w:t>
      </w:r>
      <w:r w:rsidRPr="00D4322B">
        <w:rPr>
          <w:rFonts w:ascii="Times New Roman" w:hAnsi="Times New Roman" w:cs="Times New Roman"/>
          <w:lang w:val="ru-RU"/>
        </w:rPr>
        <w:t>ма које ће користити.</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Полазећи од датих исхода и</w:t>
      </w:r>
      <w:r>
        <w:rPr>
          <w:rFonts w:ascii="Times New Roman" w:hAnsi="Times New Roman" w:cs="Times New Roman"/>
          <w:lang w:val="ru-RU"/>
        </w:rPr>
        <w:t xml:space="preserve"> садржаја, наставник најпре кре</w:t>
      </w:r>
      <w:r w:rsidRPr="00D4322B">
        <w:rPr>
          <w:rFonts w:ascii="Times New Roman" w:hAnsi="Times New Roman" w:cs="Times New Roman"/>
          <w:lang w:val="ru-RU"/>
        </w:rPr>
        <w:t>ира свој годишњи/глобални план рада из кога ће касније развијати своје оперативне планове. Исходи дефинисани по обла</w:t>
      </w:r>
      <w:r>
        <w:rPr>
          <w:rFonts w:ascii="Times New Roman" w:hAnsi="Times New Roman" w:cs="Times New Roman"/>
          <w:lang w:val="ru-RU"/>
        </w:rPr>
        <w:t>стима олак</w:t>
      </w:r>
      <w:r w:rsidRPr="00D4322B">
        <w:rPr>
          <w:rFonts w:ascii="Times New Roman" w:hAnsi="Times New Roman" w:cs="Times New Roman"/>
          <w:lang w:val="ru-RU"/>
        </w:rPr>
        <w:t>шавају наставнику даљу операц</w:t>
      </w:r>
      <w:r>
        <w:rPr>
          <w:rFonts w:ascii="Times New Roman" w:hAnsi="Times New Roman" w:cs="Times New Roman"/>
          <w:lang w:val="ru-RU"/>
        </w:rPr>
        <w:t>ионализацију исхода на ниво кон</w:t>
      </w:r>
      <w:r w:rsidRPr="00D4322B">
        <w:rPr>
          <w:rFonts w:ascii="Times New Roman" w:hAnsi="Times New Roman" w:cs="Times New Roman"/>
          <w:lang w:val="ru-RU"/>
        </w:rPr>
        <w:t>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w:t>
      </w:r>
      <w:r>
        <w:rPr>
          <w:rFonts w:ascii="Times New Roman" w:hAnsi="Times New Roman" w:cs="Times New Roman"/>
          <w:lang w:val="ru-RU"/>
        </w:rPr>
        <w:t xml:space="preserve"> могу остварити, али је за већи</w:t>
      </w:r>
      <w:r w:rsidRPr="00D4322B">
        <w:rPr>
          <w:rFonts w:ascii="Times New Roman" w:hAnsi="Times New Roman" w:cs="Times New Roman"/>
          <w:lang w:val="ru-RU"/>
        </w:rPr>
        <w:t xml:space="preserve">ну исхода потребно више времена и више различитих активности.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Од метода логичког закључивања, кој</w:t>
      </w:r>
      <w:r w:rsidRPr="00D4322B">
        <w:rPr>
          <w:rFonts w:ascii="Times New Roman" w:hAnsi="Times New Roman" w:cs="Times New Roman"/>
        </w:rPr>
        <w:t>e</w:t>
      </w:r>
      <w:r w:rsidRPr="00D4322B">
        <w:rPr>
          <w:rFonts w:ascii="Times New Roman" w:hAnsi="Times New Roman" w:cs="Times New Roman"/>
          <w:lang w:val="ru-RU"/>
        </w:rPr>
        <w:t xml:space="preserve"> се користе у физици као научној дисциплини (индуктивни, д</w:t>
      </w:r>
      <w:r>
        <w:rPr>
          <w:rFonts w:ascii="Times New Roman" w:hAnsi="Times New Roman" w:cs="Times New Roman"/>
          <w:lang w:val="ru-RU"/>
        </w:rPr>
        <w:t>едуктивни, закључивање по анало</w:t>
      </w:r>
      <w:r w:rsidRPr="00D4322B">
        <w:rPr>
          <w:rFonts w:ascii="Times New Roman" w:hAnsi="Times New Roman" w:cs="Times New Roman"/>
          <w:lang w:val="ru-RU"/>
        </w:rPr>
        <w:t xml:space="preserve">гији, итд.), ученицима шестог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 </w:t>
      </w:r>
    </w:p>
    <w:p w:rsid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Увођење једноставних експеримената за демонстрирање физичких појава има за циљ развијање радозналости и интересовања за физику и истраживачки при</w:t>
      </w:r>
      <w:r>
        <w:rPr>
          <w:rFonts w:ascii="Times New Roman" w:hAnsi="Times New Roman" w:cs="Times New Roman"/>
          <w:lang w:val="ru-RU"/>
        </w:rPr>
        <w:t>ступ у природним наукама. Једно</w:t>
      </w:r>
      <w:r w:rsidRPr="00D4322B">
        <w:rPr>
          <w:rFonts w:ascii="Times New Roman" w:hAnsi="Times New Roman" w:cs="Times New Roman"/>
          <w:lang w:val="ru-RU"/>
        </w:rPr>
        <w:t>ставне експерименте могу да изводе и сами ученици на часу или да их понове код куће, користећи многе предмете и материјале из свакодневног живота.</w:t>
      </w:r>
    </w:p>
    <w:p w:rsidR="00D4322B" w:rsidRDefault="00D4322B" w:rsidP="00D4322B">
      <w:pPr>
        <w:spacing w:after="0" w:line="240" w:lineRule="auto"/>
        <w:jc w:val="both"/>
        <w:rPr>
          <w:rFonts w:ascii="Times New Roman" w:hAnsi="Times New Roman" w:cs="Times New Roman"/>
          <w:lang w:val="ru-RU"/>
        </w:rPr>
      </w:pPr>
    </w:p>
    <w:p w:rsidR="00D4322B" w:rsidRDefault="00D4322B" w:rsidP="00D4322B">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D4322B" w:rsidRDefault="00D4322B" w:rsidP="00D4322B">
      <w:pPr>
        <w:spacing w:after="0" w:line="240" w:lineRule="auto"/>
        <w:jc w:val="both"/>
        <w:rPr>
          <w:rFonts w:ascii="Times New Roman" w:hAnsi="Times New Roman" w:cs="Times New Roman"/>
          <w:lang w:val="ru-RU"/>
        </w:rPr>
      </w:pP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Препоручени садржаји наставе оријентисане на исходе за шести разред доследно су приказани у форми која задовољава основне методске захтеве наставе Физике: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Поступност (од једност</w:t>
      </w:r>
      <w:r>
        <w:rPr>
          <w:rFonts w:ascii="Times New Roman" w:hAnsi="Times New Roman" w:cs="Times New Roman"/>
          <w:lang w:val="ru-RU"/>
        </w:rPr>
        <w:t>авног ка сложеном) при упознава</w:t>
      </w:r>
      <w:r w:rsidRPr="00D4322B">
        <w:rPr>
          <w:rFonts w:ascii="Times New Roman" w:hAnsi="Times New Roman" w:cs="Times New Roman"/>
          <w:lang w:val="ru-RU"/>
        </w:rPr>
        <w:t>њу нових појмова и формулисању закона.</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 – Очигледност при излагању </w:t>
      </w:r>
      <w:r>
        <w:rPr>
          <w:rFonts w:ascii="Times New Roman" w:hAnsi="Times New Roman" w:cs="Times New Roman"/>
          <w:lang w:val="ru-RU"/>
        </w:rPr>
        <w:t>наставних садржаја (уз сваку те</w:t>
      </w:r>
      <w:r w:rsidRPr="00D4322B">
        <w:rPr>
          <w:rFonts w:ascii="Times New Roman" w:hAnsi="Times New Roman" w:cs="Times New Roman"/>
          <w:lang w:val="ru-RU"/>
        </w:rPr>
        <w:t>матску целину наведено је више</w:t>
      </w:r>
      <w:r>
        <w:rPr>
          <w:rFonts w:ascii="Times New Roman" w:hAnsi="Times New Roman" w:cs="Times New Roman"/>
          <w:lang w:val="ru-RU"/>
        </w:rPr>
        <w:t xml:space="preserve"> демонстрационих огледа, а у не</w:t>
      </w:r>
      <w:r w:rsidRPr="00D4322B">
        <w:rPr>
          <w:rFonts w:ascii="Times New Roman" w:hAnsi="Times New Roman" w:cs="Times New Roman"/>
          <w:lang w:val="ru-RU"/>
        </w:rPr>
        <w:t>достатку наставних средстава могуће је користити и симулације).</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 – Повезаност наставних садржаја са појавама у свакодневном животу.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Програмски садржаји на основу исхода се могу реализовати: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1. излагањем садржаја теме уз одговарајуће демонстрационе огледе; </w:t>
      </w:r>
    </w:p>
    <w:p w:rsid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2. решавањем квалитативних и квантитативних проблема као и проблем-ситуација;1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3. лабораторијским вежбама; </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4. коришћењем других начина рада који доприносе бољем разумевању садржај</w:t>
      </w:r>
      <w:r w:rsidRPr="00D4322B">
        <w:rPr>
          <w:rFonts w:ascii="Times New Roman" w:hAnsi="Times New Roman" w:cs="Times New Roman"/>
        </w:rPr>
        <w:t>a</w:t>
      </w:r>
      <w:r w:rsidRPr="00D4322B">
        <w:rPr>
          <w:rFonts w:ascii="Times New Roman" w:hAnsi="Times New Roman" w:cs="Times New Roman"/>
          <w:lang w:val="ru-RU"/>
        </w:rPr>
        <w:t xml:space="preserve"> теме (домаћ</w:t>
      </w:r>
      <w:r>
        <w:rPr>
          <w:rFonts w:ascii="Times New Roman" w:hAnsi="Times New Roman" w:cs="Times New Roman"/>
          <w:lang w:val="ru-RU"/>
        </w:rPr>
        <w:t>и задаци, пројекти, допунска на</w:t>
      </w:r>
      <w:r w:rsidRPr="00D4322B">
        <w:rPr>
          <w:rFonts w:ascii="Times New Roman" w:hAnsi="Times New Roman" w:cs="Times New Roman"/>
          <w:lang w:val="ru-RU"/>
        </w:rPr>
        <w:t>става, додатни рад...);</w:t>
      </w:r>
    </w:p>
    <w:p w:rsidR="00D4322B" w:rsidRP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t xml:space="preserve"> 5. систематским праћењем рада сваког ученика. </w:t>
      </w:r>
    </w:p>
    <w:p w:rsidR="00D4322B" w:rsidRDefault="00D4322B" w:rsidP="00D4322B">
      <w:pPr>
        <w:spacing w:after="0" w:line="240" w:lineRule="auto"/>
        <w:jc w:val="both"/>
        <w:rPr>
          <w:rFonts w:ascii="Times New Roman" w:hAnsi="Times New Roman" w:cs="Times New Roman"/>
          <w:lang w:val="ru-RU"/>
        </w:rPr>
      </w:pPr>
      <w:r w:rsidRPr="00D4322B">
        <w:rPr>
          <w:rFonts w:ascii="Times New Roman" w:hAnsi="Times New Roman" w:cs="Times New Roman"/>
          <w:lang w:val="ru-RU"/>
        </w:rPr>
        <w:lastRenderedPageBreak/>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D4322B" w:rsidRDefault="00D4322B" w:rsidP="00D4322B">
      <w:pPr>
        <w:spacing w:after="0" w:line="240" w:lineRule="auto"/>
        <w:jc w:val="both"/>
        <w:rPr>
          <w:rFonts w:ascii="Times New Roman" w:hAnsi="Times New Roman" w:cs="Times New Roman"/>
          <w:lang w:val="ru-RU"/>
        </w:rPr>
      </w:pPr>
    </w:p>
    <w:p w:rsidR="00D4322B" w:rsidRDefault="00D4322B" w:rsidP="00D4322B">
      <w:pPr>
        <w:spacing w:after="0" w:line="240" w:lineRule="auto"/>
        <w:jc w:val="both"/>
        <w:rPr>
          <w:rFonts w:ascii="Times New Roman" w:hAnsi="Times New Roman" w:cs="Times New Roman"/>
          <w:b/>
          <w:lang w:val="ru-RU"/>
        </w:rPr>
      </w:pPr>
      <w:r>
        <w:rPr>
          <w:rFonts w:ascii="Times New Roman" w:hAnsi="Times New Roman" w:cs="Times New Roman"/>
          <w:b/>
          <w:lang w:val="ru-RU"/>
        </w:rPr>
        <w:t>Методска упутства за предавања</w:t>
      </w:r>
    </w:p>
    <w:p w:rsidR="00D4322B" w:rsidRDefault="00D4322B"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Како уз сваку тематску целину иду демонстрациони огледи, ученици ће спонтано пратити ток</w:t>
      </w:r>
      <w:r w:rsidR="00E81662">
        <w:rPr>
          <w:rFonts w:ascii="Times New Roman" w:hAnsi="Times New Roman" w:cs="Times New Roman"/>
          <w:lang w:val="ru-RU"/>
        </w:rPr>
        <w:t xml:space="preserve"> посматране појаве, а на настав</w:t>
      </w:r>
      <w:r w:rsidRPr="00E81662">
        <w:rPr>
          <w:rFonts w:ascii="Times New Roman" w:hAnsi="Times New Roman" w:cs="Times New Roman"/>
          <w:lang w:val="ru-RU"/>
        </w:rPr>
        <w:t>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w:t>
      </w:r>
      <w:r w:rsidR="00E81662">
        <w:rPr>
          <w:rFonts w:ascii="Times New Roman" w:hAnsi="Times New Roman" w:cs="Times New Roman"/>
          <w:lang w:val="ru-RU"/>
        </w:rPr>
        <w:t>оглед, учеников опис појаве, де</w:t>
      </w:r>
      <w:r w:rsidRPr="00E81662">
        <w:rPr>
          <w:rFonts w:ascii="Times New Roman" w:hAnsi="Times New Roman" w:cs="Times New Roman"/>
          <w:lang w:val="ru-RU"/>
        </w:rPr>
        <w:t>финисање појмова и формулисање з</w:t>
      </w:r>
      <w:r w:rsidR="00E81662">
        <w:rPr>
          <w:rFonts w:ascii="Times New Roman" w:hAnsi="Times New Roman" w:cs="Times New Roman"/>
          <w:lang w:val="ru-RU"/>
        </w:rPr>
        <w:t>акона), прелази се, ако је могу</w:t>
      </w:r>
      <w:r w:rsidRPr="00E81662">
        <w:rPr>
          <w:rFonts w:ascii="Times New Roman" w:hAnsi="Times New Roman" w:cs="Times New Roman"/>
          <w:lang w:val="ru-RU"/>
        </w:rPr>
        <w:t>ће, на презентовање закона у математичкој форми.</w:t>
      </w:r>
    </w:p>
    <w:p w:rsid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b/>
          <w:lang w:val="ru-RU"/>
        </w:rPr>
      </w:pPr>
      <w:r w:rsidRPr="00E81662">
        <w:rPr>
          <w:rFonts w:ascii="Times New Roman" w:hAnsi="Times New Roman" w:cs="Times New Roman"/>
          <w:b/>
          <w:lang w:val="ru-RU"/>
        </w:rPr>
        <w:t xml:space="preserve">Методска упутства за решавање рачунских задатака </w:t>
      </w:r>
    </w:p>
    <w:p w:rsid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При решавању квантитативних (рачунских) задатака из физике, у задатку прво треба на прави </w:t>
      </w:r>
      <w:r>
        <w:rPr>
          <w:rFonts w:ascii="Times New Roman" w:hAnsi="Times New Roman" w:cs="Times New Roman"/>
          <w:lang w:val="ru-RU"/>
        </w:rPr>
        <w:t>начин сагледати физичке са</w:t>
      </w:r>
      <w:r w:rsidRPr="00E81662">
        <w:rPr>
          <w:rFonts w:ascii="Times New Roman" w:hAnsi="Times New Roman" w:cs="Times New Roman"/>
          <w:lang w:val="ru-RU"/>
        </w:rPr>
        <w:t xml:space="preserve">држаје, па тек после тога прећи на математичко формулисање и израчунавање. Наиме, решавање </w:t>
      </w:r>
      <w:r>
        <w:rPr>
          <w:rFonts w:ascii="Times New Roman" w:hAnsi="Times New Roman" w:cs="Times New Roman"/>
          <w:lang w:val="ru-RU"/>
        </w:rPr>
        <w:t>задатака одвија се кроз три ета</w:t>
      </w:r>
      <w:r w:rsidRPr="00E81662">
        <w:rPr>
          <w:rFonts w:ascii="Times New Roman" w:hAnsi="Times New Roman" w:cs="Times New Roman"/>
          <w:lang w:val="ru-RU"/>
        </w:rPr>
        <w:t xml:space="preserve">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w:t>
      </w:r>
      <w:r>
        <w:rPr>
          <w:rFonts w:ascii="Times New Roman" w:hAnsi="Times New Roman" w:cs="Times New Roman"/>
          <w:lang w:val="ru-RU"/>
        </w:rPr>
        <w:t>другој етапи се, на основу мате</w:t>
      </w:r>
      <w:r w:rsidRPr="00E81662">
        <w:rPr>
          <w:rFonts w:ascii="Times New Roman" w:hAnsi="Times New Roman" w:cs="Times New Roman"/>
          <w:lang w:val="ru-RU"/>
        </w:rPr>
        <w:t>матичке форме з</w:t>
      </w:r>
      <w:r w:rsidRPr="00E81662">
        <w:rPr>
          <w:rFonts w:ascii="Times New Roman" w:hAnsi="Times New Roman" w:cs="Times New Roman"/>
        </w:rPr>
        <w:t>a</w:t>
      </w:r>
      <w:r w:rsidRPr="00E81662">
        <w:rPr>
          <w:rFonts w:ascii="Times New Roman" w:hAnsi="Times New Roman" w:cs="Times New Roman"/>
          <w:lang w:val="ru-RU"/>
        </w:rPr>
        <w:t xml:space="preserve">кона, израчунава вредност тражене величине. У трећој етапи 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w:t>
      </w:r>
      <w:r w:rsidRPr="00E81662">
        <w:rPr>
          <w:rFonts w:ascii="Times New Roman" w:hAnsi="Times New Roman" w:cs="Times New Roman"/>
        </w:rPr>
        <w:t>SI</w:t>
      </w:r>
      <w:r w:rsidRPr="00E81662">
        <w:rPr>
          <w:rFonts w:ascii="Times New Roman" w:hAnsi="Times New Roman" w:cs="Times New Roman"/>
          <w:lang w:val="ru-RU"/>
        </w:rPr>
        <w:t xml:space="preserve"> (међународни систем јединица).</w:t>
      </w:r>
    </w:p>
    <w:p w:rsid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b/>
          <w:lang w:val="ru-RU"/>
        </w:rPr>
      </w:pPr>
      <w:r w:rsidRPr="00E81662">
        <w:rPr>
          <w:rFonts w:ascii="Times New Roman" w:hAnsi="Times New Roman" w:cs="Times New Roman"/>
          <w:b/>
          <w:lang w:val="ru-RU"/>
        </w:rPr>
        <w:t xml:space="preserve">Методска упутства за извођење лабораторијских вежби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w:t>
      </w:r>
      <w:r w:rsidRPr="00E81662">
        <w:rPr>
          <w:rFonts w:ascii="Times New Roman" w:hAnsi="Times New Roman" w:cs="Times New Roman"/>
        </w:rPr>
        <w:t>o</w:t>
      </w:r>
      <w:r w:rsidRPr="00E81662">
        <w:rPr>
          <w:rFonts w:ascii="Times New Roman" w:hAnsi="Times New Roman" w:cs="Times New Roman"/>
          <w:lang w:val="ru-RU"/>
        </w:rPr>
        <w:t>раторијску вежбу. Опрема за сваку лабораторијску вежбу умножена је у више комплета, тако да на једној вежби (радном месту) може да ради два до три ученика. Час експерименталних вежби састоји се из: уводног дела, мерења и запис</w:t>
      </w:r>
      <w:r>
        <w:rPr>
          <w:rFonts w:ascii="Times New Roman" w:hAnsi="Times New Roman" w:cs="Times New Roman"/>
          <w:lang w:val="ru-RU"/>
        </w:rPr>
        <w:t>ивања података добијених мерењи</w:t>
      </w:r>
      <w:r w:rsidRPr="00E81662">
        <w:rPr>
          <w:rFonts w:ascii="Times New Roman" w:hAnsi="Times New Roman" w:cs="Times New Roman"/>
          <w:lang w:val="ru-RU"/>
        </w:rPr>
        <w:t xml:space="preserve">ма, анализе и дискусије добијених резултата, извођења закључака.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У уводном делу часа наставник: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обнавља делове градива к</w:t>
      </w:r>
      <w:r>
        <w:rPr>
          <w:rFonts w:ascii="Times New Roman" w:hAnsi="Times New Roman" w:cs="Times New Roman"/>
          <w:lang w:val="ru-RU"/>
        </w:rPr>
        <w:t>оји су обрађени на часовима пре</w:t>
      </w:r>
      <w:r w:rsidRPr="00E81662">
        <w:rPr>
          <w:rFonts w:ascii="Times New Roman" w:hAnsi="Times New Roman" w:cs="Times New Roman"/>
          <w:lang w:val="ru-RU"/>
        </w:rPr>
        <w:t xml:space="preserve">давања, а односе се на дату вежбу (дефиниција величине која се одређује и метод који се користи да би се величина одредила),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 обраћа пажњу на чињеницу да свако мерење прати одговарајућа грешка и указује на њене могуће изворе,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 упознаје ученике с мерним инструментима и обучава их да пажљиво рукују лабораторијским инвентаром,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указује ученицима на мере предострожности, којих се морају придржавати ради сопствене сигурности.</w:t>
      </w:r>
    </w:p>
    <w:p w:rsid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Док ученици врше мерења, наставник активно прати њихов рад, дискретно их надгледа и, кад затреба, објашњава им и помаже. При уношењу резултата мер</w:t>
      </w:r>
      <w:r>
        <w:rPr>
          <w:rFonts w:ascii="Times New Roman" w:hAnsi="Times New Roman" w:cs="Times New Roman"/>
          <w:lang w:val="ru-RU"/>
        </w:rPr>
        <w:t>ења у ђачку свеску, процену гре</w:t>
      </w:r>
      <w:r w:rsidRPr="00E81662">
        <w:rPr>
          <w:rFonts w:ascii="Times New Roman" w:hAnsi="Times New Roman" w:cs="Times New Roman"/>
          <w:lang w:val="ru-RU"/>
        </w:rPr>
        <w:t>шке треба вршити само за директно мерене величине (дужину, време,...), а не и за величине које се посре</w:t>
      </w:r>
      <w:r>
        <w:rPr>
          <w:rFonts w:ascii="Times New Roman" w:hAnsi="Times New Roman" w:cs="Times New Roman"/>
          <w:lang w:val="ru-RU"/>
        </w:rPr>
        <w:t>дно одређују (нпр. при</w:t>
      </w:r>
      <w:r w:rsidRPr="00E81662">
        <w:rPr>
          <w:rFonts w:ascii="Times New Roman" w:hAnsi="Times New Roman" w:cs="Times New Roman"/>
          <w:lang w:val="ru-RU"/>
        </w:rPr>
        <w:t>тисак чврстог тела). Процену грешке посредно одређене величине наставник може да изводи у оквиру додатне наставе.</w:t>
      </w:r>
    </w:p>
    <w:p w:rsid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b/>
          <w:lang w:val="ru-RU"/>
        </w:rPr>
      </w:pPr>
      <w:r w:rsidRPr="00E81662">
        <w:rPr>
          <w:rFonts w:ascii="Times New Roman" w:hAnsi="Times New Roman" w:cs="Times New Roman"/>
          <w:b/>
          <w:lang w:val="ru-RU"/>
        </w:rPr>
        <w:t xml:space="preserve">Методска упутства за друге облике рада </w:t>
      </w:r>
    </w:p>
    <w:p w:rsid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При одабиру домаћих задатака наставник треба да води рачуна о нивоу сложености задатака, али и о њиховој мотивационој функцији. С обзиром да кроз израду домаћег задатка ученици проверавају степен разумевања усвојеног садржаја, коректност урађеног домаћег задатка треба да буде проверена на наредном часу.</w:t>
      </w:r>
    </w:p>
    <w:p w:rsidR="00E81662" w:rsidRPr="00E81662" w:rsidRDefault="00E81662" w:rsidP="00D4322B">
      <w:pPr>
        <w:spacing w:after="0" w:line="240" w:lineRule="auto"/>
        <w:jc w:val="both"/>
        <w:rPr>
          <w:rFonts w:ascii="Times New Roman" w:hAnsi="Times New Roman" w:cs="Times New Roman"/>
          <w:b/>
          <w:lang w:val="ru-RU"/>
        </w:rPr>
      </w:pPr>
    </w:p>
    <w:p w:rsidR="00E81662" w:rsidRPr="00E81662" w:rsidRDefault="00E81662" w:rsidP="00D4322B">
      <w:pPr>
        <w:spacing w:after="0" w:line="240" w:lineRule="auto"/>
        <w:jc w:val="both"/>
        <w:rPr>
          <w:rFonts w:ascii="Times New Roman" w:hAnsi="Times New Roman" w:cs="Times New Roman"/>
          <w:b/>
          <w:lang w:val="ru-RU"/>
        </w:rPr>
      </w:pPr>
      <w:r w:rsidRPr="00E81662">
        <w:rPr>
          <w:rFonts w:ascii="Times New Roman" w:hAnsi="Times New Roman" w:cs="Times New Roman"/>
          <w:b/>
          <w:lang w:val="ru-RU"/>
        </w:rPr>
        <w:t>Праћење рада ученика</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 Наставник је дужан да континуирано прати рад сваког ученика кроз непрекидну контролу његових усвојених знања, стечених на основу свих облика наставе: демонстрационих огледа, предавања, решавања квантитативних и квалитативних задатака и лабораторијских вежби. Такође је у обавези да уредно води евиденцију о раду и напредовању сваког ученика. Оцењивање ученика само на основу резултата које је он постигао на писменим вежбама </w:t>
      </w:r>
      <w:r>
        <w:rPr>
          <w:rFonts w:ascii="Times New Roman" w:hAnsi="Times New Roman" w:cs="Times New Roman"/>
          <w:lang w:val="ru-RU"/>
        </w:rPr>
        <w:lastRenderedPageBreak/>
        <w:t>не</w:t>
      </w:r>
      <w:r w:rsidRPr="00E81662">
        <w:rPr>
          <w:rFonts w:ascii="Times New Roman" w:hAnsi="Times New Roman" w:cs="Times New Roman"/>
          <w:lang w:val="ru-RU"/>
        </w:rPr>
        <w:t>примерено је ученичком узрасту и физици као научној дисциплини. Неопходно је да наставник од ученика, који се први пут среће с</w:t>
      </w:r>
      <w:r w:rsidRPr="00E81662">
        <w:rPr>
          <w:rFonts w:ascii="Times New Roman" w:hAnsi="Times New Roman" w:cs="Times New Roman"/>
        </w:rPr>
        <w:t>a</w:t>
      </w:r>
      <w:r w:rsidRPr="00E81662">
        <w:rPr>
          <w:rFonts w:ascii="Times New Roman" w:hAnsi="Times New Roman" w:cs="Times New Roman"/>
          <w:lang w:val="ru-RU"/>
        </w:rPr>
        <w:t xml:space="preserve"> физиком,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w:t>
      </w:r>
    </w:p>
    <w:p w:rsid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 Будући да је програм оријентисан на исходе, по садржају и обиму, прилагођен психофизичким могућностима ученика шестог разреда, сталним обнављањем најважнијих делова из целокупног градива постиже се да стечена знања, вештине и ставови буду трајнији и да ученик боље уочава повезаност разних области физике.</w:t>
      </w:r>
    </w:p>
    <w:p w:rsid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b/>
          <w:lang w:val="ru-RU"/>
        </w:rPr>
      </w:pPr>
      <w:r w:rsidRPr="00E81662">
        <w:rPr>
          <w:rFonts w:ascii="Times New Roman" w:hAnsi="Times New Roman" w:cs="Times New Roman"/>
          <w:b/>
          <w:lang w:val="ru-RU"/>
        </w:rPr>
        <w:t xml:space="preserve">Допунска настава и додатни рад </w:t>
      </w:r>
    </w:p>
    <w:p w:rsidR="00E81662" w:rsidRP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i/>
          <w:lang w:val="ru-RU"/>
        </w:rPr>
        <w:t>Додатна настава</w:t>
      </w:r>
      <w:r w:rsidRPr="00E81662">
        <w:rPr>
          <w:rFonts w:ascii="Times New Roman" w:hAnsi="Times New Roman" w:cs="Times New Roman"/>
          <w:lang w:val="ru-RU"/>
        </w:rPr>
        <w:t xml:space="preserve"> из Физике организује се у шестом разреду са по једним часом недељно. Ова врста наставе обухвата нове садржаје, који се надовезују на програм редов</w:t>
      </w:r>
      <w:r>
        <w:rPr>
          <w:rFonts w:ascii="Times New Roman" w:hAnsi="Times New Roman" w:cs="Times New Roman"/>
          <w:lang w:val="ru-RU"/>
        </w:rPr>
        <w:t>не наставе, али се од</w:t>
      </w:r>
      <w:r w:rsidRPr="00E81662">
        <w:rPr>
          <w:rFonts w:ascii="Times New Roman" w:hAnsi="Times New Roman" w:cs="Times New Roman"/>
          <w:lang w:val="ru-RU"/>
        </w:rPr>
        <w:t xml:space="preserve">носе на сложеније физичке појаве или на појаве за које су ученици показали посебан интерес.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Редослед тематских садржаја у додатној настави прати редослед одговарајућих садржаја у редовној настави. Уколико у школи тренутно не постоје технички ус</w:t>
      </w:r>
      <w:r>
        <w:rPr>
          <w:rFonts w:ascii="Times New Roman" w:hAnsi="Times New Roman" w:cs="Times New Roman"/>
          <w:lang w:val="ru-RU"/>
        </w:rPr>
        <w:t>лови за остваривање неких темат</w:t>
      </w:r>
      <w:r w:rsidRPr="00E81662">
        <w:rPr>
          <w:rFonts w:ascii="Times New Roman" w:hAnsi="Times New Roman" w:cs="Times New Roman"/>
          <w:lang w:val="ru-RU"/>
        </w:rPr>
        <w:t>ских садржаја из додатне наставе, наставник бира оне садржаје који могу да се остваре. Поред по</w:t>
      </w:r>
      <w:r>
        <w:rPr>
          <w:rFonts w:ascii="Times New Roman" w:hAnsi="Times New Roman" w:cs="Times New Roman"/>
          <w:lang w:val="ru-RU"/>
        </w:rPr>
        <w:t>нуђених садржаја, могу се реали</w:t>
      </w:r>
      <w:r w:rsidRPr="00E81662">
        <w:rPr>
          <w:rFonts w:ascii="Times New Roman" w:hAnsi="Times New Roman" w:cs="Times New Roman"/>
          <w:lang w:val="ru-RU"/>
        </w:rPr>
        <w:t xml:space="preserve">зовати и теме за које ученици покажу посебно интересовање. </w:t>
      </w:r>
    </w:p>
    <w:p w:rsid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i/>
          <w:lang w:val="ru-RU"/>
        </w:rPr>
        <w:t>Допунска настава</w:t>
      </w:r>
      <w:r w:rsidRPr="00E81662">
        <w:rPr>
          <w:rFonts w:ascii="Times New Roman" w:hAnsi="Times New Roman" w:cs="Times New Roman"/>
          <w:lang w:val="ru-RU"/>
        </w:rPr>
        <w:t xml:space="preserve"> се такође организује са по једним часом недељно. Њу похађају ученици који у редовној настави нису били успешни. Циљ допунске наставе је да ученик, уз додатну помоћ наставника, стекне минимум основних знања из садржаја које предвиђа програм Физике у шестом разреду. </w:t>
      </w:r>
      <w:r w:rsidRPr="00E81662">
        <w:rPr>
          <w:rFonts w:ascii="Times New Roman" w:hAnsi="Times New Roman" w:cs="Times New Roman"/>
          <w:i/>
          <w:lang w:val="ru-RU"/>
        </w:rPr>
        <w:t>Слободне активности</w:t>
      </w:r>
      <w:r w:rsidRPr="00E81662">
        <w:rPr>
          <w:rFonts w:ascii="Times New Roman" w:hAnsi="Times New Roman" w:cs="Times New Roman"/>
          <w:lang w:val="ru-RU"/>
        </w:rPr>
        <w:t xml:space="preserve"> учен</w:t>
      </w:r>
      <w:r>
        <w:rPr>
          <w:rFonts w:ascii="Times New Roman" w:hAnsi="Times New Roman" w:cs="Times New Roman"/>
          <w:lang w:val="ru-RU"/>
        </w:rPr>
        <w:t>ика, који су посебно заинтересо</w:t>
      </w:r>
      <w:r w:rsidRPr="00E81662">
        <w:rPr>
          <w:rFonts w:ascii="Times New Roman" w:hAnsi="Times New Roman" w:cs="Times New Roman"/>
          <w:lang w:val="ru-RU"/>
        </w:rPr>
        <w:t>вани за физику и друге природне науке, могу се организовати кроз разне секције.</w:t>
      </w:r>
    </w:p>
    <w:p w:rsidR="00E81662" w:rsidRDefault="00E81662" w:rsidP="00D4322B">
      <w:pPr>
        <w:spacing w:after="0" w:line="240" w:lineRule="auto"/>
        <w:jc w:val="both"/>
        <w:rPr>
          <w:rFonts w:ascii="Times New Roman" w:hAnsi="Times New Roman" w:cs="Times New Roman"/>
          <w:lang w:val="ru-RU"/>
        </w:rPr>
      </w:pPr>
    </w:p>
    <w:p w:rsidR="00E81662" w:rsidRDefault="00E81662" w:rsidP="00D4322B">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E81662" w:rsidRDefault="00E81662" w:rsidP="00D4322B">
      <w:pPr>
        <w:spacing w:after="0" w:line="240" w:lineRule="auto"/>
        <w:jc w:val="both"/>
        <w:rPr>
          <w:rFonts w:ascii="Times New Roman" w:hAnsi="Times New Roman" w:cs="Times New Roman"/>
          <w:lang w:val="ru-RU"/>
        </w:rPr>
      </w:pP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 xml:space="preserve">У настави оријентисаној на достизање исхода вреднују се </w:t>
      </w:r>
      <w:r w:rsidRPr="00E81662">
        <w:rPr>
          <w:rFonts w:ascii="Times New Roman" w:hAnsi="Times New Roman" w:cs="Times New Roman"/>
        </w:rPr>
        <w:t>o</w:t>
      </w:r>
      <w:r w:rsidRPr="00E81662">
        <w:rPr>
          <w:rFonts w:ascii="Times New Roman" w:hAnsi="Times New Roman" w:cs="Times New Roman"/>
          <w:lang w:val="ru-RU"/>
        </w:rPr>
        <w:t xml:space="preserve">стварени ниво постигнућа и напредовање током процеса учења. Да би вредновање било објективно, потребно је да буде усклађено са принципима оцењивања (Правилник о оцењивању у основној школи из 2013. године).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квалитативних и графичких задатака, лабораторијских вежби, пројеката...</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У сваком разреду треба континуирано пратити и вредновати знања, вештине и ставове ученика помоћу усменог испитивања, кратких писмених провера, тес</w:t>
      </w:r>
      <w:r>
        <w:rPr>
          <w:rFonts w:ascii="Times New Roman" w:hAnsi="Times New Roman" w:cs="Times New Roman"/>
          <w:lang w:val="ru-RU"/>
        </w:rPr>
        <w:t>това на крају већих целина, кон</w:t>
      </w:r>
      <w:r w:rsidRPr="00E81662">
        <w:rPr>
          <w:rFonts w:ascii="Times New Roman" w:hAnsi="Times New Roman" w:cs="Times New Roman"/>
          <w:lang w:val="ru-RU"/>
        </w:rPr>
        <w:t>тролних вежби и провером експерименталних вештина. Наставник треба да омогући ученици</w:t>
      </w:r>
      <w:r>
        <w:rPr>
          <w:rFonts w:ascii="Times New Roman" w:hAnsi="Times New Roman" w:cs="Times New Roman"/>
          <w:lang w:val="ru-RU"/>
        </w:rPr>
        <w:t>ма да искажу сопствена размишља</w:t>
      </w:r>
      <w:r w:rsidRPr="00E81662">
        <w:rPr>
          <w:rFonts w:ascii="Times New Roman" w:hAnsi="Times New Roman" w:cs="Times New Roman"/>
          <w:lang w:val="ru-RU"/>
        </w:rPr>
        <w:t>ња о неким физичким појавама и да то адекватно вреднује.</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а почетку школске године,</w:t>
      </w:r>
      <w:r>
        <w:rPr>
          <w:rFonts w:ascii="Times New Roman" w:hAnsi="Times New Roman" w:cs="Times New Roman"/>
          <w:lang w:val="ru-RU"/>
        </w:rPr>
        <w:t xml:space="preserve"> потребно је спровести иницијал</w:t>
      </w:r>
      <w:r w:rsidRPr="00E81662">
        <w:rPr>
          <w:rFonts w:ascii="Times New Roman" w:hAnsi="Times New Roman" w:cs="Times New Roman"/>
          <w:lang w:val="ru-RU"/>
        </w:rPr>
        <w:t xml:space="preserve">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 </w:t>
      </w:r>
    </w:p>
    <w:p w:rsidR="00E81662" w:rsidRPr="00E81662" w:rsidRDefault="00E81662" w:rsidP="00D4322B">
      <w:pPr>
        <w:spacing w:after="0" w:line="240" w:lineRule="auto"/>
        <w:jc w:val="both"/>
        <w:rPr>
          <w:rFonts w:ascii="Times New Roman" w:hAnsi="Times New Roman" w:cs="Times New Roman"/>
          <w:lang w:val="ru-RU"/>
        </w:rPr>
      </w:pPr>
      <w:r w:rsidRPr="00E81662">
        <w:rPr>
          <w:rFonts w:ascii="Times New Roman" w:hAnsi="Times New Roman" w:cs="Times New Roman"/>
          <w:lang w:val="ru-RU"/>
        </w:rPr>
        <w:t>ПРИЛОГ: Оријентациони бр</w:t>
      </w:r>
      <w:r>
        <w:rPr>
          <w:rFonts w:ascii="Times New Roman" w:hAnsi="Times New Roman" w:cs="Times New Roman"/>
          <w:lang w:val="ru-RU"/>
        </w:rPr>
        <w:t>ој часова по темама и број часо</w:t>
      </w:r>
      <w:r w:rsidRPr="00E81662">
        <w:rPr>
          <w:rFonts w:ascii="Times New Roman" w:hAnsi="Times New Roman" w:cs="Times New Roman"/>
          <w:lang w:val="ru-RU"/>
        </w:rPr>
        <w:t>ва предвиђених за израду лабораторијских вежби.</w:t>
      </w:r>
    </w:p>
    <w:p w:rsidR="00304393" w:rsidRPr="00304393" w:rsidRDefault="00304393" w:rsidP="00304393">
      <w:pPr>
        <w:spacing w:after="0" w:line="240" w:lineRule="auto"/>
        <w:jc w:val="center"/>
        <w:rPr>
          <w:rFonts w:ascii="Times New Roman" w:hAnsi="Times New Roman" w:cs="Times New Roman"/>
          <w:b/>
          <w:lang w:val="ru-RU"/>
        </w:rPr>
      </w:pPr>
      <w:r w:rsidRPr="00304393">
        <w:rPr>
          <w:rFonts w:ascii="Times New Roman" w:hAnsi="Times New Roman" w:cs="Times New Roman"/>
          <w:b/>
          <w:lang w:val="ru-RU"/>
        </w:rPr>
        <w:t xml:space="preserve">ФИЗИКА </w:t>
      </w:r>
    </w:p>
    <w:p w:rsidR="00E81662" w:rsidRDefault="00304393" w:rsidP="00304393">
      <w:pPr>
        <w:spacing w:after="0" w:line="240" w:lineRule="auto"/>
        <w:jc w:val="center"/>
        <w:rPr>
          <w:rFonts w:ascii="Times New Roman" w:hAnsi="Times New Roman" w:cs="Times New Roman"/>
          <w:lang w:val="ru-RU"/>
        </w:rPr>
      </w:pPr>
      <w:r w:rsidRPr="00304393">
        <w:rPr>
          <w:rFonts w:ascii="Times New Roman" w:hAnsi="Times New Roman" w:cs="Times New Roman"/>
        </w:rPr>
        <w:t>VI</w:t>
      </w:r>
      <w:r w:rsidRPr="00304393">
        <w:rPr>
          <w:rFonts w:ascii="Times New Roman" w:hAnsi="Times New Roman" w:cs="Times New Roman"/>
          <w:lang w:val="ru-RU"/>
        </w:rPr>
        <w:t xml:space="preserve"> разред (2 часа недељно, 72 часа годишње)</w:t>
      </w:r>
    </w:p>
    <w:tbl>
      <w:tblPr>
        <w:tblpPr w:leftFromText="180" w:rightFromText="180" w:vertAnchor="text" w:horzAnchor="margin" w:tblpY="325"/>
        <w:tblW w:w="1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930"/>
        <w:gridCol w:w="2928"/>
        <w:gridCol w:w="3375"/>
        <w:gridCol w:w="2484"/>
      </w:tblGrid>
      <w:tr w:rsidR="00A61F09" w:rsidRPr="00201C80" w:rsidTr="00A61F09">
        <w:trPr>
          <w:trHeight w:val="173"/>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Редни број теме</w:t>
            </w:r>
          </w:p>
        </w:tc>
        <w:tc>
          <w:tcPr>
            <w:tcW w:w="2930"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Наслов теме</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Број часова</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Број часова за лабораторијске вежбе</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Укупан број часова за наставну тему</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Увод у физику</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4</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4</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2.</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Кретање</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13</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14</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3.</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Сила</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14</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14</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4.</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Мерење</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8</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5</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13</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5.</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Маса и густина</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11</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4</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15</w:t>
            </w:r>
          </w:p>
        </w:tc>
      </w:tr>
      <w:tr w:rsidR="00A61F09" w:rsidTr="00A61F09">
        <w:trPr>
          <w:trHeight w:val="165"/>
        </w:trPr>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6.</w:t>
            </w:r>
          </w:p>
        </w:tc>
        <w:tc>
          <w:tcPr>
            <w:tcW w:w="2930"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Притисак</w:t>
            </w:r>
          </w:p>
        </w:tc>
        <w:tc>
          <w:tcPr>
            <w:tcW w:w="2928"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11</w:t>
            </w:r>
          </w:p>
        </w:tc>
        <w:tc>
          <w:tcPr>
            <w:tcW w:w="3375"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w:t>
            </w:r>
          </w:p>
        </w:tc>
        <w:tc>
          <w:tcPr>
            <w:tcW w:w="2484" w:type="dxa"/>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12</w:t>
            </w:r>
          </w:p>
        </w:tc>
      </w:tr>
      <w:tr w:rsidR="00A61F09" w:rsidTr="00A61F09">
        <w:trPr>
          <w:trHeight w:val="165"/>
        </w:trPr>
        <w:tc>
          <w:tcPr>
            <w:tcW w:w="5858" w:type="dxa"/>
            <w:gridSpan w:val="2"/>
          </w:tcPr>
          <w:p w:rsidR="00A61F09" w:rsidRPr="00A61F09" w:rsidRDefault="00A61F09" w:rsidP="00A61F09">
            <w:pPr>
              <w:spacing w:after="0" w:line="240" w:lineRule="auto"/>
              <w:jc w:val="center"/>
              <w:rPr>
                <w:rFonts w:ascii="Times New Roman" w:hAnsi="Times New Roman" w:cs="Times New Roman"/>
                <w:sz w:val="18"/>
                <w:lang w:val="ru-RU"/>
              </w:rPr>
            </w:pPr>
            <w:r w:rsidRPr="00A61F09">
              <w:rPr>
                <w:rFonts w:ascii="Times New Roman" w:hAnsi="Times New Roman" w:cs="Times New Roman"/>
                <w:sz w:val="18"/>
                <w:lang w:val="ru-RU"/>
              </w:rPr>
              <w:t>Укупно</w:t>
            </w:r>
          </w:p>
        </w:tc>
        <w:tc>
          <w:tcPr>
            <w:tcW w:w="2928"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61</w:t>
            </w:r>
          </w:p>
        </w:tc>
        <w:tc>
          <w:tcPr>
            <w:tcW w:w="3375"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11</w:t>
            </w:r>
          </w:p>
        </w:tc>
        <w:tc>
          <w:tcPr>
            <w:tcW w:w="2484" w:type="dxa"/>
          </w:tcPr>
          <w:p w:rsidR="00A61F09" w:rsidRPr="00A61F09" w:rsidRDefault="00A61F09" w:rsidP="00A61F09">
            <w:pPr>
              <w:spacing w:after="0" w:line="240" w:lineRule="auto"/>
              <w:jc w:val="center"/>
              <w:rPr>
                <w:rFonts w:ascii="Times New Roman" w:hAnsi="Times New Roman" w:cs="Times New Roman"/>
                <w:b/>
                <w:sz w:val="18"/>
                <w:lang w:val="ru-RU"/>
              </w:rPr>
            </w:pPr>
            <w:r w:rsidRPr="00A61F09">
              <w:rPr>
                <w:rFonts w:ascii="Times New Roman" w:hAnsi="Times New Roman" w:cs="Times New Roman"/>
                <w:b/>
                <w:sz w:val="18"/>
                <w:lang w:val="ru-RU"/>
              </w:rPr>
              <w:t>72</w:t>
            </w:r>
          </w:p>
        </w:tc>
      </w:tr>
    </w:tbl>
    <w:p w:rsidR="00304393" w:rsidRDefault="00304393" w:rsidP="00304393">
      <w:pPr>
        <w:spacing w:after="0" w:line="240" w:lineRule="auto"/>
        <w:jc w:val="center"/>
        <w:rPr>
          <w:rFonts w:ascii="Times New Roman" w:hAnsi="Times New Roman" w:cs="Times New Roman"/>
          <w:lang w:val="ru-RU"/>
        </w:rPr>
      </w:pPr>
    </w:p>
    <w:p w:rsidR="00304393" w:rsidRPr="00304393" w:rsidRDefault="00304393" w:rsidP="00304393">
      <w:pPr>
        <w:spacing w:after="0" w:line="240" w:lineRule="auto"/>
        <w:jc w:val="center"/>
        <w:rPr>
          <w:rFonts w:ascii="Times New Roman" w:hAnsi="Times New Roman" w:cs="Times New Roman"/>
          <w:lang w:val="ru-RU"/>
        </w:rPr>
      </w:pPr>
    </w:p>
    <w:p w:rsidR="007C5C70" w:rsidRDefault="007C5C70" w:rsidP="00D4322B">
      <w:pPr>
        <w:spacing w:after="0" w:line="240" w:lineRule="auto"/>
        <w:jc w:val="both"/>
        <w:rPr>
          <w:rFonts w:ascii="Times New Roman" w:hAnsi="Times New Roman" w:cs="Times New Roman"/>
          <w:sz w:val="24"/>
          <w:lang w:val="ru-RU"/>
        </w:rPr>
      </w:pPr>
      <w:r w:rsidRPr="007C5C70">
        <w:rPr>
          <w:rFonts w:ascii="Times New Roman" w:hAnsi="Times New Roman" w:cs="Times New Roman"/>
          <w:sz w:val="24"/>
          <w:lang w:val="ru-RU"/>
        </w:rPr>
        <w:lastRenderedPageBreak/>
        <w:t xml:space="preserve">Назив предмета </w:t>
      </w:r>
      <w:r w:rsidRPr="007C5C70">
        <w:rPr>
          <w:rFonts w:ascii="Times New Roman" w:hAnsi="Times New Roman" w:cs="Times New Roman"/>
          <w:b/>
          <w:sz w:val="24"/>
          <w:lang w:val="ru-RU"/>
        </w:rPr>
        <w:t xml:space="preserve">МАТЕМАТИКА </w:t>
      </w:r>
    </w:p>
    <w:p w:rsidR="007C5C70" w:rsidRDefault="007C5C70" w:rsidP="00D4322B">
      <w:pPr>
        <w:spacing w:after="0" w:line="240" w:lineRule="auto"/>
        <w:jc w:val="both"/>
        <w:rPr>
          <w:rFonts w:ascii="Times New Roman" w:hAnsi="Times New Roman" w:cs="Times New Roman"/>
          <w:sz w:val="24"/>
          <w:lang w:val="ru-RU"/>
        </w:rPr>
      </w:pPr>
      <w:r w:rsidRPr="007C5C70">
        <w:rPr>
          <w:rFonts w:ascii="Times New Roman" w:hAnsi="Times New Roman" w:cs="Times New Roman"/>
          <w:b/>
          <w:sz w:val="24"/>
          <w:lang w:val="ru-RU"/>
        </w:rPr>
        <w:t>Циљ</w:t>
      </w:r>
      <w:r w:rsidRPr="007C5C70">
        <w:rPr>
          <w:rFonts w:ascii="Times New Roman" w:hAnsi="Times New Roman" w:cs="Times New Roman"/>
          <w:sz w:val="24"/>
          <w:lang w:val="ru-RU"/>
        </w:rPr>
        <w:t xml:space="preserve"> Циљ учења Математике је да ученик, овладавајући математички</w:t>
      </w:r>
      <w:r>
        <w:rPr>
          <w:rFonts w:ascii="Times New Roman" w:hAnsi="Times New Roman" w:cs="Times New Roman"/>
          <w:sz w:val="24"/>
          <w:lang w:val="ru-RU"/>
        </w:rPr>
        <w:t>м концептима, знањима и вештина</w:t>
      </w:r>
      <w:r w:rsidRPr="007C5C70">
        <w:rPr>
          <w:rFonts w:ascii="Times New Roman" w:hAnsi="Times New Roman" w:cs="Times New Roman"/>
          <w:sz w:val="24"/>
          <w:lang w:val="ru-RU"/>
        </w:rPr>
        <w:t xml:space="preserve">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7C5C70" w:rsidRDefault="007C5C70" w:rsidP="00D4322B">
      <w:pPr>
        <w:spacing w:after="0" w:line="240" w:lineRule="auto"/>
        <w:jc w:val="both"/>
        <w:rPr>
          <w:rFonts w:ascii="Times New Roman" w:hAnsi="Times New Roman" w:cs="Times New Roman"/>
          <w:sz w:val="24"/>
          <w:lang w:val="ru-RU"/>
        </w:rPr>
      </w:pPr>
      <w:r w:rsidRPr="007C5C70">
        <w:rPr>
          <w:rFonts w:ascii="Times New Roman" w:hAnsi="Times New Roman" w:cs="Times New Roman"/>
          <w:sz w:val="24"/>
          <w:lang w:val="ru-RU"/>
        </w:rPr>
        <w:t xml:space="preserve">Разред </w:t>
      </w:r>
      <w:r w:rsidRPr="007C5C70">
        <w:rPr>
          <w:rFonts w:ascii="Times New Roman" w:hAnsi="Times New Roman" w:cs="Times New Roman"/>
          <w:b/>
          <w:sz w:val="24"/>
          <w:lang w:val="ru-RU"/>
        </w:rPr>
        <w:t>Шести</w:t>
      </w:r>
      <w:r w:rsidRPr="007C5C70">
        <w:rPr>
          <w:rFonts w:ascii="Times New Roman" w:hAnsi="Times New Roman" w:cs="Times New Roman"/>
          <w:sz w:val="24"/>
          <w:lang w:val="ru-RU"/>
        </w:rPr>
        <w:t xml:space="preserve"> </w:t>
      </w:r>
    </w:p>
    <w:p w:rsidR="00E81662" w:rsidRPr="007C5C70" w:rsidRDefault="007C5C70" w:rsidP="00D4322B">
      <w:pPr>
        <w:spacing w:after="0" w:line="240" w:lineRule="auto"/>
        <w:jc w:val="both"/>
        <w:rPr>
          <w:rFonts w:ascii="Times New Roman" w:hAnsi="Times New Roman" w:cs="Times New Roman"/>
          <w:b/>
          <w:sz w:val="24"/>
          <w:lang w:val="ru-RU"/>
        </w:rPr>
      </w:pPr>
      <w:r w:rsidRPr="007C5C70">
        <w:rPr>
          <w:rFonts w:ascii="Times New Roman" w:hAnsi="Times New Roman" w:cs="Times New Roman"/>
          <w:sz w:val="24"/>
          <w:lang w:val="ru-RU"/>
        </w:rPr>
        <w:t xml:space="preserve">Годишњи фонд часова </w:t>
      </w:r>
      <w:r w:rsidRPr="007C5C70">
        <w:rPr>
          <w:rFonts w:ascii="Times New Roman" w:hAnsi="Times New Roman" w:cs="Times New Roman"/>
          <w:b/>
          <w:sz w:val="24"/>
          <w:lang w:val="ru-RU"/>
        </w:rPr>
        <w:t>144 часа</w:t>
      </w:r>
    </w:p>
    <w:p w:rsidR="00D4322B" w:rsidRDefault="00D4322B" w:rsidP="00D4322B">
      <w:pPr>
        <w:spacing w:after="0" w:line="240" w:lineRule="auto"/>
        <w:jc w:val="both"/>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00"/>
        <w:gridCol w:w="4968"/>
      </w:tblGrid>
      <w:tr w:rsidR="007C5C70" w:rsidTr="007C5C70">
        <w:trPr>
          <w:trHeight w:val="949"/>
        </w:trPr>
        <w:tc>
          <w:tcPr>
            <w:tcW w:w="5508" w:type="dxa"/>
            <w:shd w:val="clear" w:color="auto" w:fill="EAF1DD" w:themeFill="accent3" w:themeFillTint="33"/>
          </w:tcPr>
          <w:p w:rsidR="007C5C70" w:rsidRPr="00A3511A" w:rsidRDefault="007C5C70" w:rsidP="00FD0749">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7C5C70" w:rsidRPr="00A3511A" w:rsidRDefault="007C5C70" w:rsidP="00FD0749">
            <w:pPr>
              <w:pStyle w:val="BodyText"/>
              <w:spacing w:before="38"/>
              <w:ind w:left="0"/>
              <w:jc w:val="center"/>
              <w:rPr>
                <w:b/>
                <w:lang w:val="ru-RU"/>
              </w:rPr>
            </w:pPr>
            <w:r w:rsidRPr="00A3511A">
              <w:rPr>
                <w:b/>
                <w:lang w:val="ru-RU"/>
              </w:rPr>
              <w:t>По завршетку разреда ученик ће бити у стању да:</w:t>
            </w:r>
          </w:p>
        </w:tc>
        <w:tc>
          <w:tcPr>
            <w:tcW w:w="2700" w:type="dxa"/>
            <w:shd w:val="clear" w:color="auto" w:fill="EAF1DD" w:themeFill="accent3" w:themeFillTint="33"/>
          </w:tcPr>
          <w:p w:rsidR="007C5C70" w:rsidRPr="00A3511A" w:rsidRDefault="007C5C70" w:rsidP="00FD0749">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7C5C70" w:rsidRPr="00A3511A" w:rsidRDefault="007C5C70" w:rsidP="00FD0749">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F5B13" w:rsidRPr="007C5C70" w:rsidTr="003F5B13">
        <w:trPr>
          <w:trHeight w:val="2008"/>
        </w:trPr>
        <w:tc>
          <w:tcPr>
            <w:tcW w:w="5508" w:type="dxa"/>
            <w:vMerge w:val="restart"/>
          </w:tcPr>
          <w:p w:rsidR="003F5B13" w:rsidRDefault="003F5B13" w:rsidP="00FD0749">
            <w:pPr>
              <w:pStyle w:val="BodyText"/>
              <w:spacing w:before="38"/>
              <w:ind w:left="0"/>
              <w:rPr>
                <w:sz w:val="22"/>
                <w:lang w:val="ru-RU"/>
              </w:rPr>
            </w:pPr>
            <w:r w:rsidRPr="007C5C70">
              <w:rPr>
                <w:sz w:val="22"/>
                <w:lang w:val="ru-RU"/>
              </w:rPr>
              <w:t>– прочита, запише, упореди и представи на бројевној правој целе и рационалне бројеве (записане у облику разломка или у децималном запису);</w:t>
            </w:r>
          </w:p>
          <w:p w:rsidR="003F5B13" w:rsidRDefault="003F5B13" w:rsidP="00FD0749">
            <w:pPr>
              <w:pStyle w:val="BodyText"/>
              <w:spacing w:before="38"/>
              <w:ind w:left="0"/>
              <w:rPr>
                <w:sz w:val="22"/>
                <w:lang w:val="ru-RU"/>
              </w:rPr>
            </w:pPr>
            <w:r w:rsidRPr="007C5C70">
              <w:rPr>
                <w:sz w:val="22"/>
                <w:lang w:val="ru-RU"/>
              </w:rPr>
              <w:t xml:space="preserve"> – одреди супротан број, апсолутну вредност и реципрочну вредност рационалног броја; </w:t>
            </w:r>
          </w:p>
          <w:p w:rsidR="003F5B13" w:rsidRDefault="003F5B13" w:rsidP="00FD0749">
            <w:pPr>
              <w:pStyle w:val="BodyText"/>
              <w:spacing w:before="38"/>
              <w:ind w:left="0"/>
              <w:rPr>
                <w:sz w:val="22"/>
                <w:lang w:val="ru-RU"/>
              </w:rPr>
            </w:pPr>
            <w:r w:rsidRPr="007C5C70">
              <w:rPr>
                <w:sz w:val="22"/>
                <w:lang w:val="ru-RU"/>
              </w:rPr>
              <w:t>– израчуна вредност једноставни</w:t>
            </w:r>
            <w:r>
              <w:rPr>
                <w:sz w:val="22"/>
                <w:lang w:val="ru-RU"/>
              </w:rPr>
              <w:t>јег бројевног израза и реши јед</w:t>
            </w:r>
            <w:r w:rsidRPr="007C5C70">
              <w:rPr>
                <w:sz w:val="22"/>
                <w:lang w:val="ru-RU"/>
              </w:rPr>
              <w:t>ноставну линеарну једначину и неједначину у скупу рационалних бројева;</w:t>
            </w:r>
          </w:p>
          <w:p w:rsidR="003F5B13" w:rsidRDefault="003F5B13" w:rsidP="00FD0749">
            <w:pPr>
              <w:pStyle w:val="BodyText"/>
              <w:spacing w:before="38"/>
              <w:ind w:left="0"/>
              <w:rPr>
                <w:sz w:val="22"/>
                <w:lang w:val="ru-RU"/>
              </w:rPr>
            </w:pPr>
            <w:r w:rsidRPr="007C5C70">
              <w:rPr>
                <w:sz w:val="22"/>
                <w:lang w:val="ru-RU"/>
              </w:rPr>
              <w:t xml:space="preserve"> – реши једноставан проблем из св</w:t>
            </w:r>
            <w:r>
              <w:rPr>
                <w:sz w:val="22"/>
                <w:lang w:val="ru-RU"/>
              </w:rPr>
              <w:t>акодневног живота користећи бро</w:t>
            </w:r>
            <w:r w:rsidRPr="007C5C70">
              <w:rPr>
                <w:sz w:val="22"/>
                <w:lang w:val="ru-RU"/>
              </w:rPr>
              <w:t>јевни израз, линеарну једначину или неједначину;</w:t>
            </w:r>
          </w:p>
          <w:p w:rsidR="003F5B13" w:rsidRDefault="003F5B13" w:rsidP="00FD0749">
            <w:pPr>
              <w:pStyle w:val="BodyText"/>
              <w:spacing w:before="38"/>
              <w:ind w:left="0"/>
              <w:rPr>
                <w:sz w:val="22"/>
                <w:lang w:val="ru-RU"/>
              </w:rPr>
            </w:pPr>
            <w:r w:rsidRPr="007C5C70">
              <w:rPr>
                <w:sz w:val="22"/>
                <w:lang w:val="ru-RU"/>
              </w:rPr>
              <w:t xml:space="preserve"> – примени пропорцију и проценат у реалним ситуацијама; </w:t>
            </w:r>
          </w:p>
          <w:p w:rsidR="003F5B13" w:rsidRDefault="003F5B13" w:rsidP="00FD0749">
            <w:pPr>
              <w:pStyle w:val="BodyText"/>
              <w:spacing w:before="38"/>
              <w:ind w:left="0"/>
              <w:rPr>
                <w:sz w:val="22"/>
                <w:lang w:val="ru-RU"/>
              </w:rPr>
            </w:pPr>
            <w:r w:rsidRPr="007C5C70">
              <w:rPr>
                <w:sz w:val="22"/>
                <w:lang w:val="ru-RU"/>
              </w:rPr>
              <w:t>– прикаже податке и зависност између две величине у координатном систему (стубичасти, тачкасти и линијски дијаграм);</w:t>
            </w:r>
          </w:p>
          <w:p w:rsidR="003F5B13" w:rsidRDefault="003F5B13" w:rsidP="00FD0749">
            <w:pPr>
              <w:pStyle w:val="BodyText"/>
              <w:spacing w:before="38"/>
              <w:ind w:left="0"/>
              <w:rPr>
                <w:sz w:val="22"/>
                <w:lang w:val="ru-RU"/>
              </w:rPr>
            </w:pPr>
            <w:r w:rsidRPr="007C5C70">
              <w:rPr>
                <w:sz w:val="22"/>
                <w:lang w:val="ru-RU"/>
              </w:rPr>
              <w:t xml:space="preserve"> – тумачи податке приказане табелом и графички; – класификује троуглове односно четвороуглове на основу њихових својстава;</w:t>
            </w:r>
          </w:p>
          <w:p w:rsidR="003F5B13" w:rsidRDefault="003F5B13" w:rsidP="00FD0749">
            <w:pPr>
              <w:pStyle w:val="BodyText"/>
              <w:spacing w:before="38"/>
              <w:ind w:left="0"/>
              <w:rPr>
                <w:sz w:val="22"/>
                <w:lang w:val="ru-RU"/>
              </w:rPr>
            </w:pPr>
            <w:r w:rsidRPr="007C5C70">
              <w:rPr>
                <w:sz w:val="22"/>
                <w:lang w:val="ru-RU"/>
              </w:rPr>
              <w:t xml:space="preserve"> – конструише углове од 90° и 60° и користи њихове дел</w:t>
            </w:r>
            <w:r>
              <w:rPr>
                <w:sz w:val="22"/>
                <w:lang w:val="ru-RU"/>
              </w:rPr>
              <w:t>ове за кон</w:t>
            </w:r>
            <w:r w:rsidRPr="007C5C70">
              <w:rPr>
                <w:sz w:val="22"/>
                <w:lang w:val="ru-RU"/>
              </w:rPr>
              <w:t xml:space="preserve">струкције других углова; </w:t>
            </w:r>
          </w:p>
          <w:p w:rsidR="003F5B13" w:rsidRDefault="003F5B13" w:rsidP="00FD0749">
            <w:pPr>
              <w:pStyle w:val="BodyText"/>
              <w:spacing w:before="38"/>
              <w:ind w:left="0"/>
              <w:rPr>
                <w:sz w:val="22"/>
                <w:lang w:val="ru-RU"/>
              </w:rPr>
            </w:pPr>
            <w:r w:rsidRPr="007C5C70">
              <w:rPr>
                <w:sz w:val="22"/>
                <w:lang w:val="ru-RU"/>
              </w:rPr>
              <w:t>– уочи одговарајуће елементе подударних троуглова;</w:t>
            </w:r>
          </w:p>
          <w:p w:rsidR="003F5B13" w:rsidRDefault="003F5B13" w:rsidP="00FD0749">
            <w:pPr>
              <w:pStyle w:val="BodyText"/>
              <w:spacing w:before="38"/>
              <w:ind w:left="0"/>
              <w:rPr>
                <w:sz w:val="22"/>
                <w:lang w:val="ru-RU"/>
              </w:rPr>
            </w:pPr>
            <w:r w:rsidRPr="007C5C70">
              <w:rPr>
                <w:sz w:val="22"/>
                <w:lang w:val="ru-RU"/>
              </w:rPr>
              <w:t xml:space="preserve"> – утврди да ли су два троугла поду</w:t>
            </w:r>
            <w:r>
              <w:rPr>
                <w:sz w:val="22"/>
                <w:lang w:val="ru-RU"/>
              </w:rPr>
              <w:t>дарна на основу ставова подудар</w:t>
            </w:r>
            <w:r w:rsidRPr="007C5C70">
              <w:rPr>
                <w:sz w:val="22"/>
                <w:lang w:val="ru-RU"/>
              </w:rPr>
              <w:t>ности;</w:t>
            </w:r>
          </w:p>
          <w:p w:rsidR="003F5B13" w:rsidRDefault="003F5B13" w:rsidP="00FD0749">
            <w:pPr>
              <w:pStyle w:val="BodyText"/>
              <w:spacing w:before="38"/>
              <w:ind w:left="0"/>
              <w:rPr>
                <w:sz w:val="22"/>
                <w:lang w:val="ru-RU"/>
              </w:rPr>
            </w:pPr>
            <w:r w:rsidRPr="007C5C70">
              <w:rPr>
                <w:sz w:val="22"/>
                <w:lang w:val="ru-RU"/>
              </w:rPr>
              <w:lastRenderedPageBreak/>
              <w:t xml:space="preserve"> – конструише троугао, паралелограм и трапез на основу задатих елемената (странице и углови троуглова и четвороуглова и дијагонала четвороугла);</w:t>
            </w:r>
          </w:p>
          <w:p w:rsidR="003F5B13" w:rsidRDefault="003F5B13" w:rsidP="00FD0749">
            <w:pPr>
              <w:pStyle w:val="BodyText"/>
              <w:spacing w:before="38"/>
              <w:ind w:left="0"/>
              <w:rPr>
                <w:sz w:val="22"/>
                <w:lang w:val="ru-RU"/>
              </w:rPr>
            </w:pPr>
            <w:r w:rsidRPr="007C5C70">
              <w:rPr>
                <w:sz w:val="22"/>
                <w:lang w:val="ru-RU"/>
              </w:rPr>
              <w:t xml:space="preserve"> – примени својства троуглова и четвороуглова у једноставнијим проблемским задацима; </w:t>
            </w:r>
          </w:p>
          <w:p w:rsidR="003F5B13" w:rsidRDefault="003F5B13" w:rsidP="00FD0749">
            <w:pPr>
              <w:pStyle w:val="BodyText"/>
              <w:spacing w:before="38"/>
              <w:ind w:left="0"/>
              <w:rPr>
                <w:sz w:val="22"/>
                <w:lang w:val="ru-RU"/>
              </w:rPr>
            </w:pPr>
            <w:r w:rsidRPr="007C5C70">
              <w:rPr>
                <w:sz w:val="22"/>
                <w:lang w:val="ru-RU"/>
              </w:rPr>
              <w:t xml:space="preserve">– сабира и одузима векторе и користи их у реалним ситуацијама; </w:t>
            </w:r>
          </w:p>
          <w:p w:rsidR="003F5B13" w:rsidRDefault="003F5B13" w:rsidP="00FD0749">
            <w:pPr>
              <w:pStyle w:val="BodyText"/>
              <w:spacing w:before="38"/>
              <w:ind w:left="0"/>
              <w:rPr>
                <w:sz w:val="22"/>
                <w:lang w:val="ru-RU"/>
              </w:rPr>
            </w:pPr>
            <w:r w:rsidRPr="007C5C70">
              <w:rPr>
                <w:sz w:val="22"/>
                <w:lang w:val="ru-RU"/>
              </w:rPr>
              <w:t xml:space="preserve">– одреди центар описане и уписане кружнице троугла; – примењује особине централне и осне симетрије и транслације у једноставнијим задацима; </w:t>
            </w:r>
          </w:p>
          <w:p w:rsidR="003F5B13" w:rsidRPr="007C5C70" w:rsidRDefault="003F5B13" w:rsidP="00FD0749">
            <w:pPr>
              <w:pStyle w:val="BodyText"/>
              <w:spacing w:before="38"/>
              <w:ind w:left="0"/>
              <w:rPr>
                <w:lang w:val="ru-RU"/>
              </w:rPr>
            </w:pPr>
            <w:r w:rsidRPr="007C5C70">
              <w:rPr>
                <w:sz w:val="22"/>
                <w:lang w:val="ru-RU"/>
              </w:rPr>
              <w:t>– израчуна површину троугла и четвороугла користећи обрасце или разложиву једнакост.</w:t>
            </w:r>
          </w:p>
        </w:tc>
        <w:tc>
          <w:tcPr>
            <w:tcW w:w="2700" w:type="dxa"/>
          </w:tcPr>
          <w:p w:rsidR="003F5B13" w:rsidRPr="003F5B13" w:rsidRDefault="003F5B13" w:rsidP="003F5B13">
            <w:pPr>
              <w:tabs>
                <w:tab w:val="left" w:pos="1230"/>
              </w:tabs>
              <w:jc w:val="center"/>
              <w:rPr>
                <w:rFonts w:ascii="Times New Roman" w:hAnsi="Times New Roman" w:cs="Times New Roman"/>
                <w:b/>
                <w:sz w:val="24"/>
                <w:lang w:val="ru-RU"/>
              </w:rPr>
            </w:pPr>
            <w:r w:rsidRPr="003F5B13">
              <w:rPr>
                <w:rFonts w:ascii="Times New Roman" w:hAnsi="Times New Roman" w:cs="Times New Roman"/>
                <w:b/>
                <w:sz w:val="24"/>
              </w:rPr>
              <w:lastRenderedPageBreak/>
              <w:t>ЦЕЛИ БРОЈЕВИ</w:t>
            </w:r>
          </w:p>
        </w:tc>
        <w:tc>
          <w:tcPr>
            <w:tcW w:w="4968" w:type="dxa"/>
          </w:tcPr>
          <w:p w:rsidR="003F5B13" w:rsidRPr="003F5B13" w:rsidRDefault="003F5B13" w:rsidP="003F5B13">
            <w:pPr>
              <w:pStyle w:val="BodyText"/>
              <w:spacing w:before="38"/>
              <w:ind w:left="-18"/>
              <w:rPr>
                <w:sz w:val="22"/>
                <w:lang w:val="ru-RU"/>
              </w:rPr>
            </w:pPr>
            <w:r w:rsidRPr="003F5B13">
              <w:rPr>
                <w:sz w:val="22"/>
                <w:lang w:val="ru-RU"/>
              </w:rPr>
              <w:t>Скуп целих бројева (</w:t>
            </w:r>
            <w:r w:rsidRPr="003F5B13">
              <w:rPr>
                <w:sz w:val="22"/>
              </w:rPr>
              <w:t>Z</w:t>
            </w:r>
            <w:r w:rsidRPr="003F5B13">
              <w:rPr>
                <w:sz w:val="22"/>
                <w:lang w:val="ru-RU"/>
              </w:rPr>
              <w:t xml:space="preserve">). </w:t>
            </w:r>
          </w:p>
          <w:p w:rsidR="003F5B13" w:rsidRPr="003F5B13" w:rsidRDefault="003F5B13" w:rsidP="003F5B13">
            <w:pPr>
              <w:pStyle w:val="BodyText"/>
              <w:spacing w:before="38"/>
              <w:ind w:left="-18"/>
              <w:rPr>
                <w:sz w:val="22"/>
                <w:lang w:val="ru-RU"/>
              </w:rPr>
            </w:pPr>
            <w:r w:rsidRPr="003F5B13">
              <w:rPr>
                <w:sz w:val="22"/>
                <w:lang w:val="ru-RU"/>
              </w:rPr>
              <w:t xml:space="preserve">Супротан број. Апсолутна вредност целог броја. </w:t>
            </w:r>
          </w:p>
          <w:p w:rsidR="003F5B13" w:rsidRPr="003F5B13" w:rsidRDefault="003F5B13" w:rsidP="003F5B13">
            <w:pPr>
              <w:pStyle w:val="BodyText"/>
              <w:spacing w:before="38"/>
              <w:ind w:left="-18"/>
              <w:rPr>
                <w:sz w:val="22"/>
                <w:lang w:val="ru-RU"/>
              </w:rPr>
            </w:pPr>
            <w:r w:rsidRPr="003F5B13">
              <w:rPr>
                <w:sz w:val="22"/>
                <w:lang w:val="ru-RU"/>
              </w:rPr>
              <w:t xml:space="preserve">Приказ целих бројева на бројевној правој. Упоређивање целих бројева. </w:t>
            </w:r>
          </w:p>
          <w:p w:rsidR="003F5B13" w:rsidRPr="003F5B13" w:rsidRDefault="003F5B13" w:rsidP="003F5B13">
            <w:pPr>
              <w:pStyle w:val="BodyText"/>
              <w:spacing w:before="38"/>
              <w:ind w:left="-18"/>
              <w:rPr>
                <w:sz w:val="22"/>
                <w:lang w:val="ru-RU"/>
              </w:rPr>
            </w:pPr>
            <w:r w:rsidRPr="003F5B13">
              <w:rPr>
                <w:sz w:val="22"/>
                <w:lang w:val="ru-RU"/>
              </w:rPr>
              <w:t xml:space="preserve">Основне рачунске операције у скупу </w:t>
            </w:r>
            <w:r w:rsidRPr="003F5B13">
              <w:rPr>
                <w:sz w:val="22"/>
              </w:rPr>
              <w:t>Z</w:t>
            </w:r>
            <w:r w:rsidRPr="003F5B13">
              <w:rPr>
                <w:sz w:val="22"/>
                <w:lang w:val="ru-RU"/>
              </w:rPr>
              <w:t xml:space="preserve"> и њихова својства. </w:t>
            </w:r>
          </w:p>
          <w:p w:rsidR="003F5B13" w:rsidRPr="003F5B13" w:rsidRDefault="003F5B13" w:rsidP="003F5B13">
            <w:pPr>
              <w:pStyle w:val="BodyText"/>
              <w:spacing w:before="38"/>
              <w:ind w:left="-18"/>
              <w:rPr>
                <w:color w:val="231F20"/>
                <w:sz w:val="22"/>
                <w:lang w:val="ru-RU"/>
              </w:rPr>
            </w:pPr>
            <w:r w:rsidRPr="003F5B13">
              <w:rPr>
                <w:sz w:val="22"/>
                <w:lang w:val="ru-RU"/>
              </w:rPr>
              <w:t>Изрази са целим бројевима.</w:t>
            </w:r>
          </w:p>
        </w:tc>
      </w:tr>
      <w:tr w:rsidR="003F5B13" w:rsidRPr="007C5C70" w:rsidTr="007C5C70">
        <w:trPr>
          <w:trHeight w:val="2190"/>
        </w:trPr>
        <w:tc>
          <w:tcPr>
            <w:tcW w:w="5508" w:type="dxa"/>
            <w:vMerge/>
          </w:tcPr>
          <w:p w:rsidR="003F5B13" w:rsidRPr="007C5C70" w:rsidRDefault="003F5B13" w:rsidP="00FD0749">
            <w:pPr>
              <w:pStyle w:val="BodyText"/>
              <w:spacing w:before="38"/>
              <w:ind w:left="0"/>
              <w:rPr>
                <w:sz w:val="22"/>
                <w:lang w:val="ru-RU"/>
              </w:rPr>
            </w:pPr>
          </w:p>
        </w:tc>
        <w:tc>
          <w:tcPr>
            <w:tcW w:w="2700" w:type="dxa"/>
          </w:tcPr>
          <w:p w:rsidR="003F5B13" w:rsidRPr="003F5B13" w:rsidRDefault="003F5B13" w:rsidP="003F5B13">
            <w:pPr>
              <w:tabs>
                <w:tab w:val="left" w:pos="1230"/>
              </w:tabs>
              <w:jc w:val="center"/>
              <w:rPr>
                <w:rFonts w:ascii="Times New Roman" w:hAnsi="Times New Roman" w:cs="Times New Roman"/>
                <w:b/>
                <w:sz w:val="24"/>
                <w:lang w:val="ru-RU"/>
              </w:rPr>
            </w:pPr>
            <w:r w:rsidRPr="003F5B13">
              <w:rPr>
                <w:rFonts w:ascii="Times New Roman" w:hAnsi="Times New Roman" w:cs="Times New Roman"/>
                <w:b/>
                <w:sz w:val="24"/>
              </w:rPr>
              <w:t>РАЦИОНАЛНИ БРОЈЕВИ</w:t>
            </w:r>
          </w:p>
        </w:tc>
        <w:tc>
          <w:tcPr>
            <w:tcW w:w="4968" w:type="dxa"/>
          </w:tcPr>
          <w:p w:rsidR="003F5B13" w:rsidRPr="003F5B13" w:rsidRDefault="003F5B13" w:rsidP="007C5C70">
            <w:pPr>
              <w:pStyle w:val="BodyText"/>
              <w:spacing w:before="38"/>
              <w:ind w:left="0" w:hanging="18"/>
              <w:rPr>
                <w:sz w:val="22"/>
                <w:lang w:val="ru-RU"/>
              </w:rPr>
            </w:pPr>
            <w:r w:rsidRPr="003F5B13">
              <w:rPr>
                <w:sz w:val="22"/>
                <w:lang w:val="ru-RU"/>
              </w:rPr>
              <w:t xml:space="preserve">Први део </w:t>
            </w:r>
          </w:p>
          <w:p w:rsidR="003F5B13" w:rsidRPr="003F5B13" w:rsidRDefault="003F5B13" w:rsidP="007C5C70">
            <w:pPr>
              <w:pStyle w:val="BodyText"/>
              <w:spacing w:before="38"/>
              <w:ind w:left="0" w:hanging="18"/>
              <w:rPr>
                <w:sz w:val="22"/>
                <w:lang w:val="ru-RU"/>
              </w:rPr>
            </w:pPr>
            <w:r w:rsidRPr="003F5B13">
              <w:rPr>
                <w:sz w:val="22"/>
                <w:lang w:val="ru-RU"/>
              </w:rPr>
              <w:t xml:space="preserve">Скуп рационалних бројева. </w:t>
            </w:r>
          </w:p>
          <w:p w:rsidR="003F5B13" w:rsidRPr="003F5B13" w:rsidRDefault="003F5B13" w:rsidP="007C5C70">
            <w:pPr>
              <w:pStyle w:val="BodyText"/>
              <w:spacing w:before="38"/>
              <w:ind w:left="0" w:hanging="18"/>
              <w:rPr>
                <w:sz w:val="22"/>
                <w:lang w:val="ru-RU"/>
              </w:rPr>
            </w:pPr>
            <w:r w:rsidRPr="003F5B13">
              <w:rPr>
                <w:sz w:val="22"/>
                <w:lang w:val="ru-RU"/>
              </w:rPr>
              <w:t>Супротан број.</w:t>
            </w:r>
          </w:p>
          <w:p w:rsidR="003F5B13" w:rsidRPr="003F5B13" w:rsidRDefault="003F5B13" w:rsidP="007C5C70">
            <w:pPr>
              <w:pStyle w:val="BodyText"/>
              <w:spacing w:before="38"/>
              <w:ind w:left="0" w:hanging="18"/>
              <w:rPr>
                <w:sz w:val="22"/>
                <w:lang w:val="ru-RU"/>
              </w:rPr>
            </w:pPr>
            <w:r w:rsidRPr="003F5B13">
              <w:rPr>
                <w:sz w:val="22"/>
                <w:lang w:val="ru-RU"/>
              </w:rPr>
              <w:t xml:space="preserve"> Апсолутна вредност рационалног броја. Приказ рационалних бројева на бројевној правој. </w:t>
            </w:r>
          </w:p>
          <w:p w:rsidR="003F5B13" w:rsidRPr="003F5B13" w:rsidRDefault="003F5B13" w:rsidP="007C5C70">
            <w:pPr>
              <w:pStyle w:val="BodyText"/>
              <w:spacing w:before="38"/>
              <w:ind w:left="0" w:hanging="18"/>
              <w:rPr>
                <w:sz w:val="22"/>
                <w:lang w:val="ru-RU"/>
              </w:rPr>
            </w:pPr>
            <w:r w:rsidRPr="003F5B13">
              <w:rPr>
                <w:sz w:val="22"/>
                <w:lang w:val="ru-RU"/>
              </w:rPr>
              <w:t xml:space="preserve">Упоређивање рационалних бројева. </w:t>
            </w:r>
          </w:p>
          <w:p w:rsidR="003F5B13" w:rsidRPr="003F5B13" w:rsidRDefault="003F5B13" w:rsidP="007C5C70">
            <w:pPr>
              <w:pStyle w:val="BodyText"/>
              <w:spacing w:before="38"/>
              <w:ind w:left="0" w:hanging="18"/>
              <w:rPr>
                <w:sz w:val="22"/>
                <w:lang w:val="ru-RU"/>
              </w:rPr>
            </w:pPr>
            <w:r w:rsidRPr="003F5B13">
              <w:rPr>
                <w:sz w:val="22"/>
                <w:lang w:val="ru-RU"/>
              </w:rPr>
              <w:t xml:space="preserve">Основне рачунске операције у скупу </w:t>
            </w:r>
            <w:r w:rsidRPr="003F5B13">
              <w:rPr>
                <w:sz w:val="22"/>
              </w:rPr>
              <w:t>Q</w:t>
            </w:r>
            <w:r w:rsidRPr="003F5B13">
              <w:rPr>
                <w:sz w:val="22"/>
                <w:lang w:val="ru-RU"/>
              </w:rPr>
              <w:t xml:space="preserve"> и њихова својства. </w:t>
            </w:r>
          </w:p>
          <w:p w:rsidR="003F5B13" w:rsidRPr="003F5B13" w:rsidRDefault="003F5B13" w:rsidP="007C5C70">
            <w:pPr>
              <w:pStyle w:val="BodyText"/>
              <w:spacing w:before="38"/>
              <w:ind w:left="0" w:hanging="18"/>
              <w:rPr>
                <w:sz w:val="22"/>
                <w:lang w:val="ru-RU"/>
              </w:rPr>
            </w:pPr>
            <w:r w:rsidRPr="003F5B13">
              <w:rPr>
                <w:sz w:val="22"/>
                <w:lang w:val="ru-RU"/>
              </w:rPr>
              <w:t xml:space="preserve">Изрази са рационалним бројевима. Једначине и неједначине: </w:t>
            </w:r>
            <w:r w:rsidRPr="003F5B13">
              <w:rPr>
                <w:sz w:val="22"/>
              </w:rPr>
              <w:t>ax</w:t>
            </w:r>
            <w:r w:rsidRPr="003F5B13">
              <w:rPr>
                <w:sz w:val="22"/>
                <w:lang w:val="ru-RU"/>
              </w:rPr>
              <w:t xml:space="preserve"> + </w:t>
            </w:r>
            <w:r w:rsidRPr="003F5B13">
              <w:rPr>
                <w:sz w:val="22"/>
              </w:rPr>
              <w:t>b</w:t>
            </w:r>
            <w:r w:rsidRPr="003F5B13">
              <w:rPr>
                <w:sz w:val="22"/>
                <w:lang w:val="ru-RU"/>
              </w:rPr>
              <w:t xml:space="preserve"> = </w:t>
            </w:r>
            <w:r w:rsidRPr="003F5B13">
              <w:rPr>
                <w:sz w:val="22"/>
              </w:rPr>
              <w:t>c</w:t>
            </w:r>
            <w:r w:rsidRPr="003F5B13">
              <w:rPr>
                <w:sz w:val="22"/>
                <w:lang w:val="ru-RU"/>
              </w:rPr>
              <w:t xml:space="preserve">; </w:t>
            </w:r>
            <w:r w:rsidRPr="003F5B13">
              <w:rPr>
                <w:sz w:val="22"/>
              </w:rPr>
              <w:t>ax</w:t>
            </w:r>
            <w:r w:rsidRPr="003F5B13">
              <w:rPr>
                <w:sz w:val="22"/>
                <w:lang w:val="ru-RU"/>
              </w:rPr>
              <w:t xml:space="preserve"> + </w:t>
            </w:r>
            <w:r w:rsidRPr="003F5B13">
              <w:rPr>
                <w:sz w:val="22"/>
              </w:rPr>
              <w:t>b</w:t>
            </w:r>
            <w:r w:rsidRPr="003F5B13">
              <w:rPr>
                <w:sz w:val="22"/>
                <w:lang w:val="ru-RU"/>
              </w:rPr>
              <w:t xml:space="preserve"> ≤ </w:t>
            </w:r>
            <w:r w:rsidRPr="003F5B13">
              <w:rPr>
                <w:sz w:val="22"/>
              </w:rPr>
              <w:t>c</w:t>
            </w:r>
            <w:r w:rsidRPr="003F5B13">
              <w:rPr>
                <w:sz w:val="22"/>
                <w:lang w:val="ru-RU"/>
              </w:rPr>
              <w:t xml:space="preserve">; </w:t>
            </w:r>
            <w:r w:rsidRPr="003F5B13">
              <w:rPr>
                <w:sz w:val="22"/>
              </w:rPr>
              <w:t>ax</w:t>
            </w:r>
            <w:r w:rsidRPr="003F5B13">
              <w:rPr>
                <w:sz w:val="22"/>
                <w:lang w:val="ru-RU"/>
              </w:rPr>
              <w:t xml:space="preserve"> + </w:t>
            </w:r>
            <w:r w:rsidRPr="003F5B13">
              <w:rPr>
                <w:sz w:val="22"/>
              </w:rPr>
              <w:t>b</w:t>
            </w:r>
            <w:r w:rsidRPr="003F5B13">
              <w:rPr>
                <w:sz w:val="22"/>
                <w:lang w:val="ru-RU"/>
              </w:rPr>
              <w:t xml:space="preserve"> &lt; </w:t>
            </w:r>
            <w:r w:rsidRPr="003F5B13">
              <w:rPr>
                <w:sz w:val="22"/>
              </w:rPr>
              <w:t>c</w:t>
            </w:r>
            <w:r w:rsidRPr="003F5B13">
              <w:rPr>
                <w:sz w:val="22"/>
                <w:lang w:val="ru-RU"/>
              </w:rPr>
              <w:t xml:space="preserve">; </w:t>
            </w:r>
            <w:r w:rsidRPr="003F5B13">
              <w:rPr>
                <w:sz w:val="22"/>
              </w:rPr>
              <w:t>ax</w:t>
            </w:r>
            <w:r w:rsidRPr="003F5B13">
              <w:rPr>
                <w:sz w:val="22"/>
                <w:lang w:val="ru-RU"/>
              </w:rPr>
              <w:t xml:space="preserve"> + </w:t>
            </w:r>
            <w:r w:rsidRPr="003F5B13">
              <w:rPr>
                <w:sz w:val="22"/>
              </w:rPr>
              <w:t>b</w:t>
            </w:r>
            <w:r w:rsidRPr="003F5B13">
              <w:rPr>
                <w:sz w:val="22"/>
                <w:lang w:val="ru-RU"/>
              </w:rPr>
              <w:t xml:space="preserve"> ≥ </w:t>
            </w:r>
            <w:r w:rsidRPr="003F5B13">
              <w:rPr>
                <w:sz w:val="22"/>
              </w:rPr>
              <w:t>c</w:t>
            </w:r>
            <w:r w:rsidRPr="003F5B13">
              <w:rPr>
                <w:sz w:val="22"/>
                <w:lang w:val="ru-RU"/>
              </w:rPr>
              <w:t xml:space="preserve">; </w:t>
            </w:r>
            <w:r w:rsidRPr="003F5B13">
              <w:rPr>
                <w:sz w:val="22"/>
              </w:rPr>
              <w:t>ax</w:t>
            </w:r>
            <w:r w:rsidRPr="003F5B13">
              <w:rPr>
                <w:sz w:val="22"/>
                <w:lang w:val="ru-RU"/>
              </w:rPr>
              <w:t xml:space="preserve"> + </w:t>
            </w:r>
            <w:r w:rsidRPr="003F5B13">
              <w:rPr>
                <w:sz w:val="22"/>
              </w:rPr>
              <w:t>b</w:t>
            </w:r>
            <w:r w:rsidRPr="003F5B13">
              <w:rPr>
                <w:sz w:val="22"/>
                <w:lang w:val="ru-RU"/>
              </w:rPr>
              <w:t xml:space="preserve"> &gt; </w:t>
            </w:r>
            <w:r w:rsidRPr="003F5B13">
              <w:rPr>
                <w:sz w:val="22"/>
              </w:rPr>
              <w:t>c</w:t>
            </w:r>
            <w:r w:rsidRPr="003F5B13">
              <w:rPr>
                <w:sz w:val="22"/>
                <w:lang w:val="ru-RU"/>
              </w:rPr>
              <w:t xml:space="preserve"> ( </w:t>
            </w:r>
            <w:r w:rsidRPr="003F5B13">
              <w:rPr>
                <w:sz w:val="22"/>
              </w:rPr>
              <w:t>a</w:t>
            </w:r>
            <w:r w:rsidRPr="003F5B13">
              <w:rPr>
                <w:sz w:val="22"/>
                <w:lang w:val="ru-RU"/>
              </w:rPr>
              <w:t xml:space="preserve">, </w:t>
            </w:r>
            <w:r w:rsidRPr="003F5B13">
              <w:rPr>
                <w:sz w:val="22"/>
              </w:rPr>
              <w:t>b</w:t>
            </w:r>
            <w:r w:rsidRPr="003F5B13">
              <w:rPr>
                <w:sz w:val="22"/>
                <w:lang w:val="ru-RU"/>
              </w:rPr>
              <w:t xml:space="preserve">, </w:t>
            </w:r>
            <w:r w:rsidRPr="003F5B13">
              <w:rPr>
                <w:sz w:val="22"/>
              </w:rPr>
              <w:t>c</w:t>
            </w:r>
            <w:r w:rsidRPr="003F5B13">
              <w:rPr>
                <w:sz w:val="22"/>
                <w:lang w:val="ru-RU"/>
              </w:rPr>
              <w:t xml:space="preserve"> Î </w:t>
            </w:r>
            <w:r w:rsidRPr="003F5B13">
              <w:rPr>
                <w:sz w:val="22"/>
              </w:rPr>
              <w:t>Q</w:t>
            </w:r>
            <w:r w:rsidRPr="003F5B13">
              <w:rPr>
                <w:sz w:val="22"/>
                <w:lang w:val="ru-RU"/>
              </w:rPr>
              <w:t>, а ≠ 0). Други део Координатни систем.</w:t>
            </w:r>
          </w:p>
          <w:p w:rsidR="003F5B13" w:rsidRPr="003F5B13" w:rsidRDefault="003F5B13" w:rsidP="007C5C70">
            <w:pPr>
              <w:pStyle w:val="BodyText"/>
              <w:spacing w:before="38"/>
              <w:ind w:left="0" w:hanging="18"/>
              <w:rPr>
                <w:sz w:val="22"/>
              </w:rPr>
            </w:pPr>
            <w:r w:rsidRPr="003F5B13">
              <w:rPr>
                <w:sz w:val="22"/>
                <w:lang w:val="ru-RU"/>
              </w:rPr>
              <w:t xml:space="preserve"> Приказ података у координатном систему. Приказ зависности међу величинама. </w:t>
            </w:r>
            <w:r w:rsidRPr="003F5B13">
              <w:rPr>
                <w:sz w:val="22"/>
              </w:rPr>
              <w:t xml:space="preserve">Размере, пропорције и проценти. </w:t>
            </w:r>
          </w:p>
          <w:p w:rsidR="003F5B13" w:rsidRPr="003F5B13" w:rsidRDefault="003F5B13" w:rsidP="003F5B13">
            <w:pPr>
              <w:pStyle w:val="BodyText"/>
              <w:spacing w:before="38"/>
              <w:ind w:left="0" w:hanging="18"/>
              <w:rPr>
                <w:sz w:val="22"/>
              </w:rPr>
            </w:pPr>
            <w:r w:rsidRPr="003F5B13">
              <w:rPr>
                <w:sz w:val="22"/>
              </w:rPr>
              <w:t>Директна пропорционалност.</w:t>
            </w:r>
          </w:p>
          <w:p w:rsidR="003F5B13" w:rsidRPr="003F5B13" w:rsidRDefault="003F5B13" w:rsidP="003F5B13">
            <w:pPr>
              <w:pStyle w:val="BodyText"/>
              <w:spacing w:before="38"/>
              <w:ind w:left="0" w:hanging="18"/>
              <w:rPr>
                <w:color w:val="231F20"/>
                <w:sz w:val="22"/>
              </w:rPr>
            </w:pPr>
            <w:r w:rsidRPr="003F5B13">
              <w:rPr>
                <w:sz w:val="22"/>
              </w:rPr>
              <w:t>Обрнута пропорционалност</w:t>
            </w:r>
          </w:p>
        </w:tc>
      </w:tr>
      <w:tr w:rsidR="003F5B13" w:rsidRPr="00201C80" w:rsidTr="007C5C70">
        <w:trPr>
          <w:trHeight w:val="2190"/>
        </w:trPr>
        <w:tc>
          <w:tcPr>
            <w:tcW w:w="5508" w:type="dxa"/>
            <w:vMerge/>
          </w:tcPr>
          <w:p w:rsidR="003F5B13" w:rsidRPr="007C5C70" w:rsidRDefault="003F5B13" w:rsidP="00FD0749">
            <w:pPr>
              <w:pStyle w:val="BodyText"/>
              <w:spacing w:before="38"/>
              <w:ind w:left="0"/>
              <w:rPr>
                <w:sz w:val="22"/>
                <w:lang w:val="ru-RU"/>
              </w:rPr>
            </w:pPr>
          </w:p>
        </w:tc>
        <w:tc>
          <w:tcPr>
            <w:tcW w:w="2700" w:type="dxa"/>
          </w:tcPr>
          <w:p w:rsidR="003F5B13" w:rsidRPr="003F5B13" w:rsidRDefault="003F5B13" w:rsidP="003F5B13">
            <w:pPr>
              <w:tabs>
                <w:tab w:val="left" w:pos="1230"/>
              </w:tabs>
              <w:jc w:val="center"/>
              <w:rPr>
                <w:rFonts w:ascii="Times New Roman" w:hAnsi="Times New Roman" w:cs="Times New Roman"/>
                <w:b/>
                <w:sz w:val="24"/>
                <w:lang w:val="ru-RU"/>
              </w:rPr>
            </w:pPr>
            <w:r w:rsidRPr="003F5B13">
              <w:rPr>
                <w:rFonts w:ascii="Times New Roman" w:hAnsi="Times New Roman" w:cs="Times New Roman"/>
                <w:b/>
                <w:sz w:val="24"/>
              </w:rPr>
              <w:t>ТРОУГАО</w:t>
            </w:r>
          </w:p>
        </w:tc>
        <w:tc>
          <w:tcPr>
            <w:tcW w:w="4968" w:type="dxa"/>
          </w:tcPr>
          <w:p w:rsidR="003F5B13" w:rsidRPr="003F5B13" w:rsidRDefault="003F5B13" w:rsidP="007C5C70">
            <w:pPr>
              <w:pStyle w:val="BodyText"/>
              <w:spacing w:before="38"/>
              <w:ind w:left="0"/>
              <w:rPr>
                <w:sz w:val="22"/>
                <w:lang w:val="ru-RU"/>
              </w:rPr>
            </w:pPr>
            <w:r w:rsidRPr="003F5B13">
              <w:rPr>
                <w:sz w:val="22"/>
                <w:lang w:val="ru-RU"/>
              </w:rPr>
              <w:t xml:space="preserve">Први део </w:t>
            </w:r>
          </w:p>
          <w:p w:rsidR="003F5B13" w:rsidRPr="003F5B13" w:rsidRDefault="003F5B13" w:rsidP="007C5C70">
            <w:pPr>
              <w:pStyle w:val="BodyText"/>
              <w:spacing w:before="38"/>
              <w:ind w:left="0"/>
              <w:rPr>
                <w:sz w:val="22"/>
                <w:lang w:val="ru-RU"/>
              </w:rPr>
            </w:pPr>
            <w:r w:rsidRPr="003F5B13">
              <w:rPr>
                <w:sz w:val="22"/>
                <w:lang w:val="ru-RU"/>
              </w:rPr>
              <w:t xml:space="preserve">Појам троугла. </w:t>
            </w:r>
          </w:p>
          <w:p w:rsidR="003F5B13" w:rsidRPr="003F5B13" w:rsidRDefault="003F5B13" w:rsidP="007C5C70">
            <w:pPr>
              <w:pStyle w:val="BodyText"/>
              <w:spacing w:before="38"/>
              <w:ind w:left="0"/>
              <w:rPr>
                <w:sz w:val="22"/>
                <w:lang w:val="ru-RU"/>
              </w:rPr>
            </w:pPr>
            <w:r w:rsidRPr="003F5B13">
              <w:rPr>
                <w:sz w:val="22"/>
                <w:lang w:val="ru-RU"/>
              </w:rPr>
              <w:t xml:space="preserve">Обим троугла. </w:t>
            </w:r>
          </w:p>
          <w:p w:rsidR="003F5B13" w:rsidRPr="003F5B13" w:rsidRDefault="003F5B13" w:rsidP="007C5C70">
            <w:pPr>
              <w:pStyle w:val="BodyText"/>
              <w:spacing w:before="38"/>
              <w:ind w:left="0"/>
              <w:rPr>
                <w:sz w:val="22"/>
                <w:lang w:val="ru-RU"/>
              </w:rPr>
            </w:pPr>
            <w:r w:rsidRPr="003F5B13">
              <w:rPr>
                <w:sz w:val="22"/>
                <w:lang w:val="ru-RU"/>
              </w:rPr>
              <w:t xml:space="preserve">Једнакокраки и једнакостранични троуглови. Висина троугла. </w:t>
            </w:r>
          </w:p>
          <w:p w:rsidR="003F5B13" w:rsidRPr="003F5B13" w:rsidRDefault="003F5B13" w:rsidP="007C5C70">
            <w:pPr>
              <w:pStyle w:val="BodyText"/>
              <w:spacing w:before="38"/>
              <w:ind w:left="0"/>
              <w:rPr>
                <w:sz w:val="22"/>
                <w:lang w:val="ru-RU"/>
              </w:rPr>
            </w:pPr>
            <w:r w:rsidRPr="003F5B13">
              <w:rPr>
                <w:sz w:val="22"/>
                <w:lang w:val="ru-RU"/>
              </w:rPr>
              <w:t xml:space="preserve">Углови троугла. </w:t>
            </w:r>
          </w:p>
          <w:p w:rsidR="003F5B13" w:rsidRPr="003F5B13" w:rsidRDefault="003F5B13" w:rsidP="007C5C70">
            <w:pPr>
              <w:pStyle w:val="BodyText"/>
              <w:spacing w:before="38"/>
              <w:ind w:left="0"/>
              <w:rPr>
                <w:sz w:val="22"/>
                <w:lang w:val="ru-RU"/>
              </w:rPr>
            </w:pPr>
            <w:r w:rsidRPr="003F5B13">
              <w:rPr>
                <w:sz w:val="22"/>
                <w:lang w:val="ru-RU"/>
              </w:rPr>
              <w:t xml:space="preserve">Збир углова троуглова. </w:t>
            </w:r>
          </w:p>
          <w:p w:rsidR="003F5B13" w:rsidRPr="003F5B13" w:rsidRDefault="003F5B13" w:rsidP="007C5C70">
            <w:pPr>
              <w:pStyle w:val="BodyText"/>
              <w:spacing w:before="38"/>
              <w:ind w:left="0"/>
              <w:rPr>
                <w:sz w:val="22"/>
                <w:lang w:val="ru-RU"/>
              </w:rPr>
            </w:pPr>
            <w:r w:rsidRPr="003F5B13">
              <w:rPr>
                <w:sz w:val="22"/>
                <w:lang w:val="ru-RU"/>
              </w:rPr>
              <w:t xml:space="preserve">Врсте троуглова према угловима. </w:t>
            </w:r>
          </w:p>
          <w:p w:rsidR="003F5B13" w:rsidRPr="003F5B13" w:rsidRDefault="003F5B13" w:rsidP="007C5C70">
            <w:pPr>
              <w:pStyle w:val="BodyText"/>
              <w:spacing w:before="38"/>
              <w:ind w:left="0"/>
              <w:rPr>
                <w:sz w:val="22"/>
                <w:lang w:val="ru-RU"/>
              </w:rPr>
            </w:pPr>
            <w:r w:rsidRPr="003F5B13">
              <w:rPr>
                <w:sz w:val="22"/>
                <w:lang w:val="ru-RU"/>
              </w:rPr>
              <w:t>Однос између страница и углова троугла. Неједнакост троугла.</w:t>
            </w:r>
          </w:p>
          <w:p w:rsidR="003F5B13" w:rsidRPr="003F5B13" w:rsidRDefault="003F5B13" w:rsidP="007C5C70">
            <w:pPr>
              <w:pStyle w:val="BodyText"/>
              <w:spacing w:before="38"/>
              <w:ind w:left="0"/>
              <w:rPr>
                <w:sz w:val="22"/>
                <w:lang w:val="ru-RU"/>
              </w:rPr>
            </w:pPr>
            <w:r w:rsidRPr="003F5B13">
              <w:rPr>
                <w:sz w:val="22"/>
                <w:lang w:val="ru-RU"/>
              </w:rPr>
              <w:t xml:space="preserve"> Конструкције неких углова (60°, 120°, 30°, 45°, 75°, 135°) </w:t>
            </w:r>
          </w:p>
          <w:p w:rsidR="003F5B13" w:rsidRPr="003F5B13" w:rsidRDefault="003F5B13" w:rsidP="007C5C70">
            <w:pPr>
              <w:pStyle w:val="BodyText"/>
              <w:spacing w:before="38"/>
              <w:ind w:left="0"/>
              <w:rPr>
                <w:sz w:val="22"/>
                <w:lang w:val="ru-RU"/>
              </w:rPr>
            </w:pPr>
            <w:r w:rsidRPr="003F5B13">
              <w:rPr>
                <w:sz w:val="22"/>
                <w:lang w:val="ru-RU"/>
              </w:rPr>
              <w:t xml:space="preserve">Други део </w:t>
            </w:r>
          </w:p>
          <w:p w:rsidR="003F5B13" w:rsidRPr="003F5B13" w:rsidRDefault="003F5B13" w:rsidP="007C5C70">
            <w:pPr>
              <w:pStyle w:val="BodyText"/>
              <w:spacing w:before="38"/>
              <w:ind w:left="0"/>
              <w:rPr>
                <w:sz w:val="22"/>
                <w:lang w:val="ru-RU"/>
              </w:rPr>
            </w:pPr>
            <w:r w:rsidRPr="003F5B13">
              <w:rPr>
                <w:sz w:val="22"/>
                <w:lang w:val="ru-RU"/>
              </w:rPr>
              <w:t xml:space="preserve">Основне конструкције троуглова. </w:t>
            </w:r>
          </w:p>
          <w:p w:rsidR="003F5B13" w:rsidRPr="003F5B13" w:rsidRDefault="003F5B13" w:rsidP="007C5C70">
            <w:pPr>
              <w:pStyle w:val="BodyText"/>
              <w:spacing w:before="38"/>
              <w:ind w:left="0"/>
              <w:rPr>
                <w:sz w:val="22"/>
                <w:lang w:val="ru-RU"/>
              </w:rPr>
            </w:pPr>
            <w:r w:rsidRPr="003F5B13">
              <w:rPr>
                <w:sz w:val="22"/>
                <w:lang w:val="ru-RU"/>
              </w:rPr>
              <w:t xml:space="preserve">Појам подударности и ставови подударности. Централна симетрија и подударност. </w:t>
            </w:r>
          </w:p>
          <w:p w:rsidR="003F5B13" w:rsidRPr="003F5B13" w:rsidRDefault="003F5B13" w:rsidP="007C5C70">
            <w:pPr>
              <w:pStyle w:val="BodyText"/>
              <w:spacing w:before="38"/>
              <w:ind w:left="0"/>
              <w:rPr>
                <w:sz w:val="22"/>
                <w:lang w:val="ru-RU"/>
              </w:rPr>
            </w:pPr>
            <w:r w:rsidRPr="003F5B13">
              <w:rPr>
                <w:sz w:val="22"/>
                <w:lang w:val="ru-RU"/>
              </w:rPr>
              <w:t xml:space="preserve">Осна симетрија и подударност. </w:t>
            </w:r>
          </w:p>
          <w:p w:rsidR="003F5B13" w:rsidRPr="003F5B13" w:rsidRDefault="003F5B13" w:rsidP="007C5C70">
            <w:pPr>
              <w:pStyle w:val="BodyText"/>
              <w:spacing w:before="38"/>
              <w:ind w:left="0"/>
              <w:rPr>
                <w:sz w:val="22"/>
                <w:lang w:val="ru-RU"/>
              </w:rPr>
            </w:pPr>
            <w:r w:rsidRPr="003F5B13">
              <w:rPr>
                <w:sz w:val="22"/>
                <w:lang w:val="ru-RU"/>
              </w:rPr>
              <w:t>Центар описане и уписане кружнице троугла</w:t>
            </w:r>
          </w:p>
        </w:tc>
      </w:tr>
      <w:tr w:rsidR="003F5B13" w:rsidRPr="007C5C70" w:rsidTr="007C5C70">
        <w:trPr>
          <w:trHeight w:val="2190"/>
        </w:trPr>
        <w:tc>
          <w:tcPr>
            <w:tcW w:w="5508" w:type="dxa"/>
            <w:vMerge/>
          </w:tcPr>
          <w:p w:rsidR="003F5B13" w:rsidRPr="007C5C70" w:rsidRDefault="003F5B13" w:rsidP="00FD0749">
            <w:pPr>
              <w:pStyle w:val="BodyText"/>
              <w:spacing w:before="38"/>
              <w:ind w:left="0"/>
              <w:rPr>
                <w:sz w:val="22"/>
                <w:lang w:val="ru-RU"/>
              </w:rPr>
            </w:pPr>
          </w:p>
        </w:tc>
        <w:tc>
          <w:tcPr>
            <w:tcW w:w="2700" w:type="dxa"/>
          </w:tcPr>
          <w:p w:rsidR="003F5B13" w:rsidRPr="003F5B13" w:rsidRDefault="003F5B13" w:rsidP="003F5B13">
            <w:pPr>
              <w:tabs>
                <w:tab w:val="left" w:pos="1230"/>
              </w:tabs>
              <w:jc w:val="center"/>
              <w:rPr>
                <w:rFonts w:ascii="Times New Roman" w:hAnsi="Times New Roman" w:cs="Times New Roman"/>
                <w:b/>
                <w:sz w:val="24"/>
                <w:lang w:val="ru-RU"/>
              </w:rPr>
            </w:pPr>
            <w:r w:rsidRPr="003F5B13">
              <w:rPr>
                <w:rFonts w:ascii="Times New Roman" w:hAnsi="Times New Roman" w:cs="Times New Roman"/>
                <w:b/>
                <w:sz w:val="24"/>
              </w:rPr>
              <w:t>ЧЕТВОРОУГАО</w:t>
            </w:r>
          </w:p>
        </w:tc>
        <w:tc>
          <w:tcPr>
            <w:tcW w:w="4968" w:type="dxa"/>
          </w:tcPr>
          <w:p w:rsidR="003F5B13" w:rsidRPr="003F5B13" w:rsidRDefault="003F5B13" w:rsidP="007C5C70">
            <w:pPr>
              <w:pStyle w:val="BodyText"/>
              <w:spacing w:before="38"/>
              <w:ind w:left="-18"/>
              <w:rPr>
                <w:sz w:val="22"/>
                <w:lang w:val="ru-RU"/>
              </w:rPr>
            </w:pPr>
            <w:r w:rsidRPr="003F5B13">
              <w:rPr>
                <w:sz w:val="22"/>
                <w:lang w:val="ru-RU"/>
              </w:rPr>
              <w:t xml:space="preserve">Четвороугао. Углови четвороугла. Збир углова четвороугла. </w:t>
            </w:r>
          </w:p>
          <w:p w:rsidR="003F5B13" w:rsidRPr="003F5B13" w:rsidRDefault="003F5B13" w:rsidP="007C5C70">
            <w:pPr>
              <w:pStyle w:val="BodyText"/>
              <w:spacing w:before="38"/>
              <w:ind w:left="-18"/>
              <w:rPr>
                <w:sz w:val="22"/>
                <w:lang w:val="ru-RU"/>
              </w:rPr>
            </w:pPr>
            <w:r w:rsidRPr="003F5B13">
              <w:rPr>
                <w:sz w:val="22"/>
                <w:lang w:val="ru-RU"/>
              </w:rPr>
              <w:t xml:space="preserve">Паралелограм. Особине паралелограма. Услови да четвороугао буде паралелограм. Ромб, правоугаоник и квадрат. </w:t>
            </w:r>
          </w:p>
          <w:p w:rsidR="003F5B13" w:rsidRPr="003F5B13" w:rsidRDefault="003F5B13" w:rsidP="007C5C70">
            <w:pPr>
              <w:pStyle w:val="BodyText"/>
              <w:spacing w:before="38"/>
              <w:ind w:left="-18"/>
              <w:rPr>
                <w:sz w:val="22"/>
                <w:lang w:val="ru-RU"/>
              </w:rPr>
            </w:pPr>
            <w:r w:rsidRPr="003F5B13">
              <w:rPr>
                <w:sz w:val="22"/>
                <w:lang w:val="ru-RU"/>
              </w:rPr>
              <w:t>Конструкциј</w:t>
            </w:r>
            <w:r w:rsidRPr="003F5B13">
              <w:rPr>
                <w:sz w:val="22"/>
              </w:rPr>
              <w:t>a</w:t>
            </w:r>
            <w:r w:rsidRPr="003F5B13">
              <w:rPr>
                <w:sz w:val="22"/>
                <w:lang w:val="ru-RU"/>
              </w:rPr>
              <w:t xml:space="preserve"> паралелограма. </w:t>
            </w:r>
          </w:p>
          <w:p w:rsidR="003F5B13" w:rsidRPr="003F5B13" w:rsidRDefault="003F5B13" w:rsidP="007C5C70">
            <w:pPr>
              <w:pStyle w:val="BodyText"/>
              <w:spacing w:before="38"/>
              <w:ind w:left="-18"/>
              <w:rPr>
                <w:sz w:val="22"/>
                <w:lang w:val="ru-RU"/>
              </w:rPr>
            </w:pPr>
            <w:r w:rsidRPr="003F5B13">
              <w:rPr>
                <w:sz w:val="22"/>
                <w:lang w:val="ru-RU"/>
              </w:rPr>
              <w:t>Сабирање и одузимање вектора.</w:t>
            </w:r>
          </w:p>
          <w:p w:rsidR="003F5B13" w:rsidRPr="003F5B13" w:rsidRDefault="003F5B13" w:rsidP="007C5C70">
            <w:pPr>
              <w:pStyle w:val="BodyText"/>
              <w:spacing w:before="38"/>
              <w:ind w:left="-18"/>
              <w:rPr>
                <w:sz w:val="22"/>
                <w:lang w:val="ru-RU"/>
              </w:rPr>
            </w:pPr>
            <w:r w:rsidRPr="003F5B13">
              <w:rPr>
                <w:sz w:val="22"/>
                <w:lang w:val="ru-RU"/>
              </w:rPr>
              <w:t xml:space="preserve"> Множење вектора бројем. </w:t>
            </w:r>
          </w:p>
          <w:p w:rsidR="003F5B13" w:rsidRPr="003F5B13" w:rsidRDefault="003F5B13" w:rsidP="007C5C70">
            <w:pPr>
              <w:pStyle w:val="BodyText"/>
              <w:spacing w:before="38"/>
              <w:ind w:left="-18"/>
              <w:rPr>
                <w:sz w:val="22"/>
                <w:lang w:val="ru-RU"/>
              </w:rPr>
            </w:pPr>
            <w:r w:rsidRPr="003F5B13">
              <w:rPr>
                <w:sz w:val="22"/>
                <w:lang w:val="ru-RU"/>
              </w:rPr>
              <w:t xml:space="preserve">Трапез. Особине трапеза. </w:t>
            </w:r>
          </w:p>
          <w:p w:rsidR="003F5B13" w:rsidRPr="003F5B13" w:rsidRDefault="003F5B13" w:rsidP="007C5C70">
            <w:pPr>
              <w:pStyle w:val="BodyText"/>
              <w:spacing w:before="38"/>
              <w:ind w:left="-18"/>
              <w:rPr>
                <w:sz w:val="22"/>
                <w:lang w:val="ru-RU"/>
              </w:rPr>
            </w:pPr>
            <w:r w:rsidRPr="003F5B13">
              <w:rPr>
                <w:sz w:val="22"/>
                <w:lang w:val="ru-RU"/>
              </w:rPr>
              <w:t>Средња линија троугла и трапеза. Конструкције трапеза.</w:t>
            </w:r>
          </w:p>
          <w:p w:rsidR="003F5B13" w:rsidRPr="003F5B13" w:rsidRDefault="003F5B13" w:rsidP="007C5C70">
            <w:pPr>
              <w:pStyle w:val="BodyText"/>
              <w:spacing w:before="38"/>
              <w:ind w:left="-18"/>
              <w:rPr>
                <w:color w:val="231F20"/>
                <w:sz w:val="22"/>
                <w:lang w:val="ru-RU"/>
              </w:rPr>
            </w:pPr>
            <w:r w:rsidRPr="003F5B13">
              <w:rPr>
                <w:sz w:val="22"/>
                <w:lang w:val="ru-RU"/>
              </w:rPr>
              <w:t xml:space="preserve"> Делтоид.</w:t>
            </w:r>
          </w:p>
        </w:tc>
      </w:tr>
      <w:tr w:rsidR="003F5B13" w:rsidRPr="007C5C70" w:rsidTr="003F5B13">
        <w:trPr>
          <w:trHeight w:val="1439"/>
        </w:trPr>
        <w:tc>
          <w:tcPr>
            <w:tcW w:w="5508" w:type="dxa"/>
            <w:vMerge/>
          </w:tcPr>
          <w:p w:rsidR="003F5B13" w:rsidRPr="007C5C70" w:rsidRDefault="003F5B13" w:rsidP="00FD0749">
            <w:pPr>
              <w:pStyle w:val="BodyText"/>
              <w:spacing w:before="38"/>
              <w:ind w:left="0"/>
              <w:rPr>
                <w:sz w:val="22"/>
                <w:lang w:val="ru-RU"/>
              </w:rPr>
            </w:pPr>
          </w:p>
        </w:tc>
        <w:tc>
          <w:tcPr>
            <w:tcW w:w="2700" w:type="dxa"/>
          </w:tcPr>
          <w:p w:rsidR="003F5B13" w:rsidRPr="003F5B13" w:rsidRDefault="003F5B13" w:rsidP="003F5B13">
            <w:pPr>
              <w:tabs>
                <w:tab w:val="left" w:pos="1230"/>
              </w:tabs>
              <w:jc w:val="center"/>
              <w:rPr>
                <w:rFonts w:ascii="Times New Roman" w:hAnsi="Times New Roman" w:cs="Times New Roman"/>
                <w:b/>
                <w:sz w:val="24"/>
              </w:rPr>
            </w:pPr>
            <w:r w:rsidRPr="003F5B13">
              <w:rPr>
                <w:rFonts w:ascii="Times New Roman" w:hAnsi="Times New Roman" w:cs="Times New Roman"/>
                <w:b/>
                <w:sz w:val="24"/>
              </w:rPr>
              <w:t>ПОВРШИНА ЧЕТВОРОУГЛА И ТРОУГЛА</w:t>
            </w:r>
          </w:p>
        </w:tc>
        <w:tc>
          <w:tcPr>
            <w:tcW w:w="4968" w:type="dxa"/>
          </w:tcPr>
          <w:p w:rsidR="003F5B13" w:rsidRPr="003F5B13" w:rsidRDefault="003F5B13" w:rsidP="007C5C70">
            <w:pPr>
              <w:pStyle w:val="BodyText"/>
              <w:spacing w:before="38"/>
              <w:ind w:left="-18"/>
              <w:rPr>
                <w:sz w:val="22"/>
                <w:lang w:val="ru-RU"/>
              </w:rPr>
            </w:pPr>
            <w:r w:rsidRPr="003F5B13">
              <w:rPr>
                <w:sz w:val="22"/>
                <w:lang w:val="ru-RU"/>
              </w:rPr>
              <w:t xml:space="preserve">Појам површине фигуре, површина правоугаоника и квадрата. </w:t>
            </w:r>
          </w:p>
          <w:p w:rsidR="003F5B13" w:rsidRPr="003F5B13" w:rsidRDefault="003F5B13" w:rsidP="007C5C70">
            <w:pPr>
              <w:pStyle w:val="BodyText"/>
              <w:spacing w:before="38"/>
              <w:ind w:left="-18"/>
              <w:rPr>
                <w:sz w:val="22"/>
                <w:lang w:val="ru-RU"/>
              </w:rPr>
            </w:pPr>
            <w:r w:rsidRPr="003F5B13">
              <w:rPr>
                <w:sz w:val="22"/>
                <w:lang w:val="ru-RU"/>
              </w:rPr>
              <w:t xml:space="preserve">Једнакост површина подударних фигура. Површина паралелограма, троугла, трапеза. </w:t>
            </w:r>
            <w:r w:rsidRPr="003F5B13">
              <w:rPr>
                <w:sz w:val="22"/>
              </w:rPr>
              <w:t>Површина четвороугла с нормалним дијагоналама</w:t>
            </w:r>
          </w:p>
        </w:tc>
      </w:tr>
    </w:tbl>
    <w:p w:rsidR="007C5C70" w:rsidRDefault="007C5C70"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sz w:val="24"/>
          <w:lang w:val="ru-RU"/>
        </w:rPr>
      </w:pPr>
    </w:p>
    <w:p w:rsidR="003F5B13" w:rsidRPr="003F5B13" w:rsidRDefault="003F5B13" w:rsidP="00D4322B">
      <w:pPr>
        <w:spacing w:after="0" w:line="240" w:lineRule="auto"/>
        <w:jc w:val="both"/>
        <w:rPr>
          <w:rFonts w:ascii="Times New Roman" w:hAnsi="Times New Roman" w:cs="Times New Roman"/>
          <w:sz w:val="24"/>
          <w:lang w:val="ru-RU"/>
        </w:rPr>
      </w:pPr>
    </w:p>
    <w:p w:rsidR="003F5B13" w:rsidRDefault="003F5B13" w:rsidP="00D4322B">
      <w:pPr>
        <w:spacing w:after="0" w:line="240" w:lineRule="auto"/>
        <w:jc w:val="both"/>
        <w:rPr>
          <w:rFonts w:ascii="Times New Roman" w:hAnsi="Times New Roman" w:cs="Times New Roman"/>
          <w:lang w:val="ru-RU"/>
        </w:rPr>
      </w:pPr>
      <w:r w:rsidRPr="003F5B13">
        <w:rPr>
          <w:rFonts w:ascii="Times New Roman" w:hAnsi="Times New Roman" w:cs="Times New Roman"/>
          <w:lang w:val="ru-RU"/>
        </w:rPr>
        <w:t>Кључни појмови садржаја: цео број, апсолутна вредност, рационалан број, изрази, једначине и неједначине, координатни систем, пропорција, конструкције углова, троуглова и четвороуглова, паралелограм, ромб, трапез, делтоид, центар описаног и уписаног круга, површине троуглова и четвороуглова.</w:t>
      </w:r>
    </w:p>
    <w:p w:rsidR="003F5B13" w:rsidRDefault="003F5B13" w:rsidP="003F5B13">
      <w:pPr>
        <w:spacing w:after="0" w:line="240" w:lineRule="auto"/>
        <w:jc w:val="center"/>
        <w:rPr>
          <w:rFonts w:ascii="Times New Roman" w:hAnsi="Times New Roman" w:cs="Times New Roman"/>
          <w:b/>
          <w:sz w:val="24"/>
          <w:lang w:val="ru-RU"/>
        </w:rPr>
      </w:pPr>
      <w:r w:rsidRPr="003F5B13">
        <w:rPr>
          <w:rFonts w:ascii="Times New Roman" w:hAnsi="Times New Roman" w:cs="Times New Roman"/>
          <w:b/>
          <w:sz w:val="24"/>
          <w:lang w:val="ru-RU"/>
        </w:rPr>
        <w:lastRenderedPageBreak/>
        <w:t>УПУТСТВО ЗА ДИДАКТИЧКО-МЕТОДИЧКО ОСТВАРИВАЊЕ ПРОГРАМА</w:t>
      </w:r>
    </w:p>
    <w:p w:rsidR="003F5B13" w:rsidRDefault="003F5B13" w:rsidP="003F5B13">
      <w:pPr>
        <w:spacing w:after="0" w:line="240" w:lineRule="auto"/>
        <w:jc w:val="both"/>
        <w:rPr>
          <w:rFonts w:ascii="Times New Roman" w:hAnsi="Times New Roman" w:cs="Times New Roman"/>
          <w:b/>
          <w:sz w:val="24"/>
          <w:lang w:val="ru-RU"/>
        </w:rPr>
      </w:pP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w:t>
      </w:r>
      <w:r>
        <w:rPr>
          <w:rFonts w:ascii="Times New Roman" w:hAnsi="Times New Roman" w:cs="Times New Roman"/>
          <w:lang w:val="ru-RU"/>
        </w:rPr>
        <w:t>ичким језиком, математичко резо</w:t>
      </w:r>
      <w:r w:rsidRPr="003F5B13">
        <w:rPr>
          <w:rFonts w:ascii="Times New Roman" w:hAnsi="Times New Roman" w:cs="Times New Roman"/>
          <w:lang w:val="ru-RU"/>
        </w:rPr>
        <w:t xml:space="preserve">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 </w:t>
      </w:r>
    </w:p>
    <w:p w:rsid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w:t>
      </w:r>
      <w:r>
        <w:rPr>
          <w:rFonts w:ascii="Times New Roman" w:hAnsi="Times New Roman" w:cs="Times New Roman"/>
          <w:lang w:val="ru-RU"/>
        </w:rPr>
        <w:t>тваривањем исхода, ученици усва</w:t>
      </w:r>
      <w:r w:rsidRPr="003F5B13">
        <w:rPr>
          <w:rFonts w:ascii="Times New Roman" w:hAnsi="Times New Roman" w:cs="Times New Roman"/>
          <w:lang w:val="ru-RU"/>
        </w:rPr>
        <w:t>јају основне математичке кон</w:t>
      </w:r>
      <w:r>
        <w:rPr>
          <w:rFonts w:ascii="Times New Roman" w:hAnsi="Times New Roman" w:cs="Times New Roman"/>
          <w:lang w:val="ru-RU"/>
        </w:rPr>
        <w:t>цепте, овладавају основним мате</w:t>
      </w:r>
      <w:r w:rsidRPr="003F5B13">
        <w:rPr>
          <w:rFonts w:ascii="Times New Roman" w:hAnsi="Times New Roman" w:cs="Times New Roman"/>
          <w:lang w:val="ru-RU"/>
        </w:rPr>
        <w:t>матичким процесима и вештинама, оспособљавају се за примену математичких знања и вештина</w:t>
      </w:r>
      <w:r>
        <w:rPr>
          <w:rFonts w:ascii="Times New Roman" w:hAnsi="Times New Roman" w:cs="Times New Roman"/>
          <w:lang w:val="ru-RU"/>
        </w:rPr>
        <w:t xml:space="preserve"> и комуникацију математичким је</w:t>
      </w:r>
      <w:r w:rsidRPr="003F5B13">
        <w:rPr>
          <w:rFonts w:ascii="Times New Roman" w:hAnsi="Times New Roman" w:cs="Times New Roman"/>
          <w:lang w:val="ru-RU"/>
        </w:rPr>
        <w:t>зиком. Кроз исходе се омогућава остваривање и међупредметних компетенција као што су комуни</w:t>
      </w:r>
      <w:r>
        <w:rPr>
          <w:rFonts w:ascii="Times New Roman" w:hAnsi="Times New Roman" w:cs="Times New Roman"/>
          <w:lang w:val="ru-RU"/>
        </w:rPr>
        <w:t>кација, рад са подацима и инфор</w:t>
      </w:r>
      <w:r w:rsidRPr="003F5B13">
        <w:rPr>
          <w:rFonts w:ascii="Times New Roman" w:hAnsi="Times New Roman" w:cs="Times New Roman"/>
          <w:lang w:val="ru-RU"/>
        </w:rPr>
        <w:t>мацијама, дигитална компетенција, решавање проблема, сарадња и компетенција за целоживотно учење.</w:t>
      </w:r>
    </w:p>
    <w:p w:rsidR="003F5B13" w:rsidRDefault="003F5B13" w:rsidP="003F5B13">
      <w:pPr>
        <w:spacing w:after="0" w:line="240" w:lineRule="auto"/>
        <w:jc w:val="both"/>
        <w:rPr>
          <w:rFonts w:ascii="Times New Roman" w:hAnsi="Times New Roman" w:cs="Times New Roman"/>
          <w:lang w:val="ru-RU"/>
        </w:rPr>
      </w:pPr>
    </w:p>
    <w:p w:rsidR="003F5B13" w:rsidRPr="003F5B13" w:rsidRDefault="003F5B13" w:rsidP="003F5B13">
      <w:pPr>
        <w:spacing w:after="0" w:line="240" w:lineRule="auto"/>
        <w:jc w:val="both"/>
        <w:rPr>
          <w:rFonts w:ascii="Times New Roman" w:hAnsi="Times New Roman" w:cs="Times New Roman"/>
          <w:b/>
          <w:lang w:val="ru-RU"/>
        </w:rPr>
      </w:pPr>
      <w:r w:rsidRPr="003F5B13">
        <w:rPr>
          <w:rFonts w:ascii="Times New Roman" w:hAnsi="Times New Roman" w:cs="Times New Roman"/>
          <w:b/>
          <w:lang w:val="ru-RU"/>
        </w:rPr>
        <w:t xml:space="preserve">Предлог за реализацију програма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Цели бројеви (24; 9 + 15)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Рационални бројеви (50; 18 + 32)</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 Троугао (24; 9 + 15)</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 Четвороугао (22; 8 + 14)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Површине фигура (16; 6 + 10)</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 У програму су садржаји појединих тема подељени на два дела, због тога што је пожељно</w:t>
      </w:r>
      <w:r>
        <w:rPr>
          <w:rFonts w:ascii="Times New Roman" w:hAnsi="Times New Roman" w:cs="Times New Roman"/>
          <w:lang w:val="ru-RU"/>
        </w:rPr>
        <w:t xml:space="preserve"> комбиновати алгебарске и геоме</w:t>
      </w:r>
      <w:r w:rsidRPr="003F5B13">
        <w:rPr>
          <w:rFonts w:ascii="Times New Roman" w:hAnsi="Times New Roman" w:cs="Times New Roman"/>
          <w:lang w:val="ru-RU"/>
        </w:rPr>
        <w:t xml:space="preserve">тријске садржаје. Предложени редослед реализације тема: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1. Цели бројеви;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2. Троугао – први део;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3. Рационални бројеви – први део;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4. Троугао – други део;</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 5. Рационални бројеви – други део;</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 6. Четвороугао;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 xml:space="preserve">7. Површина четвороугла. </w:t>
      </w: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Предложена подела тема и редослед реализације нису обавезни за наставнике, већ представљају само један од могућих модела.</w:t>
      </w:r>
    </w:p>
    <w:p w:rsidR="003F5B13" w:rsidRDefault="003F5B13" w:rsidP="003F5B13">
      <w:pPr>
        <w:spacing w:after="0" w:line="240" w:lineRule="auto"/>
        <w:jc w:val="both"/>
        <w:rPr>
          <w:rFonts w:ascii="Times New Roman" w:hAnsi="Times New Roman" w:cs="Times New Roman"/>
          <w:b/>
          <w:lang w:val="ru-RU"/>
        </w:rPr>
      </w:pPr>
      <w:r w:rsidRPr="003F5B13">
        <w:rPr>
          <w:rFonts w:ascii="Times New Roman" w:hAnsi="Times New Roman" w:cs="Times New Roman"/>
          <w:b/>
          <w:lang w:val="ru-RU"/>
        </w:rPr>
        <w:t xml:space="preserve"> Напомена: за реализацију 4 писмена задатака (у трајању од по једног часа), са исправкама, планирано је 8 часова.</w:t>
      </w:r>
    </w:p>
    <w:p w:rsidR="003F5B13" w:rsidRDefault="003F5B13" w:rsidP="003F5B13">
      <w:pPr>
        <w:spacing w:after="0" w:line="240" w:lineRule="auto"/>
        <w:jc w:val="both"/>
        <w:rPr>
          <w:rFonts w:ascii="Times New Roman" w:hAnsi="Times New Roman" w:cs="Times New Roman"/>
          <w:b/>
          <w:lang w:val="ru-RU"/>
        </w:rPr>
      </w:pPr>
    </w:p>
    <w:p w:rsidR="003F5B13" w:rsidRDefault="003F5B13" w:rsidP="003F5B13">
      <w:pPr>
        <w:spacing w:after="0" w:line="240" w:lineRule="auto"/>
        <w:jc w:val="both"/>
        <w:rPr>
          <w:rFonts w:ascii="Times New Roman" w:hAnsi="Times New Roman" w:cs="Times New Roman"/>
          <w:lang w:val="ru-RU"/>
        </w:rPr>
      </w:pPr>
      <w:r>
        <w:rPr>
          <w:rFonts w:ascii="Times New Roman" w:hAnsi="Times New Roman" w:cs="Times New Roman"/>
          <w:lang w:val="ru-RU"/>
        </w:rPr>
        <w:t>ПЛАНИРАЊЕ НАСТАВЕ И УЧЕЊА</w:t>
      </w:r>
    </w:p>
    <w:p w:rsidR="003F5B13" w:rsidRDefault="003F5B13" w:rsidP="003F5B13">
      <w:pPr>
        <w:spacing w:after="0" w:line="240" w:lineRule="auto"/>
        <w:jc w:val="both"/>
        <w:rPr>
          <w:rFonts w:ascii="Times New Roman" w:hAnsi="Times New Roman" w:cs="Times New Roman"/>
          <w:lang w:val="ru-RU"/>
        </w:rPr>
      </w:pPr>
    </w:p>
    <w:p w:rsidR="003F5B13" w:rsidRP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t>При обради нових садржаја, треба се ослањати на постојеће искуство и знање ученика, и настојат</w:t>
      </w:r>
      <w:r>
        <w:rPr>
          <w:rFonts w:ascii="Times New Roman" w:hAnsi="Times New Roman" w:cs="Times New Roman"/>
          <w:lang w:val="ru-RU"/>
        </w:rPr>
        <w:t>и, где год је то могуће, да уче</w:t>
      </w:r>
      <w:r w:rsidRPr="003F5B13">
        <w:rPr>
          <w:rFonts w:ascii="Times New Roman" w:hAnsi="Times New Roman" w:cs="Times New Roman"/>
          <w:lang w:val="ru-RU"/>
        </w:rPr>
        <w:t>ници самостално откривају мате</w:t>
      </w:r>
      <w:r>
        <w:rPr>
          <w:rFonts w:ascii="Times New Roman" w:hAnsi="Times New Roman" w:cs="Times New Roman"/>
          <w:lang w:val="ru-RU"/>
        </w:rPr>
        <w:t>матичке правилности и изводе за</w:t>
      </w:r>
      <w:r w:rsidRPr="003F5B13">
        <w:rPr>
          <w:rFonts w:ascii="Times New Roman" w:hAnsi="Times New Roman" w:cs="Times New Roman"/>
          <w:lang w:val="ru-RU"/>
        </w:rPr>
        <w:t>кључке. Основна улога наставника је да буде орга</w:t>
      </w:r>
      <w:r>
        <w:rPr>
          <w:rFonts w:ascii="Times New Roman" w:hAnsi="Times New Roman" w:cs="Times New Roman"/>
          <w:lang w:val="ru-RU"/>
        </w:rPr>
        <w:t>низатор настав</w:t>
      </w:r>
      <w:r w:rsidRPr="003F5B13">
        <w:rPr>
          <w:rFonts w:ascii="Times New Roman" w:hAnsi="Times New Roman" w:cs="Times New Roman"/>
          <w:lang w:val="ru-RU"/>
        </w:rPr>
        <w:t xml:space="preserve">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 </w:t>
      </w:r>
    </w:p>
    <w:p w:rsidR="003F5B13" w:rsidRDefault="003F5B13" w:rsidP="003F5B13">
      <w:pPr>
        <w:spacing w:after="0" w:line="240" w:lineRule="auto"/>
        <w:jc w:val="both"/>
        <w:rPr>
          <w:rFonts w:ascii="Times New Roman" w:hAnsi="Times New Roman" w:cs="Times New Roman"/>
          <w:lang w:val="ru-RU"/>
        </w:rPr>
      </w:pPr>
      <w:r w:rsidRPr="003F5B13">
        <w:rPr>
          <w:rFonts w:ascii="Times New Roman" w:hAnsi="Times New Roman" w:cs="Times New Roman"/>
          <w:lang w:val="ru-RU"/>
        </w:rPr>
        <w:lastRenderedPageBreak/>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F5B13" w:rsidRDefault="003F5B13" w:rsidP="003F5B13">
      <w:pPr>
        <w:spacing w:after="0" w:line="240" w:lineRule="auto"/>
        <w:jc w:val="both"/>
        <w:rPr>
          <w:rFonts w:ascii="Times New Roman" w:hAnsi="Times New Roman" w:cs="Times New Roman"/>
          <w:lang w:val="ru-RU"/>
        </w:rPr>
      </w:pPr>
    </w:p>
    <w:p w:rsidR="003F5B13" w:rsidRDefault="003F5B13" w:rsidP="003F5B13">
      <w:pPr>
        <w:spacing w:after="0" w:line="240" w:lineRule="auto"/>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3F5B13" w:rsidRDefault="003F5B13" w:rsidP="003F5B13">
      <w:pPr>
        <w:spacing w:after="0" w:line="240" w:lineRule="auto"/>
        <w:jc w:val="both"/>
        <w:rPr>
          <w:rFonts w:ascii="Times New Roman" w:hAnsi="Times New Roman" w:cs="Times New Roman"/>
          <w:lang w:val="ru-RU"/>
        </w:rPr>
      </w:pPr>
    </w:p>
    <w:p w:rsidR="003F5B13" w:rsidRPr="00244A73" w:rsidRDefault="003F5B13" w:rsidP="003F5B13">
      <w:pPr>
        <w:spacing w:after="0" w:line="240" w:lineRule="auto"/>
        <w:jc w:val="both"/>
        <w:rPr>
          <w:rFonts w:ascii="Times New Roman" w:hAnsi="Times New Roman" w:cs="Times New Roman"/>
          <w:b/>
          <w:lang w:val="ru-RU"/>
        </w:rPr>
      </w:pPr>
      <w:r w:rsidRPr="00244A73">
        <w:rPr>
          <w:rFonts w:ascii="Times New Roman" w:hAnsi="Times New Roman" w:cs="Times New Roman"/>
          <w:b/>
          <w:lang w:val="ru-RU"/>
        </w:rPr>
        <w:t xml:space="preserve">Цели бројеви </w:t>
      </w:r>
    </w:p>
    <w:p w:rsidR="003F5B13" w:rsidRPr="00244A73" w:rsidRDefault="003F5B13" w:rsidP="003F5B13">
      <w:pPr>
        <w:spacing w:after="0" w:line="240" w:lineRule="auto"/>
        <w:jc w:val="both"/>
        <w:rPr>
          <w:rFonts w:ascii="Times New Roman" w:hAnsi="Times New Roman" w:cs="Times New Roman"/>
          <w:lang w:val="ru-RU"/>
        </w:rPr>
      </w:pP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Проширивањем система </w:t>
      </w:r>
      <w:r w:rsidRPr="00244A73">
        <w:rPr>
          <w:rFonts w:ascii="Times New Roman" w:hAnsi="Times New Roman" w:cs="Times New Roman"/>
        </w:rPr>
        <w:t>N</w:t>
      </w:r>
      <w:r w:rsidRPr="00244A73">
        <w:rPr>
          <w:rFonts w:ascii="Times New Roman" w:hAnsi="Times New Roman" w:cs="Times New Roman"/>
          <w:lang w:val="ru-RU"/>
        </w:rPr>
        <w:t>0 ,</w:t>
      </w:r>
      <w:r w:rsidR="00244A73">
        <w:rPr>
          <w:rFonts w:ascii="Times New Roman" w:hAnsi="Times New Roman" w:cs="Times New Roman"/>
          <w:lang w:val="ru-RU"/>
        </w:rPr>
        <w:t xml:space="preserve"> природних бројева са нулом, на</w:t>
      </w:r>
      <w:r w:rsidRPr="00244A73">
        <w:rPr>
          <w:rFonts w:ascii="Times New Roman" w:hAnsi="Times New Roman" w:cs="Times New Roman"/>
          <w:lang w:val="ru-RU"/>
        </w:rPr>
        <w:t xml:space="preserve">стаје систем целих бројева </w:t>
      </w:r>
      <w:r w:rsidRPr="00244A73">
        <w:rPr>
          <w:rFonts w:ascii="Times New Roman" w:hAnsi="Times New Roman" w:cs="Times New Roman"/>
        </w:rPr>
        <w:t>Z</w:t>
      </w:r>
      <w:r w:rsidRPr="00244A73">
        <w:rPr>
          <w:rFonts w:ascii="Times New Roman" w:hAnsi="Times New Roman" w:cs="Times New Roman"/>
          <w:lang w:val="ru-RU"/>
        </w:rPr>
        <w:t xml:space="preserve">, као скуп који је допуњен негативним целим бројевима и на који се, са </w:t>
      </w:r>
      <w:r w:rsidRPr="00244A73">
        <w:rPr>
          <w:rFonts w:ascii="Times New Roman" w:hAnsi="Times New Roman" w:cs="Times New Roman"/>
        </w:rPr>
        <w:t>N</w:t>
      </w:r>
      <w:r w:rsidRPr="00244A73">
        <w:rPr>
          <w:rFonts w:ascii="Times New Roman" w:hAnsi="Times New Roman" w:cs="Times New Roman"/>
          <w:vertAlign w:val="subscript"/>
          <w:lang w:val="ru-RU"/>
        </w:rPr>
        <w:t>0</w:t>
      </w:r>
      <w:r w:rsidRPr="00244A73">
        <w:rPr>
          <w:rFonts w:ascii="Times New Roman" w:hAnsi="Times New Roman" w:cs="Times New Roman"/>
          <w:lang w:val="ru-RU"/>
        </w:rPr>
        <w:t xml:space="preserve"> , такође проширује значење операција и релација.</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Први корак у овом проширењу чини додавање негативних целих бројева скупу </w:t>
      </w:r>
      <w:r w:rsidRPr="00244A73">
        <w:rPr>
          <w:rFonts w:ascii="Times New Roman" w:hAnsi="Times New Roman" w:cs="Times New Roman"/>
        </w:rPr>
        <w:t>N</w:t>
      </w:r>
      <w:r w:rsidRPr="00244A73">
        <w:rPr>
          <w:rFonts w:ascii="Times New Roman" w:hAnsi="Times New Roman" w:cs="Times New Roman"/>
          <w:vertAlign w:val="subscript"/>
          <w:lang w:val="ru-RU"/>
        </w:rPr>
        <w:t>0</w:t>
      </w:r>
      <w:r w:rsidRPr="00244A73">
        <w:rPr>
          <w:rFonts w:ascii="Times New Roman" w:hAnsi="Times New Roman" w:cs="Times New Roman"/>
          <w:lang w:val="ru-RU"/>
        </w:rPr>
        <w:t xml:space="preserve"> , а природни бројеви у том ширем скупу слове као позитивни цели бројеви. Уз то треба истаћи значење тих бројева које они имају на разним скалама (термометарској, табли лифта, приказивању прихода и расхода...). Указати на температуре – 5о С, тастер лифта који носи ознаку – 1, стање на личном рачуну које има ознаку 40 000 динара и – 40 000 динара. У том смислу, пожељно је, на конкретним примерима, на разним скалама приказати неке позитивне и негативне температуре, нека позитивна и негативна финансијска стања, надморску висину...</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Ако је </w:t>
      </w:r>
      <w:r w:rsidRPr="00244A73">
        <w:rPr>
          <w:rFonts w:ascii="Times New Roman" w:hAnsi="Times New Roman" w:cs="Times New Roman"/>
        </w:rPr>
        <w:t>n</w:t>
      </w:r>
      <w:r w:rsidRPr="00244A73">
        <w:rPr>
          <w:rFonts w:ascii="Times New Roman" w:hAnsi="Times New Roman" w:cs="Times New Roman"/>
          <w:lang w:val="ru-RU"/>
        </w:rPr>
        <w:t xml:space="preserve"> ознака за природне бројеве, онда ће –</w:t>
      </w:r>
      <w:r w:rsidRPr="00244A73">
        <w:rPr>
          <w:rFonts w:ascii="Times New Roman" w:hAnsi="Times New Roman" w:cs="Times New Roman"/>
        </w:rPr>
        <w:t>n</w:t>
      </w:r>
      <w:r w:rsidRPr="00244A73">
        <w:rPr>
          <w:rFonts w:ascii="Times New Roman" w:hAnsi="Times New Roman" w:cs="Times New Roman"/>
          <w:lang w:val="ru-RU"/>
        </w:rPr>
        <w:t xml:space="preserve"> бити ознака за негативне целе бројеве и при том: </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w:t>
      </w:r>
      <w:r w:rsidRPr="00244A73">
        <w:rPr>
          <w:rFonts w:ascii="Times New Roman" w:hAnsi="Times New Roman" w:cs="Times New Roman"/>
        </w:rPr>
        <w:t>n</w:t>
      </w:r>
      <w:r w:rsidRPr="00244A73">
        <w:rPr>
          <w:rFonts w:ascii="Times New Roman" w:hAnsi="Times New Roman" w:cs="Times New Roman"/>
          <w:lang w:val="ru-RU"/>
        </w:rPr>
        <w:t xml:space="preserve"> и – </w:t>
      </w:r>
      <w:r w:rsidRPr="00244A73">
        <w:rPr>
          <w:rFonts w:ascii="Times New Roman" w:hAnsi="Times New Roman" w:cs="Times New Roman"/>
        </w:rPr>
        <w:t>n</w:t>
      </w:r>
      <w:r w:rsidRPr="00244A73">
        <w:rPr>
          <w:rFonts w:ascii="Times New Roman" w:hAnsi="Times New Roman" w:cs="Times New Roman"/>
          <w:lang w:val="ru-RU"/>
        </w:rPr>
        <w:t xml:space="preserve"> чине пар супротних бројева, </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w:t>
      </w:r>
      <w:r w:rsidRPr="00244A73">
        <w:rPr>
          <w:rFonts w:ascii="Times New Roman" w:hAnsi="Times New Roman" w:cs="Times New Roman"/>
        </w:rPr>
        <w:t>n</w:t>
      </w:r>
      <w:r w:rsidRPr="00244A73">
        <w:rPr>
          <w:rFonts w:ascii="Times New Roman" w:hAnsi="Times New Roman" w:cs="Times New Roman"/>
          <w:lang w:val="ru-RU"/>
        </w:rPr>
        <w:t xml:space="preserve"> је апсолутна вредност за оба броја: </w:t>
      </w:r>
      <w:r w:rsidRPr="00244A73">
        <w:rPr>
          <w:rFonts w:ascii="Times New Roman" w:hAnsi="Times New Roman" w:cs="Times New Roman"/>
        </w:rPr>
        <w:t>n</w:t>
      </w:r>
      <w:r w:rsidRPr="00244A73">
        <w:rPr>
          <w:rFonts w:ascii="Times New Roman" w:hAnsi="Times New Roman" w:cs="Times New Roman"/>
          <w:lang w:val="ru-RU"/>
        </w:rPr>
        <w:t xml:space="preserve"> и –</w:t>
      </w:r>
      <w:r w:rsidRPr="00244A73">
        <w:rPr>
          <w:rFonts w:ascii="Times New Roman" w:hAnsi="Times New Roman" w:cs="Times New Roman"/>
        </w:rPr>
        <w:t>n</w:t>
      </w:r>
      <w:r w:rsidRPr="00244A73">
        <w:rPr>
          <w:rFonts w:ascii="Times New Roman" w:hAnsi="Times New Roman" w:cs="Times New Roman"/>
          <w:lang w:val="ru-RU"/>
        </w:rPr>
        <w:t xml:space="preserve">. </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броју – </w:t>
      </w:r>
      <w:r w:rsidRPr="00244A73">
        <w:rPr>
          <w:rFonts w:ascii="Times New Roman" w:hAnsi="Times New Roman" w:cs="Times New Roman"/>
        </w:rPr>
        <w:t>n</w:t>
      </w:r>
      <w:r w:rsidRPr="00244A73">
        <w:rPr>
          <w:rFonts w:ascii="Times New Roman" w:hAnsi="Times New Roman" w:cs="Times New Roman"/>
          <w:lang w:val="ru-RU"/>
        </w:rPr>
        <w:t xml:space="preserve"> супротан је број </w:t>
      </w:r>
      <w:r w:rsidRPr="00244A73">
        <w:rPr>
          <w:rFonts w:ascii="Times New Roman" w:hAnsi="Times New Roman" w:cs="Times New Roman"/>
        </w:rPr>
        <w:t>n</w:t>
      </w:r>
      <w:r w:rsidRPr="00244A73">
        <w:rPr>
          <w:rFonts w:ascii="Times New Roman" w:hAnsi="Times New Roman" w:cs="Times New Roman"/>
          <w:lang w:val="ru-RU"/>
        </w:rPr>
        <w:t>, тј. –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n</w:t>
      </w:r>
      <w:r w:rsidRPr="00244A73">
        <w:rPr>
          <w:rFonts w:ascii="Times New Roman" w:hAnsi="Times New Roman" w:cs="Times New Roman"/>
          <w:lang w:val="ru-RU"/>
        </w:rPr>
        <w:t>.</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Поређење целих бројева ослања се интуитивно на њиховом представљању тачкама на бројевној правој и прати представу о распореду тих тачака. Уз ту представу иде и она о усмереној дужи као „ходу” од тачке нула до тачке која представља тај број. Треба нагластити да, када се бројевна права позитивно оријентише, кретање у супротном правцу генерише негативне бројеве. У том контексту треба указати и на геометријско тумачење апсолутне вредности целог броја и потенцирати апсолутну вредност целог броја као одстојање тачке од (координатне) нуле, истичући да цео број и њему супротан број имају једнаке апсолутне вредности, тј. једнака одстојања од (координатне) нуле.</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Сабирање у скупу </w:t>
      </w:r>
      <w:r w:rsidRPr="00244A73">
        <w:rPr>
          <w:rFonts w:ascii="Times New Roman" w:hAnsi="Times New Roman" w:cs="Times New Roman"/>
        </w:rPr>
        <w:t>Z</w:t>
      </w:r>
      <w:r w:rsidRPr="00244A73">
        <w:rPr>
          <w:rFonts w:ascii="Times New Roman" w:hAnsi="Times New Roman" w:cs="Times New Roman"/>
          <w:lang w:val="ru-RU"/>
        </w:rPr>
        <w:t xml:space="preserve"> интерпретира се као настављање „ходова” тј. надовезивање усмерених дужи, у смислу да 3 + 5 представљање наставак „кретања” у истом смеру, а да 3 + (–5) представља кретање за 3 јединице у позитивном смеру и потом 5 јединица у негативном смеру. После рада са конкретним примерима (који би били систематски груписани и записивани, као на пример, 7 + 5, 7 + (–5), (–7) + 5, (–7) + (–5) ) треба прећи на формалну дефиницију збира целих бројева. Та формализација може уследити и касније, када ученици у потпуности овладају сабирањем целих бројева. Много је важније да ученици суштински схвате алгоритам сабирања и да тачно извршавају сабирање, него да знају да искажу дефиницију, а не знају да је примене. </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Особине сабирања целих бројева (комутативност и асоцијативност) такође треба приказати кроз конкретне примере. Једноставно треба показати да 7 + (–5) има једнаку вредност као и (–5) + 7, тј. да је потпуно свеједно да ли се „крећемо” прво у позитивном смеру за 7 јединичних дужи или у негативном смеру за 5 јединичних дужи.</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Одузимање у скупу </w:t>
      </w:r>
      <w:r w:rsidRPr="00244A73">
        <w:rPr>
          <w:rFonts w:ascii="Times New Roman" w:hAnsi="Times New Roman" w:cs="Times New Roman"/>
        </w:rPr>
        <w:t>Z</w:t>
      </w:r>
      <w:r w:rsidRPr="00244A73">
        <w:rPr>
          <w:rFonts w:ascii="Times New Roman" w:hAnsi="Times New Roman" w:cs="Times New Roman"/>
          <w:lang w:val="ru-RU"/>
        </w:rPr>
        <w:t xml:space="preserve"> дефинише се као сабирање са супротним бројем, па је потребно истаћи да је у скупу </w:t>
      </w:r>
      <w:r w:rsidRPr="00244A73">
        <w:rPr>
          <w:rFonts w:ascii="Times New Roman" w:hAnsi="Times New Roman" w:cs="Times New Roman"/>
        </w:rPr>
        <w:t>Z</w:t>
      </w:r>
      <w:r w:rsidRPr="00244A73">
        <w:rPr>
          <w:rFonts w:ascii="Times New Roman" w:hAnsi="Times New Roman" w:cs="Times New Roman"/>
          <w:lang w:val="ru-RU"/>
        </w:rPr>
        <w:t xml:space="preserve"> та операција увек изводљива, тј. да више није неопходно да умањеник буде већи или једнак од умањиоца. </w:t>
      </w:r>
    </w:p>
    <w:p w:rsidR="003F5B1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Приликом увођења множења у скупу </w:t>
      </w:r>
      <w:r w:rsidRPr="00244A73">
        <w:rPr>
          <w:rFonts w:ascii="Times New Roman" w:hAnsi="Times New Roman" w:cs="Times New Roman"/>
        </w:rPr>
        <w:t>Z</w:t>
      </w:r>
      <w:r w:rsidRPr="00244A73">
        <w:rPr>
          <w:rFonts w:ascii="Times New Roman" w:hAnsi="Times New Roman" w:cs="Times New Roman"/>
          <w:lang w:val="ru-RU"/>
        </w:rPr>
        <w:t xml:space="preserve">, први корак је опет интуитиван. То, на пример, значи да проблем множења 3 × 2 поново сводимо на продужено сабирање, тј. на релацију 3 × 2 = 2 + 2 + 2. Аналогно и проблем 3 × (–2) сводимо на релацију 3 × (–2) = (–2) + (–2) + (–2) и кроз низ сличних примера долазимо до правила за множење позитивног и негативног целог броја. </w:t>
      </w:r>
    </w:p>
    <w:p w:rsidR="003F5B13" w:rsidRPr="0073610A"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Али и до важних последица, а то је да је </w:t>
      </w:r>
      <w:r w:rsidRPr="00244A73">
        <w:rPr>
          <w:rFonts w:ascii="Times New Roman" w:hAnsi="Times New Roman" w:cs="Times New Roman"/>
        </w:rPr>
        <w:t>n</w:t>
      </w:r>
      <w:r w:rsidRPr="00244A73">
        <w:rPr>
          <w:rFonts w:ascii="Times New Roman" w:hAnsi="Times New Roman" w:cs="Times New Roman"/>
          <w:lang w:val="ru-RU"/>
        </w:rPr>
        <w:t xml:space="preserve"> × (–1) = (–1) × </w:t>
      </w:r>
      <w:r w:rsidRPr="00244A73">
        <w:rPr>
          <w:rFonts w:ascii="Times New Roman" w:hAnsi="Times New Roman" w:cs="Times New Roman"/>
        </w:rPr>
        <w:t>n</w:t>
      </w:r>
      <w:r w:rsidRPr="00244A73">
        <w:rPr>
          <w:rFonts w:ascii="Times New Roman" w:hAnsi="Times New Roman" w:cs="Times New Roman"/>
          <w:lang w:val="ru-RU"/>
        </w:rPr>
        <w:t xml:space="preserve"> = 1 × (–</w:t>
      </w:r>
      <w:r w:rsidRPr="00244A73">
        <w:rPr>
          <w:rFonts w:ascii="Times New Roman" w:hAnsi="Times New Roman" w:cs="Times New Roman"/>
        </w:rPr>
        <w:t>n</w:t>
      </w:r>
      <w:r w:rsidRPr="00244A73">
        <w:rPr>
          <w:rFonts w:ascii="Times New Roman" w:hAnsi="Times New Roman" w:cs="Times New Roman"/>
          <w:lang w:val="ru-RU"/>
        </w:rPr>
        <w:t>) = (–</w:t>
      </w:r>
      <w:r w:rsidRPr="00244A73">
        <w:rPr>
          <w:rFonts w:ascii="Times New Roman" w:hAnsi="Times New Roman" w:cs="Times New Roman"/>
        </w:rPr>
        <w:t>n</w:t>
      </w:r>
      <w:r w:rsidRPr="00244A73">
        <w:rPr>
          <w:rFonts w:ascii="Times New Roman" w:hAnsi="Times New Roman" w:cs="Times New Roman"/>
          <w:lang w:val="ru-RU"/>
        </w:rPr>
        <w:t xml:space="preserve">) × 1 = – </w:t>
      </w:r>
      <w:r w:rsidRPr="00244A73">
        <w:rPr>
          <w:rFonts w:ascii="Times New Roman" w:hAnsi="Times New Roman" w:cs="Times New Roman"/>
        </w:rPr>
        <w:t>n</w:t>
      </w:r>
      <w:r w:rsidRPr="00244A73">
        <w:rPr>
          <w:rFonts w:ascii="Times New Roman" w:hAnsi="Times New Roman" w:cs="Times New Roman"/>
          <w:lang w:val="ru-RU"/>
        </w:rPr>
        <w:t xml:space="preserve">. тј. да је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m</w:t>
      </w:r>
      <w:r w:rsidRPr="00244A73">
        <w:rPr>
          <w:rFonts w:ascii="Times New Roman" w:hAnsi="Times New Roman" w:cs="Times New Roman"/>
          <w:lang w:val="ru-RU"/>
        </w:rPr>
        <w:t xml:space="preserve">) = </w:t>
      </w:r>
      <w:r w:rsidRPr="00244A73">
        <w:rPr>
          <w:rFonts w:ascii="Times New Roman" w:hAnsi="Times New Roman" w:cs="Times New Roman"/>
        </w:rPr>
        <w:t>n</w:t>
      </w:r>
      <w:r w:rsidRPr="00244A73">
        <w:rPr>
          <w:rFonts w:ascii="Times New Roman" w:hAnsi="Times New Roman" w:cs="Times New Roman"/>
          <w:lang w:val="ru-RU"/>
        </w:rPr>
        <w:t xml:space="preserve"> × (–1) × </w:t>
      </w:r>
      <w:r w:rsidRPr="00244A73">
        <w:rPr>
          <w:rFonts w:ascii="Times New Roman" w:hAnsi="Times New Roman" w:cs="Times New Roman"/>
        </w:rPr>
        <w:t>m</w:t>
      </w:r>
      <w:r w:rsidRPr="00244A73">
        <w:rPr>
          <w:rFonts w:ascii="Times New Roman" w:hAnsi="Times New Roman" w:cs="Times New Roman"/>
          <w:lang w:val="ru-RU"/>
        </w:rPr>
        <w:t xml:space="preserve"> =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m</w:t>
      </w:r>
      <w:r w:rsidRPr="00244A73">
        <w:rPr>
          <w:rFonts w:ascii="Times New Roman" w:hAnsi="Times New Roman" w:cs="Times New Roman"/>
          <w:lang w:val="ru-RU"/>
        </w:rPr>
        <w:t>. Остаје да се објасни случај множења два негативна цела броја па производ (–3) × (–2) записујемо као (–3) × (–2) = –3 × (–2) = – (–6) = 6 (на основу већ познате једнакости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n</w:t>
      </w:r>
      <w:r w:rsidRPr="00244A73">
        <w:rPr>
          <w:rFonts w:ascii="Times New Roman" w:hAnsi="Times New Roman" w:cs="Times New Roman"/>
          <w:lang w:val="ru-RU"/>
        </w:rPr>
        <w:t>). Уопштеније (–</w:t>
      </w:r>
      <w:r w:rsidRPr="00244A73">
        <w:rPr>
          <w:rFonts w:ascii="Times New Roman" w:hAnsi="Times New Roman" w:cs="Times New Roman"/>
        </w:rPr>
        <w:t>n</w:t>
      </w:r>
      <w:r w:rsidRPr="00244A73">
        <w:rPr>
          <w:rFonts w:ascii="Times New Roman" w:hAnsi="Times New Roman" w:cs="Times New Roman"/>
          <w:lang w:val="ru-RU"/>
        </w:rPr>
        <w:t>) × (–</w:t>
      </w:r>
      <w:r w:rsidRPr="00244A73">
        <w:rPr>
          <w:rFonts w:ascii="Times New Roman" w:hAnsi="Times New Roman" w:cs="Times New Roman"/>
        </w:rPr>
        <w:t>m</w:t>
      </w:r>
      <w:r w:rsidRPr="00244A73">
        <w:rPr>
          <w:rFonts w:ascii="Times New Roman" w:hAnsi="Times New Roman" w:cs="Times New Roman"/>
          <w:lang w:val="ru-RU"/>
        </w:rPr>
        <w:t>)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m</w:t>
      </w:r>
      <w:r w:rsidRPr="00244A73">
        <w:rPr>
          <w:rFonts w:ascii="Times New Roman" w:hAnsi="Times New Roman" w:cs="Times New Roman"/>
          <w:lang w:val="ru-RU"/>
        </w:rPr>
        <w:t>) =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m</w:t>
      </w:r>
      <w:r w:rsidRPr="00244A73">
        <w:rPr>
          <w:rFonts w:ascii="Times New Roman" w:hAnsi="Times New Roman" w:cs="Times New Roman"/>
          <w:lang w:val="ru-RU"/>
        </w:rPr>
        <w:t xml:space="preserve">) = </w:t>
      </w:r>
      <w:r w:rsidRPr="00244A73">
        <w:rPr>
          <w:rFonts w:ascii="Times New Roman" w:hAnsi="Times New Roman" w:cs="Times New Roman"/>
        </w:rPr>
        <w:t>n</w:t>
      </w:r>
      <w:r w:rsidRPr="00244A73">
        <w:rPr>
          <w:rFonts w:ascii="Times New Roman" w:hAnsi="Times New Roman" w:cs="Times New Roman"/>
          <w:lang w:val="ru-RU"/>
        </w:rPr>
        <w:t xml:space="preserve"> × </w:t>
      </w:r>
      <w:r w:rsidRPr="00244A73">
        <w:rPr>
          <w:rFonts w:ascii="Times New Roman" w:hAnsi="Times New Roman" w:cs="Times New Roman"/>
        </w:rPr>
        <w:t>m</w:t>
      </w:r>
      <w:r w:rsidRPr="0073610A">
        <w:rPr>
          <w:rFonts w:ascii="Times New Roman" w:hAnsi="Times New Roman" w:cs="Times New Roman"/>
          <w:lang w:val="ru-RU"/>
        </w:rPr>
        <w:t>.</w:t>
      </w:r>
    </w:p>
    <w:p w:rsidR="00244A7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Свуда прво долазе конкретни примери множења, па се после њих дају опште формулације. Својства комутативности и асоцијативности множења илуструју се прво на конкретним примерима, а тек потом се и формално изводе на основу дефиниције множења. На сличан начин, преко примера и кроз </w:t>
      </w:r>
      <w:r w:rsidRPr="00244A73">
        <w:rPr>
          <w:rFonts w:ascii="Times New Roman" w:hAnsi="Times New Roman" w:cs="Times New Roman"/>
          <w:lang w:val="ru-RU"/>
        </w:rPr>
        <w:lastRenderedPageBreak/>
        <w:t xml:space="preserve">задатке, треба илустровати и својство дистрибутивности. Кроз примере треба и показати да скуп </w:t>
      </w:r>
      <w:r w:rsidRPr="00244A73">
        <w:rPr>
          <w:rFonts w:ascii="Times New Roman" w:hAnsi="Times New Roman" w:cs="Times New Roman"/>
        </w:rPr>
        <w:t>Z</w:t>
      </w:r>
      <w:r w:rsidRPr="00244A73">
        <w:rPr>
          <w:rFonts w:ascii="Times New Roman" w:hAnsi="Times New Roman" w:cs="Times New Roman"/>
          <w:lang w:val="ru-RU"/>
        </w:rPr>
        <w:t xml:space="preserve"> није затворен за дељење, тј. да количник два цела броја није увек цео број. </w:t>
      </w:r>
    </w:p>
    <w:p w:rsidR="00244A73" w:rsidRPr="00244A7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Уврстимо и ову важну напомену: наративно изр</w:t>
      </w:r>
      <w:r w:rsidR="00244A73">
        <w:rPr>
          <w:rFonts w:ascii="Times New Roman" w:hAnsi="Times New Roman" w:cs="Times New Roman"/>
          <w:lang w:val="ru-RU"/>
        </w:rPr>
        <w:t>ажавање де</w:t>
      </w:r>
      <w:r w:rsidRPr="00244A73">
        <w:rPr>
          <w:rFonts w:ascii="Times New Roman" w:hAnsi="Times New Roman" w:cs="Times New Roman"/>
          <w:lang w:val="ru-RU"/>
        </w:rPr>
        <w:t>финиција и својстава је дидактички врло оправдано, али тек када ученици стекну искуство кроз п</w:t>
      </w:r>
      <w:r w:rsidR="00244A73" w:rsidRPr="00244A73">
        <w:rPr>
          <w:rFonts w:ascii="Times New Roman" w:hAnsi="Times New Roman" w:cs="Times New Roman"/>
          <w:lang w:val="ru-RU"/>
        </w:rPr>
        <w:t>римере и задатке треба дати пре</w:t>
      </w:r>
      <w:r w:rsidRPr="00244A73">
        <w:rPr>
          <w:rFonts w:ascii="Times New Roman" w:hAnsi="Times New Roman" w:cs="Times New Roman"/>
          <w:lang w:val="ru-RU"/>
        </w:rPr>
        <w:t xml:space="preserve">цизну математичку формулацију (а не да се прво искажу правила, а потом да се на основу датих правила решавају задаци). </w:t>
      </w:r>
    </w:p>
    <w:p w:rsidR="003F5B13" w:rsidRDefault="003F5B1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На крају ове теме треба дати преглед основних својстава операција у скупу </w:t>
      </w:r>
      <w:r w:rsidRPr="00244A73">
        <w:rPr>
          <w:rFonts w:ascii="Times New Roman" w:hAnsi="Times New Roman" w:cs="Times New Roman"/>
        </w:rPr>
        <w:t>Z</w:t>
      </w:r>
      <w:r w:rsidRPr="00244A73">
        <w:rPr>
          <w:rFonts w:ascii="Times New Roman" w:hAnsi="Times New Roman" w:cs="Times New Roman"/>
          <w:lang w:val="ru-RU"/>
        </w:rPr>
        <w:t xml:space="preserve"> користећи </w:t>
      </w:r>
      <w:r w:rsidRPr="00244A73">
        <w:rPr>
          <w:rFonts w:ascii="Times New Roman" w:hAnsi="Times New Roman" w:cs="Times New Roman"/>
        </w:rPr>
        <w:t>a</w:t>
      </w:r>
      <w:r w:rsidRPr="00244A73">
        <w:rPr>
          <w:rFonts w:ascii="Times New Roman" w:hAnsi="Times New Roman" w:cs="Times New Roman"/>
          <w:lang w:val="ru-RU"/>
        </w:rPr>
        <w:t xml:space="preserve">, </w:t>
      </w:r>
      <w:r w:rsidRPr="00244A73">
        <w:rPr>
          <w:rFonts w:ascii="Times New Roman" w:hAnsi="Times New Roman" w:cs="Times New Roman"/>
        </w:rPr>
        <w:t>b</w:t>
      </w:r>
      <w:r w:rsidRPr="00244A73">
        <w:rPr>
          <w:rFonts w:ascii="Times New Roman" w:hAnsi="Times New Roman" w:cs="Times New Roman"/>
          <w:lang w:val="ru-RU"/>
        </w:rPr>
        <w:t xml:space="preserve">, </w:t>
      </w:r>
      <w:r w:rsidRPr="00244A73">
        <w:rPr>
          <w:rFonts w:ascii="Times New Roman" w:hAnsi="Times New Roman" w:cs="Times New Roman"/>
        </w:rPr>
        <w:t>c</w:t>
      </w:r>
      <w:r w:rsidRPr="00244A73">
        <w:rPr>
          <w:rFonts w:ascii="Times New Roman" w:hAnsi="Times New Roman" w:cs="Times New Roman"/>
          <w:lang w:val="ru-RU"/>
        </w:rPr>
        <w:t xml:space="preserve"> итд. као ознаке за променљиве (а не оне којима се истиче знак целог броја).</w:t>
      </w:r>
    </w:p>
    <w:p w:rsidR="00244A73" w:rsidRDefault="00244A73" w:rsidP="003F5B13">
      <w:pPr>
        <w:spacing w:after="0" w:line="240" w:lineRule="auto"/>
        <w:jc w:val="both"/>
        <w:rPr>
          <w:rFonts w:ascii="Times New Roman" w:hAnsi="Times New Roman" w:cs="Times New Roman"/>
          <w:lang w:val="ru-RU"/>
        </w:rPr>
      </w:pPr>
    </w:p>
    <w:p w:rsidR="00244A73" w:rsidRPr="00244A73" w:rsidRDefault="00244A73" w:rsidP="003F5B13">
      <w:pPr>
        <w:spacing w:after="0" w:line="240" w:lineRule="auto"/>
        <w:jc w:val="both"/>
        <w:rPr>
          <w:rFonts w:ascii="Times New Roman" w:hAnsi="Times New Roman" w:cs="Times New Roman"/>
          <w:b/>
          <w:lang w:val="ru-RU"/>
        </w:rPr>
      </w:pPr>
      <w:r w:rsidRPr="00244A73">
        <w:rPr>
          <w:rFonts w:ascii="Times New Roman" w:hAnsi="Times New Roman" w:cs="Times New Roman"/>
          <w:b/>
          <w:lang w:val="ru-RU"/>
        </w:rPr>
        <w:t>Рационални бројеви</w:t>
      </w:r>
    </w:p>
    <w:p w:rsidR="00244A73" w:rsidRPr="00244A73" w:rsidRDefault="00244A73" w:rsidP="003F5B13">
      <w:pPr>
        <w:spacing w:after="0" w:line="240" w:lineRule="auto"/>
        <w:jc w:val="both"/>
        <w:rPr>
          <w:rFonts w:ascii="Times New Roman" w:hAnsi="Times New Roman" w:cs="Times New Roman"/>
          <w:lang w:val="ru-RU"/>
        </w:rPr>
      </w:pP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Проширивање скупа ненегативних рационалних бројева тече на потпуно аналоган начин као и проширивање скупа </w:t>
      </w:r>
      <w:r w:rsidRPr="00244A73">
        <w:rPr>
          <w:rFonts w:ascii="Times New Roman" w:hAnsi="Times New Roman" w:cs="Times New Roman"/>
        </w:rPr>
        <w:t>N</w:t>
      </w:r>
      <w:r w:rsidRPr="00244A73">
        <w:rPr>
          <w:rFonts w:ascii="Times New Roman" w:hAnsi="Times New Roman" w:cs="Times New Roman"/>
          <w:lang w:val="ru-RU"/>
        </w:rPr>
        <w:t xml:space="preserve">0 , при чему се треба позивати на одговарајуће поступке примењене у случају конструкције система </w:t>
      </w:r>
      <w:r w:rsidRPr="00244A73">
        <w:rPr>
          <w:rFonts w:ascii="Times New Roman" w:hAnsi="Times New Roman" w:cs="Times New Roman"/>
        </w:rPr>
        <w:t>Z</w:t>
      </w:r>
      <w:r w:rsidRPr="00244A73">
        <w:rPr>
          <w:rFonts w:ascii="Times New Roman" w:hAnsi="Times New Roman" w:cs="Times New Roman"/>
          <w:lang w:val="ru-RU"/>
        </w:rPr>
        <w:t xml:space="preserve"> и тиме скраћивати излагање. Када је </w:t>
      </w:r>
      <w:r w:rsidRPr="00244A73">
        <w:rPr>
          <w:rFonts w:ascii="Times New Roman" w:hAnsi="Times New Roman" w:cs="Times New Roman"/>
        </w:rPr>
        <w:t>r</w:t>
      </w:r>
      <w:r w:rsidRPr="00244A73">
        <w:rPr>
          <w:rFonts w:ascii="Times New Roman" w:hAnsi="Times New Roman" w:cs="Times New Roman"/>
          <w:lang w:val="ru-RU"/>
        </w:rPr>
        <w:t xml:space="preserve"> </w:t>
      </w:r>
      <w:r w:rsidRPr="00244A73">
        <w:rPr>
          <w:rFonts w:ascii="Cambria Math" w:hAnsi="Cambria Math" w:cs="Times New Roman"/>
          <w:lang w:val="ru-RU"/>
        </w:rPr>
        <w:t>∈</w:t>
      </w:r>
      <w:r w:rsidRPr="00244A73">
        <w:rPr>
          <w:rFonts w:ascii="Times New Roman" w:hAnsi="Times New Roman" w:cs="Times New Roman"/>
          <w:lang w:val="ru-RU"/>
        </w:rPr>
        <w:t xml:space="preserve"> </w:t>
      </w:r>
      <w:r w:rsidRPr="00244A73">
        <w:rPr>
          <w:rFonts w:ascii="Times New Roman" w:hAnsi="Times New Roman" w:cs="Times New Roman"/>
        </w:rPr>
        <w:t>Q</w:t>
      </w:r>
      <w:r w:rsidRPr="00244A73">
        <w:rPr>
          <w:rFonts w:ascii="Times New Roman" w:hAnsi="Times New Roman" w:cs="Times New Roman"/>
          <w:lang w:val="ru-RU"/>
        </w:rPr>
        <w:t>+ , негативне рационалне бројеве треба означавати пишући –</w:t>
      </w:r>
      <w:r w:rsidRPr="00244A73">
        <w:rPr>
          <w:rFonts w:ascii="Times New Roman" w:hAnsi="Times New Roman" w:cs="Times New Roman"/>
        </w:rPr>
        <w:t>r</w:t>
      </w:r>
      <w:r w:rsidRPr="00244A73">
        <w:rPr>
          <w:rFonts w:ascii="Times New Roman" w:hAnsi="Times New Roman" w:cs="Times New Roman"/>
          <w:lang w:val="ru-RU"/>
        </w:rPr>
        <w:t xml:space="preserve"> и избегавати непотребно нагомилавање заграда. Дељење у систему рационалних бројева </w:t>
      </w:r>
      <w:r w:rsidRPr="00244A73">
        <w:rPr>
          <w:rFonts w:ascii="Times New Roman" w:hAnsi="Times New Roman" w:cs="Times New Roman"/>
        </w:rPr>
        <w:t>Q</w:t>
      </w:r>
      <w:r w:rsidRPr="00244A73">
        <w:rPr>
          <w:rFonts w:ascii="Times New Roman" w:hAnsi="Times New Roman" w:cs="Times New Roman"/>
          <w:lang w:val="ru-RU"/>
        </w:rPr>
        <w:t xml:space="preserve"> осмишљава се као множење реципрочним бројем, па треба истаћи да је сад та операција увек изводљива (сем дељења нулом, кад треба рећи да такво дељење нема смисла). На крају, систематизују се основна својства операција у скупу </w:t>
      </w:r>
      <w:r w:rsidRPr="00244A73">
        <w:rPr>
          <w:rFonts w:ascii="Times New Roman" w:hAnsi="Times New Roman" w:cs="Times New Roman"/>
        </w:rPr>
        <w:t>Q</w:t>
      </w:r>
      <w:r w:rsidRPr="00244A73">
        <w:rPr>
          <w:rFonts w:ascii="Times New Roman" w:hAnsi="Times New Roman" w:cs="Times New Roman"/>
          <w:lang w:val="ru-RU"/>
        </w:rPr>
        <w:t xml:space="preserve">.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Решавање линеарних једначина и неједначина обрађивати после проширења бројевних система до скупа </w:t>
      </w:r>
      <w:r w:rsidRPr="00244A73">
        <w:rPr>
          <w:rFonts w:ascii="Times New Roman" w:hAnsi="Times New Roman" w:cs="Times New Roman"/>
        </w:rPr>
        <w:t>Q</w:t>
      </w:r>
      <w:r w:rsidRPr="00244A73">
        <w:rPr>
          <w:rFonts w:ascii="Times New Roman" w:hAnsi="Times New Roman" w:cs="Times New Roman"/>
          <w:lang w:val="ru-RU"/>
        </w:rPr>
        <w:t xml:space="preserve"> рационалних бројева. Тек у овом скупу </w:t>
      </w:r>
      <w:r w:rsidRPr="00244A73">
        <w:rPr>
          <w:rFonts w:ascii="Times New Roman" w:hAnsi="Times New Roman" w:cs="Times New Roman"/>
        </w:rPr>
        <w:t>je</w:t>
      </w:r>
      <w:r w:rsidRPr="00244A73">
        <w:rPr>
          <w:rFonts w:ascii="Times New Roman" w:hAnsi="Times New Roman" w:cs="Times New Roman"/>
          <w:lang w:val="ru-RU"/>
        </w:rPr>
        <w:t xml:space="preserve"> то решавање изводљиво без познатих ограничења. Позната правила решавања једначина и неједначина наведеног облика треба повезати и објаснити одговарајућим особинама операција у скупу </w:t>
      </w:r>
      <w:r w:rsidRPr="00244A73">
        <w:rPr>
          <w:rFonts w:ascii="Times New Roman" w:hAnsi="Times New Roman" w:cs="Times New Roman"/>
        </w:rPr>
        <w:t>Q</w:t>
      </w:r>
      <w:r w:rsidRPr="00244A73">
        <w:rPr>
          <w:rFonts w:ascii="Times New Roman" w:hAnsi="Times New Roman" w:cs="Times New Roman"/>
          <w:lang w:val="ru-RU"/>
        </w:rPr>
        <w:t xml:space="preserve">: ако је </w:t>
      </w:r>
      <w:r w:rsidRPr="00244A73">
        <w:rPr>
          <w:rFonts w:ascii="Times New Roman" w:hAnsi="Times New Roman" w:cs="Times New Roman"/>
        </w:rPr>
        <w:t>a</w:t>
      </w:r>
      <w:r w:rsidRPr="00244A73">
        <w:rPr>
          <w:rFonts w:ascii="Times New Roman" w:hAnsi="Times New Roman" w:cs="Times New Roman"/>
          <w:lang w:val="ru-RU"/>
        </w:rPr>
        <w:t xml:space="preserve"> = </w:t>
      </w:r>
      <w:r w:rsidRPr="00244A73">
        <w:rPr>
          <w:rFonts w:ascii="Times New Roman" w:hAnsi="Times New Roman" w:cs="Times New Roman"/>
        </w:rPr>
        <w:t>b</w:t>
      </w:r>
      <w:r w:rsidRPr="00244A73">
        <w:rPr>
          <w:rFonts w:ascii="Times New Roman" w:hAnsi="Times New Roman" w:cs="Times New Roman"/>
          <w:lang w:val="ru-RU"/>
        </w:rPr>
        <w:t xml:space="preserve">, онда је </w:t>
      </w:r>
      <w:r w:rsidRPr="00244A73">
        <w:rPr>
          <w:rFonts w:ascii="Times New Roman" w:hAnsi="Times New Roman" w:cs="Times New Roman"/>
        </w:rPr>
        <w:t>a</w:t>
      </w:r>
      <w:r w:rsidRPr="00244A73">
        <w:rPr>
          <w:rFonts w:ascii="Times New Roman" w:hAnsi="Times New Roman" w:cs="Times New Roman"/>
          <w:lang w:val="ru-RU"/>
        </w:rPr>
        <w:t xml:space="preserve"> + </w:t>
      </w:r>
      <w:r w:rsidRPr="00244A73">
        <w:rPr>
          <w:rFonts w:ascii="Times New Roman" w:hAnsi="Times New Roman" w:cs="Times New Roman"/>
        </w:rPr>
        <w:t>c</w:t>
      </w:r>
      <w:r w:rsidRPr="00244A73">
        <w:rPr>
          <w:rFonts w:ascii="Times New Roman" w:hAnsi="Times New Roman" w:cs="Times New Roman"/>
          <w:lang w:val="ru-RU"/>
        </w:rPr>
        <w:t xml:space="preserve"> = </w:t>
      </w:r>
      <w:r w:rsidRPr="00244A73">
        <w:rPr>
          <w:rFonts w:ascii="Times New Roman" w:hAnsi="Times New Roman" w:cs="Times New Roman"/>
        </w:rPr>
        <w:t>b</w:t>
      </w:r>
      <w:r w:rsidRPr="00244A73">
        <w:rPr>
          <w:rFonts w:ascii="Times New Roman" w:hAnsi="Times New Roman" w:cs="Times New Roman"/>
          <w:lang w:val="ru-RU"/>
        </w:rPr>
        <w:t xml:space="preserve"> + </w:t>
      </w:r>
      <w:r w:rsidRPr="00244A73">
        <w:rPr>
          <w:rFonts w:ascii="Times New Roman" w:hAnsi="Times New Roman" w:cs="Times New Roman"/>
        </w:rPr>
        <w:t>c</w:t>
      </w:r>
      <w:r w:rsidRPr="00244A73">
        <w:rPr>
          <w:rFonts w:ascii="Times New Roman" w:hAnsi="Times New Roman" w:cs="Times New Roman"/>
          <w:lang w:val="ru-RU"/>
        </w:rPr>
        <w:t xml:space="preserve">, ако је </w:t>
      </w:r>
      <w:r w:rsidRPr="00244A73">
        <w:rPr>
          <w:rFonts w:ascii="Times New Roman" w:hAnsi="Times New Roman" w:cs="Times New Roman"/>
        </w:rPr>
        <w:t>a</w:t>
      </w:r>
      <w:r w:rsidRPr="00244A73">
        <w:rPr>
          <w:rFonts w:ascii="Times New Roman" w:hAnsi="Times New Roman" w:cs="Times New Roman"/>
          <w:lang w:val="ru-RU"/>
        </w:rPr>
        <w:t xml:space="preserve"> &lt; </w:t>
      </w:r>
      <w:r w:rsidRPr="00244A73">
        <w:rPr>
          <w:rFonts w:ascii="Times New Roman" w:hAnsi="Times New Roman" w:cs="Times New Roman"/>
        </w:rPr>
        <w:t>b</w:t>
      </w:r>
      <w:r w:rsidRPr="00244A73">
        <w:rPr>
          <w:rFonts w:ascii="Times New Roman" w:hAnsi="Times New Roman" w:cs="Times New Roman"/>
          <w:lang w:val="ru-RU"/>
        </w:rPr>
        <w:t xml:space="preserve"> онда је </w:t>
      </w:r>
      <w:r w:rsidRPr="00244A73">
        <w:rPr>
          <w:rFonts w:ascii="Times New Roman" w:hAnsi="Times New Roman" w:cs="Times New Roman"/>
        </w:rPr>
        <w:t>a</w:t>
      </w:r>
      <w:r w:rsidRPr="00244A73">
        <w:rPr>
          <w:rFonts w:ascii="Times New Roman" w:hAnsi="Times New Roman" w:cs="Times New Roman"/>
          <w:lang w:val="ru-RU"/>
        </w:rPr>
        <w:t xml:space="preserve"> + </w:t>
      </w:r>
      <w:r w:rsidRPr="00244A73">
        <w:rPr>
          <w:rFonts w:ascii="Times New Roman" w:hAnsi="Times New Roman" w:cs="Times New Roman"/>
        </w:rPr>
        <w:t>c</w:t>
      </w:r>
      <w:r w:rsidRPr="00244A73">
        <w:rPr>
          <w:rFonts w:ascii="Times New Roman" w:hAnsi="Times New Roman" w:cs="Times New Roman"/>
          <w:lang w:val="ru-RU"/>
        </w:rPr>
        <w:t xml:space="preserve"> &lt; </w:t>
      </w:r>
      <w:r w:rsidRPr="00244A73">
        <w:rPr>
          <w:rFonts w:ascii="Times New Roman" w:hAnsi="Times New Roman" w:cs="Times New Roman"/>
        </w:rPr>
        <w:t>b</w:t>
      </w:r>
      <w:r w:rsidRPr="00244A73">
        <w:rPr>
          <w:rFonts w:ascii="Times New Roman" w:hAnsi="Times New Roman" w:cs="Times New Roman"/>
          <w:lang w:val="ru-RU"/>
        </w:rPr>
        <w:t xml:space="preserve"> + </w:t>
      </w:r>
      <w:r w:rsidRPr="00244A73">
        <w:rPr>
          <w:rFonts w:ascii="Times New Roman" w:hAnsi="Times New Roman" w:cs="Times New Roman"/>
        </w:rPr>
        <w:t>c</w:t>
      </w:r>
      <w:r w:rsidRPr="00244A73">
        <w:rPr>
          <w:rFonts w:ascii="Times New Roman" w:hAnsi="Times New Roman" w:cs="Times New Roman"/>
          <w:lang w:val="ru-RU"/>
        </w:rPr>
        <w:t xml:space="preserve"> итд. На пример, неједначина 5 – 3</w:t>
      </w:r>
      <w:r w:rsidRPr="00244A73">
        <w:rPr>
          <w:rFonts w:ascii="Times New Roman" w:hAnsi="Times New Roman" w:cs="Times New Roman"/>
        </w:rPr>
        <w:t>x</w:t>
      </w:r>
      <w:r w:rsidRPr="00244A73">
        <w:rPr>
          <w:rFonts w:ascii="Times New Roman" w:hAnsi="Times New Roman" w:cs="Times New Roman"/>
          <w:lang w:val="ru-RU"/>
        </w:rPr>
        <w:t xml:space="preserve"> &lt; 6</w:t>
      </w:r>
      <w:r w:rsidRPr="0073610A">
        <w:rPr>
          <w:rFonts w:ascii="Times New Roman" w:hAnsi="Times New Roman" w:cs="Times New Roman"/>
          <w:lang w:val="ru-RU"/>
        </w:rPr>
        <w:t xml:space="preserve"> </w:t>
      </w:r>
      <w:r w:rsidRPr="00244A73">
        <w:rPr>
          <w:rFonts w:ascii="Times New Roman" w:hAnsi="Times New Roman" w:cs="Times New Roman"/>
          <w:lang w:val="ru-RU"/>
        </w:rPr>
        <w:t>се може решавати следећим корацима: 5 &lt; 6 + 3</w:t>
      </w:r>
      <w:r w:rsidRPr="00244A73">
        <w:rPr>
          <w:rFonts w:ascii="Times New Roman" w:hAnsi="Times New Roman" w:cs="Times New Roman"/>
        </w:rPr>
        <w:t>x</w:t>
      </w:r>
      <w:r w:rsidRPr="00244A73">
        <w:rPr>
          <w:rFonts w:ascii="Times New Roman" w:hAnsi="Times New Roman" w:cs="Times New Roman"/>
          <w:lang w:val="ru-RU"/>
        </w:rPr>
        <w:t xml:space="preserve"> (обема странама додато 3</w:t>
      </w:r>
      <w:r w:rsidRPr="00244A73">
        <w:rPr>
          <w:rFonts w:ascii="Times New Roman" w:hAnsi="Times New Roman" w:cs="Times New Roman"/>
        </w:rPr>
        <w:t>x</w:t>
      </w:r>
      <w:r w:rsidRPr="00244A73">
        <w:rPr>
          <w:rFonts w:ascii="Times New Roman" w:hAnsi="Times New Roman" w:cs="Times New Roman"/>
          <w:lang w:val="ru-RU"/>
        </w:rPr>
        <w:t>), –1 &lt; 3</w:t>
      </w:r>
      <w:r w:rsidRPr="00244A73">
        <w:rPr>
          <w:rFonts w:ascii="Times New Roman" w:hAnsi="Times New Roman" w:cs="Times New Roman"/>
        </w:rPr>
        <w:t>x</w:t>
      </w:r>
      <w:r w:rsidRPr="00244A73">
        <w:rPr>
          <w:rFonts w:ascii="Times New Roman" w:hAnsi="Times New Roman" w:cs="Times New Roman"/>
          <w:lang w:val="ru-RU"/>
        </w:rPr>
        <w:t xml:space="preserve"> (обема странама додато –6), 3</w:t>
      </w:r>
      <w:r w:rsidRPr="00244A73">
        <w:rPr>
          <w:rFonts w:ascii="Times New Roman" w:hAnsi="Times New Roman" w:cs="Times New Roman"/>
        </w:rPr>
        <w:t>x</w:t>
      </w:r>
      <w:r w:rsidRPr="00244A73">
        <w:rPr>
          <w:rFonts w:ascii="Times New Roman" w:hAnsi="Times New Roman" w:cs="Times New Roman"/>
          <w:lang w:val="ru-RU"/>
        </w:rPr>
        <w:t xml:space="preserve"> &gt; –1, </w:t>
      </w:r>
      <w:r w:rsidRPr="00244A73">
        <w:rPr>
          <w:rFonts w:ascii="Times New Roman" w:hAnsi="Times New Roman" w:cs="Times New Roman"/>
        </w:rPr>
        <w:t>x</w:t>
      </w:r>
      <w:r w:rsidRPr="00244A73">
        <w:rPr>
          <w:rFonts w:ascii="Times New Roman" w:hAnsi="Times New Roman" w:cs="Times New Roman"/>
          <w:lang w:val="ru-RU"/>
        </w:rPr>
        <w:t xml:space="preserve"> &gt; –⅓ (обе стране помножене са ⅓). Пожељно је приликом објашњавања користити модел теразија. Кад се бирају нешто сложенији примери једначина и неједначина, непозната треба да фигурише само једанпут (на пример, 3·(7</w:t>
      </w:r>
      <w:r w:rsidRPr="00244A73">
        <w:rPr>
          <w:rFonts w:ascii="Times New Roman" w:hAnsi="Times New Roman" w:cs="Times New Roman"/>
        </w:rPr>
        <w:t>x</w:t>
      </w:r>
      <w:r w:rsidRPr="00244A73">
        <w:rPr>
          <w:rFonts w:ascii="Times New Roman" w:hAnsi="Times New Roman" w:cs="Times New Roman"/>
          <w:lang w:val="ru-RU"/>
        </w:rPr>
        <w:t xml:space="preserve"> – 4) = 25). Решавајући текстуалне проблеме састављањем и решавањем одговарајућих једначина и неједначина, утврђују се научени поступци и сагледава њихова примена.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У делу који се односи на примену, најпре увести појам координатног система (апсцисна и ординатна оса, јединична дуж, квадранти), као и појам координата као уређеног пара који одређује положај тачке у координатној равни. У овом делу постоји могућност за понављање појмова из претходне године, одређивање осно и централно симетричних тачака и објеката у координатном систему у односу на координатне осе и координатни почетак, као и транслације тачака или познатих</w:t>
      </w:r>
      <w:r>
        <w:rPr>
          <w:rFonts w:ascii="Times New Roman" w:hAnsi="Times New Roman" w:cs="Times New Roman"/>
          <w:lang w:val="ru-RU"/>
        </w:rPr>
        <w:t xml:space="preserve"> геометријских објеката за зада</w:t>
      </w:r>
      <w:r w:rsidRPr="00244A73">
        <w:rPr>
          <w:rFonts w:ascii="Times New Roman" w:hAnsi="Times New Roman" w:cs="Times New Roman"/>
          <w:lang w:val="ru-RU"/>
        </w:rPr>
        <w:t xml:space="preserve">ти вектор. Обрадити одређивање растојања између две тачке само када оне имају једнаке вредности апсциса или ордината, а одређивање средишта дате дужи у координатном систему повезати са појмом аритметичке средине из петог разреда.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Након усвајања основних појмова, ученици могу да прошире знања из петог разреда и приказују податке о зависним величинама табелама, тачкастим, линијским или стубичастим дијаграмима (и са вишеструким стубићима). Важно је да се ученици оспособе да „читају” графиконе и уочавају зависности међу величинама и у случајевима када оне нису приказане директно на графикону или табели (пређени пут ‒ брзина, број килограма ‒ цена и сл.). У овом делу ученици би на једном делу часова, када савладају основне појмове, могли да се оспособе за елементарно коришћење неког од бесплатних динамичких софтвера</w:t>
      </w:r>
      <w:r>
        <w:rPr>
          <w:rFonts w:ascii="Times New Roman" w:hAnsi="Times New Roman" w:cs="Times New Roman"/>
          <w:lang w:val="ru-RU"/>
        </w:rPr>
        <w:t xml:space="preserve"> за приказивање објеката у коор</w:t>
      </w:r>
      <w:r w:rsidRPr="00244A73">
        <w:rPr>
          <w:rFonts w:ascii="Times New Roman" w:hAnsi="Times New Roman" w:cs="Times New Roman"/>
          <w:lang w:val="ru-RU"/>
        </w:rPr>
        <w:t xml:space="preserve">динатном систему и за цртање дијаграма.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Након понављања о појму размере из претходног разреда, увести појам пропорције и кое</w:t>
      </w:r>
      <w:r>
        <w:rPr>
          <w:rFonts w:ascii="Times New Roman" w:hAnsi="Times New Roman" w:cs="Times New Roman"/>
          <w:lang w:val="ru-RU"/>
        </w:rPr>
        <w:t>фицијента пропорционалности. Об</w:t>
      </w:r>
      <w:r w:rsidRPr="00244A73">
        <w:rPr>
          <w:rFonts w:ascii="Times New Roman" w:hAnsi="Times New Roman" w:cs="Times New Roman"/>
          <w:lang w:val="ru-RU"/>
        </w:rPr>
        <w:t>раду овог градива подредити практичном циљу, уз повезивање са већ познатим садржајима Математике (проценти) и других предмета (Физика, Географија, Биол</w:t>
      </w:r>
      <w:r>
        <w:rPr>
          <w:rFonts w:ascii="Times New Roman" w:hAnsi="Times New Roman" w:cs="Times New Roman"/>
          <w:lang w:val="ru-RU"/>
        </w:rPr>
        <w:t>огија, Информатика) у циљу изра</w:t>
      </w:r>
      <w:r w:rsidRPr="00244A73">
        <w:rPr>
          <w:rFonts w:ascii="Times New Roman" w:hAnsi="Times New Roman" w:cs="Times New Roman"/>
          <w:lang w:val="ru-RU"/>
        </w:rPr>
        <w:t xml:space="preserve">чунавања непознатог члана пропорције. </w:t>
      </w:r>
    </w:p>
    <w:p w:rsid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Кроз практичне примере, увести појам директне и обрнуте пропорционалности уз приказ зависности директн</w:t>
      </w:r>
      <w:r>
        <w:rPr>
          <w:rFonts w:ascii="Times New Roman" w:hAnsi="Times New Roman" w:cs="Times New Roman"/>
          <w:lang w:val="ru-RU"/>
        </w:rPr>
        <w:t>е пропорцио</w:t>
      </w:r>
      <w:r w:rsidRPr="00244A73">
        <w:rPr>
          <w:rFonts w:ascii="Times New Roman" w:hAnsi="Times New Roman" w:cs="Times New Roman"/>
          <w:lang w:val="ru-RU"/>
        </w:rPr>
        <w:t xml:space="preserve">налности у координатном систему. Директну пропорционалност приказивати графички у координатном систему и условом у = </w:t>
      </w:r>
      <w:r w:rsidRPr="00244A73">
        <w:rPr>
          <w:rFonts w:ascii="Times New Roman" w:hAnsi="Times New Roman" w:cs="Times New Roman"/>
        </w:rPr>
        <w:t>k</w:t>
      </w:r>
      <w:r w:rsidRPr="00244A73">
        <w:rPr>
          <w:rFonts w:ascii="Times New Roman" w:hAnsi="Times New Roman" w:cs="Times New Roman"/>
          <w:lang w:val="ru-RU"/>
        </w:rPr>
        <w:t>х, при чему се не уводи општи појам функције, а може се поменути назив график линеарне функције. График линеарне функције повезати са практичним примерима из свакодневног живота и других предмета</w:t>
      </w:r>
      <w:r>
        <w:rPr>
          <w:rFonts w:ascii="Times New Roman" w:hAnsi="Times New Roman" w:cs="Times New Roman"/>
          <w:lang w:val="ru-RU"/>
        </w:rPr>
        <w:t>.</w:t>
      </w:r>
    </w:p>
    <w:p w:rsidR="00244A73" w:rsidRPr="00244A73" w:rsidRDefault="00244A73" w:rsidP="003F5B13">
      <w:pPr>
        <w:spacing w:after="0" w:line="240" w:lineRule="auto"/>
        <w:jc w:val="both"/>
        <w:rPr>
          <w:rFonts w:ascii="Times New Roman" w:hAnsi="Times New Roman" w:cs="Times New Roman"/>
          <w:b/>
          <w:lang w:val="ru-RU"/>
        </w:rPr>
      </w:pPr>
      <w:r w:rsidRPr="00244A73">
        <w:rPr>
          <w:rFonts w:ascii="Times New Roman" w:hAnsi="Times New Roman" w:cs="Times New Roman"/>
          <w:b/>
          <w:lang w:val="ru-RU"/>
        </w:rPr>
        <w:t xml:space="preserve">Троугао </w:t>
      </w:r>
    </w:p>
    <w:p w:rsidR="00244A73" w:rsidRPr="00244A73" w:rsidRDefault="00244A73" w:rsidP="003F5B13">
      <w:pPr>
        <w:spacing w:after="0" w:line="240" w:lineRule="auto"/>
        <w:jc w:val="both"/>
        <w:rPr>
          <w:rFonts w:ascii="Times New Roman" w:hAnsi="Times New Roman" w:cs="Times New Roman"/>
          <w:lang w:val="ru-RU"/>
        </w:rPr>
      </w:pP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lastRenderedPageBreak/>
        <w:t>Основни циљ наставе геометрије је да се настави прелаз, започет у петом разреду, са нивоа визуелизације на ниво анализирања и апстракције са првим корацима према дедукцији. Због тога треба инсистирати на правилним формулацијама, закључивању, коришћењу логичких везника (и, или, ако...онда), али не треба претеривати у строгости код пој</w:t>
      </w:r>
      <w:r>
        <w:rPr>
          <w:rFonts w:ascii="Times New Roman" w:hAnsi="Times New Roman" w:cs="Times New Roman"/>
          <w:lang w:val="ru-RU"/>
        </w:rPr>
        <w:t>единих дефиниција и доказа. Изу</w:t>
      </w:r>
      <w:r w:rsidRPr="00244A73">
        <w:rPr>
          <w:rFonts w:ascii="Times New Roman" w:hAnsi="Times New Roman" w:cs="Times New Roman"/>
          <w:lang w:val="ru-RU"/>
        </w:rPr>
        <w:t>зетно је значајно да се садржаји повезују са познатим појмовима и тврђењима из претходних разреда. У неким једноставнијим ситуацијама дати потпуне доказе тврђења.</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Појам троугла повезати са</w:t>
      </w:r>
      <w:r>
        <w:rPr>
          <w:rFonts w:ascii="Times New Roman" w:hAnsi="Times New Roman" w:cs="Times New Roman"/>
          <w:lang w:val="ru-RU"/>
        </w:rPr>
        <w:t xml:space="preserve"> познатим појмом затворене изло</w:t>
      </w:r>
      <w:r w:rsidRPr="00244A73">
        <w:rPr>
          <w:rFonts w:ascii="Times New Roman" w:hAnsi="Times New Roman" w:cs="Times New Roman"/>
          <w:lang w:val="ru-RU"/>
        </w:rPr>
        <w:t xml:space="preserve">мљене линије, а обим троугла повезати са збиром дужина дужи.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Повезати тврђење о збиру унутрашњих у</w:t>
      </w:r>
      <w:r>
        <w:rPr>
          <w:rFonts w:ascii="Times New Roman" w:hAnsi="Times New Roman" w:cs="Times New Roman"/>
          <w:lang w:val="ru-RU"/>
        </w:rPr>
        <w:t>глова троугла са по</w:t>
      </w:r>
      <w:r w:rsidRPr="00244A73">
        <w:rPr>
          <w:rFonts w:ascii="Times New Roman" w:hAnsi="Times New Roman" w:cs="Times New Roman"/>
          <w:lang w:val="ru-RU"/>
        </w:rPr>
        <w:t xml:space="preserve">знатим својствима трансверзалних углова и анализирати својства спољашњих углова троугла. Ученике навикавати да систематски и прецизно користе одговарајуће ознаке при обележавању страница, темена и углова троугла. Инсистирати да класификацију троуглова на оштроугле, правоугле и тупоугле усвоје сви ученици.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Појмове једнакокраког и једнакостраничног троугла повезати са осном симетријом и инсистирати да ученици прихвате да се наспрам једнаких углова у троуглу налазе једнаке странице и обрнуто.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Објаснити чињеницу да се наспрам дуже странице у троуглу налази већи угао и обрнуто, као и теорему о неједнакости троугла.</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Увести висину троугла као дуж која садржи теме троугла и нормална је на праву одређену </w:t>
      </w:r>
      <w:r>
        <w:rPr>
          <w:rFonts w:ascii="Times New Roman" w:hAnsi="Times New Roman" w:cs="Times New Roman"/>
          <w:lang w:val="ru-RU"/>
        </w:rPr>
        <w:t>наспрамном страницом, али не по</w:t>
      </w:r>
      <w:r w:rsidRPr="00244A73">
        <w:rPr>
          <w:rFonts w:ascii="Times New Roman" w:hAnsi="Times New Roman" w:cs="Times New Roman"/>
          <w:lang w:val="ru-RU"/>
        </w:rPr>
        <w:t>мињати ортоцентар, који је пред</w:t>
      </w:r>
      <w:r>
        <w:rPr>
          <w:rFonts w:ascii="Times New Roman" w:hAnsi="Times New Roman" w:cs="Times New Roman"/>
          <w:lang w:val="ru-RU"/>
        </w:rPr>
        <w:t>виђен за седми разред. Конструк</w:t>
      </w:r>
      <w:r w:rsidRPr="00244A73">
        <w:rPr>
          <w:rFonts w:ascii="Times New Roman" w:hAnsi="Times New Roman" w:cs="Times New Roman"/>
          <w:lang w:val="ru-RU"/>
        </w:rPr>
        <w:t xml:space="preserve">ције висине лењиром и шестаром повезати са знањима из петог разреда – конструкцијом нормале из тачке на праву.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Објаснити најпре конструкције углова од 90° и 60°, а затим увежбати конструкцију симетрале угла лењиром и шестаром и подсетити ученике на конструктивно сабирање и одузимање углова. На овај начин конструисати углове од 30°, 15°, 7°30’, 75°, 22°30’, 52°30’ и друге углове. Ука</w:t>
      </w:r>
      <w:r>
        <w:rPr>
          <w:rFonts w:ascii="Times New Roman" w:hAnsi="Times New Roman" w:cs="Times New Roman"/>
          <w:lang w:val="ru-RU"/>
        </w:rPr>
        <w:t>зати на разлику између конструк</w:t>
      </w:r>
      <w:r w:rsidRPr="00244A73">
        <w:rPr>
          <w:rFonts w:ascii="Times New Roman" w:hAnsi="Times New Roman" w:cs="Times New Roman"/>
          <w:lang w:val="ru-RU"/>
        </w:rPr>
        <w:t>ције неког угла и цртања помоћу угломера.</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Јасно истаћи да је у (геом</w:t>
      </w:r>
      <w:r>
        <w:rPr>
          <w:rFonts w:ascii="Times New Roman" w:hAnsi="Times New Roman" w:cs="Times New Roman"/>
          <w:lang w:val="ru-RU"/>
        </w:rPr>
        <w:t>етријским) конструкцијама дозво</w:t>
      </w:r>
      <w:r w:rsidRPr="00244A73">
        <w:rPr>
          <w:rFonts w:ascii="Times New Roman" w:hAnsi="Times New Roman" w:cs="Times New Roman"/>
          <w:lang w:val="ru-RU"/>
        </w:rPr>
        <w:t>љена употреба само обичног лењира и шестара. Важно је са ученицима поновити конструкције нормале на праву из дате тачке и паралеле дате праве кроз тачку која не припада тој правој.</w:t>
      </w:r>
    </w:p>
    <w:p w:rsidR="00244A73" w:rsidRPr="0073610A"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Након претходних уводних садржаја о троуглу, обрадити основне конструкциј</w:t>
      </w:r>
      <w:r w:rsidRPr="00244A73">
        <w:rPr>
          <w:rFonts w:ascii="Times New Roman" w:hAnsi="Times New Roman" w:cs="Times New Roman"/>
        </w:rPr>
        <w:t>e</w:t>
      </w:r>
      <w:r w:rsidRPr="00244A73">
        <w:rPr>
          <w:rFonts w:ascii="Times New Roman" w:hAnsi="Times New Roman" w:cs="Times New Roman"/>
          <w:lang w:val="ru-RU"/>
        </w:rPr>
        <w:t xml:space="preserve"> троуглова: (СУС) конструкција троугла када су дате дужине две странице и величина угла између њих; (УСУ) конструкција троугла када је дата дужина једне странице и мера углова који на њу належу; (ССС) конструкција троугла када су дате дужине све три странице; (ССУ) конструкција троугла када су дате дужине две странице и величина угла наспрам веће од њих. Сваку од основних конструкција треба да прати одговарајуће тврђење о одређености страница и углова троугла. Нпр. тврђење за СУС конструкцију треба да гласи: ако су дате две странице троугла и угао између њих, онда су одређене величине свих углова и свих страница тог троугла. На примерима илустровати ситуације када није могуће конструисати одговарајући троугао: у случају УСУ ако је збир датих углова већи од 180°; у случају ССС ако дате дужи не задовољавају неједнакости троугла. На примерима показати да у случају када су задате две странице и угао наспрам краће од њих постоје три могућности (задатак има два решења, једно решење или нема решења), али не инсистирати на оваквим задацима. На часовима вежбања, кроз задатке истицати специфичности у вези са конструкцијама једнакокраких, једнакостраничних и правоуглих троуглова. </w:t>
      </w:r>
      <w:r w:rsidRPr="0073610A">
        <w:rPr>
          <w:rFonts w:ascii="Times New Roman" w:hAnsi="Times New Roman" w:cs="Times New Roman"/>
          <w:lang w:val="ru-RU"/>
        </w:rPr>
        <w:t>(Сложеније конструкције троуглова планиране су за седми разред.)</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Обрада појма подударности међу троугловима природно се дели на три фазе. У првој фази увести појам подударности ослањајући се на визуелну перцепцију и геометријску интуицију ученика. Два троугла сматрамо подударним ако се један од њих може пренети тако да потпуно поклопи други, односно ако се ти троуглови разликују само по свом положају (у равни) и осим тога не постоји било каква друга разлика међу њима (по облику и димензијама). У овој фази, најважније је да ученици уочавају парове одговарајућих страница и парове одговарајућих углова два подударна троугла. Друга фаза је упознавање са ставовима подударности. Тврђења СУС, УСУ, ССС, ССУ, раније формулисана у вези са основним конструкцијама, треба да послуже за формулацију одговарајућих ставова. Нпр. тврђење СУС треба да буде преформулисано у став СУС: Ако су две странице и њима захваћени угао једнаки двема страницама и њима захваћеним углом другог троугла, онда су ти троуглови подударни. У другој фази од ученика захтевати примену ставова само у најједноставнијим случајевима. Прецизније, треба се ограничити искључиво на задатке: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у којима су дата (нацртана или описана) два троугла за које се непосредно (са слике или из текста) могу уочити једнакости из услова неког става; </w:t>
      </w:r>
    </w:p>
    <w:p w:rsid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 у којима се захтева од ученика да уочи који став се може применити и да одреди једнакост осталих парова одговарајућих страница, односно углова. Кроз задатке наведеног типа истицати специфичности у случајевима када треба утврдити подударност једнакокраких, једнакостраничних, односно правоуглих троуглова. У трећој фази обраде подударности, применом ставова треба извести особине централне и осне симетрије које су ученицима познате из петог разреда. Оваква примена ставова подударности пре свега се односи на детаљна објашњења наставника, кроз која ће ученици постепено </w:t>
      </w:r>
      <w:r w:rsidRPr="00244A73">
        <w:rPr>
          <w:rFonts w:ascii="Times New Roman" w:hAnsi="Times New Roman" w:cs="Times New Roman"/>
          <w:lang w:val="ru-RU"/>
        </w:rPr>
        <w:lastRenderedPageBreak/>
        <w:t>усвајати дедуктивни начин закључивања. Доказати најважнија тврђења о</w:t>
      </w:r>
      <w:r w:rsidRPr="0073610A">
        <w:rPr>
          <w:rFonts w:ascii="Times New Roman" w:hAnsi="Times New Roman" w:cs="Times New Roman"/>
          <w:lang w:val="ru-RU"/>
        </w:rPr>
        <w:t xml:space="preserve"> </w:t>
      </w:r>
      <w:r w:rsidRPr="00244A73">
        <w:rPr>
          <w:rFonts w:ascii="Times New Roman" w:hAnsi="Times New Roman" w:cs="Times New Roman"/>
          <w:lang w:val="ru-RU"/>
        </w:rPr>
        <w:t>симетрали дужи и симетрали угл</w:t>
      </w:r>
      <w:r>
        <w:rPr>
          <w:rFonts w:ascii="Times New Roman" w:hAnsi="Times New Roman" w:cs="Times New Roman"/>
          <w:lang w:val="ru-RU"/>
        </w:rPr>
        <w:t>а и из њих касније извести одго</w:t>
      </w:r>
      <w:r w:rsidRPr="00244A73">
        <w:rPr>
          <w:rFonts w:ascii="Times New Roman" w:hAnsi="Times New Roman" w:cs="Times New Roman"/>
          <w:lang w:val="ru-RU"/>
        </w:rPr>
        <w:t>варајуће закључке о центру описане и уписане кружнице троугла. (У седмом разреду биће обрађени појмови ортоцентар, тежишна дуж и тежиште, особине у вези са њима, као и сложеније примене ставова подударности.)</w:t>
      </w:r>
    </w:p>
    <w:p w:rsidR="00244A73" w:rsidRDefault="00244A73" w:rsidP="003F5B13">
      <w:pPr>
        <w:spacing w:after="0" w:line="240" w:lineRule="auto"/>
        <w:jc w:val="both"/>
        <w:rPr>
          <w:rFonts w:ascii="Times New Roman" w:hAnsi="Times New Roman" w:cs="Times New Roman"/>
          <w:lang w:val="ru-RU"/>
        </w:rPr>
      </w:pPr>
    </w:p>
    <w:p w:rsidR="00244A73" w:rsidRPr="00244A73" w:rsidRDefault="00244A73" w:rsidP="003F5B13">
      <w:pPr>
        <w:spacing w:after="0" w:line="240" w:lineRule="auto"/>
        <w:jc w:val="both"/>
        <w:rPr>
          <w:rFonts w:ascii="Times New Roman" w:hAnsi="Times New Roman" w:cs="Times New Roman"/>
          <w:b/>
          <w:lang w:val="ru-RU"/>
        </w:rPr>
      </w:pPr>
      <w:r w:rsidRPr="00244A73">
        <w:rPr>
          <w:rFonts w:ascii="Times New Roman" w:hAnsi="Times New Roman" w:cs="Times New Roman"/>
          <w:b/>
          <w:lang w:val="ru-RU"/>
        </w:rPr>
        <w:t xml:space="preserve">Четвороугао </w:t>
      </w:r>
    </w:p>
    <w:p w:rsidR="00244A73" w:rsidRPr="00244A73" w:rsidRDefault="00244A73" w:rsidP="003F5B13">
      <w:pPr>
        <w:spacing w:after="0" w:line="240" w:lineRule="auto"/>
        <w:jc w:val="both"/>
        <w:rPr>
          <w:rFonts w:ascii="Times New Roman" w:hAnsi="Times New Roman" w:cs="Times New Roman"/>
          <w:lang w:val="ru-RU"/>
        </w:rPr>
      </w:pP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У овој области треба обрадити дефиниције и основна својства четвороуглова: паралелограма, квадрата, правоугаоника, ромба, трапеза и делтоида. Истицати и логичку повезаност ових фигура (квадрат је правоугаоник, правоугаоник је паралелограм, ромб је паралелограм). Посебно је ва</w:t>
      </w:r>
      <w:r>
        <w:rPr>
          <w:rFonts w:ascii="Times New Roman" w:hAnsi="Times New Roman" w:cs="Times New Roman"/>
          <w:lang w:val="ru-RU"/>
        </w:rPr>
        <w:t>жно нагласити да све особине па</w:t>
      </w:r>
      <w:r w:rsidRPr="00244A73">
        <w:rPr>
          <w:rFonts w:ascii="Times New Roman" w:hAnsi="Times New Roman" w:cs="Times New Roman"/>
          <w:lang w:val="ru-RU"/>
        </w:rPr>
        <w:t xml:space="preserve">ралелограма задовољавају и квадрат, правоугаоник и ромб, али да и сваки од њих има своје специфичне особине. Велики број особина троуглова треба поновити и искористити приликом откривања особина четвороуглова.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Запазити да се четвороугао разлаже на два троугла (дијагоналом), ослањајући се на теореме о угловима троуглова доћи до одговарајуће теореме о угловима четвороуглова. Паралелограму посветити највећу пажњу и пре свега обновити научено о паралелограму у петом разреду. На основу науч</w:t>
      </w:r>
      <w:r>
        <w:rPr>
          <w:rFonts w:ascii="Times New Roman" w:hAnsi="Times New Roman" w:cs="Times New Roman"/>
          <w:lang w:val="ru-RU"/>
        </w:rPr>
        <w:t>еног о паралелограму у петом ра</w:t>
      </w:r>
      <w:r w:rsidRPr="00244A73">
        <w:rPr>
          <w:rFonts w:ascii="Times New Roman" w:hAnsi="Times New Roman" w:cs="Times New Roman"/>
          <w:lang w:val="ru-RU"/>
        </w:rPr>
        <w:t>зреду као и наученог о подудар</w:t>
      </w:r>
      <w:r>
        <w:rPr>
          <w:rFonts w:ascii="Times New Roman" w:hAnsi="Times New Roman" w:cs="Times New Roman"/>
          <w:lang w:val="ru-RU"/>
        </w:rPr>
        <w:t>ности троуглова и централној си</w:t>
      </w:r>
      <w:r w:rsidRPr="00244A73">
        <w:rPr>
          <w:rFonts w:ascii="Times New Roman" w:hAnsi="Times New Roman" w:cs="Times New Roman"/>
          <w:lang w:val="ru-RU"/>
        </w:rPr>
        <w:t>метрији, осној симетрији и транслацији у шестом разреду, изводе се особине паралелограма и усло</w:t>
      </w:r>
      <w:r>
        <w:rPr>
          <w:rFonts w:ascii="Times New Roman" w:hAnsi="Times New Roman" w:cs="Times New Roman"/>
          <w:lang w:val="ru-RU"/>
        </w:rPr>
        <w:t>ви да четвороугао буде паралело</w:t>
      </w:r>
      <w:r w:rsidRPr="00244A73">
        <w:rPr>
          <w:rFonts w:ascii="Times New Roman" w:hAnsi="Times New Roman" w:cs="Times New Roman"/>
          <w:lang w:val="ru-RU"/>
        </w:rPr>
        <w:t xml:space="preserve">грам. Важно је доказати својства паралелограма. Нагласити да су тачни и обрати неких теорема у вези са паралелограмом. </w:t>
      </w:r>
    </w:p>
    <w:p w:rsidR="00244A73" w:rsidRPr="00244A73" w:rsidRDefault="00244A73" w:rsidP="003F5B13">
      <w:pPr>
        <w:spacing w:after="0" w:line="240" w:lineRule="auto"/>
        <w:jc w:val="both"/>
        <w:rPr>
          <w:rFonts w:ascii="Times New Roman" w:hAnsi="Times New Roman" w:cs="Times New Roman"/>
          <w:lang w:val="ru-RU"/>
        </w:rPr>
      </w:pPr>
      <w:r>
        <w:rPr>
          <w:rFonts w:ascii="Times New Roman" w:hAnsi="Times New Roman" w:cs="Times New Roman"/>
          <w:lang w:val="ru-RU"/>
        </w:rPr>
        <w:t xml:space="preserve">Треба се ослањати на </w:t>
      </w:r>
      <w:r w:rsidRPr="00244A73">
        <w:rPr>
          <w:rFonts w:ascii="Times New Roman" w:hAnsi="Times New Roman" w:cs="Times New Roman"/>
          <w:lang w:val="ru-RU"/>
        </w:rPr>
        <w:t>карактеристична (и изведена) својства при извођењу једноставнијих к</w:t>
      </w:r>
      <w:r>
        <w:rPr>
          <w:rFonts w:ascii="Times New Roman" w:hAnsi="Times New Roman" w:cs="Times New Roman"/>
          <w:lang w:val="ru-RU"/>
        </w:rPr>
        <w:t>онструкција поменутих геометриј</w:t>
      </w:r>
      <w:r w:rsidRPr="00244A73">
        <w:rPr>
          <w:rFonts w:ascii="Times New Roman" w:hAnsi="Times New Roman" w:cs="Times New Roman"/>
          <w:lang w:val="ru-RU"/>
        </w:rPr>
        <w:t>ских фигура и конструкције с</w:t>
      </w:r>
      <w:r>
        <w:rPr>
          <w:rFonts w:ascii="Times New Roman" w:hAnsi="Times New Roman" w:cs="Times New Roman"/>
          <w:lang w:val="ru-RU"/>
        </w:rPr>
        <w:t>а њима повезаним елементима (ду</w:t>
      </w:r>
      <w:r w:rsidRPr="00244A73">
        <w:rPr>
          <w:rFonts w:ascii="Times New Roman" w:hAnsi="Times New Roman" w:cs="Times New Roman"/>
          <w:lang w:val="ru-RU"/>
        </w:rPr>
        <w:t xml:space="preserve">жима, угловима и дијагоналама). Сваки задатак са конструкцијом искористити за обнављање основних особина четвороугла који се конструише.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Обновити појам усмерених дужи и вектора (интезитет, правац, смер, једнакост вектора). Увести појам супротног вектора и множења вектора бројем. Објаснити поступак сабирања вектора надовезивањем вектора. Повезати сабирање вектора са паралелограмом, дијагоналом паралелограма. Одузимање вектора увести као сабирање вектора при чему се један вектор сабира са супротним вектором другог вектора.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Трапез дефинисати као четвороугао који има тачно један пар паралелних страница. Разлагањем трапеза на паралелограм и троугао или паралелограм и два троугла проучити његова својства. Такође, иста разлагања применити приликом конструкције трапеза и тако извођење конструкције трапеза свести на оне конструкције које су ученицима већ познате. Код увођења појма средње линије троугла и трапеза и њихових својстава треба се ослонити на знања о векторима. </w:t>
      </w: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Увести појам и особине делтоида. Није предвиђена конструкција делтоида.</w:t>
      </w:r>
    </w:p>
    <w:p w:rsidR="00244A73" w:rsidRPr="00244A73" w:rsidRDefault="00244A73" w:rsidP="003F5B13">
      <w:pPr>
        <w:spacing w:after="0" w:line="240" w:lineRule="auto"/>
        <w:jc w:val="both"/>
        <w:rPr>
          <w:rFonts w:ascii="Times New Roman" w:hAnsi="Times New Roman" w:cs="Times New Roman"/>
          <w:b/>
          <w:lang w:val="ru-RU"/>
        </w:rPr>
      </w:pPr>
    </w:p>
    <w:p w:rsidR="00244A73" w:rsidRPr="00244A73" w:rsidRDefault="00244A73" w:rsidP="003F5B13">
      <w:pPr>
        <w:spacing w:after="0" w:line="240" w:lineRule="auto"/>
        <w:jc w:val="both"/>
        <w:rPr>
          <w:b/>
          <w:lang w:val="ru-RU"/>
        </w:rPr>
      </w:pPr>
      <w:r w:rsidRPr="00244A73">
        <w:rPr>
          <w:b/>
          <w:lang w:val="ru-RU"/>
        </w:rPr>
        <w:t xml:space="preserve">Површина четвороугла и троугла </w:t>
      </w:r>
    </w:p>
    <w:p w:rsidR="00244A73" w:rsidRDefault="00244A73" w:rsidP="003F5B13">
      <w:pPr>
        <w:spacing w:after="0" w:line="240" w:lineRule="auto"/>
        <w:jc w:val="both"/>
        <w:rPr>
          <w:lang w:val="ru-RU"/>
        </w:rPr>
      </w:pPr>
    </w:p>
    <w:p w:rsidR="00244A73" w:rsidRP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 xml:space="preserve">Појам површине, којој је посвећено доста пажње, ученици су упознали у првом циклусу. Важно је обновити јединице које се користе за мерење површине. Показати и израчунавање површине неких једноставнијих фигура нацртаних у квадратној мрежи, при чему је један квадрат те мреже изабран за јединицу мере. Једначење површина геометријских фигура осмишљава се на класични начин, ослањајући се на појмове разложиве једнакости. При томе се узима да су површине подударних троуглова једнаке. </w:t>
      </w:r>
    </w:p>
    <w:p w:rsid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Полазећи од формуле за површину правоугаоника, допуњавањем и разлагањем, изводе се формуле за површину паралелограма, троугла и трапеза. Обрадит</w:t>
      </w:r>
      <w:r>
        <w:rPr>
          <w:rFonts w:ascii="Times New Roman" w:hAnsi="Times New Roman" w:cs="Times New Roman"/>
          <w:lang w:val="ru-RU"/>
        </w:rPr>
        <w:t>и израчунавање површине четворо</w:t>
      </w:r>
      <w:r w:rsidRPr="00244A73">
        <w:rPr>
          <w:rFonts w:ascii="Times New Roman" w:hAnsi="Times New Roman" w:cs="Times New Roman"/>
          <w:lang w:val="ru-RU"/>
        </w:rPr>
        <w:t xml:space="preserve">углова са нормалним дијагоналама: квадрат, ромб, делтоид, као и израчунавање површине произвољног четвороугла разлагањем на познате геометријске фигуре. </w:t>
      </w:r>
      <w:r>
        <w:rPr>
          <w:rFonts w:ascii="Times New Roman" w:hAnsi="Times New Roman" w:cs="Times New Roman"/>
          <w:lang w:val="ru-RU"/>
        </w:rPr>
        <w:t>Укључити практичне примене рачу</w:t>
      </w:r>
      <w:r w:rsidRPr="00244A73">
        <w:rPr>
          <w:rFonts w:ascii="Times New Roman" w:hAnsi="Times New Roman" w:cs="Times New Roman"/>
          <w:lang w:val="ru-RU"/>
        </w:rPr>
        <w:t>нања површина реалних објеката, и кроз ту примену константно обнављати јединице за мерење дужине и површине. Осим тога, важно је обрадити и ситуације у којима се рачуна површина фигура задатих у координатном систему.</w:t>
      </w:r>
    </w:p>
    <w:p w:rsidR="00244A73" w:rsidRDefault="00244A73" w:rsidP="003F5B13">
      <w:pPr>
        <w:spacing w:after="0" w:line="240" w:lineRule="auto"/>
        <w:jc w:val="both"/>
        <w:rPr>
          <w:rFonts w:ascii="Times New Roman" w:hAnsi="Times New Roman" w:cs="Times New Roman"/>
          <w:lang w:val="ru-RU"/>
        </w:rPr>
      </w:pPr>
    </w:p>
    <w:p w:rsidR="00244A73" w:rsidRDefault="00244A73" w:rsidP="003F5B13">
      <w:pPr>
        <w:spacing w:after="0" w:line="240" w:lineRule="auto"/>
        <w:jc w:val="both"/>
        <w:rPr>
          <w:rFonts w:ascii="Times New Roman" w:hAnsi="Times New Roman" w:cs="Times New Roman"/>
          <w:lang w:val="ru-RU"/>
        </w:rPr>
      </w:pPr>
      <w:r>
        <w:rPr>
          <w:rFonts w:ascii="Times New Roman" w:hAnsi="Times New Roman" w:cs="Times New Roman"/>
          <w:lang w:val="ru-RU"/>
        </w:rPr>
        <w:t>ПРАЋЕЊЕ И ВРЕДНОВАЊЕ НАСТАВЕ И УЧЕЊА</w:t>
      </w:r>
    </w:p>
    <w:p w:rsidR="00244A73" w:rsidRDefault="00244A73" w:rsidP="003F5B13">
      <w:pPr>
        <w:spacing w:after="0" w:line="240" w:lineRule="auto"/>
        <w:jc w:val="both"/>
        <w:rPr>
          <w:rFonts w:ascii="Times New Roman" w:hAnsi="Times New Roman" w:cs="Times New Roman"/>
          <w:lang w:val="ru-RU"/>
        </w:rPr>
      </w:pPr>
      <w:r w:rsidRPr="00244A73">
        <w:rPr>
          <w:rFonts w:ascii="Times New Roman" w:hAnsi="Times New Roman" w:cs="Times New Roman"/>
          <w:lang w:val="ru-RU"/>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w:t>
      </w:r>
      <w:r w:rsidR="00B6295C">
        <w:rPr>
          <w:rFonts w:ascii="Times New Roman" w:hAnsi="Times New Roman" w:cs="Times New Roman"/>
          <w:lang w:val="ru-RU"/>
        </w:rPr>
        <w:t>оцес започети иницијалном проце</w:t>
      </w:r>
      <w:r w:rsidRPr="00244A73">
        <w:rPr>
          <w:rFonts w:ascii="Times New Roman" w:hAnsi="Times New Roman" w:cs="Times New Roman"/>
          <w:lang w:val="ru-RU"/>
        </w:rPr>
        <w:t xml:space="preserve">ном нивоа на коме се ученик налази. </w:t>
      </w:r>
      <w:r w:rsidRPr="00244A73">
        <w:rPr>
          <w:rFonts w:ascii="Times New Roman" w:hAnsi="Times New Roman" w:cs="Times New Roman"/>
          <w:lang w:val="ru-RU"/>
        </w:rPr>
        <w:lastRenderedPageBreak/>
        <w:t>Прикупљање информ</w:t>
      </w:r>
      <w:r w:rsidRPr="0073610A">
        <w:rPr>
          <w:rFonts w:ascii="Times New Roman" w:hAnsi="Times New Roman" w:cs="Times New Roman"/>
          <w:lang w:val="ru-RU"/>
        </w:rPr>
        <w:t xml:space="preserve">ација из </w:t>
      </w:r>
      <w:r w:rsidRPr="00244A73">
        <w:rPr>
          <w:rFonts w:ascii="Times New Roman" w:hAnsi="Times New Roman" w:cs="Times New Roman"/>
          <w:lang w:val="ru-RU"/>
        </w:rPr>
        <w:t>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w:t>
      </w:r>
      <w:r w:rsidR="00B6295C">
        <w:rPr>
          <w:rFonts w:ascii="Times New Roman" w:hAnsi="Times New Roman" w:cs="Times New Roman"/>
          <w:lang w:val="ru-RU"/>
        </w:rPr>
        <w:t>стварености исхода. Свака актив</w:t>
      </w:r>
      <w:r w:rsidRPr="00244A73">
        <w:rPr>
          <w:rFonts w:ascii="Times New Roman" w:hAnsi="Times New Roman" w:cs="Times New Roman"/>
          <w:lang w:val="ru-RU"/>
        </w:rPr>
        <w:t>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r>
        <w:rPr>
          <w:rFonts w:ascii="Times New Roman" w:hAnsi="Times New Roman" w:cs="Times New Roman"/>
          <w:lang w:val="ru-RU"/>
        </w:rPr>
        <w:t>.</w:t>
      </w:r>
    </w:p>
    <w:p w:rsidR="00B6295C" w:rsidRDefault="00B6295C" w:rsidP="003F5B13">
      <w:pPr>
        <w:spacing w:after="0" w:line="240" w:lineRule="auto"/>
        <w:jc w:val="both"/>
        <w:rPr>
          <w:rFonts w:ascii="Times New Roman" w:hAnsi="Times New Roman" w:cs="Times New Roman"/>
          <w:lang w:val="ru-RU"/>
        </w:rPr>
      </w:pPr>
    </w:p>
    <w:p w:rsidR="00FD0749" w:rsidRDefault="00FD0749" w:rsidP="003F5B13">
      <w:pPr>
        <w:spacing w:after="0" w:line="240" w:lineRule="auto"/>
        <w:jc w:val="both"/>
        <w:rPr>
          <w:rFonts w:ascii="Times New Roman" w:hAnsi="Times New Roman" w:cs="Times New Roman"/>
          <w:sz w:val="24"/>
          <w:lang w:val="ru-RU"/>
        </w:rPr>
      </w:pPr>
      <w:r w:rsidRPr="00FD0749">
        <w:rPr>
          <w:rFonts w:ascii="Times New Roman" w:hAnsi="Times New Roman" w:cs="Times New Roman"/>
          <w:sz w:val="24"/>
          <w:lang w:val="ru-RU"/>
        </w:rPr>
        <w:t xml:space="preserve">Назив предмета </w:t>
      </w:r>
      <w:r w:rsidRPr="00FD0749">
        <w:rPr>
          <w:rFonts w:ascii="Times New Roman" w:hAnsi="Times New Roman" w:cs="Times New Roman"/>
          <w:b/>
          <w:sz w:val="24"/>
          <w:lang w:val="ru-RU"/>
        </w:rPr>
        <w:t xml:space="preserve">БИОЛОГИЈА </w:t>
      </w:r>
    </w:p>
    <w:p w:rsidR="00FD0749" w:rsidRDefault="00FD0749" w:rsidP="003F5B13">
      <w:pPr>
        <w:spacing w:after="0" w:line="240" w:lineRule="auto"/>
        <w:jc w:val="both"/>
        <w:rPr>
          <w:rFonts w:ascii="Times New Roman" w:hAnsi="Times New Roman" w:cs="Times New Roman"/>
          <w:sz w:val="24"/>
          <w:lang w:val="ru-RU"/>
        </w:rPr>
      </w:pPr>
      <w:r w:rsidRPr="00FD0749">
        <w:rPr>
          <w:rFonts w:ascii="Times New Roman" w:hAnsi="Times New Roman" w:cs="Times New Roman"/>
          <w:b/>
          <w:sz w:val="24"/>
          <w:lang w:val="ru-RU"/>
        </w:rPr>
        <w:t>Циљ</w:t>
      </w:r>
      <w:r w:rsidRPr="00FD0749">
        <w:rPr>
          <w:rFonts w:ascii="Times New Roman" w:hAnsi="Times New Roman" w:cs="Times New Roman"/>
          <w:sz w:val="24"/>
          <w:lang w:val="ru-RU"/>
        </w:rPr>
        <w:t xml:space="preserve"> 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 </w:t>
      </w:r>
    </w:p>
    <w:p w:rsidR="00FD0749" w:rsidRDefault="00FD0749" w:rsidP="003F5B13">
      <w:pPr>
        <w:spacing w:after="0" w:line="240" w:lineRule="auto"/>
        <w:jc w:val="both"/>
        <w:rPr>
          <w:rFonts w:ascii="Times New Roman" w:hAnsi="Times New Roman" w:cs="Times New Roman"/>
          <w:sz w:val="24"/>
          <w:lang w:val="ru-RU"/>
        </w:rPr>
      </w:pPr>
      <w:r w:rsidRPr="00FD0749">
        <w:rPr>
          <w:rFonts w:ascii="Times New Roman" w:hAnsi="Times New Roman" w:cs="Times New Roman"/>
          <w:sz w:val="24"/>
          <w:lang w:val="ru-RU"/>
        </w:rPr>
        <w:t xml:space="preserve">Разред </w:t>
      </w:r>
      <w:r w:rsidRPr="00FD0749">
        <w:rPr>
          <w:rFonts w:ascii="Times New Roman" w:hAnsi="Times New Roman" w:cs="Times New Roman"/>
          <w:b/>
          <w:sz w:val="24"/>
          <w:lang w:val="ru-RU"/>
        </w:rPr>
        <w:t xml:space="preserve">Шести </w:t>
      </w:r>
    </w:p>
    <w:p w:rsidR="00B6295C" w:rsidRDefault="00FD0749" w:rsidP="003F5B13">
      <w:pPr>
        <w:spacing w:after="0" w:line="240" w:lineRule="auto"/>
        <w:jc w:val="both"/>
        <w:rPr>
          <w:rFonts w:ascii="Times New Roman" w:hAnsi="Times New Roman" w:cs="Times New Roman"/>
          <w:b/>
          <w:sz w:val="24"/>
          <w:lang w:val="ru-RU"/>
        </w:rPr>
      </w:pPr>
      <w:r w:rsidRPr="00FD0749">
        <w:rPr>
          <w:rFonts w:ascii="Times New Roman" w:hAnsi="Times New Roman" w:cs="Times New Roman"/>
          <w:sz w:val="24"/>
          <w:lang w:val="ru-RU"/>
        </w:rPr>
        <w:t xml:space="preserve">Годишњи фонд часова </w:t>
      </w:r>
      <w:r w:rsidRPr="00FD0749">
        <w:rPr>
          <w:rFonts w:ascii="Times New Roman" w:hAnsi="Times New Roman" w:cs="Times New Roman"/>
          <w:b/>
          <w:sz w:val="24"/>
          <w:lang w:val="ru-RU"/>
        </w:rPr>
        <w:t>72 часа</w:t>
      </w:r>
    </w:p>
    <w:p w:rsidR="00FD0749" w:rsidRDefault="00FD0749" w:rsidP="003F5B13">
      <w:pPr>
        <w:spacing w:after="0" w:line="240" w:lineRule="auto"/>
        <w:jc w:val="both"/>
        <w:rPr>
          <w:rFonts w:ascii="Times New Roman" w:hAnsi="Times New Roman" w:cs="Times New Roman"/>
          <w:b/>
          <w:sz w:val="24"/>
          <w:lang w:val="ru-RU"/>
        </w:rPr>
      </w:pPr>
    </w:p>
    <w:p w:rsidR="00FD0749" w:rsidRPr="00FD0749" w:rsidRDefault="00FD0749" w:rsidP="003F5B13">
      <w:pPr>
        <w:spacing w:after="0" w:line="240" w:lineRule="auto"/>
        <w:jc w:val="both"/>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2700"/>
        <w:gridCol w:w="4878"/>
      </w:tblGrid>
      <w:tr w:rsidR="00FD0749" w:rsidTr="00FD0749">
        <w:trPr>
          <w:trHeight w:val="949"/>
        </w:trPr>
        <w:tc>
          <w:tcPr>
            <w:tcW w:w="5598" w:type="dxa"/>
            <w:shd w:val="clear" w:color="auto" w:fill="EAF1DD" w:themeFill="accent3" w:themeFillTint="33"/>
          </w:tcPr>
          <w:p w:rsidR="00FD0749" w:rsidRPr="00A3511A" w:rsidRDefault="00FD0749" w:rsidP="00FD0749">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FD0749" w:rsidRPr="00A3511A" w:rsidRDefault="00FD0749" w:rsidP="00FD0749">
            <w:pPr>
              <w:pStyle w:val="BodyText"/>
              <w:spacing w:before="38"/>
              <w:ind w:left="0"/>
              <w:jc w:val="center"/>
              <w:rPr>
                <w:b/>
                <w:lang w:val="ru-RU"/>
              </w:rPr>
            </w:pPr>
            <w:r w:rsidRPr="00A3511A">
              <w:rPr>
                <w:b/>
                <w:lang w:val="ru-RU"/>
              </w:rPr>
              <w:t>По завршетку разреда ученик ће бити у стању да:</w:t>
            </w:r>
          </w:p>
        </w:tc>
        <w:tc>
          <w:tcPr>
            <w:tcW w:w="2700" w:type="dxa"/>
            <w:shd w:val="clear" w:color="auto" w:fill="EAF1DD" w:themeFill="accent3" w:themeFillTint="33"/>
          </w:tcPr>
          <w:p w:rsidR="00FD0749" w:rsidRPr="00A3511A" w:rsidRDefault="00FD0749" w:rsidP="00FD0749">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FD0749" w:rsidRPr="00A3511A" w:rsidRDefault="00FD0749" w:rsidP="00FD0749">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FD0749" w:rsidRPr="00201C80" w:rsidTr="00FD0749">
        <w:trPr>
          <w:trHeight w:val="1970"/>
        </w:trPr>
        <w:tc>
          <w:tcPr>
            <w:tcW w:w="5598" w:type="dxa"/>
            <w:vMerge w:val="restart"/>
          </w:tcPr>
          <w:p w:rsidR="00FD0749" w:rsidRPr="00FD0749" w:rsidRDefault="00FD0749" w:rsidP="00FD0749">
            <w:pPr>
              <w:pStyle w:val="BodyText"/>
              <w:spacing w:before="38"/>
              <w:ind w:left="0"/>
              <w:rPr>
                <w:sz w:val="22"/>
                <w:lang w:val="ru-RU"/>
              </w:rPr>
            </w:pPr>
            <w:r w:rsidRPr="00FD0749">
              <w:rPr>
                <w:sz w:val="22"/>
                <w:lang w:val="ru-RU"/>
              </w:rPr>
              <w:t>– упореди грађу животиња, биљака и бактерија на нивоу ћелија и нивоу организма;</w:t>
            </w:r>
          </w:p>
          <w:p w:rsidR="00FD0749" w:rsidRPr="00FD0749" w:rsidRDefault="00FD0749" w:rsidP="00FD0749">
            <w:pPr>
              <w:pStyle w:val="BodyText"/>
              <w:spacing w:before="38"/>
              <w:ind w:left="0"/>
              <w:rPr>
                <w:sz w:val="22"/>
                <w:lang w:val="ru-RU"/>
              </w:rPr>
            </w:pPr>
            <w:r w:rsidRPr="00FD0749">
              <w:rPr>
                <w:sz w:val="22"/>
                <w:lang w:val="ru-RU"/>
              </w:rPr>
              <w:t xml:space="preserve"> – повеже грађу и животне процесе на нивоу ћелије и нивоу организма; </w:t>
            </w:r>
          </w:p>
          <w:p w:rsidR="00FD0749" w:rsidRPr="00FD0749" w:rsidRDefault="00FD0749" w:rsidP="00FD0749">
            <w:pPr>
              <w:pStyle w:val="BodyText"/>
              <w:spacing w:before="38"/>
              <w:ind w:left="0"/>
              <w:rPr>
                <w:sz w:val="22"/>
                <w:lang w:val="ru-RU"/>
              </w:rPr>
            </w:pPr>
            <w:r w:rsidRPr="00FD0749">
              <w:rPr>
                <w:sz w:val="22"/>
                <w:lang w:val="ru-RU"/>
              </w:rPr>
              <w:t xml:space="preserve">– одреди положај органа човека и њихову улогу; </w:t>
            </w:r>
          </w:p>
          <w:p w:rsidR="00FD0749" w:rsidRPr="00FD0749" w:rsidRDefault="00FD0749" w:rsidP="00FD0749">
            <w:pPr>
              <w:pStyle w:val="BodyText"/>
              <w:spacing w:before="38"/>
              <w:ind w:left="0"/>
              <w:rPr>
                <w:sz w:val="22"/>
                <w:lang w:val="ru-RU"/>
              </w:rPr>
            </w:pPr>
            <w:r w:rsidRPr="00FD0749">
              <w:rPr>
                <w:sz w:val="22"/>
                <w:lang w:val="ru-RU"/>
              </w:rPr>
              <w:t>– цртежом или моделом прикаже основне елементе грађе ћелије једноћелијских и вишећелијских организама;</w:t>
            </w:r>
          </w:p>
          <w:p w:rsidR="00FD0749" w:rsidRPr="00FD0749" w:rsidRDefault="00FD0749" w:rsidP="00FD0749">
            <w:pPr>
              <w:pStyle w:val="BodyText"/>
              <w:spacing w:before="38"/>
              <w:ind w:left="0"/>
              <w:rPr>
                <w:sz w:val="22"/>
                <w:lang w:val="ru-RU"/>
              </w:rPr>
            </w:pPr>
            <w:r w:rsidRPr="00FD0749">
              <w:rPr>
                <w:sz w:val="22"/>
                <w:lang w:val="ru-RU"/>
              </w:rPr>
              <w:t xml:space="preserve"> – користи лабораторијски прибор и школски микроскоп за израду и посматрање готових и самостално израђених препарата;</w:t>
            </w:r>
          </w:p>
          <w:p w:rsidR="00FD0749" w:rsidRPr="00FD0749" w:rsidRDefault="00FD0749" w:rsidP="00FD0749">
            <w:pPr>
              <w:pStyle w:val="BodyText"/>
              <w:spacing w:before="38"/>
              <w:ind w:left="0"/>
              <w:rPr>
                <w:sz w:val="22"/>
                <w:lang w:val="ru-RU"/>
              </w:rPr>
            </w:pPr>
            <w:r w:rsidRPr="00FD0749">
              <w:rPr>
                <w:sz w:val="22"/>
                <w:lang w:val="ru-RU"/>
              </w:rPr>
              <w:t xml:space="preserve"> – хумано поступа према организмима које истражује; </w:t>
            </w:r>
          </w:p>
          <w:p w:rsidR="00FD0749" w:rsidRPr="00FD0749" w:rsidRDefault="00FD0749" w:rsidP="00FD0749">
            <w:pPr>
              <w:pStyle w:val="BodyText"/>
              <w:spacing w:before="38"/>
              <w:ind w:left="0"/>
              <w:rPr>
                <w:sz w:val="22"/>
                <w:lang w:val="ru-RU"/>
              </w:rPr>
            </w:pPr>
            <w:r w:rsidRPr="00FD0749">
              <w:rPr>
                <w:sz w:val="22"/>
                <w:lang w:val="ru-RU"/>
              </w:rPr>
              <w:t xml:space="preserve">– направи разлику између животне средине, станишта, популације, екосистема и еколошке нише; </w:t>
            </w:r>
          </w:p>
          <w:p w:rsidR="00FD0749" w:rsidRPr="00FD0749" w:rsidRDefault="00FD0749" w:rsidP="00FD0749">
            <w:pPr>
              <w:pStyle w:val="BodyText"/>
              <w:spacing w:before="38"/>
              <w:ind w:left="0"/>
              <w:rPr>
                <w:sz w:val="22"/>
                <w:lang w:val="ru-RU"/>
              </w:rPr>
            </w:pPr>
            <w:r w:rsidRPr="00FD0749">
              <w:rPr>
                <w:sz w:val="22"/>
                <w:lang w:val="ru-RU"/>
              </w:rPr>
              <w:t>– размотри односе међу члановима једне популације, као и односе између различитих популација на конкретним примерима;</w:t>
            </w:r>
          </w:p>
          <w:p w:rsidR="00FD0749" w:rsidRPr="00FD0749" w:rsidRDefault="00FD0749" w:rsidP="00FD0749">
            <w:pPr>
              <w:pStyle w:val="BodyText"/>
              <w:spacing w:before="38"/>
              <w:ind w:left="0"/>
              <w:rPr>
                <w:sz w:val="22"/>
                <w:lang w:val="ru-RU"/>
              </w:rPr>
            </w:pPr>
            <w:r w:rsidRPr="00FD0749">
              <w:rPr>
                <w:sz w:val="22"/>
                <w:lang w:val="ru-RU"/>
              </w:rPr>
              <w:t xml:space="preserve"> – илуструје примерима међусобни утицај живих бића и узајамни однос са животном средином;</w:t>
            </w:r>
          </w:p>
          <w:p w:rsidR="00FD0749" w:rsidRPr="00FD0749" w:rsidRDefault="00FD0749" w:rsidP="00FD0749">
            <w:pPr>
              <w:pStyle w:val="BodyText"/>
              <w:spacing w:before="38"/>
              <w:ind w:left="0"/>
              <w:rPr>
                <w:sz w:val="22"/>
                <w:lang w:val="ru-RU"/>
              </w:rPr>
            </w:pPr>
            <w:r w:rsidRPr="00FD0749">
              <w:rPr>
                <w:sz w:val="22"/>
                <w:lang w:val="ru-RU"/>
              </w:rPr>
              <w:t xml:space="preserve"> – истражи утицај средине на испољавање особина, </w:t>
            </w:r>
            <w:r w:rsidRPr="00FD0749">
              <w:rPr>
                <w:sz w:val="22"/>
                <w:lang w:val="ru-RU"/>
              </w:rPr>
              <w:lastRenderedPageBreak/>
              <w:t>поштујући принципе научног метода;</w:t>
            </w:r>
          </w:p>
          <w:p w:rsidR="00FD0749" w:rsidRPr="00FD0749" w:rsidRDefault="00FD0749" w:rsidP="00FD0749">
            <w:pPr>
              <w:pStyle w:val="BodyText"/>
              <w:spacing w:before="38"/>
              <w:ind w:left="0"/>
              <w:rPr>
                <w:sz w:val="22"/>
                <w:lang w:val="ru-RU"/>
              </w:rPr>
            </w:pPr>
            <w:r w:rsidRPr="00FD0749">
              <w:rPr>
                <w:sz w:val="22"/>
                <w:lang w:val="ru-RU"/>
              </w:rPr>
              <w:t xml:space="preserve"> – идентификује примере природне и вештачке селекције у окружењу и у задатом тексту/илустрацији; </w:t>
            </w:r>
          </w:p>
          <w:p w:rsidR="00FD0749" w:rsidRPr="00FD0749" w:rsidRDefault="00FD0749" w:rsidP="00FD0749">
            <w:pPr>
              <w:pStyle w:val="BodyText"/>
              <w:spacing w:before="38"/>
              <w:ind w:left="0"/>
              <w:rPr>
                <w:sz w:val="22"/>
                <w:lang w:val="ru-RU"/>
              </w:rPr>
            </w:pPr>
            <w:r w:rsidRPr="00FD0749">
              <w:rPr>
                <w:sz w:val="22"/>
                <w:lang w:val="ru-RU"/>
              </w:rPr>
              <w:t>– повеже еволутивне промене са наследном варијабилношћу и природном селекцијом;</w:t>
            </w:r>
          </w:p>
          <w:p w:rsidR="00FD0749" w:rsidRPr="00FD0749" w:rsidRDefault="00FD0749" w:rsidP="00FD0749">
            <w:pPr>
              <w:pStyle w:val="BodyText"/>
              <w:spacing w:before="38"/>
              <w:ind w:left="0"/>
              <w:rPr>
                <w:sz w:val="22"/>
                <w:lang w:val="ru-RU"/>
              </w:rPr>
            </w:pPr>
            <w:r w:rsidRPr="00FD0749">
              <w:rPr>
                <w:sz w:val="22"/>
                <w:lang w:val="ru-RU"/>
              </w:rPr>
              <w:t xml:space="preserve"> – групише организме према особинама које указују на заједничко порекло живота на Земљи;</w:t>
            </w:r>
          </w:p>
          <w:p w:rsidR="00FD0749" w:rsidRPr="00FD0749" w:rsidRDefault="00FD0749" w:rsidP="00FD0749">
            <w:pPr>
              <w:pStyle w:val="BodyText"/>
              <w:spacing w:before="38"/>
              <w:ind w:left="0"/>
              <w:rPr>
                <w:sz w:val="22"/>
                <w:lang w:val="ru-RU"/>
              </w:rPr>
            </w:pPr>
            <w:r w:rsidRPr="00FD0749">
              <w:rPr>
                <w:sz w:val="22"/>
                <w:lang w:val="ru-RU"/>
              </w:rPr>
              <w:t xml:space="preserve"> – одреди положај непознате врсте на „дрвету живота”, на основу познавања општих карактеристика једноћелијских и вишећелијских организама; </w:t>
            </w:r>
          </w:p>
          <w:p w:rsidR="00FD0749" w:rsidRPr="00FD0749" w:rsidRDefault="00FD0749" w:rsidP="00FD0749">
            <w:pPr>
              <w:pStyle w:val="BodyText"/>
              <w:spacing w:before="38"/>
              <w:ind w:left="0"/>
              <w:rPr>
                <w:sz w:val="22"/>
                <w:lang w:val="ru-RU"/>
              </w:rPr>
            </w:pPr>
            <w:r w:rsidRPr="00FD0749">
              <w:rPr>
                <w:sz w:val="22"/>
                <w:lang w:val="ru-RU"/>
              </w:rPr>
              <w:t xml:space="preserve">– прикупи податке о радовима научника који су допринели изучавању људског здравља и изнесе свој став о значају њихових истраживања; </w:t>
            </w:r>
          </w:p>
          <w:p w:rsidR="00FD0749" w:rsidRPr="00FD0749" w:rsidRDefault="00FD0749" w:rsidP="00FD0749">
            <w:pPr>
              <w:pStyle w:val="BodyText"/>
              <w:spacing w:before="38"/>
              <w:ind w:left="0"/>
              <w:rPr>
                <w:sz w:val="22"/>
                <w:lang w:val="ru-RU"/>
              </w:rPr>
            </w:pPr>
            <w:r w:rsidRPr="00FD0749">
              <w:rPr>
                <w:sz w:val="22"/>
                <w:lang w:val="ru-RU"/>
              </w:rPr>
              <w:t xml:space="preserve">– одржава личну хигијену и хигијену животног простора у циљу спречавања инфекција; </w:t>
            </w:r>
          </w:p>
          <w:p w:rsidR="00FD0749" w:rsidRPr="00FD0749" w:rsidRDefault="00FD0749" w:rsidP="00FD0749">
            <w:pPr>
              <w:pStyle w:val="BodyText"/>
              <w:spacing w:before="38"/>
              <w:ind w:left="0"/>
              <w:rPr>
                <w:sz w:val="22"/>
                <w:lang w:val="ru-RU"/>
              </w:rPr>
            </w:pPr>
            <w:r w:rsidRPr="00FD0749">
              <w:rPr>
                <w:sz w:val="22"/>
                <w:lang w:val="ru-RU"/>
              </w:rPr>
              <w:t>– доведе у везу измењено понашање људи са коришћењем психоактивних супстанци;</w:t>
            </w:r>
          </w:p>
          <w:p w:rsidR="00FD0749" w:rsidRPr="00FD0749" w:rsidRDefault="00FD0749" w:rsidP="00FD0749">
            <w:pPr>
              <w:pStyle w:val="BodyText"/>
              <w:spacing w:before="38"/>
              <w:ind w:left="0"/>
              <w:rPr>
                <w:sz w:val="22"/>
                <w:lang w:val="ru-RU"/>
              </w:rPr>
            </w:pPr>
            <w:r w:rsidRPr="00FD0749">
              <w:rPr>
                <w:sz w:val="22"/>
                <w:lang w:val="ru-RU"/>
              </w:rPr>
              <w:t xml:space="preserve"> – збрине површинске озледе коже, укаже прву помоћ у случају убода инсеката, сунчанице и топлотног удара и затражи лекарску помоћ кад процени да је потребна;</w:t>
            </w:r>
          </w:p>
          <w:p w:rsidR="00FD0749" w:rsidRPr="00FD0749" w:rsidRDefault="00FD0749" w:rsidP="00FD0749">
            <w:pPr>
              <w:pStyle w:val="BodyText"/>
              <w:spacing w:before="38"/>
              <w:ind w:left="0"/>
              <w:rPr>
                <w:sz w:val="22"/>
                <w:lang w:val="ru-RU"/>
              </w:rPr>
            </w:pPr>
            <w:r w:rsidRPr="00FD0749">
              <w:rPr>
                <w:sz w:val="22"/>
                <w:lang w:val="ru-RU"/>
              </w:rPr>
              <w:t xml:space="preserve"> – повеже узроке нарушавања животне средине са последицама по животну средину и људско здравље и делује личним примером у циљу заштите животне средине; </w:t>
            </w:r>
          </w:p>
          <w:p w:rsidR="00FD0749" w:rsidRPr="00FD0749" w:rsidRDefault="00FD0749" w:rsidP="00FD0749">
            <w:pPr>
              <w:pStyle w:val="BodyText"/>
              <w:spacing w:before="38"/>
              <w:ind w:left="0"/>
              <w:rPr>
                <w:sz w:val="22"/>
                <w:lang w:val="ru-RU"/>
              </w:rPr>
            </w:pPr>
            <w:r w:rsidRPr="00FD0749">
              <w:rPr>
                <w:sz w:val="22"/>
                <w:lang w:val="ru-RU"/>
              </w:rPr>
              <w:t xml:space="preserve">– користи ИКТ и другу опрему у истраживању, обради података и приказу резултата. </w:t>
            </w:r>
          </w:p>
          <w:p w:rsidR="00FD0749" w:rsidRPr="00FD0749" w:rsidRDefault="00FD0749" w:rsidP="00FD0749">
            <w:pPr>
              <w:pStyle w:val="BodyText"/>
              <w:spacing w:before="38"/>
              <w:ind w:left="0"/>
              <w:rPr>
                <w:sz w:val="22"/>
                <w:lang w:val="ru-RU"/>
              </w:rPr>
            </w:pPr>
            <w:r w:rsidRPr="00FD0749">
              <w:rPr>
                <w:sz w:val="22"/>
                <w:lang w:val="ru-RU"/>
              </w:rPr>
              <w:t xml:space="preserve">– табеларно и графички представи прикупљене податке и изведе одговарајуће закључке; </w:t>
            </w:r>
          </w:p>
          <w:p w:rsidR="00FD0749" w:rsidRPr="00FD0749" w:rsidRDefault="00FD0749" w:rsidP="00FD0749">
            <w:pPr>
              <w:pStyle w:val="BodyText"/>
              <w:spacing w:before="38"/>
              <w:ind w:left="0"/>
              <w:rPr>
                <w:sz w:val="22"/>
                <w:lang w:val="ru-RU"/>
              </w:rPr>
            </w:pPr>
            <w:r w:rsidRPr="00FD0749">
              <w:rPr>
                <w:sz w:val="22"/>
                <w:lang w:val="ru-RU"/>
              </w:rPr>
              <w:t>– разматра, у групи, шта и како је учио/учила и где та знања може да примени</w:t>
            </w:r>
          </w:p>
        </w:tc>
        <w:tc>
          <w:tcPr>
            <w:tcW w:w="2700" w:type="dxa"/>
          </w:tcPr>
          <w:p w:rsidR="00FD0749" w:rsidRPr="00FD0749" w:rsidRDefault="00FD0749" w:rsidP="00FD0749">
            <w:pPr>
              <w:tabs>
                <w:tab w:val="left" w:pos="1230"/>
              </w:tabs>
              <w:jc w:val="center"/>
              <w:rPr>
                <w:rFonts w:ascii="Times New Roman" w:hAnsi="Times New Roman" w:cs="Times New Roman"/>
                <w:b/>
                <w:sz w:val="24"/>
                <w:lang w:val="ru-RU"/>
              </w:rPr>
            </w:pPr>
            <w:r w:rsidRPr="00FD0749">
              <w:rPr>
                <w:rFonts w:ascii="Times New Roman" w:hAnsi="Times New Roman" w:cs="Times New Roman"/>
                <w:b/>
                <w:sz w:val="24"/>
                <w:lang w:val="ru-RU"/>
              </w:rPr>
              <w:lastRenderedPageBreak/>
              <w:t>ЈЕДИНСТВО ГРАЂЕ И ФУНКЦИЈЕ КАО ОСНОВА ЖИВОТА</w:t>
            </w:r>
          </w:p>
        </w:tc>
        <w:tc>
          <w:tcPr>
            <w:tcW w:w="4878" w:type="dxa"/>
          </w:tcPr>
          <w:p w:rsidR="00FD0749" w:rsidRPr="00FD0749" w:rsidRDefault="00FD0749" w:rsidP="00FD0749">
            <w:pPr>
              <w:pStyle w:val="BodyText"/>
              <w:spacing w:before="38"/>
              <w:ind w:left="72"/>
              <w:rPr>
                <w:sz w:val="22"/>
                <w:lang w:val="ru-RU"/>
              </w:rPr>
            </w:pPr>
            <w:r w:rsidRPr="00FD0749">
              <w:rPr>
                <w:sz w:val="22"/>
                <w:lang w:val="ru-RU"/>
              </w:rPr>
              <w:t>Грађа живих бића – спољашња и унутрашња.</w:t>
            </w:r>
          </w:p>
          <w:p w:rsidR="00FD0749" w:rsidRPr="00FD0749" w:rsidRDefault="00FD0749" w:rsidP="00FD0749">
            <w:pPr>
              <w:pStyle w:val="BodyText"/>
              <w:spacing w:before="38"/>
              <w:ind w:left="72"/>
              <w:rPr>
                <w:sz w:val="22"/>
                <w:lang w:val="ru-RU"/>
              </w:rPr>
            </w:pPr>
            <w:r w:rsidRPr="00FD0749">
              <w:rPr>
                <w:sz w:val="22"/>
                <w:lang w:val="ru-RU"/>
              </w:rPr>
              <w:t xml:space="preserve"> Грађа људског тела: хијерархијски низ од организма до ћелије.</w:t>
            </w:r>
          </w:p>
          <w:p w:rsidR="00FD0749" w:rsidRPr="00FD0749" w:rsidRDefault="00FD0749" w:rsidP="00FD0749">
            <w:pPr>
              <w:pStyle w:val="BodyText"/>
              <w:spacing w:before="38"/>
              <w:ind w:left="72"/>
              <w:rPr>
                <w:sz w:val="22"/>
                <w:lang w:val="ru-RU"/>
              </w:rPr>
            </w:pPr>
            <w:r w:rsidRPr="00FD0749">
              <w:rPr>
                <w:sz w:val="22"/>
                <w:lang w:val="ru-RU"/>
              </w:rPr>
              <w:t xml:space="preserve"> Једноћелијски организми – бактерија, амеба, ћелија квасца. </w:t>
            </w:r>
          </w:p>
          <w:p w:rsidR="00FD0749" w:rsidRPr="00FD0749" w:rsidRDefault="00FD0749" w:rsidP="00FD0749">
            <w:pPr>
              <w:pStyle w:val="BodyText"/>
              <w:spacing w:before="38"/>
              <w:ind w:left="72"/>
              <w:rPr>
                <w:sz w:val="22"/>
                <w:lang w:val="ru-RU"/>
              </w:rPr>
            </w:pPr>
            <w:r w:rsidRPr="00FD0749">
              <w:rPr>
                <w:sz w:val="22"/>
                <w:lang w:val="ru-RU"/>
              </w:rPr>
              <w:t xml:space="preserve">Удруживање ћелија у колоније. Вишећелијски организми – одабрани примери гљива, биљака и животиња. Основне животне функције на нивоу организма: исхрана, дисање, транспорт и елиминација штетних супстанци, размножавање. </w:t>
            </w:r>
          </w:p>
          <w:p w:rsidR="00FD0749" w:rsidRPr="00FD0749" w:rsidRDefault="00FD0749" w:rsidP="00FD0749">
            <w:pPr>
              <w:pStyle w:val="BodyText"/>
              <w:spacing w:before="38"/>
              <w:ind w:left="72"/>
              <w:rPr>
                <w:sz w:val="22"/>
                <w:lang w:val="ru-RU"/>
              </w:rPr>
            </w:pPr>
            <w:r w:rsidRPr="00FD0749">
              <w:rPr>
                <w:sz w:val="22"/>
                <w:lang w:val="ru-RU"/>
              </w:rPr>
              <w:t xml:space="preserve">Разлике у грађи биљака, гљива и животиња и начину функционисања, као и сличности и разлике у обављању основних животних процеса. </w:t>
            </w:r>
          </w:p>
          <w:p w:rsidR="00FD0749" w:rsidRPr="00FD0749" w:rsidRDefault="00FD0749" w:rsidP="00FD0749">
            <w:pPr>
              <w:pStyle w:val="BodyText"/>
              <w:spacing w:before="38"/>
              <w:ind w:left="72"/>
              <w:rPr>
                <w:sz w:val="22"/>
                <w:lang w:val="ru-RU"/>
              </w:rPr>
            </w:pPr>
            <w:r w:rsidRPr="00FD0749">
              <w:rPr>
                <w:sz w:val="22"/>
                <w:lang w:val="ru-RU"/>
              </w:rPr>
              <w:t xml:space="preserve">Откриће ћелије и микроскопа. </w:t>
            </w:r>
          </w:p>
          <w:p w:rsidR="00FD0749" w:rsidRPr="00FD0749" w:rsidRDefault="00FD0749" w:rsidP="00FD0749">
            <w:pPr>
              <w:pStyle w:val="BodyText"/>
              <w:spacing w:before="38"/>
              <w:ind w:left="72"/>
              <w:rPr>
                <w:sz w:val="22"/>
                <w:lang w:val="ru-RU"/>
              </w:rPr>
            </w:pPr>
            <w:r w:rsidRPr="00FD0749">
              <w:rPr>
                <w:sz w:val="22"/>
                <w:lang w:val="ru-RU"/>
              </w:rPr>
              <w:t xml:space="preserve">Основна грађа ћелије (мембрана, цитоплазма, једро, митохондрије, хлоропласти). </w:t>
            </w:r>
          </w:p>
          <w:p w:rsidR="00FD0749" w:rsidRPr="00FD0749" w:rsidRDefault="00FD0749" w:rsidP="00FD0749">
            <w:pPr>
              <w:pStyle w:val="BodyText"/>
              <w:spacing w:before="38"/>
              <w:ind w:left="72"/>
              <w:rPr>
                <w:color w:val="231F20"/>
                <w:sz w:val="22"/>
                <w:lang w:val="ru-RU"/>
              </w:rPr>
            </w:pPr>
            <w:r w:rsidRPr="00FD0749">
              <w:rPr>
                <w:sz w:val="22"/>
                <w:lang w:val="ru-RU"/>
              </w:rPr>
              <w:t>Разлика између бактеријске, и биљне и животињске ћелије. Ћелијско дисање, стварање енергије, основне чињенице о фотосинтези</w:t>
            </w:r>
          </w:p>
        </w:tc>
      </w:tr>
      <w:tr w:rsidR="00FD0749" w:rsidRPr="00FD0749" w:rsidTr="00FD0749">
        <w:trPr>
          <w:trHeight w:val="2442"/>
        </w:trPr>
        <w:tc>
          <w:tcPr>
            <w:tcW w:w="5598" w:type="dxa"/>
            <w:vMerge/>
          </w:tcPr>
          <w:p w:rsidR="00FD0749" w:rsidRPr="00FD0749" w:rsidRDefault="00FD0749" w:rsidP="00FD0749">
            <w:pPr>
              <w:pStyle w:val="BodyText"/>
              <w:spacing w:before="38"/>
              <w:ind w:left="0"/>
              <w:rPr>
                <w:sz w:val="22"/>
                <w:lang w:val="ru-RU"/>
              </w:rPr>
            </w:pPr>
          </w:p>
        </w:tc>
        <w:tc>
          <w:tcPr>
            <w:tcW w:w="2700" w:type="dxa"/>
          </w:tcPr>
          <w:p w:rsidR="00FD0749" w:rsidRPr="00FD0749" w:rsidRDefault="00FD0749" w:rsidP="00FD0749">
            <w:pPr>
              <w:tabs>
                <w:tab w:val="left" w:pos="1230"/>
              </w:tabs>
              <w:jc w:val="center"/>
              <w:rPr>
                <w:rFonts w:ascii="Times New Roman" w:hAnsi="Times New Roman" w:cs="Times New Roman"/>
                <w:b/>
                <w:sz w:val="24"/>
                <w:lang w:val="ru-RU"/>
              </w:rPr>
            </w:pPr>
            <w:r w:rsidRPr="00FD0749">
              <w:rPr>
                <w:rFonts w:ascii="Times New Roman" w:hAnsi="Times New Roman" w:cs="Times New Roman"/>
                <w:b/>
                <w:sz w:val="24"/>
              </w:rPr>
              <w:t>ЖИВОТ У ЕКОСИСТЕМУ</w:t>
            </w:r>
          </w:p>
        </w:tc>
        <w:tc>
          <w:tcPr>
            <w:tcW w:w="4878" w:type="dxa"/>
          </w:tcPr>
          <w:p w:rsidR="00FD0749" w:rsidRPr="00FD0749" w:rsidRDefault="00FD0749" w:rsidP="00FD0749">
            <w:pPr>
              <w:pStyle w:val="BodyText"/>
              <w:spacing w:before="38"/>
              <w:ind w:left="-18"/>
              <w:rPr>
                <w:sz w:val="22"/>
                <w:lang w:val="ru-RU"/>
              </w:rPr>
            </w:pPr>
            <w:r w:rsidRPr="00FD0749">
              <w:rPr>
                <w:sz w:val="22"/>
                <w:lang w:val="ru-RU"/>
              </w:rPr>
              <w:t xml:space="preserve">Популација, станиште, екосистем, еколошке нише, адаптације, животне форме, трофички односи – ланци исхране. Абиотички и биотички фактори. </w:t>
            </w:r>
          </w:p>
          <w:p w:rsidR="00FD0749" w:rsidRPr="00FD0749" w:rsidRDefault="00FD0749" w:rsidP="00FD0749">
            <w:pPr>
              <w:pStyle w:val="BodyText"/>
              <w:spacing w:before="38"/>
              <w:ind w:left="-18"/>
              <w:rPr>
                <w:color w:val="231F20"/>
                <w:sz w:val="22"/>
                <w:lang w:val="ru-RU"/>
              </w:rPr>
            </w:pPr>
            <w:r w:rsidRPr="00FD0749">
              <w:rPr>
                <w:sz w:val="22"/>
                <w:lang w:val="ru-RU"/>
              </w:rPr>
              <w:t xml:space="preserve">Значај абиотичких и биотичких фактора. Антропогени фактор и облици загађења. </w:t>
            </w:r>
            <w:r w:rsidRPr="00FD0749">
              <w:rPr>
                <w:sz w:val="22"/>
              </w:rPr>
              <w:t>Угрожавање живих бића и њихова заштита</w:t>
            </w:r>
          </w:p>
        </w:tc>
      </w:tr>
      <w:tr w:rsidR="00FD0749" w:rsidRPr="00201C80" w:rsidTr="00FD0749">
        <w:trPr>
          <w:trHeight w:val="2442"/>
        </w:trPr>
        <w:tc>
          <w:tcPr>
            <w:tcW w:w="5598" w:type="dxa"/>
            <w:vMerge/>
          </w:tcPr>
          <w:p w:rsidR="00FD0749" w:rsidRPr="00FD0749" w:rsidRDefault="00FD0749" w:rsidP="00FD0749">
            <w:pPr>
              <w:pStyle w:val="BodyText"/>
              <w:spacing w:before="38"/>
              <w:ind w:left="0"/>
              <w:rPr>
                <w:sz w:val="22"/>
                <w:lang w:val="ru-RU"/>
              </w:rPr>
            </w:pPr>
          </w:p>
        </w:tc>
        <w:tc>
          <w:tcPr>
            <w:tcW w:w="2700" w:type="dxa"/>
          </w:tcPr>
          <w:p w:rsidR="00FD0749" w:rsidRPr="00FD0749" w:rsidRDefault="00FD0749" w:rsidP="00FD0749">
            <w:pPr>
              <w:tabs>
                <w:tab w:val="left" w:pos="1230"/>
              </w:tabs>
              <w:jc w:val="center"/>
              <w:rPr>
                <w:rFonts w:ascii="Times New Roman" w:hAnsi="Times New Roman" w:cs="Times New Roman"/>
                <w:b/>
                <w:sz w:val="24"/>
                <w:lang w:val="ru-RU"/>
              </w:rPr>
            </w:pPr>
            <w:r w:rsidRPr="00FD0749">
              <w:rPr>
                <w:rFonts w:ascii="Times New Roman" w:hAnsi="Times New Roman" w:cs="Times New Roman"/>
                <w:b/>
                <w:sz w:val="24"/>
              </w:rPr>
              <w:t>НАСЛЕЂИВАЊЕ И ЕВОЛУЦИЈА</w:t>
            </w:r>
          </w:p>
        </w:tc>
        <w:tc>
          <w:tcPr>
            <w:tcW w:w="4878" w:type="dxa"/>
          </w:tcPr>
          <w:p w:rsidR="00FD0749" w:rsidRPr="00FD0749" w:rsidRDefault="00FD0749" w:rsidP="00FD0749">
            <w:pPr>
              <w:pStyle w:val="BodyText"/>
              <w:spacing w:before="38"/>
              <w:ind w:left="-18"/>
              <w:rPr>
                <w:sz w:val="22"/>
                <w:lang w:val="ru-RU"/>
              </w:rPr>
            </w:pPr>
            <w:r w:rsidRPr="00FD0749">
              <w:rPr>
                <w:sz w:val="22"/>
                <w:lang w:val="ru-RU"/>
              </w:rPr>
              <w:t xml:space="preserve">Наследни материјал (ДНК, гени). </w:t>
            </w:r>
          </w:p>
          <w:p w:rsidR="00FD0749" w:rsidRPr="00FD0749" w:rsidRDefault="00FD0749" w:rsidP="00FD0749">
            <w:pPr>
              <w:pStyle w:val="BodyText"/>
              <w:spacing w:before="38"/>
              <w:ind w:left="-18"/>
              <w:rPr>
                <w:sz w:val="22"/>
                <w:lang w:val="ru-RU"/>
              </w:rPr>
            </w:pPr>
            <w:r w:rsidRPr="00FD0749">
              <w:rPr>
                <w:sz w:val="22"/>
                <w:lang w:val="ru-RU"/>
              </w:rPr>
              <w:t xml:space="preserve">Телесне и полне ћелије. </w:t>
            </w:r>
          </w:p>
          <w:p w:rsidR="00FD0749" w:rsidRPr="00FD0749" w:rsidRDefault="00FD0749" w:rsidP="00FD0749">
            <w:pPr>
              <w:pStyle w:val="BodyText"/>
              <w:spacing w:before="38"/>
              <w:ind w:left="-18"/>
              <w:rPr>
                <w:sz w:val="22"/>
                <w:lang w:val="ru-RU"/>
              </w:rPr>
            </w:pPr>
            <w:r w:rsidRPr="00FD0749">
              <w:rPr>
                <w:sz w:val="22"/>
                <w:lang w:val="ru-RU"/>
              </w:rPr>
              <w:t>Пренос наследног материјала.</w:t>
            </w:r>
          </w:p>
          <w:p w:rsidR="00FD0749" w:rsidRPr="00FD0749" w:rsidRDefault="00FD0749" w:rsidP="00FD0749">
            <w:pPr>
              <w:pStyle w:val="BodyText"/>
              <w:spacing w:before="38"/>
              <w:ind w:left="-18"/>
              <w:rPr>
                <w:sz w:val="22"/>
                <w:lang w:val="ru-RU"/>
              </w:rPr>
            </w:pPr>
            <w:r w:rsidRPr="00FD0749">
              <w:rPr>
                <w:sz w:val="22"/>
                <w:lang w:val="ru-RU"/>
              </w:rPr>
              <w:t xml:space="preserve"> Наследне особине (веза између гена и особина, утицај спољашње средине). Индивидуална варијабилност. </w:t>
            </w:r>
          </w:p>
          <w:p w:rsidR="00FD0749" w:rsidRPr="00FD0749" w:rsidRDefault="00FD0749" w:rsidP="00FD0749">
            <w:pPr>
              <w:pStyle w:val="BodyText"/>
              <w:spacing w:before="38"/>
              <w:ind w:left="-18"/>
              <w:rPr>
                <w:sz w:val="22"/>
                <w:lang w:val="ru-RU"/>
              </w:rPr>
            </w:pPr>
            <w:r w:rsidRPr="00FD0749">
              <w:rPr>
                <w:sz w:val="22"/>
                <w:lang w:val="ru-RU"/>
              </w:rPr>
              <w:t xml:space="preserve">Природна селекција на одабраним примерима. </w:t>
            </w:r>
          </w:p>
          <w:p w:rsidR="00FD0749" w:rsidRPr="00FD0749" w:rsidRDefault="00FD0749" w:rsidP="00FD0749">
            <w:pPr>
              <w:pStyle w:val="BodyText"/>
              <w:spacing w:before="38"/>
              <w:ind w:left="-18"/>
              <w:rPr>
                <w:sz w:val="22"/>
                <w:lang w:val="ru-RU"/>
              </w:rPr>
            </w:pPr>
            <w:r w:rsidRPr="00FD0749">
              <w:rPr>
                <w:sz w:val="22"/>
                <w:lang w:val="ru-RU"/>
              </w:rPr>
              <w:t xml:space="preserve">Вештачка селекција. </w:t>
            </w:r>
          </w:p>
          <w:p w:rsidR="00FD0749" w:rsidRPr="00FD0749" w:rsidRDefault="00FD0749" w:rsidP="00FD0749">
            <w:pPr>
              <w:pStyle w:val="BodyText"/>
              <w:spacing w:before="38"/>
              <w:ind w:left="-18"/>
              <w:rPr>
                <w:color w:val="231F20"/>
                <w:sz w:val="22"/>
                <w:lang w:val="ru-RU"/>
              </w:rPr>
            </w:pPr>
            <w:r w:rsidRPr="00FD0749">
              <w:rPr>
                <w:sz w:val="22"/>
                <w:lang w:val="ru-RU"/>
              </w:rPr>
              <w:t>Значај гајених биљака и припитомљених животиња за човека.</w:t>
            </w:r>
          </w:p>
        </w:tc>
      </w:tr>
      <w:tr w:rsidR="00FD0749" w:rsidRPr="00201C80" w:rsidTr="00FD0749">
        <w:trPr>
          <w:trHeight w:val="2442"/>
        </w:trPr>
        <w:tc>
          <w:tcPr>
            <w:tcW w:w="5598" w:type="dxa"/>
            <w:vMerge/>
          </w:tcPr>
          <w:p w:rsidR="00FD0749" w:rsidRPr="00FD0749" w:rsidRDefault="00FD0749" w:rsidP="00FD0749">
            <w:pPr>
              <w:pStyle w:val="BodyText"/>
              <w:spacing w:before="38"/>
              <w:ind w:left="0"/>
              <w:rPr>
                <w:sz w:val="22"/>
                <w:lang w:val="ru-RU"/>
              </w:rPr>
            </w:pPr>
          </w:p>
        </w:tc>
        <w:tc>
          <w:tcPr>
            <w:tcW w:w="2700" w:type="dxa"/>
          </w:tcPr>
          <w:p w:rsidR="00FD0749" w:rsidRPr="00FD0749" w:rsidRDefault="00FD0749" w:rsidP="00FD0749">
            <w:pPr>
              <w:tabs>
                <w:tab w:val="left" w:pos="1230"/>
              </w:tabs>
              <w:jc w:val="center"/>
              <w:rPr>
                <w:rFonts w:ascii="Times New Roman" w:hAnsi="Times New Roman" w:cs="Times New Roman"/>
                <w:b/>
                <w:sz w:val="24"/>
                <w:lang w:val="ru-RU"/>
              </w:rPr>
            </w:pPr>
            <w:r w:rsidRPr="00FD0749">
              <w:rPr>
                <w:rFonts w:ascii="Times New Roman" w:hAnsi="Times New Roman" w:cs="Times New Roman"/>
                <w:b/>
                <w:sz w:val="24"/>
              </w:rPr>
              <w:t>ПОРЕКЛО И РАЗНОВРСНОСТ ЖИВОТА</w:t>
            </w:r>
          </w:p>
        </w:tc>
        <w:tc>
          <w:tcPr>
            <w:tcW w:w="4878" w:type="dxa"/>
          </w:tcPr>
          <w:p w:rsidR="00FD0749" w:rsidRPr="00FD0749" w:rsidRDefault="00FD0749" w:rsidP="00FD0749">
            <w:pPr>
              <w:pStyle w:val="BodyText"/>
              <w:spacing w:before="38"/>
              <w:ind w:left="-18" w:firstLine="18"/>
              <w:rPr>
                <w:sz w:val="22"/>
                <w:lang w:val="ru-RU"/>
              </w:rPr>
            </w:pPr>
            <w:r w:rsidRPr="00FD0749">
              <w:rPr>
                <w:sz w:val="22"/>
                <w:lang w:val="ru-RU"/>
              </w:rPr>
              <w:t xml:space="preserve">Постанак живота на Земљи (прве ћелије без једра, постанак ћелија са једром и појава вишећеличности). „Дрво живота” (заједничко порекло и основни принципи филогеније, сродност и сличност). Организми без једра. </w:t>
            </w:r>
          </w:p>
          <w:p w:rsidR="00FD0749" w:rsidRPr="00FD0749" w:rsidRDefault="00FD0749" w:rsidP="00FD0749">
            <w:pPr>
              <w:pStyle w:val="BodyText"/>
              <w:spacing w:before="38"/>
              <w:ind w:left="-18" w:firstLine="18"/>
              <w:rPr>
                <w:color w:val="231F20"/>
                <w:sz w:val="22"/>
                <w:lang w:val="ru-RU"/>
              </w:rPr>
            </w:pPr>
            <w:r w:rsidRPr="00FD0749">
              <w:rPr>
                <w:sz w:val="22"/>
                <w:lang w:val="ru-RU"/>
              </w:rPr>
              <w:t>Организми са једром. Положај основних група једноћелијских и вишећелијских организама на „дрвету живота”</w:t>
            </w:r>
          </w:p>
        </w:tc>
      </w:tr>
      <w:tr w:rsidR="00FD0749" w:rsidRPr="00201C80" w:rsidTr="00FD0749">
        <w:trPr>
          <w:trHeight w:val="2442"/>
        </w:trPr>
        <w:tc>
          <w:tcPr>
            <w:tcW w:w="5598" w:type="dxa"/>
            <w:vMerge/>
          </w:tcPr>
          <w:p w:rsidR="00FD0749" w:rsidRPr="00FD0749" w:rsidRDefault="00FD0749" w:rsidP="00FD0749">
            <w:pPr>
              <w:pStyle w:val="BodyText"/>
              <w:spacing w:before="38"/>
              <w:ind w:left="0"/>
              <w:rPr>
                <w:sz w:val="22"/>
                <w:lang w:val="ru-RU"/>
              </w:rPr>
            </w:pPr>
          </w:p>
        </w:tc>
        <w:tc>
          <w:tcPr>
            <w:tcW w:w="2700" w:type="dxa"/>
          </w:tcPr>
          <w:p w:rsidR="00FD0749" w:rsidRPr="00FD0749" w:rsidRDefault="00FD0749" w:rsidP="00FD0749">
            <w:pPr>
              <w:tabs>
                <w:tab w:val="left" w:pos="1230"/>
              </w:tabs>
              <w:jc w:val="center"/>
              <w:rPr>
                <w:rFonts w:ascii="Times New Roman" w:hAnsi="Times New Roman" w:cs="Times New Roman"/>
                <w:b/>
                <w:sz w:val="24"/>
                <w:lang w:val="ru-RU"/>
              </w:rPr>
            </w:pPr>
            <w:r w:rsidRPr="00FD0749">
              <w:rPr>
                <w:rFonts w:ascii="Times New Roman" w:hAnsi="Times New Roman" w:cs="Times New Roman"/>
                <w:b/>
                <w:sz w:val="24"/>
              </w:rPr>
              <w:t>ЧОВЕК И ЗДРАВЉЕ</w:t>
            </w:r>
          </w:p>
        </w:tc>
        <w:tc>
          <w:tcPr>
            <w:tcW w:w="4878" w:type="dxa"/>
          </w:tcPr>
          <w:p w:rsidR="00FD0749" w:rsidRPr="00FD0749" w:rsidRDefault="00FD0749" w:rsidP="00FD0749">
            <w:pPr>
              <w:pStyle w:val="BodyText"/>
              <w:spacing w:before="38"/>
              <w:ind w:left="72"/>
              <w:rPr>
                <w:sz w:val="22"/>
                <w:lang w:val="ru-RU"/>
              </w:rPr>
            </w:pPr>
            <w:r w:rsidRPr="00FD0749">
              <w:rPr>
                <w:sz w:val="22"/>
                <w:lang w:val="ru-RU"/>
              </w:rPr>
              <w:t xml:space="preserve">Обољења која изазивају, односно преносе бактерије и животиње. </w:t>
            </w:r>
          </w:p>
          <w:p w:rsidR="00FD0749" w:rsidRPr="00FD0749" w:rsidRDefault="00FD0749" w:rsidP="00FD0749">
            <w:pPr>
              <w:pStyle w:val="BodyText"/>
              <w:spacing w:before="38"/>
              <w:ind w:left="72"/>
              <w:rPr>
                <w:sz w:val="22"/>
                <w:lang w:val="ru-RU"/>
              </w:rPr>
            </w:pPr>
            <w:r w:rsidRPr="00FD0749">
              <w:rPr>
                <w:sz w:val="22"/>
                <w:lang w:val="ru-RU"/>
              </w:rPr>
              <w:t xml:space="preserve">Бактерије и антибиотици. </w:t>
            </w:r>
          </w:p>
          <w:p w:rsidR="00FD0749" w:rsidRPr="00FD0749" w:rsidRDefault="00FD0749" w:rsidP="00FD0749">
            <w:pPr>
              <w:pStyle w:val="BodyText"/>
              <w:spacing w:before="38"/>
              <w:ind w:left="72"/>
              <w:rPr>
                <w:sz w:val="22"/>
                <w:lang w:val="ru-RU"/>
              </w:rPr>
            </w:pPr>
            <w:r w:rsidRPr="00FD0749">
              <w:rPr>
                <w:sz w:val="22"/>
                <w:lang w:val="ru-RU"/>
              </w:rPr>
              <w:t xml:space="preserve">Путеви преношења заразних болести. Повреде и прва помоћ: повреде коже, убоди инсеката и других бескичмењака, тровање храном, сунчаница, топлотни удар. Превенција и понашање у складу са климатским параметрима. </w:t>
            </w:r>
          </w:p>
          <w:p w:rsidR="00FD0749" w:rsidRPr="00FD0749" w:rsidRDefault="00FD0749" w:rsidP="00FD0749">
            <w:pPr>
              <w:pStyle w:val="BodyText"/>
              <w:spacing w:before="38"/>
              <w:ind w:left="72"/>
              <w:rPr>
                <w:color w:val="231F20"/>
                <w:sz w:val="22"/>
                <w:lang w:val="ru-RU"/>
              </w:rPr>
            </w:pPr>
            <w:r w:rsidRPr="00FD0749">
              <w:rPr>
                <w:sz w:val="22"/>
                <w:lang w:val="ru-RU"/>
              </w:rPr>
              <w:t>Последице болести зависности – алкохолизам</w:t>
            </w:r>
          </w:p>
        </w:tc>
      </w:tr>
    </w:tbl>
    <w:p w:rsidR="00244A73" w:rsidRPr="00FD0749" w:rsidRDefault="00244A73" w:rsidP="003F5B13">
      <w:pPr>
        <w:spacing w:after="0" w:line="240" w:lineRule="auto"/>
        <w:jc w:val="both"/>
        <w:rPr>
          <w:rFonts w:ascii="Times New Roman" w:hAnsi="Times New Roman" w:cs="Times New Roman"/>
          <w:lang w:val="ru-RU"/>
        </w:rPr>
      </w:pPr>
    </w:p>
    <w:p w:rsidR="003F5B13" w:rsidRPr="00FD0749" w:rsidRDefault="003F5B13" w:rsidP="003F5B13">
      <w:pPr>
        <w:spacing w:after="0" w:line="240" w:lineRule="auto"/>
        <w:jc w:val="both"/>
        <w:rPr>
          <w:rFonts w:ascii="Times New Roman" w:hAnsi="Times New Roman" w:cs="Times New Roman"/>
          <w:lang w:val="ru-RU"/>
        </w:rPr>
      </w:pPr>
    </w:p>
    <w:p w:rsidR="003F5B13" w:rsidRPr="00FD0749" w:rsidRDefault="003F5B13" w:rsidP="003F5B13">
      <w:pPr>
        <w:spacing w:after="0" w:line="240" w:lineRule="auto"/>
        <w:jc w:val="both"/>
        <w:rPr>
          <w:rFonts w:ascii="Times New Roman" w:hAnsi="Times New Roman" w:cs="Times New Roman"/>
          <w:sz w:val="24"/>
          <w:lang w:val="ru-RU"/>
        </w:rPr>
      </w:pPr>
    </w:p>
    <w:p w:rsidR="003F5B13" w:rsidRPr="00FD0749" w:rsidRDefault="003F5B13" w:rsidP="003F5B13">
      <w:pPr>
        <w:spacing w:after="0" w:line="240" w:lineRule="auto"/>
        <w:jc w:val="both"/>
        <w:rPr>
          <w:rFonts w:ascii="Times New Roman" w:hAnsi="Times New Roman" w:cs="Times New Roman"/>
          <w:b/>
          <w:lang w:val="ru-RU"/>
        </w:rPr>
      </w:pPr>
    </w:p>
    <w:p w:rsidR="003F5B13" w:rsidRDefault="003F5B13"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3F5B13">
      <w:pPr>
        <w:spacing w:after="0" w:line="240" w:lineRule="auto"/>
        <w:jc w:val="center"/>
        <w:rPr>
          <w:rFonts w:ascii="Times New Roman" w:hAnsi="Times New Roman" w:cs="Times New Roman"/>
          <w:lang w:val="ru-RU"/>
        </w:rPr>
      </w:pPr>
    </w:p>
    <w:p w:rsidR="00FD0749" w:rsidRDefault="00FD0749" w:rsidP="00FD0749">
      <w:pPr>
        <w:spacing w:after="0" w:line="240" w:lineRule="auto"/>
        <w:jc w:val="both"/>
        <w:rPr>
          <w:rFonts w:ascii="Times New Roman" w:hAnsi="Times New Roman" w:cs="Times New Roman"/>
          <w:lang w:val="ru-RU"/>
        </w:rPr>
      </w:pPr>
      <w:r w:rsidRPr="00FD0749">
        <w:rPr>
          <w:rFonts w:ascii="Times New Roman" w:hAnsi="Times New Roman" w:cs="Times New Roman"/>
          <w:lang w:val="ru-RU"/>
        </w:rPr>
        <w:lastRenderedPageBreak/>
        <w:t>Кључни појмови садржаја: научни метод, грађа живих бића, животне функције, популација, екосистем, еколошки фактори, еколошка ниша, наследни материјал, селекција, „дрво живота”, хигијена, бол</w:t>
      </w:r>
      <w:r>
        <w:rPr>
          <w:rFonts w:ascii="Times New Roman" w:hAnsi="Times New Roman" w:cs="Times New Roman"/>
          <w:lang w:val="ru-RU"/>
        </w:rPr>
        <w:t xml:space="preserve">ести зависности, заштита животне форме. </w:t>
      </w:r>
    </w:p>
    <w:p w:rsidR="00FD0749" w:rsidRDefault="00FD0749" w:rsidP="00FD0749">
      <w:pPr>
        <w:spacing w:after="0" w:line="240" w:lineRule="auto"/>
        <w:jc w:val="both"/>
        <w:rPr>
          <w:rFonts w:ascii="Times New Roman" w:hAnsi="Times New Roman" w:cs="Times New Roman"/>
          <w:lang w:val="ru-RU"/>
        </w:rPr>
      </w:pPr>
    </w:p>
    <w:p w:rsidR="00FD0749" w:rsidRDefault="00CC6801" w:rsidP="00FD0749">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CC6801" w:rsidRDefault="00CC6801" w:rsidP="00FD0749">
      <w:pPr>
        <w:spacing w:after="0" w:line="240" w:lineRule="auto"/>
        <w:jc w:val="center"/>
        <w:rPr>
          <w:rFonts w:ascii="Times New Roman" w:hAnsi="Times New Roman" w:cs="Times New Roman"/>
          <w:b/>
          <w:sz w:val="24"/>
          <w:lang w:val="ru-RU"/>
        </w:rPr>
      </w:pP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Програм Биологије за шести разред је део спиралног програма Биологије за основну школу и оријентисан је на достизање исхода.</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 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w:t>
      </w:r>
      <w:r>
        <w:rPr>
          <w:rFonts w:ascii="Times New Roman" w:hAnsi="Times New Roman" w:cs="Times New Roman"/>
          <w:lang w:val="ru-RU"/>
        </w:rPr>
        <w:t>ње захтева. На тај начин се зна</w:t>
      </w:r>
      <w:r w:rsidRPr="00CC6801">
        <w:rPr>
          <w:rFonts w:ascii="Times New Roman" w:hAnsi="Times New Roman" w:cs="Times New Roman"/>
          <w:lang w:val="ru-RU"/>
        </w:rPr>
        <w:t xml:space="preserve">ње постепено проширује и продубљује, односно гради. </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Исходи су искази о томе шта ученици умеју да ураде на основу знања која су стекли учећи Биологију и друге предмете. Представљају опис интегрисаних знања, вештина, ставова и вредности ученика у пет области предмета: Јединство грађе и функције као основа живота, Живот у екосистему, Наслеђивање и еволуција, Порекло и разноврсност живота и човек и здравље. (Исходи за шесту област Посматрање, мерење и експеримент у биологији су распоређени у претходних пет, сходно планираним активностима.)</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Достизање исхода води развоју предметних, свих кључних,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ревидирана Блумова таксономија. Исходи су формулисани на нивоу примене као минимуму. </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Важна карактеристика наставе усмерене на остваривање исхода је да је настава усмерена на учење у школи. Ученик треба да учи: </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i/>
          <w:lang w:val="ru-RU"/>
        </w:rPr>
        <w:t>– смислено</w:t>
      </w:r>
      <w:r w:rsidRPr="00CC6801">
        <w:rPr>
          <w:rFonts w:ascii="Times New Roman" w:hAnsi="Times New Roman" w:cs="Times New Roman"/>
          <w:lang w:val="ru-RU"/>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 </w:t>
      </w:r>
      <w:r w:rsidRPr="00CC6801">
        <w:rPr>
          <w:rFonts w:ascii="Times New Roman" w:hAnsi="Times New Roman" w:cs="Times New Roman"/>
          <w:i/>
          <w:lang w:val="ru-RU"/>
        </w:rPr>
        <w:t>– проблемски</w:t>
      </w:r>
      <w:r w:rsidRPr="00CC6801">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 </w:t>
      </w:r>
      <w:r w:rsidRPr="00CC6801">
        <w:rPr>
          <w:rFonts w:ascii="Times New Roman" w:hAnsi="Times New Roman" w:cs="Times New Roman"/>
          <w:i/>
          <w:lang w:val="ru-RU"/>
        </w:rPr>
        <w:t>дивергентно:</w:t>
      </w:r>
      <w:r w:rsidRPr="00CC6801">
        <w:rPr>
          <w:rFonts w:ascii="Times New Roman" w:hAnsi="Times New Roman" w:cs="Times New Roman"/>
          <w:lang w:val="ru-RU"/>
        </w:rPr>
        <w:t xml:space="preserve"> предлагањем нових решења; смишљањем нових примера; повезивањем садржаја у нове целине;</w:t>
      </w: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 xml:space="preserve"> – </w:t>
      </w:r>
      <w:r w:rsidRPr="00CC6801">
        <w:rPr>
          <w:rFonts w:ascii="Times New Roman" w:hAnsi="Times New Roman" w:cs="Times New Roman"/>
          <w:i/>
          <w:lang w:val="ru-RU"/>
        </w:rPr>
        <w:t>критички</w:t>
      </w:r>
      <w:r w:rsidRPr="00CC6801">
        <w:rPr>
          <w:rFonts w:ascii="Times New Roman" w:hAnsi="Times New Roman" w:cs="Times New Roman"/>
          <w:lang w:val="ru-RU"/>
        </w:rPr>
        <w:t xml:space="preserve">: поређењем важности појединих чињеница и података; смишљањем аргумената; </w:t>
      </w:r>
    </w:p>
    <w:p w:rsidR="00CC6801" w:rsidRDefault="00CC6801" w:rsidP="00CC6801">
      <w:pPr>
        <w:spacing w:after="0" w:line="240" w:lineRule="auto"/>
        <w:jc w:val="both"/>
        <w:rPr>
          <w:lang w:val="ru-RU"/>
        </w:rPr>
      </w:pPr>
      <w:r w:rsidRPr="00CC6801">
        <w:rPr>
          <w:rFonts w:ascii="Times New Roman" w:hAnsi="Times New Roman" w:cs="Times New Roman"/>
          <w:lang w:val="ru-RU"/>
        </w:rPr>
        <w:t xml:space="preserve">– </w:t>
      </w:r>
      <w:r w:rsidRPr="00CC6801">
        <w:rPr>
          <w:rFonts w:ascii="Times New Roman" w:hAnsi="Times New Roman" w:cs="Times New Roman"/>
          <w:i/>
          <w:lang w:val="ru-RU"/>
        </w:rPr>
        <w:t>кооперативно:</w:t>
      </w:r>
      <w:r w:rsidRPr="00CC6801">
        <w:rPr>
          <w:rFonts w:ascii="Times New Roman" w:hAnsi="Times New Roman" w:cs="Times New Roman"/>
          <w:lang w:val="ru-RU"/>
        </w:rPr>
        <w:t xml:space="preserve"> кроз сарадњу са наставником и другим ученицима; кроз дискусију и размену мишљења; уважавајући аргументе саговорника</w:t>
      </w:r>
      <w:r>
        <w:rPr>
          <w:lang w:val="ru-RU"/>
        </w:rPr>
        <w:t>.</w:t>
      </w:r>
    </w:p>
    <w:p w:rsidR="00CC6801" w:rsidRDefault="00CC6801" w:rsidP="00CC6801">
      <w:pPr>
        <w:spacing w:after="0" w:line="240" w:lineRule="auto"/>
        <w:jc w:val="both"/>
        <w:rPr>
          <w:lang w:val="ru-RU"/>
        </w:rPr>
      </w:pPr>
    </w:p>
    <w:p w:rsidR="00CC6801" w:rsidRP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ПЛАНИРАЊЕ НАСТАВЕ И УЧЕЊА</w:t>
      </w:r>
    </w:p>
    <w:p w:rsidR="00CC6801" w:rsidRPr="00CC6801" w:rsidRDefault="00CC6801" w:rsidP="00CC6801">
      <w:pPr>
        <w:spacing w:after="0" w:line="240" w:lineRule="auto"/>
        <w:jc w:val="both"/>
        <w:rPr>
          <w:rFonts w:ascii="Times New Roman" w:hAnsi="Times New Roman" w:cs="Times New Roman"/>
          <w:lang w:val="ru-RU"/>
        </w:rPr>
      </w:pPr>
    </w:p>
    <w:p w:rsidR="00CC6801" w:rsidRDefault="00CC6801" w:rsidP="00CC6801">
      <w:pPr>
        <w:spacing w:after="0" w:line="240" w:lineRule="auto"/>
        <w:jc w:val="both"/>
        <w:rPr>
          <w:rFonts w:ascii="Times New Roman" w:hAnsi="Times New Roman" w:cs="Times New Roman"/>
          <w:lang w:val="ru-RU"/>
        </w:rPr>
      </w:pPr>
      <w:r w:rsidRPr="00CC6801">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w:t>
      </w:r>
      <w:r>
        <w:rPr>
          <w:rFonts w:ascii="Times New Roman" w:hAnsi="Times New Roman" w:cs="Times New Roman"/>
          <w:lang w:val="ru-RU"/>
        </w:rPr>
        <w:t xml:space="preserve"> користити, техничке услове, на</w:t>
      </w:r>
      <w:r w:rsidRPr="00CC6801">
        <w:rPr>
          <w:rFonts w:ascii="Times New Roman" w:hAnsi="Times New Roman" w:cs="Times New Roman"/>
          <w:lang w:val="ru-RU"/>
        </w:rPr>
        <w:t>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w:t>
      </w:r>
      <w:r>
        <w:rPr>
          <w:rFonts w:ascii="Times New Roman" w:hAnsi="Times New Roman" w:cs="Times New Roman"/>
          <w:lang w:val="ru-RU"/>
        </w:rPr>
        <w:t>лани</w:t>
      </w:r>
      <w:r w:rsidRPr="00CC6801">
        <w:rPr>
          <w:rFonts w:ascii="Times New Roman" w:hAnsi="Times New Roman" w:cs="Times New Roman"/>
          <w:lang w:val="ru-RU"/>
        </w:rPr>
        <w:t>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w:t>
      </w:r>
      <w:r>
        <w:rPr>
          <w:rFonts w:ascii="Times New Roman" w:hAnsi="Times New Roman" w:cs="Times New Roman"/>
          <w:lang w:val="ru-RU"/>
        </w:rPr>
        <w:t>ака /малих истраживања на матер</w:t>
      </w:r>
      <w:r w:rsidRPr="00CC6801">
        <w:rPr>
          <w:rFonts w:ascii="Times New Roman" w:hAnsi="Times New Roman" w:cs="Times New Roman"/>
          <w:lang w:val="ru-RU"/>
        </w:rPr>
        <w:t>њем и страном језику који уче, цртање итд.)</w:t>
      </w:r>
      <w:r>
        <w:rPr>
          <w:rFonts w:ascii="Times New Roman" w:hAnsi="Times New Roman" w:cs="Times New Roman"/>
          <w:lang w:val="ru-RU"/>
        </w:rPr>
        <w:t>.</w:t>
      </w:r>
    </w:p>
    <w:p w:rsidR="00CC6801" w:rsidRPr="00277262" w:rsidRDefault="00CC6801" w:rsidP="00CC6801">
      <w:pPr>
        <w:spacing w:after="0" w:line="240" w:lineRule="auto"/>
        <w:jc w:val="both"/>
        <w:rPr>
          <w:rFonts w:ascii="Times New Roman" w:hAnsi="Times New Roman" w:cs="Times New Roman"/>
          <w:lang w:val="ru-RU"/>
        </w:rPr>
      </w:pPr>
    </w:p>
    <w:p w:rsidR="00F612AF" w:rsidRPr="00F612AF" w:rsidRDefault="0073610A" w:rsidP="00CC6801">
      <w:pPr>
        <w:spacing w:after="0" w:line="240" w:lineRule="auto"/>
        <w:jc w:val="both"/>
        <w:rPr>
          <w:rFonts w:ascii="Times New Roman" w:hAnsi="Times New Roman" w:cs="Times New Roman"/>
          <w:b/>
          <w:lang w:val="ru-RU"/>
        </w:rPr>
      </w:pPr>
      <w:r w:rsidRPr="0073610A">
        <w:rPr>
          <w:rFonts w:ascii="Times New Roman" w:hAnsi="Times New Roman" w:cs="Times New Roman"/>
          <w:b/>
          <w:lang w:val="ru-RU"/>
        </w:rPr>
        <w:t xml:space="preserve">Област: Јединство грађе и функције као основа живота </w:t>
      </w:r>
    </w:p>
    <w:p w:rsidR="0073610A" w:rsidRPr="00F612AF" w:rsidRDefault="0073610A" w:rsidP="00CC6801">
      <w:pPr>
        <w:spacing w:after="0" w:line="240" w:lineRule="auto"/>
        <w:jc w:val="both"/>
        <w:rPr>
          <w:rFonts w:ascii="Times New Roman" w:hAnsi="Times New Roman" w:cs="Times New Roman"/>
          <w:b/>
          <w:lang w:val="ru-RU"/>
        </w:rPr>
      </w:pPr>
      <w:r w:rsidRPr="0073610A">
        <w:rPr>
          <w:rFonts w:ascii="Times New Roman" w:hAnsi="Times New Roman" w:cs="Times New Roman"/>
          <w:lang w:val="ru-RU"/>
        </w:rPr>
        <w:lastRenderedPageBreak/>
        <w:t>За достизање исхода: упореди грађу животиња, биљака и бактерија на нивоу ћелија и нивоу организма; повеже грађу и животне процесе на нивоу ћелије и нивоу</w:t>
      </w:r>
      <w:r>
        <w:rPr>
          <w:rFonts w:ascii="Times New Roman" w:hAnsi="Times New Roman" w:cs="Times New Roman"/>
          <w:lang w:val="ru-RU"/>
        </w:rPr>
        <w:t xml:space="preserve"> организма; одреди положај орга</w:t>
      </w:r>
      <w:r w:rsidRPr="0073610A">
        <w:rPr>
          <w:rFonts w:ascii="Times New Roman" w:hAnsi="Times New Roman" w:cs="Times New Roman"/>
          <w:lang w:val="ru-RU"/>
        </w:rPr>
        <w:t>на човека и њихову улогу, цртежом или моделом прикаже основне елементе грађе ћелије једноћелијских и вишећелијских организама; користи лабораторијски прибор и школски микроскоп за израду и посматрање готових и самостално израђених препарата; хумано поступа према организмима које</w:t>
      </w:r>
      <w:r>
        <w:rPr>
          <w:rFonts w:ascii="Times New Roman" w:hAnsi="Times New Roman" w:cs="Times New Roman"/>
          <w:lang w:val="ru-RU"/>
        </w:rPr>
        <w:t xml:space="preserve"> истражује, акценат треба стави</w:t>
      </w:r>
      <w:r w:rsidRPr="0073610A">
        <w:rPr>
          <w:rFonts w:ascii="Times New Roman" w:hAnsi="Times New Roman" w:cs="Times New Roman"/>
          <w:lang w:val="ru-RU"/>
        </w:rPr>
        <w:t>ти на ученичко истраживање о</w:t>
      </w:r>
      <w:r>
        <w:rPr>
          <w:rFonts w:ascii="Times New Roman" w:hAnsi="Times New Roman" w:cs="Times New Roman"/>
          <w:lang w:val="ru-RU"/>
        </w:rPr>
        <w:t>сновних сличности и разлика спо</w:t>
      </w:r>
      <w:r w:rsidRPr="0073610A">
        <w:rPr>
          <w:rFonts w:ascii="Times New Roman" w:hAnsi="Times New Roman" w:cs="Times New Roman"/>
          <w:lang w:val="ru-RU"/>
        </w:rPr>
        <w:t>љашње и унутрашње грађе и функционисања различитих живих бића. Препоручује се да се хијерархијски низ сложености обради од нивоа организма ка ћелији, на примеру грађе човека, с обзиром да је грађа људског тела најпогод</w:t>
      </w:r>
      <w:r>
        <w:rPr>
          <w:rFonts w:ascii="Times New Roman" w:hAnsi="Times New Roman" w:cs="Times New Roman"/>
          <w:lang w:val="ru-RU"/>
        </w:rPr>
        <w:t>нија за разумевање на овом узра</w:t>
      </w:r>
      <w:r w:rsidRPr="0073610A">
        <w:rPr>
          <w:rFonts w:ascii="Times New Roman" w:hAnsi="Times New Roman" w:cs="Times New Roman"/>
          <w:lang w:val="ru-RU"/>
        </w:rPr>
        <w:t xml:space="preserve">сту. Ученици треба да разумеју да се наше тело састоји од органа, међусобно повезаних у системе, да системи обављају животне функције, да се органи састоје од група повезаних ткива, а ткива од група ћелија. Дакле, у објашњавањима грађе живих бића требало би се кренути од макронивоа, тј. видљивог (уз опис функције органа), ка саставним деловима (до ћелије). При обради хијерархијског низа не препоручује се обрада типова ћелија и подела ткива на типове. Потребно је само да се разуме хијерархија грађе вишећелијског организма и да ученици схвате разлику између ћелије и ткива, и органа и система органа, и то на блиским примерима (на пример, систем органа за дисање, варење, итд. – код човека). </w:t>
      </w:r>
    </w:p>
    <w:p w:rsidR="0073610A" w:rsidRPr="00277262"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t>За упоредни преглед сп</w:t>
      </w:r>
      <w:r>
        <w:rPr>
          <w:rFonts w:ascii="Times New Roman" w:hAnsi="Times New Roman" w:cs="Times New Roman"/>
          <w:lang w:val="ru-RU"/>
        </w:rPr>
        <w:t>ољашње грађе човека и других жи</w:t>
      </w:r>
      <w:r w:rsidRPr="0073610A">
        <w:rPr>
          <w:rFonts w:ascii="Times New Roman" w:hAnsi="Times New Roman" w:cs="Times New Roman"/>
          <w:lang w:val="ru-RU"/>
        </w:rPr>
        <w:t>вотиња и биљака, кад год је могуће треба обрађивати прим</w:t>
      </w:r>
      <w:r w:rsidRPr="0073610A">
        <w:rPr>
          <w:rFonts w:ascii="Times New Roman" w:hAnsi="Times New Roman" w:cs="Times New Roman"/>
        </w:rPr>
        <w:t>e</w:t>
      </w:r>
      <w:r w:rsidRPr="0073610A">
        <w:rPr>
          <w:rFonts w:ascii="Times New Roman" w:hAnsi="Times New Roman" w:cs="Times New Roman"/>
          <w:lang w:val="ru-RU"/>
        </w:rPr>
        <w:t>ре из н</w:t>
      </w:r>
      <w:r w:rsidRPr="0073610A">
        <w:rPr>
          <w:rFonts w:ascii="Times New Roman" w:hAnsi="Times New Roman" w:cs="Times New Roman"/>
        </w:rPr>
        <w:t>e</w:t>
      </w:r>
      <w:r w:rsidRPr="0073610A">
        <w:rPr>
          <w:rFonts w:ascii="Times New Roman" w:hAnsi="Times New Roman" w:cs="Times New Roman"/>
          <w:lang w:val="ru-RU"/>
        </w:rPr>
        <w:t>п</w:t>
      </w:r>
      <w:r w:rsidRPr="0073610A">
        <w:rPr>
          <w:rFonts w:ascii="Times New Roman" w:hAnsi="Times New Roman" w:cs="Times New Roman"/>
        </w:rPr>
        <w:t>o</w:t>
      </w:r>
      <w:r w:rsidRPr="0073610A">
        <w:rPr>
          <w:rFonts w:ascii="Times New Roman" w:hAnsi="Times New Roman" w:cs="Times New Roman"/>
          <w:lang w:val="ru-RU"/>
        </w:rPr>
        <w:t>ср</w:t>
      </w:r>
      <w:r w:rsidRPr="0073610A">
        <w:rPr>
          <w:rFonts w:ascii="Times New Roman" w:hAnsi="Times New Roman" w:cs="Times New Roman"/>
        </w:rPr>
        <w:t>e</w:t>
      </w:r>
      <w:r w:rsidRPr="0073610A">
        <w:rPr>
          <w:rFonts w:ascii="Times New Roman" w:hAnsi="Times New Roman" w:cs="Times New Roman"/>
          <w:lang w:val="ru-RU"/>
        </w:rPr>
        <w:t>дн</w:t>
      </w:r>
      <w:r w:rsidRPr="0073610A">
        <w:rPr>
          <w:rFonts w:ascii="Times New Roman" w:hAnsi="Times New Roman" w:cs="Times New Roman"/>
        </w:rPr>
        <w:t>o</w:t>
      </w:r>
      <w:r w:rsidRPr="0073610A">
        <w:rPr>
          <w:rFonts w:ascii="Times New Roman" w:hAnsi="Times New Roman" w:cs="Times New Roman"/>
          <w:lang w:val="ru-RU"/>
        </w:rPr>
        <w:t xml:space="preserve">г </w:t>
      </w:r>
      <w:r w:rsidRPr="0073610A">
        <w:rPr>
          <w:rFonts w:ascii="Times New Roman" w:hAnsi="Times New Roman" w:cs="Times New Roman"/>
        </w:rPr>
        <w:t>o</w:t>
      </w:r>
      <w:r w:rsidRPr="0073610A">
        <w:rPr>
          <w:rFonts w:ascii="Times New Roman" w:hAnsi="Times New Roman" w:cs="Times New Roman"/>
          <w:lang w:val="ru-RU"/>
        </w:rPr>
        <w:t>круж</w:t>
      </w:r>
      <w:r w:rsidRPr="0073610A">
        <w:rPr>
          <w:rFonts w:ascii="Times New Roman" w:hAnsi="Times New Roman" w:cs="Times New Roman"/>
        </w:rPr>
        <w:t>e</w:t>
      </w:r>
      <w:r w:rsidRPr="0073610A">
        <w:rPr>
          <w:rFonts w:ascii="Times New Roman" w:hAnsi="Times New Roman" w:cs="Times New Roman"/>
          <w:lang w:val="ru-RU"/>
        </w:rPr>
        <w:t>њ</w:t>
      </w:r>
      <w:r w:rsidRPr="0073610A">
        <w:rPr>
          <w:rFonts w:ascii="Times New Roman" w:hAnsi="Times New Roman" w:cs="Times New Roman"/>
        </w:rPr>
        <w:t>a</w:t>
      </w:r>
      <w:r w:rsidRPr="0073610A">
        <w:rPr>
          <w:rFonts w:ascii="Times New Roman" w:hAnsi="Times New Roman" w:cs="Times New Roman"/>
          <w:lang w:val="ru-RU"/>
        </w:rPr>
        <w:t xml:space="preserve"> (парк, школско двориште, место становања...). Потребно је водити рачуна </w:t>
      </w:r>
      <w:r>
        <w:rPr>
          <w:rFonts w:ascii="Times New Roman" w:hAnsi="Times New Roman" w:cs="Times New Roman"/>
          <w:lang w:val="ru-RU"/>
        </w:rPr>
        <w:t>да се ученици хумано опходе пре</w:t>
      </w:r>
      <w:r w:rsidRPr="0073610A">
        <w:rPr>
          <w:rFonts w:ascii="Times New Roman" w:hAnsi="Times New Roman" w:cs="Times New Roman"/>
          <w:lang w:val="ru-RU"/>
        </w:rPr>
        <w:t>ма живим бићима које истражују. Уколико се ради о жив</w:t>
      </w:r>
      <w:r w:rsidRPr="0073610A">
        <w:rPr>
          <w:rFonts w:ascii="Times New Roman" w:hAnsi="Times New Roman" w:cs="Times New Roman"/>
        </w:rPr>
        <w:t>o</w:t>
      </w:r>
      <w:r w:rsidRPr="0073610A">
        <w:rPr>
          <w:rFonts w:ascii="Times New Roman" w:hAnsi="Times New Roman" w:cs="Times New Roman"/>
          <w:lang w:val="ru-RU"/>
        </w:rPr>
        <w:t>тињама, треба поступати у скл</w:t>
      </w:r>
      <w:r w:rsidRPr="0073610A">
        <w:rPr>
          <w:rFonts w:ascii="Times New Roman" w:hAnsi="Times New Roman" w:cs="Times New Roman"/>
        </w:rPr>
        <w:t>a</w:t>
      </w:r>
      <w:r w:rsidRPr="0073610A">
        <w:rPr>
          <w:rFonts w:ascii="Times New Roman" w:hAnsi="Times New Roman" w:cs="Times New Roman"/>
          <w:lang w:val="ru-RU"/>
        </w:rPr>
        <w:t>ду с</w:t>
      </w:r>
      <w:r w:rsidRPr="0073610A">
        <w:rPr>
          <w:rFonts w:ascii="Times New Roman" w:hAnsi="Times New Roman" w:cs="Times New Roman"/>
        </w:rPr>
        <w:t>a</w:t>
      </w:r>
      <w:r w:rsidRPr="0073610A">
        <w:rPr>
          <w:rFonts w:ascii="Times New Roman" w:hAnsi="Times New Roman" w:cs="Times New Roman"/>
          <w:lang w:val="ru-RU"/>
        </w:rPr>
        <w:t xml:space="preserve"> З</w:t>
      </w:r>
      <w:r w:rsidRPr="0073610A">
        <w:rPr>
          <w:rFonts w:ascii="Times New Roman" w:hAnsi="Times New Roman" w:cs="Times New Roman"/>
        </w:rPr>
        <w:t>a</w:t>
      </w:r>
      <w:r w:rsidRPr="0073610A">
        <w:rPr>
          <w:rFonts w:ascii="Times New Roman" w:hAnsi="Times New Roman" w:cs="Times New Roman"/>
          <w:lang w:val="ru-RU"/>
        </w:rPr>
        <w:t>к</w:t>
      </w:r>
      <w:r w:rsidRPr="0073610A">
        <w:rPr>
          <w:rFonts w:ascii="Times New Roman" w:hAnsi="Times New Roman" w:cs="Times New Roman"/>
        </w:rPr>
        <w:t>o</w:t>
      </w:r>
      <w:r w:rsidRPr="0073610A">
        <w:rPr>
          <w:rFonts w:ascii="Times New Roman" w:hAnsi="Times New Roman" w:cs="Times New Roman"/>
          <w:lang w:val="ru-RU"/>
        </w:rPr>
        <w:t>н</w:t>
      </w:r>
      <w:r w:rsidRPr="0073610A">
        <w:rPr>
          <w:rFonts w:ascii="Times New Roman" w:hAnsi="Times New Roman" w:cs="Times New Roman"/>
        </w:rPr>
        <w:t>o</w:t>
      </w:r>
      <w:r w:rsidRPr="0073610A">
        <w:rPr>
          <w:rFonts w:ascii="Times New Roman" w:hAnsi="Times New Roman" w:cs="Times New Roman"/>
          <w:lang w:val="ru-RU"/>
        </w:rPr>
        <w:t xml:space="preserve">м </w:t>
      </w:r>
      <w:r w:rsidRPr="0073610A">
        <w:rPr>
          <w:rFonts w:ascii="Times New Roman" w:hAnsi="Times New Roman" w:cs="Times New Roman"/>
        </w:rPr>
        <w:t>o</w:t>
      </w:r>
      <w:r w:rsidRPr="0073610A">
        <w:rPr>
          <w:rFonts w:ascii="Times New Roman" w:hAnsi="Times New Roman" w:cs="Times New Roman"/>
          <w:lang w:val="ru-RU"/>
        </w:rPr>
        <w:t xml:space="preserve"> д</w:t>
      </w:r>
      <w:r w:rsidRPr="0073610A">
        <w:rPr>
          <w:rFonts w:ascii="Times New Roman" w:hAnsi="Times New Roman" w:cs="Times New Roman"/>
        </w:rPr>
        <w:t>o</w:t>
      </w:r>
      <w:r w:rsidRPr="0073610A">
        <w:rPr>
          <w:rFonts w:ascii="Times New Roman" w:hAnsi="Times New Roman" w:cs="Times New Roman"/>
          <w:lang w:val="ru-RU"/>
        </w:rPr>
        <w:t>бр</w:t>
      </w:r>
      <w:r w:rsidRPr="0073610A">
        <w:rPr>
          <w:rFonts w:ascii="Times New Roman" w:hAnsi="Times New Roman" w:cs="Times New Roman"/>
        </w:rPr>
        <w:t>o</w:t>
      </w:r>
      <w:r w:rsidRPr="0073610A">
        <w:rPr>
          <w:rFonts w:ascii="Times New Roman" w:hAnsi="Times New Roman" w:cs="Times New Roman"/>
          <w:lang w:val="ru-RU"/>
        </w:rPr>
        <w:t>бити жив</w:t>
      </w:r>
      <w:r w:rsidRPr="0073610A">
        <w:rPr>
          <w:rFonts w:ascii="Times New Roman" w:hAnsi="Times New Roman" w:cs="Times New Roman"/>
        </w:rPr>
        <w:t>o</w:t>
      </w:r>
      <w:r w:rsidRPr="0073610A">
        <w:rPr>
          <w:rFonts w:ascii="Times New Roman" w:hAnsi="Times New Roman" w:cs="Times New Roman"/>
          <w:lang w:val="ru-RU"/>
        </w:rPr>
        <w:t>тињ</w:t>
      </w:r>
      <w:r w:rsidRPr="0073610A">
        <w:rPr>
          <w:rFonts w:ascii="Times New Roman" w:hAnsi="Times New Roman" w:cs="Times New Roman"/>
        </w:rPr>
        <w:t>a</w:t>
      </w:r>
      <w:r w:rsidRPr="0073610A">
        <w:rPr>
          <w:rFonts w:ascii="Times New Roman" w:hAnsi="Times New Roman" w:cs="Times New Roman"/>
          <w:lang w:val="ru-RU"/>
        </w:rPr>
        <w:t xml:space="preserve"> (Закон о добробити животиња, Службени гласник Републике Србије, чл</w:t>
      </w:r>
      <w:r w:rsidRPr="0073610A">
        <w:rPr>
          <w:rFonts w:ascii="Times New Roman" w:hAnsi="Times New Roman" w:cs="Times New Roman"/>
        </w:rPr>
        <w:t>a</w:t>
      </w:r>
      <w:r w:rsidRPr="0073610A">
        <w:rPr>
          <w:rFonts w:ascii="Times New Roman" w:hAnsi="Times New Roman" w:cs="Times New Roman"/>
          <w:lang w:val="ru-RU"/>
        </w:rPr>
        <w:t>н 44. „Огледи на животињама у образовне сврхе могу се спроводити само ако не проузрокују бол, патњу, страх, стрес, повреду или смрт животиња. У основним и средњим школама дозвољено је обављати вежбе на живим животињама које су опсервативног карактер</w:t>
      </w:r>
      <w:r w:rsidRPr="0073610A">
        <w:rPr>
          <w:rFonts w:ascii="Times New Roman" w:hAnsi="Times New Roman" w:cs="Times New Roman"/>
        </w:rPr>
        <w:t>a</w:t>
      </w:r>
      <w:r w:rsidRPr="0073610A">
        <w:rPr>
          <w:rFonts w:ascii="Times New Roman" w:hAnsi="Times New Roman" w:cs="Times New Roman"/>
          <w:lang w:val="ru-RU"/>
        </w:rPr>
        <w:t>”).</w:t>
      </w:r>
    </w:p>
    <w:p w:rsidR="0073610A" w:rsidRPr="00277262"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t>Разлике у грађи и начину</w:t>
      </w:r>
      <w:r>
        <w:rPr>
          <w:rFonts w:ascii="Times New Roman" w:hAnsi="Times New Roman" w:cs="Times New Roman"/>
          <w:lang w:val="ru-RU"/>
        </w:rPr>
        <w:t xml:space="preserve"> функционисања и сличности и ра</w:t>
      </w:r>
      <w:r w:rsidRPr="0073610A">
        <w:rPr>
          <w:rFonts w:ascii="Times New Roman" w:hAnsi="Times New Roman" w:cs="Times New Roman"/>
          <w:lang w:val="ru-RU"/>
        </w:rPr>
        <w:t>злике у обављању основних жив</w:t>
      </w:r>
      <w:r>
        <w:rPr>
          <w:rFonts w:ascii="Times New Roman" w:hAnsi="Times New Roman" w:cs="Times New Roman"/>
          <w:lang w:val="ru-RU"/>
        </w:rPr>
        <w:t>отних функција вишећелијских ор</w:t>
      </w:r>
      <w:r w:rsidRPr="0073610A">
        <w:rPr>
          <w:rFonts w:ascii="Times New Roman" w:hAnsi="Times New Roman" w:cs="Times New Roman"/>
          <w:lang w:val="ru-RU"/>
        </w:rPr>
        <w:t>ганизама требало би обрадити у</w:t>
      </w:r>
      <w:r>
        <w:rPr>
          <w:rFonts w:ascii="Times New Roman" w:hAnsi="Times New Roman" w:cs="Times New Roman"/>
          <w:lang w:val="ru-RU"/>
        </w:rPr>
        <w:t>поредно на одабраним представни</w:t>
      </w:r>
      <w:r w:rsidRPr="0073610A">
        <w:rPr>
          <w:rFonts w:ascii="Times New Roman" w:hAnsi="Times New Roman" w:cs="Times New Roman"/>
          <w:lang w:val="ru-RU"/>
        </w:rPr>
        <w:t>цима биљака, гљива и животиња. Приликом обраде биљних органа потребно је посветити пажњу улогама, а грађом и типовима органа (листова, стабала...) не треба се бавити детаљно. Ђаци, кроз вежбе, могу да уочавају разлике између тих органа на примерцима биљака различитих врста. Важно је да ученик што више самостално „открива”, на пример успостави везу између грађе и облика зуба са начином исхране, установи путеве тока воде кроз биљку кроз извођење огледа (биљка у обојеној води) итд. Израдом упоредног прегледа грађе различитих организама ученици ће моћи лакше да уоче сличности и разлике спољашње грађе. На сличан начин се могу поредити и основне животне функције биљака, животиња и гљива.</w:t>
      </w:r>
    </w:p>
    <w:p w:rsidR="0073610A" w:rsidRPr="0073610A" w:rsidRDefault="0073610A" w:rsidP="00CC6801">
      <w:pPr>
        <w:spacing w:after="0" w:line="240" w:lineRule="auto"/>
        <w:jc w:val="both"/>
        <w:rPr>
          <w:rFonts w:ascii="Times New Roman" w:hAnsi="Times New Roman" w:cs="Times New Roman"/>
          <w:lang w:val="ru-RU"/>
        </w:rPr>
      </w:pPr>
      <w:r w:rsidRPr="00277262">
        <w:rPr>
          <w:rFonts w:ascii="Times New Roman" w:hAnsi="Times New Roman" w:cs="Times New Roman"/>
          <w:lang w:val="ru-RU"/>
        </w:rPr>
        <w:t xml:space="preserve"> </w:t>
      </w:r>
      <w:r w:rsidRPr="0073610A">
        <w:rPr>
          <w:rFonts w:ascii="Times New Roman" w:hAnsi="Times New Roman" w:cs="Times New Roman"/>
          <w:lang w:val="ru-RU"/>
        </w:rPr>
        <w:t>Потребно</w:t>
      </w:r>
      <w:r w:rsidRPr="00277262">
        <w:rPr>
          <w:rFonts w:ascii="Times New Roman" w:hAnsi="Times New Roman" w:cs="Times New Roman"/>
          <w:lang w:val="ru-RU"/>
        </w:rPr>
        <w:t xml:space="preserve"> </w:t>
      </w:r>
      <w:r w:rsidRPr="0073610A">
        <w:rPr>
          <w:rFonts w:ascii="Times New Roman" w:hAnsi="Times New Roman" w:cs="Times New Roman"/>
          <w:lang w:val="ru-RU"/>
        </w:rPr>
        <w:t>је</w:t>
      </w:r>
      <w:r w:rsidRPr="00277262">
        <w:rPr>
          <w:rFonts w:ascii="Times New Roman" w:hAnsi="Times New Roman" w:cs="Times New Roman"/>
          <w:lang w:val="ru-RU"/>
        </w:rPr>
        <w:t xml:space="preserve"> </w:t>
      </w:r>
      <w:r w:rsidRPr="0073610A">
        <w:rPr>
          <w:rFonts w:ascii="Times New Roman" w:hAnsi="Times New Roman" w:cs="Times New Roman"/>
          <w:lang w:val="ru-RU"/>
        </w:rPr>
        <w:t>пажљиво</w:t>
      </w:r>
      <w:r w:rsidRPr="00277262">
        <w:rPr>
          <w:rFonts w:ascii="Times New Roman" w:hAnsi="Times New Roman" w:cs="Times New Roman"/>
          <w:lang w:val="ru-RU"/>
        </w:rPr>
        <w:t xml:space="preserve"> </w:t>
      </w:r>
      <w:r w:rsidRPr="0073610A">
        <w:rPr>
          <w:rFonts w:ascii="Times New Roman" w:hAnsi="Times New Roman" w:cs="Times New Roman"/>
          <w:lang w:val="ru-RU"/>
        </w:rPr>
        <w:t>описати</w:t>
      </w:r>
      <w:r w:rsidRPr="00277262">
        <w:rPr>
          <w:rFonts w:ascii="Times New Roman" w:hAnsi="Times New Roman" w:cs="Times New Roman"/>
          <w:lang w:val="ru-RU"/>
        </w:rPr>
        <w:t xml:space="preserve"> </w:t>
      </w:r>
      <w:r w:rsidRPr="0073610A">
        <w:rPr>
          <w:rFonts w:ascii="Times New Roman" w:hAnsi="Times New Roman" w:cs="Times New Roman"/>
          <w:lang w:val="ru-RU"/>
        </w:rPr>
        <w:t>вишећеличност</w:t>
      </w:r>
      <w:r w:rsidRPr="00277262">
        <w:rPr>
          <w:rFonts w:ascii="Times New Roman" w:hAnsi="Times New Roman" w:cs="Times New Roman"/>
          <w:lang w:val="ru-RU"/>
        </w:rPr>
        <w:t xml:space="preserve">, </w:t>
      </w:r>
      <w:r w:rsidRPr="0073610A">
        <w:rPr>
          <w:rFonts w:ascii="Times New Roman" w:hAnsi="Times New Roman" w:cs="Times New Roman"/>
          <w:lang w:val="ru-RU"/>
        </w:rPr>
        <w:t>тј</w:t>
      </w:r>
      <w:r w:rsidRPr="00277262">
        <w:rPr>
          <w:rFonts w:ascii="Times New Roman" w:hAnsi="Times New Roman" w:cs="Times New Roman"/>
          <w:lang w:val="ru-RU"/>
        </w:rPr>
        <w:t xml:space="preserve">. </w:t>
      </w:r>
      <w:r w:rsidRPr="0073610A">
        <w:rPr>
          <w:rFonts w:ascii="Times New Roman" w:hAnsi="Times New Roman" w:cs="Times New Roman"/>
          <w:lang w:val="ru-RU"/>
        </w:rPr>
        <w:t>направити</w:t>
      </w:r>
      <w:r w:rsidRPr="00277262">
        <w:rPr>
          <w:rFonts w:ascii="Times New Roman" w:hAnsi="Times New Roman" w:cs="Times New Roman"/>
          <w:lang w:val="ru-RU"/>
        </w:rPr>
        <w:t xml:space="preserve"> </w:t>
      </w:r>
      <w:r w:rsidRPr="0073610A">
        <w:rPr>
          <w:rFonts w:ascii="Times New Roman" w:hAnsi="Times New Roman" w:cs="Times New Roman"/>
          <w:lang w:val="ru-RU"/>
        </w:rPr>
        <w:t>разлику</w:t>
      </w:r>
      <w:r w:rsidRPr="00277262">
        <w:rPr>
          <w:rFonts w:ascii="Times New Roman" w:hAnsi="Times New Roman" w:cs="Times New Roman"/>
          <w:lang w:val="ru-RU"/>
        </w:rPr>
        <w:t xml:space="preserve"> </w:t>
      </w:r>
      <w:r w:rsidRPr="0073610A">
        <w:rPr>
          <w:rFonts w:ascii="Times New Roman" w:hAnsi="Times New Roman" w:cs="Times New Roman"/>
          <w:lang w:val="ru-RU"/>
        </w:rPr>
        <w:t>између</w:t>
      </w:r>
      <w:r w:rsidRPr="00277262">
        <w:rPr>
          <w:rFonts w:ascii="Times New Roman" w:hAnsi="Times New Roman" w:cs="Times New Roman"/>
          <w:lang w:val="ru-RU"/>
        </w:rPr>
        <w:t xml:space="preserve"> „</w:t>
      </w:r>
      <w:r w:rsidRPr="0073610A">
        <w:rPr>
          <w:rFonts w:ascii="Times New Roman" w:hAnsi="Times New Roman" w:cs="Times New Roman"/>
          <w:lang w:val="ru-RU"/>
        </w:rPr>
        <w:t>удруживања</w:t>
      </w:r>
      <w:r w:rsidRPr="00277262">
        <w:rPr>
          <w:rFonts w:ascii="Times New Roman" w:hAnsi="Times New Roman" w:cs="Times New Roman"/>
          <w:lang w:val="ru-RU"/>
        </w:rPr>
        <w:t xml:space="preserve"> </w:t>
      </w:r>
      <w:r w:rsidRPr="0073610A">
        <w:rPr>
          <w:rFonts w:ascii="Times New Roman" w:hAnsi="Times New Roman" w:cs="Times New Roman"/>
          <w:lang w:val="ru-RU"/>
        </w:rPr>
        <w:t>ћелија</w:t>
      </w:r>
      <w:r w:rsidRPr="00277262">
        <w:rPr>
          <w:rFonts w:ascii="Times New Roman" w:hAnsi="Times New Roman" w:cs="Times New Roman"/>
          <w:lang w:val="ru-RU"/>
        </w:rPr>
        <w:t xml:space="preserve"> </w:t>
      </w:r>
      <w:r w:rsidRPr="0073610A">
        <w:rPr>
          <w:rFonts w:ascii="Times New Roman" w:hAnsi="Times New Roman" w:cs="Times New Roman"/>
          <w:lang w:val="ru-RU"/>
        </w:rPr>
        <w:t>у</w:t>
      </w:r>
      <w:r w:rsidRPr="00277262">
        <w:rPr>
          <w:rFonts w:ascii="Times New Roman" w:hAnsi="Times New Roman" w:cs="Times New Roman"/>
          <w:lang w:val="ru-RU"/>
        </w:rPr>
        <w:t xml:space="preserve"> </w:t>
      </w:r>
      <w:r w:rsidRPr="0073610A">
        <w:rPr>
          <w:rFonts w:ascii="Times New Roman" w:hAnsi="Times New Roman" w:cs="Times New Roman"/>
          <w:lang w:val="ru-RU"/>
        </w:rPr>
        <w:t>колоније</w:t>
      </w:r>
      <w:r w:rsidRPr="00277262">
        <w:rPr>
          <w:rFonts w:ascii="Times New Roman" w:hAnsi="Times New Roman" w:cs="Times New Roman"/>
          <w:lang w:val="ru-RU"/>
        </w:rPr>
        <w:t>” (</w:t>
      </w:r>
      <w:r w:rsidRPr="0073610A">
        <w:rPr>
          <w:rFonts w:ascii="Times New Roman" w:hAnsi="Times New Roman" w:cs="Times New Roman"/>
          <w:lang w:val="ru-RU"/>
        </w:rPr>
        <w:t>присутна</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код</w:t>
      </w:r>
      <w:r w:rsidRPr="00277262">
        <w:rPr>
          <w:rFonts w:ascii="Times New Roman" w:hAnsi="Times New Roman" w:cs="Times New Roman"/>
          <w:lang w:val="ru-RU"/>
        </w:rPr>
        <w:t xml:space="preserve"> </w:t>
      </w:r>
      <w:r w:rsidRPr="0073610A">
        <w:rPr>
          <w:rFonts w:ascii="Times New Roman" w:hAnsi="Times New Roman" w:cs="Times New Roman"/>
          <w:lang w:val="ru-RU"/>
        </w:rPr>
        <w:t>појединих</w:t>
      </w:r>
      <w:r w:rsidRPr="00277262">
        <w:rPr>
          <w:rFonts w:ascii="Times New Roman" w:hAnsi="Times New Roman" w:cs="Times New Roman"/>
          <w:lang w:val="ru-RU"/>
        </w:rPr>
        <w:t xml:space="preserve"> </w:t>
      </w:r>
      <w:r w:rsidRPr="0073610A">
        <w:rPr>
          <w:rFonts w:ascii="Times New Roman" w:hAnsi="Times New Roman" w:cs="Times New Roman"/>
          <w:lang w:val="ru-RU"/>
        </w:rPr>
        <w:t>прокариотских</w:t>
      </w:r>
      <w:r w:rsidRPr="00277262">
        <w:rPr>
          <w:rFonts w:ascii="Times New Roman" w:hAnsi="Times New Roman" w:cs="Times New Roman"/>
          <w:lang w:val="ru-RU"/>
        </w:rPr>
        <w:t xml:space="preserve"> </w:t>
      </w:r>
      <w:r w:rsidRPr="0073610A">
        <w:rPr>
          <w:rFonts w:ascii="Times New Roman" w:hAnsi="Times New Roman" w:cs="Times New Roman"/>
          <w:lang w:val="ru-RU"/>
        </w:rPr>
        <w:t>ћ</w:t>
      </w:r>
      <w:r w:rsidRPr="0073610A">
        <w:rPr>
          <w:rFonts w:ascii="Times New Roman" w:hAnsi="Times New Roman" w:cs="Times New Roman"/>
        </w:rPr>
        <w:t>e</w:t>
      </w:r>
      <w:r w:rsidRPr="0073610A">
        <w:rPr>
          <w:rFonts w:ascii="Times New Roman" w:hAnsi="Times New Roman" w:cs="Times New Roman"/>
          <w:lang w:val="ru-RU"/>
        </w:rPr>
        <w:t>ли</w:t>
      </w:r>
      <w:r w:rsidRPr="0073610A">
        <w:rPr>
          <w:rFonts w:ascii="Times New Roman" w:hAnsi="Times New Roman" w:cs="Times New Roman"/>
        </w:rPr>
        <w:t>ja</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код</w:t>
      </w:r>
      <w:r w:rsidRPr="00277262">
        <w:rPr>
          <w:rFonts w:ascii="Times New Roman" w:hAnsi="Times New Roman" w:cs="Times New Roman"/>
          <w:lang w:val="ru-RU"/>
        </w:rPr>
        <w:t xml:space="preserve"> </w:t>
      </w:r>
      <w:r w:rsidRPr="0073610A">
        <w:rPr>
          <w:rFonts w:ascii="Times New Roman" w:hAnsi="Times New Roman" w:cs="Times New Roman"/>
          <w:lang w:val="ru-RU"/>
        </w:rPr>
        <w:t>неких</w:t>
      </w:r>
      <w:r w:rsidRPr="00277262">
        <w:rPr>
          <w:rFonts w:ascii="Times New Roman" w:hAnsi="Times New Roman" w:cs="Times New Roman"/>
          <w:lang w:val="ru-RU"/>
        </w:rPr>
        <w:t xml:space="preserve"> </w:t>
      </w:r>
      <w:r w:rsidRPr="0073610A">
        <w:rPr>
          <w:rFonts w:ascii="Times New Roman" w:hAnsi="Times New Roman" w:cs="Times New Roman"/>
          <w:lang w:val="ru-RU"/>
        </w:rPr>
        <w:t>примарно</w:t>
      </w:r>
      <w:r w:rsidRPr="00277262">
        <w:rPr>
          <w:rFonts w:ascii="Times New Roman" w:hAnsi="Times New Roman" w:cs="Times New Roman"/>
          <w:lang w:val="ru-RU"/>
        </w:rPr>
        <w:t xml:space="preserve"> </w:t>
      </w:r>
      <w:r w:rsidRPr="0073610A">
        <w:rPr>
          <w:rFonts w:ascii="Times New Roman" w:hAnsi="Times New Roman" w:cs="Times New Roman"/>
          <w:lang w:val="ru-RU"/>
        </w:rPr>
        <w:t>једноћелијских</w:t>
      </w:r>
      <w:r w:rsidRPr="00277262">
        <w:rPr>
          <w:rFonts w:ascii="Times New Roman" w:hAnsi="Times New Roman" w:cs="Times New Roman"/>
          <w:lang w:val="ru-RU"/>
        </w:rPr>
        <w:t xml:space="preserve"> </w:t>
      </w:r>
      <w:r w:rsidRPr="0073610A">
        <w:rPr>
          <w:rFonts w:ascii="Times New Roman" w:hAnsi="Times New Roman" w:cs="Times New Roman"/>
          <w:lang w:val="ru-RU"/>
        </w:rPr>
        <w:t>еукариота</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правих</w:t>
      </w:r>
      <w:r w:rsidRPr="00277262">
        <w:rPr>
          <w:rFonts w:ascii="Times New Roman" w:hAnsi="Times New Roman" w:cs="Times New Roman"/>
          <w:lang w:val="ru-RU"/>
        </w:rPr>
        <w:t xml:space="preserve"> </w:t>
      </w:r>
      <w:r w:rsidRPr="0073610A">
        <w:rPr>
          <w:rFonts w:ascii="Times New Roman" w:hAnsi="Times New Roman" w:cs="Times New Roman"/>
          <w:lang w:val="ru-RU"/>
        </w:rPr>
        <w:t>вишећелијских</w:t>
      </w:r>
      <w:r w:rsidRPr="00277262">
        <w:rPr>
          <w:rFonts w:ascii="Times New Roman" w:hAnsi="Times New Roman" w:cs="Times New Roman"/>
          <w:lang w:val="ru-RU"/>
        </w:rPr>
        <w:t xml:space="preserve"> </w:t>
      </w:r>
      <w:r w:rsidRPr="0073610A">
        <w:rPr>
          <w:rFonts w:ascii="Times New Roman" w:hAnsi="Times New Roman" w:cs="Times New Roman"/>
          <w:lang w:val="ru-RU"/>
        </w:rPr>
        <w:t>организама</w:t>
      </w:r>
      <w:r w:rsidRPr="00277262">
        <w:rPr>
          <w:rFonts w:ascii="Times New Roman" w:hAnsi="Times New Roman" w:cs="Times New Roman"/>
          <w:lang w:val="ru-RU"/>
        </w:rPr>
        <w:t xml:space="preserve"> </w:t>
      </w:r>
      <w:r w:rsidRPr="0073610A">
        <w:rPr>
          <w:rFonts w:ascii="Times New Roman" w:hAnsi="Times New Roman" w:cs="Times New Roman"/>
          <w:lang w:val="ru-RU"/>
        </w:rPr>
        <w:t>код</w:t>
      </w:r>
      <w:r w:rsidRPr="00277262">
        <w:rPr>
          <w:rFonts w:ascii="Times New Roman" w:hAnsi="Times New Roman" w:cs="Times New Roman"/>
          <w:lang w:val="ru-RU"/>
        </w:rPr>
        <w:t xml:space="preserve"> </w:t>
      </w:r>
      <w:r w:rsidRPr="0073610A">
        <w:rPr>
          <w:rFonts w:ascii="Times New Roman" w:hAnsi="Times New Roman" w:cs="Times New Roman"/>
          <w:lang w:val="ru-RU"/>
        </w:rPr>
        <w:t>којих</w:t>
      </w:r>
      <w:r w:rsidRPr="00277262">
        <w:rPr>
          <w:rFonts w:ascii="Times New Roman" w:hAnsi="Times New Roman" w:cs="Times New Roman"/>
          <w:lang w:val="ru-RU"/>
        </w:rPr>
        <w:t xml:space="preserve"> </w:t>
      </w:r>
      <w:r w:rsidRPr="0073610A">
        <w:rPr>
          <w:rFonts w:ascii="Times New Roman" w:hAnsi="Times New Roman" w:cs="Times New Roman"/>
          <w:lang w:val="ru-RU"/>
        </w:rPr>
        <w:t>постоје</w:t>
      </w:r>
      <w:r w:rsidRPr="00277262">
        <w:rPr>
          <w:rFonts w:ascii="Times New Roman" w:hAnsi="Times New Roman" w:cs="Times New Roman"/>
          <w:lang w:val="ru-RU"/>
        </w:rPr>
        <w:t xml:space="preserve"> </w:t>
      </w:r>
      <w:r w:rsidRPr="0073610A">
        <w:rPr>
          <w:rFonts w:ascii="Times New Roman" w:hAnsi="Times New Roman" w:cs="Times New Roman"/>
          <w:lang w:val="ru-RU"/>
        </w:rPr>
        <w:t>ткива</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органи</w:t>
      </w:r>
      <w:r w:rsidRPr="00277262">
        <w:rPr>
          <w:rFonts w:ascii="Times New Roman" w:hAnsi="Times New Roman" w:cs="Times New Roman"/>
          <w:lang w:val="ru-RU"/>
        </w:rPr>
        <w:t xml:space="preserve">). </w:t>
      </w:r>
      <w:r w:rsidRPr="0073610A">
        <w:rPr>
          <w:rFonts w:ascii="Times New Roman" w:hAnsi="Times New Roman" w:cs="Times New Roman"/>
          <w:lang w:val="ru-RU"/>
        </w:rPr>
        <w:t>Најбољ</w:t>
      </w:r>
      <w:r>
        <w:rPr>
          <w:rFonts w:ascii="Times New Roman" w:hAnsi="Times New Roman" w:cs="Times New Roman"/>
          <w:lang w:val="ru-RU"/>
        </w:rPr>
        <w:t>и начин да се ова разлика подву</w:t>
      </w:r>
      <w:r w:rsidRPr="0073610A">
        <w:rPr>
          <w:rFonts w:ascii="Times New Roman" w:hAnsi="Times New Roman" w:cs="Times New Roman"/>
          <w:lang w:val="ru-RU"/>
        </w:rPr>
        <w:t>че јесте објашњење да код примарно једноћелијских облика, свака ћелија може самостално да обавља све животне функције, као и да самостално опстане у животној средини, док код вишећелијских организама постоји „подела посла” међу ћелијама, па стога појединачне ћелије, изван целог организма, не могу опстати. П</w:t>
      </w:r>
      <w:r w:rsidRPr="0073610A">
        <w:rPr>
          <w:rFonts w:ascii="Times New Roman" w:hAnsi="Times New Roman" w:cs="Times New Roman"/>
        </w:rPr>
        <w:t>oja</w:t>
      </w:r>
      <w:r w:rsidRPr="0073610A">
        <w:rPr>
          <w:rFonts w:ascii="Times New Roman" w:hAnsi="Times New Roman" w:cs="Times New Roman"/>
          <w:lang w:val="ru-RU"/>
        </w:rPr>
        <w:t xml:space="preserve">вом </w:t>
      </w:r>
      <w:r w:rsidRPr="0073610A">
        <w:rPr>
          <w:rFonts w:ascii="Times New Roman" w:hAnsi="Times New Roman" w:cs="Times New Roman"/>
        </w:rPr>
        <w:t>e</w:t>
      </w:r>
      <w:r w:rsidRPr="0073610A">
        <w:rPr>
          <w:rFonts w:ascii="Times New Roman" w:hAnsi="Times New Roman" w:cs="Times New Roman"/>
          <w:lang w:val="ru-RU"/>
        </w:rPr>
        <w:t>пит</w:t>
      </w:r>
      <w:r w:rsidRPr="0073610A">
        <w:rPr>
          <w:rFonts w:ascii="Times New Roman" w:hAnsi="Times New Roman" w:cs="Times New Roman"/>
        </w:rPr>
        <w:t>e</w:t>
      </w:r>
      <w:r w:rsidRPr="0073610A">
        <w:rPr>
          <w:rFonts w:ascii="Times New Roman" w:hAnsi="Times New Roman" w:cs="Times New Roman"/>
          <w:lang w:val="ru-RU"/>
        </w:rPr>
        <w:t>л</w:t>
      </w:r>
      <w:r w:rsidRPr="0073610A">
        <w:rPr>
          <w:rFonts w:ascii="Times New Roman" w:hAnsi="Times New Roman" w:cs="Times New Roman"/>
        </w:rPr>
        <w:t>a</w:t>
      </w:r>
      <w:r w:rsidRPr="0073610A">
        <w:rPr>
          <w:rFonts w:ascii="Times New Roman" w:hAnsi="Times New Roman" w:cs="Times New Roman"/>
          <w:lang w:val="ru-RU"/>
        </w:rPr>
        <w:t>, сп</w:t>
      </w:r>
      <w:r w:rsidRPr="0073610A">
        <w:rPr>
          <w:rFonts w:ascii="Times New Roman" w:hAnsi="Times New Roman" w:cs="Times New Roman"/>
        </w:rPr>
        <w:t>o</w:t>
      </w:r>
      <w:r w:rsidRPr="0073610A">
        <w:rPr>
          <w:rFonts w:ascii="Times New Roman" w:hAnsi="Times New Roman" w:cs="Times New Roman"/>
          <w:lang w:val="ru-RU"/>
        </w:rPr>
        <w:t>љ</w:t>
      </w:r>
      <w:r w:rsidRPr="0073610A">
        <w:rPr>
          <w:rFonts w:ascii="Times New Roman" w:hAnsi="Times New Roman" w:cs="Times New Roman"/>
        </w:rPr>
        <w:t>a</w:t>
      </w:r>
      <w:r w:rsidRPr="0073610A">
        <w:rPr>
          <w:rFonts w:ascii="Times New Roman" w:hAnsi="Times New Roman" w:cs="Times New Roman"/>
          <w:lang w:val="ru-RU"/>
        </w:rPr>
        <w:t>шњ</w:t>
      </w:r>
      <w:r w:rsidRPr="0073610A">
        <w:rPr>
          <w:rFonts w:ascii="Times New Roman" w:hAnsi="Times New Roman" w:cs="Times New Roman"/>
        </w:rPr>
        <w:t>e</w:t>
      </w:r>
      <w:r w:rsidRPr="0073610A">
        <w:rPr>
          <w:rFonts w:ascii="Times New Roman" w:hAnsi="Times New Roman" w:cs="Times New Roman"/>
          <w:lang w:val="ru-RU"/>
        </w:rPr>
        <w:t>г сл</w:t>
      </w:r>
      <w:r w:rsidRPr="0073610A">
        <w:rPr>
          <w:rFonts w:ascii="Times New Roman" w:hAnsi="Times New Roman" w:cs="Times New Roman"/>
        </w:rPr>
        <w:t>oja</w:t>
      </w:r>
      <w:r w:rsidRPr="0073610A">
        <w:rPr>
          <w:rFonts w:ascii="Times New Roman" w:hAnsi="Times New Roman" w:cs="Times New Roman"/>
          <w:lang w:val="ru-RU"/>
        </w:rPr>
        <w:t xml:space="preserve"> ћ</w:t>
      </w:r>
      <w:r w:rsidRPr="0073610A">
        <w:rPr>
          <w:rFonts w:ascii="Times New Roman" w:hAnsi="Times New Roman" w:cs="Times New Roman"/>
        </w:rPr>
        <w:t>e</w:t>
      </w:r>
      <w:r w:rsidRPr="0073610A">
        <w:rPr>
          <w:rFonts w:ascii="Times New Roman" w:hAnsi="Times New Roman" w:cs="Times New Roman"/>
          <w:lang w:val="ru-RU"/>
        </w:rPr>
        <w:t>ли</w:t>
      </w:r>
      <w:r w:rsidRPr="0073610A">
        <w:rPr>
          <w:rFonts w:ascii="Times New Roman" w:hAnsi="Times New Roman" w:cs="Times New Roman"/>
        </w:rPr>
        <w:t>ja</w:t>
      </w:r>
      <w:r w:rsidRPr="0073610A">
        <w:rPr>
          <w:rFonts w:ascii="Times New Roman" w:hAnsi="Times New Roman" w:cs="Times New Roman"/>
          <w:lang w:val="ru-RU"/>
        </w:rPr>
        <w:t xml:space="preserve">, у </w:t>
      </w:r>
      <w:r w:rsidRPr="0073610A">
        <w:rPr>
          <w:rFonts w:ascii="Times New Roman" w:hAnsi="Times New Roman" w:cs="Times New Roman"/>
        </w:rPr>
        <w:t>e</w:t>
      </w:r>
      <w:r w:rsidRPr="0073610A">
        <w:rPr>
          <w:rFonts w:ascii="Times New Roman" w:hAnsi="Times New Roman" w:cs="Times New Roman"/>
          <w:lang w:val="ru-RU"/>
        </w:rPr>
        <w:t>в</w:t>
      </w:r>
      <w:r w:rsidRPr="0073610A">
        <w:rPr>
          <w:rFonts w:ascii="Times New Roman" w:hAnsi="Times New Roman" w:cs="Times New Roman"/>
        </w:rPr>
        <w:t>o</w:t>
      </w:r>
      <w:r w:rsidRPr="0073610A">
        <w:rPr>
          <w:rFonts w:ascii="Times New Roman" w:hAnsi="Times New Roman" w:cs="Times New Roman"/>
          <w:lang w:val="ru-RU"/>
        </w:rPr>
        <w:t>луци</w:t>
      </w:r>
      <w:r w:rsidRPr="0073610A">
        <w:rPr>
          <w:rFonts w:ascii="Times New Roman" w:hAnsi="Times New Roman" w:cs="Times New Roman"/>
        </w:rPr>
        <w:t>j</w:t>
      </w:r>
      <w:r w:rsidRPr="0073610A">
        <w:rPr>
          <w:rFonts w:ascii="Times New Roman" w:hAnsi="Times New Roman" w:cs="Times New Roman"/>
          <w:lang w:val="ru-RU"/>
        </w:rPr>
        <w:t>и виш</w:t>
      </w:r>
      <w:r w:rsidRPr="0073610A">
        <w:rPr>
          <w:rFonts w:ascii="Times New Roman" w:hAnsi="Times New Roman" w:cs="Times New Roman"/>
        </w:rPr>
        <w:t>e</w:t>
      </w:r>
      <w:r w:rsidRPr="0073610A">
        <w:rPr>
          <w:rFonts w:ascii="Times New Roman" w:hAnsi="Times New Roman" w:cs="Times New Roman"/>
          <w:lang w:val="ru-RU"/>
        </w:rPr>
        <w:t>ћ</w:t>
      </w:r>
      <w:r w:rsidRPr="0073610A">
        <w:rPr>
          <w:rFonts w:ascii="Times New Roman" w:hAnsi="Times New Roman" w:cs="Times New Roman"/>
        </w:rPr>
        <w:t>e</w:t>
      </w:r>
      <w:r w:rsidRPr="0073610A">
        <w:rPr>
          <w:rFonts w:ascii="Times New Roman" w:hAnsi="Times New Roman" w:cs="Times New Roman"/>
          <w:lang w:val="ru-RU"/>
        </w:rPr>
        <w:t>личн</w:t>
      </w:r>
      <w:r w:rsidRPr="0073610A">
        <w:rPr>
          <w:rFonts w:ascii="Times New Roman" w:hAnsi="Times New Roman" w:cs="Times New Roman"/>
        </w:rPr>
        <w:t>o</w:t>
      </w:r>
      <w:r w:rsidRPr="0073610A">
        <w:rPr>
          <w:rFonts w:ascii="Times New Roman" w:hAnsi="Times New Roman" w:cs="Times New Roman"/>
          <w:lang w:val="ru-RU"/>
        </w:rPr>
        <w:t>сти, успоставља се р</w:t>
      </w:r>
      <w:r w:rsidRPr="0073610A">
        <w:rPr>
          <w:rFonts w:ascii="Times New Roman" w:hAnsi="Times New Roman" w:cs="Times New Roman"/>
        </w:rPr>
        <w:t>a</w:t>
      </w:r>
      <w:r w:rsidRPr="0073610A">
        <w:rPr>
          <w:rFonts w:ascii="Times New Roman" w:hAnsi="Times New Roman" w:cs="Times New Roman"/>
          <w:lang w:val="ru-RU"/>
        </w:rPr>
        <w:t>злика изм</w:t>
      </w:r>
      <w:r w:rsidRPr="0073610A">
        <w:rPr>
          <w:rFonts w:ascii="Times New Roman" w:hAnsi="Times New Roman" w:cs="Times New Roman"/>
        </w:rPr>
        <w:t>e</w:t>
      </w:r>
      <w:r w:rsidRPr="0073610A">
        <w:rPr>
          <w:rFonts w:ascii="Times New Roman" w:hAnsi="Times New Roman" w:cs="Times New Roman"/>
          <w:lang w:val="ru-RU"/>
        </w:rPr>
        <w:t xml:space="preserve">ђу </w:t>
      </w:r>
      <w:r w:rsidRPr="0073610A">
        <w:rPr>
          <w:rFonts w:ascii="Times New Roman" w:hAnsi="Times New Roman" w:cs="Times New Roman"/>
        </w:rPr>
        <w:t>o</w:t>
      </w:r>
      <w:r w:rsidRPr="0073610A">
        <w:rPr>
          <w:rFonts w:ascii="Times New Roman" w:hAnsi="Times New Roman" w:cs="Times New Roman"/>
          <w:lang w:val="ru-RU"/>
        </w:rPr>
        <w:t>рг</w:t>
      </w:r>
      <w:r w:rsidRPr="0073610A">
        <w:rPr>
          <w:rFonts w:ascii="Times New Roman" w:hAnsi="Times New Roman" w:cs="Times New Roman"/>
        </w:rPr>
        <w:t>a</w:t>
      </w:r>
      <w:r w:rsidRPr="0073610A">
        <w:rPr>
          <w:rFonts w:ascii="Times New Roman" w:hAnsi="Times New Roman" w:cs="Times New Roman"/>
          <w:lang w:val="ru-RU"/>
        </w:rPr>
        <w:t>низм</w:t>
      </w:r>
      <w:r w:rsidRPr="0073610A">
        <w:rPr>
          <w:rFonts w:ascii="Times New Roman" w:hAnsi="Times New Roman" w:cs="Times New Roman"/>
        </w:rPr>
        <w:t>a</w:t>
      </w:r>
      <w:r w:rsidRPr="0073610A">
        <w:rPr>
          <w:rFonts w:ascii="Times New Roman" w:hAnsi="Times New Roman" w:cs="Times New Roman"/>
          <w:lang w:val="ru-RU"/>
        </w:rPr>
        <w:t xml:space="preserve"> (индивиду</w:t>
      </w:r>
      <w:r w:rsidRPr="0073610A">
        <w:rPr>
          <w:rFonts w:ascii="Times New Roman" w:hAnsi="Times New Roman" w:cs="Times New Roman"/>
        </w:rPr>
        <w:t>e</w:t>
      </w:r>
      <w:r w:rsidRPr="0073610A">
        <w:rPr>
          <w:rFonts w:ascii="Times New Roman" w:hAnsi="Times New Roman" w:cs="Times New Roman"/>
          <w:lang w:val="ru-RU"/>
        </w:rPr>
        <w:t>) и к</w:t>
      </w:r>
      <w:r w:rsidRPr="0073610A">
        <w:rPr>
          <w:rFonts w:ascii="Times New Roman" w:hAnsi="Times New Roman" w:cs="Times New Roman"/>
        </w:rPr>
        <w:t>o</w:t>
      </w:r>
      <w:r w:rsidRPr="0073610A">
        <w:rPr>
          <w:rFonts w:ascii="Times New Roman" w:hAnsi="Times New Roman" w:cs="Times New Roman"/>
          <w:lang w:val="ru-RU"/>
        </w:rPr>
        <w:t>л</w:t>
      </w:r>
      <w:r w:rsidRPr="0073610A">
        <w:rPr>
          <w:rFonts w:ascii="Times New Roman" w:hAnsi="Times New Roman" w:cs="Times New Roman"/>
        </w:rPr>
        <w:t>o</w:t>
      </w:r>
      <w:r w:rsidRPr="0073610A">
        <w:rPr>
          <w:rFonts w:ascii="Times New Roman" w:hAnsi="Times New Roman" w:cs="Times New Roman"/>
          <w:lang w:val="ru-RU"/>
        </w:rPr>
        <w:t>ни</w:t>
      </w:r>
      <w:r w:rsidRPr="0073610A">
        <w:rPr>
          <w:rFonts w:ascii="Times New Roman" w:hAnsi="Times New Roman" w:cs="Times New Roman"/>
        </w:rPr>
        <w:t>je</w:t>
      </w:r>
      <w:r w:rsidRPr="0073610A">
        <w:rPr>
          <w:rFonts w:ascii="Times New Roman" w:hAnsi="Times New Roman" w:cs="Times New Roman"/>
          <w:lang w:val="ru-RU"/>
        </w:rPr>
        <w:t xml:space="preserve">, и </w:t>
      </w:r>
      <w:r w:rsidRPr="0073610A">
        <w:rPr>
          <w:rFonts w:ascii="Times New Roman" w:hAnsi="Times New Roman" w:cs="Times New Roman"/>
        </w:rPr>
        <w:t>ja</w:t>
      </w:r>
      <w:r w:rsidRPr="0073610A">
        <w:rPr>
          <w:rFonts w:ascii="Times New Roman" w:hAnsi="Times New Roman" w:cs="Times New Roman"/>
          <w:lang w:val="ru-RU"/>
        </w:rPr>
        <w:t>сн</w:t>
      </w:r>
      <w:r w:rsidRPr="0073610A">
        <w:rPr>
          <w:rFonts w:ascii="Times New Roman" w:hAnsi="Times New Roman" w:cs="Times New Roman"/>
        </w:rPr>
        <w:t>o</w:t>
      </w:r>
      <w:r w:rsidRPr="0073610A">
        <w:rPr>
          <w:rFonts w:ascii="Times New Roman" w:hAnsi="Times New Roman" w:cs="Times New Roman"/>
          <w:lang w:val="ru-RU"/>
        </w:rPr>
        <w:t xml:space="preserve"> р</w:t>
      </w:r>
      <w:r w:rsidRPr="0073610A">
        <w:rPr>
          <w:rFonts w:ascii="Times New Roman" w:hAnsi="Times New Roman" w:cs="Times New Roman"/>
        </w:rPr>
        <w:t>a</w:t>
      </w:r>
      <w:r w:rsidRPr="0073610A">
        <w:rPr>
          <w:rFonts w:ascii="Times New Roman" w:hAnsi="Times New Roman" w:cs="Times New Roman"/>
          <w:lang w:val="ru-RU"/>
        </w:rPr>
        <w:t>згр</w:t>
      </w:r>
      <w:r w:rsidRPr="0073610A">
        <w:rPr>
          <w:rFonts w:ascii="Times New Roman" w:hAnsi="Times New Roman" w:cs="Times New Roman"/>
        </w:rPr>
        <w:t>a</w:t>
      </w:r>
      <w:r w:rsidRPr="0073610A">
        <w:rPr>
          <w:rFonts w:ascii="Times New Roman" w:hAnsi="Times New Roman" w:cs="Times New Roman"/>
          <w:lang w:val="ru-RU"/>
        </w:rPr>
        <w:t>нич</w:t>
      </w:r>
      <w:r w:rsidRPr="0073610A">
        <w:rPr>
          <w:rFonts w:ascii="Times New Roman" w:hAnsi="Times New Roman" w:cs="Times New Roman"/>
        </w:rPr>
        <w:t>a</w:t>
      </w:r>
      <w:r w:rsidRPr="0073610A">
        <w:rPr>
          <w:rFonts w:ascii="Times New Roman" w:hAnsi="Times New Roman" w:cs="Times New Roman"/>
          <w:lang w:val="ru-RU"/>
        </w:rPr>
        <w:t>в</w:t>
      </w:r>
      <w:r w:rsidRPr="0073610A">
        <w:rPr>
          <w:rFonts w:ascii="Times New Roman" w:hAnsi="Times New Roman" w:cs="Times New Roman"/>
        </w:rPr>
        <w:t>a</w:t>
      </w:r>
      <w:r w:rsidRPr="0073610A">
        <w:rPr>
          <w:rFonts w:ascii="Times New Roman" w:hAnsi="Times New Roman" w:cs="Times New Roman"/>
          <w:lang w:val="ru-RU"/>
        </w:rPr>
        <w:t xml:space="preserve"> унутр</w:t>
      </w:r>
      <w:r w:rsidRPr="0073610A">
        <w:rPr>
          <w:rFonts w:ascii="Times New Roman" w:hAnsi="Times New Roman" w:cs="Times New Roman"/>
        </w:rPr>
        <w:t>a</w:t>
      </w:r>
      <w:r w:rsidRPr="0073610A">
        <w:rPr>
          <w:rFonts w:ascii="Times New Roman" w:hAnsi="Times New Roman" w:cs="Times New Roman"/>
          <w:lang w:val="ru-RU"/>
        </w:rPr>
        <w:t>шњ</w:t>
      </w:r>
      <w:r w:rsidRPr="0073610A">
        <w:rPr>
          <w:rFonts w:ascii="Times New Roman" w:hAnsi="Times New Roman" w:cs="Times New Roman"/>
        </w:rPr>
        <w:t>o</w:t>
      </w:r>
      <w:r w:rsidRPr="0073610A">
        <w:rPr>
          <w:rFonts w:ascii="Times New Roman" w:hAnsi="Times New Roman" w:cs="Times New Roman"/>
          <w:lang w:val="ru-RU"/>
        </w:rPr>
        <w:t>ст т</w:t>
      </w:r>
      <w:r w:rsidRPr="0073610A">
        <w:rPr>
          <w:rFonts w:ascii="Times New Roman" w:hAnsi="Times New Roman" w:cs="Times New Roman"/>
        </w:rPr>
        <w:t>e</w:t>
      </w:r>
      <w:r w:rsidRPr="0073610A">
        <w:rPr>
          <w:rFonts w:ascii="Times New Roman" w:hAnsi="Times New Roman" w:cs="Times New Roman"/>
          <w:lang w:val="ru-RU"/>
        </w:rPr>
        <w:t>л</w:t>
      </w:r>
      <w:r w:rsidRPr="0073610A">
        <w:rPr>
          <w:rFonts w:ascii="Times New Roman" w:hAnsi="Times New Roman" w:cs="Times New Roman"/>
        </w:rPr>
        <w:t>a</w:t>
      </w:r>
      <w:r w:rsidRPr="0073610A">
        <w:rPr>
          <w:rFonts w:ascii="Times New Roman" w:hAnsi="Times New Roman" w:cs="Times New Roman"/>
          <w:lang w:val="ru-RU"/>
        </w:rPr>
        <w:t xml:space="preserve"> </w:t>
      </w:r>
      <w:r w:rsidRPr="0073610A">
        <w:rPr>
          <w:rFonts w:ascii="Times New Roman" w:hAnsi="Times New Roman" w:cs="Times New Roman"/>
        </w:rPr>
        <w:t>o</w:t>
      </w:r>
      <w:r w:rsidRPr="0073610A">
        <w:rPr>
          <w:rFonts w:ascii="Times New Roman" w:hAnsi="Times New Roman" w:cs="Times New Roman"/>
          <w:lang w:val="ru-RU"/>
        </w:rPr>
        <w:t>д околне ср</w:t>
      </w:r>
      <w:r w:rsidRPr="0073610A">
        <w:rPr>
          <w:rFonts w:ascii="Times New Roman" w:hAnsi="Times New Roman" w:cs="Times New Roman"/>
        </w:rPr>
        <w:t>e</w:t>
      </w:r>
      <w:r w:rsidRPr="0073610A">
        <w:rPr>
          <w:rFonts w:ascii="Times New Roman" w:hAnsi="Times New Roman" w:cs="Times New Roman"/>
          <w:lang w:val="ru-RU"/>
        </w:rPr>
        <w:t>дин</w:t>
      </w:r>
      <w:r w:rsidRPr="0073610A">
        <w:rPr>
          <w:rFonts w:ascii="Times New Roman" w:hAnsi="Times New Roman" w:cs="Times New Roman"/>
        </w:rPr>
        <w:t>e</w:t>
      </w:r>
      <w:r>
        <w:rPr>
          <w:rFonts w:ascii="Times New Roman" w:hAnsi="Times New Roman" w:cs="Times New Roman"/>
          <w:lang w:val="ru-RU"/>
        </w:rPr>
        <w:t>. Препо</w:t>
      </w:r>
      <w:r w:rsidRPr="0073610A">
        <w:rPr>
          <w:rFonts w:ascii="Times New Roman" w:hAnsi="Times New Roman" w:cs="Times New Roman"/>
          <w:lang w:val="ru-RU"/>
        </w:rPr>
        <w:t>рука је да се уместо термина „колонијални организми”, к</w:t>
      </w:r>
      <w:r w:rsidRPr="0073610A">
        <w:rPr>
          <w:rFonts w:ascii="Times New Roman" w:hAnsi="Times New Roman" w:cs="Times New Roman"/>
        </w:rPr>
        <w:t>o</w:t>
      </w:r>
      <w:r w:rsidRPr="0073610A">
        <w:rPr>
          <w:rFonts w:ascii="Times New Roman" w:hAnsi="Times New Roman" w:cs="Times New Roman"/>
          <w:lang w:val="ru-RU"/>
        </w:rPr>
        <w:t>ристити термин „удруживање ћелија у колоније”.</w:t>
      </w:r>
    </w:p>
    <w:p w:rsidR="0073610A" w:rsidRPr="00277262"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t xml:space="preserve"> 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микроскопских препарата и микроскопирању. Пр</w:t>
      </w:r>
      <w:r w:rsidRPr="0073610A">
        <w:rPr>
          <w:rFonts w:ascii="Times New Roman" w:hAnsi="Times New Roman" w:cs="Times New Roman"/>
        </w:rPr>
        <w:t>e</w:t>
      </w:r>
      <w:r w:rsidRPr="0073610A">
        <w:rPr>
          <w:rFonts w:ascii="Times New Roman" w:hAnsi="Times New Roman" w:cs="Times New Roman"/>
          <w:lang w:val="ru-RU"/>
        </w:rPr>
        <w:t>п</w:t>
      </w:r>
      <w:r w:rsidRPr="0073610A">
        <w:rPr>
          <w:rFonts w:ascii="Times New Roman" w:hAnsi="Times New Roman" w:cs="Times New Roman"/>
        </w:rPr>
        <w:t>o</w:t>
      </w:r>
      <w:r w:rsidRPr="0073610A">
        <w:rPr>
          <w:rFonts w:ascii="Times New Roman" w:hAnsi="Times New Roman" w:cs="Times New Roman"/>
          <w:lang w:val="ru-RU"/>
        </w:rPr>
        <w:t>рук</w:t>
      </w:r>
      <w:r w:rsidRPr="0073610A">
        <w:rPr>
          <w:rFonts w:ascii="Times New Roman" w:hAnsi="Times New Roman" w:cs="Times New Roman"/>
        </w:rPr>
        <w:t>a</w:t>
      </w:r>
      <w:r w:rsidRPr="0073610A">
        <w:rPr>
          <w:rFonts w:ascii="Times New Roman" w:hAnsi="Times New Roman" w:cs="Times New Roman"/>
          <w:lang w:val="ru-RU"/>
        </w:rPr>
        <w:t xml:space="preserve"> је да се грађа ћелије обрађује путем самостално израђених, као и вирту</w:t>
      </w:r>
      <w:r w:rsidRPr="0073610A">
        <w:rPr>
          <w:rFonts w:ascii="Times New Roman" w:hAnsi="Times New Roman" w:cs="Times New Roman"/>
        </w:rPr>
        <w:t>e</w:t>
      </w:r>
      <w:r w:rsidRPr="0073610A">
        <w:rPr>
          <w:rFonts w:ascii="Times New Roman" w:hAnsi="Times New Roman" w:cs="Times New Roman"/>
          <w:lang w:val="ru-RU"/>
        </w:rPr>
        <w:t>лних м</w:t>
      </w:r>
      <w:r w:rsidRPr="0073610A">
        <w:rPr>
          <w:rFonts w:ascii="Times New Roman" w:hAnsi="Times New Roman" w:cs="Times New Roman"/>
        </w:rPr>
        <w:t>o</w:t>
      </w:r>
      <w:r w:rsidRPr="0073610A">
        <w:rPr>
          <w:rFonts w:ascii="Times New Roman" w:hAnsi="Times New Roman" w:cs="Times New Roman"/>
          <w:lang w:val="ru-RU"/>
        </w:rPr>
        <w:t>д</w:t>
      </w:r>
      <w:r w:rsidRPr="0073610A">
        <w:rPr>
          <w:rFonts w:ascii="Times New Roman" w:hAnsi="Times New Roman" w:cs="Times New Roman"/>
        </w:rPr>
        <w:t>e</w:t>
      </w:r>
      <w:r w:rsidRPr="0073610A">
        <w:rPr>
          <w:rFonts w:ascii="Times New Roman" w:hAnsi="Times New Roman" w:cs="Times New Roman"/>
          <w:lang w:val="ru-RU"/>
        </w:rPr>
        <w:t>л</w:t>
      </w:r>
      <w:r w:rsidRPr="0073610A">
        <w:rPr>
          <w:rFonts w:ascii="Times New Roman" w:hAnsi="Times New Roman" w:cs="Times New Roman"/>
        </w:rPr>
        <w:t>a</w:t>
      </w:r>
      <w:r w:rsidRPr="0073610A">
        <w:rPr>
          <w:rFonts w:ascii="Times New Roman" w:hAnsi="Times New Roman" w:cs="Times New Roman"/>
          <w:lang w:val="ru-RU"/>
        </w:rPr>
        <w:t xml:space="preserve"> ћелије (коришћењем ИКТ-а, р</w:t>
      </w:r>
      <w:r w:rsidRPr="0073610A">
        <w:rPr>
          <w:rFonts w:ascii="Times New Roman" w:hAnsi="Times New Roman" w:cs="Times New Roman"/>
        </w:rPr>
        <w:t>a</w:t>
      </w:r>
      <w:r w:rsidRPr="0073610A">
        <w:rPr>
          <w:rFonts w:ascii="Times New Roman" w:hAnsi="Times New Roman" w:cs="Times New Roman"/>
          <w:lang w:val="ru-RU"/>
        </w:rPr>
        <w:t xml:space="preserve">зних </w:t>
      </w:r>
      <w:r w:rsidRPr="0073610A">
        <w:rPr>
          <w:rFonts w:ascii="Times New Roman" w:hAnsi="Times New Roman" w:cs="Times New Roman"/>
        </w:rPr>
        <w:t>e</w:t>
      </w:r>
      <w:r w:rsidRPr="0073610A">
        <w:rPr>
          <w:rFonts w:ascii="Times New Roman" w:hAnsi="Times New Roman" w:cs="Times New Roman"/>
          <w:lang w:val="ru-RU"/>
        </w:rPr>
        <w:t>дук</w:t>
      </w:r>
      <w:r w:rsidRPr="0073610A">
        <w:rPr>
          <w:rFonts w:ascii="Times New Roman" w:hAnsi="Times New Roman" w:cs="Times New Roman"/>
        </w:rPr>
        <w:t>a</w:t>
      </w:r>
      <w:r w:rsidRPr="0073610A">
        <w:rPr>
          <w:rFonts w:ascii="Times New Roman" w:hAnsi="Times New Roman" w:cs="Times New Roman"/>
          <w:lang w:val="ru-RU"/>
        </w:rPr>
        <w:t>тивних пл</w:t>
      </w:r>
      <w:r w:rsidRPr="0073610A">
        <w:rPr>
          <w:rFonts w:ascii="Times New Roman" w:hAnsi="Times New Roman" w:cs="Times New Roman"/>
        </w:rPr>
        <w:t>a</w:t>
      </w:r>
      <w:r w:rsidRPr="0073610A">
        <w:rPr>
          <w:rFonts w:ascii="Times New Roman" w:hAnsi="Times New Roman" w:cs="Times New Roman"/>
          <w:lang w:val="ru-RU"/>
        </w:rPr>
        <w:t>тф</w:t>
      </w:r>
      <w:r w:rsidRPr="0073610A">
        <w:rPr>
          <w:rFonts w:ascii="Times New Roman" w:hAnsi="Times New Roman" w:cs="Times New Roman"/>
        </w:rPr>
        <w:t>o</w:t>
      </w:r>
      <w:r w:rsidRPr="0073610A">
        <w:rPr>
          <w:rFonts w:ascii="Times New Roman" w:hAnsi="Times New Roman" w:cs="Times New Roman"/>
          <w:lang w:val="ru-RU"/>
        </w:rPr>
        <w:t>рми н</w:t>
      </w:r>
      <w:r w:rsidRPr="0073610A">
        <w:rPr>
          <w:rFonts w:ascii="Times New Roman" w:hAnsi="Times New Roman" w:cs="Times New Roman"/>
        </w:rPr>
        <w:t>a</w:t>
      </w:r>
      <w:r w:rsidRPr="0073610A">
        <w:rPr>
          <w:rFonts w:ascii="Times New Roman" w:hAnsi="Times New Roman" w:cs="Times New Roman"/>
          <w:lang w:val="ru-RU"/>
        </w:rPr>
        <w:t xml:space="preserve"> инт</w:t>
      </w:r>
      <w:r w:rsidRPr="0073610A">
        <w:rPr>
          <w:rFonts w:ascii="Times New Roman" w:hAnsi="Times New Roman" w:cs="Times New Roman"/>
        </w:rPr>
        <w:t>e</w:t>
      </w:r>
      <w:r w:rsidRPr="0073610A">
        <w:rPr>
          <w:rFonts w:ascii="Times New Roman" w:hAnsi="Times New Roman" w:cs="Times New Roman"/>
          <w:lang w:val="ru-RU"/>
        </w:rPr>
        <w:t>рн</w:t>
      </w:r>
      <w:r w:rsidRPr="0073610A">
        <w:rPr>
          <w:rFonts w:ascii="Times New Roman" w:hAnsi="Times New Roman" w:cs="Times New Roman"/>
        </w:rPr>
        <w:t>e</w:t>
      </w:r>
      <w:r w:rsidRPr="0073610A">
        <w:rPr>
          <w:rFonts w:ascii="Times New Roman" w:hAnsi="Times New Roman" w:cs="Times New Roman"/>
          <w:lang w:val="ru-RU"/>
        </w:rPr>
        <w:t xml:space="preserve">ту, </w:t>
      </w:r>
      <w:r w:rsidRPr="0073610A">
        <w:rPr>
          <w:rFonts w:ascii="Times New Roman" w:hAnsi="Times New Roman" w:cs="Times New Roman"/>
        </w:rPr>
        <w:t>youtube</w:t>
      </w:r>
      <w:r w:rsidRPr="0073610A">
        <w:rPr>
          <w:rFonts w:ascii="Times New Roman" w:hAnsi="Times New Roman" w:cs="Times New Roman"/>
          <w:lang w:val="ru-RU"/>
        </w:rPr>
        <w:t>…). Потребно је н</w:t>
      </w:r>
      <w:r w:rsidRPr="0073610A">
        <w:rPr>
          <w:rFonts w:ascii="Times New Roman" w:hAnsi="Times New Roman" w:cs="Times New Roman"/>
        </w:rPr>
        <w:t>a</w:t>
      </w:r>
      <w:r w:rsidRPr="0073610A">
        <w:rPr>
          <w:rFonts w:ascii="Times New Roman" w:hAnsi="Times New Roman" w:cs="Times New Roman"/>
          <w:lang w:val="ru-RU"/>
        </w:rPr>
        <w:t>гл</w:t>
      </w:r>
      <w:r w:rsidRPr="0073610A">
        <w:rPr>
          <w:rFonts w:ascii="Times New Roman" w:hAnsi="Times New Roman" w:cs="Times New Roman"/>
        </w:rPr>
        <w:t>a</w:t>
      </w:r>
      <w:r w:rsidRPr="0073610A">
        <w:rPr>
          <w:rFonts w:ascii="Times New Roman" w:hAnsi="Times New Roman" w:cs="Times New Roman"/>
          <w:lang w:val="ru-RU"/>
        </w:rPr>
        <w:t>сити улогу и значај м</w:t>
      </w:r>
      <w:r w:rsidRPr="0073610A">
        <w:rPr>
          <w:rFonts w:ascii="Times New Roman" w:hAnsi="Times New Roman" w:cs="Times New Roman"/>
        </w:rPr>
        <w:t>e</w:t>
      </w:r>
      <w:r w:rsidRPr="0073610A">
        <w:rPr>
          <w:rFonts w:ascii="Times New Roman" w:hAnsi="Times New Roman" w:cs="Times New Roman"/>
          <w:lang w:val="ru-RU"/>
        </w:rPr>
        <w:t>мбр</w:t>
      </w:r>
      <w:r w:rsidRPr="0073610A">
        <w:rPr>
          <w:rFonts w:ascii="Times New Roman" w:hAnsi="Times New Roman" w:cs="Times New Roman"/>
        </w:rPr>
        <w:t>a</w:t>
      </w:r>
      <w:r w:rsidRPr="0073610A">
        <w:rPr>
          <w:rFonts w:ascii="Times New Roman" w:hAnsi="Times New Roman" w:cs="Times New Roman"/>
          <w:lang w:val="ru-RU"/>
        </w:rPr>
        <w:t>на у ћелији, као и да в</w:t>
      </w:r>
      <w:r w:rsidRPr="0073610A">
        <w:rPr>
          <w:rFonts w:ascii="Times New Roman" w:hAnsi="Times New Roman" w:cs="Times New Roman"/>
        </w:rPr>
        <w:t>a</w:t>
      </w:r>
      <w:r w:rsidRPr="0073610A">
        <w:rPr>
          <w:rFonts w:ascii="Times New Roman" w:hAnsi="Times New Roman" w:cs="Times New Roman"/>
          <w:lang w:val="ru-RU"/>
        </w:rPr>
        <w:t>ку</w:t>
      </w:r>
      <w:r w:rsidRPr="0073610A">
        <w:rPr>
          <w:rFonts w:ascii="Times New Roman" w:hAnsi="Times New Roman" w:cs="Times New Roman"/>
        </w:rPr>
        <w:t>o</w:t>
      </w:r>
      <w:r w:rsidRPr="0073610A">
        <w:rPr>
          <w:rFonts w:ascii="Times New Roman" w:hAnsi="Times New Roman" w:cs="Times New Roman"/>
          <w:lang w:val="ru-RU"/>
        </w:rPr>
        <w:t>л</w:t>
      </w:r>
      <w:r w:rsidRPr="0073610A">
        <w:rPr>
          <w:rFonts w:ascii="Times New Roman" w:hAnsi="Times New Roman" w:cs="Times New Roman"/>
        </w:rPr>
        <w:t>e</w:t>
      </w:r>
      <w:r w:rsidRPr="0073610A">
        <w:rPr>
          <w:rFonts w:ascii="Times New Roman" w:hAnsi="Times New Roman" w:cs="Times New Roman"/>
          <w:lang w:val="ru-RU"/>
        </w:rPr>
        <w:t xml:space="preserve"> п</w:t>
      </w:r>
      <w:r w:rsidRPr="0073610A">
        <w:rPr>
          <w:rFonts w:ascii="Times New Roman" w:hAnsi="Times New Roman" w:cs="Times New Roman"/>
        </w:rPr>
        <w:t>o</w:t>
      </w:r>
      <w:r w:rsidRPr="0073610A">
        <w:rPr>
          <w:rFonts w:ascii="Times New Roman" w:hAnsi="Times New Roman" w:cs="Times New Roman"/>
          <w:lang w:val="ru-RU"/>
        </w:rPr>
        <w:t>ст</w:t>
      </w:r>
      <w:r w:rsidRPr="0073610A">
        <w:rPr>
          <w:rFonts w:ascii="Times New Roman" w:hAnsi="Times New Roman" w:cs="Times New Roman"/>
        </w:rPr>
        <w:t>oje</w:t>
      </w:r>
      <w:r w:rsidRPr="0073610A">
        <w:rPr>
          <w:rFonts w:ascii="Times New Roman" w:hAnsi="Times New Roman" w:cs="Times New Roman"/>
          <w:lang w:val="ru-RU"/>
        </w:rPr>
        <w:t xml:space="preserve"> и у биљн</w:t>
      </w:r>
      <w:r w:rsidRPr="0073610A">
        <w:rPr>
          <w:rFonts w:ascii="Times New Roman" w:hAnsi="Times New Roman" w:cs="Times New Roman"/>
        </w:rPr>
        <w:t>oj</w:t>
      </w:r>
      <w:r w:rsidRPr="0073610A">
        <w:rPr>
          <w:rFonts w:ascii="Times New Roman" w:hAnsi="Times New Roman" w:cs="Times New Roman"/>
          <w:lang w:val="ru-RU"/>
        </w:rPr>
        <w:t xml:space="preserve"> и у жив</w:t>
      </w:r>
      <w:r w:rsidRPr="0073610A">
        <w:rPr>
          <w:rFonts w:ascii="Times New Roman" w:hAnsi="Times New Roman" w:cs="Times New Roman"/>
        </w:rPr>
        <w:t>o</w:t>
      </w:r>
      <w:r w:rsidRPr="0073610A">
        <w:rPr>
          <w:rFonts w:ascii="Times New Roman" w:hAnsi="Times New Roman" w:cs="Times New Roman"/>
          <w:lang w:val="ru-RU"/>
        </w:rPr>
        <w:t>тињск</w:t>
      </w:r>
      <w:r w:rsidRPr="0073610A">
        <w:rPr>
          <w:rFonts w:ascii="Times New Roman" w:hAnsi="Times New Roman" w:cs="Times New Roman"/>
        </w:rPr>
        <w:t>oj</w:t>
      </w:r>
      <w:r w:rsidRPr="0073610A">
        <w:rPr>
          <w:rFonts w:ascii="Times New Roman" w:hAnsi="Times New Roman" w:cs="Times New Roman"/>
          <w:lang w:val="ru-RU"/>
        </w:rPr>
        <w:t xml:space="preserve"> ћ</w:t>
      </w:r>
      <w:r w:rsidRPr="0073610A">
        <w:rPr>
          <w:rFonts w:ascii="Times New Roman" w:hAnsi="Times New Roman" w:cs="Times New Roman"/>
        </w:rPr>
        <w:t>e</w:t>
      </w:r>
      <w:r w:rsidRPr="0073610A">
        <w:rPr>
          <w:rFonts w:ascii="Times New Roman" w:hAnsi="Times New Roman" w:cs="Times New Roman"/>
          <w:lang w:val="ru-RU"/>
        </w:rPr>
        <w:t>ли</w:t>
      </w:r>
      <w:r w:rsidRPr="0073610A">
        <w:rPr>
          <w:rFonts w:ascii="Times New Roman" w:hAnsi="Times New Roman" w:cs="Times New Roman"/>
        </w:rPr>
        <w:t>j</w:t>
      </w:r>
      <w:r w:rsidRPr="0073610A">
        <w:rPr>
          <w:rFonts w:ascii="Times New Roman" w:hAnsi="Times New Roman" w:cs="Times New Roman"/>
          <w:lang w:val="ru-RU"/>
        </w:rPr>
        <w:t>и. Осим тога, треба обрадити и цитоплазму, једро, митохондрије и хлоропласте. При обради једра, требало би, као наследни материјал, поменути ДНК и гене (без залажења у детаље), да би се у оквиру области Наслеђивање и еволуција довели у везу са наслеђивањем особина током размножавања. При обради хлоропласта, треба поменути зелени пигмент хлорофил и његову основну улогу. Након обраде грађе ћелије треба обрадити основне процесе који се одвијају у ћелији: ћелијско дисање, стварање енергије, основне чињенице о фотосинтези. Фотосинтезу треба обрадити на примеру биљака, док организме, као нпр. алге и модро-зелене бактерије, треба само поменути као фотосинтетичке организме. При обради ћелијског дисања и фотосинтезе треба имати у виду да ученици овог узраста нису још учили хемију, па у том смислу треба прилагодити и ниво обраде ових садржаја.</w:t>
      </w:r>
    </w:p>
    <w:p w:rsidR="0073610A" w:rsidRPr="0073610A"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t xml:space="preserve"> Организми који су задржали једноћелијски облик организације могу се обрадити на примерима: модрозелена бактерија, амеба и ћелија квасца. </w:t>
      </w:r>
    </w:p>
    <w:p w:rsidR="0073610A" w:rsidRPr="00277262"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lastRenderedPageBreak/>
        <w:t>Достизање</w:t>
      </w:r>
      <w:r w:rsidRPr="00277262">
        <w:rPr>
          <w:rFonts w:ascii="Times New Roman" w:hAnsi="Times New Roman" w:cs="Times New Roman"/>
          <w:lang w:val="ru-RU"/>
        </w:rPr>
        <w:t xml:space="preserve"> </w:t>
      </w:r>
      <w:r w:rsidRPr="0073610A">
        <w:rPr>
          <w:rFonts w:ascii="Times New Roman" w:hAnsi="Times New Roman" w:cs="Times New Roman"/>
          <w:lang w:val="ru-RU"/>
        </w:rPr>
        <w:t>исхода</w:t>
      </w:r>
      <w:r w:rsidRPr="00277262">
        <w:rPr>
          <w:rFonts w:ascii="Times New Roman" w:hAnsi="Times New Roman" w:cs="Times New Roman"/>
          <w:lang w:val="ru-RU"/>
        </w:rPr>
        <w:t xml:space="preserve"> </w:t>
      </w:r>
      <w:r w:rsidRPr="0073610A">
        <w:rPr>
          <w:rFonts w:ascii="Times New Roman" w:hAnsi="Times New Roman" w:cs="Times New Roman"/>
          <w:lang w:val="ru-RU"/>
        </w:rPr>
        <w:t>је</w:t>
      </w:r>
      <w:r w:rsidRPr="00277262">
        <w:rPr>
          <w:rFonts w:ascii="Times New Roman" w:hAnsi="Times New Roman" w:cs="Times New Roman"/>
          <w:lang w:val="ru-RU"/>
        </w:rPr>
        <w:t xml:space="preserve"> </w:t>
      </w:r>
      <w:r w:rsidRPr="0073610A">
        <w:rPr>
          <w:rFonts w:ascii="Times New Roman" w:hAnsi="Times New Roman" w:cs="Times New Roman"/>
          <w:lang w:val="ru-RU"/>
        </w:rPr>
        <w:t>могуће</w:t>
      </w:r>
      <w:r w:rsidRPr="00277262">
        <w:rPr>
          <w:rFonts w:ascii="Times New Roman" w:hAnsi="Times New Roman" w:cs="Times New Roman"/>
          <w:lang w:val="ru-RU"/>
        </w:rPr>
        <w:t xml:space="preserve"> </w:t>
      </w:r>
      <w:r w:rsidRPr="0073610A">
        <w:rPr>
          <w:rFonts w:ascii="Times New Roman" w:hAnsi="Times New Roman" w:cs="Times New Roman"/>
          <w:lang w:val="ru-RU"/>
        </w:rPr>
        <w:t>кроз</w:t>
      </w:r>
      <w:r w:rsidRPr="00277262">
        <w:rPr>
          <w:rFonts w:ascii="Times New Roman" w:hAnsi="Times New Roman" w:cs="Times New Roman"/>
          <w:lang w:val="ru-RU"/>
        </w:rPr>
        <w:t xml:space="preserve"> </w:t>
      </w:r>
      <w:r w:rsidRPr="0073610A">
        <w:rPr>
          <w:rFonts w:ascii="Times New Roman" w:hAnsi="Times New Roman" w:cs="Times New Roman"/>
          <w:lang w:val="ru-RU"/>
        </w:rPr>
        <w:t>различите</w:t>
      </w:r>
      <w:r w:rsidRPr="00277262">
        <w:rPr>
          <w:rFonts w:ascii="Times New Roman" w:hAnsi="Times New Roman" w:cs="Times New Roman"/>
          <w:lang w:val="ru-RU"/>
        </w:rPr>
        <w:t xml:space="preserve"> </w:t>
      </w:r>
      <w:r w:rsidRPr="0073610A">
        <w:rPr>
          <w:rFonts w:ascii="Times New Roman" w:hAnsi="Times New Roman" w:cs="Times New Roman"/>
          <w:lang w:val="ru-RU"/>
        </w:rPr>
        <w:t>вежбе</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практичне</w:t>
      </w:r>
      <w:r w:rsidRPr="00277262">
        <w:rPr>
          <w:rFonts w:ascii="Times New Roman" w:hAnsi="Times New Roman" w:cs="Times New Roman"/>
          <w:lang w:val="ru-RU"/>
        </w:rPr>
        <w:t xml:space="preserve"> </w:t>
      </w:r>
      <w:r w:rsidRPr="0073610A">
        <w:rPr>
          <w:rFonts w:ascii="Times New Roman" w:hAnsi="Times New Roman" w:cs="Times New Roman"/>
          <w:lang w:val="ru-RU"/>
        </w:rPr>
        <w:t>активности</w:t>
      </w:r>
      <w:r w:rsidRPr="00277262">
        <w:rPr>
          <w:rFonts w:ascii="Times New Roman" w:hAnsi="Times New Roman" w:cs="Times New Roman"/>
          <w:lang w:val="ru-RU"/>
        </w:rPr>
        <w:t xml:space="preserve"> </w:t>
      </w:r>
      <w:r w:rsidRPr="0073610A">
        <w:rPr>
          <w:rFonts w:ascii="Times New Roman" w:hAnsi="Times New Roman" w:cs="Times New Roman"/>
          <w:lang w:val="ru-RU"/>
        </w:rPr>
        <w:t>ученика</w:t>
      </w:r>
      <w:r w:rsidRPr="00277262">
        <w:rPr>
          <w:rFonts w:ascii="Times New Roman" w:hAnsi="Times New Roman" w:cs="Times New Roman"/>
          <w:lang w:val="ru-RU"/>
        </w:rPr>
        <w:t xml:space="preserve"> </w:t>
      </w:r>
      <w:r w:rsidRPr="0073610A">
        <w:rPr>
          <w:rFonts w:ascii="Times New Roman" w:hAnsi="Times New Roman" w:cs="Times New Roman"/>
          <w:lang w:val="ru-RU"/>
        </w:rPr>
        <w:t>као</w:t>
      </w:r>
      <w:r w:rsidRPr="00277262">
        <w:rPr>
          <w:rFonts w:ascii="Times New Roman" w:hAnsi="Times New Roman" w:cs="Times New Roman"/>
          <w:lang w:val="ru-RU"/>
        </w:rPr>
        <w:t xml:space="preserve"> </w:t>
      </w:r>
      <w:r w:rsidRPr="0073610A">
        <w:rPr>
          <w:rFonts w:ascii="Times New Roman" w:hAnsi="Times New Roman" w:cs="Times New Roman"/>
          <w:lang w:val="ru-RU"/>
        </w:rPr>
        <w:t>нпр</w:t>
      </w:r>
      <w:r w:rsidRPr="00277262">
        <w:rPr>
          <w:rFonts w:ascii="Times New Roman" w:hAnsi="Times New Roman" w:cs="Times New Roman"/>
          <w:lang w:val="ru-RU"/>
        </w:rPr>
        <w:t xml:space="preserve">. </w:t>
      </w:r>
      <w:r w:rsidRPr="0073610A">
        <w:rPr>
          <w:rFonts w:ascii="Times New Roman" w:hAnsi="Times New Roman" w:cs="Times New Roman"/>
          <w:lang w:val="ru-RU"/>
        </w:rPr>
        <w:t>израда</w:t>
      </w:r>
      <w:r w:rsidRPr="00277262">
        <w:rPr>
          <w:rFonts w:ascii="Times New Roman" w:hAnsi="Times New Roman" w:cs="Times New Roman"/>
          <w:lang w:val="ru-RU"/>
        </w:rPr>
        <w:t xml:space="preserve"> </w:t>
      </w:r>
      <w:r w:rsidRPr="0073610A">
        <w:rPr>
          <w:rFonts w:ascii="Times New Roman" w:hAnsi="Times New Roman" w:cs="Times New Roman"/>
          <w:lang w:val="ru-RU"/>
        </w:rPr>
        <w:t>плаката</w:t>
      </w:r>
      <w:r w:rsidRPr="00277262">
        <w:rPr>
          <w:rFonts w:ascii="Times New Roman" w:hAnsi="Times New Roman" w:cs="Times New Roman"/>
          <w:lang w:val="ru-RU"/>
        </w:rPr>
        <w:t xml:space="preserve"> (</w:t>
      </w:r>
      <w:r w:rsidRPr="0073610A">
        <w:rPr>
          <w:rFonts w:ascii="Times New Roman" w:hAnsi="Times New Roman" w:cs="Times New Roman"/>
          <w:lang w:val="ru-RU"/>
        </w:rPr>
        <w:t>људско</w:t>
      </w:r>
      <w:r w:rsidRPr="00277262">
        <w:rPr>
          <w:rFonts w:ascii="Times New Roman" w:hAnsi="Times New Roman" w:cs="Times New Roman"/>
          <w:lang w:val="ru-RU"/>
        </w:rPr>
        <w:t xml:space="preserve"> </w:t>
      </w:r>
      <w:r w:rsidRPr="0073610A">
        <w:rPr>
          <w:rFonts w:ascii="Times New Roman" w:hAnsi="Times New Roman" w:cs="Times New Roman"/>
          <w:lang w:val="ru-RU"/>
        </w:rPr>
        <w:t>тело</w:t>
      </w:r>
      <w:r w:rsidRPr="00277262">
        <w:rPr>
          <w:rFonts w:ascii="Times New Roman" w:hAnsi="Times New Roman" w:cs="Times New Roman"/>
          <w:lang w:val="ru-RU"/>
        </w:rPr>
        <w:t xml:space="preserve">, </w:t>
      </w:r>
      <w:r w:rsidRPr="0073610A">
        <w:rPr>
          <w:rFonts w:ascii="Times New Roman" w:hAnsi="Times New Roman" w:cs="Times New Roman"/>
          <w:lang w:val="ru-RU"/>
        </w:rPr>
        <w:t>упоредни</w:t>
      </w:r>
      <w:r w:rsidRPr="00277262">
        <w:rPr>
          <w:rFonts w:ascii="Times New Roman" w:hAnsi="Times New Roman" w:cs="Times New Roman"/>
          <w:lang w:val="ru-RU"/>
        </w:rPr>
        <w:t xml:space="preserve"> </w:t>
      </w:r>
      <w:r w:rsidRPr="0073610A">
        <w:rPr>
          <w:rFonts w:ascii="Times New Roman" w:hAnsi="Times New Roman" w:cs="Times New Roman"/>
          <w:lang w:val="ru-RU"/>
        </w:rPr>
        <w:t>преглед</w:t>
      </w:r>
      <w:r w:rsidRPr="00277262">
        <w:rPr>
          <w:rFonts w:ascii="Times New Roman" w:hAnsi="Times New Roman" w:cs="Times New Roman"/>
          <w:lang w:val="ru-RU"/>
        </w:rPr>
        <w:t xml:space="preserve"> </w:t>
      </w:r>
      <w:r w:rsidRPr="0073610A">
        <w:rPr>
          <w:rFonts w:ascii="Times New Roman" w:hAnsi="Times New Roman" w:cs="Times New Roman"/>
          <w:lang w:val="ru-RU"/>
        </w:rPr>
        <w:t>спољашње</w:t>
      </w:r>
      <w:r w:rsidRPr="00277262">
        <w:rPr>
          <w:rFonts w:ascii="Times New Roman" w:hAnsi="Times New Roman" w:cs="Times New Roman"/>
          <w:lang w:val="ru-RU"/>
        </w:rPr>
        <w:t xml:space="preserve"> </w:t>
      </w:r>
      <w:r w:rsidRPr="0073610A">
        <w:rPr>
          <w:rFonts w:ascii="Times New Roman" w:hAnsi="Times New Roman" w:cs="Times New Roman"/>
          <w:lang w:val="ru-RU"/>
        </w:rPr>
        <w:t>грађе</w:t>
      </w:r>
      <w:r w:rsidRPr="00277262">
        <w:rPr>
          <w:rFonts w:ascii="Times New Roman" w:hAnsi="Times New Roman" w:cs="Times New Roman"/>
          <w:lang w:val="ru-RU"/>
        </w:rPr>
        <w:t xml:space="preserve">: </w:t>
      </w:r>
      <w:r w:rsidRPr="0073610A">
        <w:rPr>
          <w:rFonts w:ascii="Times New Roman" w:hAnsi="Times New Roman" w:cs="Times New Roman"/>
          <w:lang w:val="ru-RU"/>
        </w:rPr>
        <w:t>човек</w:t>
      </w:r>
      <w:r w:rsidRPr="00277262">
        <w:rPr>
          <w:rFonts w:ascii="Times New Roman" w:hAnsi="Times New Roman" w:cs="Times New Roman"/>
          <w:lang w:val="ru-RU"/>
        </w:rPr>
        <w:t xml:space="preserve">, </w:t>
      </w:r>
      <w:r w:rsidRPr="0073610A">
        <w:rPr>
          <w:rFonts w:ascii="Times New Roman" w:hAnsi="Times New Roman" w:cs="Times New Roman"/>
          <w:lang w:val="ru-RU"/>
        </w:rPr>
        <w:t>један</w:t>
      </w:r>
      <w:r w:rsidRPr="00277262">
        <w:rPr>
          <w:rFonts w:ascii="Times New Roman" w:hAnsi="Times New Roman" w:cs="Times New Roman"/>
          <w:lang w:val="ru-RU"/>
        </w:rPr>
        <w:t xml:space="preserve"> </w:t>
      </w:r>
      <w:r w:rsidRPr="0073610A">
        <w:rPr>
          <w:rFonts w:ascii="Times New Roman" w:hAnsi="Times New Roman" w:cs="Times New Roman"/>
          <w:lang w:val="ru-RU"/>
        </w:rPr>
        <w:t>кичмењак</w:t>
      </w:r>
      <w:r w:rsidRPr="00277262">
        <w:rPr>
          <w:rFonts w:ascii="Times New Roman" w:hAnsi="Times New Roman" w:cs="Times New Roman"/>
          <w:lang w:val="ru-RU"/>
        </w:rPr>
        <w:t xml:space="preserve">, </w:t>
      </w:r>
      <w:r w:rsidRPr="0073610A">
        <w:rPr>
          <w:rFonts w:ascii="Times New Roman" w:hAnsi="Times New Roman" w:cs="Times New Roman"/>
          <w:lang w:val="ru-RU"/>
        </w:rPr>
        <w:t>један</w:t>
      </w:r>
      <w:r w:rsidRPr="00277262">
        <w:rPr>
          <w:rFonts w:ascii="Times New Roman" w:hAnsi="Times New Roman" w:cs="Times New Roman"/>
          <w:lang w:val="ru-RU"/>
        </w:rPr>
        <w:t xml:space="preserve"> </w:t>
      </w:r>
      <w:r w:rsidRPr="0073610A">
        <w:rPr>
          <w:rFonts w:ascii="Times New Roman" w:hAnsi="Times New Roman" w:cs="Times New Roman"/>
          <w:lang w:val="ru-RU"/>
        </w:rPr>
        <w:t>бескичмењак</w:t>
      </w:r>
      <w:r w:rsidRPr="00277262">
        <w:rPr>
          <w:rFonts w:ascii="Times New Roman" w:hAnsi="Times New Roman" w:cs="Times New Roman"/>
          <w:lang w:val="ru-RU"/>
        </w:rPr>
        <w:t xml:space="preserve">, </w:t>
      </w:r>
      <w:r w:rsidRPr="0073610A">
        <w:rPr>
          <w:rFonts w:ascii="Times New Roman" w:hAnsi="Times New Roman" w:cs="Times New Roman"/>
          <w:lang w:val="ru-RU"/>
        </w:rPr>
        <w:t>биљка</w:t>
      </w:r>
      <w:r w:rsidRPr="00277262">
        <w:rPr>
          <w:rFonts w:ascii="Times New Roman" w:hAnsi="Times New Roman" w:cs="Times New Roman"/>
          <w:lang w:val="ru-RU"/>
        </w:rPr>
        <w:t xml:space="preserve">, </w:t>
      </w:r>
      <w:r w:rsidRPr="0073610A">
        <w:rPr>
          <w:rFonts w:ascii="Times New Roman" w:hAnsi="Times New Roman" w:cs="Times New Roman"/>
          <w:lang w:val="ru-RU"/>
        </w:rPr>
        <w:t>гљива</w:t>
      </w:r>
      <w:r w:rsidRPr="00277262">
        <w:rPr>
          <w:rFonts w:ascii="Times New Roman" w:hAnsi="Times New Roman" w:cs="Times New Roman"/>
          <w:lang w:val="ru-RU"/>
        </w:rPr>
        <w:t xml:space="preserve">), </w:t>
      </w:r>
      <w:r w:rsidRPr="0073610A">
        <w:rPr>
          <w:rFonts w:ascii="Times New Roman" w:hAnsi="Times New Roman" w:cs="Times New Roman"/>
          <w:lang w:val="ru-RU"/>
        </w:rPr>
        <w:t>квиз</w:t>
      </w:r>
      <w:r w:rsidRPr="00277262">
        <w:rPr>
          <w:rFonts w:ascii="Times New Roman" w:hAnsi="Times New Roman" w:cs="Times New Roman"/>
          <w:lang w:val="ru-RU"/>
        </w:rPr>
        <w:t xml:space="preserve"> (</w:t>
      </w:r>
      <w:r w:rsidRPr="0073610A">
        <w:rPr>
          <w:rFonts w:ascii="Times New Roman" w:hAnsi="Times New Roman" w:cs="Times New Roman"/>
          <w:lang w:val="ru-RU"/>
        </w:rPr>
        <w:t>нпр</w:t>
      </w:r>
      <w:r w:rsidRPr="00277262">
        <w:rPr>
          <w:rFonts w:ascii="Times New Roman" w:hAnsi="Times New Roman" w:cs="Times New Roman"/>
          <w:lang w:val="ru-RU"/>
        </w:rPr>
        <w:t xml:space="preserve">. </w:t>
      </w:r>
      <w:r w:rsidRPr="0073610A">
        <w:rPr>
          <w:rFonts w:ascii="Times New Roman" w:hAnsi="Times New Roman" w:cs="Times New Roman"/>
          <w:lang w:val="ru-RU"/>
        </w:rPr>
        <w:t>Чији</w:t>
      </w:r>
      <w:r w:rsidRPr="00277262">
        <w:rPr>
          <w:rFonts w:ascii="Times New Roman" w:hAnsi="Times New Roman" w:cs="Times New Roman"/>
          <w:lang w:val="ru-RU"/>
        </w:rPr>
        <w:t xml:space="preserve"> </w:t>
      </w:r>
      <w:r w:rsidRPr="0073610A">
        <w:rPr>
          <w:rFonts w:ascii="Times New Roman" w:hAnsi="Times New Roman" w:cs="Times New Roman"/>
          <w:lang w:val="ru-RU"/>
        </w:rPr>
        <w:t>су</w:t>
      </w:r>
      <w:r w:rsidRPr="00277262">
        <w:rPr>
          <w:rFonts w:ascii="Times New Roman" w:hAnsi="Times New Roman" w:cs="Times New Roman"/>
          <w:lang w:val="ru-RU"/>
        </w:rPr>
        <w:t xml:space="preserve"> </w:t>
      </w:r>
      <w:r w:rsidRPr="0073610A">
        <w:rPr>
          <w:rFonts w:ascii="Times New Roman" w:hAnsi="Times New Roman" w:cs="Times New Roman"/>
          <w:lang w:val="ru-RU"/>
        </w:rPr>
        <w:t>зуби</w:t>
      </w:r>
      <w:r w:rsidRPr="00277262">
        <w:rPr>
          <w:rFonts w:ascii="Times New Roman" w:hAnsi="Times New Roman" w:cs="Times New Roman"/>
          <w:lang w:val="ru-RU"/>
        </w:rPr>
        <w:t xml:space="preserve">?), </w:t>
      </w:r>
      <w:r w:rsidRPr="0073610A">
        <w:rPr>
          <w:rFonts w:ascii="Times New Roman" w:hAnsi="Times New Roman" w:cs="Times New Roman"/>
          <w:lang w:val="ru-RU"/>
        </w:rPr>
        <w:t>мерење</w:t>
      </w:r>
      <w:r w:rsidRPr="00277262">
        <w:rPr>
          <w:rFonts w:ascii="Times New Roman" w:hAnsi="Times New Roman" w:cs="Times New Roman"/>
          <w:lang w:val="ru-RU"/>
        </w:rPr>
        <w:t xml:space="preserve"> </w:t>
      </w:r>
      <w:r w:rsidRPr="0073610A">
        <w:rPr>
          <w:rFonts w:ascii="Times New Roman" w:hAnsi="Times New Roman" w:cs="Times New Roman"/>
          <w:lang w:val="ru-RU"/>
        </w:rPr>
        <w:t>пулса</w:t>
      </w:r>
      <w:r w:rsidRPr="00277262">
        <w:rPr>
          <w:rFonts w:ascii="Times New Roman" w:hAnsi="Times New Roman" w:cs="Times New Roman"/>
          <w:lang w:val="ru-RU"/>
        </w:rPr>
        <w:t xml:space="preserve"> </w:t>
      </w:r>
      <w:r w:rsidRPr="0073610A">
        <w:rPr>
          <w:rFonts w:ascii="Times New Roman" w:hAnsi="Times New Roman" w:cs="Times New Roman"/>
          <w:lang w:val="ru-RU"/>
        </w:rPr>
        <w:t>при</w:t>
      </w:r>
      <w:r w:rsidRPr="00277262">
        <w:rPr>
          <w:rFonts w:ascii="Times New Roman" w:hAnsi="Times New Roman" w:cs="Times New Roman"/>
          <w:lang w:val="ru-RU"/>
        </w:rPr>
        <w:t xml:space="preserve"> </w:t>
      </w:r>
      <w:r w:rsidRPr="0073610A">
        <w:rPr>
          <w:rFonts w:ascii="Times New Roman" w:hAnsi="Times New Roman" w:cs="Times New Roman"/>
          <w:lang w:val="ru-RU"/>
        </w:rPr>
        <w:t>мировању</w:t>
      </w:r>
      <w:r w:rsidRPr="00277262">
        <w:rPr>
          <w:rFonts w:ascii="Times New Roman" w:hAnsi="Times New Roman" w:cs="Times New Roman"/>
          <w:lang w:val="ru-RU"/>
        </w:rPr>
        <w:t xml:space="preserve"> </w:t>
      </w:r>
      <w:r w:rsidRPr="0073610A">
        <w:rPr>
          <w:rFonts w:ascii="Times New Roman" w:hAnsi="Times New Roman" w:cs="Times New Roman"/>
          <w:lang w:val="ru-RU"/>
        </w:rPr>
        <w:t>и</w:t>
      </w:r>
      <w:r w:rsidRPr="00277262">
        <w:rPr>
          <w:rFonts w:ascii="Times New Roman" w:hAnsi="Times New Roman" w:cs="Times New Roman"/>
          <w:lang w:val="ru-RU"/>
        </w:rPr>
        <w:t xml:space="preserve"> </w:t>
      </w:r>
      <w:r w:rsidRPr="0073610A">
        <w:rPr>
          <w:rFonts w:ascii="Times New Roman" w:hAnsi="Times New Roman" w:cs="Times New Roman"/>
          <w:lang w:val="ru-RU"/>
        </w:rPr>
        <w:t>физичкој</w:t>
      </w:r>
      <w:r w:rsidRPr="00277262">
        <w:rPr>
          <w:rFonts w:ascii="Times New Roman" w:hAnsi="Times New Roman" w:cs="Times New Roman"/>
          <w:lang w:val="ru-RU"/>
        </w:rPr>
        <w:t xml:space="preserve"> </w:t>
      </w:r>
      <w:r w:rsidRPr="0073610A">
        <w:rPr>
          <w:rFonts w:ascii="Times New Roman" w:hAnsi="Times New Roman" w:cs="Times New Roman"/>
          <w:lang w:val="ru-RU"/>
        </w:rPr>
        <w:t>активности</w:t>
      </w:r>
      <w:r w:rsidRPr="00277262">
        <w:rPr>
          <w:rFonts w:ascii="Times New Roman" w:hAnsi="Times New Roman" w:cs="Times New Roman"/>
          <w:lang w:val="ru-RU"/>
        </w:rPr>
        <w:t xml:space="preserve">, </w:t>
      </w:r>
      <w:r w:rsidRPr="0073610A">
        <w:rPr>
          <w:rFonts w:ascii="Times New Roman" w:hAnsi="Times New Roman" w:cs="Times New Roman"/>
          <w:lang w:val="ru-RU"/>
        </w:rPr>
        <w:t>испитивање</w:t>
      </w:r>
      <w:r w:rsidRPr="00277262">
        <w:rPr>
          <w:rFonts w:ascii="Times New Roman" w:hAnsi="Times New Roman" w:cs="Times New Roman"/>
          <w:lang w:val="ru-RU"/>
        </w:rPr>
        <w:t xml:space="preserve"> </w:t>
      </w:r>
      <w:r w:rsidRPr="0073610A">
        <w:rPr>
          <w:rFonts w:ascii="Times New Roman" w:hAnsi="Times New Roman" w:cs="Times New Roman"/>
          <w:lang w:val="ru-RU"/>
        </w:rPr>
        <w:t>тока</w:t>
      </w:r>
      <w:r w:rsidRPr="00277262">
        <w:rPr>
          <w:rFonts w:ascii="Times New Roman" w:hAnsi="Times New Roman" w:cs="Times New Roman"/>
          <w:lang w:val="ru-RU"/>
        </w:rPr>
        <w:t xml:space="preserve"> </w:t>
      </w:r>
      <w:r w:rsidRPr="0073610A">
        <w:rPr>
          <w:rFonts w:ascii="Times New Roman" w:hAnsi="Times New Roman" w:cs="Times New Roman"/>
          <w:lang w:val="ru-RU"/>
        </w:rPr>
        <w:t>воде</w:t>
      </w:r>
      <w:r w:rsidRPr="00277262">
        <w:rPr>
          <w:rFonts w:ascii="Times New Roman" w:hAnsi="Times New Roman" w:cs="Times New Roman"/>
          <w:lang w:val="ru-RU"/>
        </w:rPr>
        <w:t xml:space="preserve"> </w:t>
      </w:r>
      <w:r w:rsidRPr="0073610A">
        <w:rPr>
          <w:rFonts w:ascii="Times New Roman" w:hAnsi="Times New Roman" w:cs="Times New Roman"/>
          <w:lang w:val="ru-RU"/>
        </w:rPr>
        <w:t>кроз</w:t>
      </w:r>
      <w:r w:rsidRPr="00277262">
        <w:rPr>
          <w:rFonts w:ascii="Times New Roman" w:hAnsi="Times New Roman" w:cs="Times New Roman"/>
          <w:lang w:val="ru-RU"/>
        </w:rPr>
        <w:t xml:space="preserve"> </w:t>
      </w:r>
      <w:r w:rsidRPr="0073610A">
        <w:rPr>
          <w:rFonts w:ascii="Times New Roman" w:hAnsi="Times New Roman" w:cs="Times New Roman"/>
          <w:lang w:val="ru-RU"/>
        </w:rPr>
        <w:t>биљку</w:t>
      </w:r>
      <w:r w:rsidRPr="00277262">
        <w:rPr>
          <w:rFonts w:ascii="Times New Roman" w:hAnsi="Times New Roman" w:cs="Times New Roman"/>
          <w:lang w:val="ru-RU"/>
        </w:rPr>
        <w:t xml:space="preserve">, </w:t>
      </w:r>
      <w:r w:rsidRPr="0073610A">
        <w:rPr>
          <w:rFonts w:ascii="Times New Roman" w:hAnsi="Times New Roman" w:cs="Times New Roman"/>
          <w:lang w:val="ru-RU"/>
        </w:rPr>
        <w:t>дисековање</w:t>
      </w:r>
      <w:r w:rsidRPr="00277262">
        <w:rPr>
          <w:rFonts w:ascii="Times New Roman" w:hAnsi="Times New Roman" w:cs="Times New Roman"/>
          <w:lang w:val="ru-RU"/>
        </w:rPr>
        <w:t xml:space="preserve"> </w:t>
      </w:r>
      <w:r w:rsidRPr="0073610A">
        <w:rPr>
          <w:rFonts w:ascii="Times New Roman" w:hAnsi="Times New Roman" w:cs="Times New Roman"/>
          <w:lang w:val="ru-RU"/>
        </w:rPr>
        <w:t>цвета</w:t>
      </w:r>
      <w:r w:rsidRPr="00277262">
        <w:rPr>
          <w:rFonts w:ascii="Times New Roman" w:hAnsi="Times New Roman" w:cs="Times New Roman"/>
          <w:lang w:val="ru-RU"/>
        </w:rPr>
        <w:t xml:space="preserve">, </w:t>
      </w:r>
      <w:r w:rsidRPr="0073610A">
        <w:rPr>
          <w:rFonts w:ascii="Times New Roman" w:hAnsi="Times New Roman" w:cs="Times New Roman"/>
          <w:lang w:val="ru-RU"/>
        </w:rPr>
        <w:t>ра</w:t>
      </w:r>
      <w:r>
        <w:rPr>
          <w:rFonts w:ascii="Times New Roman" w:hAnsi="Times New Roman" w:cs="Times New Roman"/>
          <w:lang w:val="ru-RU"/>
        </w:rPr>
        <w:t>змножавање</w:t>
      </w:r>
      <w:r w:rsidRPr="00277262">
        <w:rPr>
          <w:rFonts w:ascii="Times New Roman" w:hAnsi="Times New Roman" w:cs="Times New Roman"/>
          <w:lang w:val="ru-RU"/>
        </w:rPr>
        <w:t xml:space="preserve"> </w:t>
      </w:r>
      <w:r>
        <w:rPr>
          <w:rFonts w:ascii="Times New Roman" w:hAnsi="Times New Roman" w:cs="Times New Roman"/>
          <w:lang w:val="ru-RU"/>
        </w:rPr>
        <w:t>биљака</w:t>
      </w:r>
      <w:r w:rsidRPr="00277262">
        <w:rPr>
          <w:rFonts w:ascii="Times New Roman" w:hAnsi="Times New Roman" w:cs="Times New Roman"/>
          <w:lang w:val="ru-RU"/>
        </w:rPr>
        <w:t xml:space="preserve"> </w:t>
      </w:r>
      <w:r>
        <w:rPr>
          <w:rFonts w:ascii="Times New Roman" w:hAnsi="Times New Roman" w:cs="Times New Roman"/>
          <w:lang w:val="ru-RU"/>
        </w:rPr>
        <w:t>семеном</w:t>
      </w:r>
      <w:r w:rsidRPr="00277262">
        <w:rPr>
          <w:rFonts w:ascii="Times New Roman" w:hAnsi="Times New Roman" w:cs="Times New Roman"/>
          <w:lang w:val="ru-RU"/>
        </w:rPr>
        <w:t xml:space="preserve"> </w:t>
      </w:r>
      <w:r>
        <w:rPr>
          <w:rFonts w:ascii="Times New Roman" w:hAnsi="Times New Roman" w:cs="Times New Roman"/>
          <w:lang w:val="ru-RU"/>
        </w:rPr>
        <w:t>и</w:t>
      </w:r>
      <w:r w:rsidRPr="00277262">
        <w:rPr>
          <w:rFonts w:ascii="Times New Roman" w:hAnsi="Times New Roman" w:cs="Times New Roman"/>
          <w:lang w:val="ru-RU"/>
        </w:rPr>
        <w:t xml:space="preserve"> </w:t>
      </w:r>
      <w:r>
        <w:rPr>
          <w:rFonts w:ascii="Times New Roman" w:hAnsi="Times New Roman" w:cs="Times New Roman"/>
          <w:lang w:val="ru-RU"/>
        </w:rPr>
        <w:t>пел</w:t>
      </w:r>
      <w:r w:rsidRPr="0073610A">
        <w:rPr>
          <w:rFonts w:ascii="Times New Roman" w:hAnsi="Times New Roman" w:cs="Times New Roman"/>
          <w:lang w:val="ru-RU"/>
        </w:rPr>
        <w:t>цером</w:t>
      </w:r>
      <w:r w:rsidRPr="00277262">
        <w:rPr>
          <w:rFonts w:ascii="Times New Roman" w:hAnsi="Times New Roman" w:cs="Times New Roman"/>
          <w:lang w:val="ru-RU"/>
        </w:rPr>
        <w:t xml:space="preserve">, </w:t>
      </w:r>
      <w:r w:rsidRPr="0073610A">
        <w:rPr>
          <w:rFonts w:ascii="Times New Roman" w:hAnsi="Times New Roman" w:cs="Times New Roman"/>
          <w:lang w:val="ru-RU"/>
        </w:rPr>
        <w:t>микроскопирање</w:t>
      </w:r>
      <w:r w:rsidRPr="00277262">
        <w:rPr>
          <w:rFonts w:ascii="Times New Roman" w:hAnsi="Times New Roman" w:cs="Times New Roman"/>
          <w:lang w:val="ru-RU"/>
        </w:rPr>
        <w:t xml:space="preserve"> </w:t>
      </w:r>
      <w:r w:rsidRPr="0073610A">
        <w:rPr>
          <w:rFonts w:ascii="Times New Roman" w:hAnsi="Times New Roman" w:cs="Times New Roman"/>
          <w:lang w:val="ru-RU"/>
        </w:rPr>
        <w:t>ћелија</w:t>
      </w:r>
      <w:r w:rsidRPr="00277262">
        <w:rPr>
          <w:rFonts w:ascii="Times New Roman" w:hAnsi="Times New Roman" w:cs="Times New Roman"/>
          <w:lang w:val="ru-RU"/>
        </w:rPr>
        <w:t xml:space="preserve"> </w:t>
      </w:r>
      <w:r w:rsidRPr="0073610A">
        <w:rPr>
          <w:rFonts w:ascii="Times New Roman" w:hAnsi="Times New Roman" w:cs="Times New Roman"/>
          <w:lang w:val="ru-RU"/>
        </w:rPr>
        <w:t>квасца</w:t>
      </w:r>
      <w:r w:rsidRPr="00277262">
        <w:rPr>
          <w:rFonts w:ascii="Times New Roman" w:hAnsi="Times New Roman" w:cs="Times New Roman"/>
          <w:lang w:val="ru-RU"/>
        </w:rPr>
        <w:t>/</w:t>
      </w:r>
      <w:r w:rsidRPr="0073610A">
        <w:rPr>
          <w:rFonts w:ascii="Times New Roman" w:hAnsi="Times New Roman" w:cs="Times New Roman"/>
          <w:lang w:val="ru-RU"/>
        </w:rPr>
        <w:t>инфузоријума</w:t>
      </w:r>
      <w:r w:rsidRPr="00277262">
        <w:rPr>
          <w:rFonts w:ascii="Times New Roman" w:hAnsi="Times New Roman" w:cs="Times New Roman"/>
          <w:lang w:val="ru-RU"/>
        </w:rPr>
        <w:t>/</w:t>
      </w:r>
      <w:r w:rsidRPr="0073610A">
        <w:rPr>
          <w:rFonts w:ascii="Times New Roman" w:hAnsi="Times New Roman" w:cs="Times New Roman"/>
          <w:lang w:val="ru-RU"/>
        </w:rPr>
        <w:t>самостално</w:t>
      </w:r>
      <w:r w:rsidRPr="00277262">
        <w:rPr>
          <w:rFonts w:ascii="Times New Roman" w:hAnsi="Times New Roman" w:cs="Times New Roman"/>
          <w:lang w:val="ru-RU"/>
        </w:rPr>
        <w:t xml:space="preserve"> </w:t>
      </w:r>
      <w:r w:rsidRPr="0073610A">
        <w:rPr>
          <w:rFonts w:ascii="Times New Roman" w:hAnsi="Times New Roman" w:cs="Times New Roman"/>
          <w:lang w:val="ru-RU"/>
        </w:rPr>
        <w:t>направљених</w:t>
      </w:r>
      <w:r w:rsidRPr="00277262">
        <w:rPr>
          <w:rFonts w:ascii="Times New Roman" w:hAnsi="Times New Roman" w:cs="Times New Roman"/>
          <w:lang w:val="ru-RU"/>
        </w:rPr>
        <w:t xml:space="preserve"> </w:t>
      </w:r>
      <w:r w:rsidRPr="0073610A">
        <w:rPr>
          <w:rFonts w:ascii="Times New Roman" w:hAnsi="Times New Roman" w:cs="Times New Roman"/>
          <w:lang w:val="ru-RU"/>
        </w:rPr>
        <w:t>препарата</w:t>
      </w:r>
      <w:r w:rsidRPr="00277262">
        <w:rPr>
          <w:rFonts w:ascii="Times New Roman" w:hAnsi="Times New Roman" w:cs="Times New Roman"/>
          <w:lang w:val="ru-RU"/>
        </w:rPr>
        <w:t xml:space="preserve">, </w:t>
      </w:r>
      <w:r w:rsidRPr="0073610A">
        <w:rPr>
          <w:rFonts w:ascii="Times New Roman" w:hAnsi="Times New Roman" w:cs="Times New Roman"/>
          <w:lang w:val="ru-RU"/>
        </w:rPr>
        <w:t>употреба</w:t>
      </w:r>
      <w:r w:rsidRPr="00277262">
        <w:rPr>
          <w:rFonts w:ascii="Times New Roman" w:hAnsi="Times New Roman" w:cs="Times New Roman"/>
          <w:lang w:val="ru-RU"/>
        </w:rPr>
        <w:t xml:space="preserve"> </w:t>
      </w:r>
      <w:r w:rsidRPr="0073610A">
        <w:rPr>
          <w:rFonts w:ascii="Times New Roman" w:hAnsi="Times New Roman" w:cs="Times New Roman"/>
          <w:lang w:val="ru-RU"/>
        </w:rPr>
        <w:t>едукативних</w:t>
      </w:r>
      <w:r w:rsidRPr="00277262">
        <w:rPr>
          <w:rFonts w:ascii="Times New Roman" w:hAnsi="Times New Roman" w:cs="Times New Roman"/>
          <w:lang w:val="ru-RU"/>
        </w:rPr>
        <w:t xml:space="preserve"> </w:t>
      </w:r>
      <w:r w:rsidRPr="0073610A">
        <w:rPr>
          <w:rFonts w:ascii="Times New Roman" w:hAnsi="Times New Roman" w:cs="Times New Roman"/>
          <w:lang w:val="ru-RU"/>
        </w:rPr>
        <w:t>филмова</w:t>
      </w:r>
      <w:r w:rsidRPr="00277262">
        <w:rPr>
          <w:rFonts w:ascii="Times New Roman" w:hAnsi="Times New Roman" w:cs="Times New Roman"/>
          <w:lang w:val="ru-RU"/>
        </w:rPr>
        <w:t xml:space="preserve"> (</w:t>
      </w:r>
      <w:r w:rsidRPr="0073610A">
        <w:rPr>
          <w:rFonts w:ascii="Times New Roman" w:hAnsi="Times New Roman" w:cs="Times New Roman"/>
          <w:lang w:val="ru-RU"/>
        </w:rPr>
        <w:t>нпр</w:t>
      </w:r>
      <w:r w:rsidRPr="00277262">
        <w:rPr>
          <w:rFonts w:ascii="Times New Roman" w:hAnsi="Times New Roman" w:cs="Times New Roman"/>
          <w:lang w:val="ru-RU"/>
        </w:rPr>
        <w:t xml:space="preserve">. </w:t>
      </w:r>
      <w:r w:rsidRPr="0073610A">
        <w:rPr>
          <w:rFonts w:ascii="Times New Roman" w:hAnsi="Times New Roman" w:cs="Times New Roman"/>
          <w:lang w:val="ru-RU"/>
        </w:rPr>
        <w:t xml:space="preserve">Живот у капи воде) итд. </w:t>
      </w:r>
    </w:p>
    <w:p w:rsidR="0073610A" w:rsidRPr="00277262" w:rsidRDefault="0073610A" w:rsidP="00CC6801">
      <w:pPr>
        <w:spacing w:after="0" w:line="240" w:lineRule="auto"/>
        <w:jc w:val="both"/>
        <w:rPr>
          <w:rFonts w:ascii="Times New Roman" w:hAnsi="Times New Roman" w:cs="Times New Roman"/>
          <w:lang w:val="ru-RU"/>
        </w:rPr>
      </w:pPr>
      <w:r w:rsidRPr="0073610A">
        <w:rPr>
          <w:rFonts w:ascii="Times New Roman" w:hAnsi="Times New Roman" w:cs="Times New Roman"/>
          <w:lang w:val="ru-RU"/>
        </w:rPr>
        <w:t>Препоручени број часова за реализацију ове области је: 36 (15 часова за обраду, 9 за вежбе, 12 за утврђивање и систематизацију.</w:t>
      </w:r>
    </w:p>
    <w:p w:rsidR="0073610A" w:rsidRPr="00277262" w:rsidRDefault="0073610A" w:rsidP="00CC6801">
      <w:pPr>
        <w:spacing w:after="0" w:line="240" w:lineRule="auto"/>
        <w:jc w:val="both"/>
        <w:rPr>
          <w:rFonts w:ascii="Times New Roman" w:hAnsi="Times New Roman" w:cs="Times New Roman"/>
          <w:lang w:val="ru-RU"/>
        </w:rPr>
      </w:pPr>
    </w:p>
    <w:p w:rsidR="0073610A" w:rsidRPr="00277262" w:rsidRDefault="0073610A" w:rsidP="00CC6801">
      <w:pPr>
        <w:spacing w:after="0" w:line="240" w:lineRule="auto"/>
        <w:jc w:val="both"/>
        <w:rPr>
          <w:rFonts w:ascii="Times New Roman" w:hAnsi="Times New Roman" w:cs="Times New Roman"/>
          <w:b/>
          <w:lang w:val="ru-RU"/>
        </w:rPr>
      </w:pPr>
      <w:r w:rsidRPr="00F314D9">
        <w:rPr>
          <w:rFonts w:ascii="Times New Roman" w:hAnsi="Times New Roman" w:cs="Times New Roman"/>
          <w:b/>
          <w:lang w:val="ru-RU"/>
        </w:rPr>
        <w:t xml:space="preserve">Област: Живот у екосистему </w:t>
      </w:r>
    </w:p>
    <w:p w:rsidR="0073610A" w:rsidRPr="00F314D9" w:rsidRDefault="0073610A"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У достизању исхода у овој области: направи разлику између животне средине, станишта, популације, екосистема и еколошке нише; размотри односе међу члановима једне популације, као и односе између различитих популација на конкретним примерима; илуструје примерима међусобни утицај живих бића и узајамни однос са животном средину, знања и искуства ученика стечена у првом циклусу и претходном разреду, треба проширити и надоградити појмовима: животна средина</w:t>
      </w:r>
      <w:r w:rsidR="00F314D9">
        <w:rPr>
          <w:rFonts w:ascii="Times New Roman" w:hAnsi="Times New Roman" w:cs="Times New Roman"/>
          <w:lang w:val="ru-RU"/>
        </w:rPr>
        <w:t>, популација, екосистем и еколо</w:t>
      </w:r>
      <w:r w:rsidRPr="00F314D9">
        <w:rPr>
          <w:rFonts w:ascii="Times New Roman" w:hAnsi="Times New Roman" w:cs="Times New Roman"/>
          <w:lang w:val="ru-RU"/>
        </w:rPr>
        <w:t>шка ниша. Ученици треба да их јасно разликују. Не препоручује се обрада особина популације (бро</w:t>
      </w:r>
      <w:r w:rsidR="00F314D9">
        <w:rPr>
          <w:rFonts w:ascii="Times New Roman" w:hAnsi="Times New Roman" w:cs="Times New Roman"/>
          <w:lang w:val="ru-RU"/>
        </w:rPr>
        <w:t>јност, густина...) и подела еко</w:t>
      </w:r>
      <w:r w:rsidRPr="00F314D9">
        <w:rPr>
          <w:rFonts w:ascii="Times New Roman" w:hAnsi="Times New Roman" w:cs="Times New Roman"/>
          <w:lang w:val="ru-RU"/>
        </w:rPr>
        <w:t xml:space="preserve">система на типове. Обрада може да буде праћена радионичарским, односно групним радом. Ученицима се могу понудити велики цртежи различитих и репрезентативних екосистема попут језера, ливаде и шуме и мале слике карактеристичних врста и њихових адаптација на одређена станишта </w:t>
      </w:r>
      <w:r w:rsidR="00F314D9">
        <w:rPr>
          <w:rFonts w:ascii="Times New Roman" w:hAnsi="Times New Roman" w:cs="Times New Roman"/>
          <w:lang w:val="ru-RU"/>
        </w:rPr>
        <w:t>које су истражили у петом разре</w:t>
      </w:r>
      <w:r w:rsidRPr="00F314D9">
        <w:rPr>
          <w:rFonts w:ascii="Times New Roman" w:hAnsi="Times New Roman" w:cs="Times New Roman"/>
          <w:lang w:val="ru-RU"/>
        </w:rPr>
        <w:t>ду, са задатком да мале слике залепе на велике, како би се дочарале еколошке нише. Простор који те врсте насељавају у екосистему се може обележити и бојама (слично немим картама у географији). На истом материјалу стрелицама</w:t>
      </w:r>
      <w:r w:rsidR="00F314D9">
        <w:rPr>
          <w:rFonts w:ascii="Times New Roman" w:hAnsi="Times New Roman" w:cs="Times New Roman"/>
          <w:lang w:val="ru-RU"/>
        </w:rPr>
        <w:t xml:space="preserve"> могу да дочарају и ланце исхра</w:t>
      </w:r>
      <w:r w:rsidRPr="00F314D9">
        <w:rPr>
          <w:rFonts w:ascii="Times New Roman" w:hAnsi="Times New Roman" w:cs="Times New Roman"/>
          <w:lang w:val="ru-RU"/>
        </w:rPr>
        <w:t>не. Може се обрадити и спратовност (вертикална и хоризонтална) са узроцима распоређивања по спратовима. Препорука је да се теме обрађују уз више вежби теренског типа (школско двориште, оближњи парк...). На пример: ученици у школском дворишту, на скици површине дворишта, обележавају договореним симболима уочене организме, животне форме и/или адаптације, а на следећем часу раде на приказивању резултата. Сумирањем резултата свих парова/група стичу целовиту слику о значењу еколошких појмова које изучавају. Задаци за ученике/парове/групе типа Истражи и прикажи могу да буду добар показатељ у којој мери су ученици разумели основне еколошке појмове. Истраживање може да подразумева неким ученицима познат терен, научно популарну литературу, интернет. Начин приказа резултата може бити задат или по слободном избору. Важно је да се обезбеди час за презентовање резултата истраживања, као и да ученици сами процене квалитет и добију повратну информацију о</w:t>
      </w:r>
      <w:r w:rsidR="00F314D9">
        <w:rPr>
          <w:rFonts w:ascii="Times New Roman" w:hAnsi="Times New Roman" w:cs="Times New Roman"/>
          <w:lang w:val="ru-RU"/>
        </w:rPr>
        <w:t>д наставника. Акценат треба ста</w:t>
      </w:r>
      <w:r w:rsidRPr="00F314D9">
        <w:rPr>
          <w:rFonts w:ascii="Times New Roman" w:hAnsi="Times New Roman" w:cs="Times New Roman"/>
          <w:lang w:val="ru-RU"/>
        </w:rPr>
        <w:t>вити на односе размножавања к</w:t>
      </w:r>
      <w:r w:rsidR="00F314D9">
        <w:rPr>
          <w:rFonts w:ascii="Times New Roman" w:hAnsi="Times New Roman" w:cs="Times New Roman"/>
          <w:lang w:val="ru-RU"/>
        </w:rPr>
        <w:t>ада су у питању јединке исте по</w:t>
      </w:r>
      <w:r w:rsidRPr="00F314D9">
        <w:rPr>
          <w:rFonts w:ascii="Times New Roman" w:hAnsi="Times New Roman" w:cs="Times New Roman"/>
          <w:lang w:val="ru-RU"/>
        </w:rPr>
        <w:t>пулације и трофичке односе када су у питању јединке различитих популација.</w:t>
      </w:r>
    </w:p>
    <w:p w:rsidR="00F314D9" w:rsidRPr="00277262" w:rsidRDefault="0073610A"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 xml:space="preserve">Приликом обраде абиотичких фактора, не треба инсистирати на груписању у едафске, орографске и климатске, већ пажњу треба усмерити на њихов утицај на раст и развиће. Ученици би могли да гаје биљке под одређеним условима, нпр. засеју зрна пшенице на различите подлоге (песак, црница ‒ земља за цвеће), па једну биљку заливају превише, другу премало, једну изложе расту без светла, друга расте на светлу, итд. Резултати огледа представљају очигледан утицај абиотичких фактора. Значај абиотичких и биотичких фактора се може обрадити и кроз истраживање адаптација животиња, сличних оним који су обрађивани у петом разреду, а кроз примере односа исхране и компетиције. </w:t>
      </w:r>
    </w:p>
    <w:p w:rsidR="00F314D9" w:rsidRPr="00F314D9" w:rsidRDefault="0073610A"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Антропогени фактор тре</w:t>
      </w:r>
      <w:r w:rsidR="00F314D9">
        <w:rPr>
          <w:rFonts w:ascii="Times New Roman" w:hAnsi="Times New Roman" w:cs="Times New Roman"/>
          <w:lang w:val="ru-RU"/>
        </w:rPr>
        <w:t>ба обрадити кроз различите обли</w:t>
      </w:r>
      <w:r w:rsidRPr="00F314D9">
        <w:rPr>
          <w:rFonts w:ascii="Times New Roman" w:hAnsi="Times New Roman" w:cs="Times New Roman"/>
          <w:lang w:val="ru-RU"/>
        </w:rPr>
        <w:t>ке загађења, без улажења у хемијске процесе јер ученици немају потребна знања из ове области. Као један од биотичких фактора, антропогени фактор може имати негативан и позитиван ефекат. Негативан ефекат би се могао проучити на пшеници израслој у оптималним условима, коју би</w:t>
      </w:r>
      <w:r w:rsidR="00F314D9">
        <w:rPr>
          <w:rFonts w:ascii="Times New Roman" w:hAnsi="Times New Roman" w:cs="Times New Roman"/>
          <w:lang w:val="ru-RU"/>
        </w:rPr>
        <w:t xml:space="preserve"> заливали нпр. сирћетом, раство</w:t>
      </w:r>
      <w:r w:rsidRPr="00F314D9">
        <w:rPr>
          <w:rFonts w:ascii="Times New Roman" w:hAnsi="Times New Roman" w:cs="Times New Roman"/>
          <w:lang w:val="ru-RU"/>
        </w:rPr>
        <w:t>ром детерџента, уљем, посипали лишће песком (или пудером), са задатком да посматрају последице таквог третмана, упоређују са контролом и изведу закључак. Негативан антропогени ефекат би се могао обрадити и у саставу области Човек и здравље кроз оглед „прављење вештачког смога у тегли”. Уз помоћ батеријске лампе лако може да се дочара загађење в</w:t>
      </w:r>
      <w:r w:rsidR="00F314D9">
        <w:rPr>
          <w:rFonts w:ascii="Times New Roman" w:hAnsi="Times New Roman" w:cs="Times New Roman"/>
          <w:lang w:val="ru-RU"/>
        </w:rPr>
        <w:t>аздуха, које се може понекад ви</w:t>
      </w:r>
      <w:r w:rsidRPr="00F314D9">
        <w:rPr>
          <w:rFonts w:ascii="Times New Roman" w:hAnsi="Times New Roman" w:cs="Times New Roman"/>
          <w:lang w:val="ru-RU"/>
        </w:rPr>
        <w:t>дети у сумрак испод сијалице бан</w:t>
      </w:r>
      <w:r w:rsidR="00F314D9">
        <w:rPr>
          <w:rFonts w:ascii="Times New Roman" w:hAnsi="Times New Roman" w:cs="Times New Roman"/>
          <w:lang w:val="ru-RU"/>
        </w:rPr>
        <w:t>дере, а може се повезати са ути</w:t>
      </w:r>
      <w:r w:rsidRPr="00F314D9">
        <w:rPr>
          <w:rFonts w:ascii="Times New Roman" w:hAnsi="Times New Roman" w:cs="Times New Roman"/>
          <w:lang w:val="ru-RU"/>
        </w:rPr>
        <w:t>цајем на здравље органа за ди</w:t>
      </w:r>
      <w:r w:rsidR="00F314D9">
        <w:rPr>
          <w:rFonts w:ascii="Times New Roman" w:hAnsi="Times New Roman" w:cs="Times New Roman"/>
          <w:lang w:val="ru-RU"/>
        </w:rPr>
        <w:t>сање. Позитиван антропогени ефе</w:t>
      </w:r>
      <w:r w:rsidRPr="00F314D9">
        <w:rPr>
          <w:rFonts w:ascii="Times New Roman" w:hAnsi="Times New Roman" w:cs="Times New Roman"/>
          <w:lang w:val="ru-RU"/>
        </w:rPr>
        <w:t xml:space="preserve">кат се може повезати, између осталог, и са вештачком селекцијом. </w:t>
      </w:r>
    </w:p>
    <w:p w:rsidR="00F314D9" w:rsidRPr="00F314D9" w:rsidRDefault="0073610A"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Требало би укључивати уче</w:t>
      </w:r>
      <w:r w:rsidR="00F314D9">
        <w:rPr>
          <w:rFonts w:ascii="Times New Roman" w:hAnsi="Times New Roman" w:cs="Times New Roman"/>
          <w:lang w:val="ru-RU"/>
        </w:rPr>
        <w:t>нике у активности за заштиту жи</w:t>
      </w:r>
      <w:r w:rsidRPr="00F314D9">
        <w:rPr>
          <w:rFonts w:ascii="Times New Roman" w:hAnsi="Times New Roman" w:cs="Times New Roman"/>
          <w:lang w:val="ru-RU"/>
        </w:rPr>
        <w:t>вотне средине, мотивисати их да п</w:t>
      </w:r>
      <w:r w:rsidR="00F314D9">
        <w:rPr>
          <w:rFonts w:ascii="Times New Roman" w:hAnsi="Times New Roman" w:cs="Times New Roman"/>
          <w:lang w:val="ru-RU"/>
        </w:rPr>
        <w:t>редлажу акције и да на своје вр</w:t>
      </w:r>
      <w:r w:rsidRPr="00F314D9">
        <w:rPr>
          <w:rFonts w:ascii="Times New Roman" w:hAnsi="Times New Roman" w:cs="Times New Roman"/>
          <w:lang w:val="ru-RU"/>
        </w:rPr>
        <w:t xml:space="preserve">шњаке делују личним примером. </w:t>
      </w:r>
    </w:p>
    <w:p w:rsidR="0073610A" w:rsidRPr="00277262" w:rsidRDefault="0073610A"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Препоручени број часова за реализацију ове области је: 16 (8 часова за обраду, 4 за вежбе и 4 за утврђивање и систематизацију).</w:t>
      </w:r>
    </w:p>
    <w:p w:rsidR="00F314D9" w:rsidRPr="00277262" w:rsidRDefault="00F314D9" w:rsidP="00CC6801">
      <w:pPr>
        <w:spacing w:after="0" w:line="240" w:lineRule="auto"/>
        <w:jc w:val="both"/>
        <w:rPr>
          <w:rFonts w:ascii="Times New Roman" w:hAnsi="Times New Roman" w:cs="Times New Roman"/>
          <w:lang w:val="ru-RU"/>
        </w:rPr>
      </w:pPr>
    </w:p>
    <w:p w:rsidR="00F612AF" w:rsidRPr="00277262" w:rsidRDefault="00F314D9" w:rsidP="00CC6801">
      <w:pPr>
        <w:spacing w:after="0" w:line="240" w:lineRule="auto"/>
        <w:jc w:val="both"/>
        <w:rPr>
          <w:rFonts w:ascii="Times New Roman" w:hAnsi="Times New Roman" w:cs="Times New Roman"/>
          <w:lang w:val="ru-RU"/>
        </w:rPr>
      </w:pPr>
      <w:r w:rsidRPr="00F314D9">
        <w:rPr>
          <w:rFonts w:ascii="Times New Roman" w:hAnsi="Times New Roman" w:cs="Times New Roman"/>
          <w:lang w:val="ru-RU"/>
        </w:rPr>
        <w:t xml:space="preserve">Област: Наслеђивање и еволуција </w:t>
      </w:r>
    </w:p>
    <w:p w:rsidR="00F612AF" w:rsidRPr="00277262"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 xml:space="preserve">Исходи ове области: истражи утицај средине на испољавање особина, поштујући принципе научног метода; идентификује примере природне и </w:t>
      </w:r>
    </w:p>
    <w:p w:rsidR="00F314D9" w:rsidRPr="00277262"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lastRenderedPageBreak/>
        <w:t xml:space="preserve">вештачке селекције у окружењу и у задатом тексту/илустрацији; повеже еволутивне промене са наследном варијабилношћу и природном селекцијом, доприносе надограђивању претходно стечених знања о узроцима различитости јединки у једној популацији. Додатно, у шестом разреду ће ова знања бити употребљена за разумевање улоге индивидуалне варијабилности у адаптирању организама на услове животне средине и, последично, еволуцији живог света. </w:t>
      </w:r>
    </w:p>
    <w:p w:rsidR="00F314D9" w:rsidRPr="00277262"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Будући да је у петом разреду започета тема о наслеђивању, тј. о томе да потомци личе на своје родитеље, као и да је у шестом разреду планирано да се обрађује грађа ћелија, требало би увести појмове ген и ДНК (у једру или ван једра код прокариота). Осим појмова ДНК, ген и наследна особина, не препоручује се увођење појмова као што су хромозом, нуклеотид, генотип, фенотип. Гени се могу представити као делови ДНК који носе информације о особинама, а деобу ћелија, без било каквих детаља о митози и мејози, као начин преноса и расподеле наследног материјала оличеног у ДНК и генима. Довољно је нагласити да у деобама телесних ћелија настају „ћерке” ћелије које су идентичне ћелији од које су настале (по садржају наследног материјала) и да је деоба телесних ћелија нужна за развиће вишећелијског организма. С друге стране, ћелијска деоба при којој настају гамети (специјализоване ћелије у вишећелијском организму), подразумева да се количина наследног материјала преполови. Спајањем два гамета, поново се успоставља дупла количина наследног материјала који ће имати телесне ћелије потомачког организма. С обзиром да родитељи имају различите варијанте гена, потомак ће имати нову комбинацију гена и другачије особине. За размножавање једноћелијских организама, у поређењу са вишећелијским, треба поменути само сличност са деобом телесних ћелија вишећелијских организама.</w:t>
      </w:r>
    </w:p>
    <w:p w:rsidR="00F314D9" w:rsidRPr="00277262"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 xml:space="preserve"> Комбиновање различитих гена родитеља у потомству треба повезати са индивидуалном варијабилношћу, која је обрађена и у петом разреду. У овом контексту поменути да особине јединке зависе и од наслеђених гена и од животне средине (примери су већ дати и у петом разреду, а овде их треба проширити – нпр. већа количина хране коју узима нека јединка доводи до веће телесне масе и димензија, без обзира на наслеђене гене).</w:t>
      </w:r>
    </w:p>
    <w:p w:rsidR="00F612AF" w:rsidRPr="00F612AF"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Индивидуалну варијабилност организама у популацији (појам популације је обрађен у области Живот у екосистему) овде треба повезати са механизмом п</w:t>
      </w:r>
      <w:r w:rsidR="00F612AF">
        <w:rPr>
          <w:rFonts w:ascii="Times New Roman" w:hAnsi="Times New Roman" w:cs="Times New Roman"/>
          <w:lang w:val="ru-RU"/>
        </w:rPr>
        <w:t>риродне селекције, као еволуцио</w:t>
      </w:r>
      <w:r w:rsidRPr="00F612AF">
        <w:rPr>
          <w:rFonts w:ascii="Times New Roman" w:hAnsi="Times New Roman" w:cs="Times New Roman"/>
          <w:lang w:val="ru-RU"/>
        </w:rPr>
        <w:t>ним механизмом који доводи до адаптирања организама на услове животне средине (повезати са темама у области Живот у екосистему). С обзиром да у једној популацији постоје разлике између јединки у бројним особинама, оне јединке са особинама које им омогућавају да у датим условима животне средине боље пр</w:t>
      </w:r>
      <w:r w:rsidR="00F612AF">
        <w:rPr>
          <w:rFonts w:ascii="Times New Roman" w:hAnsi="Times New Roman" w:cs="Times New Roman"/>
          <w:lang w:val="ru-RU"/>
        </w:rPr>
        <w:t>ежи</w:t>
      </w:r>
      <w:r w:rsidRPr="00F612AF">
        <w:rPr>
          <w:rFonts w:ascii="Times New Roman" w:hAnsi="Times New Roman" w:cs="Times New Roman"/>
          <w:lang w:val="ru-RU"/>
        </w:rPr>
        <w:t>вљавају и, самим тим, више се репродукују, више ће својих гена пренети у наредну генерацију (имаће више потомака) у односу на јединке које имају другачије особине. Примери се могу односити на дебљину крзна код организама у хладним пределима (јединке у популацији са дебљим крзном боље преживљавају од оних са танким крзном) или еволуцију мимикрије (јединке са обојеношћу тела која их боље камуфлира у животној средини, биће мање уочљиве за предаторе). Потребно је</w:t>
      </w:r>
      <w:r w:rsidR="00F612AF">
        <w:rPr>
          <w:rFonts w:ascii="Times New Roman" w:hAnsi="Times New Roman" w:cs="Times New Roman"/>
          <w:lang w:val="ru-RU"/>
        </w:rPr>
        <w:t xml:space="preserve"> подстицати ученике да сами про</w:t>
      </w:r>
      <w:r w:rsidRPr="00F612AF">
        <w:rPr>
          <w:rFonts w:ascii="Times New Roman" w:hAnsi="Times New Roman" w:cs="Times New Roman"/>
          <w:lang w:val="ru-RU"/>
        </w:rPr>
        <w:t xml:space="preserve">нађу примере о деловању природне селекције. </w:t>
      </w:r>
    </w:p>
    <w:p w:rsidR="00F612AF" w:rsidRPr="00F612AF"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У оквиру обраде вештачке селекције, препорука је да ученици сами истраже које су биљке и животиње људи почели припитомљавати у прошлости и због чега. Овим се ученицима скреће пажња да је вештачка селекција пре свега занимљив биолошки феномен, али да је такође имала</w:t>
      </w:r>
      <w:r w:rsidR="00F612AF" w:rsidRPr="00F612AF">
        <w:rPr>
          <w:rFonts w:ascii="Times New Roman" w:hAnsi="Times New Roman" w:cs="Times New Roman"/>
          <w:lang w:val="ru-RU"/>
        </w:rPr>
        <w:t xml:space="preserve"> и историјски, социолошки и кул</w:t>
      </w:r>
      <w:r w:rsidRPr="00F612AF">
        <w:rPr>
          <w:rFonts w:ascii="Times New Roman" w:hAnsi="Times New Roman" w:cs="Times New Roman"/>
          <w:lang w:val="ru-RU"/>
        </w:rPr>
        <w:t>туролошки значај важан за развој људске заједнице. Обрада теме на овај начин допринеће не само повећању знања из биологије, већ и подизању нивоа опште културе и информисаности ученика. При обради ове теме, посебно нагла</w:t>
      </w:r>
      <w:r w:rsidR="00F612AF">
        <w:rPr>
          <w:rFonts w:ascii="Times New Roman" w:hAnsi="Times New Roman" w:cs="Times New Roman"/>
          <w:lang w:val="ru-RU"/>
        </w:rPr>
        <w:t>сити користи праксе вештачке се</w:t>
      </w:r>
      <w:r w:rsidRPr="00F612AF">
        <w:rPr>
          <w:rFonts w:ascii="Times New Roman" w:hAnsi="Times New Roman" w:cs="Times New Roman"/>
          <w:lang w:val="ru-RU"/>
        </w:rPr>
        <w:t xml:space="preserve">лекције за данашње људе и животну средину. </w:t>
      </w:r>
    </w:p>
    <w:p w:rsidR="00F612AF" w:rsidRPr="00F612AF"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Препорука је да природну и</w:t>
      </w:r>
      <w:r w:rsidR="00F612AF">
        <w:rPr>
          <w:rFonts w:ascii="Times New Roman" w:hAnsi="Times New Roman" w:cs="Times New Roman"/>
          <w:lang w:val="ru-RU"/>
        </w:rPr>
        <w:t xml:space="preserve"> вештачку селекцију треба реали</w:t>
      </w:r>
      <w:r w:rsidRPr="00F612AF">
        <w:rPr>
          <w:rFonts w:ascii="Times New Roman" w:hAnsi="Times New Roman" w:cs="Times New Roman"/>
          <w:lang w:val="ru-RU"/>
        </w:rPr>
        <w:t>зовати кроз обраду и табеларно и графичко приказивање неколико различитих примера, са обавез</w:t>
      </w:r>
      <w:r w:rsidR="00F612AF">
        <w:rPr>
          <w:rFonts w:ascii="Times New Roman" w:hAnsi="Times New Roman" w:cs="Times New Roman"/>
          <w:lang w:val="ru-RU"/>
        </w:rPr>
        <w:t>ним извођењем закључака. Потреб</w:t>
      </w:r>
      <w:r w:rsidRPr="00F612AF">
        <w:rPr>
          <w:rFonts w:ascii="Times New Roman" w:hAnsi="Times New Roman" w:cs="Times New Roman"/>
          <w:lang w:val="ru-RU"/>
        </w:rPr>
        <w:t>но је ученике подстицати да ис</w:t>
      </w:r>
      <w:r w:rsidR="00F612AF">
        <w:rPr>
          <w:rFonts w:ascii="Times New Roman" w:hAnsi="Times New Roman" w:cs="Times New Roman"/>
          <w:lang w:val="ru-RU"/>
        </w:rPr>
        <w:t>тражују нове примере индивидуал</w:t>
      </w:r>
      <w:r w:rsidRPr="00F612AF">
        <w:rPr>
          <w:rFonts w:ascii="Times New Roman" w:hAnsi="Times New Roman" w:cs="Times New Roman"/>
          <w:lang w:val="ru-RU"/>
        </w:rPr>
        <w:t xml:space="preserve">не варијабилности и резултате прикажу одељењу. </w:t>
      </w:r>
    </w:p>
    <w:p w:rsidR="00F314D9" w:rsidRPr="00277262" w:rsidRDefault="00F314D9"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Препоручени број часова за реализацију</w:t>
      </w:r>
      <w:r w:rsidR="00F612AF" w:rsidRPr="00F612AF">
        <w:rPr>
          <w:rFonts w:ascii="Times New Roman" w:hAnsi="Times New Roman" w:cs="Times New Roman"/>
          <w:lang w:val="ru-RU"/>
        </w:rPr>
        <w:t xml:space="preserve"> ове области је: 6 (3 часа за обраду, 1 за вежбу и 2 за утврђивање).</w:t>
      </w:r>
    </w:p>
    <w:p w:rsidR="00F612AF" w:rsidRPr="00277262" w:rsidRDefault="00F612AF" w:rsidP="00CC6801">
      <w:pPr>
        <w:spacing w:after="0" w:line="240" w:lineRule="auto"/>
        <w:jc w:val="both"/>
        <w:rPr>
          <w:rFonts w:ascii="Times New Roman" w:hAnsi="Times New Roman" w:cs="Times New Roman"/>
          <w:lang w:val="ru-RU"/>
        </w:rPr>
      </w:pPr>
    </w:p>
    <w:p w:rsidR="00F612AF" w:rsidRPr="00277262" w:rsidRDefault="00F612AF" w:rsidP="00CC6801">
      <w:pPr>
        <w:spacing w:after="0" w:line="240" w:lineRule="auto"/>
        <w:jc w:val="both"/>
        <w:rPr>
          <w:rFonts w:ascii="Times New Roman" w:hAnsi="Times New Roman" w:cs="Times New Roman"/>
          <w:b/>
          <w:lang w:val="ru-RU"/>
        </w:rPr>
      </w:pPr>
      <w:r w:rsidRPr="00F612AF">
        <w:rPr>
          <w:rFonts w:ascii="Times New Roman" w:hAnsi="Times New Roman" w:cs="Times New Roman"/>
          <w:b/>
          <w:lang w:val="ru-RU"/>
        </w:rPr>
        <w:t>Област: Порекло и разноврсност живог света</w:t>
      </w:r>
    </w:p>
    <w:p w:rsidR="00F612AF" w:rsidRPr="00F612AF" w:rsidRDefault="00F612AF"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 xml:space="preserve"> У достизању исхода: групише организме према особинама које указују на заједничко поре</w:t>
      </w:r>
      <w:r>
        <w:rPr>
          <w:rFonts w:ascii="Times New Roman" w:hAnsi="Times New Roman" w:cs="Times New Roman"/>
          <w:lang w:val="ru-RU"/>
        </w:rPr>
        <w:t>кло живота на Земљ; одреди поло</w:t>
      </w:r>
      <w:r w:rsidRPr="00F612AF">
        <w:rPr>
          <w:rFonts w:ascii="Times New Roman" w:hAnsi="Times New Roman" w:cs="Times New Roman"/>
          <w:lang w:val="ru-RU"/>
        </w:rPr>
        <w:t>жај непознате врсте на „дрвету живота” на основу познавања општих карактеристика једноћелијских и вишећелијских организама, основна идеја коју ученици треба да усвоје је да су сви организми који данас живе на Земљи потомци заједничког претка, који је био једноћелијски организам без формираног једра (нагласити чињеницу да и данас постоје слични орг</w:t>
      </w:r>
      <w:r>
        <w:rPr>
          <w:rFonts w:ascii="Times New Roman" w:hAnsi="Times New Roman" w:cs="Times New Roman"/>
          <w:lang w:val="ru-RU"/>
        </w:rPr>
        <w:t>анизми). Требало би по</w:t>
      </w:r>
      <w:r w:rsidRPr="00F612AF">
        <w:rPr>
          <w:rFonts w:ascii="Times New Roman" w:hAnsi="Times New Roman" w:cs="Times New Roman"/>
          <w:lang w:val="ru-RU"/>
        </w:rPr>
        <w:t xml:space="preserve">менути само оквирни период за који се везује постанак живота на Земљи (од пре 3,8 до 4,5 милијарди година), без помињања назива геолошких доба, јер ће се она обрађивати у старијим разредима. </w:t>
      </w:r>
    </w:p>
    <w:p w:rsidR="00F612AF" w:rsidRPr="001E1F63" w:rsidRDefault="00F612AF"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lastRenderedPageBreak/>
        <w:t>Користећи већ усвојена знања ученика о грађи једноћелијских организама (у области Јединство грађе и функције као основа живота), требало би обрадити улогу ћелија без једра и ћелија са једром у појави вишећеличности (и појаву биоенергетских органела, митохондрија и хлоропласта, у ћелијама). Пажљиво би требало описати вишећеличност, јер се она односи на ткива, али и на удружив</w:t>
      </w:r>
      <w:r w:rsidRPr="00F612AF">
        <w:rPr>
          <w:rFonts w:ascii="Times New Roman" w:hAnsi="Times New Roman" w:cs="Times New Roman"/>
        </w:rPr>
        <w:t>a</w:t>
      </w:r>
      <w:r w:rsidRPr="00F612AF">
        <w:rPr>
          <w:rFonts w:ascii="Times New Roman" w:hAnsi="Times New Roman" w:cs="Times New Roman"/>
          <w:lang w:val="ru-RU"/>
        </w:rPr>
        <w:t>њ</w:t>
      </w:r>
      <w:r w:rsidRPr="00F612AF">
        <w:rPr>
          <w:rFonts w:ascii="Times New Roman" w:hAnsi="Times New Roman" w:cs="Times New Roman"/>
        </w:rPr>
        <w:t>e</w:t>
      </w:r>
      <w:r w:rsidRPr="00F612AF">
        <w:rPr>
          <w:rFonts w:ascii="Times New Roman" w:hAnsi="Times New Roman" w:cs="Times New Roman"/>
          <w:lang w:val="ru-RU"/>
        </w:rPr>
        <w:t xml:space="preserve"> појединих прокариотских ћ</w:t>
      </w:r>
      <w:r w:rsidRPr="00F612AF">
        <w:rPr>
          <w:rFonts w:ascii="Times New Roman" w:hAnsi="Times New Roman" w:cs="Times New Roman"/>
        </w:rPr>
        <w:t>e</w:t>
      </w:r>
      <w:r w:rsidRPr="00F612AF">
        <w:rPr>
          <w:rFonts w:ascii="Times New Roman" w:hAnsi="Times New Roman" w:cs="Times New Roman"/>
          <w:lang w:val="ru-RU"/>
        </w:rPr>
        <w:t>ли</w:t>
      </w:r>
      <w:r w:rsidRPr="00F612AF">
        <w:rPr>
          <w:rFonts w:ascii="Times New Roman" w:hAnsi="Times New Roman" w:cs="Times New Roman"/>
        </w:rPr>
        <w:t>ja</w:t>
      </w:r>
      <w:r w:rsidRPr="00F612AF">
        <w:rPr>
          <w:rFonts w:ascii="Times New Roman" w:hAnsi="Times New Roman" w:cs="Times New Roman"/>
          <w:lang w:val="ru-RU"/>
        </w:rPr>
        <w:t xml:space="preserve"> (не треба помињати термине биофилмови и плаке) и удруживање еукариотских ћелија у колоније, често са поделом рада међу ћелијама, или у јед</w:t>
      </w:r>
      <w:r w:rsidR="001E1F63">
        <w:rPr>
          <w:rFonts w:ascii="Times New Roman" w:hAnsi="Times New Roman" w:cs="Times New Roman"/>
          <w:lang w:val="ru-RU"/>
        </w:rPr>
        <w:t>но</w:t>
      </w:r>
      <w:r w:rsidRPr="00F612AF">
        <w:rPr>
          <w:rFonts w:ascii="Times New Roman" w:hAnsi="Times New Roman" w:cs="Times New Roman"/>
          <w:lang w:val="ru-RU"/>
        </w:rPr>
        <w:t>ставне организме на ћелијском нивоу организације (нпр. сунђери). Потребно је нагласити да се важним д</w:t>
      </w:r>
      <w:r w:rsidRPr="00F612AF">
        <w:rPr>
          <w:rFonts w:ascii="Times New Roman" w:hAnsi="Times New Roman" w:cs="Times New Roman"/>
        </w:rPr>
        <w:t>o</w:t>
      </w:r>
      <w:r w:rsidRPr="00F612AF">
        <w:rPr>
          <w:rFonts w:ascii="Times New Roman" w:hAnsi="Times New Roman" w:cs="Times New Roman"/>
          <w:lang w:val="ru-RU"/>
        </w:rPr>
        <w:t>г</w:t>
      </w:r>
      <w:r w:rsidRPr="00F612AF">
        <w:rPr>
          <w:rFonts w:ascii="Times New Roman" w:hAnsi="Times New Roman" w:cs="Times New Roman"/>
        </w:rPr>
        <w:t>a</w:t>
      </w:r>
      <w:r w:rsidRPr="00F612AF">
        <w:rPr>
          <w:rFonts w:ascii="Times New Roman" w:hAnsi="Times New Roman" w:cs="Times New Roman"/>
          <w:lang w:val="ru-RU"/>
        </w:rPr>
        <w:t>ђ</w:t>
      </w:r>
      <w:r w:rsidRPr="00F612AF">
        <w:rPr>
          <w:rFonts w:ascii="Times New Roman" w:hAnsi="Times New Roman" w:cs="Times New Roman"/>
        </w:rPr>
        <w:t>aje</w:t>
      </w:r>
      <w:r w:rsidRPr="00F612AF">
        <w:rPr>
          <w:rFonts w:ascii="Times New Roman" w:hAnsi="Times New Roman" w:cs="Times New Roman"/>
          <w:lang w:val="ru-RU"/>
        </w:rPr>
        <w:t xml:space="preserve">м у </w:t>
      </w:r>
      <w:r w:rsidRPr="00F612AF">
        <w:rPr>
          <w:rFonts w:ascii="Times New Roman" w:hAnsi="Times New Roman" w:cs="Times New Roman"/>
        </w:rPr>
        <w:t>e</w:t>
      </w:r>
      <w:r w:rsidRPr="00F612AF">
        <w:rPr>
          <w:rFonts w:ascii="Times New Roman" w:hAnsi="Times New Roman" w:cs="Times New Roman"/>
          <w:lang w:val="ru-RU"/>
        </w:rPr>
        <w:t>в</w:t>
      </w:r>
      <w:r w:rsidRPr="00F612AF">
        <w:rPr>
          <w:rFonts w:ascii="Times New Roman" w:hAnsi="Times New Roman" w:cs="Times New Roman"/>
        </w:rPr>
        <w:t>o</w:t>
      </w:r>
      <w:r w:rsidRPr="00F612AF">
        <w:rPr>
          <w:rFonts w:ascii="Times New Roman" w:hAnsi="Times New Roman" w:cs="Times New Roman"/>
          <w:lang w:val="ru-RU"/>
        </w:rPr>
        <w:t>луци</w:t>
      </w:r>
      <w:r w:rsidRPr="00F612AF">
        <w:rPr>
          <w:rFonts w:ascii="Times New Roman" w:hAnsi="Times New Roman" w:cs="Times New Roman"/>
        </w:rPr>
        <w:t>j</w:t>
      </w:r>
      <w:r w:rsidR="001E1F63">
        <w:rPr>
          <w:rFonts w:ascii="Times New Roman" w:hAnsi="Times New Roman" w:cs="Times New Roman"/>
          <w:lang w:val="ru-RU"/>
        </w:rPr>
        <w:t>и ви</w:t>
      </w:r>
      <w:r w:rsidRPr="00F612AF">
        <w:rPr>
          <w:rFonts w:ascii="Times New Roman" w:hAnsi="Times New Roman" w:cs="Times New Roman"/>
          <w:lang w:val="ru-RU"/>
        </w:rPr>
        <w:t>ш</w:t>
      </w:r>
      <w:r w:rsidRPr="00F612AF">
        <w:rPr>
          <w:rFonts w:ascii="Times New Roman" w:hAnsi="Times New Roman" w:cs="Times New Roman"/>
        </w:rPr>
        <w:t>e</w:t>
      </w:r>
      <w:r w:rsidRPr="00F612AF">
        <w:rPr>
          <w:rFonts w:ascii="Times New Roman" w:hAnsi="Times New Roman" w:cs="Times New Roman"/>
          <w:lang w:val="ru-RU"/>
        </w:rPr>
        <w:t>ћ</w:t>
      </w:r>
      <w:r w:rsidRPr="00F612AF">
        <w:rPr>
          <w:rFonts w:ascii="Times New Roman" w:hAnsi="Times New Roman" w:cs="Times New Roman"/>
        </w:rPr>
        <w:t>e</w:t>
      </w:r>
      <w:r w:rsidRPr="00F612AF">
        <w:rPr>
          <w:rFonts w:ascii="Times New Roman" w:hAnsi="Times New Roman" w:cs="Times New Roman"/>
          <w:lang w:val="ru-RU"/>
        </w:rPr>
        <w:t>личн</w:t>
      </w:r>
      <w:r w:rsidRPr="00F612AF">
        <w:rPr>
          <w:rFonts w:ascii="Times New Roman" w:hAnsi="Times New Roman" w:cs="Times New Roman"/>
        </w:rPr>
        <w:t>o</w:t>
      </w:r>
      <w:r w:rsidRPr="00F612AF">
        <w:rPr>
          <w:rFonts w:ascii="Times New Roman" w:hAnsi="Times New Roman" w:cs="Times New Roman"/>
          <w:lang w:val="ru-RU"/>
        </w:rPr>
        <w:t>сти см</w:t>
      </w:r>
      <w:r w:rsidRPr="00F612AF">
        <w:rPr>
          <w:rFonts w:ascii="Times New Roman" w:hAnsi="Times New Roman" w:cs="Times New Roman"/>
        </w:rPr>
        <w:t>a</w:t>
      </w:r>
      <w:r w:rsidRPr="00F612AF">
        <w:rPr>
          <w:rFonts w:ascii="Times New Roman" w:hAnsi="Times New Roman" w:cs="Times New Roman"/>
          <w:lang w:val="ru-RU"/>
        </w:rPr>
        <w:t>тр</w:t>
      </w:r>
      <w:r w:rsidRPr="00F612AF">
        <w:rPr>
          <w:rFonts w:ascii="Times New Roman" w:hAnsi="Times New Roman" w:cs="Times New Roman"/>
        </w:rPr>
        <w:t>a</w:t>
      </w:r>
      <w:r w:rsidRPr="00F612AF">
        <w:rPr>
          <w:rFonts w:ascii="Times New Roman" w:hAnsi="Times New Roman" w:cs="Times New Roman"/>
          <w:lang w:val="ru-RU"/>
        </w:rPr>
        <w:t xml:space="preserve"> п</w:t>
      </w:r>
      <w:r w:rsidRPr="00F612AF">
        <w:rPr>
          <w:rFonts w:ascii="Times New Roman" w:hAnsi="Times New Roman" w:cs="Times New Roman"/>
        </w:rPr>
        <w:t>oja</w:t>
      </w:r>
      <w:r w:rsidRPr="00F612AF">
        <w:rPr>
          <w:rFonts w:ascii="Times New Roman" w:hAnsi="Times New Roman" w:cs="Times New Roman"/>
          <w:lang w:val="ru-RU"/>
        </w:rPr>
        <w:t>в</w:t>
      </w:r>
      <w:r w:rsidRPr="00F612AF">
        <w:rPr>
          <w:rFonts w:ascii="Times New Roman" w:hAnsi="Times New Roman" w:cs="Times New Roman"/>
        </w:rPr>
        <w:t>a</w:t>
      </w:r>
      <w:r w:rsidRPr="00F612AF">
        <w:rPr>
          <w:rFonts w:ascii="Times New Roman" w:hAnsi="Times New Roman" w:cs="Times New Roman"/>
          <w:lang w:val="ru-RU"/>
        </w:rPr>
        <w:t xml:space="preserve"> </w:t>
      </w:r>
      <w:r w:rsidRPr="00F612AF">
        <w:rPr>
          <w:rFonts w:ascii="Times New Roman" w:hAnsi="Times New Roman" w:cs="Times New Roman"/>
        </w:rPr>
        <w:t>e</w:t>
      </w:r>
      <w:r w:rsidRPr="00F612AF">
        <w:rPr>
          <w:rFonts w:ascii="Times New Roman" w:hAnsi="Times New Roman" w:cs="Times New Roman"/>
          <w:lang w:val="ru-RU"/>
        </w:rPr>
        <w:t>пит</w:t>
      </w:r>
      <w:r w:rsidRPr="00F612AF">
        <w:rPr>
          <w:rFonts w:ascii="Times New Roman" w:hAnsi="Times New Roman" w:cs="Times New Roman"/>
        </w:rPr>
        <w:t>e</w:t>
      </w:r>
      <w:r w:rsidRPr="00F612AF">
        <w:rPr>
          <w:rFonts w:ascii="Times New Roman" w:hAnsi="Times New Roman" w:cs="Times New Roman"/>
          <w:lang w:val="ru-RU"/>
        </w:rPr>
        <w:t>л</w:t>
      </w:r>
      <w:r w:rsidRPr="00F612AF">
        <w:rPr>
          <w:rFonts w:ascii="Times New Roman" w:hAnsi="Times New Roman" w:cs="Times New Roman"/>
        </w:rPr>
        <w:t>a</w:t>
      </w:r>
      <w:r w:rsidRPr="00F612AF">
        <w:rPr>
          <w:rFonts w:ascii="Times New Roman" w:hAnsi="Times New Roman" w:cs="Times New Roman"/>
          <w:lang w:val="ru-RU"/>
        </w:rPr>
        <w:t>, к</w:t>
      </w:r>
      <w:r w:rsidRPr="00F612AF">
        <w:rPr>
          <w:rFonts w:ascii="Times New Roman" w:hAnsi="Times New Roman" w:cs="Times New Roman"/>
        </w:rPr>
        <w:t>oj</w:t>
      </w:r>
      <w:r w:rsidRPr="00F612AF">
        <w:rPr>
          <w:rFonts w:ascii="Times New Roman" w:hAnsi="Times New Roman" w:cs="Times New Roman"/>
          <w:lang w:val="ru-RU"/>
        </w:rPr>
        <w:t>и пр</w:t>
      </w:r>
      <w:r w:rsidRPr="00F612AF">
        <w:rPr>
          <w:rFonts w:ascii="Times New Roman" w:hAnsi="Times New Roman" w:cs="Times New Roman"/>
        </w:rPr>
        <w:t>a</w:t>
      </w:r>
      <w:r w:rsidRPr="00F612AF">
        <w:rPr>
          <w:rFonts w:ascii="Times New Roman" w:hAnsi="Times New Roman" w:cs="Times New Roman"/>
          <w:lang w:val="ru-RU"/>
        </w:rPr>
        <w:t>ви р</w:t>
      </w:r>
      <w:r w:rsidRPr="00F612AF">
        <w:rPr>
          <w:rFonts w:ascii="Times New Roman" w:hAnsi="Times New Roman" w:cs="Times New Roman"/>
        </w:rPr>
        <w:t>a</w:t>
      </w:r>
      <w:r w:rsidRPr="00F612AF">
        <w:rPr>
          <w:rFonts w:ascii="Times New Roman" w:hAnsi="Times New Roman" w:cs="Times New Roman"/>
          <w:lang w:val="ru-RU"/>
        </w:rPr>
        <w:t>злику изм</w:t>
      </w:r>
      <w:r w:rsidRPr="00F612AF">
        <w:rPr>
          <w:rFonts w:ascii="Times New Roman" w:hAnsi="Times New Roman" w:cs="Times New Roman"/>
        </w:rPr>
        <w:t>e</w:t>
      </w:r>
      <w:r w:rsidRPr="00F612AF">
        <w:rPr>
          <w:rFonts w:ascii="Times New Roman" w:hAnsi="Times New Roman" w:cs="Times New Roman"/>
          <w:lang w:val="ru-RU"/>
        </w:rPr>
        <w:t xml:space="preserve">ђу </w:t>
      </w:r>
      <w:r w:rsidRPr="00F612AF">
        <w:rPr>
          <w:rFonts w:ascii="Times New Roman" w:hAnsi="Times New Roman" w:cs="Times New Roman"/>
        </w:rPr>
        <w:t>o</w:t>
      </w:r>
      <w:r w:rsidRPr="00F612AF">
        <w:rPr>
          <w:rFonts w:ascii="Times New Roman" w:hAnsi="Times New Roman" w:cs="Times New Roman"/>
          <w:lang w:val="ru-RU"/>
        </w:rPr>
        <w:t>рг</w:t>
      </w:r>
      <w:r w:rsidRPr="00F612AF">
        <w:rPr>
          <w:rFonts w:ascii="Times New Roman" w:hAnsi="Times New Roman" w:cs="Times New Roman"/>
        </w:rPr>
        <w:t>a</w:t>
      </w:r>
      <w:r w:rsidRPr="00F612AF">
        <w:rPr>
          <w:rFonts w:ascii="Times New Roman" w:hAnsi="Times New Roman" w:cs="Times New Roman"/>
          <w:lang w:val="ru-RU"/>
        </w:rPr>
        <w:t>низм</w:t>
      </w:r>
      <w:r w:rsidRPr="00F612AF">
        <w:rPr>
          <w:rFonts w:ascii="Times New Roman" w:hAnsi="Times New Roman" w:cs="Times New Roman"/>
        </w:rPr>
        <w:t>a</w:t>
      </w:r>
      <w:r w:rsidRPr="00F612AF">
        <w:rPr>
          <w:rFonts w:ascii="Times New Roman" w:hAnsi="Times New Roman" w:cs="Times New Roman"/>
          <w:lang w:val="ru-RU"/>
        </w:rPr>
        <w:t xml:space="preserve"> (индивиду</w:t>
      </w:r>
      <w:r w:rsidRPr="00F612AF">
        <w:rPr>
          <w:rFonts w:ascii="Times New Roman" w:hAnsi="Times New Roman" w:cs="Times New Roman"/>
        </w:rPr>
        <w:t>e</w:t>
      </w:r>
      <w:r w:rsidRPr="00F612AF">
        <w:rPr>
          <w:rFonts w:ascii="Times New Roman" w:hAnsi="Times New Roman" w:cs="Times New Roman"/>
          <w:lang w:val="ru-RU"/>
        </w:rPr>
        <w:t>) и к</w:t>
      </w:r>
      <w:r w:rsidRPr="00F612AF">
        <w:rPr>
          <w:rFonts w:ascii="Times New Roman" w:hAnsi="Times New Roman" w:cs="Times New Roman"/>
        </w:rPr>
        <w:t>o</w:t>
      </w:r>
      <w:r w:rsidRPr="00F612AF">
        <w:rPr>
          <w:rFonts w:ascii="Times New Roman" w:hAnsi="Times New Roman" w:cs="Times New Roman"/>
          <w:lang w:val="ru-RU"/>
        </w:rPr>
        <w:t>л</w:t>
      </w:r>
      <w:r w:rsidRPr="00F612AF">
        <w:rPr>
          <w:rFonts w:ascii="Times New Roman" w:hAnsi="Times New Roman" w:cs="Times New Roman"/>
        </w:rPr>
        <w:t>o</w:t>
      </w:r>
      <w:r w:rsidRPr="00F612AF">
        <w:rPr>
          <w:rFonts w:ascii="Times New Roman" w:hAnsi="Times New Roman" w:cs="Times New Roman"/>
          <w:lang w:val="ru-RU"/>
        </w:rPr>
        <w:t>ни</w:t>
      </w:r>
      <w:r w:rsidRPr="00F612AF">
        <w:rPr>
          <w:rFonts w:ascii="Times New Roman" w:hAnsi="Times New Roman" w:cs="Times New Roman"/>
        </w:rPr>
        <w:t>je</w:t>
      </w:r>
      <w:r w:rsidRPr="00F612AF">
        <w:rPr>
          <w:rFonts w:ascii="Times New Roman" w:hAnsi="Times New Roman" w:cs="Times New Roman"/>
          <w:lang w:val="ru-RU"/>
        </w:rPr>
        <w:t>.</w:t>
      </w:r>
    </w:p>
    <w:p w:rsidR="00F612AF" w:rsidRPr="00277262" w:rsidRDefault="00F612AF"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 xml:space="preserve"> При разврставању и груписању живог света, треба користити филогенетски приступ, односно заједничко порекло, принцип сродности и сличности. Положај основних група једноћелијских и вишећелијских организама на „дрвету живота” треба да има логички след, који произилази из знања о грађи ћелија. Полазећи од заједничког претка у основи дрвета, треба издвојити грану која води ка данашњим организмима без једра (нпр. бактерије и модрозелене бактерије из домена </w:t>
      </w:r>
      <w:r w:rsidRPr="00F612AF">
        <w:rPr>
          <w:rFonts w:ascii="Times New Roman" w:hAnsi="Times New Roman" w:cs="Times New Roman"/>
        </w:rPr>
        <w:t>Bacteria</w:t>
      </w:r>
      <w:r w:rsidRPr="00F612AF">
        <w:rPr>
          <w:rFonts w:ascii="Times New Roman" w:hAnsi="Times New Roman" w:cs="Times New Roman"/>
          <w:lang w:val="ru-RU"/>
        </w:rPr>
        <w:t xml:space="preserve">) и грану која представља организме са једром (домен </w:t>
      </w:r>
      <w:r w:rsidRPr="00F612AF">
        <w:rPr>
          <w:rFonts w:ascii="Times New Roman" w:hAnsi="Times New Roman" w:cs="Times New Roman"/>
        </w:rPr>
        <w:t>Eucaria</w:t>
      </w:r>
      <w:r w:rsidRPr="00F612AF">
        <w:rPr>
          <w:rFonts w:ascii="Times New Roman" w:hAnsi="Times New Roman" w:cs="Times New Roman"/>
          <w:lang w:val="ru-RU"/>
        </w:rPr>
        <w:t>). У оквиру организама са једром, треба издвојити гране једноћелијских (са хлорофилом – нпр. алга хлорела и без хлорофила – нпр. а</w:t>
      </w:r>
      <w:r>
        <w:rPr>
          <w:rFonts w:ascii="Times New Roman" w:hAnsi="Times New Roman" w:cs="Times New Roman"/>
          <w:lang w:val="ru-RU"/>
        </w:rPr>
        <w:t>меба), као и вишећелијских орга</w:t>
      </w:r>
      <w:r w:rsidRPr="00F612AF">
        <w:rPr>
          <w:rFonts w:ascii="Times New Roman" w:hAnsi="Times New Roman" w:cs="Times New Roman"/>
          <w:lang w:val="ru-RU"/>
        </w:rPr>
        <w:t>низама. Како се вишећеличност у</w:t>
      </w:r>
      <w:r>
        <w:rPr>
          <w:rFonts w:ascii="Times New Roman" w:hAnsi="Times New Roman" w:cs="Times New Roman"/>
          <w:lang w:val="ru-RU"/>
        </w:rPr>
        <w:t xml:space="preserve"> току еволуције појавила у окви</w:t>
      </w:r>
      <w:r w:rsidRPr="00F612AF">
        <w:rPr>
          <w:rFonts w:ascii="Times New Roman" w:hAnsi="Times New Roman" w:cs="Times New Roman"/>
          <w:lang w:val="ru-RU"/>
        </w:rPr>
        <w:t xml:space="preserve">ру неколико посебних група, неке групе организама имају хлорофил (биљке, вишећелијске алге), а друге су без хлорофила (гљиве и животиње). Не треба улазити у детаљнија гранања која постоје у оквиру сваке од поменутих главних група на „дрвету живота”. Алге треба третирати као несистематску групу и не представљати их као посебну таксономску категорију. </w:t>
      </w:r>
    </w:p>
    <w:p w:rsidR="00F612AF" w:rsidRPr="00277262" w:rsidRDefault="00F612AF"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На овај начин, упућивањем да се организми класификују на основу јасно дефинисаних критеријума, одн. биолошких одлика, ученик ће бити у стању да одреди</w:t>
      </w:r>
      <w:r>
        <w:rPr>
          <w:rFonts w:ascii="Times New Roman" w:hAnsi="Times New Roman" w:cs="Times New Roman"/>
          <w:lang w:val="ru-RU"/>
        </w:rPr>
        <w:t xml:space="preserve"> положај било које врсте на „др</w:t>
      </w:r>
      <w:r w:rsidRPr="00F612AF">
        <w:rPr>
          <w:rFonts w:ascii="Times New Roman" w:hAnsi="Times New Roman" w:cs="Times New Roman"/>
          <w:lang w:val="ru-RU"/>
        </w:rPr>
        <w:t>вету живота”, на основу познавања општих карактеристика једноћелијских и вишећелијских организама. Не треба улазити у детаљну грађу организама, већ само искористити сличности и разлике (једноћелијски или вишећелијски, имају хлоропласте или не, сличности/разлике у хабитусу...). Само на нивоу информације, може се поменути да постоји и трећа велика група организама (</w:t>
      </w:r>
      <w:r w:rsidRPr="00F612AF">
        <w:rPr>
          <w:rFonts w:ascii="Times New Roman" w:hAnsi="Times New Roman" w:cs="Times New Roman"/>
        </w:rPr>
        <w:t>Archaea</w:t>
      </w:r>
      <w:r w:rsidRPr="00F612AF">
        <w:rPr>
          <w:rFonts w:ascii="Times New Roman" w:hAnsi="Times New Roman" w:cs="Times New Roman"/>
          <w:lang w:val="ru-RU"/>
        </w:rPr>
        <w:t xml:space="preserve">) слична бактеријама, која ће се обрађивати у старијим разредима. </w:t>
      </w:r>
    </w:p>
    <w:p w:rsidR="00F612AF" w:rsidRPr="00277262" w:rsidRDefault="00F612AF" w:rsidP="00CC6801">
      <w:pPr>
        <w:spacing w:after="0" w:line="240" w:lineRule="auto"/>
        <w:jc w:val="both"/>
        <w:rPr>
          <w:rFonts w:ascii="Times New Roman" w:hAnsi="Times New Roman" w:cs="Times New Roman"/>
          <w:lang w:val="ru-RU"/>
        </w:rPr>
      </w:pPr>
      <w:r w:rsidRPr="00F612AF">
        <w:rPr>
          <w:rFonts w:ascii="Times New Roman" w:hAnsi="Times New Roman" w:cs="Times New Roman"/>
          <w:lang w:val="ru-RU"/>
        </w:rPr>
        <w:t>Препоручени број часова за реализацију ове области је: 6 (3 часа за обраду, 1 за вежбу и 2 часа за утврђивање).</w:t>
      </w:r>
    </w:p>
    <w:p w:rsidR="001E1F63" w:rsidRPr="00277262" w:rsidRDefault="001E1F63" w:rsidP="00CC6801">
      <w:pPr>
        <w:spacing w:after="0" w:line="240" w:lineRule="auto"/>
        <w:jc w:val="both"/>
        <w:rPr>
          <w:rFonts w:ascii="Times New Roman" w:hAnsi="Times New Roman" w:cs="Times New Roman"/>
          <w:lang w:val="ru-RU"/>
        </w:rPr>
      </w:pPr>
    </w:p>
    <w:p w:rsidR="001E1F63" w:rsidRPr="00277262" w:rsidRDefault="001E1F63" w:rsidP="00CC6801">
      <w:pPr>
        <w:spacing w:after="0" w:line="240" w:lineRule="auto"/>
        <w:jc w:val="both"/>
        <w:rPr>
          <w:rFonts w:ascii="Times New Roman" w:hAnsi="Times New Roman" w:cs="Times New Roman"/>
          <w:b/>
          <w:lang w:val="ru-RU"/>
        </w:rPr>
      </w:pPr>
      <w:r w:rsidRPr="001E1F63">
        <w:rPr>
          <w:rFonts w:ascii="Times New Roman" w:hAnsi="Times New Roman" w:cs="Times New Roman"/>
          <w:b/>
          <w:lang w:val="ru-RU"/>
        </w:rPr>
        <w:t>Област: Човек и здравље</w:t>
      </w:r>
    </w:p>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 xml:space="preserve"> За достизање исхода у овој области прикупе податке о радовима научника који су допринели изучавању људског здравља и изнесе свој став о значају њихових истраживања; одржава личну хигијену и хигијену животног простора у циљу спречавања инфекција; доведе у везу измењено понашање људи са коришћењем психоактивних супстанци; збр</w:t>
      </w:r>
      <w:r>
        <w:rPr>
          <w:rFonts w:ascii="Times New Roman" w:hAnsi="Times New Roman" w:cs="Times New Roman"/>
          <w:lang w:val="ru-RU"/>
        </w:rPr>
        <w:t>ине површинске озледе коже, ука</w:t>
      </w:r>
      <w:r w:rsidRPr="001E1F63">
        <w:rPr>
          <w:rFonts w:ascii="Times New Roman" w:hAnsi="Times New Roman" w:cs="Times New Roman"/>
          <w:lang w:val="ru-RU"/>
        </w:rPr>
        <w:t xml:space="preserve">же прву помоћ у случају убода инсеката, сунчанице и топлотног удара и затражи лекарску помоћ кад процени да је потребна; повеже узроке нарушавања животне средине са последицама по животну средину и људско здравље и делује личним примером у циљу заштите животне средине, акценат је на превенцији и заштити од, пре свега, бактеријских инфекција. </w:t>
      </w:r>
    </w:p>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Препоручује се да ученици прикупе податке о радовима истакнутих научника који су се бавили истраживањем здравља човека (како су дошли до идеје</w:t>
      </w:r>
      <w:r>
        <w:rPr>
          <w:rFonts w:ascii="Times New Roman" w:hAnsi="Times New Roman" w:cs="Times New Roman"/>
          <w:lang w:val="ru-RU"/>
        </w:rPr>
        <w:t>, на који начин су радили истра</w:t>
      </w:r>
      <w:r w:rsidRPr="001E1F63">
        <w:rPr>
          <w:rFonts w:ascii="Times New Roman" w:hAnsi="Times New Roman" w:cs="Times New Roman"/>
          <w:lang w:val="ru-RU"/>
        </w:rPr>
        <w:t>живања и друге занимљивости), како би разумели пут ка великим открићима.</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 xml:space="preserve"> Требало би обрадити начине на које се људи могу заразити бактеријама изазивачима болести: директним контактом (додиривањем или коришћењем истог прибора за хигијену и одеће) или индиректно (ваздухом, преко хране или воде, или преко инсеката и других животиња) и које су мере превенције које теба предузети (оштећења коже и ране су улаз за бактерије). Добра лична хигијена, хигијенско спремање хране, коришћење воде из проверених извора, су мере превенције које ученици треба да примењују свакодневно, како би смањили могућност инфекције (редовно прање руку, заштиту хране од контакта са животињама, остављање хране на ниској температури...). </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Посебно треба обратити п</w:t>
      </w:r>
      <w:r>
        <w:rPr>
          <w:rFonts w:ascii="Times New Roman" w:hAnsi="Times New Roman" w:cs="Times New Roman"/>
          <w:lang w:val="ru-RU"/>
        </w:rPr>
        <w:t>ажњу на антибиотике: откриће ан</w:t>
      </w:r>
      <w:r w:rsidRPr="001E1F63">
        <w:rPr>
          <w:rFonts w:ascii="Times New Roman" w:hAnsi="Times New Roman" w:cs="Times New Roman"/>
          <w:lang w:val="ru-RU"/>
        </w:rPr>
        <w:t xml:space="preserve">тибиотика, улога организама у њиховој производњи, зашто их је потребно узимати искључиво уз савет лекара и зашто је потребно довршити комплетну терапију антибиотицима. Ова тема се може повезати са селекцијом и резистенцијом бактерија на антибиотике. </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Ученици би требало да препознају ситуације када треба да се обрате лекару (односно старијој особи), а када могу и сами да реагују и пруже помоћ (збрину површинску озледу коже и укажу прву помоћ у случају блаже сунчанице</w:t>
      </w:r>
      <w:r>
        <w:rPr>
          <w:rFonts w:ascii="Times New Roman" w:hAnsi="Times New Roman" w:cs="Times New Roman"/>
          <w:lang w:val="ru-RU"/>
        </w:rPr>
        <w:t xml:space="preserve"> и топлотног удара). Не препору</w:t>
      </w:r>
      <w:r w:rsidRPr="001E1F63">
        <w:rPr>
          <w:rFonts w:ascii="Times New Roman" w:hAnsi="Times New Roman" w:cs="Times New Roman"/>
          <w:lang w:val="ru-RU"/>
        </w:rPr>
        <w:t xml:space="preserve">чује се увежбавање имобилизације и коришћења завоја. </w:t>
      </w:r>
    </w:p>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lastRenderedPageBreak/>
        <w:t>Потребно је да ученик зна да је алкохолизам најчешћа болест зависности, колико алкохол штети организму, функционисању породице и друштву, како да препозна знаке зависности код људи у непосредном окружењу (породици) и коме се обратити за помоћ. Ову тему треба обрадити неутрално и пажљиво.</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Препоручени број часова за реализацију ове области је: 8 (4 часа за обраду, 2 за вежбе и 2 за утврђивање и систематизацију).</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 xml:space="preserve"> Исходи користи ИКТ и другу опрему у истраживању, обради података и приказу резултата; табеларно и графички представи прикупљене податке и изведе одговарајуће закључке; разматра, у групи, шта и како је учио/учила и где та знања може да примени, су развојни и међупредметни и треба их планирати и радити на њиховом достизању уз остале исходе. </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Током рада, ученици би требало да користе лабораторијски прибор (пинцете, капаљке, лабораторијске чаше, сахатно стакло и сл.) у мери у којој је школа опрем</w:t>
      </w:r>
      <w:r w:rsidR="0014310A">
        <w:rPr>
          <w:rFonts w:ascii="Times New Roman" w:hAnsi="Times New Roman" w:cs="Times New Roman"/>
          <w:lang w:val="ru-RU"/>
        </w:rPr>
        <w:t>љена. У случају да прибор не по</w:t>
      </w:r>
      <w:r w:rsidRPr="001E1F63">
        <w:rPr>
          <w:rFonts w:ascii="Times New Roman" w:hAnsi="Times New Roman" w:cs="Times New Roman"/>
          <w:lang w:val="ru-RU"/>
        </w:rPr>
        <w:t xml:space="preserve">стоји, може се надоместити предметима за свакодневну употребу (пинцете, капалице са флашице од капи за нос...).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 </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У настави оријентисаној на постизање исхода, предност имају групни начин рада, рад у</w:t>
      </w:r>
      <w:r>
        <w:rPr>
          <w:rFonts w:ascii="Times New Roman" w:hAnsi="Times New Roman" w:cs="Times New Roman"/>
          <w:lang w:val="ru-RU"/>
        </w:rPr>
        <w:t xml:space="preserve"> пару и индивидуализована наста</w:t>
      </w:r>
      <w:r w:rsidRPr="001E1F63">
        <w:rPr>
          <w:rFonts w:ascii="Times New Roman" w:hAnsi="Times New Roman" w:cs="Times New Roman"/>
          <w:lang w:val="ru-RU"/>
        </w:rPr>
        <w:t>ва. Ови начини организације наставе помажу ученицима да науче како се учи, да напредују у уч</w:t>
      </w:r>
      <w:r>
        <w:rPr>
          <w:rFonts w:ascii="Times New Roman" w:hAnsi="Times New Roman" w:cs="Times New Roman"/>
          <w:lang w:val="ru-RU"/>
        </w:rPr>
        <w:t>ењу сопственим темпом, да разви</w:t>
      </w:r>
      <w:r w:rsidRPr="001E1F63">
        <w:rPr>
          <w:rFonts w:ascii="Times New Roman" w:hAnsi="Times New Roman" w:cs="Times New Roman"/>
          <w:lang w:val="ru-RU"/>
        </w:rPr>
        <w:t>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w:t>
      </w:r>
      <w:r>
        <w:rPr>
          <w:rFonts w:ascii="Times New Roman" w:hAnsi="Times New Roman" w:cs="Times New Roman"/>
          <w:lang w:val="ru-RU"/>
        </w:rPr>
        <w:t xml:space="preserve"> програмиране наставе (програми</w:t>
      </w:r>
      <w:r w:rsidRPr="001E1F63">
        <w:rPr>
          <w:rFonts w:ascii="Times New Roman" w:hAnsi="Times New Roman" w:cs="Times New Roman"/>
          <w:lang w:val="ru-RU"/>
        </w:rPr>
        <w:t>ран материјал многи наставници остављ</w:t>
      </w:r>
      <w:r w:rsidRPr="001E1F63">
        <w:rPr>
          <w:rFonts w:ascii="Times New Roman" w:hAnsi="Times New Roman" w:cs="Times New Roman"/>
        </w:rPr>
        <w:t>a</w:t>
      </w:r>
      <w:r>
        <w:rPr>
          <w:rFonts w:ascii="Times New Roman" w:hAnsi="Times New Roman" w:cs="Times New Roman"/>
          <w:lang w:val="ru-RU"/>
        </w:rPr>
        <w:t>ју на друштвеним мре</w:t>
      </w:r>
      <w:r w:rsidRPr="001E1F63">
        <w:rPr>
          <w:rFonts w:ascii="Times New Roman" w:hAnsi="Times New Roman" w:cs="Times New Roman"/>
          <w:lang w:val="ru-RU"/>
        </w:rPr>
        <w:t xml:space="preserve">жама или сајтовима школа, па се њихови ученици служе њима и уче темпом који им одговара) и </w:t>
      </w:r>
      <w:r w:rsidR="0014310A">
        <w:rPr>
          <w:rFonts w:ascii="Times New Roman" w:hAnsi="Times New Roman" w:cs="Times New Roman"/>
          <w:lang w:val="ru-RU"/>
        </w:rPr>
        <w:t>проблемске наставе (на часу уче</w:t>
      </w:r>
      <w:r w:rsidRPr="001E1F63">
        <w:rPr>
          <w:rFonts w:ascii="Times New Roman" w:hAnsi="Times New Roman" w:cs="Times New Roman"/>
          <w:lang w:val="ru-RU"/>
        </w:rPr>
        <w:t>ници, користећи стечена знања, решавају проблем који наставник формулише) или учење путем открића (наставник инструкцијама усмерава ученике који самоста</w:t>
      </w:r>
      <w:r>
        <w:rPr>
          <w:rFonts w:ascii="Times New Roman" w:hAnsi="Times New Roman" w:cs="Times New Roman"/>
          <w:lang w:val="ru-RU"/>
        </w:rPr>
        <w:t>лно истражују, структуришу чиње</w:t>
      </w:r>
      <w:r w:rsidRPr="001E1F63">
        <w:rPr>
          <w:rFonts w:ascii="Times New Roman" w:hAnsi="Times New Roman" w:cs="Times New Roman"/>
          <w:lang w:val="ru-RU"/>
        </w:rPr>
        <w:t>нице и извлаче закључке; тако сами упознају стратегије учења и методе решевања проблема, што</w:t>
      </w:r>
      <w:r w:rsidR="0014310A">
        <w:rPr>
          <w:rFonts w:ascii="Times New Roman" w:hAnsi="Times New Roman" w:cs="Times New Roman"/>
          <w:lang w:val="ru-RU"/>
        </w:rPr>
        <w:t xml:space="preserve"> омогућава развој унутрашње мо</w:t>
      </w:r>
      <w:r w:rsidRPr="001E1F63">
        <w:rPr>
          <w:rFonts w:ascii="Times New Roman" w:hAnsi="Times New Roman" w:cs="Times New Roman"/>
          <w:lang w:val="ru-RU"/>
        </w:rPr>
        <w:t>тивације, дивергентног мишљења</w:t>
      </w:r>
      <w:r>
        <w:rPr>
          <w:rFonts w:ascii="Times New Roman" w:hAnsi="Times New Roman" w:cs="Times New Roman"/>
          <w:lang w:val="ru-RU"/>
        </w:rPr>
        <w:t>, које отвара нове идеје и могу</w:t>
      </w:r>
      <w:r w:rsidRPr="001E1F63">
        <w:rPr>
          <w:rFonts w:ascii="Times New Roman" w:hAnsi="Times New Roman" w:cs="Times New Roman"/>
          <w:lang w:val="ru-RU"/>
        </w:rPr>
        <w:t xml:space="preserve">ћа решења проблема). На интернету, коришћењем речи </w:t>
      </w:r>
      <w:r w:rsidRPr="001E1F63">
        <w:rPr>
          <w:rFonts w:ascii="Times New Roman" w:hAnsi="Times New Roman" w:cs="Times New Roman"/>
        </w:rPr>
        <w:t>WebQuest</w:t>
      </w:r>
      <w:r w:rsidRPr="001E1F63">
        <w:rPr>
          <w:rFonts w:ascii="Times New Roman" w:hAnsi="Times New Roman" w:cs="Times New Roman"/>
          <w:lang w:val="ru-RU"/>
        </w:rPr>
        <w:t xml:space="preserve">, </w:t>
      </w:r>
      <w:r w:rsidRPr="001E1F63">
        <w:rPr>
          <w:rFonts w:ascii="Times New Roman" w:hAnsi="Times New Roman" w:cs="Times New Roman"/>
        </w:rPr>
        <w:t>project</w:t>
      </w:r>
      <w:r w:rsidRPr="001E1F63">
        <w:rPr>
          <w:rFonts w:ascii="Times New Roman" w:hAnsi="Times New Roman" w:cs="Times New Roman"/>
          <w:lang w:val="ru-RU"/>
        </w:rPr>
        <w:t>-</w:t>
      </w:r>
      <w:r w:rsidRPr="001E1F63">
        <w:rPr>
          <w:rFonts w:ascii="Times New Roman" w:hAnsi="Times New Roman" w:cs="Times New Roman"/>
        </w:rPr>
        <w:t>based</w:t>
      </w:r>
      <w:r w:rsidRPr="001E1F63">
        <w:rPr>
          <w:rFonts w:ascii="Times New Roman" w:hAnsi="Times New Roman" w:cs="Times New Roman"/>
          <w:lang w:val="ru-RU"/>
        </w:rPr>
        <w:t xml:space="preserve"> </w:t>
      </w:r>
      <w:r w:rsidRPr="001E1F63">
        <w:rPr>
          <w:rFonts w:ascii="Times New Roman" w:hAnsi="Times New Roman" w:cs="Times New Roman"/>
        </w:rPr>
        <w:t>learning</w:t>
      </w:r>
      <w:r w:rsidRPr="001E1F63">
        <w:rPr>
          <w:rFonts w:ascii="Times New Roman" w:hAnsi="Times New Roman" w:cs="Times New Roman"/>
          <w:lang w:val="ru-RU"/>
        </w:rPr>
        <w:t xml:space="preserve">, </w:t>
      </w:r>
      <w:r w:rsidRPr="001E1F63">
        <w:rPr>
          <w:rFonts w:ascii="Times New Roman" w:hAnsi="Times New Roman" w:cs="Times New Roman"/>
        </w:rPr>
        <w:t>thematic</w:t>
      </w:r>
      <w:r w:rsidRPr="001E1F63">
        <w:rPr>
          <w:rFonts w:ascii="Times New Roman" w:hAnsi="Times New Roman" w:cs="Times New Roman"/>
          <w:lang w:val="ru-RU"/>
        </w:rPr>
        <w:t xml:space="preserve"> </w:t>
      </w:r>
      <w:r w:rsidRPr="001E1F63">
        <w:rPr>
          <w:rFonts w:ascii="Times New Roman" w:hAnsi="Times New Roman" w:cs="Times New Roman"/>
        </w:rPr>
        <w:t>units</w:t>
      </w:r>
      <w:r w:rsidRPr="001E1F63">
        <w:rPr>
          <w:rFonts w:ascii="Times New Roman" w:hAnsi="Times New Roman" w:cs="Times New Roman"/>
          <w:lang w:val="ru-RU"/>
        </w:rPr>
        <w:t xml:space="preserve">, могу се наћи примери који се, уз прилагођавање условима рада, могу користити. </w:t>
      </w: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1E1F63" w:rsidRPr="00277262" w:rsidRDefault="001E1F63" w:rsidP="00CC6801">
      <w:pPr>
        <w:spacing w:after="0" w:line="240" w:lineRule="auto"/>
        <w:jc w:val="both"/>
        <w:rPr>
          <w:rFonts w:ascii="Times New Roman" w:hAnsi="Times New Roman" w:cs="Times New Roman"/>
          <w:lang w:val="ru-RU"/>
        </w:rPr>
      </w:pP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ПРАЋЕЊЕ И ВРЕДНОВАЊЕ НАСТАВЕ И УЧЕЊА</w:t>
      </w:r>
    </w:p>
    <w:p w:rsidR="001E1F63" w:rsidRPr="00277262" w:rsidRDefault="001E1F63" w:rsidP="00CC6801">
      <w:pPr>
        <w:spacing w:after="0" w:line="240" w:lineRule="auto"/>
        <w:jc w:val="both"/>
        <w:rPr>
          <w:rFonts w:ascii="Times New Roman" w:hAnsi="Times New Roman" w:cs="Times New Roman"/>
          <w:lang w:val="ru-RU"/>
        </w:rPr>
      </w:pPr>
    </w:p>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 xml:space="preserve">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w:t>
      </w:r>
      <w:r>
        <w:rPr>
          <w:rFonts w:ascii="Times New Roman" w:hAnsi="Times New Roman" w:cs="Times New Roman"/>
          <w:lang w:val="ru-RU"/>
        </w:rPr>
        <w:t xml:space="preserve"> у начину на који ученици парти</w:t>
      </w:r>
      <w:r w:rsidRPr="001E1F63">
        <w:rPr>
          <w:rFonts w:ascii="Times New Roman" w:hAnsi="Times New Roman" w:cs="Times New Roman"/>
          <w:lang w:val="ru-RU"/>
        </w:rPr>
        <w:t>ципирају, како прикупљају податке, како аргументују, евалуирају, документују итд. Да би вредновање било об</w:t>
      </w:r>
      <w:r>
        <w:rPr>
          <w:rFonts w:ascii="Times New Roman" w:hAnsi="Times New Roman" w:cs="Times New Roman"/>
          <w:lang w:val="ru-RU"/>
        </w:rPr>
        <w:t>јективно и у функцији учења, по</w:t>
      </w:r>
      <w:r w:rsidRPr="001E1F63">
        <w:rPr>
          <w:rFonts w:ascii="Times New Roman" w:hAnsi="Times New Roman" w:cs="Times New Roman"/>
          <w:lang w:val="ru-RU"/>
        </w:rPr>
        <w:t>требно је ускладити нивое исхода и начине оцењивања,</w:t>
      </w:r>
    </w:p>
    <w:p w:rsidR="001E1F63" w:rsidRPr="00277262" w:rsidRDefault="001E1F63" w:rsidP="00CC6801">
      <w:pPr>
        <w:spacing w:after="0" w:line="240" w:lineRule="auto"/>
        <w:jc w:val="both"/>
        <w:rPr>
          <w:rFonts w:ascii="Times New Roman" w:hAnsi="Times New Roman" w:cs="Times New Roman"/>
          <w:lang w:val="ru-RU"/>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1"/>
        <w:gridCol w:w="5580"/>
      </w:tblGrid>
      <w:tr w:rsidR="001E1F63" w:rsidTr="001E1F63">
        <w:trPr>
          <w:trHeight w:val="534"/>
        </w:trPr>
        <w:tc>
          <w:tcPr>
            <w:tcW w:w="2731" w:type="dxa"/>
            <w:shd w:val="clear" w:color="auto" w:fill="EAF1DD" w:themeFill="accent3" w:themeFillTint="33"/>
          </w:tcPr>
          <w:p w:rsidR="001E1F63" w:rsidRPr="001E1F63" w:rsidRDefault="001E1F63" w:rsidP="001E1F63">
            <w:pPr>
              <w:spacing w:after="0" w:line="240" w:lineRule="auto"/>
              <w:jc w:val="center"/>
              <w:rPr>
                <w:rFonts w:ascii="Times New Roman" w:hAnsi="Times New Roman" w:cs="Times New Roman"/>
              </w:rPr>
            </w:pPr>
            <w:r w:rsidRPr="001E1F63">
              <w:rPr>
                <w:rFonts w:ascii="Times New Roman" w:hAnsi="Times New Roman" w:cs="Times New Roman"/>
              </w:rPr>
              <w:t>Ниво исхода</w:t>
            </w:r>
          </w:p>
        </w:tc>
        <w:tc>
          <w:tcPr>
            <w:tcW w:w="5580" w:type="dxa"/>
            <w:shd w:val="clear" w:color="auto" w:fill="EAF1DD" w:themeFill="accent3" w:themeFillTint="33"/>
          </w:tcPr>
          <w:p w:rsidR="001E1F63" w:rsidRPr="001E1F63" w:rsidRDefault="001E1F63" w:rsidP="001E1F63">
            <w:pPr>
              <w:spacing w:after="0" w:line="240" w:lineRule="auto"/>
              <w:jc w:val="center"/>
              <w:rPr>
                <w:rFonts w:ascii="Times New Roman" w:hAnsi="Times New Roman" w:cs="Times New Roman"/>
              </w:rPr>
            </w:pPr>
            <w:r w:rsidRPr="001E1F63">
              <w:rPr>
                <w:rFonts w:ascii="Times New Roman" w:hAnsi="Times New Roman" w:cs="Times New Roman"/>
              </w:rPr>
              <w:t>Одговарајући начин оцењивања</w:t>
            </w:r>
          </w:p>
        </w:tc>
      </w:tr>
      <w:tr w:rsidR="001E1F63" w:rsidRPr="00201C80" w:rsidTr="001E1F63">
        <w:trPr>
          <w:trHeight w:val="533"/>
        </w:trPr>
        <w:tc>
          <w:tcPr>
            <w:tcW w:w="2731" w:type="dxa"/>
          </w:tcPr>
          <w:p w:rsidR="001E1F63" w:rsidRPr="001E1F63" w:rsidRDefault="001E1F63" w:rsidP="00CC6801">
            <w:pPr>
              <w:spacing w:after="0" w:line="240" w:lineRule="auto"/>
              <w:jc w:val="both"/>
              <w:rPr>
                <w:rFonts w:ascii="Times New Roman" w:hAnsi="Times New Roman" w:cs="Times New Roman"/>
              </w:rPr>
            </w:pPr>
            <w:r w:rsidRPr="001E1F63">
              <w:rPr>
                <w:rFonts w:ascii="Times New Roman" w:hAnsi="Times New Roman" w:cs="Times New Roman"/>
              </w:rPr>
              <w:t>Памћење (навести, препознати, идентификовати...)</w:t>
            </w:r>
          </w:p>
        </w:tc>
        <w:tc>
          <w:tcPr>
            <w:tcW w:w="5580" w:type="dxa"/>
          </w:tcPr>
          <w:p w:rsidR="001E1F63" w:rsidRPr="00277262"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Објективни тестови са допуњавањем кратких одговора, задаци са означавањем, задаци вишеструког избора, спаривањ</w:t>
            </w:r>
            <w:r w:rsidRPr="00277262">
              <w:rPr>
                <w:rFonts w:ascii="Times New Roman" w:hAnsi="Times New Roman" w:cs="Times New Roman"/>
                <w:lang w:val="ru-RU"/>
              </w:rPr>
              <w:t>а појмова</w:t>
            </w:r>
          </w:p>
        </w:tc>
      </w:tr>
      <w:tr w:rsidR="001E1F63" w:rsidRPr="00201C80" w:rsidTr="001E1F63">
        <w:trPr>
          <w:trHeight w:val="533"/>
        </w:trPr>
        <w:tc>
          <w:tcPr>
            <w:tcW w:w="2731" w:type="dxa"/>
          </w:tcPr>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Разумевање (навести пример, упоредити, објаснити, препричати...)</w:t>
            </w:r>
          </w:p>
        </w:tc>
        <w:tc>
          <w:tcPr>
            <w:tcW w:w="5580" w:type="dxa"/>
          </w:tcPr>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Дискусија на часу, мапе појмова, проблемски задаци, есеји.</w:t>
            </w:r>
          </w:p>
        </w:tc>
      </w:tr>
      <w:tr w:rsidR="001E1F63" w:rsidRPr="00201C80" w:rsidTr="001E1F63">
        <w:trPr>
          <w:trHeight w:val="533"/>
        </w:trPr>
        <w:tc>
          <w:tcPr>
            <w:tcW w:w="2731" w:type="dxa"/>
          </w:tcPr>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Примена (употребити, спровести, демонстрирати..)</w:t>
            </w:r>
          </w:p>
        </w:tc>
        <w:tc>
          <w:tcPr>
            <w:tcW w:w="5580" w:type="dxa"/>
          </w:tcPr>
          <w:p w:rsidR="001E1F63" w:rsidRPr="001E1F63" w:rsidRDefault="001E1F63" w:rsidP="00CC6801">
            <w:pPr>
              <w:spacing w:after="0" w:line="240" w:lineRule="auto"/>
              <w:jc w:val="both"/>
              <w:rPr>
                <w:rFonts w:ascii="Times New Roman" w:hAnsi="Times New Roman" w:cs="Times New Roman"/>
                <w:lang w:val="ru-RU"/>
              </w:rPr>
            </w:pPr>
            <w:r w:rsidRPr="001E1F63">
              <w:rPr>
                <w:rFonts w:ascii="Times New Roman" w:hAnsi="Times New Roman" w:cs="Times New Roman"/>
                <w:lang w:val="ru-RU"/>
              </w:rPr>
              <w:t>Лабораторијске вежбе, проблемски задаци, симулације.</w:t>
            </w:r>
          </w:p>
        </w:tc>
      </w:tr>
    </w:tbl>
    <w:p w:rsidR="001E1F63" w:rsidRPr="001E1F63" w:rsidRDefault="001E1F63" w:rsidP="00CC6801">
      <w:pPr>
        <w:spacing w:after="0" w:line="240" w:lineRule="auto"/>
        <w:jc w:val="both"/>
        <w:rPr>
          <w:rFonts w:ascii="Times New Roman" w:hAnsi="Times New Roman" w:cs="Times New Roman"/>
          <w:lang w:val="ru-RU"/>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1"/>
        <w:gridCol w:w="5580"/>
      </w:tblGrid>
      <w:tr w:rsidR="001E1F63" w:rsidTr="0014310A">
        <w:trPr>
          <w:trHeight w:val="534"/>
        </w:trPr>
        <w:tc>
          <w:tcPr>
            <w:tcW w:w="2731" w:type="dxa"/>
            <w:shd w:val="clear" w:color="auto" w:fill="EAF1DD" w:themeFill="accent3" w:themeFillTint="33"/>
          </w:tcPr>
          <w:p w:rsidR="001E1F63" w:rsidRPr="001E1F63" w:rsidRDefault="001E1F63" w:rsidP="0014310A">
            <w:pPr>
              <w:spacing w:after="0" w:line="240" w:lineRule="auto"/>
              <w:jc w:val="center"/>
              <w:rPr>
                <w:rFonts w:ascii="Times New Roman" w:hAnsi="Times New Roman" w:cs="Times New Roman"/>
              </w:rPr>
            </w:pPr>
            <w:r w:rsidRPr="001E1F63">
              <w:rPr>
                <w:rFonts w:ascii="Times New Roman" w:hAnsi="Times New Roman" w:cs="Times New Roman"/>
              </w:rPr>
              <w:t>Ниво исхода</w:t>
            </w:r>
          </w:p>
        </w:tc>
        <w:tc>
          <w:tcPr>
            <w:tcW w:w="5580" w:type="dxa"/>
            <w:shd w:val="clear" w:color="auto" w:fill="EAF1DD" w:themeFill="accent3" w:themeFillTint="33"/>
          </w:tcPr>
          <w:p w:rsidR="001E1F63" w:rsidRPr="001E1F63" w:rsidRDefault="001E1F63" w:rsidP="0014310A">
            <w:pPr>
              <w:spacing w:after="0" w:line="240" w:lineRule="auto"/>
              <w:jc w:val="center"/>
              <w:rPr>
                <w:rFonts w:ascii="Times New Roman" w:hAnsi="Times New Roman" w:cs="Times New Roman"/>
              </w:rPr>
            </w:pPr>
            <w:r w:rsidRPr="001E1F63">
              <w:rPr>
                <w:rFonts w:ascii="Times New Roman" w:hAnsi="Times New Roman" w:cs="Times New Roman"/>
              </w:rPr>
              <w:t>Одговарајући начин оцењивања</w:t>
            </w:r>
          </w:p>
        </w:tc>
      </w:tr>
      <w:tr w:rsidR="001E1F63" w:rsidRPr="00201C80" w:rsidTr="0014310A">
        <w:trPr>
          <w:trHeight w:val="533"/>
        </w:trPr>
        <w:tc>
          <w:tcPr>
            <w:tcW w:w="2731" w:type="dxa"/>
          </w:tcPr>
          <w:p w:rsidR="001E1F63" w:rsidRPr="001E1F63" w:rsidRDefault="001E1F63" w:rsidP="0014310A">
            <w:pPr>
              <w:spacing w:after="0" w:line="240" w:lineRule="auto"/>
              <w:jc w:val="both"/>
              <w:rPr>
                <w:rFonts w:ascii="Times New Roman" w:hAnsi="Times New Roman" w:cs="Times New Roman"/>
              </w:rPr>
            </w:pPr>
            <w:r w:rsidRPr="001E1F63">
              <w:rPr>
                <w:rFonts w:ascii="Times New Roman" w:hAnsi="Times New Roman" w:cs="Times New Roman"/>
              </w:rPr>
              <w:t>Анализирање (систематизовати, приписати, разликовати...)</w:t>
            </w:r>
          </w:p>
        </w:tc>
        <w:tc>
          <w:tcPr>
            <w:tcW w:w="5580" w:type="dxa"/>
          </w:tcPr>
          <w:p w:rsidR="001E1F63" w:rsidRPr="001E1F63" w:rsidRDefault="001E1F63" w:rsidP="0014310A">
            <w:pPr>
              <w:spacing w:after="0" w:line="240" w:lineRule="auto"/>
              <w:jc w:val="both"/>
              <w:rPr>
                <w:rFonts w:ascii="Times New Roman" w:hAnsi="Times New Roman" w:cs="Times New Roman"/>
                <w:lang w:val="ru-RU"/>
              </w:rPr>
            </w:pPr>
            <w:r w:rsidRPr="001E1F63">
              <w:rPr>
                <w:rFonts w:ascii="Times New Roman" w:hAnsi="Times New Roman" w:cs="Times New Roman"/>
                <w:lang w:val="ru-RU"/>
              </w:rPr>
              <w:t>Дебате, истраживачки радови, есеји, студије случаја, решавање проблема.</w:t>
            </w:r>
          </w:p>
        </w:tc>
      </w:tr>
      <w:tr w:rsidR="001E1F63" w:rsidRPr="00201C80" w:rsidTr="0014310A">
        <w:trPr>
          <w:trHeight w:val="533"/>
        </w:trPr>
        <w:tc>
          <w:tcPr>
            <w:tcW w:w="2731" w:type="dxa"/>
          </w:tcPr>
          <w:p w:rsidR="001E1F63" w:rsidRPr="001E1F63" w:rsidRDefault="001E1F63" w:rsidP="0014310A">
            <w:pPr>
              <w:spacing w:after="0" w:line="240" w:lineRule="auto"/>
              <w:jc w:val="both"/>
              <w:rPr>
                <w:rFonts w:ascii="Times New Roman" w:hAnsi="Times New Roman" w:cs="Times New Roman"/>
                <w:lang w:val="ru-RU"/>
              </w:rPr>
            </w:pPr>
            <w:r w:rsidRPr="001E1F63">
              <w:rPr>
                <w:rFonts w:ascii="Times New Roman" w:hAnsi="Times New Roman" w:cs="Times New Roman"/>
                <w:lang w:val="ru-RU"/>
              </w:rPr>
              <w:t>Евалуирање (проценити, критиковати, проверити...)</w:t>
            </w:r>
          </w:p>
        </w:tc>
        <w:tc>
          <w:tcPr>
            <w:tcW w:w="5580" w:type="dxa"/>
          </w:tcPr>
          <w:p w:rsidR="001E1F63" w:rsidRPr="001E1F63" w:rsidRDefault="001E1F63" w:rsidP="0014310A">
            <w:pPr>
              <w:spacing w:after="0" w:line="240" w:lineRule="auto"/>
              <w:jc w:val="both"/>
              <w:rPr>
                <w:rFonts w:ascii="Times New Roman" w:hAnsi="Times New Roman" w:cs="Times New Roman"/>
                <w:lang w:val="ru-RU"/>
              </w:rPr>
            </w:pPr>
            <w:r w:rsidRPr="001E1F63">
              <w:rPr>
                <w:rFonts w:ascii="Times New Roman" w:hAnsi="Times New Roman" w:cs="Times New Roman"/>
                <w:lang w:val="ru-RU"/>
              </w:rPr>
              <w:t>Дневници рада ученика, студије случаја, критички прикази, проблемски задаци</w:t>
            </w:r>
          </w:p>
        </w:tc>
      </w:tr>
      <w:tr w:rsidR="001E1F63" w:rsidRPr="001E1F63" w:rsidTr="0014310A">
        <w:trPr>
          <w:trHeight w:val="533"/>
        </w:trPr>
        <w:tc>
          <w:tcPr>
            <w:tcW w:w="2731" w:type="dxa"/>
          </w:tcPr>
          <w:p w:rsidR="001E1F63" w:rsidRPr="001E1F63" w:rsidRDefault="001E1F63" w:rsidP="0014310A">
            <w:pPr>
              <w:spacing w:after="0" w:line="240" w:lineRule="auto"/>
              <w:jc w:val="both"/>
              <w:rPr>
                <w:rFonts w:ascii="Times New Roman" w:hAnsi="Times New Roman" w:cs="Times New Roman"/>
                <w:lang w:val="ru-RU"/>
              </w:rPr>
            </w:pPr>
            <w:r w:rsidRPr="001E1F63">
              <w:rPr>
                <w:rFonts w:ascii="Times New Roman" w:hAnsi="Times New Roman" w:cs="Times New Roman"/>
                <w:lang w:val="ru-RU"/>
              </w:rPr>
              <w:t>Креирање (поставити хипотезу, конструисати, планирати...)</w:t>
            </w:r>
          </w:p>
        </w:tc>
        <w:tc>
          <w:tcPr>
            <w:tcW w:w="5580" w:type="dxa"/>
          </w:tcPr>
          <w:p w:rsidR="001E1F63" w:rsidRPr="001E1F63" w:rsidRDefault="001E1F63" w:rsidP="0014310A">
            <w:pPr>
              <w:spacing w:after="0" w:line="240" w:lineRule="auto"/>
              <w:jc w:val="both"/>
              <w:rPr>
                <w:rFonts w:ascii="Times New Roman" w:hAnsi="Times New Roman" w:cs="Times New Roman"/>
                <w:lang w:val="ru-RU"/>
              </w:rPr>
            </w:pPr>
            <w:r w:rsidRPr="001E1F63">
              <w:rPr>
                <w:rFonts w:ascii="Times New Roman" w:hAnsi="Times New Roman" w:cs="Times New Roman"/>
              </w:rPr>
              <w:t>Експерименти, истраживачки пројекти.</w:t>
            </w:r>
          </w:p>
        </w:tc>
      </w:tr>
    </w:tbl>
    <w:p w:rsidR="0073610A" w:rsidRDefault="0073610A" w:rsidP="00CC6801">
      <w:pPr>
        <w:spacing w:after="0" w:line="240" w:lineRule="auto"/>
        <w:jc w:val="both"/>
        <w:rPr>
          <w:rFonts w:ascii="Times New Roman" w:hAnsi="Times New Roman" w:cs="Times New Roman"/>
          <w:lang w:val="ru-RU"/>
        </w:rPr>
      </w:pPr>
    </w:p>
    <w:p w:rsidR="001E1F63" w:rsidRDefault="001E1F63" w:rsidP="00CC6801">
      <w:pPr>
        <w:spacing w:after="0" w:line="240" w:lineRule="auto"/>
        <w:jc w:val="both"/>
        <w:rPr>
          <w:rFonts w:ascii="Times New Roman" w:hAnsi="Times New Roman" w:cs="Times New Roman"/>
          <w:lang w:val="ru-RU"/>
        </w:rPr>
      </w:pPr>
      <w:r>
        <w:rPr>
          <w:rFonts w:ascii="Times New Roman" w:hAnsi="Times New Roman" w:cs="Times New Roman"/>
          <w:lang w:val="ru-RU"/>
        </w:rPr>
        <w:t>као и оцењивање са сврхом:</w:t>
      </w:r>
    </w:p>
    <w:p w:rsidR="001E1F63" w:rsidRDefault="001E1F63" w:rsidP="00CC6801">
      <w:pPr>
        <w:spacing w:after="0" w:line="240" w:lineRule="auto"/>
        <w:jc w:val="both"/>
        <w:rPr>
          <w:rFonts w:ascii="Times New Roman" w:hAnsi="Times New Roman" w:cs="Times New Roman"/>
          <w:lang w:val="ru-RU"/>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1"/>
        <w:gridCol w:w="5580"/>
      </w:tblGrid>
      <w:tr w:rsidR="001E1F63" w:rsidTr="0014310A">
        <w:trPr>
          <w:trHeight w:val="534"/>
        </w:trPr>
        <w:tc>
          <w:tcPr>
            <w:tcW w:w="2731" w:type="dxa"/>
            <w:shd w:val="clear" w:color="auto" w:fill="EAF1DD" w:themeFill="accent3" w:themeFillTint="33"/>
          </w:tcPr>
          <w:p w:rsidR="001E1F63" w:rsidRPr="00545424" w:rsidRDefault="001E1F63" w:rsidP="0014310A">
            <w:pPr>
              <w:spacing w:after="0" w:line="240" w:lineRule="auto"/>
              <w:jc w:val="center"/>
              <w:rPr>
                <w:rFonts w:ascii="Times New Roman" w:hAnsi="Times New Roman" w:cs="Times New Roman"/>
              </w:rPr>
            </w:pPr>
            <w:r w:rsidRPr="00545424">
              <w:rPr>
                <w:rFonts w:ascii="Times New Roman" w:hAnsi="Times New Roman" w:cs="Times New Roman"/>
              </w:rPr>
              <w:t>Сврха оцењивања</w:t>
            </w:r>
          </w:p>
        </w:tc>
        <w:tc>
          <w:tcPr>
            <w:tcW w:w="5580" w:type="dxa"/>
            <w:shd w:val="clear" w:color="auto" w:fill="EAF1DD" w:themeFill="accent3" w:themeFillTint="33"/>
          </w:tcPr>
          <w:p w:rsidR="001E1F63" w:rsidRPr="00545424" w:rsidRDefault="001E1F63" w:rsidP="0014310A">
            <w:pPr>
              <w:spacing w:after="0" w:line="240" w:lineRule="auto"/>
              <w:jc w:val="center"/>
              <w:rPr>
                <w:rFonts w:ascii="Times New Roman" w:hAnsi="Times New Roman" w:cs="Times New Roman"/>
              </w:rPr>
            </w:pPr>
            <w:r w:rsidRPr="00545424">
              <w:rPr>
                <w:rFonts w:ascii="Times New Roman" w:hAnsi="Times New Roman" w:cs="Times New Roman"/>
              </w:rPr>
              <w:t>Могућа средства оцењивања</w:t>
            </w:r>
          </w:p>
        </w:tc>
      </w:tr>
      <w:tr w:rsidR="001E1F63" w:rsidRPr="00201C80" w:rsidTr="0014310A">
        <w:trPr>
          <w:trHeight w:val="533"/>
        </w:trPr>
        <w:tc>
          <w:tcPr>
            <w:tcW w:w="2731" w:type="dxa"/>
          </w:tcPr>
          <w:p w:rsidR="001E1F63" w:rsidRPr="00545424" w:rsidRDefault="001E1F63" w:rsidP="0014310A">
            <w:pPr>
              <w:spacing w:after="0" w:line="240" w:lineRule="auto"/>
              <w:jc w:val="both"/>
              <w:rPr>
                <w:rFonts w:ascii="Times New Roman" w:hAnsi="Times New Roman" w:cs="Times New Roman"/>
              </w:rPr>
            </w:pPr>
            <w:r w:rsidRPr="00545424">
              <w:rPr>
                <w:rFonts w:ascii="Times New Roman" w:hAnsi="Times New Roman" w:cs="Times New Roman"/>
              </w:rPr>
              <w:t>Оцењивање наученог (сумативно)</w:t>
            </w:r>
          </w:p>
        </w:tc>
        <w:tc>
          <w:tcPr>
            <w:tcW w:w="5580" w:type="dxa"/>
          </w:tcPr>
          <w:p w:rsidR="001E1F63" w:rsidRPr="00545424" w:rsidRDefault="00545424" w:rsidP="0014310A">
            <w:pPr>
              <w:spacing w:after="0" w:line="240" w:lineRule="auto"/>
              <w:jc w:val="both"/>
              <w:rPr>
                <w:rFonts w:ascii="Times New Roman" w:hAnsi="Times New Roman" w:cs="Times New Roman"/>
                <w:lang w:val="ru-RU"/>
              </w:rPr>
            </w:pPr>
            <w:r w:rsidRPr="00545424">
              <w:rPr>
                <w:rFonts w:ascii="Times New Roman" w:hAnsi="Times New Roman" w:cs="Times New Roman"/>
                <w:lang w:val="ru-RU"/>
              </w:rPr>
              <w:t>Тестови, писмене вежбе, извештаји, усмено испитивање, есеји.</w:t>
            </w:r>
          </w:p>
        </w:tc>
      </w:tr>
      <w:tr w:rsidR="001E1F63" w:rsidRPr="00201C80" w:rsidTr="0014310A">
        <w:trPr>
          <w:trHeight w:val="533"/>
        </w:trPr>
        <w:tc>
          <w:tcPr>
            <w:tcW w:w="2731" w:type="dxa"/>
          </w:tcPr>
          <w:p w:rsidR="001E1F63" w:rsidRPr="00545424" w:rsidRDefault="001E1F63" w:rsidP="0014310A">
            <w:pPr>
              <w:spacing w:after="0" w:line="240" w:lineRule="auto"/>
              <w:jc w:val="both"/>
              <w:rPr>
                <w:rFonts w:ascii="Times New Roman" w:hAnsi="Times New Roman" w:cs="Times New Roman"/>
                <w:lang w:val="ru-RU"/>
              </w:rPr>
            </w:pPr>
            <w:r w:rsidRPr="00545424">
              <w:rPr>
                <w:rFonts w:ascii="Times New Roman" w:hAnsi="Times New Roman" w:cs="Times New Roman"/>
                <w:lang w:val="ru-RU"/>
              </w:rPr>
              <w:t>Оцењивање за учење (формативно)</w:t>
            </w:r>
          </w:p>
        </w:tc>
        <w:tc>
          <w:tcPr>
            <w:tcW w:w="5580" w:type="dxa"/>
          </w:tcPr>
          <w:p w:rsidR="001E1F63" w:rsidRPr="00545424" w:rsidRDefault="00545424" w:rsidP="0014310A">
            <w:pPr>
              <w:spacing w:after="0" w:line="240" w:lineRule="auto"/>
              <w:jc w:val="both"/>
              <w:rPr>
                <w:rFonts w:ascii="Times New Roman" w:hAnsi="Times New Roman" w:cs="Times New Roman"/>
                <w:lang w:val="ru-RU"/>
              </w:rPr>
            </w:pPr>
            <w:r w:rsidRPr="00545424">
              <w:rPr>
                <w:rFonts w:ascii="Times New Roman" w:hAnsi="Times New Roman" w:cs="Times New Roman"/>
                <w:lang w:val="ru-RU"/>
              </w:rPr>
              <w:t>Посматрање, контролне вежбе, дневници рада ученика, самоевалуација, вршњачко оцењивање, практичне вежбе.</w:t>
            </w:r>
          </w:p>
        </w:tc>
      </w:tr>
    </w:tbl>
    <w:p w:rsidR="001E1F63" w:rsidRDefault="001E1F63" w:rsidP="00CC6801">
      <w:pPr>
        <w:spacing w:after="0" w:line="240" w:lineRule="auto"/>
        <w:jc w:val="both"/>
        <w:rPr>
          <w:rFonts w:ascii="Times New Roman" w:hAnsi="Times New Roman" w:cs="Times New Roman"/>
          <w:lang w:val="ru-RU"/>
        </w:rPr>
      </w:pPr>
    </w:p>
    <w:p w:rsidR="00545424" w:rsidRDefault="00545424" w:rsidP="00CC6801">
      <w:pPr>
        <w:spacing w:after="0" w:line="240" w:lineRule="auto"/>
        <w:jc w:val="both"/>
        <w:rPr>
          <w:rFonts w:ascii="Times New Roman" w:hAnsi="Times New Roman" w:cs="Times New Roman"/>
          <w:lang w:val="ru-RU"/>
        </w:rPr>
      </w:pPr>
      <w:r w:rsidRPr="00545424">
        <w:rPr>
          <w:rFonts w:ascii="Times New Roman" w:hAnsi="Times New Roman" w:cs="Times New Roman"/>
          <w:lang w:val="ru-RU"/>
        </w:rPr>
        <w:t xml:space="preserve">За сумативно оцењивање разумевања и </w:t>
      </w:r>
      <w:r>
        <w:rPr>
          <w:rFonts w:ascii="Times New Roman" w:hAnsi="Times New Roman" w:cs="Times New Roman"/>
          <w:lang w:val="ru-RU"/>
        </w:rPr>
        <w:t>вештина научног ис</w:t>
      </w:r>
      <w:r w:rsidRPr="00545424">
        <w:rPr>
          <w:rFonts w:ascii="Times New Roman" w:hAnsi="Times New Roman" w:cs="Times New Roman"/>
          <w:lang w:val="ru-RU"/>
        </w:rPr>
        <w:t>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w:t>
      </w:r>
      <w:r>
        <w:rPr>
          <w:rFonts w:ascii="Times New Roman" w:hAnsi="Times New Roman" w:cs="Times New Roman"/>
          <w:lang w:val="ru-RU"/>
        </w:rPr>
        <w:t xml:space="preserve"> и вештине, а не само да се при</w:t>
      </w:r>
      <w:r w:rsidRPr="00545424">
        <w:rPr>
          <w:rFonts w:ascii="Times New Roman" w:hAnsi="Times New Roman" w:cs="Times New Roman"/>
          <w:lang w:val="ru-RU"/>
        </w:rPr>
        <w:t xml:space="preserve">сете информација и процедура које су запамтили, </w:t>
      </w:r>
      <w:r>
        <w:rPr>
          <w:rFonts w:ascii="Times New Roman" w:hAnsi="Times New Roman" w:cs="Times New Roman"/>
          <w:lang w:val="ru-RU"/>
        </w:rPr>
        <w:t>да садрже захте</w:t>
      </w:r>
      <w:r w:rsidRPr="00545424">
        <w:rPr>
          <w:rFonts w:ascii="Times New Roman" w:hAnsi="Times New Roman" w:cs="Times New Roman"/>
          <w:lang w:val="ru-RU"/>
        </w:rPr>
        <w:t xml:space="preserve">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545424">
        <w:rPr>
          <w:rFonts w:ascii="Times New Roman" w:hAnsi="Times New Roman" w:cs="Times New Roman"/>
        </w:rPr>
        <w:t>outcome</w:t>
      </w:r>
      <w:r w:rsidRPr="00545424">
        <w:rPr>
          <w:rFonts w:ascii="Times New Roman" w:hAnsi="Times New Roman" w:cs="Times New Roman"/>
          <w:lang w:val="ru-RU"/>
        </w:rPr>
        <w:t xml:space="preserve"> </w:t>
      </w:r>
      <w:r w:rsidRPr="00545424">
        <w:rPr>
          <w:rFonts w:ascii="Times New Roman" w:hAnsi="Times New Roman" w:cs="Times New Roman"/>
        </w:rPr>
        <w:t>assessment</w:t>
      </w:r>
      <w:r w:rsidRPr="00545424">
        <w:rPr>
          <w:rFonts w:ascii="Times New Roman" w:hAnsi="Times New Roman" w:cs="Times New Roman"/>
          <w:lang w:val="ru-RU"/>
        </w:rPr>
        <w:t xml:space="preserve"> (</w:t>
      </w:r>
      <w:r w:rsidRPr="00545424">
        <w:rPr>
          <w:rFonts w:ascii="Times New Roman" w:hAnsi="Times New Roman" w:cs="Times New Roman"/>
        </w:rPr>
        <w:t>testing</w:t>
      </w:r>
      <w:r w:rsidRPr="00545424">
        <w:rPr>
          <w:rFonts w:ascii="Times New Roman" w:hAnsi="Times New Roman" w:cs="Times New Roman"/>
          <w:lang w:val="ru-RU"/>
        </w:rPr>
        <w:t xml:space="preserve">, </w:t>
      </w:r>
      <w:r w:rsidRPr="00545424">
        <w:rPr>
          <w:rFonts w:ascii="Times New Roman" w:hAnsi="Times New Roman" w:cs="Times New Roman"/>
        </w:rPr>
        <w:t>forms</w:t>
      </w:r>
      <w:r w:rsidRPr="00545424">
        <w:rPr>
          <w:rFonts w:ascii="Times New Roman" w:hAnsi="Times New Roman" w:cs="Times New Roman"/>
          <w:lang w:val="ru-RU"/>
        </w:rPr>
        <w:t xml:space="preserve">, </w:t>
      </w:r>
      <w:r w:rsidRPr="00545424">
        <w:rPr>
          <w:rFonts w:ascii="Times New Roman" w:hAnsi="Times New Roman" w:cs="Times New Roman"/>
        </w:rPr>
        <w:t>descriptiv</w:t>
      </w:r>
      <w:r w:rsidRPr="00545424">
        <w:rPr>
          <w:rFonts w:ascii="Times New Roman" w:hAnsi="Times New Roman" w:cs="Times New Roman"/>
          <w:lang w:val="ru-RU"/>
        </w:rPr>
        <w:t>/</w:t>
      </w:r>
      <w:r w:rsidRPr="00545424">
        <w:rPr>
          <w:rFonts w:ascii="Times New Roman" w:hAnsi="Times New Roman" w:cs="Times New Roman"/>
        </w:rPr>
        <w:t>numerical</w:t>
      </w:r>
      <w:r w:rsidRPr="00545424">
        <w:rPr>
          <w:rFonts w:ascii="Times New Roman" w:hAnsi="Times New Roman" w:cs="Times New Roman"/>
          <w:lang w:val="ru-RU"/>
        </w:rPr>
        <w:t>), могу се наћи различити инструменти за оцењивање и праћење. 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w:t>
      </w:r>
      <w:r>
        <w:rPr>
          <w:rFonts w:ascii="Times New Roman" w:hAnsi="Times New Roman" w:cs="Times New Roman"/>
          <w:lang w:val="ru-RU"/>
        </w:rPr>
        <w:t>е информације добијене од учени</w:t>
      </w:r>
      <w:r w:rsidRPr="00545424">
        <w:rPr>
          <w:rFonts w:ascii="Times New Roman" w:hAnsi="Times New Roman" w:cs="Times New Roman"/>
          <w:lang w:val="ru-RU"/>
        </w:rPr>
        <w:t xml:space="preserve">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w:t>
      </w:r>
    </w:p>
    <w:p w:rsidR="00545424" w:rsidRDefault="00545424" w:rsidP="00CC6801">
      <w:pPr>
        <w:spacing w:after="0" w:line="240" w:lineRule="auto"/>
        <w:jc w:val="both"/>
        <w:rPr>
          <w:rFonts w:ascii="Times New Roman" w:hAnsi="Times New Roman" w:cs="Times New Roman"/>
          <w:lang w:val="ru-RU"/>
        </w:rPr>
      </w:pPr>
      <w:r w:rsidRPr="00545424">
        <w:rPr>
          <w:rFonts w:ascii="Times New Roman" w:hAnsi="Times New Roman" w:cs="Times New Roman"/>
          <w:lang w:val="ru-RU"/>
        </w:rPr>
        <w:t>У процесу оцењивања добро је користити портфолио (збирк</w:t>
      </w:r>
      <w:r w:rsidRPr="00545424">
        <w:rPr>
          <w:rFonts w:ascii="Times New Roman" w:hAnsi="Times New Roman" w:cs="Times New Roman"/>
        </w:rPr>
        <w:t>a</w:t>
      </w:r>
      <w:r w:rsidRPr="00545424">
        <w:rPr>
          <w:rFonts w:ascii="Times New Roman" w:hAnsi="Times New Roman" w:cs="Times New Roman"/>
          <w:lang w:val="ru-RU"/>
        </w:rPr>
        <w:t xml:space="preserve"> д</w:t>
      </w:r>
      <w:r w:rsidRPr="00545424">
        <w:rPr>
          <w:rFonts w:ascii="Times New Roman" w:hAnsi="Times New Roman" w:cs="Times New Roman"/>
        </w:rPr>
        <w:t>o</w:t>
      </w:r>
      <w:r w:rsidRPr="00545424">
        <w:rPr>
          <w:rFonts w:ascii="Times New Roman" w:hAnsi="Times New Roman" w:cs="Times New Roman"/>
          <w:lang w:val="ru-RU"/>
        </w:rPr>
        <w:t>кум</w:t>
      </w:r>
      <w:r w:rsidRPr="00545424">
        <w:rPr>
          <w:rFonts w:ascii="Times New Roman" w:hAnsi="Times New Roman" w:cs="Times New Roman"/>
        </w:rPr>
        <w:t>e</w:t>
      </w:r>
      <w:r w:rsidRPr="00545424">
        <w:rPr>
          <w:rFonts w:ascii="Times New Roman" w:hAnsi="Times New Roman" w:cs="Times New Roman"/>
          <w:lang w:val="ru-RU"/>
        </w:rPr>
        <w:t>н</w:t>
      </w:r>
      <w:r w:rsidRPr="00545424">
        <w:rPr>
          <w:rFonts w:ascii="Times New Roman" w:hAnsi="Times New Roman" w:cs="Times New Roman"/>
        </w:rPr>
        <w:t>a</w:t>
      </w:r>
      <w:r w:rsidRPr="00545424">
        <w:rPr>
          <w:rFonts w:ascii="Times New Roman" w:hAnsi="Times New Roman" w:cs="Times New Roman"/>
          <w:lang w:val="ru-RU"/>
        </w:rPr>
        <w:t>т</w:t>
      </w:r>
      <w:r w:rsidRPr="00545424">
        <w:rPr>
          <w:rFonts w:ascii="Times New Roman" w:hAnsi="Times New Roman" w:cs="Times New Roman"/>
        </w:rPr>
        <w:t>a</w:t>
      </w:r>
      <w:r w:rsidRPr="00545424">
        <w:rPr>
          <w:rFonts w:ascii="Times New Roman" w:hAnsi="Times New Roman" w:cs="Times New Roman"/>
          <w:lang w:val="ru-RU"/>
        </w:rPr>
        <w:t xml:space="preserve"> и </w:t>
      </w:r>
      <w:r w:rsidRPr="00545424">
        <w:rPr>
          <w:rFonts w:ascii="Times New Roman" w:hAnsi="Times New Roman" w:cs="Times New Roman"/>
        </w:rPr>
        <w:t>e</w:t>
      </w:r>
      <w:r w:rsidRPr="00545424">
        <w:rPr>
          <w:rFonts w:ascii="Times New Roman" w:hAnsi="Times New Roman" w:cs="Times New Roman"/>
          <w:lang w:val="ru-RU"/>
        </w:rPr>
        <w:t>вид</w:t>
      </w:r>
      <w:r w:rsidRPr="00545424">
        <w:rPr>
          <w:rFonts w:ascii="Times New Roman" w:hAnsi="Times New Roman" w:cs="Times New Roman"/>
        </w:rPr>
        <w:t>e</w:t>
      </w:r>
      <w:r w:rsidRPr="00545424">
        <w:rPr>
          <w:rFonts w:ascii="Times New Roman" w:hAnsi="Times New Roman" w:cs="Times New Roman"/>
          <w:lang w:val="ru-RU"/>
        </w:rPr>
        <w:t>нци</w:t>
      </w:r>
      <w:r w:rsidRPr="00545424">
        <w:rPr>
          <w:rFonts w:ascii="Times New Roman" w:hAnsi="Times New Roman" w:cs="Times New Roman"/>
        </w:rPr>
        <w:t>ja</w:t>
      </w:r>
      <w:r w:rsidRPr="00545424">
        <w:rPr>
          <w:rFonts w:ascii="Times New Roman" w:hAnsi="Times New Roman" w:cs="Times New Roman"/>
          <w:lang w:val="ru-RU"/>
        </w:rPr>
        <w:t xml:space="preserve"> </w:t>
      </w:r>
      <w:r w:rsidRPr="00545424">
        <w:rPr>
          <w:rFonts w:ascii="Times New Roman" w:hAnsi="Times New Roman" w:cs="Times New Roman"/>
        </w:rPr>
        <w:t>o</w:t>
      </w:r>
      <w:r w:rsidRPr="00545424">
        <w:rPr>
          <w:rFonts w:ascii="Times New Roman" w:hAnsi="Times New Roman" w:cs="Times New Roman"/>
          <w:lang w:val="ru-RU"/>
        </w:rPr>
        <w:t xml:space="preserve"> пр</w:t>
      </w:r>
      <w:r w:rsidRPr="00545424">
        <w:rPr>
          <w:rFonts w:ascii="Times New Roman" w:hAnsi="Times New Roman" w:cs="Times New Roman"/>
        </w:rPr>
        <w:t>o</w:t>
      </w:r>
      <w:r w:rsidRPr="00545424">
        <w:rPr>
          <w:rFonts w:ascii="Times New Roman" w:hAnsi="Times New Roman" w:cs="Times New Roman"/>
          <w:lang w:val="ru-RU"/>
        </w:rPr>
        <w:t>ц</w:t>
      </w:r>
      <w:r w:rsidRPr="00545424">
        <w:rPr>
          <w:rFonts w:ascii="Times New Roman" w:hAnsi="Times New Roman" w:cs="Times New Roman"/>
        </w:rPr>
        <w:t>e</w:t>
      </w:r>
      <w:r w:rsidRPr="00545424">
        <w:rPr>
          <w:rFonts w:ascii="Times New Roman" w:hAnsi="Times New Roman" w:cs="Times New Roman"/>
          <w:lang w:val="ru-RU"/>
        </w:rPr>
        <w:t>су и пр</w:t>
      </w:r>
      <w:r w:rsidRPr="00545424">
        <w:rPr>
          <w:rFonts w:ascii="Times New Roman" w:hAnsi="Times New Roman" w:cs="Times New Roman"/>
        </w:rPr>
        <w:t>o</w:t>
      </w:r>
      <w:r w:rsidRPr="00545424">
        <w:rPr>
          <w:rFonts w:ascii="Times New Roman" w:hAnsi="Times New Roman" w:cs="Times New Roman"/>
          <w:lang w:val="ru-RU"/>
        </w:rPr>
        <w:t>дуктим</w:t>
      </w:r>
      <w:r w:rsidRPr="00545424">
        <w:rPr>
          <w:rFonts w:ascii="Times New Roman" w:hAnsi="Times New Roman" w:cs="Times New Roman"/>
        </w:rPr>
        <w:t>a</w:t>
      </w:r>
      <w:r w:rsidRPr="00545424">
        <w:rPr>
          <w:rFonts w:ascii="Times New Roman" w:hAnsi="Times New Roman" w:cs="Times New Roman"/>
          <w:lang w:val="ru-RU"/>
        </w:rPr>
        <w:t xml:space="preserve"> рада ученика, уз к</w:t>
      </w:r>
      <w:r w:rsidRPr="00545424">
        <w:rPr>
          <w:rFonts w:ascii="Times New Roman" w:hAnsi="Times New Roman" w:cs="Times New Roman"/>
        </w:rPr>
        <w:t>o</w:t>
      </w:r>
      <w:r w:rsidRPr="00545424">
        <w:rPr>
          <w:rFonts w:ascii="Times New Roman" w:hAnsi="Times New Roman" w:cs="Times New Roman"/>
          <w:lang w:val="ru-RU"/>
        </w:rPr>
        <w:t>м</w:t>
      </w:r>
      <w:r w:rsidRPr="00545424">
        <w:rPr>
          <w:rFonts w:ascii="Times New Roman" w:hAnsi="Times New Roman" w:cs="Times New Roman"/>
        </w:rPr>
        <w:t>e</w:t>
      </w:r>
      <w:r w:rsidRPr="00545424">
        <w:rPr>
          <w:rFonts w:ascii="Times New Roman" w:hAnsi="Times New Roman" w:cs="Times New Roman"/>
          <w:lang w:val="ru-RU"/>
        </w:rPr>
        <w:t>нт</w:t>
      </w:r>
      <w:r w:rsidRPr="00545424">
        <w:rPr>
          <w:rFonts w:ascii="Times New Roman" w:hAnsi="Times New Roman" w:cs="Times New Roman"/>
        </w:rPr>
        <w:t>a</w:t>
      </w:r>
      <w:r w:rsidRPr="00545424">
        <w:rPr>
          <w:rFonts w:ascii="Times New Roman" w:hAnsi="Times New Roman" w:cs="Times New Roman"/>
          <w:lang w:val="ru-RU"/>
        </w:rPr>
        <w:t>р</w:t>
      </w:r>
      <w:r w:rsidRPr="00545424">
        <w:rPr>
          <w:rFonts w:ascii="Times New Roman" w:hAnsi="Times New Roman" w:cs="Times New Roman"/>
        </w:rPr>
        <w:t>e</w:t>
      </w:r>
      <w:r w:rsidRPr="00545424">
        <w:rPr>
          <w:rFonts w:ascii="Times New Roman" w:hAnsi="Times New Roman" w:cs="Times New Roman"/>
          <w:lang w:val="ru-RU"/>
        </w:rPr>
        <w:t xml:space="preserve"> и пр</w:t>
      </w:r>
      <w:r w:rsidRPr="00545424">
        <w:rPr>
          <w:rFonts w:ascii="Times New Roman" w:hAnsi="Times New Roman" w:cs="Times New Roman"/>
        </w:rPr>
        <w:t>e</w:t>
      </w:r>
      <w:r w:rsidRPr="00545424">
        <w:rPr>
          <w:rFonts w:ascii="Times New Roman" w:hAnsi="Times New Roman" w:cs="Times New Roman"/>
          <w:lang w:val="ru-RU"/>
        </w:rPr>
        <w:t>п</w:t>
      </w:r>
      <w:r w:rsidRPr="00545424">
        <w:rPr>
          <w:rFonts w:ascii="Times New Roman" w:hAnsi="Times New Roman" w:cs="Times New Roman"/>
        </w:rPr>
        <w:t>o</w:t>
      </w:r>
      <w:r w:rsidRPr="00545424">
        <w:rPr>
          <w:rFonts w:ascii="Times New Roman" w:hAnsi="Times New Roman" w:cs="Times New Roman"/>
          <w:lang w:val="ru-RU"/>
        </w:rPr>
        <w:t>рук</w:t>
      </w:r>
      <w:r w:rsidRPr="00545424">
        <w:rPr>
          <w:rFonts w:ascii="Times New Roman" w:hAnsi="Times New Roman" w:cs="Times New Roman"/>
        </w:rPr>
        <w:t>e</w:t>
      </w:r>
      <w:r w:rsidRPr="00545424">
        <w:rPr>
          <w:rFonts w:ascii="Times New Roman" w:hAnsi="Times New Roman" w:cs="Times New Roman"/>
          <w:lang w:val="ru-RU"/>
        </w:rPr>
        <w:t>) као изво</w:t>
      </w:r>
      <w:r w:rsidR="001768AF">
        <w:rPr>
          <w:rFonts w:ascii="Times New Roman" w:hAnsi="Times New Roman" w:cs="Times New Roman"/>
          <w:lang w:val="ru-RU"/>
        </w:rPr>
        <w:t>р података и показатеља о напре</w:t>
      </w:r>
      <w:r w:rsidRPr="00545424">
        <w:rPr>
          <w:rFonts w:ascii="Times New Roman" w:hAnsi="Times New Roman" w:cs="Times New Roman"/>
          <w:lang w:val="ru-RU"/>
        </w:rPr>
        <w:t>довању ученика. Предности к</w:t>
      </w:r>
      <w:r w:rsidR="001768AF">
        <w:rPr>
          <w:rFonts w:ascii="Times New Roman" w:hAnsi="Times New Roman" w:cs="Times New Roman"/>
          <w:lang w:val="ru-RU"/>
        </w:rPr>
        <w:t>оришћења потрфолија су вишестру</w:t>
      </w:r>
      <w:r w:rsidRPr="00545424">
        <w:rPr>
          <w:rFonts w:ascii="Times New Roman" w:hAnsi="Times New Roman" w:cs="Times New Roman"/>
          <w:lang w:val="ru-RU"/>
        </w:rPr>
        <w:t>ке: омогућава к</w:t>
      </w:r>
      <w:r w:rsidRPr="00545424">
        <w:rPr>
          <w:rFonts w:ascii="Times New Roman" w:hAnsi="Times New Roman" w:cs="Times New Roman"/>
        </w:rPr>
        <w:t>o</w:t>
      </w:r>
      <w:r w:rsidRPr="00545424">
        <w:rPr>
          <w:rFonts w:ascii="Times New Roman" w:hAnsi="Times New Roman" w:cs="Times New Roman"/>
          <w:lang w:val="ru-RU"/>
        </w:rPr>
        <w:t>нтинуир</w:t>
      </w:r>
      <w:r w:rsidRPr="00545424">
        <w:rPr>
          <w:rFonts w:ascii="Times New Roman" w:hAnsi="Times New Roman" w:cs="Times New Roman"/>
        </w:rPr>
        <w:t>a</w:t>
      </w:r>
      <w:r w:rsidRPr="00545424">
        <w:rPr>
          <w:rFonts w:ascii="Times New Roman" w:hAnsi="Times New Roman" w:cs="Times New Roman"/>
          <w:lang w:val="ru-RU"/>
        </w:rPr>
        <w:t>н</w:t>
      </w:r>
      <w:r w:rsidRPr="00545424">
        <w:rPr>
          <w:rFonts w:ascii="Times New Roman" w:hAnsi="Times New Roman" w:cs="Times New Roman"/>
        </w:rPr>
        <w:t>o</w:t>
      </w:r>
      <w:r w:rsidRPr="00545424">
        <w:rPr>
          <w:rFonts w:ascii="Times New Roman" w:hAnsi="Times New Roman" w:cs="Times New Roman"/>
          <w:lang w:val="ru-RU"/>
        </w:rPr>
        <w:t xml:space="preserve"> и сист</w:t>
      </w:r>
      <w:r w:rsidRPr="00545424">
        <w:rPr>
          <w:rFonts w:ascii="Times New Roman" w:hAnsi="Times New Roman" w:cs="Times New Roman"/>
        </w:rPr>
        <w:t>e</w:t>
      </w:r>
      <w:r w:rsidRPr="00545424">
        <w:rPr>
          <w:rFonts w:ascii="Times New Roman" w:hAnsi="Times New Roman" w:cs="Times New Roman"/>
          <w:lang w:val="ru-RU"/>
        </w:rPr>
        <w:t>м</w:t>
      </w:r>
      <w:r w:rsidRPr="00545424">
        <w:rPr>
          <w:rFonts w:ascii="Times New Roman" w:hAnsi="Times New Roman" w:cs="Times New Roman"/>
        </w:rPr>
        <w:t>a</w:t>
      </w:r>
      <w:r w:rsidRPr="00545424">
        <w:rPr>
          <w:rFonts w:ascii="Times New Roman" w:hAnsi="Times New Roman" w:cs="Times New Roman"/>
          <w:lang w:val="ru-RU"/>
        </w:rPr>
        <w:t>тско пр</w:t>
      </w:r>
      <w:r w:rsidRPr="00545424">
        <w:rPr>
          <w:rFonts w:ascii="Times New Roman" w:hAnsi="Times New Roman" w:cs="Times New Roman"/>
        </w:rPr>
        <w:t>a</w:t>
      </w:r>
      <w:r w:rsidRPr="00545424">
        <w:rPr>
          <w:rFonts w:ascii="Times New Roman" w:hAnsi="Times New Roman" w:cs="Times New Roman"/>
          <w:lang w:val="ru-RU"/>
        </w:rPr>
        <w:t>ћ</w:t>
      </w:r>
      <w:r w:rsidRPr="00545424">
        <w:rPr>
          <w:rFonts w:ascii="Times New Roman" w:hAnsi="Times New Roman" w:cs="Times New Roman"/>
        </w:rPr>
        <w:t>e</w:t>
      </w:r>
      <w:r w:rsidRPr="00545424">
        <w:rPr>
          <w:rFonts w:ascii="Times New Roman" w:hAnsi="Times New Roman" w:cs="Times New Roman"/>
          <w:lang w:val="ru-RU"/>
        </w:rPr>
        <w:t>њ</w:t>
      </w:r>
      <w:r w:rsidRPr="00545424">
        <w:rPr>
          <w:rFonts w:ascii="Times New Roman" w:hAnsi="Times New Roman" w:cs="Times New Roman"/>
        </w:rPr>
        <w:t>e</w:t>
      </w:r>
      <w:r w:rsidRPr="00545424">
        <w:rPr>
          <w:rFonts w:ascii="Times New Roman" w:hAnsi="Times New Roman" w:cs="Times New Roman"/>
          <w:lang w:val="ru-RU"/>
        </w:rPr>
        <w:t xml:space="preserve"> н</w:t>
      </w:r>
      <w:r w:rsidRPr="00545424">
        <w:rPr>
          <w:rFonts w:ascii="Times New Roman" w:hAnsi="Times New Roman" w:cs="Times New Roman"/>
        </w:rPr>
        <w:t>a</w:t>
      </w:r>
      <w:r w:rsidRPr="00545424">
        <w:rPr>
          <w:rFonts w:ascii="Times New Roman" w:hAnsi="Times New Roman" w:cs="Times New Roman"/>
          <w:lang w:val="ru-RU"/>
        </w:rPr>
        <w:t>пр</w:t>
      </w:r>
      <w:r w:rsidRPr="00545424">
        <w:rPr>
          <w:rFonts w:ascii="Times New Roman" w:hAnsi="Times New Roman" w:cs="Times New Roman"/>
        </w:rPr>
        <w:t>e</w:t>
      </w:r>
      <w:r w:rsidRPr="00545424">
        <w:rPr>
          <w:rFonts w:ascii="Times New Roman" w:hAnsi="Times New Roman" w:cs="Times New Roman"/>
          <w:lang w:val="ru-RU"/>
        </w:rPr>
        <w:t>д</w:t>
      </w:r>
      <w:r w:rsidRPr="00545424">
        <w:rPr>
          <w:rFonts w:ascii="Times New Roman" w:hAnsi="Times New Roman" w:cs="Times New Roman"/>
        </w:rPr>
        <w:t>o</w:t>
      </w:r>
      <w:r w:rsidRPr="00545424">
        <w:rPr>
          <w:rFonts w:ascii="Times New Roman" w:hAnsi="Times New Roman" w:cs="Times New Roman"/>
          <w:lang w:val="ru-RU"/>
        </w:rPr>
        <w:t>в</w:t>
      </w:r>
      <w:r w:rsidRPr="00545424">
        <w:rPr>
          <w:rFonts w:ascii="Times New Roman" w:hAnsi="Times New Roman" w:cs="Times New Roman"/>
        </w:rPr>
        <w:t>a</w:t>
      </w:r>
      <w:r w:rsidRPr="00545424">
        <w:rPr>
          <w:rFonts w:ascii="Times New Roman" w:hAnsi="Times New Roman" w:cs="Times New Roman"/>
          <w:lang w:val="ru-RU"/>
        </w:rPr>
        <w:t>њ</w:t>
      </w:r>
      <w:r w:rsidRPr="00545424">
        <w:rPr>
          <w:rFonts w:ascii="Times New Roman" w:hAnsi="Times New Roman" w:cs="Times New Roman"/>
        </w:rPr>
        <w:t>a</w:t>
      </w:r>
      <w:r w:rsidRPr="00545424">
        <w:rPr>
          <w:rFonts w:ascii="Times New Roman" w:hAnsi="Times New Roman" w:cs="Times New Roman"/>
          <w:lang w:val="ru-RU"/>
        </w:rPr>
        <w:t>, подстиче развој ученика, представља увид у пр</w:t>
      </w:r>
      <w:r w:rsidRPr="00545424">
        <w:rPr>
          <w:rFonts w:ascii="Times New Roman" w:hAnsi="Times New Roman" w:cs="Times New Roman"/>
        </w:rPr>
        <w:t>a</w:t>
      </w:r>
      <w:r w:rsidRPr="00545424">
        <w:rPr>
          <w:rFonts w:ascii="Times New Roman" w:hAnsi="Times New Roman" w:cs="Times New Roman"/>
          <w:lang w:val="ru-RU"/>
        </w:rPr>
        <w:t>ћ</w:t>
      </w:r>
      <w:r w:rsidRPr="00545424">
        <w:rPr>
          <w:rFonts w:ascii="Times New Roman" w:hAnsi="Times New Roman" w:cs="Times New Roman"/>
        </w:rPr>
        <w:t>e</w:t>
      </w:r>
      <w:r w:rsidRPr="00545424">
        <w:rPr>
          <w:rFonts w:ascii="Times New Roman" w:hAnsi="Times New Roman" w:cs="Times New Roman"/>
          <w:lang w:val="ru-RU"/>
        </w:rPr>
        <w:t>њ</w:t>
      </w:r>
      <w:r w:rsidRPr="00545424">
        <w:rPr>
          <w:rFonts w:ascii="Times New Roman" w:hAnsi="Times New Roman" w:cs="Times New Roman"/>
        </w:rPr>
        <w:t>e</w:t>
      </w:r>
      <w:r w:rsidRPr="00545424">
        <w:rPr>
          <w:rFonts w:ascii="Times New Roman" w:hAnsi="Times New Roman" w:cs="Times New Roman"/>
          <w:lang w:val="ru-RU"/>
        </w:rPr>
        <w:t xml:space="preserve"> р</w:t>
      </w:r>
      <w:r w:rsidRPr="00545424">
        <w:rPr>
          <w:rFonts w:ascii="Times New Roman" w:hAnsi="Times New Roman" w:cs="Times New Roman"/>
        </w:rPr>
        <w:t>a</w:t>
      </w:r>
      <w:r w:rsidRPr="00545424">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и поузданији увид у различите </w:t>
      </w:r>
      <w:r w:rsidRPr="00545424">
        <w:rPr>
          <w:rFonts w:ascii="Times New Roman" w:hAnsi="Times New Roman" w:cs="Times New Roman"/>
        </w:rPr>
        <w:t>o</w:t>
      </w:r>
      <w:r w:rsidRPr="00545424">
        <w:rPr>
          <w:rFonts w:ascii="Times New Roman" w:hAnsi="Times New Roman" w:cs="Times New Roman"/>
          <w:lang w:val="ru-RU"/>
        </w:rPr>
        <w:t>бл</w:t>
      </w:r>
      <w:r w:rsidRPr="00545424">
        <w:rPr>
          <w:rFonts w:ascii="Times New Roman" w:hAnsi="Times New Roman" w:cs="Times New Roman"/>
        </w:rPr>
        <w:t>a</w:t>
      </w:r>
      <w:r w:rsidRPr="00545424">
        <w:rPr>
          <w:rFonts w:ascii="Times New Roman" w:hAnsi="Times New Roman" w:cs="Times New Roman"/>
          <w:lang w:val="ru-RU"/>
        </w:rPr>
        <w:t>сти постигнућа (јаке и слабе стране) ученика. Приликом сваког вредно</w:t>
      </w:r>
      <w:r>
        <w:rPr>
          <w:rFonts w:ascii="Times New Roman" w:hAnsi="Times New Roman" w:cs="Times New Roman"/>
          <w:lang w:val="ru-RU"/>
        </w:rPr>
        <w:t>вања постигнућа потребно је уче</w:t>
      </w:r>
      <w:r w:rsidRPr="00545424">
        <w:rPr>
          <w:rFonts w:ascii="Times New Roman" w:hAnsi="Times New Roman" w:cs="Times New Roman"/>
          <w:lang w:val="ru-RU"/>
        </w:rPr>
        <w:t>нику дати повратну информацију која помаже да разуме грешке и побољша свој резултат и учење</w:t>
      </w:r>
      <w:r w:rsidR="001768AF">
        <w:rPr>
          <w:rFonts w:ascii="Times New Roman" w:hAnsi="Times New Roman" w:cs="Times New Roman"/>
          <w:lang w:val="ru-RU"/>
        </w:rPr>
        <w:t>. Ако наставник са ученицима до</w:t>
      </w:r>
      <w:r w:rsidRPr="00545424">
        <w:rPr>
          <w:rFonts w:ascii="Times New Roman" w:hAnsi="Times New Roman" w:cs="Times New Roman"/>
          <w:lang w:val="ru-RU"/>
        </w:rPr>
        <w:t>говори показатеље на основу којих сви могу да прате напредак у учењу, а који су у складу са Правилником о оцењивању ученика у основном образовању и васпитању, ученици се уче да размишљају о квалитету свог рада и о томе шта треба да предузму да би свој рад унапредили. Оцењивање так</w:t>
      </w:r>
      <w:r>
        <w:rPr>
          <w:rFonts w:ascii="Times New Roman" w:hAnsi="Times New Roman" w:cs="Times New Roman"/>
          <w:lang w:val="ru-RU"/>
        </w:rPr>
        <w:t>о постаје инструмент за напредо</w:t>
      </w:r>
      <w:r w:rsidRPr="00545424">
        <w:rPr>
          <w:rFonts w:ascii="Times New Roman" w:hAnsi="Times New Roman" w:cs="Times New Roman"/>
          <w:lang w:val="ru-RU"/>
        </w:rPr>
        <w:t xml:space="preserve">вање у учењу. На основу резултата праћења и вредновања, заједно са ученицима треба планирати процес учења и бирати погодне стратегије учења. </w:t>
      </w:r>
    </w:p>
    <w:p w:rsidR="002D5EAB" w:rsidRDefault="00545424" w:rsidP="00CC6801">
      <w:pPr>
        <w:spacing w:after="0" w:line="240" w:lineRule="auto"/>
        <w:jc w:val="both"/>
        <w:rPr>
          <w:rFonts w:ascii="Times New Roman" w:hAnsi="Times New Roman" w:cs="Times New Roman"/>
          <w:lang w:val="ru-RU"/>
        </w:rPr>
      </w:pPr>
      <w:r w:rsidRPr="00545424">
        <w:rPr>
          <w:rFonts w:ascii="Times New Roman" w:hAnsi="Times New Roman" w:cs="Times New Roman"/>
          <w:lang w:val="ru-RU"/>
        </w:rPr>
        <w:lastRenderedPageBreak/>
        <w:t xml:space="preserve">Важно је да наставник континуирано прати и вреднује, осим постигнућа ученика, и процес наставе и учења, себе и сопствени рад. Све што се покаже добрим </w:t>
      </w:r>
      <w:r w:rsidR="001768AF">
        <w:rPr>
          <w:rFonts w:ascii="Times New Roman" w:hAnsi="Times New Roman" w:cs="Times New Roman"/>
          <w:lang w:val="ru-RU"/>
        </w:rPr>
        <w:t>и корисним наставник ће користи</w:t>
      </w:r>
      <w:r w:rsidRPr="00545424">
        <w:rPr>
          <w:rFonts w:ascii="Times New Roman" w:hAnsi="Times New Roman" w:cs="Times New Roman"/>
          <w:lang w:val="ru-RU"/>
        </w:rPr>
        <w:t>ти и даље у својој наставној пракс</w:t>
      </w:r>
      <w:r>
        <w:rPr>
          <w:rFonts w:ascii="Times New Roman" w:hAnsi="Times New Roman" w:cs="Times New Roman"/>
          <w:lang w:val="ru-RU"/>
        </w:rPr>
        <w:t>и, а све што се покаже као недо</w:t>
      </w:r>
      <w:r w:rsidRPr="00545424">
        <w:rPr>
          <w:rFonts w:ascii="Times New Roman" w:hAnsi="Times New Roman" w:cs="Times New Roman"/>
          <w:lang w:val="ru-RU"/>
        </w:rPr>
        <w:t>вољно ефикасно требало би унапредити.</w:t>
      </w:r>
    </w:p>
    <w:p w:rsidR="002D5EAB" w:rsidRDefault="002D5EAB" w:rsidP="002D5EAB">
      <w:pPr>
        <w:spacing w:after="0" w:line="240" w:lineRule="auto"/>
        <w:rPr>
          <w:rFonts w:ascii="Times New Roman" w:hAnsi="Times New Roman" w:cs="Times New Roman"/>
          <w:lang w:val="ru-RU"/>
        </w:rPr>
      </w:pPr>
    </w:p>
    <w:p w:rsidR="002D5EAB" w:rsidRDefault="002D5EAB" w:rsidP="004C4DB4">
      <w:pPr>
        <w:spacing w:after="0" w:line="240" w:lineRule="auto"/>
        <w:jc w:val="both"/>
        <w:rPr>
          <w:rFonts w:ascii="Times New Roman" w:hAnsi="Times New Roman" w:cs="Times New Roman"/>
          <w:sz w:val="24"/>
          <w:lang w:val="ru-RU"/>
        </w:rPr>
      </w:pPr>
      <w:r w:rsidRPr="00FD0749">
        <w:rPr>
          <w:rFonts w:ascii="Times New Roman" w:hAnsi="Times New Roman" w:cs="Times New Roman"/>
          <w:sz w:val="24"/>
          <w:lang w:val="ru-RU"/>
        </w:rPr>
        <w:t xml:space="preserve">Назив предмета </w:t>
      </w:r>
      <w:r>
        <w:rPr>
          <w:rFonts w:ascii="Times New Roman" w:hAnsi="Times New Roman" w:cs="Times New Roman"/>
          <w:b/>
          <w:sz w:val="24"/>
          <w:lang w:val="ru-RU"/>
        </w:rPr>
        <w:t>ТЕХНИКА И ТЕХНОЛОГИЈА</w:t>
      </w:r>
    </w:p>
    <w:p w:rsidR="002D5EAB" w:rsidRPr="002D5EAB" w:rsidRDefault="002D5EAB" w:rsidP="004C4DB4">
      <w:pPr>
        <w:spacing w:after="0" w:line="240" w:lineRule="auto"/>
        <w:jc w:val="both"/>
        <w:rPr>
          <w:rFonts w:ascii="Times New Roman" w:eastAsia="Times New Roman" w:hAnsi="Times New Roman" w:cs="Times New Roman"/>
          <w:sz w:val="24"/>
          <w:szCs w:val="24"/>
          <w:lang w:val="ru-RU"/>
        </w:rPr>
      </w:pPr>
      <w:r w:rsidRPr="002D5EAB">
        <w:rPr>
          <w:rFonts w:ascii="Times New Roman" w:hAnsi="Times New Roman" w:cs="Times New Roman"/>
          <w:b/>
          <w:sz w:val="24"/>
          <w:szCs w:val="24"/>
          <w:lang w:val="ru-RU"/>
        </w:rPr>
        <w:t>Циљ</w:t>
      </w:r>
      <w:r w:rsidRPr="002D5EAB">
        <w:rPr>
          <w:rFonts w:ascii="Times New Roman" w:hAnsi="Times New Roman" w:cs="Times New Roman"/>
          <w:sz w:val="24"/>
          <w:szCs w:val="24"/>
          <w:lang w:val="ru-RU"/>
        </w:rPr>
        <w:t xml:space="preserve"> </w:t>
      </w:r>
      <w:r w:rsidRPr="002D5EAB">
        <w:rPr>
          <w:rFonts w:ascii="Times New Roman" w:eastAsia="Times New Roman" w:hAnsi="Times New Roman" w:cs="Times New Roman"/>
          <w:bCs/>
          <w:sz w:val="24"/>
          <w:szCs w:val="24"/>
          <w:lang w:val="ru-RU"/>
        </w:rPr>
        <w:t>Циљ</w:t>
      </w:r>
      <w:r w:rsidRPr="002D5EAB">
        <w:rPr>
          <w:rFonts w:ascii="Times New Roman" w:eastAsia="Times New Roman" w:hAnsi="Times New Roman" w:cs="Times New Roman"/>
          <w:sz w:val="24"/>
          <w:szCs w:val="24"/>
          <w:lang w:val="ru-RU"/>
        </w:rPr>
        <w:t xml:space="preserve"> учења </w:t>
      </w:r>
      <w:r w:rsidRPr="002D5EAB">
        <w:rPr>
          <w:rFonts w:ascii="Times New Roman" w:eastAsia="Times New Roman" w:hAnsi="Times New Roman" w:cs="Times New Roman"/>
          <w:i/>
          <w:iCs/>
          <w:sz w:val="24"/>
          <w:szCs w:val="24"/>
          <w:lang w:val="ru-RU"/>
        </w:rPr>
        <w:t>технике и технологије</w:t>
      </w:r>
      <w:r w:rsidRPr="002D5EAB">
        <w:rPr>
          <w:rFonts w:ascii="Times New Roman" w:eastAsia="Times New Roman" w:hAnsi="Times New Roman" w:cs="Times New Roman"/>
          <w:sz w:val="24"/>
          <w:szCs w:val="24"/>
          <w:lang w:val="ru-RU"/>
        </w:rPr>
        <w:t xml:space="preserve">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r w:rsidR="004C4DB4">
        <w:rPr>
          <w:rFonts w:ascii="Times New Roman" w:eastAsia="Times New Roman" w:hAnsi="Times New Roman" w:cs="Times New Roman"/>
          <w:sz w:val="24"/>
          <w:szCs w:val="24"/>
          <w:lang w:val="ru-RU"/>
        </w:rPr>
        <w:t>.</w:t>
      </w:r>
    </w:p>
    <w:p w:rsidR="002D5EAB" w:rsidRPr="002D5EAB" w:rsidRDefault="002D5EAB" w:rsidP="004C4DB4">
      <w:pPr>
        <w:spacing w:after="0" w:line="240" w:lineRule="auto"/>
        <w:jc w:val="both"/>
        <w:rPr>
          <w:rFonts w:ascii="Tahoma" w:eastAsia="Times New Roman" w:hAnsi="Tahoma" w:cs="Tahoma"/>
          <w:sz w:val="24"/>
          <w:szCs w:val="24"/>
          <w:lang w:val="ru-RU"/>
        </w:rPr>
      </w:pPr>
      <w:r w:rsidRPr="002D5EAB">
        <w:rPr>
          <w:rFonts w:ascii="Times New Roman" w:hAnsi="Times New Roman" w:cs="Times New Roman"/>
          <w:sz w:val="24"/>
          <w:szCs w:val="24"/>
          <w:lang w:val="ru-RU"/>
        </w:rPr>
        <w:t xml:space="preserve">Разред </w:t>
      </w:r>
      <w:r w:rsidRPr="002D5EAB">
        <w:rPr>
          <w:rFonts w:ascii="Times New Roman" w:hAnsi="Times New Roman" w:cs="Times New Roman"/>
          <w:b/>
          <w:sz w:val="24"/>
          <w:szCs w:val="24"/>
          <w:lang w:val="ru-RU"/>
        </w:rPr>
        <w:t xml:space="preserve">Шести </w:t>
      </w:r>
    </w:p>
    <w:p w:rsidR="002D5EAB" w:rsidRDefault="002D5EAB" w:rsidP="004C4DB4">
      <w:pPr>
        <w:spacing w:after="0" w:line="240" w:lineRule="auto"/>
        <w:jc w:val="both"/>
        <w:rPr>
          <w:rFonts w:ascii="Times New Roman" w:hAnsi="Times New Roman" w:cs="Times New Roman"/>
          <w:b/>
          <w:sz w:val="24"/>
          <w:szCs w:val="24"/>
          <w:lang w:val="ru-RU"/>
        </w:rPr>
      </w:pPr>
      <w:r w:rsidRPr="002D5EAB">
        <w:rPr>
          <w:rFonts w:ascii="Times New Roman" w:hAnsi="Times New Roman" w:cs="Times New Roman"/>
          <w:sz w:val="24"/>
          <w:szCs w:val="24"/>
          <w:lang w:val="ru-RU"/>
        </w:rPr>
        <w:t xml:space="preserve">Годишњи фонд часова </w:t>
      </w:r>
      <w:r w:rsidRPr="002D5EAB">
        <w:rPr>
          <w:rFonts w:ascii="Times New Roman" w:hAnsi="Times New Roman" w:cs="Times New Roman"/>
          <w:b/>
          <w:sz w:val="24"/>
          <w:szCs w:val="24"/>
          <w:lang w:val="ru-RU"/>
        </w:rPr>
        <w:t>72 часа</w:t>
      </w:r>
    </w:p>
    <w:p w:rsidR="002D5EAB" w:rsidRPr="002D5EAB" w:rsidRDefault="002D5EAB" w:rsidP="004C4DB4">
      <w:pPr>
        <w:spacing w:after="0" w:line="240" w:lineRule="auto"/>
        <w:jc w:val="both"/>
        <w:rPr>
          <w:rFonts w:ascii="Times New Roman" w:hAnsi="Times New Roman" w:cs="Times New Roman"/>
          <w:b/>
          <w:sz w:val="24"/>
          <w:szCs w:val="24"/>
          <w:lang w:val="ru-RU"/>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601"/>
        <w:gridCol w:w="2867"/>
        <w:gridCol w:w="4627"/>
      </w:tblGrid>
      <w:tr w:rsidR="002D5EAB" w:rsidRPr="002D5EAB" w:rsidTr="00490402">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D5EAB" w:rsidRPr="002D5EAB" w:rsidRDefault="002D5EAB" w:rsidP="00490402">
            <w:pPr>
              <w:pStyle w:val="NormalWeb"/>
              <w:jc w:val="center"/>
              <w:rPr>
                <w:lang w:val="ru-RU"/>
              </w:rPr>
            </w:pPr>
            <w:r w:rsidRPr="002D5EAB">
              <w:rPr>
                <w:b/>
                <w:bCs/>
                <w:lang w:val="ru-RU"/>
              </w:rPr>
              <w:t>ИСХОДИ</w:t>
            </w:r>
            <w:r w:rsidRPr="002D5EAB">
              <w:rPr>
                <w:b/>
                <w:bCs/>
                <w:lang w:val="ru-RU"/>
              </w:rPr>
              <w:br/>
            </w:r>
            <w:r w:rsidRPr="002D5EAB">
              <w:rPr>
                <w:lang w:val="ru-RU"/>
              </w:rPr>
              <w:t>По завршетку разреда ученик ће бити у стању да: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D5EAB" w:rsidRPr="002D5EAB" w:rsidRDefault="002D5EAB" w:rsidP="00490402">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ОБЛАСТ/ТЕМА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D5EAB" w:rsidRPr="002D5EAB" w:rsidRDefault="002D5EAB" w:rsidP="00490402">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САДРЖАЈИ</w:t>
            </w:r>
          </w:p>
        </w:tc>
      </w:tr>
      <w:tr w:rsidR="002D5EAB" w:rsidRPr="002D5EAB" w:rsidTr="002D5EAB">
        <w:trPr>
          <w:trHeight w:val="2088"/>
          <w:jc w:val="center"/>
        </w:trPr>
        <w:tc>
          <w:tcPr>
            <w:tcW w:w="0" w:type="auto"/>
            <w:vMerge w:val="restart"/>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lang w:val="ru-RU"/>
              </w:rPr>
            </w:pPr>
            <w:r w:rsidRPr="002D5EAB">
              <w:rPr>
                <w:rFonts w:ascii="Times New Roman" w:eastAsia="Times New Roman" w:hAnsi="Times New Roman" w:cs="Times New Roman"/>
                <w:lang w:val="ru-RU"/>
              </w:rPr>
              <w:t>– повеже развој грађевинарства и значај урбанизма у побољшању услова живљења;</w:t>
            </w:r>
            <w:r w:rsidRPr="002D5EAB">
              <w:rPr>
                <w:rFonts w:ascii="Times New Roman" w:eastAsia="Times New Roman" w:hAnsi="Times New Roman" w:cs="Times New Roman"/>
                <w:lang w:val="ru-RU"/>
              </w:rPr>
              <w:br/>
              <w:t>– анализира карактеристике савремене културе становања;</w:t>
            </w:r>
            <w:r w:rsidRPr="002D5EAB">
              <w:rPr>
                <w:rFonts w:ascii="Times New Roman" w:eastAsia="Times New Roman" w:hAnsi="Times New Roman" w:cs="Times New Roman"/>
                <w:lang w:val="ru-RU"/>
              </w:rPr>
              <w:br/>
              <w:t>– класификује кућне инсталације на основу њихове намене;</w:t>
            </w:r>
            <w:r w:rsidRPr="002D5EAB">
              <w:rPr>
                <w:rFonts w:ascii="Times New Roman" w:eastAsia="Times New Roman" w:hAnsi="Times New Roman" w:cs="Times New Roman"/>
                <w:lang w:val="ru-RU"/>
              </w:rPr>
              <w:br/>
              <w:t>– класификује врсте саобраћајних објеката према намени;</w:t>
            </w:r>
            <w:r w:rsidRPr="002D5EAB">
              <w:rPr>
                <w:rFonts w:ascii="Times New Roman" w:eastAsia="Times New Roman" w:hAnsi="Times New Roman" w:cs="Times New Roman"/>
                <w:lang w:val="ru-RU"/>
              </w:rPr>
              <w:br/>
              <w:t>– повезује неопходност изградње прописне инфраструктуре са безбедношћу учесника у саобраћају;</w:t>
            </w:r>
            <w:r w:rsidRPr="002D5EAB">
              <w:rPr>
                <w:rFonts w:ascii="Times New Roman" w:eastAsia="Times New Roman" w:hAnsi="Times New Roman" w:cs="Times New Roman"/>
                <w:lang w:val="ru-RU"/>
              </w:rPr>
              <w:br/>
              <w:t>– повезује коришћење информационих технологија у саобраћајним објектима са управљањем и безбедношћу путника и робе;</w:t>
            </w:r>
            <w:r w:rsidRPr="002D5EAB">
              <w:rPr>
                <w:rFonts w:ascii="Times New Roman" w:eastAsia="Times New Roman" w:hAnsi="Times New Roman" w:cs="Times New Roman"/>
                <w:lang w:val="ru-RU"/>
              </w:rPr>
              <w:br/>
              <w:t>– демонстрира правилно и безбедно понашање и кретање пешака и возача бицикла на саобраћајном полигону и/или уз помоћ рачунарске симулације;</w:t>
            </w:r>
            <w:r w:rsidRPr="002D5EAB">
              <w:rPr>
                <w:rFonts w:ascii="Times New Roman" w:eastAsia="Times New Roman" w:hAnsi="Times New Roman" w:cs="Times New Roman"/>
                <w:lang w:val="ru-RU"/>
              </w:rPr>
              <w:br/>
              <w:t>– скицира просторни изглед грађевинског објекта;</w:t>
            </w:r>
            <w:r w:rsidRPr="002D5EAB">
              <w:rPr>
                <w:rFonts w:ascii="Times New Roman" w:eastAsia="Times New Roman" w:hAnsi="Times New Roman" w:cs="Times New Roman"/>
                <w:lang w:val="ru-RU"/>
              </w:rPr>
              <w:br/>
              <w:t>– чита и црта грађевински технички цртеж уважавајући фазе изградње грађевинског објекта уз примену одговарајућих правила и симбола;</w:t>
            </w:r>
            <w:r w:rsidRPr="002D5EAB">
              <w:rPr>
                <w:rFonts w:ascii="Times New Roman" w:eastAsia="Times New Roman" w:hAnsi="Times New Roman" w:cs="Times New Roman"/>
                <w:lang w:val="ru-RU"/>
              </w:rPr>
              <w:br/>
              <w:t>– користи рачунарске апликације за техничко цртање, 3</w:t>
            </w:r>
            <w:r w:rsidRPr="002D5EAB">
              <w:rPr>
                <w:rFonts w:ascii="Times New Roman" w:eastAsia="Times New Roman" w:hAnsi="Times New Roman" w:cs="Times New Roman"/>
              </w:rPr>
              <w:t>D</w:t>
            </w:r>
            <w:r w:rsidRPr="002D5EAB">
              <w:rPr>
                <w:rFonts w:ascii="Times New Roman" w:eastAsia="Times New Roman" w:hAnsi="Times New Roman" w:cs="Times New Roman"/>
                <w:lang w:val="ru-RU"/>
              </w:rPr>
              <w:t xml:space="preserve"> приказ грађевинског објекта и унутрашње уређење стана уважавајући потребе савремене културе становања;</w:t>
            </w:r>
            <w:r w:rsidRPr="002D5EAB">
              <w:rPr>
                <w:rFonts w:ascii="Times New Roman" w:eastAsia="Times New Roman" w:hAnsi="Times New Roman" w:cs="Times New Roman"/>
                <w:lang w:val="ru-RU"/>
              </w:rPr>
              <w:br/>
              <w:t>– самостално креира дигиталну презентацију и представља је;</w:t>
            </w:r>
            <w:r w:rsidRPr="002D5EAB">
              <w:rPr>
                <w:rFonts w:ascii="Times New Roman" w:eastAsia="Times New Roman" w:hAnsi="Times New Roman" w:cs="Times New Roman"/>
                <w:lang w:val="ru-RU"/>
              </w:rPr>
              <w:br/>
            </w:r>
            <w:r w:rsidRPr="002D5EAB">
              <w:rPr>
                <w:rFonts w:ascii="Times New Roman" w:eastAsia="Times New Roman" w:hAnsi="Times New Roman" w:cs="Times New Roman"/>
                <w:lang w:val="ru-RU"/>
              </w:rPr>
              <w:lastRenderedPageBreak/>
              <w:t>– класификује грађевинске материјале према врсти и својствима и процењује могућности њихове примене;</w:t>
            </w:r>
            <w:r w:rsidRPr="002D5EAB">
              <w:rPr>
                <w:rFonts w:ascii="Times New Roman" w:eastAsia="Times New Roman" w:hAnsi="Times New Roman" w:cs="Times New Roman"/>
                <w:lang w:val="ru-RU"/>
              </w:rPr>
              <w:br/>
              <w:t>– повезује коришћење грађевинских материјала са утицајем на животну средину;</w:t>
            </w:r>
            <w:r w:rsidRPr="002D5EAB">
              <w:rPr>
                <w:rFonts w:ascii="Times New Roman" w:eastAsia="Times New Roman" w:hAnsi="Times New Roman" w:cs="Times New Roman"/>
                <w:lang w:val="ru-RU"/>
              </w:rPr>
              <w:br/>
              <w:t>– повезује алате и машине са врстама грађевинских и пољопривредних радова;</w:t>
            </w:r>
            <w:r w:rsidRPr="002D5EAB">
              <w:rPr>
                <w:rFonts w:ascii="Times New Roman" w:eastAsia="Times New Roman" w:hAnsi="Times New Roman" w:cs="Times New Roman"/>
                <w:lang w:val="ru-RU"/>
              </w:rPr>
              <w:br/>
              <w:t>– реализује активност која указује на важност рециклаже;</w:t>
            </w:r>
            <w:r w:rsidRPr="002D5EAB">
              <w:rPr>
                <w:rFonts w:ascii="Times New Roman" w:eastAsia="Times New Roman" w:hAnsi="Times New Roman" w:cs="Times New Roman"/>
                <w:lang w:val="ru-RU"/>
              </w:rPr>
              <w:br/>
              <w:t>– образложи на примеру коришћење обновљивих извора енергије и начине њиховог претварања у корисне облике енергије;</w:t>
            </w:r>
            <w:r w:rsidRPr="002D5EAB">
              <w:rPr>
                <w:rFonts w:ascii="Times New Roman" w:eastAsia="Times New Roman" w:hAnsi="Times New Roman" w:cs="Times New Roman"/>
                <w:lang w:val="ru-RU"/>
              </w:rPr>
              <w:br/>
              <w:t>– правилно и безбедно користи уређаје за загревање и климатизацију простора;</w:t>
            </w:r>
            <w:r w:rsidRPr="002D5EAB">
              <w:rPr>
                <w:rFonts w:ascii="Times New Roman" w:eastAsia="Times New Roman" w:hAnsi="Times New Roman" w:cs="Times New Roman"/>
                <w:lang w:val="ru-RU"/>
              </w:rPr>
              <w:br/>
              <w:t>– повезује значај извођења топлотне изолације са уштедом енергије;</w:t>
            </w:r>
            <w:r w:rsidRPr="002D5EAB">
              <w:rPr>
                <w:rFonts w:ascii="Times New Roman" w:eastAsia="Times New Roman" w:hAnsi="Times New Roman" w:cs="Times New Roman"/>
                <w:lang w:val="ru-RU"/>
              </w:rPr>
              <w:br/>
              <w:t>– повезује гране пољопривреде са одређеном врстом производње хране;</w:t>
            </w:r>
            <w:r w:rsidRPr="002D5EAB">
              <w:rPr>
                <w:rFonts w:ascii="Times New Roman" w:eastAsia="Times New Roman" w:hAnsi="Times New Roman" w:cs="Times New Roman"/>
                <w:lang w:val="ru-RU"/>
              </w:rPr>
              <w:br/>
              <w:t>– описује занимања у области грађевинарства, пољопривреде, производње и прераде хране;</w:t>
            </w:r>
            <w:r w:rsidRPr="002D5EAB">
              <w:rPr>
                <w:rFonts w:ascii="Times New Roman" w:eastAsia="Times New Roman" w:hAnsi="Times New Roman" w:cs="Times New Roman"/>
                <w:lang w:val="ru-RU"/>
              </w:rPr>
              <w:br/>
              <w:t>– изради модел грађевинске машине или пољопривредне машине уз примену мера заштите на раду;</w:t>
            </w:r>
            <w:r w:rsidRPr="002D5EAB">
              <w:rPr>
                <w:rFonts w:ascii="Times New Roman" w:eastAsia="Times New Roman" w:hAnsi="Times New Roman" w:cs="Times New Roman"/>
                <w:lang w:val="ru-RU"/>
              </w:rPr>
              <w:br/>
              <w:t>– самостално/тимски врши избор макете/модела грађевинског објекта и образлажи избор;</w:t>
            </w:r>
            <w:r w:rsidRPr="002D5EAB">
              <w:rPr>
                <w:rFonts w:ascii="Times New Roman" w:eastAsia="Times New Roman" w:hAnsi="Times New Roman" w:cs="Times New Roman"/>
                <w:lang w:val="ru-RU"/>
              </w:rPr>
              <w:br/>
              <w:t>– самостално проналази информације о условима, потребама и начину реализације макете/модела користећи ИКТ;</w:t>
            </w:r>
            <w:r w:rsidRPr="002D5EAB">
              <w:rPr>
                <w:rFonts w:ascii="Times New Roman" w:eastAsia="Times New Roman" w:hAnsi="Times New Roman" w:cs="Times New Roman"/>
                <w:lang w:val="ru-RU"/>
              </w:rPr>
              <w:br/>
              <w:t>– креира планску документацију (листу материјала, редослед операција, процену трошкова) користећи програм за обраду текста;</w:t>
            </w:r>
            <w:r w:rsidRPr="002D5EAB">
              <w:rPr>
                <w:rFonts w:ascii="Times New Roman" w:eastAsia="Times New Roman" w:hAnsi="Times New Roman" w:cs="Times New Roman"/>
                <w:lang w:val="ru-RU"/>
              </w:rPr>
              <w:br/>
              <w:t>– припрема и организује радно окружење одређујући одговарајуће алате, машине и опрему у складу са захтевима посла и материјалом који се обрађује;</w:t>
            </w:r>
            <w:r w:rsidRPr="002D5EAB">
              <w:rPr>
                <w:rFonts w:ascii="Times New Roman" w:eastAsia="Times New Roman" w:hAnsi="Times New Roman" w:cs="Times New Roman"/>
                <w:lang w:val="ru-RU"/>
              </w:rPr>
              <w:b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r w:rsidRPr="002D5EAB">
              <w:rPr>
                <w:rFonts w:ascii="Times New Roman" w:eastAsia="Times New Roman" w:hAnsi="Times New Roman" w:cs="Times New Roman"/>
                <w:lang w:val="ru-RU"/>
              </w:rPr>
              <w:br/>
              <w:t xml:space="preserve">– учествује у успостављању критеријума за вредновање, </w:t>
            </w:r>
            <w:r w:rsidRPr="002D5EAB">
              <w:rPr>
                <w:rFonts w:ascii="Times New Roman" w:eastAsia="Times New Roman" w:hAnsi="Times New Roman" w:cs="Times New Roman"/>
                <w:lang w:val="ru-RU"/>
              </w:rPr>
              <w:lastRenderedPageBreak/>
              <w:t>процењује свој рад и рад других и предлаже унапређења постојеће макете/модела;</w:t>
            </w:r>
            <w:r w:rsidRPr="002D5EAB">
              <w:rPr>
                <w:rFonts w:ascii="Times New Roman" w:eastAsia="Times New Roman" w:hAnsi="Times New Roman" w:cs="Times New Roman"/>
                <w:lang w:val="ru-RU"/>
              </w:rPr>
              <w:br/>
              <w:t>– одреди реалну вредност израђене макете/модела укључујући и оквирну процену трошкова.</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C4DB4">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lastRenderedPageBreak/>
              <w:t>ЖИВОТНО И РАДНО ОКРУЖЕЊЕ</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rPr>
            </w:pPr>
            <w:r w:rsidRPr="002D5EAB">
              <w:rPr>
                <w:rFonts w:ascii="Times New Roman" w:eastAsia="Times New Roman" w:hAnsi="Times New Roman" w:cs="Times New Roman"/>
                <w:lang w:val="ru-RU"/>
              </w:rPr>
              <w:t>Значај и развој грађевинарства.</w:t>
            </w:r>
            <w:r w:rsidRPr="002D5EAB">
              <w:rPr>
                <w:rFonts w:ascii="Times New Roman" w:eastAsia="Times New Roman" w:hAnsi="Times New Roman" w:cs="Times New Roman"/>
                <w:lang w:val="ru-RU"/>
              </w:rPr>
              <w:br/>
              <w:t>Просторно и урбанистичко планирање.</w:t>
            </w:r>
            <w:r w:rsidRPr="002D5EAB">
              <w:rPr>
                <w:rFonts w:ascii="Times New Roman" w:eastAsia="Times New Roman" w:hAnsi="Times New Roman" w:cs="Times New Roman"/>
                <w:lang w:val="ru-RU"/>
              </w:rPr>
              <w:br/>
              <w:t>Култура становања у: урбаним и руралним срединама, објектима за индивидуално и колективно становање, распоред просторија, уређење стамбеног простора.</w:t>
            </w:r>
            <w:r w:rsidRPr="002D5EAB">
              <w:rPr>
                <w:rFonts w:ascii="Times New Roman" w:eastAsia="Times New Roman" w:hAnsi="Times New Roman" w:cs="Times New Roman"/>
                <w:lang w:val="ru-RU"/>
              </w:rPr>
              <w:br/>
            </w:r>
            <w:r w:rsidRPr="002D5EAB">
              <w:rPr>
                <w:rFonts w:ascii="Times New Roman" w:eastAsia="Times New Roman" w:hAnsi="Times New Roman" w:cs="Times New Roman"/>
              </w:rPr>
              <w:t>Кућне инсталације.</w:t>
            </w:r>
          </w:p>
        </w:tc>
      </w:tr>
      <w:tr w:rsidR="002D5EAB" w:rsidRPr="00201C80"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D5EAB" w:rsidRPr="002D5EAB" w:rsidRDefault="002D5EAB" w:rsidP="00490402">
            <w:pPr>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C4DB4">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САОБРАЋАЈ</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lang w:val="ru-RU"/>
              </w:rPr>
            </w:pPr>
            <w:r w:rsidRPr="002D5EAB">
              <w:rPr>
                <w:rFonts w:ascii="Times New Roman" w:eastAsia="Times New Roman" w:hAnsi="Times New Roman" w:cs="Times New Roman"/>
              </w:rPr>
              <w:t>Саобраћајни системи.</w:t>
            </w:r>
            <w:r w:rsidRPr="002D5EAB">
              <w:rPr>
                <w:rFonts w:ascii="Times New Roman" w:eastAsia="Times New Roman" w:hAnsi="Times New Roman" w:cs="Times New Roman"/>
              </w:rPr>
              <w:br/>
              <w:t>Саобраћајни објекти.</w:t>
            </w:r>
            <w:r w:rsidRPr="002D5EAB">
              <w:rPr>
                <w:rFonts w:ascii="Times New Roman" w:eastAsia="Times New Roman" w:hAnsi="Times New Roman" w:cs="Times New Roman"/>
              </w:rPr>
              <w:br/>
              <w:t>Управљање саобраћајном сигнализацијом.</w:t>
            </w:r>
            <w:r w:rsidRPr="002D5EAB">
              <w:rPr>
                <w:rFonts w:ascii="Times New Roman" w:eastAsia="Times New Roman" w:hAnsi="Times New Roman" w:cs="Times New Roman"/>
              </w:rPr>
              <w:br/>
            </w:r>
            <w:r w:rsidRPr="002D5EAB">
              <w:rPr>
                <w:rFonts w:ascii="Times New Roman" w:eastAsia="Times New Roman" w:hAnsi="Times New Roman" w:cs="Times New Roman"/>
                <w:lang w:val="ru-RU"/>
              </w:rPr>
              <w:t>Правила безбедног кретања пешака и возача бицикла у јавном саобраћају.</w:t>
            </w:r>
          </w:p>
        </w:tc>
      </w:tr>
      <w:tr w:rsidR="002D5EAB" w:rsidRPr="00201C80"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D5EAB" w:rsidRPr="002D5EAB" w:rsidRDefault="002D5EAB" w:rsidP="00490402">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C4DB4">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ТЕХНИЧКА И</w:t>
            </w:r>
            <w:r w:rsidRPr="002D5EAB">
              <w:rPr>
                <w:rFonts w:ascii="Times New Roman" w:eastAsia="Times New Roman" w:hAnsi="Times New Roman" w:cs="Times New Roman"/>
                <w:b/>
                <w:bCs/>
                <w:lang w:val="hr-HR"/>
              </w:rPr>
              <w:t xml:space="preserve"> </w:t>
            </w:r>
            <w:r w:rsidRPr="002D5EAB">
              <w:rPr>
                <w:rFonts w:ascii="Times New Roman" w:eastAsia="Times New Roman" w:hAnsi="Times New Roman" w:cs="Times New Roman"/>
                <w:b/>
                <w:bCs/>
              </w:rPr>
              <w:t>ДИГИТAЛНА</w:t>
            </w:r>
            <w:r w:rsidRPr="002D5EAB">
              <w:rPr>
                <w:rFonts w:ascii="Times New Roman" w:eastAsia="Times New Roman" w:hAnsi="Times New Roman" w:cs="Times New Roman"/>
                <w:b/>
                <w:bCs/>
                <w:lang w:val="hr-HR"/>
              </w:rPr>
              <w:t xml:space="preserve"> </w:t>
            </w:r>
            <w:r w:rsidRPr="002D5EAB">
              <w:rPr>
                <w:rFonts w:ascii="Times New Roman" w:eastAsia="Times New Roman" w:hAnsi="Times New Roman" w:cs="Times New Roman"/>
                <w:b/>
                <w:bCs/>
              </w:rPr>
              <w:t>ПИСМЕНОСТ</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lang w:val="ru-RU"/>
              </w:rPr>
            </w:pPr>
            <w:r w:rsidRPr="002D5EAB">
              <w:rPr>
                <w:rFonts w:ascii="Times New Roman" w:eastAsia="Times New Roman" w:hAnsi="Times New Roman" w:cs="Times New Roman"/>
                <w:lang w:val="ru-RU"/>
              </w:rPr>
              <w:t>Приказ грађевинских објеката и техничко цртање у грађевинарству.</w:t>
            </w:r>
            <w:r w:rsidRPr="002D5EAB">
              <w:rPr>
                <w:rFonts w:ascii="Times New Roman" w:eastAsia="Times New Roman" w:hAnsi="Times New Roman" w:cs="Times New Roman"/>
                <w:lang w:val="ru-RU"/>
              </w:rPr>
              <w:br/>
              <w:t>Техничко цртање помоћу рачунара.</w:t>
            </w:r>
            <w:r w:rsidRPr="002D5EAB">
              <w:rPr>
                <w:rFonts w:ascii="Times New Roman" w:eastAsia="Times New Roman" w:hAnsi="Times New Roman" w:cs="Times New Roman"/>
                <w:lang w:val="ru-RU"/>
              </w:rPr>
              <w:br/>
              <w:t>Представљање идеја и решења уз коришћење дигиталних презентација</w:t>
            </w:r>
          </w:p>
        </w:tc>
      </w:tr>
      <w:tr w:rsidR="002D5EAB" w:rsidRPr="00201C80"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D5EAB" w:rsidRPr="002D5EAB" w:rsidRDefault="002D5EAB" w:rsidP="00490402">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C4DB4">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РЕСУРСИ И ПРОИЗВОДЊА</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lang w:val="ru-RU"/>
              </w:rPr>
            </w:pPr>
            <w:r w:rsidRPr="002D5EAB">
              <w:rPr>
                <w:rFonts w:ascii="Times New Roman" w:eastAsia="Times New Roman" w:hAnsi="Times New Roman" w:cs="Times New Roman"/>
                <w:lang w:val="ru-RU"/>
              </w:rPr>
              <w:t>Подела, врсте и карактеристике грађевинских материјала.</w:t>
            </w:r>
            <w:r w:rsidRPr="002D5EAB">
              <w:rPr>
                <w:rFonts w:ascii="Times New Roman" w:eastAsia="Times New Roman" w:hAnsi="Times New Roman" w:cs="Times New Roman"/>
                <w:lang w:val="ru-RU"/>
              </w:rPr>
              <w:br/>
              <w:t>Техничка средства у грађевинарству и пољопривреди.</w:t>
            </w:r>
            <w:r w:rsidRPr="002D5EAB">
              <w:rPr>
                <w:rFonts w:ascii="Times New Roman" w:eastAsia="Times New Roman" w:hAnsi="Times New Roman" w:cs="Times New Roman"/>
                <w:lang w:val="ru-RU"/>
              </w:rPr>
              <w:br/>
            </w:r>
            <w:r w:rsidRPr="002D5EAB">
              <w:rPr>
                <w:rFonts w:ascii="Times New Roman" w:eastAsia="Times New Roman" w:hAnsi="Times New Roman" w:cs="Times New Roman"/>
                <w:lang w:val="ru-RU"/>
              </w:rPr>
              <w:lastRenderedPageBreak/>
              <w:t>Организација рада у грађевинарству и пољопривреди.</w:t>
            </w:r>
            <w:r w:rsidRPr="002D5EAB">
              <w:rPr>
                <w:rFonts w:ascii="Times New Roman" w:eastAsia="Times New Roman" w:hAnsi="Times New Roman" w:cs="Times New Roman"/>
                <w:lang w:val="ru-RU"/>
              </w:rPr>
              <w:br/>
              <w:t>Обновљиви извора енергије и мере за рационално и безбедно коришћење топлотне енергије.</w:t>
            </w:r>
            <w:r w:rsidRPr="002D5EAB">
              <w:rPr>
                <w:rFonts w:ascii="Times New Roman" w:eastAsia="Times New Roman" w:hAnsi="Times New Roman" w:cs="Times New Roman"/>
                <w:lang w:val="ru-RU"/>
              </w:rPr>
              <w:br/>
              <w:t>Рециклажа материјала у грађевинарству и пољопривреди и заштита животне средине</w:t>
            </w:r>
            <w:r w:rsidRPr="002D5EAB">
              <w:rPr>
                <w:rFonts w:ascii="Times New Roman" w:eastAsia="Times New Roman" w:hAnsi="Times New Roman" w:cs="Times New Roman"/>
                <w:lang w:val="ru-RU"/>
              </w:rPr>
              <w:br/>
              <w:t>Моделовање машина и уређаја у грађевинарству, пољопривреди или модела који користи обновљиве изворе енергије</w:t>
            </w:r>
          </w:p>
        </w:tc>
      </w:tr>
      <w:tr w:rsidR="002D5EAB" w:rsidRPr="002D5EAB"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D5EAB" w:rsidRPr="002D5EAB" w:rsidRDefault="002D5EAB" w:rsidP="00490402">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C4DB4">
            <w:pPr>
              <w:jc w:val="center"/>
              <w:rPr>
                <w:rFonts w:ascii="Times New Roman" w:eastAsia="Times New Roman" w:hAnsi="Times New Roman" w:cs="Times New Roman"/>
                <w:sz w:val="24"/>
                <w:szCs w:val="24"/>
              </w:rPr>
            </w:pPr>
            <w:r w:rsidRPr="002D5EAB">
              <w:rPr>
                <w:rFonts w:ascii="Times New Roman" w:eastAsia="Times New Roman" w:hAnsi="Times New Roman" w:cs="Times New Roman"/>
                <w:b/>
                <w:bCs/>
              </w:rPr>
              <w:t>КОНСТРУКТОРСКО МОДЕЛОВАЊЕ</w:t>
            </w:r>
          </w:p>
        </w:tc>
        <w:tc>
          <w:tcPr>
            <w:tcW w:w="0" w:type="auto"/>
            <w:tcBorders>
              <w:top w:val="outset" w:sz="6" w:space="0" w:color="000000"/>
              <w:left w:val="outset" w:sz="6" w:space="0" w:color="000000"/>
              <w:bottom w:val="outset" w:sz="6" w:space="0" w:color="000000"/>
              <w:right w:val="outset" w:sz="6" w:space="0" w:color="000000"/>
            </w:tcBorders>
            <w:hideMark/>
          </w:tcPr>
          <w:p w:rsidR="002D5EAB" w:rsidRPr="002D5EAB" w:rsidRDefault="002D5EAB" w:rsidP="00490402">
            <w:pPr>
              <w:rPr>
                <w:rFonts w:ascii="Times New Roman" w:eastAsia="Times New Roman" w:hAnsi="Times New Roman" w:cs="Times New Roman"/>
                <w:sz w:val="24"/>
                <w:szCs w:val="24"/>
              </w:rPr>
            </w:pPr>
            <w:r w:rsidRPr="002D5EAB">
              <w:rPr>
                <w:rFonts w:ascii="Times New Roman" w:eastAsia="Times New Roman" w:hAnsi="Times New Roman" w:cs="Times New Roman"/>
                <w:lang w:val="ru-RU"/>
              </w:rPr>
              <w:t>Израда техничке документације.</w:t>
            </w:r>
            <w:r w:rsidRPr="002D5EAB">
              <w:rPr>
                <w:rFonts w:ascii="Times New Roman" w:eastAsia="Times New Roman" w:hAnsi="Times New Roman" w:cs="Times New Roman"/>
                <w:lang w:val="ru-RU"/>
              </w:rPr>
              <w:br/>
              <w:t>Израда макете/модела у грађевинарству, пољопривреди или модела који користи обновљиве изворе енергије.</w:t>
            </w:r>
            <w:r w:rsidRPr="002D5EAB">
              <w:rPr>
                <w:rFonts w:ascii="Times New Roman" w:eastAsia="Times New Roman" w:hAnsi="Times New Roman" w:cs="Times New Roman"/>
                <w:lang w:val="ru-RU"/>
              </w:rPr>
              <w:br/>
              <w:t>Представљање идеје, поступка израде и решења производа.</w:t>
            </w:r>
            <w:r w:rsidRPr="002D5EAB">
              <w:rPr>
                <w:rFonts w:ascii="Times New Roman" w:eastAsia="Times New Roman" w:hAnsi="Times New Roman" w:cs="Times New Roman"/>
                <w:lang w:val="ru-RU"/>
              </w:rPr>
              <w:br/>
              <w:t>Одређивање тржишне вредности производа укључујући и оквирну процену трошкова.</w:t>
            </w:r>
            <w:r w:rsidRPr="002D5EAB">
              <w:rPr>
                <w:rFonts w:ascii="Times New Roman" w:eastAsia="Times New Roman" w:hAnsi="Times New Roman" w:cs="Times New Roman"/>
                <w:lang w:val="ru-RU"/>
              </w:rPr>
              <w:br/>
            </w:r>
            <w:r w:rsidRPr="002D5EAB">
              <w:rPr>
                <w:rFonts w:ascii="Times New Roman" w:eastAsia="Times New Roman" w:hAnsi="Times New Roman" w:cs="Times New Roman"/>
              </w:rPr>
              <w:t>Представљање производа и креирање дигиталне презентације.</w:t>
            </w:r>
          </w:p>
        </w:tc>
      </w:tr>
    </w:tbl>
    <w:p w:rsidR="00277262" w:rsidRPr="00277262" w:rsidRDefault="00277262" w:rsidP="00277262">
      <w:pPr>
        <w:pStyle w:val="1tekst"/>
        <w:rPr>
          <w:sz w:val="22"/>
          <w:szCs w:val="22"/>
          <w:lang w:val="ru-RU"/>
        </w:rPr>
      </w:pPr>
      <w:r w:rsidRPr="00277262">
        <w:rPr>
          <w:bCs/>
          <w:sz w:val="22"/>
          <w:szCs w:val="22"/>
          <w:lang w:val="ru-RU"/>
        </w:rPr>
        <w:lastRenderedPageBreak/>
        <w:t xml:space="preserve">Кључни појмови садржаја: </w:t>
      </w:r>
      <w:r w:rsidRPr="00277262">
        <w:rPr>
          <w:sz w:val="22"/>
          <w:szCs w:val="22"/>
          <w:lang w:val="ru-RU"/>
        </w:rPr>
        <w:t>грађевинарство, пољопривреда, саобраћај, техничка документација, енергетика, предузимљивост и иницијатива</w:t>
      </w:r>
    </w:p>
    <w:p w:rsidR="00277262" w:rsidRPr="00D91D11" w:rsidRDefault="00277262" w:rsidP="00277262">
      <w:pPr>
        <w:pStyle w:val="7podnas"/>
        <w:rPr>
          <w:sz w:val="22"/>
          <w:szCs w:val="22"/>
          <w:lang w:val="ru-RU"/>
        </w:rPr>
      </w:pPr>
    </w:p>
    <w:p w:rsidR="00277262" w:rsidRPr="00D91D11" w:rsidRDefault="00277262" w:rsidP="00277262">
      <w:pPr>
        <w:pStyle w:val="7podnas"/>
        <w:rPr>
          <w:sz w:val="24"/>
          <w:szCs w:val="22"/>
          <w:lang w:val="ru-RU"/>
        </w:rPr>
      </w:pPr>
      <w:r w:rsidRPr="00277262">
        <w:rPr>
          <w:sz w:val="24"/>
          <w:szCs w:val="22"/>
          <w:lang w:val="ru-RU"/>
        </w:rPr>
        <w:t>УПУТСТВО ЗА ДИДАКТИЧКО-МЕТОДИЧКО ОСТВАРИВАЊЕ ПРОГРАМА</w:t>
      </w:r>
    </w:p>
    <w:p w:rsidR="00277262" w:rsidRPr="00D91D11" w:rsidRDefault="00277262" w:rsidP="00277262">
      <w:pPr>
        <w:pStyle w:val="7podnas"/>
        <w:rPr>
          <w:sz w:val="22"/>
          <w:szCs w:val="22"/>
          <w:lang w:val="ru-RU"/>
        </w:rPr>
      </w:pPr>
    </w:p>
    <w:p w:rsidR="00277262" w:rsidRPr="00277262" w:rsidRDefault="00277262" w:rsidP="00277262">
      <w:pPr>
        <w:pStyle w:val="1tekst"/>
        <w:rPr>
          <w:sz w:val="22"/>
          <w:szCs w:val="22"/>
          <w:lang w:val="ru-RU"/>
        </w:rPr>
      </w:pPr>
      <w:r w:rsidRPr="00277262">
        <w:rPr>
          <w:sz w:val="22"/>
          <w:szCs w:val="22"/>
          <w:lang w:val="ru-RU"/>
        </w:rPr>
        <w:t xml:space="preserve">Програм наставе и учења </w:t>
      </w:r>
      <w:r w:rsidRPr="00277262">
        <w:rPr>
          <w:i/>
          <w:iCs/>
          <w:sz w:val="22"/>
          <w:szCs w:val="22"/>
          <w:lang w:val="ru-RU"/>
        </w:rPr>
        <w:t>технике и технологије</w:t>
      </w:r>
      <w:r w:rsidRPr="00277262">
        <w:rPr>
          <w:sz w:val="22"/>
          <w:szCs w:val="22"/>
          <w:lang w:val="ru-RU"/>
        </w:rPr>
        <w:t xml:space="preserve">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277262" w:rsidRPr="00277262" w:rsidRDefault="00277262" w:rsidP="00277262">
      <w:pPr>
        <w:pStyle w:val="1tekst"/>
        <w:rPr>
          <w:sz w:val="22"/>
          <w:szCs w:val="22"/>
          <w:lang w:val="ru-RU"/>
        </w:rPr>
      </w:pPr>
      <w:r w:rsidRPr="00277262">
        <w:rPr>
          <w:sz w:val="22"/>
          <w:szCs w:val="22"/>
          <w:lang w:val="ru-RU"/>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277262" w:rsidRPr="00277262" w:rsidRDefault="00277262" w:rsidP="00277262">
      <w:pPr>
        <w:pStyle w:val="1tekst"/>
        <w:rPr>
          <w:sz w:val="22"/>
          <w:szCs w:val="22"/>
          <w:lang w:val="ru-RU"/>
        </w:rPr>
      </w:pPr>
      <w:r w:rsidRPr="00277262">
        <w:rPr>
          <w:sz w:val="22"/>
          <w:szCs w:val="22"/>
          <w:lang w:val="ru-RU"/>
        </w:rPr>
        <w:t>– омогућити ученицима да исказују властите креативне способности, да траже и налазе сопствена техничка решења и да се доказују у раду;</w:t>
      </w:r>
    </w:p>
    <w:p w:rsidR="00277262" w:rsidRPr="00277262" w:rsidRDefault="00277262" w:rsidP="00277262">
      <w:pPr>
        <w:pStyle w:val="1tekst"/>
        <w:rPr>
          <w:sz w:val="22"/>
          <w:szCs w:val="22"/>
          <w:lang w:val="ru-RU"/>
        </w:rPr>
      </w:pPr>
      <w:r w:rsidRPr="00277262">
        <w:rPr>
          <w:sz w:val="22"/>
          <w:szCs w:val="22"/>
          <w:lang w:val="ru-RU"/>
        </w:rPr>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277262" w:rsidRPr="00277262" w:rsidRDefault="00277262" w:rsidP="00277262">
      <w:pPr>
        <w:pStyle w:val="1tekst"/>
        <w:rPr>
          <w:sz w:val="22"/>
          <w:szCs w:val="22"/>
          <w:lang w:val="ru-RU"/>
        </w:rPr>
      </w:pPr>
      <w:r w:rsidRPr="00277262">
        <w:rPr>
          <w:sz w:val="22"/>
          <w:szCs w:val="22"/>
          <w:lang w:val="ru-RU"/>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277262" w:rsidRPr="00277262" w:rsidRDefault="00277262" w:rsidP="00277262">
      <w:pPr>
        <w:pStyle w:val="1tekst"/>
        <w:rPr>
          <w:sz w:val="22"/>
          <w:szCs w:val="22"/>
          <w:lang w:val="ru-RU"/>
        </w:rPr>
      </w:pPr>
      <w:r w:rsidRPr="00277262">
        <w:rPr>
          <w:sz w:val="22"/>
          <w:szCs w:val="22"/>
          <w:lang w:val="ru-RU"/>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277262" w:rsidRPr="00277262" w:rsidRDefault="00277262" w:rsidP="00277262">
      <w:pPr>
        <w:pStyle w:val="1tekst"/>
        <w:rPr>
          <w:sz w:val="22"/>
          <w:szCs w:val="22"/>
          <w:lang w:val="ru-RU"/>
        </w:rPr>
      </w:pPr>
      <w:r w:rsidRPr="00277262">
        <w:rPr>
          <w:sz w:val="22"/>
          <w:szCs w:val="22"/>
          <w:lang w:val="ru-RU"/>
        </w:rPr>
        <w:t xml:space="preserve">–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w:t>
      </w:r>
      <w:r w:rsidRPr="00277262">
        <w:rPr>
          <w:i/>
          <w:iCs/>
          <w:sz w:val="22"/>
          <w:szCs w:val="22"/>
          <w:lang w:val="ru-RU"/>
        </w:rPr>
        <w:t>информатике и рачунарства, физике, математике, хемије, биологије и ликовне културе</w:t>
      </w:r>
      <w:r w:rsidRPr="00277262">
        <w:rPr>
          <w:sz w:val="22"/>
          <w:szCs w:val="22"/>
          <w:lang w:val="ru-RU"/>
        </w:rPr>
        <w:t>. у циљу развоја међупредметних компетенција;</w:t>
      </w:r>
    </w:p>
    <w:p w:rsidR="00277262" w:rsidRPr="00277262" w:rsidRDefault="00277262" w:rsidP="00277262">
      <w:pPr>
        <w:pStyle w:val="1tekst"/>
        <w:rPr>
          <w:sz w:val="22"/>
          <w:szCs w:val="22"/>
          <w:lang w:val="ru-RU"/>
        </w:rPr>
      </w:pPr>
      <w:r w:rsidRPr="00277262">
        <w:rPr>
          <w:sz w:val="22"/>
          <w:szCs w:val="22"/>
          <w:lang w:val="ru-RU"/>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p w:rsidR="00277262" w:rsidRPr="00277262" w:rsidRDefault="00277262" w:rsidP="00277262">
      <w:pPr>
        <w:pStyle w:val="1tekst"/>
        <w:rPr>
          <w:sz w:val="22"/>
          <w:szCs w:val="22"/>
          <w:lang w:val="ru-RU"/>
        </w:rPr>
      </w:pPr>
      <w:r w:rsidRPr="00277262">
        <w:rPr>
          <w:sz w:val="22"/>
          <w:szCs w:val="22"/>
          <w:lang w:val="ru-RU"/>
        </w:rPr>
        <w:t xml:space="preserve">С обзиром да је настава </w:t>
      </w:r>
      <w:r w:rsidRPr="00277262">
        <w:rPr>
          <w:i/>
          <w:iCs/>
          <w:sz w:val="22"/>
          <w:szCs w:val="22"/>
          <w:lang w:val="ru-RU"/>
        </w:rPr>
        <w:t>Технике и технологије</w:t>
      </w:r>
      <w:r w:rsidRPr="00277262">
        <w:rPr>
          <w:sz w:val="22"/>
          <w:szCs w:val="22"/>
          <w:lang w:val="ru-RU"/>
        </w:rPr>
        <w:t xml:space="preserve"> теоријско-практичног карактера, часове треба реализовати поделом одељења на 2 (две) групе, уколико одељење има више од 20 ученика.</w:t>
      </w:r>
    </w:p>
    <w:p w:rsidR="00277262" w:rsidRPr="00277262" w:rsidRDefault="00277262" w:rsidP="00277262">
      <w:pPr>
        <w:pStyle w:val="1tekst"/>
        <w:rPr>
          <w:sz w:val="22"/>
          <w:szCs w:val="22"/>
          <w:lang w:val="ru-RU"/>
        </w:rPr>
      </w:pPr>
      <w:r w:rsidRPr="00277262">
        <w:rPr>
          <w:b/>
          <w:bCs/>
          <w:sz w:val="22"/>
          <w:szCs w:val="22"/>
          <w:lang w:val="ru-RU"/>
        </w:rPr>
        <w:t>Животно и радно окружење</w:t>
      </w:r>
    </w:p>
    <w:p w:rsidR="00277262" w:rsidRPr="00277262" w:rsidRDefault="00277262" w:rsidP="00277262">
      <w:pPr>
        <w:pStyle w:val="1tekst"/>
        <w:rPr>
          <w:sz w:val="22"/>
          <w:szCs w:val="22"/>
          <w:lang w:val="ru-RU"/>
        </w:rPr>
      </w:pPr>
      <w:r w:rsidRPr="00277262">
        <w:rPr>
          <w:sz w:val="22"/>
          <w:szCs w:val="22"/>
          <w:lang w:val="ru-RU"/>
        </w:rPr>
        <w:t xml:space="preserve">У области </w:t>
      </w:r>
      <w:r w:rsidRPr="00277262">
        <w:rPr>
          <w:i/>
          <w:iCs/>
          <w:sz w:val="22"/>
          <w:szCs w:val="22"/>
          <w:lang w:val="ru-RU"/>
        </w:rPr>
        <w:t>животно и радно окружење</w:t>
      </w:r>
      <w:r w:rsidRPr="00277262">
        <w:rPr>
          <w:sz w:val="22"/>
          <w:szCs w:val="22"/>
          <w:lang w:val="ru-RU"/>
        </w:rPr>
        <w:t xml:space="preserve"> обрађују се садржаји који се односе на грађевинарство као грану технике. Уз помоћ медија потребно је, у најкраћим цртама, приказати историјски развој грађевинарства и повезати га са побољшањем услова живљења (по могућству интерактивно).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Препорука је да се користите рачунарске мапе за одређивање положаја грађевинских објеката у односу на околину. Путем посматрања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Потребно је упознати ученике са врстама и наменом кућних инсталација и правилном употребом. Препорука је да се обезбеде услови за ситуационо учење нпр. кроз компјутерску симулацију.</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6.</w:t>
      </w:r>
    </w:p>
    <w:p w:rsidR="00277262" w:rsidRPr="00277262" w:rsidRDefault="00277262" w:rsidP="00277262">
      <w:pPr>
        <w:pStyle w:val="1tekst"/>
        <w:rPr>
          <w:sz w:val="22"/>
          <w:szCs w:val="22"/>
          <w:lang w:val="ru-RU"/>
        </w:rPr>
      </w:pPr>
      <w:r w:rsidRPr="00277262">
        <w:rPr>
          <w:b/>
          <w:bCs/>
          <w:sz w:val="22"/>
          <w:szCs w:val="22"/>
          <w:lang w:val="ru-RU"/>
        </w:rPr>
        <w:lastRenderedPageBreak/>
        <w:t>Саобраћај</w:t>
      </w:r>
    </w:p>
    <w:p w:rsidR="00277262" w:rsidRPr="00277262" w:rsidRDefault="00277262" w:rsidP="00277262">
      <w:pPr>
        <w:pStyle w:val="1tekst"/>
        <w:rPr>
          <w:sz w:val="22"/>
          <w:szCs w:val="22"/>
          <w:lang w:val="ru-RU"/>
        </w:rPr>
      </w:pPr>
      <w:r w:rsidRPr="00277262">
        <w:rPr>
          <w:sz w:val="22"/>
          <w:szCs w:val="22"/>
          <w:lang w:val="ru-RU"/>
        </w:rPr>
        <w:t>У односу на програм петог разреда, у области саобраћај садржај је проширен и односи се на саобраћајне објекте, њихову намену, функционисање и организацију саобраћаја. Посебно обратити пажњу да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постојећим условима (брзина). Препорука је да се кроз примере симулације, а који су доступни на Интернету, ученици уведу у ситуацију да препознају сигурносне ризике и предвиде опасне ситуације у саобраћају. Уз помоћ мултимедијалних примера објаснити како се управља саобраћајем коришћењем ИКТ и колико такво управљање утиче на безбедност путника и робе. Са аспекта безбедности учесника у саобраћају обратити пажњу на 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Препоручује се да се, уколико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8.</w:t>
      </w:r>
    </w:p>
    <w:p w:rsidR="00277262" w:rsidRPr="00277262" w:rsidRDefault="00277262" w:rsidP="00277262">
      <w:pPr>
        <w:pStyle w:val="1tekst"/>
        <w:rPr>
          <w:sz w:val="22"/>
          <w:szCs w:val="22"/>
          <w:lang w:val="ru-RU"/>
        </w:rPr>
      </w:pPr>
      <w:r w:rsidRPr="00277262">
        <w:rPr>
          <w:b/>
          <w:bCs/>
          <w:sz w:val="22"/>
          <w:szCs w:val="22"/>
          <w:lang w:val="ru-RU"/>
        </w:rPr>
        <w:t>Техничка и дигитална писменост</w:t>
      </w:r>
    </w:p>
    <w:p w:rsidR="00277262" w:rsidRPr="00277262" w:rsidRDefault="00277262" w:rsidP="00277262">
      <w:pPr>
        <w:pStyle w:val="1tekst"/>
        <w:rPr>
          <w:sz w:val="22"/>
          <w:szCs w:val="22"/>
          <w:lang w:val="ru-RU"/>
        </w:rPr>
      </w:pPr>
      <w:r w:rsidRPr="00277262">
        <w:rPr>
          <w:sz w:val="22"/>
          <w:szCs w:val="22"/>
          <w:lang w:val="ru-RU"/>
        </w:rPr>
        <w:t>У овом делу програма ученици развијају нове интегрисане модалитете техничке и дигиталне писмености. На почетку реализације области укратко поновити која су знања и вештине из техничког цртања ученици усвојили у претходном разреду. Ученике треба оспособити за рад у рачунарској апликацији за техничко цртање примереној њиховом узрасту и потребама. Објаснити правила и симболе који се користе у техничком цртању у области грађевинарства. Приликом израде техничких цртежа на папиру и помоћу рачунара препоручује се индивидуални облик рада. Ученици треба да развијају вештине визуелног опажања и 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 Представити могућности и рад са једноставним рачунарским апликацијама за 3</w:t>
      </w:r>
      <w:r w:rsidRPr="00277262">
        <w:rPr>
          <w:sz w:val="22"/>
          <w:szCs w:val="22"/>
        </w:rPr>
        <w:t>D</w:t>
      </w:r>
      <w:r w:rsidRPr="00277262">
        <w:rPr>
          <w:sz w:val="22"/>
          <w:szCs w:val="22"/>
          <w:lang w:val="ru-RU"/>
        </w:rPr>
        <w:t xml:space="preserve"> приказ грађевинских објеката. Ученицима објаснити појам пресека коришћењем наставних помагала и рачунарске симулације. Упознати ученике са радом у рачунарској апликацији за унутрашње уређење стана наглашавајући функционалност и естетску вредност решења. Како би ученици функционализовали стечена знања предвидите мини-пројекат на тему израде скице хоризонталног и вертикалног пресека стана у коме ученици живе и уређење стана према истим. Скица може бити израђена на папиру или помоћу рачунара. Ученици своја решења скице грађевинског објекта и унутрашњег уређења стана самостално представљају током редовне наставе. У оквиру ових активности предвидети коришћење дигиталних презентација које су ученици израдили. Акценат треба да буде на дизајну мултимедијалних елемената презентације, начину представљања решења (ток презентације) и развоју вештине комуникације (контакт са публиком), а не на техници израде презентације. У оквиру ове активности потребно је обезбедити простор за дискусију и давање вршњачке повратне информације на основу успостављених критеријума.</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18.</w:t>
      </w:r>
    </w:p>
    <w:p w:rsidR="00277262" w:rsidRPr="00277262" w:rsidRDefault="00277262" w:rsidP="00277262">
      <w:pPr>
        <w:pStyle w:val="1tekst"/>
        <w:rPr>
          <w:sz w:val="22"/>
          <w:szCs w:val="22"/>
          <w:lang w:val="ru-RU"/>
        </w:rPr>
      </w:pPr>
      <w:r w:rsidRPr="00277262">
        <w:rPr>
          <w:b/>
          <w:bCs/>
          <w:sz w:val="22"/>
          <w:szCs w:val="22"/>
          <w:lang w:val="ru-RU"/>
        </w:rPr>
        <w:t>Ресурси и производња</w:t>
      </w:r>
    </w:p>
    <w:p w:rsidR="00277262" w:rsidRPr="00277262" w:rsidRDefault="00277262" w:rsidP="00277262">
      <w:pPr>
        <w:pStyle w:val="1tekst"/>
        <w:rPr>
          <w:sz w:val="22"/>
          <w:szCs w:val="22"/>
          <w:lang w:val="ru-RU"/>
        </w:rPr>
      </w:pPr>
      <w:r w:rsidRPr="00277262">
        <w:rPr>
          <w:sz w:val="22"/>
          <w:szCs w:val="22"/>
          <w:lang w:val="ru-RU"/>
        </w:rPr>
        <w:t>Ово је сложена наставна област јер се у оквиру ње изучавају грађевинарство, пољопривреда, енергетика и екологија надовезује се на знања које су ученици стекли о ресурсима у петом разреду.</w:t>
      </w:r>
    </w:p>
    <w:p w:rsidR="00277262" w:rsidRPr="00277262" w:rsidRDefault="00277262" w:rsidP="00277262">
      <w:pPr>
        <w:pStyle w:val="1tekst"/>
        <w:rPr>
          <w:sz w:val="22"/>
          <w:szCs w:val="22"/>
          <w:lang w:val="ru-RU"/>
        </w:rPr>
      </w:pPr>
      <w:r w:rsidRPr="00277262">
        <w:rPr>
          <w:sz w:val="22"/>
          <w:szCs w:val="22"/>
          <w:lang w:val="ru-RU"/>
        </w:rPr>
        <w:t>На почетку рада на овој области упознати ученике, на нивоу обавештености, са основном поделом грађевинских материјала (према пореклу и намени). Врсте, начин производње, основне карактеристике грађевинских материјала и њихову примену објаснити на елементарном нивоу, без улажења у детаље. Препоручљиво је ученицима показати угледне примере појединих грађевинских материјала или своје предавање поткрепити сликама, проспектима или мултимедијом.</w:t>
      </w:r>
    </w:p>
    <w:p w:rsidR="00277262" w:rsidRPr="00277262" w:rsidRDefault="00277262" w:rsidP="00277262">
      <w:pPr>
        <w:pStyle w:val="1tekst"/>
        <w:rPr>
          <w:sz w:val="22"/>
          <w:szCs w:val="22"/>
          <w:lang w:val="ru-RU"/>
        </w:rPr>
      </w:pPr>
      <w:r w:rsidRPr="00277262">
        <w:rPr>
          <w:sz w:val="22"/>
          <w:szCs w:val="22"/>
          <w:lang w:val="ru-RU"/>
        </w:rPr>
        <w:t>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 Направити везу између конструктивних делова грађевинског објекта и материјала за њихову изградњу.</w:t>
      </w:r>
    </w:p>
    <w:p w:rsidR="00277262" w:rsidRPr="00277262" w:rsidRDefault="00277262" w:rsidP="00277262">
      <w:pPr>
        <w:pStyle w:val="1tekst"/>
        <w:rPr>
          <w:sz w:val="22"/>
          <w:szCs w:val="22"/>
          <w:lang w:val="ru-RU"/>
        </w:rPr>
      </w:pPr>
      <w:r w:rsidRPr="00277262">
        <w:rPr>
          <w:sz w:val="22"/>
          <w:szCs w:val="22"/>
          <w:lang w:val="ru-RU"/>
        </w:rPr>
        <w:t>Уз помоћ мултимедије или слика упознати ученике са врстама грађевинских објеката у оквиру нискоградње, високоградње и хидроградње. Тежиште овог дела теме ставити на изградњи стамбених грађевинских објеката у оквиру класичног (традиционалног) и савременог начина изградње. У оквиру овог дела области ученици треба да повежу делове конструкције и начине градње грађевинског објекта са њиховом наменом.</w:t>
      </w:r>
    </w:p>
    <w:p w:rsidR="00277262" w:rsidRPr="00277262" w:rsidRDefault="00277262" w:rsidP="00277262">
      <w:pPr>
        <w:pStyle w:val="1tekst"/>
        <w:rPr>
          <w:sz w:val="22"/>
          <w:szCs w:val="22"/>
          <w:lang w:val="ru-RU"/>
        </w:rPr>
      </w:pPr>
      <w:r w:rsidRPr="00277262">
        <w:rPr>
          <w:sz w:val="22"/>
          <w:szCs w:val="22"/>
          <w:lang w:val="ru-RU"/>
        </w:rPr>
        <w:lastRenderedPageBreak/>
        <w:t>Савремени начин изградње све више потискује традиционални начин изградње помоћу ручних алата и предност даје савременим грађевинским машинама уз помоћ којих се убрзава и побољшава квалитет изградње. У том смислу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w:t>
      </w:r>
    </w:p>
    <w:p w:rsidR="00277262" w:rsidRPr="00277262" w:rsidRDefault="00277262" w:rsidP="00277262">
      <w:pPr>
        <w:pStyle w:val="1tekst"/>
        <w:rPr>
          <w:sz w:val="22"/>
          <w:szCs w:val="22"/>
          <w:lang w:val="ru-RU"/>
        </w:rPr>
      </w:pPr>
      <w:r w:rsidRPr="00277262">
        <w:rPr>
          <w:sz w:val="22"/>
          <w:szCs w:val="22"/>
          <w:lang w:val="ru-RU"/>
        </w:rPr>
        <w:t>Тежиште дела теме, у вези енергетике, је на рационалној потрошњи енергије за загревање стана/куће.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мултимедију и разне узорке изолационих материјала.</w:t>
      </w:r>
    </w:p>
    <w:p w:rsidR="00277262" w:rsidRPr="00277262" w:rsidRDefault="00277262" w:rsidP="00277262">
      <w:pPr>
        <w:pStyle w:val="1tekst"/>
        <w:rPr>
          <w:sz w:val="22"/>
          <w:szCs w:val="22"/>
          <w:lang w:val="ru-RU"/>
        </w:rPr>
      </w:pPr>
      <w:r w:rsidRPr="00277262">
        <w:rPr>
          <w:sz w:val="22"/>
          <w:szCs w:val="22"/>
          <w:lang w:val="ru-RU"/>
        </w:rPr>
        <w:t>У другом делу ове области, ученике упознати са организацијом рада у пољопривредној производњи и најважнијим машинама и уређајима које су неопходне за нормално одвијање производње. Кроз разне илустрације модела или мултимедију, оспособити ученике да препознају основне процесе пољопривредне производње са посебним освртом на производњу хране. Савремена пољопривредна производња не би могла да се замисли без савремених машина и уређаја. Уз помоћ слика, мултимедије или макета ученицима треба представити најважније машине у пољопривреди са њиховим најбитнијим карактеристикама.</w:t>
      </w:r>
    </w:p>
    <w:p w:rsidR="00277262" w:rsidRPr="00277262" w:rsidRDefault="00277262" w:rsidP="00277262">
      <w:pPr>
        <w:pStyle w:val="1tekst"/>
        <w:rPr>
          <w:sz w:val="22"/>
          <w:szCs w:val="22"/>
          <w:lang w:val="ru-RU"/>
        </w:rPr>
      </w:pPr>
      <w:r w:rsidRPr="00277262">
        <w:rPr>
          <w:sz w:val="22"/>
          <w:szCs w:val="22"/>
          <w:lang w:val="ru-RU"/>
        </w:rPr>
        <w:t>Истакнути значај рециклаже материјала и заштите животне средине у грађевинарству и пољопривреди. Организовати активне методе рада и учења (рад у малим групама) при чему ће ученицима бити омогућено да разумеју успостављање везе између квалитета животне средине и квалитета свог живота. Могуће је организовати нпр. интерни конкурс за предлог пројекта/активности којим би ученици приказали да разумеју које активности подстичу одрживост (нпр. штедња воде и енергије, разврставање отпада, рециклажа) као и да ли повезују значај тих активности са својим будућим животом, животом заједнице као и животом будућих генерација.</w:t>
      </w:r>
    </w:p>
    <w:p w:rsidR="00277262" w:rsidRPr="00277262" w:rsidRDefault="00277262" w:rsidP="00277262">
      <w:pPr>
        <w:pStyle w:val="1tekst"/>
        <w:rPr>
          <w:sz w:val="22"/>
          <w:szCs w:val="22"/>
          <w:lang w:val="ru-RU"/>
        </w:rPr>
      </w:pPr>
      <w:r w:rsidRPr="00277262">
        <w:rPr>
          <w:sz w:val="22"/>
          <w:szCs w:val="22"/>
          <w:lang w:val="ru-RU"/>
        </w:rPr>
        <w:t>На крају ове области ученике поступно увести у свет практичног стваралаштва. Кроз практичан рад ученици стечена теоријска знања претварају у функционална, развијајући алгоритамски начин размишљања од идеје до реализације. Њихов стваралачки рад треба да се заснива на изради модела грађевинске или пољопривредне машине, уређаја или модела који користи обновљиве изворе енергије, уз обавезну примену мера заштите на раду.</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20.</w:t>
      </w:r>
    </w:p>
    <w:p w:rsidR="00277262" w:rsidRPr="00277262" w:rsidRDefault="00277262" w:rsidP="00277262">
      <w:pPr>
        <w:pStyle w:val="1tekst"/>
        <w:rPr>
          <w:sz w:val="22"/>
          <w:szCs w:val="22"/>
          <w:lang w:val="ru-RU"/>
        </w:rPr>
      </w:pPr>
      <w:r w:rsidRPr="00277262">
        <w:rPr>
          <w:b/>
          <w:bCs/>
          <w:sz w:val="22"/>
          <w:szCs w:val="22"/>
          <w:lang w:val="ru-RU"/>
        </w:rPr>
        <w:t>Конструкторско моделовање</w:t>
      </w:r>
    </w:p>
    <w:p w:rsidR="00277262" w:rsidRPr="00277262" w:rsidRDefault="00277262" w:rsidP="00277262">
      <w:pPr>
        <w:pStyle w:val="1tekst"/>
        <w:rPr>
          <w:sz w:val="22"/>
          <w:szCs w:val="22"/>
          <w:lang w:val="ru-RU"/>
        </w:rPr>
      </w:pPr>
      <w:r w:rsidRPr="00277262">
        <w:rPr>
          <w:sz w:val="22"/>
          <w:szCs w:val="22"/>
          <w:lang w:val="ru-RU"/>
        </w:rPr>
        <w:t>У овом делу програма ученици реализују заједничке пројекте примењујући претходно стечена знања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 За остваривање исхода у овој области потребно је поступно уводити ученике у алгоритме конструкторског моделовања при изради сопственог пројекта, креирању планске документације (листа материјала, неопходан прибор и алат, редослед операција, процена трошкова) до извршавања радних операција, графичког представљања замисли и процене и вредновања.</w:t>
      </w:r>
    </w:p>
    <w:p w:rsidR="00277262" w:rsidRPr="00277262" w:rsidRDefault="00277262" w:rsidP="00277262">
      <w:pPr>
        <w:pStyle w:val="1tekst"/>
        <w:rPr>
          <w:sz w:val="22"/>
          <w:szCs w:val="22"/>
          <w:lang w:val="ru-RU"/>
        </w:rPr>
      </w:pPr>
      <w:r w:rsidRPr="00277262">
        <w:rPr>
          <w:sz w:val="22"/>
          <w:szCs w:val="22"/>
          <w:lang w:val="ru-RU"/>
        </w:rPr>
        <w:t>Ученике треба упознати са могућношћу да се сами опредељују за одређену активност у оквиру дате теме која се односи на израду модела разних машина и уређаја у грађевинарству, израду макете грађевинског објекта или стана на основу плана и предлог за његово уређење као и моделовање машина и уређаја у пољопривредној производњи. Потребно је да ученици користе податке из различитих извора, самостално проналазе информације о условима, потребама и начину реализације макете/модела користећи ИКТ, израђују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Реализацијом својих пројеката откривају и решавају једноставне техничке и технолошке проблеме, сазнавајући примену природних законитости у пракси. На тај начин ученици формирају свест о томе како се применом технике и технологије мења свет у коме живе. Уочавају како техника утиче позитивно на околину, а како се, понекад нарушава природни склад и како се могу смањити штетни утицаји на природно окружење и развијање еколошке свести. У пројекат се може укључити и више ученика уколико је рад сложенији, односно ако се ученици за такав вид сарадње одлуче. Ученици учествују у успостављању критеријума за вредновање, процењују свој рад и рад других и предлажу унапређење постојеће макете/модела.</w:t>
      </w:r>
    </w:p>
    <w:p w:rsidR="00277262" w:rsidRPr="00277262" w:rsidRDefault="00277262" w:rsidP="00277262">
      <w:pPr>
        <w:pStyle w:val="1tekst"/>
        <w:rPr>
          <w:sz w:val="22"/>
          <w:szCs w:val="22"/>
          <w:lang w:val="ru-RU"/>
        </w:rPr>
      </w:pPr>
      <w:r w:rsidRPr="00277262">
        <w:rPr>
          <w:sz w:val="22"/>
          <w:szCs w:val="22"/>
          <w:lang w:val="ru-RU"/>
        </w:rPr>
        <w:t>На избор активности, може утицати и опремљеност кабинета алатом и материјалом.</w:t>
      </w:r>
    </w:p>
    <w:p w:rsidR="00277262" w:rsidRPr="00277262" w:rsidRDefault="00277262" w:rsidP="00277262">
      <w:pPr>
        <w:pStyle w:val="1tekst"/>
        <w:rPr>
          <w:sz w:val="22"/>
          <w:szCs w:val="22"/>
          <w:lang w:val="ru-RU"/>
        </w:rPr>
      </w:pPr>
      <w:r w:rsidRPr="00277262">
        <w:rPr>
          <w:sz w:val="22"/>
          <w:szCs w:val="22"/>
          <w:lang w:val="ru-RU"/>
        </w:rPr>
        <w:t>У свим сегментима наставе у овој области, код ученика треба развијати предузетнички дух.</w:t>
      </w:r>
    </w:p>
    <w:p w:rsidR="00277262" w:rsidRPr="00D91D11" w:rsidRDefault="00277262" w:rsidP="00277262">
      <w:pPr>
        <w:pStyle w:val="1tekst"/>
        <w:rPr>
          <w:sz w:val="22"/>
          <w:szCs w:val="22"/>
          <w:lang w:val="ru-RU"/>
        </w:rPr>
      </w:pPr>
      <w:r w:rsidRPr="00D91D11">
        <w:rPr>
          <w:sz w:val="22"/>
          <w:szCs w:val="22"/>
          <w:lang w:val="ru-RU"/>
        </w:rPr>
        <w:lastRenderedPageBreak/>
        <w:t>Препоручени број часова је 20.</w:t>
      </w:r>
    </w:p>
    <w:p w:rsidR="00277262" w:rsidRPr="00D91D11" w:rsidRDefault="00277262" w:rsidP="00277262">
      <w:pPr>
        <w:pStyle w:val="1tekst"/>
        <w:rPr>
          <w:sz w:val="24"/>
          <w:szCs w:val="24"/>
          <w:lang w:val="ru-RU"/>
        </w:rPr>
      </w:pPr>
      <w:r w:rsidRPr="00277262">
        <w:rPr>
          <w:sz w:val="24"/>
          <w:szCs w:val="24"/>
        </w:rPr>
        <w:t> </w:t>
      </w:r>
    </w:p>
    <w:p w:rsidR="00277262" w:rsidRPr="00D91D11" w:rsidRDefault="00277262" w:rsidP="00277262">
      <w:pPr>
        <w:pStyle w:val="1tekst"/>
        <w:ind w:left="0" w:firstLine="0"/>
        <w:rPr>
          <w:b/>
          <w:sz w:val="24"/>
          <w:szCs w:val="24"/>
          <w:lang w:val="ru-RU"/>
        </w:rPr>
      </w:pPr>
      <w:r w:rsidRPr="00D91D11">
        <w:rPr>
          <w:sz w:val="24"/>
          <w:szCs w:val="24"/>
          <w:lang w:val="ru-RU"/>
        </w:rPr>
        <w:t xml:space="preserve">Назив предмета </w:t>
      </w:r>
      <w:r w:rsidRPr="00D91D11">
        <w:rPr>
          <w:b/>
          <w:sz w:val="24"/>
          <w:szCs w:val="24"/>
          <w:lang w:val="ru-RU"/>
        </w:rPr>
        <w:t>ИНФОРМАТИКА И РАЧУНАРСТВО</w:t>
      </w:r>
    </w:p>
    <w:p w:rsidR="00277262" w:rsidRPr="00D91D11" w:rsidRDefault="00277262" w:rsidP="00277262">
      <w:pPr>
        <w:pStyle w:val="1tekst"/>
        <w:ind w:left="0" w:firstLine="0"/>
        <w:rPr>
          <w:sz w:val="24"/>
          <w:szCs w:val="24"/>
          <w:lang w:val="ru-RU"/>
        </w:rPr>
      </w:pPr>
      <w:r w:rsidRPr="00D91D11">
        <w:rPr>
          <w:b/>
          <w:sz w:val="24"/>
          <w:szCs w:val="24"/>
          <w:lang w:val="ru-RU"/>
        </w:rPr>
        <w:t xml:space="preserve">ЦИЉ </w:t>
      </w:r>
      <w:r w:rsidRPr="00D91D11">
        <w:rPr>
          <w:rFonts w:eastAsia="Times New Roman"/>
          <w:sz w:val="24"/>
          <w:szCs w:val="24"/>
          <w:lang w:val="ru-RU"/>
        </w:rPr>
        <w:t xml:space="preserve">Циљ учења </w:t>
      </w:r>
      <w:r w:rsidRPr="00D91D11">
        <w:rPr>
          <w:rFonts w:eastAsia="Times New Roman"/>
          <w:i/>
          <w:iCs/>
          <w:sz w:val="24"/>
          <w:szCs w:val="24"/>
          <w:lang w:val="ru-RU"/>
        </w:rPr>
        <w:t>информатике и рачунарства</w:t>
      </w:r>
      <w:r w:rsidRPr="00D91D11">
        <w:rPr>
          <w:rFonts w:eastAsia="Times New Roman"/>
          <w:sz w:val="24"/>
          <w:szCs w:val="24"/>
          <w:lang w:val="ru-RU"/>
        </w:rPr>
        <w:t xml:space="preserve">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p w:rsidR="00277262" w:rsidRPr="00D91D11" w:rsidRDefault="00277262" w:rsidP="00277262">
      <w:pPr>
        <w:pStyle w:val="1tekst"/>
        <w:ind w:left="0" w:firstLine="0"/>
        <w:rPr>
          <w:b/>
          <w:sz w:val="24"/>
          <w:szCs w:val="24"/>
          <w:lang w:val="ru-RU"/>
        </w:rPr>
      </w:pPr>
      <w:r w:rsidRPr="00D91D11">
        <w:rPr>
          <w:sz w:val="24"/>
          <w:szCs w:val="24"/>
          <w:lang w:val="ru-RU"/>
        </w:rPr>
        <w:t xml:space="preserve">Разред </w:t>
      </w:r>
      <w:r w:rsidRPr="00D91D11">
        <w:rPr>
          <w:b/>
          <w:sz w:val="24"/>
          <w:szCs w:val="24"/>
          <w:lang w:val="ru-RU"/>
        </w:rPr>
        <w:t>Шести</w:t>
      </w:r>
    </w:p>
    <w:p w:rsidR="00277262" w:rsidRPr="00D91D11" w:rsidRDefault="00277262" w:rsidP="00277262">
      <w:pPr>
        <w:pStyle w:val="1tekst"/>
        <w:ind w:left="0" w:firstLine="0"/>
        <w:rPr>
          <w:sz w:val="24"/>
          <w:szCs w:val="24"/>
          <w:lang w:val="ru-RU"/>
        </w:rPr>
      </w:pPr>
      <w:r w:rsidRPr="00D91D11">
        <w:rPr>
          <w:sz w:val="24"/>
          <w:szCs w:val="24"/>
          <w:lang w:val="ru-RU"/>
        </w:rPr>
        <w:t>Годишњи фонд часова 36 часова</w:t>
      </w:r>
    </w:p>
    <w:p w:rsidR="00277262" w:rsidRPr="00D91D11" w:rsidRDefault="00277262" w:rsidP="00277262">
      <w:pPr>
        <w:pStyle w:val="1tekst"/>
        <w:rPr>
          <w:sz w:val="24"/>
          <w:szCs w:val="24"/>
          <w:lang w:val="ru-RU"/>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6704"/>
        <w:gridCol w:w="2520"/>
        <w:gridCol w:w="3871"/>
      </w:tblGrid>
      <w:tr w:rsidR="00277262" w:rsidRPr="00277262" w:rsidTr="00490402">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77262" w:rsidRPr="00277262" w:rsidRDefault="00277262" w:rsidP="00490402">
            <w:pPr>
              <w:jc w:val="center"/>
              <w:rPr>
                <w:rFonts w:ascii="Times New Roman" w:eastAsia="Times New Roman" w:hAnsi="Times New Roman" w:cs="Times New Roman"/>
                <w:sz w:val="24"/>
                <w:szCs w:val="24"/>
                <w:lang w:val="ru-RU"/>
              </w:rPr>
            </w:pPr>
            <w:r w:rsidRPr="00277262">
              <w:rPr>
                <w:rFonts w:ascii="Times New Roman" w:eastAsia="Times New Roman" w:hAnsi="Times New Roman" w:cs="Times New Roman"/>
                <w:b/>
                <w:bCs/>
                <w:sz w:val="24"/>
                <w:lang w:val="ru-RU"/>
              </w:rPr>
              <w:t>ИСХОДИ</w:t>
            </w:r>
            <w:r w:rsidRPr="00277262">
              <w:rPr>
                <w:rFonts w:ascii="Times New Roman" w:eastAsia="Times New Roman" w:hAnsi="Times New Roman" w:cs="Times New Roman"/>
                <w:b/>
                <w:bCs/>
                <w:sz w:val="24"/>
                <w:lang w:val="ru-RU"/>
              </w:rPr>
              <w:br/>
            </w:r>
            <w:r w:rsidRPr="00277262">
              <w:rPr>
                <w:rFonts w:ascii="Times New Roman" w:eastAsia="Times New Roman" w:hAnsi="Times New Roman" w:cs="Times New Roman"/>
                <w:sz w:val="24"/>
                <w:lang w:val="ru-RU"/>
              </w:rPr>
              <w:t>По завршетку разреда ученик ће бити у стању да: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77262" w:rsidRPr="00277262" w:rsidRDefault="00277262" w:rsidP="00490402">
            <w:pPr>
              <w:jc w:val="center"/>
              <w:rPr>
                <w:rFonts w:ascii="Times New Roman" w:eastAsia="Times New Roman" w:hAnsi="Times New Roman" w:cs="Times New Roman"/>
                <w:sz w:val="24"/>
                <w:szCs w:val="24"/>
              </w:rPr>
            </w:pPr>
            <w:r w:rsidRPr="00277262">
              <w:rPr>
                <w:rFonts w:ascii="Times New Roman" w:eastAsia="Times New Roman" w:hAnsi="Times New Roman" w:cs="Times New Roman"/>
                <w:b/>
                <w:bCs/>
                <w:sz w:val="24"/>
              </w:rPr>
              <w:t>ОБЛАСТ/ТЕМА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77262" w:rsidRPr="00277262" w:rsidRDefault="00277262" w:rsidP="00490402">
            <w:pPr>
              <w:jc w:val="center"/>
              <w:rPr>
                <w:rFonts w:ascii="Times New Roman" w:eastAsia="Times New Roman" w:hAnsi="Times New Roman" w:cs="Times New Roman"/>
                <w:sz w:val="24"/>
                <w:szCs w:val="24"/>
              </w:rPr>
            </w:pPr>
            <w:r w:rsidRPr="00277262">
              <w:rPr>
                <w:rFonts w:ascii="Times New Roman" w:eastAsia="Times New Roman" w:hAnsi="Times New Roman" w:cs="Times New Roman"/>
                <w:b/>
                <w:bCs/>
                <w:sz w:val="24"/>
              </w:rPr>
              <w:t>САДРЖАЈИ</w:t>
            </w:r>
          </w:p>
        </w:tc>
      </w:tr>
      <w:tr w:rsidR="00277262" w:rsidRPr="00201C80" w:rsidTr="00490402">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r w:rsidRPr="00277262">
              <w:rPr>
                <w:rFonts w:ascii="Times New Roman" w:eastAsia="Times New Roman" w:hAnsi="Times New Roman" w:cs="Times New Roman"/>
                <w:lang w:val="ru-RU"/>
              </w:rPr>
              <w:t>– правилно користи ИКТ уређаје;</w:t>
            </w:r>
            <w:r w:rsidRPr="00277262">
              <w:rPr>
                <w:rFonts w:ascii="Times New Roman" w:eastAsia="Times New Roman" w:hAnsi="Times New Roman" w:cs="Times New Roman"/>
                <w:lang w:val="ru-RU"/>
              </w:rPr>
              <w:b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r w:rsidRPr="00277262">
              <w:rPr>
                <w:rFonts w:ascii="Times New Roman" w:eastAsia="Times New Roman" w:hAnsi="Times New Roman" w:cs="Times New Roman"/>
                <w:lang w:val="ru-RU"/>
              </w:rPr>
              <w:br/>
              <w:t>– креира и обрађује дигиталну слику;</w:t>
            </w:r>
            <w:r w:rsidRPr="00277262">
              <w:rPr>
                <w:rFonts w:ascii="Times New Roman" w:eastAsia="Times New Roman" w:hAnsi="Times New Roman" w:cs="Times New Roman"/>
                <w:lang w:val="ru-RU"/>
              </w:rPr>
              <w:br/>
              <w:t>– самостално снима и врши основну обраду аудио и видео записа;</w:t>
            </w:r>
            <w:r w:rsidRPr="00277262">
              <w:rPr>
                <w:rFonts w:ascii="Times New Roman" w:eastAsia="Times New Roman" w:hAnsi="Times New Roman" w:cs="Times New Roman"/>
                <w:lang w:val="ru-RU"/>
              </w:rPr>
              <w:br/>
              <w:t>– уређује мултимедијалну презентацију која садржи видео и аудио садржаје;</w:t>
            </w:r>
            <w:r w:rsidRPr="00277262">
              <w:rPr>
                <w:rFonts w:ascii="Times New Roman" w:eastAsia="Times New Roman" w:hAnsi="Times New Roman" w:cs="Times New Roman"/>
                <w:lang w:val="ru-RU"/>
              </w:rPr>
              <w:br/>
              <w:t>– чува и организује податке локално и у облаку;</w:t>
            </w:r>
            <w:r w:rsidRPr="00277262">
              <w:rPr>
                <w:rFonts w:ascii="Times New Roman" w:eastAsia="Times New Roman" w:hAnsi="Times New Roman" w:cs="Times New Roman"/>
                <w:lang w:val="ru-RU"/>
              </w:rPr>
              <w:br/>
              <w:t>– одговорно и правилно користи ИКТ уређаје у мрежном окружењу;</w:t>
            </w:r>
            <w:r w:rsidRPr="00277262">
              <w:rPr>
                <w:rFonts w:ascii="Times New Roman" w:eastAsia="Times New Roman" w:hAnsi="Times New Roman" w:cs="Times New Roman"/>
                <w:lang w:val="ru-RU"/>
              </w:rPr>
              <w:br/>
              <w:t>– разликује основне интернет сервисе;</w:t>
            </w:r>
            <w:r w:rsidRPr="00277262">
              <w:rPr>
                <w:rFonts w:ascii="Times New Roman" w:eastAsia="Times New Roman" w:hAnsi="Times New Roman" w:cs="Times New Roman"/>
                <w:lang w:val="ru-RU"/>
              </w:rPr>
              <w:br/>
              <w:t>– примењује поступке и правила за безбедно понашање и представљање на мрежи;</w:t>
            </w:r>
            <w:r w:rsidRPr="00277262">
              <w:rPr>
                <w:rFonts w:ascii="Times New Roman" w:eastAsia="Times New Roman" w:hAnsi="Times New Roman" w:cs="Times New Roman"/>
                <w:lang w:val="ru-RU"/>
              </w:rPr>
              <w:br/>
              <w:t>– приступа Интернету, самостално претражује, проналази и процењује информације и преузима их на свој уређај поштујући ауторска права;</w:t>
            </w:r>
            <w:r w:rsidRPr="00277262">
              <w:rPr>
                <w:rFonts w:ascii="Times New Roman" w:eastAsia="Times New Roman" w:hAnsi="Times New Roman" w:cs="Times New Roman"/>
                <w:lang w:val="ru-RU"/>
              </w:rPr>
              <w:br/>
              <w:t xml:space="preserve">– објасни поступак заштите дигиталног производа/садржаја одговарајућом </w:t>
            </w:r>
            <w:r w:rsidRPr="00277262">
              <w:rPr>
                <w:rFonts w:ascii="Times New Roman" w:eastAsia="Times New Roman" w:hAnsi="Times New Roman" w:cs="Times New Roman"/>
              </w:rPr>
              <w:t>CC</w:t>
            </w:r>
            <w:r w:rsidRPr="00277262">
              <w:rPr>
                <w:rFonts w:ascii="Times New Roman" w:eastAsia="Times New Roman" w:hAnsi="Times New Roman" w:cs="Times New Roman"/>
                <w:lang w:val="ru-RU"/>
              </w:rPr>
              <w:t xml:space="preserve"> лиценцом;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277262">
            <w:pPr>
              <w:jc w:val="center"/>
              <w:rPr>
                <w:rFonts w:ascii="Times New Roman" w:eastAsia="Times New Roman" w:hAnsi="Times New Roman" w:cs="Times New Roman"/>
                <w:b/>
                <w:sz w:val="24"/>
                <w:szCs w:val="24"/>
              </w:rPr>
            </w:pPr>
            <w:r w:rsidRPr="00277262">
              <w:rPr>
                <w:rFonts w:ascii="Times New Roman" w:eastAsia="Times New Roman" w:hAnsi="Times New Roman" w:cs="Times New Roman"/>
                <w:b/>
                <w:sz w:val="24"/>
              </w:rPr>
              <w:t>ИКТ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r w:rsidRPr="00277262">
              <w:rPr>
                <w:rFonts w:ascii="Times New Roman" w:eastAsia="Times New Roman" w:hAnsi="Times New Roman" w:cs="Times New Roman"/>
                <w:lang w:val="ru-RU"/>
              </w:rPr>
              <w:t>Дигитални уређаји и кориснички програми.</w:t>
            </w:r>
            <w:r w:rsidRPr="00277262">
              <w:rPr>
                <w:rFonts w:ascii="Times New Roman" w:eastAsia="Times New Roman" w:hAnsi="Times New Roman" w:cs="Times New Roman"/>
                <w:lang w:val="ru-RU"/>
              </w:rPr>
              <w:br/>
              <w:t>Управљање дигиталним документима.</w:t>
            </w:r>
            <w:r w:rsidRPr="00277262">
              <w:rPr>
                <w:rFonts w:ascii="Times New Roman" w:eastAsia="Times New Roman" w:hAnsi="Times New Roman" w:cs="Times New Roman"/>
                <w:lang w:val="ru-RU"/>
              </w:rPr>
              <w:br/>
              <w:t>Рад са сликама.</w:t>
            </w:r>
            <w:r w:rsidRPr="00277262">
              <w:rPr>
                <w:rFonts w:ascii="Times New Roman" w:eastAsia="Times New Roman" w:hAnsi="Times New Roman" w:cs="Times New Roman"/>
                <w:lang w:val="ru-RU"/>
              </w:rPr>
              <w:br/>
              <w:t>Рад са текстом.</w:t>
            </w:r>
            <w:r w:rsidRPr="00277262">
              <w:rPr>
                <w:rFonts w:ascii="Times New Roman" w:eastAsia="Times New Roman" w:hAnsi="Times New Roman" w:cs="Times New Roman"/>
                <w:lang w:val="ru-RU"/>
              </w:rPr>
              <w:br/>
              <w:t>Рад са мултимедијалним презентацијама које садрже видео и аудио садржаје.</w:t>
            </w:r>
          </w:p>
        </w:tc>
      </w:tr>
      <w:tr w:rsidR="00277262" w:rsidRPr="00277262"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277262">
            <w:pPr>
              <w:jc w:val="center"/>
              <w:rPr>
                <w:rFonts w:ascii="Times New Roman" w:eastAsia="Times New Roman" w:hAnsi="Times New Roman" w:cs="Times New Roman"/>
                <w:b/>
                <w:sz w:val="24"/>
                <w:szCs w:val="24"/>
              </w:rPr>
            </w:pPr>
            <w:r w:rsidRPr="00277262">
              <w:rPr>
                <w:rFonts w:ascii="Times New Roman" w:eastAsia="Times New Roman" w:hAnsi="Times New Roman" w:cs="Times New Roman"/>
                <w:b/>
                <w:sz w:val="24"/>
              </w:rPr>
              <w:t>ДИГИТАЛНА</w:t>
            </w:r>
            <w:r w:rsidRPr="00277262">
              <w:rPr>
                <w:rFonts w:ascii="Times New Roman" w:eastAsia="Times New Roman" w:hAnsi="Times New Roman" w:cs="Times New Roman"/>
                <w:b/>
                <w:sz w:val="24"/>
                <w:lang w:val="hr-HR"/>
              </w:rPr>
              <w:t xml:space="preserve"> </w:t>
            </w:r>
            <w:r w:rsidRPr="00277262">
              <w:rPr>
                <w:rFonts w:ascii="Times New Roman" w:eastAsia="Times New Roman" w:hAnsi="Times New Roman" w:cs="Times New Roman"/>
                <w:b/>
                <w:sz w:val="24"/>
              </w:rPr>
              <w:t>ПИСМЕНОСТ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rPr>
            </w:pPr>
            <w:r w:rsidRPr="00277262">
              <w:rPr>
                <w:rFonts w:ascii="Times New Roman" w:eastAsia="Times New Roman" w:hAnsi="Times New Roman" w:cs="Times New Roman"/>
                <w:lang w:val="ru-RU"/>
              </w:rPr>
              <w:t>Употреба ИКТ уређаја на одговоран и сигуран начин у мрежном окружењу.</w:t>
            </w:r>
            <w:r w:rsidRPr="00277262">
              <w:rPr>
                <w:rFonts w:ascii="Times New Roman" w:eastAsia="Times New Roman" w:hAnsi="Times New Roman" w:cs="Times New Roman"/>
                <w:lang w:val="ru-RU"/>
              </w:rPr>
              <w:br/>
              <w:t>Интернет сервиси.</w:t>
            </w:r>
            <w:r w:rsidRPr="00277262">
              <w:rPr>
                <w:rFonts w:ascii="Times New Roman" w:eastAsia="Times New Roman" w:hAnsi="Times New Roman" w:cs="Times New Roman"/>
                <w:lang w:val="ru-RU"/>
              </w:rPr>
              <w:br/>
              <w:t>Правила безбедног рада на Интернету.</w:t>
            </w:r>
            <w:r w:rsidRPr="00277262">
              <w:rPr>
                <w:rFonts w:ascii="Times New Roman" w:eastAsia="Times New Roman" w:hAnsi="Times New Roman" w:cs="Times New Roman"/>
                <w:lang w:val="ru-RU"/>
              </w:rPr>
              <w:br/>
              <w:t>Претраживање Интернета, одабир резултата и преузимање садржаја.</w:t>
            </w:r>
            <w:r w:rsidRPr="00277262">
              <w:rPr>
                <w:rFonts w:ascii="Times New Roman" w:eastAsia="Times New Roman" w:hAnsi="Times New Roman" w:cs="Times New Roman"/>
                <w:lang w:val="ru-RU"/>
              </w:rPr>
              <w:br/>
            </w:r>
            <w:r w:rsidRPr="00277262">
              <w:rPr>
                <w:rFonts w:ascii="Times New Roman" w:eastAsia="Times New Roman" w:hAnsi="Times New Roman" w:cs="Times New Roman"/>
              </w:rPr>
              <w:t>Заштита приватности личних података и ауторских права.</w:t>
            </w:r>
          </w:p>
        </w:tc>
      </w:tr>
      <w:tr w:rsidR="00277262" w:rsidRPr="00201C80" w:rsidTr="00490402">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r w:rsidRPr="00277262">
              <w:rPr>
                <w:rFonts w:ascii="Times New Roman" w:eastAsia="Times New Roman" w:hAnsi="Times New Roman" w:cs="Times New Roman"/>
                <w:lang w:val="ru-RU"/>
              </w:rPr>
              <w:t>– објасни поступак прикупљања података путем онлајн упитника;</w:t>
            </w:r>
            <w:r w:rsidRPr="00277262">
              <w:rPr>
                <w:rFonts w:ascii="Times New Roman" w:eastAsia="Times New Roman" w:hAnsi="Times New Roman" w:cs="Times New Roman"/>
                <w:lang w:val="ru-RU"/>
              </w:rPr>
              <w:br/>
              <w:t>– креира једноставан програм у текстуалном програмском језику;</w:t>
            </w:r>
            <w:r w:rsidRPr="00277262">
              <w:rPr>
                <w:rFonts w:ascii="Times New Roman" w:eastAsia="Times New Roman" w:hAnsi="Times New Roman" w:cs="Times New Roman"/>
                <w:lang w:val="ru-RU"/>
              </w:rPr>
              <w:br/>
              <w:t>– користи математичке изразе за израчунавања у једноставним програмима;</w:t>
            </w:r>
            <w:r w:rsidRPr="00277262">
              <w:rPr>
                <w:rFonts w:ascii="Times New Roman" w:eastAsia="Times New Roman" w:hAnsi="Times New Roman" w:cs="Times New Roman"/>
                <w:lang w:val="ru-RU"/>
              </w:rPr>
              <w:br/>
              <w:t xml:space="preserve">– објасни и примени одговарајућу програмску структуру (наредбе </w:t>
            </w:r>
            <w:r w:rsidRPr="00277262">
              <w:rPr>
                <w:rFonts w:ascii="Times New Roman" w:eastAsia="Times New Roman" w:hAnsi="Times New Roman" w:cs="Times New Roman"/>
                <w:lang w:val="ru-RU"/>
              </w:rPr>
              <w:lastRenderedPageBreak/>
              <w:t>доделе, гранања, петље);</w:t>
            </w:r>
            <w:r w:rsidRPr="00277262">
              <w:rPr>
                <w:rFonts w:ascii="Times New Roman" w:eastAsia="Times New Roman" w:hAnsi="Times New Roman" w:cs="Times New Roman"/>
                <w:lang w:val="ru-RU"/>
              </w:rPr>
              <w:br/>
              <w:t>– користи у оквиру програма нумеричке, текстуалне и једнодимензионе низовске вредности;</w:t>
            </w:r>
            <w:r w:rsidRPr="00277262">
              <w:rPr>
                <w:rFonts w:ascii="Times New Roman" w:eastAsia="Times New Roman" w:hAnsi="Times New Roman" w:cs="Times New Roman"/>
                <w:lang w:val="ru-RU"/>
              </w:rPr>
              <w:br/>
              <w:t>– разложи сложени проблем на једноставније функционалне целине (потпрограме);</w:t>
            </w:r>
            <w:r w:rsidRPr="00277262">
              <w:rPr>
                <w:rFonts w:ascii="Times New Roman" w:eastAsia="Times New Roman" w:hAnsi="Times New Roman" w:cs="Times New Roman"/>
                <w:lang w:val="ru-RU"/>
              </w:rPr>
              <w:br/>
              <w:t>– проналази и отклања грешке у програму;</w:t>
            </w:r>
            <w:r w:rsidRPr="00277262">
              <w:rPr>
                <w:rFonts w:ascii="Times New Roman" w:eastAsia="Times New Roman" w:hAnsi="Times New Roman" w:cs="Times New Roman"/>
                <w:lang w:val="ru-RU"/>
              </w:rPr>
              <w:br/>
              <w:t>– сарађује са осталим члановима групе у одабиру теме, прикупљању и обради материјала, представљању пројектних резултата и закључака;</w:t>
            </w:r>
            <w:r w:rsidRPr="00277262">
              <w:rPr>
                <w:rFonts w:ascii="Times New Roman" w:eastAsia="Times New Roman" w:hAnsi="Times New Roman" w:cs="Times New Roman"/>
                <w:lang w:val="ru-RU"/>
              </w:rPr>
              <w:br/>
              <w:t>– користи могућности које пружају рачунарске мреже у сфери комуникације и сарадње;</w:t>
            </w:r>
            <w:r w:rsidRPr="00277262">
              <w:rPr>
                <w:rFonts w:ascii="Times New Roman" w:eastAsia="Times New Roman" w:hAnsi="Times New Roman" w:cs="Times New Roman"/>
                <w:lang w:val="ru-RU"/>
              </w:rPr>
              <w:br/>
              <w:t>– креира, објављује и представља дигиталне садржаје користећи расположиве алате;</w:t>
            </w:r>
            <w:r w:rsidRPr="00277262">
              <w:rPr>
                <w:rFonts w:ascii="Times New Roman" w:eastAsia="Times New Roman" w:hAnsi="Times New Roman" w:cs="Times New Roman"/>
                <w:lang w:val="ru-RU"/>
              </w:rPr>
              <w:br/>
              <w:t>– вреднује процес и резултате пројектних активности.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277262">
            <w:pPr>
              <w:jc w:val="center"/>
              <w:rPr>
                <w:rFonts w:ascii="Times New Roman" w:eastAsia="Times New Roman" w:hAnsi="Times New Roman" w:cs="Times New Roman"/>
                <w:b/>
                <w:sz w:val="24"/>
                <w:szCs w:val="24"/>
              </w:rPr>
            </w:pPr>
            <w:r w:rsidRPr="00277262">
              <w:rPr>
                <w:rFonts w:ascii="Times New Roman" w:eastAsia="Times New Roman" w:hAnsi="Times New Roman" w:cs="Times New Roman"/>
                <w:b/>
                <w:sz w:val="24"/>
              </w:rPr>
              <w:lastRenderedPageBreak/>
              <w:t>РАЧУНАРСТВО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r w:rsidRPr="00277262">
              <w:rPr>
                <w:rFonts w:ascii="Times New Roman" w:eastAsia="Times New Roman" w:hAnsi="Times New Roman" w:cs="Times New Roman"/>
                <w:lang w:val="ru-RU"/>
              </w:rPr>
              <w:t>Основе изабраног програмског језика.</w:t>
            </w:r>
            <w:r w:rsidRPr="00277262">
              <w:rPr>
                <w:rFonts w:ascii="Times New Roman" w:eastAsia="Times New Roman" w:hAnsi="Times New Roman" w:cs="Times New Roman"/>
                <w:lang w:val="ru-RU"/>
              </w:rPr>
              <w:br/>
              <w:t>Основне аритметичке операције.</w:t>
            </w:r>
            <w:r w:rsidRPr="00277262">
              <w:rPr>
                <w:rFonts w:ascii="Times New Roman" w:eastAsia="Times New Roman" w:hAnsi="Times New Roman" w:cs="Times New Roman"/>
                <w:lang w:val="ru-RU"/>
              </w:rPr>
              <w:br/>
              <w:t>Уграђене функције.</w:t>
            </w:r>
            <w:r w:rsidRPr="00277262">
              <w:rPr>
                <w:rFonts w:ascii="Times New Roman" w:eastAsia="Times New Roman" w:hAnsi="Times New Roman" w:cs="Times New Roman"/>
                <w:lang w:val="ru-RU"/>
              </w:rPr>
              <w:br/>
              <w:t>Ниске (стрингови).</w:t>
            </w:r>
            <w:r w:rsidRPr="00277262">
              <w:rPr>
                <w:rFonts w:ascii="Times New Roman" w:eastAsia="Times New Roman" w:hAnsi="Times New Roman" w:cs="Times New Roman"/>
                <w:lang w:val="ru-RU"/>
              </w:rPr>
              <w:br/>
              <w:t>Структуре података.</w:t>
            </w:r>
            <w:r w:rsidRPr="00277262">
              <w:rPr>
                <w:rFonts w:ascii="Times New Roman" w:eastAsia="Times New Roman" w:hAnsi="Times New Roman" w:cs="Times New Roman"/>
                <w:lang w:val="ru-RU"/>
              </w:rPr>
              <w:br/>
            </w:r>
            <w:r w:rsidRPr="00277262">
              <w:rPr>
                <w:rFonts w:ascii="Times New Roman" w:eastAsia="Times New Roman" w:hAnsi="Times New Roman" w:cs="Times New Roman"/>
                <w:lang w:val="ru-RU"/>
              </w:rPr>
              <w:lastRenderedPageBreak/>
              <w:t>Гранање.</w:t>
            </w:r>
            <w:r w:rsidRPr="00277262">
              <w:rPr>
                <w:rFonts w:ascii="Times New Roman" w:eastAsia="Times New Roman" w:hAnsi="Times New Roman" w:cs="Times New Roman"/>
                <w:lang w:val="ru-RU"/>
              </w:rPr>
              <w:br/>
              <w:t>Понављање.</w:t>
            </w:r>
            <w:r w:rsidRPr="00277262">
              <w:rPr>
                <w:rFonts w:ascii="Times New Roman" w:eastAsia="Times New Roman" w:hAnsi="Times New Roman" w:cs="Times New Roman"/>
                <w:lang w:val="ru-RU"/>
              </w:rPr>
              <w:br/>
              <w:t>Основни алгоритми.</w:t>
            </w:r>
          </w:p>
        </w:tc>
      </w:tr>
      <w:tr w:rsidR="00277262" w:rsidRPr="00277262" w:rsidTr="00490402">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277262">
            <w:pPr>
              <w:jc w:val="center"/>
              <w:rPr>
                <w:rFonts w:ascii="Times New Roman" w:eastAsia="Times New Roman" w:hAnsi="Times New Roman" w:cs="Times New Roman"/>
                <w:b/>
                <w:sz w:val="24"/>
                <w:szCs w:val="24"/>
              </w:rPr>
            </w:pPr>
            <w:r w:rsidRPr="00277262">
              <w:rPr>
                <w:rFonts w:ascii="Times New Roman" w:eastAsia="Times New Roman" w:hAnsi="Times New Roman" w:cs="Times New Roman"/>
                <w:b/>
                <w:sz w:val="24"/>
              </w:rPr>
              <w:t>ПРОЈЕКТНИ ЗАДАТАК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262" w:rsidRPr="00277262" w:rsidRDefault="00277262" w:rsidP="00490402">
            <w:pPr>
              <w:rPr>
                <w:rFonts w:ascii="Times New Roman" w:eastAsia="Times New Roman" w:hAnsi="Times New Roman" w:cs="Times New Roman"/>
                <w:sz w:val="24"/>
                <w:szCs w:val="24"/>
              </w:rPr>
            </w:pPr>
            <w:r w:rsidRPr="00277262">
              <w:rPr>
                <w:rFonts w:ascii="Times New Roman" w:eastAsia="Times New Roman" w:hAnsi="Times New Roman" w:cs="Times New Roman"/>
                <w:lang w:val="ru-RU"/>
              </w:rPr>
              <w:t>Фазе пројектног задатка од израде плана до представљања решења.</w:t>
            </w:r>
            <w:r w:rsidRPr="00277262">
              <w:rPr>
                <w:rFonts w:ascii="Times New Roman" w:eastAsia="Times New Roman" w:hAnsi="Times New Roman" w:cs="Times New Roman"/>
                <w:lang w:val="ru-RU"/>
              </w:rPr>
              <w:br/>
              <w:t>Израда пројектног задатка у корелацији са другим предметима.</w:t>
            </w:r>
            <w:r w:rsidRPr="00277262">
              <w:rPr>
                <w:rFonts w:ascii="Times New Roman" w:eastAsia="Times New Roman" w:hAnsi="Times New Roman" w:cs="Times New Roman"/>
                <w:lang w:val="ru-RU"/>
              </w:rPr>
              <w:br/>
            </w:r>
            <w:r w:rsidRPr="00277262">
              <w:rPr>
                <w:rFonts w:ascii="Times New Roman" w:eastAsia="Times New Roman" w:hAnsi="Times New Roman" w:cs="Times New Roman"/>
              </w:rPr>
              <w:t>Вредновање резултата пројектног задатка.</w:t>
            </w:r>
          </w:p>
        </w:tc>
      </w:tr>
    </w:tbl>
    <w:p w:rsidR="00277262" w:rsidRPr="00277262" w:rsidRDefault="00277262" w:rsidP="00277262">
      <w:pPr>
        <w:pStyle w:val="1tekst"/>
        <w:rPr>
          <w:sz w:val="22"/>
          <w:szCs w:val="22"/>
          <w:lang w:val="ru-RU"/>
        </w:rPr>
      </w:pPr>
      <w:r w:rsidRPr="00277262">
        <w:rPr>
          <w:bCs/>
          <w:sz w:val="22"/>
          <w:szCs w:val="22"/>
          <w:lang w:val="ru-RU"/>
        </w:rPr>
        <w:t>Кључни појмови садржаја:</w:t>
      </w:r>
      <w:r w:rsidRPr="00277262">
        <w:rPr>
          <w:b/>
          <w:bCs/>
          <w:sz w:val="22"/>
          <w:szCs w:val="22"/>
          <w:lang w:val="ru-RU"/>
        </w:rPr>
        <w:t xml:space="preserve"> </w:t>
      </w:r>
      <w:r w:rsidRPr="00277262">
        <w:rPr>
          <w:sz w:val="22"/>
          <w:szCs w:val="22"/>
          <w:lang w:val="ru-RU"/>
        </w:rPr>
        <w:t>обрада текста, табела, слајд презентације, интернет сервиси, безбедност на интернету, текстуални програмски језик</w:t>
      </w:r>
      <w:r>
        <w:rPr>
          <w:sz w:val="22"/>
          <w:szCs w:val="22"/>
          <w:lang w:val="ru-RU"/>
        </w:rPr>
        <w:t>.</w:t>
      </w:r>
    </w:p>
    <w:p w:rsidR="00277262" w:rsidRDefault="00277262" w:rsidP="00277262">
      <w:pPr>
        <w:pStyle w:val="7podnas"/>
        <w:rPr>
          <w:rFonts w:ascii="Tahoma" w:hAnsi="Tahoma" w:cs="Tahoma"/>
          <w:lang w:val="ru-RU"/>
        </w:rPr>
      </w:pPr>
    </w:p>
    <w:p w:rsidR="00277262" w:rsidRPr="00277262" w:rsidRDefault="00277262" w:rsidP="00277262">
      <w:pPr>
        <w:pStyle w:val="7podnas"/>
        <w:rPr>
          <w:sz w:val="24"/>
          <w:szCs w:val="24"/>
          <w:lang w:val="ru-RU"/>
        </w:rPr>
      </w:pPr>
      <w:r w:rsidRPr="00277262">
        <w:rPr>
          <w:sz w:val="24"/>
          <w:szCs w:val="24"/>
          <w:lang w:val="ru-RU"/>
        </w:rPr>
        <w:t>УПУТСТВО ЗА ДИДАКТИЧКО-МЕТОДИЧКО ОСТВАРИВАЊЕ ПРОГРАМА</w:t>
      </w:r>
    </w:p>
    <w:p w:rsidR="00277262" w:rsidRPr="00277262" w:rsidRDefault="00277262" w:rsidP="00277262">
      <w:pPr>
        <w:pStyle w:val="7podnas"/>
        <w:rPr>
          <w:rFonts w:ascii="Tahoma" w:hAnsi="Tahoma" w:cs="Tahoma"/>
          <w:lang w:val="ru-RU"/>
        </w:rPr>
      </w:pPr>
    </w:p>
    <w:p w:rsidR="00277262" w:rsidRPr="00277262" w:rsidRDefault="00277262" w:rsidP="00277262">
      <w:pPr>
        <w:pStyle w:val="1tekst"/>
        <w:rPr>
          <w:sz w:val="22"/>
          <w:szCs w:val="22"/>
          <w:lang w:val="ru-RU"/>
        </w:rPr>
      </w:pPr>
      <w:r w:rsidRPr="00277262">
        <w:rPr>
          <w:sz w:val="22"/>
          <w:szCs w:val="22"/>
          <w:lang w:val="ru-RU"/>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277262" w:rsidRPr="00277262" w:rsidRDefault="00277262" w:rsidP="00277262">
      <w:pPr>
        <w:pStyle w:val="1tekst"/>
        <w:rPr>
          <w:sz w:val="22"/>
          <w:szCs w:val="22"/>
          <w:lang w:val="ru-RU"/>
        </w:rPr>
      </w:pPr>
      <w:r w:rsidRPr="00277262">
        <w:rPr>
          <w:sz w:val="22"/>
          <w:szCs w:val="22"/>
          <w:lang w:val="ru-RU"/>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277262" w:rsidRPr="00277262" w:rsidRDefault="00277262" w:rsidP="00277262">
      <w:pPr>
        <w:pStyle w:val="1tekst"/>
        <w:rPr>
          <w:sz w:val="22"/>
          <w:szCs w:val="22"/>
          <w:lang w:val="ru-RU"/>
        </w:rPr>
      </w:pPr>
      <w:r w:rsidRPr="00277262">
        <w:rPr>
          <w:sz w:val="22"/>
          <w:szCs w:val="22"/>
          <w:lang w:val="ru-RU"/>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277262" w:rsidRPr="00277262" w:rsidRDefault="00277262" w:rsidP="00277262">
      <w:pPr>
        <w:pStyle w:val="1tekst"/>
        <w:rPr>
          <w:sz w:val="22"/>
          <w:szCs w:val="22"/>
          <w:lang w:val="ru-RU"/>
        </w:rPr>
      </w:pPr>
      <w:r w:rsidRPr="00277262">
        <w:rPr>
          <w:sz w:val="22"/>
          <w:szCs w:val="22"/>
          <w:lang w:val="ru-RU"/>
        </w:rPr>
        <w:t>С</w:t>
      </w:r>
      <w:r w:rsidRPr="00277262">
        <w:rPr>
          <w:sz w:val="22"/>
          <w:szCs w:val="22"/>
          <w:lang w:val="hr-HR"/>
        </w:rPr>
        <w:t xml:space="preserve"> </w:t>
      </w:r>
      <w:r w:rsidRPr="00277262">
        <w:rPr>
          <w:sz w:val="22"/>
          <w:szCs w:val="22"/>
          <w:lang w:val="ru-RU"/>
        </w:rPr>
        <w:t xml:space="preserve">обзиром да је настава </w:t>
      </w:r>
      <w:r w:rsidRPr="00277262">
        <w:rPr>
          <w:i/>
          <w:iCs/>
          <w:sz w:val="22"/>
          <w:szCs w:val="22"/>
          <w:lang w:val="ru-RU"/>
        </w:rPr>
        <w:t>Информатике и рачунарства</w:t>
      </w:r>
      <w:r w:rsidRPr="00277262">
        <w:rPr>
          <w:sz w:val="22"/>
          <w:szCs w:val="22"/>
          <w:lang w:val="ru-RU"/>
        </w:rPr>
        <w:t xml:space="preserve"> теоријско-практичног карактера, часове треба реализовати поделом одељења на 2</w:t>
      </w:r>
      <w:r w:rsidRPr="00277262">
        <w:rPr>
          <w:sz w:val="22"/>
          <w:szCs w:val="22"/>
          <w:lang w:val="hr-HR"/>
        </w:rPr>
        <w:t xml:space="preserve"> </w:t>
      </w:r>
      <w:r w:rsidRPr="00277262">
        <w:rPr>
          <w:sz w:val="22"/>
          <w:szCs w:val="22"/>
          <w:lang w:val="ru-RU"/>
        </w:rPr>
        <w:t>(две) групе, уколико одељење има више од 20 ученика</w:t>
      </w:r>
      <w:r w:rsidRPr="00277262">
        <w:rPr>
          <w:sz w:val="22"/>
          <w:szCs w:val="22"/>
          <w:lang w:val="hr-HR"/>
        </w:rPr>
        <w:t xml:space="preserve">. </w:t>
      </w:r>
      <w:r w:rsidRPr="00277262">
        <w:rPr>
          <w:sz w:val="22"/>
          <w:szCs w:val="22"/>
          <w:lang w:val="ru-RU"/>
        </w:rPr>
        <w:t>Програм наставне и учења треба остваривати на спојеним часовима.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rsidR="00277262" w:rsidRPr="00277262" w:rsidRDefault="00277262" w:rsidP="00277262">
      <w:pPr>
        <w:pStyle w:val="1tekst"/>
        <w:rPr>
          <w:sz w:val="22"/>
          <w:szCs w:val="22"/>
          <w:lang w:val="ru-RU"/>
        </w:rPr>
      </w:pPr>
      <w:r w:rsidRPr="00277262">
        <w:rPr>
          <w:sz w:val="22"/>
          <w:szCs w:val="22"/>
          <w:lang w:val="ru-RU"/>
        </w:rPr>
        <w:lastRenderedPageBreak/>
        <w:t>Наставницима се препоручује да у току шестог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277262" w:rsidRPr="00277262" w:rsidRDefault="00277262" w:rsidP="00277262">
      <w:pPr>
        <w:pStyle w:val="1tekst"/>
        <w:rPr>
          <w:sz w:val="22"/>
          <w:szCs w:val="22"/>
          <w:lang w:val="ru-RU"/>
        </w:rPr>
      </w:pPr>
      <w:r w:rsidRPr="00277262">
        <w:rPr>
          <w:b/>
          <w:bCs/>
          <w:sz w:val="22"/>
          <w:szCs w:val="22"/>
          <w:lang w:val="ru-RU"/>
        </w:rPr>
        <w:t>Информационо-комуникационе технологије</w:t>
      </w:r>
    </w:p>
    <w:p w:rsidR="00277262" w:rsidRPr="00277262" w:rsidRDefault="00277262" w:rsidP="00277262">
      <w:pPr>
        <w:pStyle w:val="1tekst"/>
        <w:rPr>
          <w:sz w:val="22"/>
          <w:szCs w:val="22"/>
          <w:lang w:val="ru-RU"/>
        </w:rPr>
      </w:pPr>
      <w:r w:rsidRPr="00277262">
        <w:rPr>
          <w:sz w:val="22"/>
          <w:szCs w:val="22"/>
          <w:lang w:val="ru-RU"/>
        </w:rPr>
        <w:t>Поновити и дискутовати са ученицима врсте дигиталних уређаја, као и намену програма које су користили у петом разреду. Ученици би требало да знају да наведу и препознају из којих се компоненти састоји стони и/или преносни рачунар и укратко опишу основну улогу сваке од њих.</w:t>
      </w:r>
    </w:p>
    <w:p w:rsidR="00277262" w:rsidRPr="00277262" w:rsidRDefault="00277262" w:rsidP="00277262">
      <w:pPr>
        <w:pStyle w:val="1tekst"/>
        <w:rPr>
          <w:sz w:val="22"/>
          <w:szCs w:val="22"/>
          <w:lang w:val="ru-RU"/>
        </w:rPr>
      </w:pPr>
      <w:r w:rsidRPr="00277262">
        <w:rPr>
          <w:sz w:val="22"/>
          <w:szCs w:val="22"/>
          <w:lang w:val="ru-RU"/>
        </w:rPr>
        <w:t>Оспособити ученике за рад у програму за управљање документима на рачунару (који је део оперативног система рачунара), проналажење, копирање/пренос докумената са екстерних уређаја и меморија. Представити функције стандардних дијалога за учитавање, снимање и проналажење датотека.</w:t>
      </w:r>
    </w:p>
    <w:p w:rsidR="00277262" w:rsidRPr="00277262" w:rsidRDefault="00277262" w:rsidP="00277262">
      <w:pPr>
        <w:pStyle w:val="1tekst"/>
        <w:rPr>
          <w:sz w:val="22"/>
          <w:szCs w:val="22"/>
          <w:lang w:val="ru-RU"/>
        </w:rPr>
      </w:pPr>
      <w:r w:rsidRPr="00277262">
        <w:rPr>
          <w:sz w:val="22"/>
          <w:szCs w:val="22"/>
          <w:lang w:val="ru-RU"/>
        </w:rPr>
        <w:t>Наставник бира корисничке програме (комерцијалне или слободне) које ће ученици користити. Програми за цртање, обраду текста, израду мултимедијалних презентација, снимање звука и видео-записа, репродукцију звука и видео материјала могу бити инсталирани локално на рачунару или у“облаку” тј. могу се користити преко интернета.</w:t>
      </w:r>
    </w:p>
    <w:p w:rsidR="00277262" w:rsidRPr="00277262" w:rsidRDefault="00277262" w:rsidP="00277262">
      <w:pPr>
        <w:pStyle w:val="1tekst"/>
        <w:rPr>
          <w:sz w:val="22"/>
          <w:szCs w:val="22"/>
          <w:lang w:val="ru-RU"/>
        </w:rPr>
      </w:pPr>
      <w:r w:rsidRPr="00277262">
        <w:rPr>
          <w:sz w:val="22"/>
          <w:szCs w:val="22"/>
          <w:lang w:val="ru-RU"/>
        </w:rPr>
        <w:t>При раду са текстом фокусирати се на креирање и форматирање докумената из стварног живота који могу бити блиски ученицима овог узраста (нпр. писмо другу или другарици, кратак семинарски рад из биологије, распоред часова, списак ствари које треба понети на екскурзију). Све кораке у раду са програмом за обраду текста реализовати и у инсталираној верзији програма за обраду текста и на некој од бесплатних сарадничких платформи и мотивисати ученике да сарађују током креирања заједничких докумената.</w:t>
      </w:r>
    </w:p>
    <w:p w:rsidR="00277262" w:rsidRPr="00277262" w:rsidRDefault="00277262" w:rsidP="00277262">
      <w:pPr>
        <w:pStyle w:val="1tekst"/>
        <w:rPr>
          <w:sz w:val="22"/>
          <w:szCs w:val="22"/>
          <w:lang w:val="ru-RU"/>
        </w:rPr>
      </w:pPr>
      <w:r w:rsidRPr="00277262">
        <w:rPr>
          <w:sz w:val="22"/>
          <w:szCs w:val="22"/>
          <w:lang w:val="ru-RU"/>
        </w:rPr>
        <w:t xml:space="preserve">Најпре обновити рад са основним алатима за уређивање и обликовање текста (унос текста, додавање, брисање, копирање, селектовање, поравнање, промена фонта, боје, величине слова, уметање слика, ...). Наглашавати потребу одабира одговарајућег писма одабиром тастатурног распореда за наше говорно подручје (ћирилица, латиница...) и инсистирати на примени језичког и дигиталног правописа. Усвојене вештине је неопходно увежбавати са ученицима, да би што ефикасније вршили основне операције са текстом коришћењем само тастатуре (да се крећу кроз текст карактер по карактер, реч по реч, пасус по пасус, да користе тастере </w:t>
      </w:r>
      <w:r w:rsidRPr="00277262">
        <w:rPr>
          <w:sz w:val="22"/>
          <w:szCs w:val="22"/>
        </w:rPr>
        <w:t>Home</w:t>
      </w:r>
      <w:r w:rsidRPr="00277262">
        <w:rPr>
          <w:sz w:val="22"/>
          <w:szCs w:val="22"/>
          <w:lang w:val="ru-RU"/>
        </w:rPr>
        <w:t xml:space="preserve"> и </w:t>
      </w:r>
      <w:r w:rsidRPr="00277262">
        <w:rPr>
          <w:sz w:val="22"/>
          <w:szCs w:val="22"/>
        </w:rPr>
        <w:t>End</w:t>
      </w:r>
      <w:r w:rsidRPr="00277262">
        <w:rPr>
          <w:sz w:val="22"/>
          <w:szCs w:val="22"/>
          <w:lang w:val="ru-RU"/>
        </w:rPr>
        <w:t xml:space="preserve">, да селектују текст помоћу тастера </w:t>
      </w:r>
      <w:r w:rsidRPr="00277262">
        <w:rPr>
          <w:sz w:val="22"/>
          <w:szCs w:val="22"/>
        </w:rPr>
        <w:t>Shift</w:t>
      </w:r>
      <w:r w:rsidRPr="00277262">
        <w:rPr>
          <w:sz w:val="22"/>
          <w:szCs w:val="22"/>
          <w:lang w:val="ru-RU"/>
        </w:rPr>
        <w:t xml:space="preserve"> и тастера за кретање кроз текст, користе пречице за копирање, исецање, лепљење и сл.). Нагласити да се исте технике за рад са чистим текстом користе у великом броју разнородних програма (едиторима текста, текст-процесорима, клијентима електронске поште итд.).</w:t>
      </w:r>
    </w:p>
    <w:p w:rsidR="00277262" w:rsidRPr="00277262" w:rsidRDefault="00277262" w:rsidP="00277262">
      <w:pPr>
        <w:pStyle w:val="1tekst"/>
        <w:rPr>
          <w:sz w:val="22"/>
          <w:szCs w:val="22"/>
          <w:lang w:val="ru-RU"/>
        </w:rPr>
      </w:pPr>
      <w:r w:rsidRPr="00277262">
        <w:rPr>
          <w:sz w:val="22"/>
          <w:szCs w:val="22"/>
          <w:lang w:val="ru-RU"/>
        </w:rPr>
        <w:t>Активности ученика усмерити на могућности одабраног текст-процесора, подешавање радног окружења, врсте приказа које су погодније у зависности од тога да ли се уноси текст, исправљају грешке у тексту или врши преглед документа пре штампања и сл. Оспособити ученике да подешавају радно окружење изабраног текст-процесора, подешавају димензије и маргине странице, уносе текст ћириличким и латиничким писмом, сачувају унети текст, отварају постојећи текстуални документ, затварају активни документ, врше основно форматирање текста (својства пасуса, карактера итд.). Објаснити појам логичке структуре документа и приказати како се у документу могу експлицитно означити наслови, поднаслови и пасуси коришћењем уграђених стилова Наслов 1, Наслов 2 и Текст (прилагођавање постојећих и креирање нових стилова је напреднија тема која ће бити обрађивана у старијим разредима).</w:t>
      </w:r>
    </w:p>
    <w:p w:rsidR="00277262" w:rsidRPr="00277262" w:rsidRDefault="00277262" w:rsidP="00277262">
      <w:pPr>
        <w:pStyle w:val="1tekst"/>
        <w:rPr>
          <w:sz w:val="22"/>
          <w:szCs w:val="22"/>
          <w:lang w:val="ru-RU"/>
        </w:rPr>
      </w:pPr>
      <w:r w:rsidRPr="00277262">
        <w:rPr>
          <w:sz w:val="22"/>
          <w:szCs w:val="22"/>
          <w:lang w:val="ru-RU"/>
        </w:rPr>
        <w:t>Навести елементе који се могу уметнути у текстуални документ (слике, графички облици, табеле, симболи...). Указати на сврху уметања таквих елемената наводећи једноставне примере и повезати технику уметања ових елемената са уметањем слика које су вршили у петом разреду.</w:t>
      </w:r>
    </w:p>
    <w:p w:rsidR="00277262" w:rsidRPr="00277262" w:rsidRDefault="00277262" w:rsidP="00277262">
      <w:pPr>
        <w:pStyle w:val="1tekst"/>
        <w:rPr>
          <w:sz w:val="22"/>
          <w:szCs w:val="22"/>
          <w:lang w:val="ru-RU"/>
        </w:rPr>
      </w:pPr>
      <w:r w:rsidRPr="00277262">
        <w:rPr>
          <w:sz w:val="22"/>
          <w:szCs w:val="22"/>
          <w:lang w:val="ru-RU"/>
        </w:rPr>
        <w:t>Посебну пажњу посветити табелама. Изабрати једноставне примере (распоред часова, календар и сл.) помоћу којих се уводе елементи табеле: ћелија, ред и колона. Представити алате за рад са табелама који су доступни у програму за обраду текста. Вежбати њихово додавање, брисање, селекцију, применити шаблоне за дизајн и сл. Оспособити ученике да уметну табелу у текстуални документ, уносе и уређују садржаје табела, форматирају табелу.</w:t>
      </w:r>
    </w:p>
    <w:p w:rsidR="00277262" w:rsidRPr="00277262" w:rsidRDefault="00277262" w:rsidP="00277262">
      <w:pPr>
        <w:pStyle w:val="1tekst"/>
        <w:rPr>
          <w:sz w:val="22"/>
          <w:szCs w:val="22"/>
          <w:lang w:val="ru-RU"/>
        </w:rPr>
      </w:pPr>
      <w:r w:rsidRPr="00277262">
        <w:rPr>
          <w:sz w:val="22"/>
          <w:szCs w:val="22"/>
          <w:lang w:val="ru-RU"/>
        </w:rPr>
        <w:t>Особити ученике да прегледају текстуални документ пре штампања, подесе параметре за штампу и, ако постоје услови, одштампају документ.</w:t>
      </w:r>
    </w:p>
    <w:p w:rsidR="00277262" w:rsidRPr="00277262" w:rsidRDefault="00277262" w:rsidP="00277262">
      <w:pPr>
        <w:pStyle w:val="1tekst"/>
        <w:rPr>
          <w:sz w:val="22"/>
          <w:szCs w:val="22"/>
          <w:lang w:val="ru-RU"/>
        </w:rPr>
      </w:pPr>
      <w:r w:rsidRPr="00277262">
        <w:rPr>
          <w:sz w:val="22"/>
          <w:szCs w:val="22"/>
          <w:lang w:val="ru-RU"/>
        </w:rPr>
        <w:t xml:space="preserve">У оквиру уређивања дигиталне слике/цртежа оспособити ученике да поред основних алата изабраног програма (селектовање, копирање, лепљење, промену величине слике, додавање и брисање облика, одсецање дела слике, чување у жељеној величини и квалитету слике, затварање, проналажење </w:t>
      </w:r>
      <w:r w:rsidRPr="00277262">
        <w:rPr>
          <w:sz w:val="22"/>
          <w:szCs w:val="22"/>
          <w:lang w:val="ru-RU"/>
        </w:rPr>
        <w:lastRenderedPageBreak/>
        <w:t>и сл.) користе и напредне алате за припрему слике за уметање у текстуални документ и мултимедијалну презентацију (нпр. алати за зумирање, унос текста, употребу четкице, гумице, додавање сенке, додавање тродимензионалних ефеката).</w:t>
      </w:r>
    </w:p>
    <w:p w:rsidR="00277262" w:rsidRPr="00277262" w:rsidRDefault="00277262" w:rsidP="00277262">
      <w:pPr>
        <w:pStyle w:val="1tekst"/>
        <w:rPr>
          <w:sz w:val="22"/>
          <w:szCs w:val="22"/>
          <w:lang w:val="ru-RU"/>
        </w:rPr>
      </w:pPr>
      <w:r w:rsidRPr="00277262">
        <w:rPr>
          <w:sz w:val="22"/>
          <w:szCs w:val="22"/>
          <w:lang w:val="ru-RU"/>
        </w:rPr>
        <w:t xml:space="preserve">Снимање звука и видео-записа сходно могућностима започети демонстрацијом употребе уређаја: камера, микрофон, звучници, мобилни телефони, односно других расположивих уређаја који обављају предвиђене функције. Поред основних техника у процесу снимања (покрени, заустави, сачувај, обриши) и репродукције (покрени, паузирај, заустави, пусти од почетка, подеси јачину звука) обучити ученике да одговарајућим алатом модификују видео запис (скраћивање). У вежби чувања аудио/видео записа скренути пажњу на различите типове датотека у конкретном програму (нпр. </w:t>
      </w:r>
      <w:r w:rsidRPr="00277262">
        <w:rPr>
          <w:sz w:val="22"/>
          <w:szCs w:val="22"/>
        </w:rPr>
        <w:t>mp</w:t>
      </w:r>
      <w:r w:rsidRPr="00277262">
        <w:rPr>
          <w:sz w:val="22"/>
          <w:szCs w:val="22"/>
          <w:lang w:val="ru-RU"/>
        </w:rPr>
        <w:t xml:space="preserve">3, </w:t>
      </w:r>
      <w:r w:rsidRPr="00277262">
        <w:rPr>
          <w:sz w:val="22"/>
          <w:szCs w:val="22"/>
        </w:rPr>
        <w:t>mp</w:t>
      </w:r>
      <w:r w:rsidRPr="00277262">
        <w:rPr>
          <w:sz w:val="22"/>
          <w:szCs w:val="22"/>
          <w:lang w:val="ru-RU"/>
        </w:rPr>
        <w:t xml:space="preserve">4, </w:t>
      </w:r>
      <w:r w:rsidRPr="00277262">
        <w:rPr>
          <w:sz w:val="22"/>
          <w:szCs w:val="22"/>
        </w:rPr>
        <w:t>avi</w:t>
      </w:r>
      <w:r w:rsidRPr="00277262">
        <w:rPr>
          <w:sz w:val="22"/>
          <w:szCs w:val="22"/>
          <w:lang w:val="ru-RU"/>
        </w:rPr>
        <w:t xml:space="preserve">, </w:t>
      </w:r>
      <w:r w:rsidRPr="00277262">
        <w:rPr>
          <w:sz w:val="22"/>
          <w:szCs w:val="22"/>
        </w:rPr>
        <w:t>midi</w:t>
      </w:r>
      <w:r w:rsidRPr="00277262">
        <w:rPr>
          <w:sz w:val="22"/>
          <w:szCs w:val="22"/>
          <w:lang w:val="ru-RU"/>
        </w:rPr>
        <w:t>…).</w:t>
      </w:r>
    </w:p>
    <w:p w:rsidR="00277262" w:rsidRPr="00277262" w:rsidRDefault="00277262" w:rsidP="00277262">
      <w:pPr>
        <w:pStyle w:val="1tekst"/>
        <w:rPr>
          <w:sz w:val="22"/>
          <w:szCs w:val="22"/>
          <w:lang w:val="ru-RU"/>
        </w:rPr>
      </w:pPr>
      <w:r w:rsidRPr="00277262">
        <w:rPr>
          <w:sz w:val="22"/>
          <w:szCs w:val="22"/>
          <w:lang w:val="ru-RU"/>
        </w:rPr>
        <w:t>Пре обраде теме израде слајд-презентација подсетити ученике на основна правила визуелизације и презентовања, а при реализацији наставе стално указивати на најчешће грешке (сувише текста, велики број слајдова, различити фонтови и сл.). При изради мултимедијалних презентација демонстрирати примену основних алата за уређивање и обликовање садржаја у изабраном програму. Поред алата за уређивање и обликовање текста и слика, представити алате за рад са уметнутим елементима проширујући примену на рад са табелама, графичким објектима, видео и аудио записима (користити претходно креиране звучне и видео записе, прилагодити тип датотеке изабраном програму – представити ученицима неки од расположивих програма за конверзију формата датотека). Оспособити ученике да подесе радно окружење, бирају одговарајући поглед на презентацију, креирају слајдове, уносе текст и друге објекте (слике, табеле, графиконе) и доследно их форматирају (користећи мастер слајд). Теме треба да буду смислене и релевантне за ученике, најбоље је да се користе 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 Кроз разговор са ученицима дефинисати појам добре презентације и демонстрирати начине представљања. Нагласити да презентације треба да буду једино у функцији садржаја, избегавати анимације „по сваку цену” које оптерећују презентацију.</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10.</w:t>
      </w:r>
    </w:p>
    <w:p w:rsidR="00277262" w:rsidRPr="00277262" w:rsidRDefault="00277262" w:rsidP="00277262">
      <w:pPr>
        <w:pStyle w:val="1tekst"/>
        <w:rPr>
          <w:sz w:val="22"/>
          <w:szCs w:val="22"/>
          <w:lang w:val="ru-RU"/>
        </w:rPr>
      </w:pPr>
      <w:r w:rsidRPr="00277262">
        <w:rPr>
          <w:b/>
          <w:bCs/>
          <w:sz w:val="22"/>
          <w:szCs w:val="22"/>
          <w:lang w:val="ru-RU"/>
        </w:rPr>
        <w:t>Дигитална писменост</w:t>
      </w:r>
    </w:p>
    <w:p w:rsidR="00277262" w:rsidRPr="00277262" w:rsidRDefault="00277262" w:rsidP="00277262">
      <w:pPr>
        <w:pStyle w:val="1tekst"/>
        <w:rPr>
          <w:sz w:val="22"/>
          <w:szCs w:val="22"/>
          <w:lang w:val="ru-RU"/>
        </w:rPr>
      </w:pPr>
      <w:r w:rsidRPr="00277262">
        <w:rPr>
          <w:sz w:val="22"/>
          <w:szCs w:val="22"/>
          <w:lang w:val="ru-RU"/>
        </w:rPr>
        <w:t>Представити појам и врсте рачунарских мрежа и увести основне појмове и терминологију из ове области (сервер, клијент, локалне мреже, мреже широког распона, глобална мрежа – Интернет). Подсетити ученике на правила коришћења ИКТ уређаја на одговоран и сигуран начин, сада у мрежном окружењу.</w:t>
      </w:r>
    </w:p>
    <w:p w:rsidR="00277262" w:rsidRPr="00277262" w:rsidRDefault="00277262" w:rsidP="00277262">
      <w:pPr>
        <w:pStyle w:val="1tekst"/>
        <w:rPr>
          <w:sz w:val="22"/>
          <w:szCs w:val="22"/>
          <w:lang w:val="ru-RU"/>
        </w:rPr>
      </w:pPr>
      <w:r w:rsidRPr="00277262">
        <w:rPr>
          <w:sz w:val="22"/>
          <w:szCs w:val="22"/>
          <w:lang w:val="ru-RU"/>
        </w:rPr>
        <w:t xml:space="preserve">Представити ученицима основне интернет сервисе: сервис електронске поште, </w:t>
      </w:r>
      <w:r w:rsidRPr="00277262">
        <w:rPr>
          <w:sz w:val="22"/>
          <w:szCs w:val="22"/>
        </w:rPr>
        <w:t>www</w:t>
      </w:r>
      <w:r w:rsidRPr="00277262">
        <w:rPr>
          <w:sz w:val="22"/>
          <w:szCs w:val="22"/>
          <w:lang w:val="ru-RU"/>
        </w:rPr>
        <w:t xml:space="preserve"> као јавни информациони сервис, дискусионе групе и сервис</w:t>
      </w:r>
      <w:r w:rsidRPr="00277262">
        <w:rPr>
          <w:sz w:val="22"/>
          <w:szCs w:val="22"/>
        </w:rPr>
        <w:t>e</w:t>
      </w:r>
      <w:r w:rsidRPr="00277262">
        <w:rPr>
          <w:sz w:val="22"/>
          <w:szCs w:val="22"/>
          <w:lang w:val="ru-RU"/>
        </w:rPr>
        <w:t xml:space="preserve"> за претраживање интернета. Објаснити чему ти сервиси служе, упознати их са планом коришћења ових сервиса.</w:t>
      </w:r>
    </w:p>
    <w:p w:rsidR="00277262" w:rsidRPr="00277262" w:rsidRDefault="00277262" w:rsidP="00277262">
      <w:pPr>
        <w:pStyle w:val="1tekst"/>
        <w:rPr>
          <w:sz w:val="22"/>
          <w:szCs w:val="22"/>
          <w:lang w:val="ru-RU"/>
        </w:rPr>
      </w:pPr>
      <w:r w:rsidRPr="00277262">
        <w:rPr>
          <w:sz w:val="22"/>
          <w:szCs w:val="22"/>
          <w:lang w:val="ru-RU"/>
        </w:rPr>
        <w:t>Представити веб као најпознатији интернет сервис. Објаснити да веб функционише тако што су корисницима потребне услуге и њима их пружају уређаји специјализовани за то (сервери). У свакој комуникацији морају да постоје правила, односно протоколи (</w:t>
      </w:r>
      <w:r w:rsidRPr="00277262">
        <w:rPr>
          <w:sz w:val="22"/>
          <w:szCs w:val="22"/>
        </w:rPr>
        <w:t>HTTP</w:t>
      </w:r>
      <w:r w:rsidRPr="00277262">
        <w:rPr>
          <w:sz w:val="22"/>
          <w:szCs w:val="22"/>
          <w:lang w:val="ru-RU"/>
        </w:rPr>
        <w:t xml:space="preserve"> и </w:t>
      </w:r>
      <w:r w:rsidRPr="00277262">
        <w:rPr>
          <w:sz w:val="22"/>
          <w:szCs w:val="22"/>
        </w:rPr>
        <w:t>HTTPS</w:t>
      </w:r>
      <w:r w:rsidRPr="00277262">
        <w:rPr>
          <w:sz w:val="22"/>
          <w:szCs w:val="22"/>
          <w:lang w:val="ru-RU"/>
        </w:rPr>
        <w:t xml:space="preserve"> ) као и правилно навођење и коришћење адреса (домена и УРЛ са једне и </w:t>
      </w:r>
      <w:r w:rsidRPr="00277262">
        <w:rPr>
          <w:sz w:val="22"/>
          <w:szCs w:val="22"/>
        </w:rPr>
        <w:t>IP</w:t>
      </w:r>
      <w:r w:rsidRPr="00277262">
        <w:rPr>
          <w:sz w:val="22"/>
          <w:szCs w:val="22"/>
          <w:lang w:val="ru-RU"/>
        </w:rPr>
        <w:t xml:space="preserve"> и </w:t>
      </w:r>
      <w:r w:rsidRPr="00277262">
        <w:rPr>
          <w:sz w:val="22"/>
          <w:szCs w:val="22"/>
        </w:rPr>
        <w:t>MAC</w:t>
      </w:r>
      <w:r w:rsidRPr="00277262">
        <w:rPr>
          <w:sz w:val="22"/>
          <w:szCs w:val="22"/>
          <w:lang w:val="ru-RU"/>
        </w:rPr>
        <w:t xml:space="preserve"> адреса са друге стране).</w:t>
      </w:r>
    </w:p>
    <w:p w:rsidR="00277262" w:rsidRPr="00277262" w:rsidRDefault="00277262" w:rsidP="00277262">
      <w:pPr>
        <w:pStyle w:val="1tekst"/>
        <w:rPr>
          <w:sz w:val="22"/>
          <w:szCs w:val="22"/>
          <w:lang w:val="ru-RU"/>
        </w:rPr>
      </w:pPr>
      <w:r w:rsidRPr="00277262">
        <w:rPr>
          <w:sz w:val="22"/>
          <w:szCs w:val="22"/>
          <w:lang w:val="ru-RU"/>
        </w:rPr>
        <w:t xml:space="preserve">Објаснити структуру УРЛ адресе и значење појединих домена </w:t>
      </w:r>
      <w:r w:rsidRPr="00277262">
        <w:rPr>
          <w:sz w:val="22"/>
          <w:szCs w:val="22"/>
        </w:rPr>
        <w:t>edu</w:t>
      </w:r>
      <w:r w:rsidRPr="00277262">
        <w:rPr>
          <w:sz w:val="22"/>
          <w:szCs w:val="22"/>
          <w:lang w:val="ru-RU"/>
        </w:rPr>
        <w:t>.</w:t>
      </w:r>
      <w:r w:rsidRPr="00277262">
        <w:rPr>
          <w:sz w:val="22"/>
          <w:szCs w:val="22"/>
        </w:rPr>
        <w:t>rs</w:t>
      </w:r>
      <w:r w:rsidRPr="00277262">
        <w:rPr>
          <w:sz w:val="22"/>
          <w:szCs w:val="22"/>
          <w:lang w:val="ru-RU"/>
        </w:rPr>
        <w:t xml:space="preserve">, </w:t>
      </w:r>
      <w:r w:rsidRPr="00277262">
        <w:rPr>
          <w:sz w:val="22"/>
          <w:szCs w:val="22"/>
        </w:rPr>
        <w:t>gov</w:t>
      </w:r>
      <w:r w:rsidRPr="00277262">
        <w:rPr>
          <w:sz w:val="22"/>
          <w:szCs w:val="22"/>
          <w:lang w:val="ru-RU"/>
        </w:rPr>
        <w:t>.</w:t>
      </w:r>
      <w:r w:rsidRPr="00277262">
        <w:rPr>
          <w:sz w:val="22"/>
          <w:szCs w:val="22"/>
        </w:rPr>
        <w:t>rs</w:t>
      </w:r>
      <w:r w:rsidRPr="00277262">
        <w:rPr>
          <w:sz w:val="22"/>
          <w:szCs w:val="22"/>
          <w:lang w:val="ru-RU"/>
        </w:rPr>
        <w:t>, .</w:t>
      </w:r>
      <w:r w:rsidRPr="00277262">
        <w:rPr>
          <w:sz w:val="22"/>
          <w:szCs w:val="22"/>
        </w:rPr>
        <w:t>com</w:t>
      </w:r>
      <w:r w:rsidRPr="00277262">
        <w:rPr>
          <w:sz w:val="22"/>
          <w:szCs w:val="22"/>
          <w:lang w:val="ru-RU"/>
        </w:rPr>
        <w:t xml:space="preserve">… Упутити ученике на веб сајт (нпр. </w:t>
      </w:r>
      <w:r w:rsidRPr="00277262">
        <w:rPr>
          <w:sz w:val="22"/>
          <w:szCs w:val="22"/>
        </w:rPr>
        <w:t>http</w:t>
      </w:r>
      <w:r w:rsidRPr="00277262">
        <w:rPr>
          <w:sz w:val="22"/>
          <w:szCs w:val="22"/>
          <w:lang w:val="ru-RU"/>
        </w:rPr>
        <w:t>://</w:t>
      </w:r>
      <w:r w:rsidRPr="00277262">
        <w:rPr>
          <w:sz w:val="22"/>
          <w:szCs w:val="22"/>
        </w:rPr>
        <w:t>www</w:t>
      </w:r>
      <w:r w:rsidRPr="00277262">
        <w:rPr>
          <w:sz w:val="22"/>
          <w:szCs w:val="22"/>
          <w:lang w:val="ru-RU"/>
        </w:rPr>
        <w:t>.</w:t>
      </w:r>
      <w:r w:rsidRPr="00277262">
        <w:rPr>
          <w:sz w:val="22"/>
          <w:szCs w:val="22"/>
        </w:rPr>
        <w:t>mojaipadresa</w:t>
      </w:r>
      <w:r w:rsidRPr="00277262">
        <w:rPr>
          <w:sz w:val="22"/>
          <w:szCs w:val="22"/>
          <w:lang w:val="ru-RU"/>
        </w:rPr>
        <w:t>.</w:t>
      </w:r>
      <w:r w:rsidRPr="00277262">
        <w:rPr>
          <w:sz w:val="22"/>
          <w:szCs w:val="22"/>
        </w:rPr>
        <w:t>info</w:t>
      </w:r>
      <w:r w:rsidRPr="00277262">
        <w:rPr>
          <w:sz w:val="22"/>
          <w:szCs w:val="22"/>
          <w:lang w:val="ru-RU"/>
        </w:rPr>
        <w:t xml:space="preserve">/ ) путем кога могу да пронађу информације о </w:t>
      </w:r>
      <w:r w:rsidRPr="00277262">
        <w:rPr>
          <w:sz w:val="22"/>
          <w:szCs w:val="22"/>
        </w:rPr>
        <w:t>IP</w:t>
      </w:r>
      <w:r w:rsidRPr="00277262">
        <w:rPr>
          <w:sz w:val="22"/>
          <w:szCs w:val="22"/>
          <w:lang w:val="ru-RU"/>
        </w:rPr>
        <w:t>-адреси сајта, као и уређаја који је употребљен за претрагу.</w:t>
      </w:r>
    </w:p>
    <w:p w:rsidR="00277262" w:rsidRPr="00277262" w:rsidRDefault="00277262" w:rsidP="00277262">
      <w:pPr>
        <w:pStyle w:val="1tekst"/>
        <w:rPr>
          <w:sz w:val="22"/>
          <w:szCs w:val="22"/>
          <w:lang w:val="ru-RU"/>
        </w:rPr>
      </w:pPr>
      <w:r w:rsidRPr="00277262">
        <w:rPr>
          <w:sz w:val="22"/>
          <w:szCs w:val="22"/>
          <w:lang w:val="ru-RU"/>
        </w:rPr>
        <w:t>Нагласити значај дигиталног трага који посетилац оставља приликом посете неком сајту. Напредне технике претраге у изабраном претраживачу представити на унапред припремљеном скупу веб-страна (претрага према веб адреси сајта), кроз дискусију и практичан рад на вредновању интернет извора (публика којој је сајт намењен, аутор, тачност/прецизност, објективност, актуелност и интернет адреса) подстицати развој критичког мишљења ученика.</w:t>
      </w:r>
    </w:p>
    <w:p w:rsidR="00277262" w:rsidRPr="00277262" w:rsidRDefault="00277262" w:rsidP="00277262">
      <w:pPr>
        <w:pStyle w:val="1tekst"/>
        <w:rPr>
          <w:sz w:val="22"/>
          <w:szCs w:val="22"/>
          <w:lang w:val="ru-RU"/>
        </w:rPr>
      </w:pPr>
      <w:r w:rsidRPr="00277262">
        <w:rPr>
          <w:sz w:val="22"/>
          <w:szCs w:val="22"/>
          <w:lang w:val="ru-RU"/>
        </w:rPr>
        <w:t xml:space="preserve">Код преузимања било ког садржаја са интернета важно је подсетити ученике на поступке преузимања и чувања на жељеној локацији, као и на етичка и правна питања приступа садржајима (лиценце), заштите од нежељених програма, као и на правила понашања на интернету (енг. </w:t>
      </w:r>
      <w:r w:rsidRPr="00277262">
        <w:rPr>
          <w:sz w:val="22"/>
          <w:szCs w:val="22"/>
        </w:rPr>
        <w:t>netiquette</w:t>
      </w:r>
      <w:r w:rsidRPr="00277262">
        <w:rPr>
          <w:sz w:val="22"/>
          <w:szCs w:val="22"/>
          <w:lang w:val="ru-RU"/>
        </w:rPr>
        <w:t>).</w:t>
      </w:r>
    </w:p>
    <w:p w:rsidR="00277262" w:rsidRPr="00277262" w:rsidRDefault="00277262" w:rsidP="00277262">
      <w:pPr>
        <w:pStyle w:val="1tekst"/>
        <w:rPr>
          <w:sz w:val="22"/>
          <w:szCs w:val="22"/>
          <w:lang w:val="ru-RU"/>
        </w:rPr>
      </w:pPr>
      <w:r w:rsidRPr="00277262">
        <w:rPr>
          <w:sz w:val="22"/>
          <w:szCs w:val="22"/>
          <w:lang w:val="ru-RU"/>
        </w:rPr>
        <w:t xml:space="preserve">Подсетити ученике на значај поштовања ауторских права и сврху </w:t>
      </w:r>
      <w:r w:rsidRPr="00277262">
        <w:rPr>
          <w:sz w:val="22"/>
          <w:szCs w:val="22"/>
        </w:rPr>
        <w:t>CC</w:t>
      </w:r>
      <w:r w:rsidRPr="00277262">
        <w:rPr>
          <w:sz w:val="22"/>
          <w:szCs w:val="22"/>
          <w:lang w:val="ru-RU"/>
        </w:rPr>
        <w:t xml:space="preserve"> (</w:t>
      </w:r>
      <w:r w:rsidRPr="00277262">
        <w:rPr>
          <w:sz w:val="22"/>
          <w:szCs w:val="22"/>
        </w:rPr>
        <w:t>Creative</w:t>
      </w:r>
      <w:r w:rsidRPr="00277262">
        <w:rPr>
          <w:sz w:val="22"/>
          <w:szCs w:val="22"/>
          <w:lang w:val="ru-RU"/>
        </w:rPr>
        <w:t xml:space="preserve"> </w:t>
      </w:r>
      <w:r w:rsidRPr="00277262">
        <w:rPr>
          <w:sz w:val="22"/>
          <w:szCs w:val="22"/>
        </w:rPr>
        <w:t>Commons</w:t>
      </w:r>
      <w:r w:rsidRPr="00277262">
        <w:rPr>
          <w:sz w:val="22"/>
          <w:szCs w:val="22"/>
          <w:lang w:val="ru-RU"/>
        </w:rPr>
        <w:t xml:space="preserve">) лиценци. Представити начин лиценцирања сопственог ауторског дела комбинацијом расположивих симбола, на адреси </w:t>
      </w:r>
      <w:r w:rsidRPr="00277262">
        <w:rPr>
          <w:sz w:val="22"/>
          <w:szCs w:val="22"/>
        </w:rPr>
        <w:t>https</w:t>
      </w:r>
      <w:r w:rsidRPr="00277262">
        <w:rPr>
          <w:sz w:val="22"/>
          <w:szCs w:val="22"/>
          <w:lang w:val="ru-RU"/>
        </w:rPr>
        <w:t>://</w:t>
      </w:r>
      <w:r w:rsidRPr="00277262">
        <w:rPr>
          <w:sz w:val="22"/>
          <w:szCs w:val="22"/>
        </w:rPr>
        <w:t>creativecommons</w:t>
      </w:r>
      <w:r w:rsidRPr="00277262">
        <w:rPr>
          <w:sz w:val="22"/>
          <w:szCs w:val="22"/>
          <w:lang w:val="ru-RU"/>
        </w:rPr>
        <w:t>.</w:t>
      </w:r>
      <w:r w:rsidRPr="00277262">
        <w:rPr>
          <w:sz w:val="22"/>
          <w:szCs w:val="22"/>
        </w:rPr>
        <w:t>org</w:t>
      </w:r>
      <w:r w:rsidRPr="00277262">
        <w:rPr>
          <w:sz w:val="22"/>
          <w:szCs w:val="22"/>
          <w:lang w:val="ru-RU"/>
        </w:rPr>
        <w:t>/</w:t>
      </w:r>
      <w:r w:rsidRPr="00277262">
        <w:rPr>
          <w:sz w:val="22"/>
          <w:szCs w:val="22"/>
        </w:rPr>
        <w:t>share</w:t>
      </w:r>
      <w:r w:rsidRPr="00277262">
        <w:rPr>
          <w:sz w:val="22"/>
          <w:szCs w:val="22"/>
          <w:lang w:val="ru-RU"/>
        </w:rPr>
        <w:t>-</w:t>
      </w:r>
      <w:r w:rsidRPr="00277262">
        <w:rPr>
          <w:sz w:val="22"/>
          <w:szCs w:val="22"/>
        </w:rPr>
        <w:t>your</w:t>
      </w:r>
      <w:r w:rsidRPr="00277262">
        <w:rPr>
          <w:sz w:val="22"/>
          <w:szCs w:val="22"/>
          <w:lang w:val="ru-RU"/>
        </w:rPr>
        <w:t>-</w:t>
      </w:r>
      <w:r w:rsidRPr="00277262">
        <w:rPr>
          <w:sz w:val="22"/>
          <w:szCs w:val="22"/>
        </w:rPr>
        <w:t>work</w:t>
      </w:r>
      <w:r w:rsidRPr="00277262">
        <w:rPr>
          <w:sz w:val="22"/>
          <w:szCs w:val="22"/>
          <w:lang w:val="ru-RU"/>
        </w:rPr>
        <w:t>/ .</w:t>
      </w:r>
    </w:p>
    <w:p w:rsidR="00277262" w:rsidRPr="00277262" w:rsidRDefault="00277262" w:rsidP="00277262">
      <w:pPr>
        <w:pStyle w:val="1tekst"/>
        <w:rPr>
          <w:sz w:val="22"/>
          <w:szCs w:val="22"/>
          <w:lang w:val="ru-RU"/>
        </w:rPr>
      </w:pPr>
      <w:r w:rsidRPr="00277262">
        <w:rPr>
          <w:sz w:val="22"/>
          <w:szCs w:val="22"/>
          <w:lang w:val="ru-RU"/>
        </w:rPr>
        <w:t>Нагласити да се приликом посете сајтовима, као и приликом преузимања садржаја, дигитални уређај који користимо је изложен процедурама којима се прикупљају подаци за које корисник не зна у коју ће сврху бити употребљени (</w:t>
      </w:r>
      <w:r w:rsidRPr="00277262">
        <w:rPr>
          <w:sz w:val="22"/>
          <w:szCs w:val="22"/>
        </w:rPr>
        <w:t>IP</w:t>
      </w:r>
      <w:r w:rsidRPr="00277262">
        <w:rPr>
          <w:sz w:val="22"/>
          <w:szCs w:val="22"/>
          <w:lang w:val="ru-RU"/>
        </w:rPr>
        <w:t xml:space="preserve"> адреса, локација), а уређај може бити изложен дејству нежељених програма (вируси, шпијунски програми). У ту сврху је потребно применити расположиве мере заштите.</w:t>
      </w:r>
    </w:p>
    <w:p w:rsidR="00277262" w:rsidRPr="00277262" w:rsidRDefault="00277262" w:rsidP="00277262">
      <w:pPr>
        <w:pStyle w:val="1tekst"/>
        <w:rPr>
          <w:sz w:val="22"/>
          <w:szCs w:val="22"/>
          <w:lang w:val="ru-RU"/>
        </w:rPr>
      </w:pPr>
      <w:r w:rsidRPr="00277262">
        <w:rPr>
          <w:sz w:val="22"/>
          <w:szCs w:val="22"/>
          <w:lang w:val="ru-RU"/>
        </w:rPr>
        <w:lastRenderedPageBreak/>
        <w:t xml:space="preserve">Посебну пажњу посветити питањима дигиталног насиља (приликом обраде или кроз пројектни задатак пожељно је спровести са ученицима истраживање на тему дигиталног насиља, применом онлајн упитника, радионица или квиза, какви се могу наћи, на пример, на адреси </w:t>
      </w:r>
      <w:r w:rsidRPr="00277262">
        <w:rPr>
          <w:sz w:val="22"/>
          <w:szCs w:val="22"/>
        </w:rPr>
        <w:t>http</w:t>
      </w:r>
      <w:r w:rsidRPr="00277262">
        <w:rPr>
          <w:sz w:val="22"/>
          <w:szCs w:val="22"/>
          <w:lang w:val="ru-RU"/>
        </w:rPr>
        <w:t>://</w:t>
      </w:r>
      <w:r w:rsidRPr="00277262">
        <w:rPr>
          <w:sz w:val="22"/>
          <w:szCs w:val="22"/>
        </w:rPr>
        <w:t>www</w:t>
      </w:r>
      <w:r w:rsidRPr="00277262">
        <w:rPr>
          <w:sz w:val="22"/>
          <w:szCs w:val="22"/>
          <w:lang w:val="ru-RU"/>
        </w:rPr>
        <w:t>.</w:t>
      </w:r>
      <w:r w:rsidRPr="00277262">
        <w:rPr>
          <w:sz w:val="22"/>
          <w:szCs w:val="22"/>
        </w:rPr>
        <w:t>mpn</w:t>
      </w:r>
      <w:r w:rsidRPr="00277262">
        <w:rPr>
          <w:sz w:val="22"/>
          <w:szCs w:val="22"/>
          <w:lang w:val="ru-RU"/>
        </w:rPr>
        <w:t>.</w:t>
      </w:r>
      <w:r w:rsidRPr="00277262">
        <w:rPr>
          <w:sz w:val="22"/>
          <w:szCs w:val="22"/>
        </w:rPr>
        <w:t>gov</w:t>
      </w:r>
      <w:r w:rsidRPr="00277262">
        <w:rPr>
          <w:sz w:val="22"/>
          <w:szCs w:val="22"/>
          <w:lang w:val="ru-RU"/>
        </w:rPr>
        <w:t>.</w:t>
      </w:r>
      <w:r w:rsidRPr="00277262">
        <w:rPr>
          <w:sz w:val="22"/>
          <w:szCs w:val="22"/>
        </w:rPr>
        <w:t>rs</w:t>
      </w:r>
      <w:r w:rsidRPr="00277262">
        <w:rPr>
          <w:sz w:val="22"/>
          <w:szCs w:val="22"/>
          <w:lang w:val="ru-RU"/>
        </w:rPr>
        <w:t>/</w:t>
      </w:r>
      <w:r w:rsidRPr="00277262">
        <w:rPr>
          <w:sz w:val="22"/>
          <w:szCs w:val="22"/>
        </w:rPr>
        <w:t>grupa</w:t>
      </w:r>
      <w:r w:rsidRPr="00277262">
        <w:rPr>
          <w:sz w:val="22"/>
          <w:szCs w:val="22"/>
          <w:lang w:val="ru-RU"/>
        </w:rPr>
        <w:t>-</w:t>
      </w:r>
      <w:r w:rsidRPr="00277262">
        <w:rPr>
          <w:sz w:val="22"/>
          <w:szCs w:val="22"/>
        </w:rPr>
        <w:t>za</w:t>
      </w:r>
      <w:r w:rsidRPr="00277262">
        <w:rPr>
          <w:sz w:val="22"/>
          <w:szCs w:val="22"/>
          <w:lang w:val="ru-RU"/>
        </w:rPr>
        <w:t>-</w:t>
      </w:r>
      <w:r w:rsidRPr="00277262">
        <w:rPr>
          <w:sz w:val="22"/>
          <w:szCs w:val="22"/>
        </w:rPr>
        <w:t>prevenciju</w:t>
      </w:r>
      <w:r w:rsidRPr="00277262">
        <w:rPr>
          <w:sz w:val="22"/>
          <w:szCs w:val="22"/>
          <w:lang w:val="ru-RU"/>
        </w:rPr>
        <w:t>-</w:t>
      </w:r>
      <w:r w:rsidRPr="00277262">
        <w:rPr>
          <w:sz w:val="22"/>
          <w:szCs w:val="22"/>
        </w:rPr>
        <w:t>nasilja</w:t>
      </w:r>
      <w:r w:rsidRPr="00277262">
        <w:rPr>
          <w:sz w:val="22"/>
          <w:szCs w:val="22"/>
          <w:lang w:val="ru-RU"/>
        </w:rPr>
        <w:t>/, у приручнику Дигитално насиље – превенција и реаговање). Набројати и описати најчешће видове дигиталног насиља (како се дигитални уређаји и сервиси користе као оруђа дигиталног насиља: социјалне мреже, СМС и телефонски позиви, сликовне поруке и видео материјали и др.), како препознати облике дигиталног насиља, посебно вршњачког насиља. Дискутовати ситуације када се неко насиље врши у стварном свету и преноси у дигитални свет, који су најчешћи примери, како исправно реаговати у конкретним ситуацијама, коме се обратити, које поступке је могуће примењивати и која правила понашања установити за безбедно представљање на мрежи. Упознати ученике са неким од начина за препознавање и пријаву дигиталног насиља: СОС телефон и онлајн форма за пријаву насиља, као и сајтови који су посвећени пројектима владе у борби против дигиталног насиља.</w:t>
      </w:r>
    </w:p>
    <w:p w:rsidR="00277262" w:rsidRPr="00277262" w:rsidRDefault="00277262" w:rsidP="00277262">
      <w:pPr>
        <w:pStyle w:val="1tekst"/>
        <w:rPr>
          <w:sz w:val="22"/>
          <w:szCs w:val="22"/>
          <w:lang w:val="ru-RU"/>
        </w:rPr>
      </w:pPr>
      <w:r w:rsidRPr="00277262">
        <w:rPr>
          <w:sz w:val="22"/>
          <w:szCs w:val="22"/>
          <w:lang w:val="ru-RU"/>
        </w:rPr>
        <w:t>Представити предности употребе веб сервиса на примеру алата за креирање онлајн упитника, који не би садржао више од три питања различитог типа. Нагласити значај онлајн упитника као корисног алата за прикупљање података у истраживањима, анкетама, квизовима или тестовима. Наставник креира онлајн упитник на свом налогу на диску, објављује га на школском сајту и ученицима поставља као задатак да на својим радним јединицама попуне упитник. Показати ученицима како изгледа табела са свим њиховим одговорима. Преузети табелу и без удубљивања у њену структуру показати како за свако питање изгледа колона са њиховим одговорима. Урадити попуну упитника два пута, први пут допустити ученицима да се представе са својим измишљеним именима и други пут, нагласити ученицима да попуне своја права имена. Упоредити, заједно са ученицима, одговоре за иста питања у једном и другом случају.</w:t>
      </w:r>
    </w:p>
    <w:p w:rsidR="00277262" w:rsidRPr="00277262" w:rsidRDefault="00277262" w:rsidP="00277262">
      <w:pPr>
        <w:pStyle w:val="1tekst"/>
        <w:rPr>
          <w:sz w:val="22"/>
          <w:szCs w:val="22"/>
          <w:lang w:val="ru-RU"/>
        </w:rPr>
      </w:pPr>
      <w:r w:rsidRPr="00277262">
        <w:rPr>
          <w:sz w:val="22"/>
          <w:szCs w:val="22"/>
          <w:lang w:val="ru-RU"/>
        </w:rPr>
        <w:t>За утврђивање и појашњавање ове теме организовати квизове или радионице (на теме безбедно-небезбедно, пожељно-непожељно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или мултимедијалних презентација на тему: Моја правила понашања на интернету, Пет најважнијих правила за безбедан интернет, Како да интернет постане сигурнији за децу, и сл. Кроз креирање ових докумената увежбавати сараднички рад и коришћење бесплатних онлајн платформи.</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4.</w:t>
      </w:r>
    </w:p>
    <w:p w:rsidR="00277262" w:rsidRPr="00277262" w:rsidRDefault="00277262" w:rsidP="00277262">
      <w:pPr>
        <w:pStyle w:val="1tekst"/>
        <w:rPr>
          <w:sz w:val="22"/>
          <w:szCs w:val="22"/>
          <w:lang w:val="ru-RU"/>
        </w:rPr>
      </w:pPr>
      <w:r w:rsidRPr="00277262">
        <w:rPr>
          <w:b/>
          <w:bCs/>
          <w:sz w:val="22"/>
          <w:szCs w:val="22"/>
          <w:lang w:val="ru-RU"/>
        </w:rPr>
        <w:t>Пројектни задатак из области ИКТ и Дигитална писменост</w:t>
      </w:r>
    </w:p>
    <w:p w:rsidR="00277262" w:rsidRPr="00277262" w:rsidRDefault="00277262" w:rsidP="00277262">
      <w:pPr>
        <w:pStyle w:val="1tekst"/>
        <w:rPr>
          <w:sz w:val="22"/>
          <w:szCs w:val="22"/>
          <w:lang w:val="ru-RU"/>
        </w:rPr>
      </w:pPr>
      <w:r w:rsidRPr="00277262">
        <w:rPr>
          <w:sz w:val="22"/>
          <w:szCs w:val="22"/>
          <w:lang w:val="ru-RU"/>
        </w:rPr>
        <w:t>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277262" w:rsidRPr="00277262" w:rsidRDefault="00277262" w:rsidP="00277262">
      <w:pPr>
        <w:pStyle w:val="1tekst"/>
        <w:rPr>
          <w:sz w:val="22"/>
          <w:szCs w:val="22"/>
          <w:lang w:val="ru-RU"/>
        </w:rPr>
      </w:pPr>
      <w:r w:rsidRPr="00277262">
        <w:rPr>
          <w:sz w:val="22"/>
          <w:szCs w:val="22"/>
          <w:lang w:val="ru-RU"/>
        </w:rPr>
        <w:t xml:space="preserve">При представљању фаза пројекта може послужити следећи пример: </w:t>
      </w:r>
      <w:r w:rsidRPr="00277262">
        <w:rPr>
          <w:i/>
          <w:iCs/>
          <w:sz w:val="22"/>
          <w:szCs w:val="22"/>
          <w:lang w:val="ru-RU"/>
        </w:rPr>
        <w:t>Фаза 1:</w:t>
      </w:r>
      <w:r w:rsidRPr="00277262">
        <w:rPr>
          <w:sz w:val="22"/>
          <w:szCs w:val="22"/>
          <w:lang w:val="ru-RU"/>
        </w:rPr>
        <w:t xml:space="preserve"> представљање тема, формирање група и одабир теме; </w:t>
      </w:r>
      <w:r w:rsidRPr="00277262">
        <w:rPr>
          <w:i/>
          <w:iCs/>
          <w:sz w:val="22"/>
          <w:szCs w:val="22"/>
          <w:lang w:val="ru-RU"/>
        </w:rPr>
        <w:t xml:space="preserve">Фаза 2: </w:t>
      </w:r>
      <w:r w:rsidRPr="00277262">
        <w:rPr>
          <w:sz w:val="22"/>
          <w:szCs w:val="22"/>
          <w:lang w:val="ru-RU"/>
        </w:rPr>
        <w:t xml:space="preserve">Одабир материјала и средстава, разматрање додатне подршке предметног наставника у зависности од теме; </w:t>
      </w:r>
      <w:r w:rsidRPr="00277262">
        <w:rPr>
          <w:i/>
          <w:iCs/>
          <w:sz w:val="22"/>
          <w:szCs w:val="22"/>
          <w:lang w:val="ru-RU"/>
        </w:rPr>
        <w:t xml:space="preserve">Фаза 3: </w:t>
      </w:r>
      <w:r w:rsidRPr="00277262">
        <w:rPr>
          <w:sz w:val="22"/>
          <w:szCs w:val="22"/>
          <w:lang w:val="ru-RU"/>
        </w:rPr>
        <w:t xml:space="preserve">Планирање времена и избор стратегије за решавање задатка у складу са роком за предају рада; </w:t>
      </w:r>
      <w:r w:rsidRPr="00277262">
        <w:rPr>
          <w:i/>
          <w:iCs/>
          <w:sz w:val="22"/>
          <w:szCs w:val="22"/>
          <w:lang w:val="ru-RU"/>
        </w:rPr>
        <w:t xml:space="preserve">Фаза 4: </w:t>
      </w:r>
      <w:r w:rsidRPr="00277262">
        <w:rPr>
          <w:sz w:val="22"/>
          <w:szCs w:val="22"/>
          <w:lang w:val="ru-RU"/>
        </w:rPr>
        <w:t xml:space="preserve">Прикупљање и проучавање материјала, израда задатка и припрема за излагање; </w:t>
      </w:r>
      <w:r w:rsidRPr="00277262">
        <w:rPr>
          <w:i/>
          <w:iCs/>
          <w:sz w:val="22"/>
          <w:szCs w:val="22"/>
          <w:lang w:val="ru-RU"/>
        </w:rPr>
        <w:t xml:space="preserve">Фаза 5: </w:t>
      </w:r>
      <w:r w:rsidRPr="00277262">
        <w:rPr>
          <w:sz w:val="22"/>
          <w:szCs w:val="22"/>
          <w:lang w:val="ru-RU"/>
        </w:rPr>
        <w:t>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јасном повратном информацијом).</w:t>
      </w:r>
    </w:p>
    <w:p w:rsidR="00277262" w:rsidRPr="00277262" w:rsidRDefault="00277262" w:rsidP="00277262">
      <w:pPr>
        <w:pStyle w:val="1tekst"/>
        <w:rPr>
          <w:sz w:val="22"/>
          <w:szCs w:val="22"/>
          <w:lang w:val="ru-RU"/>
        </w:rPr>
      </w:pPr>
      <w:r w:rsidRPr="00277262">
        <w:rPr>
          <w:sz w:val="22"/>
          <w:szCs w:val="22"/>
          <w:lang w:val="ru-RU"/>
        </w:rPr>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277262" w:rsidRPr="00277262" w:rsidRDefault="00277262" w:rsidP="00277262">
      <w:pPr>
        <w:pStyle w:val="1tekst"/>
        <w:rPr>
          <w:sz w:val="22"/>
          <w:szCs w:val="22"/>
          <w:lang w:val="ru-RU"/>
        </w:rPr>
      </w:pPr>
      <w:r w:rsidRPr="00277262">
        <w:rPr>
          <w:sz w:val="22"/>
          <w:szCs w:val="22"/>
          <w:lang w:val="ru-RU"/>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277262" w:rsidRPr="00277262" w:rsidRDefault="00277262" w:rsidP="00277262">
      <w:pPr>
        <w:pStyle w:val="1tekst"/>
        <w:rPr>
          <w:sz w:val="22"/>
          <w:szCs w:val="22"/>
          <w:lang w:val="ru-RU"/>
        </w:rPr>
      </w:pPr>
      <w:r w:rsidRPr="00277262">
        <w:rPr>
          <w:sz w:val="22"/>
          <w:szCs w:val="22"/>
          <w:lang w:val="ru-RU"/>
        </w:rPr>
        <w:t xml:space="preserve">– </w:t>
      </w:r>
      <w:r w:rsidRPr="00277262">
        <w:rPr>
          <w:i/>
          <w:iCs/>
          <w:sz w:val="22"/>
          <w:szCs w:val="22"/>
          <w:lang w:val="ru-RU"/>
        </w:rPr>
        <w:t>израда упутства или туторијала са табеларним представљањем података</w:t>
      </w:r>
    </w:p>
    <w:p w:rsidR="00277262" w:rsidRPr="00277262" w:rsidRDefault="00277262" w:rsidP="00277262">
      <w:pPr>
        <w:pStyle w:val="1tekst"/>
        <w:rPr>
          <w:sz w:val="22"/>
          <w:szCs w:val="22"/>
          <w:lang w:val="ru-RU"/>
        </w:rPr>
      </w:pPr>
      <w:r w:rsidRPr="00277262">
        <w:rPr>
          <w:sz w:val="22"/>
          <w:szCs w:val="22"/>
          <w:lang w:val="ru-RU"/>
        </w:rPr>
        <w:t xml:space="preserve">– </w:t>
      </w:r>
      <w:r w:rsidRPr="00277262">
        <w:rPr>
          <w:i/>
          <w:iCs/>
          <w:sz w:val="22"/>
          <w:szCs w:val="22"/>
          <w:lang w:val="ru-RU"/>
        </w:rPr>
        <w:t>израда упитника на тему дигиталног насиља</w:t>
      </w:r>
    </w:p>
    <w:p w:rsidR="00277262" w:rsidRPr="00277262" w:rsidRDefault="00277262" w:rsidP="00277262">
      <w:pPr>
        <w:pStyle w:val="1tekst"/>
        <w:rPr>
          <w:sz w:val="22"/>
          <w:szCs w:val="22"/>
          <w:lang w:val="ru-RU"/>
        </w:rPr>
      </w:pPr>
      <w:r w:rsidRPr="00277262">
        <w:rPr>
          <w:sz w:val="22"/>
          <w:szCs w:val="22"/>
          <w:lang w:val="ru-RU"/>
        </w:rPr>
        <w:t xml:space="preserve">Спровести са ученицима истраживање на тему дигиталног насиља, а резултате спроведеног истраживања користити приликом представљања пројектног задатка (пожељно је да наставник користи онлајн упитник приликом прикупљања података, за које би ученици приредили питања). </w:t>
      </w:r>
      <w:r w:rsidRPr="00277262">
        <w:rPr>
          <w:sz w:val="22"/>
          <w:szCs w:val="22"/>
          <w:lang w:val="ru-RU"/>
        </w:rPr>
        <w:lastRenderedPageBreak/>
        <w:t>Ученици се могу поделити у групе 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p w:rsidR="00277262" w:rsidRPr="00277262" w:rsidRDefault="00277262" w:rsidP="00277262">
      <w:pPr>
        <w:pStyle w:val="1tekst"/>
        <w:rPr>
          <w:sz w:val="22"/>
          <w:szCs w:val="22"/>
          <w:lang w:val="ru-RU"/>
        </w:rPr>
      </w:pPr>
      <w:r w:rsidRPr="00277262">
        <w:rPr>
          <w:sz w:val="22"/>
          <w:szCs w:val="22"/>
          <w:lang w:val="ru-RU"/>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277262" w:rsidRPr="00277262" w:rsidRDefault="00277262" w:rsidP="00277262">
      <w:pPr>
        <w:pStyle w:val="1tekst"/>
        <w:rPr>
          <w:sz w:val="22"/>
          <w:szCs w:val="22"/>
          <w:lang w:val="ru-RU"/>
        </w:rPr>
      </w:pPr>
      <w:r w:rsidRPr="00277262">
        <w:rPr>
          <w:sz w:val="22"/>
          <w:szCs w:val="22"/>
          <w:lang w:val="ru-RU"/>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4.</w:t>
      </w:r>
    </w:p>
    <w:p w:rsidR="00277262" w:rsidRPr="00277262" w:rsidRDefault="00277262" w:rsidP="00277262">
      <w:pPr>
        <w:pStyle w:val="1tekst"/>
        <w:rPr>
          <w:sz w:val="22"/>
          <w:szCs w:val="22"/>
          <w:lang w:val="ru-RU"/>
        </w:rPr>
      </w:pPr>
      <w:r w:rsidRPr="00277262">
        <w:rPr>
          <w:b/>
          <w:bCs/>
          <w:sz w:val="22"/>
          <w:szCs w:val="22"/>
          <w:lang w:val="ru-RU"/>
        </w:rPr>
        <w:t>Рачунарство</w:t>
      </w:r>
    </w:p>
    <w:p w:rsidR="00277262" w:rsidRPr="00277262" w:rsidRDefault="00277262" w:rsidP="00277262">
      <w:pPr>
        <w:pStyle w:val="1tekst"/>
        <w:rPr>
          <w:sz w:val="22"/>
          <w:szCs w:val="22"/>
          <w:lang w:val="ru-RU"/>
        </w:rPr>
      </w:pPr>
      <w:r w:rsidRPr="00277262">
        <w:rPr>
          <w:sz w:val="22"/>
          <w:szCs w:val="22"/>
          <w:lang w:val="ru-RU"/>
        </w:rPr>
        <w:t xml:space="preserve">Представити концепт </w:t>
      </w:r>
      <w:r w:rsidRPr="00277262">
        <w:rPr>
          <w:i/>
          <w:iCs/>
          <w:sz w:val="22"/>
          <w:szCs w:val="22"/>
          <w:lang w:val="ru-RU"/>
        </w:rPr>
        <w:t>текстуалних програмских језика</w:t>
      </w:r>
      <w:r w:rsidRPr="00277262">
        <w:rPr>
          <w:sz w:val="22"/>
          <w:szCs w:val="22"/>
          <w:lang w:val="ru-RU"/>
        </w:rPr>
        <w:t xml:space="preserve">, укратко, потом изабраног програмског језика, као и неке основне сличности и разлике у односу на визуелни програмски језик који су ученици користили у петом разреду. Укратко представити едитор изабраног текстуалног програмског језика и значај поштовања основних правила приликом писања </w:t>
      </w:r>
      <w:r w:rsidRPr="00277262">
        <w:rPr>
          <w:i/>
          <w:iCs/>
          <w:sz w:val="22"/>
          <w:szCs w:val="22"/>
          <w:lang w:val="ru-RU"/>
        </w:rPr>
        <w:t>наредби</w:t>
      </w:r>
      <w:r w:rsidRPr="00277262">
        <w:rPr>
          <w:sz w:val="22"/>
          <w:szCs w:val="22"/>
          <w:lang w:val="ru-RU"/>
        </w:rPr>
        <w:t>. Направити везу између наредби које записујемо текстом и очекиваног дејства те наредбе, на једноставном примеру, као и везу између корака алгоритма и одговарајуће наредбе.</w:t>
      </w:r>
    </w:p>
    <w:p w:rsidR="00277262" w:rsidRPr="00277262" w:rsidRDefault="00277262" w:rsidP="00277262">
      <w:pPr>
        <w:pStyle w:val="1tekst"/>
        <w:rPr>
          <w:sz w:val="22"/>
          <w:szCs w:val="22"/>
          <w:lang w:val="ru-RU"/>
        </w:rPr>
      </w:pPr>
      <w:r w:rsidRPr="00277262">
        <w:rPr>
          <w:sz w:val="22"/>
          <w:szCs w:val="22"/>
          <w:lang w:val="ru-RU"/>
        </w:rPr>
        <w:t>Реализацију теме започети приказом израде задатака израчунавањем, применом операција: сабирања, одузимања, множења и (реалног) дељења. Пожељно је бирати задатке који имају реалну примену у стварном животу из области блиских ученицима (спорт, мода), било у другим наставним предметима (математика, физика, биологија, историја, географија и слично). Увести појам израза у програмском језику и његових саставних елемената (бројевних константи, променљивих и аритметичких оператора, уз пратећи појам типа).</w:t>
      </w:r>
    </w:p>
    <w:p w:rsidR="00277262" w:rsidRPr="00277262" w:rsidRDefault="00277262" w:rsidP="00277262">
      <w:pPr>
        <w:pStyle w:val="1tekst"/>
        <w:rPr>
          <w:sz w:val="22"/>
          <w:szCs w:val="22"/>
          <w:lang w:val="ru-RU"/>
        </w:rPr>
      </w:pPr>
      <w:r w:rsidRPr="00277262">
        <w:rPr>
          <w:sz w:val="22"/>
          <w:szCs w:val="22"/>
          <w:lang w:val="ru-RU"/>
        </w:rPr>
        <w:t xml:space="preserve">Увести </w:t>
      </w:r>
      <w:r w:rsidRPr="00277262">
        <w:rPr>
          <w:i/>
          <w:iCs/>
          <w:sz w:val="22"/>
          <w:szCs w:val="22"/>
          <w:lang w:val="ru-RU"/>
        </w:rPr>
        <w:t>променљиве</w:t>
      </w:r>
      <w:r w:rsidRPr="00277262">
        <w:rPr>
          <w:sz w:val="22"/>
          <w:szCs w:val="22"/>
          <w:lang w:val="ru-RU"/>
        </w:rPr>
        <w:t xml:space="preserve"> као појам за именовање улазних података и међурезултата израчунавања као и механизам за учитавање вредности улазних података и испис резултата. Променљиве у почетку третирати на исти начин као у математици и не мењати вредности једном додељеним променљивима (императивна додела, попут </w:t>
      </w:r>
      <w:r w:rsidRPr="00277262">
        <w:rPr>
          <w:sz w:val="22"/>
          <w:szCs w:val="22"/>
        </w:rPr>
        <w:t>i</w:t>
      </w:r>
      <w:r w:rsidRPr="00277262">
        <w:rPr>
          <w:sz w:val="22"/>
          <w:szCs w:val="22"/>
          <w:lang w:val="ru-RU"/>
        </w:rPr>
        <w:t>=</w:t>
      </w:r>
      <w:r w:rsidRPr="00277262">
        <w:rPr>
          <w:sz w:val="22"/>
          <w:szCs w:val="22"/>
        </w:rPr>
        <w:t>i</w:t>
      </w:r>
      <w:r w:rsidRPr="00277262">
        <w:rPr>
          <w:sz w:val="22"/>
          <w:szCs w:val="22"/>
          <w:lang w:val="ru-RU"/>
        </w:rPr>
        <w:t>+1, је нов концепт на који је потребно поново се вратити током обраде итеративних поступака). Ако је приликом уноса података неопходна конверзија учитаног текста у број укратко је описати, а детаљно појашњење дати када се буде обрађивала тема рада са текстом.</w:t>
      </w:r>
    </w:p>
    <w:p w:rsidR="00277262" w:rsidRPr="00277262" w:rsidRDefault="00277262" w:rsidP="00277262">
      <w:pPr>
        <w:pStyle w:val="1tekst"/>
        <w:rPr>
          <w:sz w:val="22"/>
          <w:szCs w:val="22"/>
          <w:lang w:val="ru-RU"/>
        </w:rPr>
      </w:pPr>
      <w:r w:rsidRPr="00277262">
        <w:rPr>
          <w:sz w:val="22"/>
          <w:szCs w:val="22"/>
          <w:lang w:val="ru-RU"/>
        </w:rPr>
        <w:t>Обратити пажњу на то да се задаци који су у математици обично рађени над конкретним вредностима улазних података сада решавају над симболичким вредностима (у општим бројевима) и дати довољно времена ученицима да савладају ту промену.</w:t>
      </w:r>
    </w:p>
    <w:p w:rsidR="00277262" w:rsidRPr="00277262" w:rsidRDefault="00277262" w:rsidP="00277262">
      <w:pPr>
        <w:pStyle w:val="1tekst"/>
        <w:rPr>
          <w:sz w:val="22"/>
          <w:szCs w:val="22"/>
          <w:lang w:val="ru-RU"/>
        </w:rPr>
      </w:pPr>
      <w:r w:rsidRPr="00277262">
        <w:rPr>
          <w:sz w:val="22"/>
          <w:szCs w:val="22"/>
          <w:lang w:val="ru-RU"/>
        </w:rPr>
        <w:t>Увести посебно операције одређивања целобројног количника и остатка и показати могуће примене: конверзије метричких јединица (нпр. конверзија центиметара у метре и центиметре, конверзија времена из минута у сате и минуте, конверзија углова из секунди у степене, минуте и секунде, одређивање цифара двоцифреног броја и слично). Обратити пажњу на то да се на часовима математике не уводе функције за одређивање количника и остатка тако да од ученика не треба очекивати предзнање у овом домену.</w:t>
      </w:r>
    </w:p>
    <w:p w:rsidR="00277262" w:rsidRPr="00277262" w:rsidRDefault="00277262" w:rsidP="00277262">
      <w:pPr>
        <w:pStyle w:val="1tekst"/>
        <w:rPr>
          <w:sz w:val="22"/>
          <w:szCs w:val="22"/>
          <w:lang w:val="ru-RU"/>
        </w:rPr>
      </w:pPr>
      <w:r w:rsidRPr="00277262">
        <w:rPr>
          <w:sz w:val="22"/>
          <w:szCs w:val="22"/>
          <w:lang w:val="ru-RU"/>
        </w:rPr>
        <w:t xml:space="preserve">Поред израчунавања, још један незаобилазан елемент програмирања чине </w:t>
      </w:r>
      <w:r w:rsidRPr="00277262">
        <w:rPr>
          <w:i/>
          <w:iCs/>
          <w:sz w:val="22"/>
          <w:szCs w:val="22"/>
          <w:lang w:val="ru-RU"/>
        </w:rPr>
        <w:t>наредбе и контрола тока програма</w:t>
      </w:r>
      <w:r w:rsidRPr="00277262">
        <w:rPr>
          <w:sz w:val="22"/>
          <w:szCs w:val="22"/>
          <w:lang w:val="ru-RU"/>
        </w:rPr>
        <w:t xml:space="preserve">. Осим секвенцијалног ређања наредби једне иза друге, основу контроле тока чине </w:t>
      </w:r>
      <w:r w:rsidRPr="00277262">
        <w:rPr>
          <w:i/>
          <w:iCs/>
          <w:sz w:val="22"/>
          <w:szCs w:val="22"/>
          <w:lang w:val="ru-RU"/>
        </w:rPr>
        <w:t>гранање и понављање</w:t>
      </w:r>
      <w:r w:rsidRPr="00277262">
        <w:rPr>
          <w:sz w:val="22"/>
          <w:szCs w:val="22"/>
          <w:lang w:val="ru-RU"/>
        </w:rPr>
        <w:t>.</w:t>
      </w:r>
    </w:p>
    <w:p w:rsidR="00277262" w:rsidRPr="00277262" w:rsidRDefault="00277262" w:rsidP="00277262">
      <w:pPr>
        <w:pStyle w:val="1tekst"/>
        <w:rPr>
          <w:sz w:val="22"/>
          <w:szCs w:val="22"/>
          <w:lang w:val="ru-RU"/>
        </w:rPr>
      </w:pPr>
      <w:r w:rsidRPr="00277262">
        <w:rPr>
          <w:sz w:val="22"/>
          <w:szCs w:val="22"/>
          <w:lang w:val="ru-RU"/>
        </w:rPr>
        <w:t xml:space="preserve">Вежбање </w:t>
      </w:r>
      <w:r w:rsidRPr="00277262">
        <w:rPr>
          <w:i/>
          <w:iCs/>
          <w:sz w:val="22"/>
          <w:szCs w:val="22"/>
          <w:lang w:val="ru-RU"/>
        </w:rPr>
        <w:t>контроле тока програма</w:t>
      </w:r>
      <w:r w:rsidRPr="00277262">
        <w:rPr>
          <w:sz w:val="22"/>
          <w:szCs w:val="22"/>
          <w:lang w:val="ru-RU"/>
        </w:rPr>
        <w:t xml:space="preserve"> може се веома лепо постићи цртањем уз помоћ покретања објекта који током кретања оставља траг на екрану и робота који у лавиринту има задатак да дође на одређено место, заобилазећи при том препреке и премештајући предмете. Ова два приступа су често део уводних курсева програмирања заснованих на блоковском програмирању (нпр. на </w:t>
      </w:r>
      <w:r w:rsidRPr="00277262">
        <w:rPr>
          <w:sz w:val="22"/>
          <w:szCs w:val="22"/>
        </w:rPr>
        <w:t>code</w:t>
      </w:r>
      <w:r w:rsidRPr="00277262">
        <w:rPr>
          <w:sz w:val="22"/>
          <w:szCs w:val="22"/>
          <w:lang w:val="ru-RU"/>
        </w:rPr>
        <w:t>.</w:t>
      </w:r>
      <w:r w:rsidRPr="00277262">
        <w:rPr>
          <w:sz w:val="22"/>
          <w:szCs w:val="22"/>
        </w:rPr>
        <w:t>org</w:t>
      </w:r>
      <w:r w:rsidRPr="00277262">
        <w:rPr>
          <w:sz w:val="22"/>
          <w:szCs w:val="22"/>
          <w:lang w:val="ru-RU"/>
        </w:rPr>
        <w:t>), а за њих постоји и директна подршка у неким програмским језицима и окружењима. Ученицима искорак у рачунарску графику обично бива занимљивији од писања програма који раде у чистом текстуалном режиму и стога има смисла током обраде теме контроле тока програма користити овакве библиотеке.</w:t>
      </w:r>
    </w:p>
    <w:p w:rsidR="00277262" w:rsidRPr="00277262" w:rsidRDefault="00277262" w:rsidP="00277262">
      <w:pPr>
        <w:pStyle w:val="1tekst"/>
        <w:rPr>
          <w:sz w:val="22"/>
          <w:szCs w:val="22"/>
          <w:lang w:val="ru-RU"/>
        </w:rPr>
      </w:pPr>
      <w:r w:rsidRPr="00277262">
        <w:rPr>
          <w:sz w:val="22"/>
          <w:szCs w:val="22"/>
          <w:lang w:val="ru-RU"/>
        </w:rPr>
        <w:t xml:space="preserve">У склопу обраде </w:t>
      </w:r>
      <w:r w:rsidRPr="00277262">
        <w:rPr>
          <w:i/>
          <w:iCs/>
          <w:sz w:val="22"/>
          <w:szCs w:val="22"/>
          <w:lang w:val="ru-RU"/>
        </w:rPr>
        <w:t>гранања</w:t>
      </w:r>
      <w:r w:rsidRPr="00277262">
        <w:rPr>
          <w:sz w:val="22"/>
          <w:szCs w:val="22"/>
          <w:lang w:val="ru-RU"/>
        </w:rPr>
        <w:t xml:space="preserve"> потребно је приказати релацијске операторе (једнако, различито, мање, веће, мање-једнако, веће-једнако) и писање релацијских израза који се јављају као услови у наредби гранања. Показати непотпуни (тзв. </w:t>
      </w:r>
      <w:r w:rsidRPr="00277262">
        <w:rPr>
          <w:sz w:val="22"/>
          <w:szCs w:val="22"/>
        </w:rPr>
        <w:t>if</w:t>
      </w:r>
      <w:r w:rsidRPr="00277262">
        <w:rPr>
          <w:sz w:val="22"/>
          <w:szCs w:val="22"/>
          <w:lang w:val="ru-RU"/>
        </w:rPr>
        <w:t>-</w:t>
      </w:r>
      <w:r w:rsidRPr="00277262">
        <w:rPr>
          <w:sz w:val="22"/>
          <w:szCs w:val="22"/>
        </w:rPr>
        <w:t>then</w:t>
      </w:r>
      <w:r w:rsidRPr="00277262">
        <w:rPr>
          <w:sz w:val="22"/>
          <w:szCs w:val="22"/>
          <w:lang w:val="ru-RU"/>
        </w:rPr>
        <w:t xml:space="preserve">) и потпуни (тзв. </w:t>
      </w:r>
      <w:r w:rsidRPr="00277262">
        <w:rPr>
          <w:sz w:val="22"/>
          <w:szCs w:val="22"/>
        </w:rPr>
        <w:t>if</w:t>
      </w:r>
      <w:r w:rsidRPr="00277262">
        <w:rPr>
          <w:sz w:val="22"/>
          <w:szCs w:val="22"/>
          <w:lang w:val="ru-RU"/>
        </w:rPr>
        <w:t>-</w:t>
      </w:r>
      <w:r w:rsidRPr="00277262">
        <w:rPr>
          <w:sz w:val="22"/>
          <w:szCs w:val="22"/>
        </w:rPr>
        <w:t>then</w:t>
      </w:r>
      <w:r w:rsidRPr="00277262">
        <w:rPr>
          <w:sz w:val="22"/>
          <w:szCs w:val="22"/>
          <w:lang w:val="ru-RU"/>
        </w:rPr>
        <w:t>-</w:t>
      </w:r>
      <w:r w:rsidRPr="00277262">
        <w:rPr>
          <w:sz w:val="22"/>
          <w:szCs w:val="22"/>
        </w:rPr>
        <w:t>else</w:t>
      </w:r>
      <w:r w:rsidRPr="00277262">
        <w:rPr>
          <w:sz w:val="22"/>
          <w:szCs w:val="22"/>
          <w:lang w:val="ru-RU"/>
        </w:rPr>
        <w:t xml:space="preserve">) облик наредбе гранања. Приказати и </w:t>
      </w:r>
      <w:r w:rsidRPr="00277262">
        <w:rPr>
          <w:i/>
          <w:iCs/>
          <w:sz w:val="22"/>
          <w:szCs w:val="22"/>
          <w:lang w:val="ru-RU"/>
        </w:rPr>
        <w:t>логичке операторе</w:t>
      </w:r>
      <w:r w:rsidRPr="00277262">
        <w:rPr>
          <w:sz w:val="22"/>
          <w:szCs w:val="22"/>
          <w:lang w:val="ru-RU"/>
        </w:rPr>
        <w:t xml:space="preserve"> (</w:t>
      </w:r>
      <w:r w:rsidRPr="00277262">
        <w:rPr>
          <w:i/>
          <w:iCs/>
          <w:sz w:val="22"/>
          <w:szCs w:val="22"/>
          <w:lang w:val="ru-RU"/>
        </w:rPr>
        <w:t>и, или, не</w:t>
      </w:r>
      <w:r w:rsidRPr="00277262">
        <w:rPr>
          <w:sz w:val="22"/>
          <w:szCs w:val="22"/>
          <w:lang w:val="ru-RU"/>
        </w:rPr>
        <w:t>) који се користе за изражавање сложенијих услова. На основном нивоу сасвим је довољно да ученици савладају гранање на основу елементарног услова (нпр. да у зависности од унете спољне температуре одреде да ли је довољно топло за купање) и евентуално да повежу два услова на одговарајући начин (нпр. да одреде да ли број припада неком интервалу поређењем са доњом и горњом границом интервала).</w:t>
      </w:r>
    </w:p>
    <w:p w:rsidR="00277262" w:rsidRPr="00277262" w:rsidRDefault="00277262" w:rsidP="00277262">
      <w:pPr>
        <w:pStyle w:val="1tekst"/>
        <w:rPr>
          <w:sz w:val="22"/>
          <w:szCs w:val="22"/>
          <w:lang w:val="ru-RU"/>
        </w:rPr>
      </w:pPr>
      <w:r w:rsidRPr="00277262">
        <w:rPr>
          <w:i/>
          <w:iCs/>
          <w:sz w:val="22"/>
          <w:szCs w:val="22"/>
          <w:lang w:val="ru-RU"/>
        </w:rPr>
        <w:t>Понављање</w:t>
      </w:r>
      <w:r w:rsidRPr="00277262">
        <w:rPr>
          <w:sz w:val="22"/>
          <w:szCs w:val="22"/>
          <w:lang w:val="ru-RU"/>
        </w:rPr>
        <w:t xml:space="preserve"> започети најједноставнијим обликом у којем се тражи да се неки блок наредби понови одређени број пута (нпр. помери робота десет корака напред, десет пута испиши неки текст, четири пута помери корњачу напред и окрени је за 90 степени). Иако визуелни програмски језици </w:t>
      </w:r>
      <w:r w:rsidRPr="00277262">
        <w:rPr>
          <w:sz w:val="22"/>
          <w:szCs w:val="22"/>
          <w:lang w:val="ru-RU"/>
        </w:rPr>
        <w:lastRenderedPageBreak/>
        <w:t xml:space="preserve">често имају посебну наредбу за ово, у текстуалним програмским језицима се она обично реализује општијим наредбама (класичном петљом </w:t>
      </w:r>
      <w:r w:rsidRPr="00277262">
        <w:rPr>
          <w:i/>
          <w:iCs/>
          <w:sz w:val="22"/>
          <w:szCs w:val="22"/>
        </w:rPr>
        <w:t>for</w:t>
      </w:r>
      <w:r w:rsidRPr="00277262">
        <w:rPr>
          <w:sz w:val="22"/>
          <w:szCs w:val="22"/>
          <w:lang w:val="ru-RU"/>
        </w:rPr>
        <w:t xml:space="preserve">). Кроз низ задатака ученицима скренути пажњу на измену вредности </w:t>
      </w:r>
      <w:r w:rsidRPr="00277262">
        <w:rPr>
          <w:i/>
          <w:iCs/>
          <w:sz w:val="22"/>
          <w:szCs w:val="22"/>
          <w:lang w:val="ru-RU"/>
        </w:rPr>
        <w:t>бројачке променљиве</w:t>
      </w:r>
      <w:r w:rsidRPr="00277262">
        <w:rPr>
          <w:sz w:val="22"/>
          <w:szCs w:val="22"/>
          <w:lang w:val="ru-RU"/>
        </w:rPr>
        <w:t xml:space="preserve"> током трајања петље. Претходно, веома пажљиво, скренути пажњу ученицима на то да се вредности променљивих током трајања програма могу мењати (нпр. цена пре и после поскупљења се може чувати у једној променљивој), за разлику од математичког контекста на који су ученици навикли у којем су променљиве само имена вредности и не постоји могућност измене вредности једном уведене променљиве. Описати намену и начин употребе </w:t>
      </w:r>
      <w:r w:rsidRPr="00277262">
        <w:rPr>
          <w:i/>
          <w:iCs/>
          <w:sz w:val="22"/>
          <w:szCs w:val="22"/>
          <w:lang w:val="ru-RU"/>
        </w:rPr>
        <w:t>коментара као поруке</w:t>
      </w:r>
      <w:r w:rsidRPr="00277262">
        <w:rPr>
          <w:sz w:val="22"/>
          <w:szCs w:val="22"/>
          <w:lang w:val="ru-RU"/>
        </w:rPr>
        <w:t xml:space="preserve"> приликом задавања улазних и излазних вредности за променљиве.</w:t>
      </w:r>
    </w:p>
    <w:p w:rsidR="00277262" w:rsidRPr="00277262" w:rsidRDefault="00277262" w:rsidP="00277262">
      <w:pPr>
        <w:pStyle w:val="1tekst"/>
        <w:rPr>
          <w:sz w:val="22"/>
          <w:szCs w:val="22"/>
          <w:lang w:val="ru-RU"/>
        </w:rPr>
      </w:pPr>
      <w:r w:rsidRPr="00277262">
        <w:rPr>
          <w:sz w:val="22"/>
          <w:szCs w:val="22"/>
          <w:lang w:val="ru-RU"/>
        </w:rPr>
        <w:t xml:space="preserve">Поред рада са бројевима у реалним програмима најчешћи је </w:t>
      </w:r>
      <w:r w:rsidRPr="00277262">
        <w:rPr>
          <w:i/>
          <w:iCs/>
          <w:sz w:val="22"/>
          <w:szCs w:val="22"/>
          <w:lang w:val="ru-RU"/>
        </w:rPr>
        <w:t>рад са текстуалним подацима</w:t>
      </w:r>
      <w:r w:rsidRPr="00277262">
        <w:rPr>
          <w:sz w:val="22"/>
          <w:szCs w:val="22"/>
          <w:lang w:val="ru-RU"/>
        </w:rPr>
        <w:t>. У већини савремених језика постоји посебан тип података за то (</w:t>
      </w:r>
      <w:r w:rsidRPr="00277262">
        <w:rPr>
          <w:i/>
          <w:iCs/>
          <w:sz w:val="22"/>
          <w:szCs w:val="22"/>
          <w:lang w:val="ru-RU"/>
        </w:rPr>
        <w:t>ниске тј. стрингови</w:t>
      </w:r>
      <w:r w:rsidRPr="00277262">
        <w:rPr>
          <w:sz w:val="22"/>
          <w:szCs w:val="22"/>
          <w:lang w:val="ru-RU"/>
        </w:rPr>
        <w:t>), опремљен великим бројем корисних библиотечких функција. Ученицима приказати како се формирају</w:t>
      </w:r>
      <w:r w:rsidRPr="00277262">
        <w:rPr>
          <w:i/>
          <w:iCs/>
          <w:sz w:val="22"/>
          <w:szCs w:val="22"/>
          <w:lang w:val="ru-RU"/>
        </w:rPr>
        <w:t xml:space="preserve"> променљиве текстуалног типа</w:t>
      </w:r>
      <w:r w:rsidRPr="00277262">
        <w:rPr>
          <w:sz w:val="22"/>
          <w:szCs w:val="22"/>
          <w:lang w:val="ru-RU"/>
        </w:rPr>
        <w:t>, како се одређује дужина текста, како се врши конверзија између текста (који садржи низ цифара) и бројева, како се врши провера да ли текст садржи карактер, како се издваја део текста на датим позицијама и слично. Ако је директно подржан програмским језиком, илустровати и поредак између ниски (лексикографски, као у речнику).</w:t>
      </w:r>
    </w:p>
    <w:p w:rsidR="00277262" w:rsidRPr="00277262" w:rsidRDefault="00277262" w:rsidP="00277262">
      <w:pPr>
        <w:pStyle w:val="1tekst"/>
        <w:rPr>
          <w:sz w:val="22"/>
          <w:szCs w:val="22"/>
          <w:lang w:val="ru-RU"/>
        </w:rPr>
      </w:pPr>
      <w:r w:rsidRPr="00277262">
        <w:rPr>
          <w:sz w:val="22"/>
          <w:szCs w:val="22"/>
          <w:lang w:val="ru-RU"/>
        </w:rPr>
        <w:t>Представити концепт декомпоновања сложенијих проблема на једноставније потпроблеме у домену израчунавања кроз дефинисање и употребу помоћних функција. Одабрати пригодне, једноставне задатке, којима се илуструје употреба неких елементарних библиотечких функција (нпр. растојање између два броја се може увести као апсолутна вредност њихове разлике, минимум и максимум више задатих вредности или других пригодних које се могу проналазити у библиотечким функцијама). Ученицима приказати и могућност дефинисања помоћних функција, али инсистирати само на изразито једноставним примерима (нпр. функција која израчунава обим правоугаоника).</w:t>
      </w:r>
    </w:p>
    <w:p w:rsidR="00277262" w:rsidRPr="00277262" w:rsidRDefault="00277262" w:rsidP="00277262">
      <w:pPr>
        <w:pStyle w:val="1tekst"/>
        <w:rPr>
          <w:sz w:val="22"/>
          <w:szCs w:val="22"/>
          <w:lang w:val="ru-RU"/>
        </w:rPr>
      </w:pPr>
      <w:r w:rsidRPr="00277262">
        <w:rPr>
          <w:sz w:val="22"/>
          <w:szCs w:val="22"/>
          <w:lang w:val="ru-RU"/>
        </w:rPr>
        <w:t>Од ученика, на овом нивоу, није могуће очекивати креирање сложенијих програма, па сходно томе, задатке прилагодити тако да горња граница дужине текста програма буде десетак линија. У првој фази ученици треба да разумеју како раде готови програми које наставник пише (да могу да предвиде резултат њиховог рада без извршавања програма), затим у наредној фази могу да допуњавају програме чији је основни костур дат и тек онда да самостално пишу програме од почетка до краја. Метода откривања и отклањања грешака у готовим програмима може се користити у свим поменутим фазама (на основном нивоу, то су једноставне синтаксичке грешке, а на напредном су озбиљнији семантички пропусти).</w:t>
      </w:r>
    </w:p>
    <w:p w:rsidR="00277262" w:rsidRPr="00277262" w:rsidRDefault="00277262" w:rsidP="00277262">
      <w:pPr>
        <w:pStyle w:val="1tekst"/>
        <w:rPr>
          <w:sz w:val="22"/>
          <w:szCs w:val="22"/>
          <w:lang w:val="ru-RU"/>
        </w:rPr>
      </w:pPr>
      <w:r w:rsidRPr="00277262">
        <w:rPr>
          <w:sz w:val="22"/>
          <w:szCs w:val="22"/>
          <w:lang w:val="ru-RU"/>
        </w:rPr>
        <w:t xml:space="preserve">У склопу додатне наставе и рада са заинтересованим ученицима препоручује се израда задатака донекле комплексније алгоритамске структуре и упознавање ученика са мало ширим фрагментом библиотеке одабраног програмског језика. Кроз задатке могуће је упознати ученике са сложенијим и угњежденим гранањем (на пример, одређивање агрегатног стања воде на основу температуре или оцене ученика на основу броја поена, упоређивање два датума на основу поређења година, затим месеца и на крају дана и слично). У склопу обраде петљи могуће је обрадити имплементације неколико основних алгоритама: одређивање збира, производа, броја елемената, минимума и максимума серије елемената, пресликавање и филтрирање серије (на пример, штампање таблице квадрата и корена, издвајање свих дана у којима је дневна температура била испод нуле), линеарна претрага серије елемената (провера да ли серија садржи елемент који задовољава одређено својство) и њихове комбинације. Да би ученици боље разумели ове алгоритме, могуће их је прво имплементирати на кратким серијама, без коришћења петље (на пример, имплементирати прво одређивање максимума пет бројева, па тек онда прећи на максимум </w:t>
      </w:r>
      <w:r w:rsidRPr="00277262">
        <w:rPr>
          <w:sz w:val="22"/>
          <w:szCs w:val="22"/>
        </w:rPr>
        <w:t>n</w:t>
      </w:r>
      <w:r w:rsidRPr="00277262">
        <w:rPr>
          <w:sz w:val="22"/>
          <w:szCs w:val="22"/>
          <w:lang w:val="ru-RU"/>
        </w:rPr>
        <w:t xml:space="preserve"> бројева). Ученицима је могуће приказати и алгоритме одређивања цифара у позиционом запису броја и формирања броја на основу датих цифара. У циљу једноставнијег решавања задатака, ученицима је могуће приказати напредније структуре података које савремени програмски језици подржавају: уређене парови и </w:t>
      </w:r>
      <w:r w:rsidRPr="00277262">
        <w:rPr>
          <w:sz w:val="22"/>
          <w:szCs w:val="22"/>
        </w:rPr>
        <w:t>n</w:t>
      </w:r>
      <w:r w:rsidRPr="00277262">
        <w:rPr>
          <w:sz w:val="22"/>
          <w:szCs w:val="22"/>
          <w:lang w:val="ru-RU"/>
        </w:rPr>
        <w:t>-торке (на пример, пар географских координата), мапе тј. речнике (на пример, пресликавање имена ученика у број освојених поена, пресликавање имена града у пар његових географских координата) и слично. Такође, могуће је проширити скуп библиотечких функција које ученици могу да користе. Све појмове увести искључиво кроз примере употребе у смисленим задацима и избегавати приступ у коме се нови појмови уводе без јасне мотивације.</w:t>
      </w:r>
    </w:p>
    <w:p w:rsidR="00277262" w:rsidRPr="00277262" w:rsidRDefault="00277262" w:rsidP="00277262">
      <w:pPr>
        <w:pStyle w:val="1tekst"/>
        <w:rPr>
          <w:sz w:val="22"/>
          <w:szCs w:val="22"/>
          <w:lang w:val="ru-RU"/>
        </w:rPr>
      </w:pPr>
      <w:r w:rsidRPr="00277262">
        <w:rPr>
          <w:sz w:val="22"/>
          <w:szCs w:val="22"/>
          <w:lang w:val="ru-RU"/>
        </w:rPr>
        <w:t>Препоручени број часова је 15.</w:t>
      </w:r>
    </w:p>
    <w:p w:rsidR="00277262" w:rsidRPr="00277262" w:rsidRDefault="00277262" w:rsidP="00277262">
      <w:pPr>
        <w:pStyle w:val="1tekst"/>
        <w:rPr>
          <w:sz w:val="22"/>
          <w:szCs w:val="22"/>
          <w:lang w:val="ru-RU"/>
        </w:rPr>
      </w:pPr>
      <w:r w:rsidRPr="00277262">
        <w:rPr>
          <w:b/>
          <w:bCs/>
          <w:sz w:val="22"/>
          <w:szCs w:val="22"/>
          <w:lang w:val="ru-RU"/>
        </w:rPr>
        <w:t>Пројектни задатак из области Рачунарство</w:t>
      </w:r>
    </w:p>
    <w:p w:rsidR="00277262" w:rsidRPr="00277262" w:rsidRDefault="00277262" w:rsidP="00277262">
      <w:pPr>
        <w:pStyle w:val="1tekst"/>
        <w:rPr>
          <w:sz w:val="22"/>
          <w:szCs w:val="22"/>
          <w:lang w:val="ru-RU"/>
        </w:rPr>
      </w:pPr>
      <w:r w:rsidRPr="00277262">
        <w:rPr>
          <w:sz w:val="22"/>
          <w:szCs w:val="22"/>
          <w:lang w:val="ru-RU"/>
        </w:rPr>
        <w:t>Пројектна настава је комплексан приступ настави и учењу који најчешће користи методе као што су проблемска настава и учење засновано на истрази (питањима).</w:t>
      </w:r>
    </w:p>
    <w:p w:rsidR="00277262" w:rsidRPr="00277262" w:rsidRDefault="00277262" w:rsidP="00277262">
      <w:pPr>
        <w:pStyle w:val="1tekst"/>
        <w:rPr>
          <w:sz w:val="22"/>
          <w:szCs w:val="22"/>
          <w:lang w:val="ru-RU"/>
        </w:rPr>
      </w:pPr>
      <w:r w:rsidRPr="00277262">
        <w:rPr>
          <w:sz w:val="22"/>
          <w:szCs w:val="22"/>
          <w:lang w:val="ru-RU"/>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277262" w:rsidRPr="00277262" w:rsidRDefault="00277262" w:rsidP="00277262">
      <w:pPr>
        <w:pStyle w:val="1tekst"/>
        <w:rPr>
          <w:sz w:val="22"/>
          <w:szCs w:val="22"/>
          <w:lang w:val="ru-RU"/>
        </w:rPr>
      </w:pPr>
      <w:r w:rsidRPr="00277262">
        <w:rPr>
          <w:sz w:val="22"/>
          <w:szCs w:val="22"/>
          <w:lang w:val="ru-RU"/>
        </w:rPr>
        <w:lastRenderedPageBreak/>
        <w:t>Истраживање можемо да дефинишемо као „потрагу за истином, информацијама или знањем”. Учење засновано на истраживању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277262" w:rsidRPr="00277262" w:rsidRDefault="00277262" w:rsidP="00277262">
      <w:pPr>
        <w:pStyle w:val="1tekst"/>
        <w:rPr>
          <w:sz w:val="22"/>
          <w:szCs w:val="22"/>
          <w:lang w:val="ru-RU"/>
        </w:rPr>
      </w:pPr>
      <w:r w:rsidRPr="00277262">
        <w:rPr>
          <w:sz w:val="22"/>
          <w:szCs w:val="22"/>
          <w:lang w:val="ru-RU"/>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277262" w:rsidRPr="00277262" w:rsidRDefault="00277262" w:rsidP="00277262">
      <w:pPr>
        <w:pStyle w:val="1tekst"/>
        <w:rPr>
          <w:sz w:val="22"/>
          <w:szCs w:val="22"/>
          <w:lang w:val="ru-RU"/>
        </w:rPr>
      </w:pPr>
      <w:r w:rsidRPr="00277262">
        <w:rPr>
          <w:sz w:val="22"/>
          <w:szCs w:val="22"/>
          <w:lang w:val="ru-RU"/>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w:t>
      </w:r>
    </w:p>
    <w:p w:rsidR="00277262" w:rsidRPr="00277262" w:rsidRDefault="00277262" w:rsidP="00277262">
      <w:pPr>
        <w:pStyle w:val="1tekst"/>
        <w:rPr>
          <w:sz w:val="22"/>
          <w:szCs w:val="22"/>
          <w:lang w:val="ru-RU"/>
        </w:rPr>
      </w:pPr>
      <w:r w:rsidRPr="00277262">
        <w:rPr>
          <w:sz w:val="22"/>
          <w:szCs w:val="22"/>
          <w:lang w:val="ru-RU"/>
        </w:rPr>
        <w:t>Могуће теме наставног пројекта:</w:t>
      </w:r>
    </w:p>
    <w:p w:rsidR="00277262" w:rsidRPr="00277262" w:rsidRDefault="00277262" w:rsidP="00277262">
      <w:pPr>
        <w:pStyle w:val="1tekst"/>
        <w:rPr>
          <w:sz w:val="22"/>
          <w:szCs w:val="22"/>
          <w:lang w:val="ru-RU"/>
        </w:rPr>
      </w:pPr>
      <w:r w:rsidRPr="00277262">
        <w:rPr>
          <w:sz w:val="22"/>
          <w:szCs w:val="22"/>
          <w:lang w:val="ru-RU"/>
        </w:rPr>
        <w:t>– како да убедимо тинејџере да се здраво хране? (израда програма који нпр. нуди намирнице различитих група и, на основу одабраних, рачуна калоријску вредност...);</w:t>
      </w:r>
    </w:p>
    <w:p w:rsidR="00277262" w:rsidRPr="00277262" w:rsidRDefault="00277262" w:rsidP="00277262">
      <w:pPr>
        <w:pStyle w:val="1tekst"/>
        <w:rPr>
          <w:sz w:val="22"/>
          <w:szCs w:val="22"/>
          <w:lang w:val="ru-RU"/>
        </w:rPr>
      </w:pPr>
      <w:r w:rsidRPr="00277262">
        <w:rPr>
          <w:sz w:val="22"/>
          <w:szCs w:val="22"/>
          <w:lang w:val="ru-RU"/>
        </w:rPr>
        <w:t>– како би могао да изгледа најефикаснији бицикл на свету? (израда програма који прорачунава перформансе бицикла на основу нпр. различите величине точкова...);</w:t>
      </w:r>
    </w:p>
    <w:p w:rsidR="00277262" w:rsidRPr="00277262" w:rsidRDefault="00277262" w:rsidP="00277262">
      <w:pPr>
        <w:pStyle w:val="1tekst"/>
        <w:rPr>
          <w:sz w:val="22"/>
          <w:szCs w:val="22"/>
          <w:lang w:val="ru-RU"/>
        </w:rPr>
      </w:pPr>
      <w:r w:rsidRPr="00277262">
        <w:rPr>
          <w:sz w:val="22"/>
          <w:szCs w:val="22"/>
          <w:lang w:val="ru-RU"/>
        </w:rPr>
        <w:t>– шта можемо да учинимо са школским отпадом? (израда програма који прорачунава нпр. зараду од продаје секундарних сировина...)</w:t>
      </w:r>
    </w:p>
    <w:p w:rsidR="00277262" w:rsidRPr="00277262" w:rsidRDefault="00277262" w:rsidP="00277262">
      <w:pPr>
        <w:pStyle w:val="1tekst"/>
        <w:rPr>
          <w:sz w:val="22"/>
          <w:szCs w:val="22"/>
          <w:lang w:val="ru-RU"/>
        </w:rPr>
      </w:pPr>
      <w:r w:rsidRPr="00277262">
        <w:rPr>
          <w:sz w:val="22"/>
          <w:szCs w:val="22"/>
          <w:lang w:val="ru-RU"/>
        </w:rPr>
        <w:t>– како би могли да редизајнирамо учионицу па да услови за учење буду бољи? (израда програма који прорачунава нпр. цене кречења различитим врстама материјала или цене различитог школског мобилијара...);</w:t>
      </w:r>
    </w:p>
    <w:p w:rsidR="00277262" w:rsidRPr="00277262" w:rsidRDefault="00277262" w:rsidP="00277262">
      <w:pPr>
        <w:pStyle w:val="1tekst"/>
        <w:rPr>
          <w:sz w:val="22"/>
          <w:szCs w:val="22"/>
          <w:lang w:val="ru-RU"/>
        </w:rPr>
      </w:pPr>
      <w:r w:rsidRPr="00277262">
        <w:rPr>
          <w:sz w:val="22"/>
          <w:szCs w:val="22"/>
          <w:lang w:val="ru-RU"/>
        </w:rPr>
        <w:t>– како да производимо здраву ужину за дефинисани буџет? (израда програма који прорачунава нпр. укупну цену успостављања пластеника са различитим биљним културама).</w:t>
      </w:r>
    </w:p>
    <w:p w:rsidR="00277262" w:rsidRPr="00277262" w:rsidRDefault="00277262" w:rsidP="00277262">
      <w:pPr>
        <w:pStyle w:val="1tekst"/>
        <w:rPr>
          <w:sz w:val="22"/>
          <w:szCs w:val="22"/>
          <w:lang w:val="ru-RU"/>
        </w:rPr>
      </w:pPr>
      <w:r w:rsidRPr="00277262">
        <w:rPr>
          <w:sz w:val="22"/>
          <w:szCs w:val="22"/>
          <w:lang w:val="ru-RU"/>
        </w:rPr>
        <w:t>Сви елементи пројектног задатка морају бити реални. Ученици треба да потраже цене одређених производа и/или услуга, дизајнирају једно или више решења и предвиде трошкове за свако од њих.</w:t>
      </w:r>
    </w:p>
    <w:p w:rsidR="00277262" w:rsidRPr="00277262" w:rsidRDefault="00277262" w:rsidP="00277262">
      <w:pPr>
        <w:pStyle w:val="1tekst"/>
        <w:rPr>
          <w:sz w:val="22"/>
          <w:szCs w:val="22"/>
          <w:lang w:val="ru-RU"/>
        </w:rPr>
      </w:pPr>
      <w:r w:rsidRPr="00277262">
        <w:rPr>
          <w:sz w:val="22"/>
          <w:szCs w:val="22"/>
          <w:lang w:val="ru-RU"/>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 (коришћењем научених техника рада у програмима за обраду текста, звучних и видео записа, програмима за израду презентација).</w:t>
      </w:r>
    </w:p>
    <w:p w:rsidR="00277262" w:rsidRPr="00D91D11" w:rsidRDefault="00277262" w:rsidP="00277262">
      <w:pPr>
        <w:pStyle w:val="1tekst"/>
        <w:rPr>
          <w:sz w:val="22"/>
          <w:szCs w:val="22"/>
          <w:lang w:val="ru-RU"/>
        </w:rPr>
      </w:pPr>
      <w:r w:rsidRPr="00D91D11">
        <w:rPr>
          <w:sz w:val="22"/>
          <w:szCs w:val="22"/>
          <w:lang w:val="ru-RU"/>
        </w:rPr>
        <w:t>Препоручени број часова је 3.</w:t>
      </w:r>
    </w:p>
    <w:p w:rsidR="00490402" w:rsidRPr="00D91D11" w:rsidRDefault="00490402" w:rsidP="00277262">
      <w:pPr>
        <w:pStyle w:val="1tekst"/>
        <w:rPr>
          <w:sz w:val="22"/>
          <w:szCs w:val="22"/>
          <w:lang w:val="ru-RU"/>
        </w:rPr>
      </w:pPr>
    </w:p>
    <w:p w:rsidR="000E3C6A" w:rsidRPr="00D91D11" w:rsidRDefault="00490402" w:rsidP="000E3C6A">
      <w:pPr>
        <w:pStyle w:val="1tekst"/>
        <w:ind w:left="0" w:firstLine="0"/>
        <w:rPr>
          <w:sz w:val="24"/>
          <w:szCs w:val="24"/>
          <w:lang w:val="ru-RU"/>
        </w:rPr>
      </w:pPr>
      <w:r w:rsidRPr="000E3C6A">
        <w:rPr>
          <w:rFonts w:eastAsia="Times New Roman"/>
          <w:sz w:val="24"/>
          <w:szCs w:val="24"/>
          <w:lang w:val="ru-RU"/>
        </w:rPr>
        <w:t>Назив предмета</w:t>
      </w:r>
      <w:r w:rsidRPr="00D91D11">
        <w:rPr>
          <w:rFonts w:eastAsia="Times New Roman"/>
          <w:sz w:val="24"/>
          <w:szCs w:val="24"/>
          <w:lang w:val="ru-RU"/>
        </w:rPr>
        <w:t xml:space="preserve"> </w:t>
      </w:r>
      <w:r w:rsidRPr="000E3C6A">
        <w:rPr>
          <w:rFonts w:eastAsia="Times New Roman"/>
          <w:b/>
          <w:bCs/>
          <w:sz w:val="24"/>
          <w:szCs w:val="24"/>
          <w:lang w:val="ru-RU"/>
        </w:rPr>
        <w:t>ФИЗИЧКО И ЗДРАВСТВЕНО ВАСПИТАЊЕ</w:t>
      </w:r>
    </w:p>
    <w:p w:rsidR="00490402" w:rsidRPr="000E3C6A" w:rsidRDefault="00490402" w:rsidP="000E3C6A">
      <w:pPr>
        <w:pStyle w:val="1tekst"/>
        <w:ind w:left="0" w:firstLine="0"/>
        <w:rPr>
          <w:rFonts w:eastAsia="Times New Roman"/>
          <w:sz w:val="24"/>
          <w:szCs w:val="24"/>
          <w:lang w:val="ru-RU"/>
        </w:rPr>
      </w:pPr>
      <w:r w:rsidRPr="000E3C6A">
        <w:rPr>
          <w:rFonts w:eastAsia="Times New Roman"/>
          <w:sz w:val="24"/>
          <w:szCs w:val="24"/>
          <w:lang w:val="ru-RU"/>
        </w:rPr>
        <w:t>Циљ</w:t>
      </w:r>
      <w:r w:rsidRPr="00D91D11">
        <w:rPr>
          <w:rFonts w:eastAsia="Times New Roman"/>
          <w:sz w:val="24"/>
          <w:szCs w:val="24"/>
          <w:lang w:val="ru-RU"/>
        </w:rPr>
        <w:t xml:space="preserve"> </w:t>
      </w:r>
      <w:r w:rsidRPr="000E3C6A">
        <w:rPr>
          <w:rFonts w:eastAsia="Times New Roman"/>
          <w:b/>
          <w:bCs/>
          <w:sz w:val="24"/>
          <w:szCs w:val="24"/>
          <w:lang w:val="ru-RU"/>
        </w:rPr>
        <w:t>Циљ</w:t>
      </w:r>
      <w:r w:rsidRPr="000E3C6A">
        <w:rPr>
          <w:rFonts w:eastAsia="Times New Roman"/>
          <w:sz w:val="24"/>
          <w:szCs w:val="24"/>
          <w:lang w:val="ru-RU"/>
        </w:rPr>
        <w:t xml:space="preserve"> учења </w:t>
      </w:r>
      <w:r w:rsidRPr="000E3C6A">
        <w:rPr>
          <w:rFonts w:eastAsia="Times New Roman"/>
          <w:i/>
          <w:iCs/>
          <w:sz w:val="24"/>
          <w:szCs w:val="24"/>
          <w:lang w:val="ru-RU"/>
        </w:rPr>
        <w:t>физичког и здравственог васпитања</w:t>
      </w:r>
      <w:r w:rsidRPr="000E3C6A">
        <w:rPr>
          <w:rFonts w:eastAsia="Times New Roman"/>
          <w:sz w:val="24"/>
          <w:szCs w:val="24"/>
          <w:lang w:val="ru-RU"/>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0E3C6A" w:rsidRPr="000E3C6A" w:rsidRDefault="000E3C6A" w:rsidP="000E3C6A">
      <w:pPr>
        <w:pStyle w:val="1tekst"/>
        <w:ind w:left="0" w:firstLine="0"/>
        <w:rPr>
          <w:rFonts w:eastAsia="Times New Roman"/>
          <w:sz w:val="24"/>
          <w:szCs w:val="24"/>
          <w:lang w:val="ru-RU"/>
        </w:rPr>
      </w:pPr>
      <w:r w:rsidRPr="000E3C6A">
        <w:rPr>
          <w:rFonts w:eastAsia="Times New Roman"/>
          <w:sz w:val="24"/>
          <w:szCs w:val="24"/>
          <w:lang w:val="ru-RU"/>
        </w:rPr>
        <w:t xml:space="preserve">Разред </w:t>
      </w:r>
      <w:r w:rsidRPr="000E3C6A">
        <w:rPr>
          <w:rFonts w:eastAsia="Times New Roman"/>
          <w:b/>
          <w:sz w:val="24"/>
          <w:szCs w:val="24"/>
          <w:lang w:val="ru-RU"/>
        </w:rPr>
        <w:t>Шести</w:t>
      </w:r>
    </w:p>
    <w:p w:rsidR="000E3C6A" w:rsidRPr="00D91D11" w:rsidRDefault="000E3C6A" w:rsidP="000E3C6A">
      <w:pPr>
        <w:pStyle w:val="1tekst"/>
        <w:ind w:left="0" w:firstLine="0"/>
        <w:rPr>
          <w:sz w:val="24"/>
          <w:szCs w:val="24"/>
          <w:lang w:val="ru-RU"/>
        </w:rPr>
      </w:pPr>
      <w:r w:rsidRPr="000E3C6A">
        <w:rPr>
          <w:rFonts w:eastAsia="Times New Roman"/>
          <w:sz w:val="24"/>
          <w:szCs w:val="24"/>
          <w:lang w:val="ru-RU"/>
        </w:rPr>
        <w:t xml:space="preserve">Годишњи фонд часова </w:t>
      </w:r>
      <w:r w:rsidRPr="000E3C6A">
        <w:rPr>
          <w:rFonts w:eastAsia="Times New Roman"/>
          <w:b/>
          <w:sz w:val="24"/>
          <w:szCs w:val="24"/>
          <w:lang w:val="ru-RU"/>
        </w:rPr>
        <w:t>72 часа + 54 часа обавезних физичких способности</w:t>
      </w:r>
    </w:p>
    <w:p w:rsidR="00490402" w:rsidRPr="00D91D11" w:rsidRDefault="00490402" w:rsidP="00277262">
      <w:pPr>
        <w:pStyle w:val="1tekst"/>
        <w:rPr>
          <w:sz w:val="22"/>
          <w:szCs w:val="22"/>
          <w:lang w:val="ru-RU"/>
        </w:rPr>
      </w:pPr>
    </w:p>
    <w:p w:rsidR="000E3C6A" w:rsidRPr="00D91D11" w:rsidRDefault="000E3C6A" w:rsidP="00277262">
      <w:pPr>
        <w:pStyle w:val="1tekst"/>
        <w:rPr>
          <w:sz w:val="22"/>
          <w:szCs w:val="22"/>
          <w:lang w:val="ru-RU"/>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392"/>
        <w:gridCol w:w="3151"/>
        <w:gridCol w:w="1987"/>
        <w:gridCol w:w="3565"/>
      </w:tblGrid>
      <w:tr w:rsidR="000E3C6A" w:rsidTr="000E3C6A">
        <w:trPr>
          <w:trHeight w:val="1008"/>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C6A" w:rsidRPr="000E3C6A" w:rsidRDefault="000E3C6A" w:rsidP="005F3D2C">
            <w:pPr>
              <w:jc w:val="center"/>
              <w:rPr>
                <w:rFonts w:ascii="Times New Roman" w:eastAsia="Times New Roman" w:hAnsi="Times New Roman" w:cs="Times New Roman"/>
                <w:sz w:val="24"/>
                <w:szCs w:val="24"/>
                <w:lang w:val="ru-RU"/>
              </w:rPr>
            </w:pPr>
            <w:r w:rsidRPr="000E3C6A">
              <w:rPr>
                <w:rFonts w:ascii="Times New Roman" w:eastAsia="Times New Roman" w:hAnsi="Times New Roman" w:cs="Times New Roman"/>
                <w:b/>
                <w:bCs/>
                <w:sz w:val="24"/>
                <w:szCs w:val="24"/>
                <w:lang w:val="ru-RU"/>
              </w:rPr>
              <w:t>ИСХОДИ</w:t>
            </w:r>
            <w:r w:rsidRPr="000E3C6A">
              <w:rPr>
                <w:rFonts w:ascii="Times New Roman" w:eastAsia="Times New Roman" w:hAnsi="Times New Roman" w:cs="Times New Roman"/>
                <w:b/>
                <w:bCs/>
                <w:sz w:val="24"/>
                <w:szCs w:val="24"/>
                <w:lang w:val="ru-RU"/>
              </w:rPr>
              <w:br/>
            </w:r>
            <w:r w:rsidRPr="000E3C6A">
              <w:rPr>
                <w:rFonts w:ascii="Times New Roman" w:eastAsia="Times New Roman" w:hAnsi="Times New Roman" w:cs="Times New Roman"/>
                <w:sz w:val="24"/>
                <w:szCs w:val="24"/>
                <w:lang w:val="ru-RU"/>
              </w:rPr>
              <w:t>По завршетку разреда ученик ће бити у стању да:</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C6A" w:rsidRPr="000E3C6A" w:rsidRDefault="000E3C6A" w:rsidP="005F3D2C">
            <w:pPr>
              <w:jc w:val="center"/>
              <w:rPr>
                <w:rFonts w:ascii="Times New Roman" w:eastAsia="Times New Roman" w:hAnsi="Times New Roman" w:cs="Times New Roman"/>
                <w:sz w:val="24"/>
                <w:szCs w:val="24"/>
              </w:rPr>
            </w:pPr>
            <w:r w:rsidRPr="000E3C6A">
              <w:rPr>
                <w:rFonts w:ascii="Times New Roman" w:eastAsia="Times New Roman" w:hAnsi="Times New Roman" w:cs="Times New Roman"/>
                <w:b/>
                <w:bCs/>
                <w:sz w:val="24"/>
                <w:szCs w:val="24"/>
              </w:rPr>
              <w:t>ОБЛАСТ/ТЕМА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C6A" w:rsidRPr="000E3C6A" w:rsidRDefault="000E3C6A" w:rsidP="005F3D2C">
            <w:pPr>
              <w:jc w:val="center"/>
              <w:rPr>
                <w:rFonts w:ascii="Times New Roman" w:eastAsia="Times New Roman" w:hAnsi="Times New Roman" w:cs="Times New Roman"/>
                <w:sz w:val="24"/>
                <w:szCs w:val="24"/>
              </w:rPr>
            </w:pPr>
            <w:r w:rsidRPr="000E3C6A">
              <w:rPr>
                <w:rFonts w:ascii="Times New Roman" w:eastAsia="Times New Roman" w:hAnsi="Times New Roman" w:cs="Times New Roman"/>
                <w:b/>
                <w:bCs/>
                <w:sz w:val="24"/>
                <w:szCs w:val="24"/>
              </w:rPr>
              <w:t>САДРЖАЈИ</w:t>
            </w:r>
          </w:p>
        </w:tc>
      </w:tr>
      <w:tr w:rsidR="000E3C6A" w:rsidRPr="00201C80" w:rsidTr="005F3D2C">
        <w:trPr>
          <w:jc w:val="center"/>
        </w:trPr>
        <w:tc>
          <w:tcPr>
            <w:tcW w:w="0" w:type="auto"/>
            <w:vMerge w:val="restart"/>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lang w:val="ru-RU"/>
              </w:rPr>
              <w:lastRenderedPageBreak/>
              <w:t>– примени комплексе простих и општеприпремних вежби у већем обиму и интензитету у самосталном вежбању;</w:t>
            </w:r>
            <w:r w:rsidRPr="000E3C6A">
              <w:rPr>
                <w:rFonts w:ascii="Times New Roman" w:eastAsia="Times New Roman" w:hAnsi="Times New Roman" w:cs="Times New Roman"/>
                <w:lang w:val="ru-RU"/>
              </w:rPr>
              <w:br/>
              <w:t>– користи научене вежбе у спорту, рекреацији и различитим животним ситуацијама;</w:t>
            </w:r>
            <w:r w:rsidRPr="000E3C6A">
              <w:rPr>
                <w:rFonts w:ascii="Times New Roman" w:eastAsia="Times New Roman" w:hAnsi="Times New Roman" w:cs="Times New Roman"/>
                <w:lang w:val="ru-RU"/>
              </w:rPr>
              <w:br/>
              <w:t>– упоређује резултате тестирања са вредностима за свој узраст;</w:t>
            </w:r>
            <w:r w:rsidRPr="000E3C6A">
              <w:rPr>
                <w:rFonts w:ascii="Times New Roman" w:eastAsia="Times New Roman" w:hAnsi="Times New Roman" w:cs="Times New Roman"/>
                <w:lang w:val="ru-RU"/>
              </w:rPr>
              <w:br/>
              <w:t>– примени досегнути ниво усвојене технике кретања у игри, спорту и свакодневном животу;</w:t>
            </w:r>
            <w:r w:rsidRPr="000E3C6A">
              <w:rPr>
                <w:rFonts w:ascii="Times New Roman" w:eastAsia="Times New Roman" w:hAnsi="Times New Roman" w:cs="Times New Roman"/>
                <w:lang w:val="ru-RU"/>
              </w:rPr>
              <w:br/>
              <w:t>– разликује атлетске дисциплине;</w:t>
            </w:r>
            <w:r w:rsidRPr="000E3C6A">
              <w:rPr>
                <w:rFonts w:ascii="Times New Roman" w:eastAsia="Times New Roman" w:hAnsi="Times New Roman" w:cs="Times New Roman"/>
                <w:lang w:val="ru-RU"/>
              </w:rPr>
              <w:br/>
              <w:t>– развија своје моторичке способности применом вежбања из атлетике;</w:t>
            </w:r>
            <w:r w:rsidRPr="000E3C6A">
              <w:rPr>
                <w:rFonts w:ascii="Times New Roman" w:eastAsia="Times New Roman" w:hAnsi="Times New Roman" w:cs="Times New Roman"/>
                <w:lang w:val="ru-RU"/>
              </w:rPr>
              <w:br/>
              <w:t>– одржава равнотежу у различитим кретањима, изводи ротације тела;</w:t>
            </w:r>
            <w:r w:rsidRPr="000E3C6A">
              <w:rPr>
                <w:rFonts w:ascii="Times New Roman" w:eastAsia="Times New Roman" w:hAnsi="Times New Roman" w:cs="Times New Roman"/>
                <w:lang w:val="ru-RU"/>
              </w:rPr>
              <w:br/>
              <w:t>– схвати вредност спортске гимнастике за сопствени развој;</w:t>
            </w:r>
            <w:r w:rsidRPr="000E3C6A">
              <w:rPr>
                <w:rFonts w:ascii="Times New Roman" w:eastAsia="Times New Roman" w:hAnsi="Times New Roman" w:cs="Times New Roman"/>
                <w:lang w:val="ru-RU"/>
              </w:rPr>
              <w:br/>
              <w:t>– изведе елементе кошаркашке технике;</w:t>
            </w:r>
            <w:r w:rsidRPr="000E3C6A">
              <w:rPr>
                <w:rFonts w:ascii="Times New Roman" w:eastAsia="Times New Roman" w:hAnsi="Times New Roman" w:cs="Times New Roman"/>
                <w:lang w:val="ru-RU"/>
              </w:rPr>
              <w:br/>
              <w:t>– примени основна правила кошарке;</w:t>
            </w:r>
            <w:r w:rsidRPr="000E3C6A">
              <w:rPr>
                <w:rFonts w:ascii="Times New Roman" w:eastAsia="Times New Roman" w:hAnsi="Times New Roman" w:cs="Times New Roman"/>
                <w:lang w:val="ru-RU"/>
              </w:rPr>
              <w:br/>
              <w:t>– користи елементе кошарке у игри;</w:t>
            </w:r>
            <w:r w:rsidRPr="000E3C6A">
              <w:rPr>
                <w:rFonts w:ascii="Times New Roman" w:eastAsia="Times New Roman" w:hAnsi="Times New Roman" w:cs="Times New Roman"/>
                <w:lang w:val="ru-RU"/>
              </w:rPr>
              <w:br/>
              <w:t>– примени основне елементе тактике у одбрани и нападу;</w:t>
            </w:r>
            <w:r w:rsidRPr="000E3C6A">
              <w:rPr>
                <w:rFonts w:ascii="Times New Roman" w:eastAsia="Times New Roman" w:hAnsi="Times New Roman" w:cs="Times New Roman"/>
                <w:lang w:val="ru-RU"/>
              </w:rPr>
              <w:br/>
              <w:t>– учествује на унутар одељенским такмичењима;</w:t>
            </w:r>
            <w:r w:rsidRPr="000E3C6A">
              <w:rPr>
                <w:rFonts w:ascii="Times New Roman" w:eastAsia="Times New Roman" w:hAnsi="Times New Roman" w:cs="Times New Roman"/>
                <w:lang w:val="ru-RU"/>
              </w:rPr>
              <w:br/>
              <w:t>– изведе кретања у различитом ритму;</w:t>
            </w:r>
            <w:r w:rsidRPr="000E3C6A">
              <w:rPr>
                <w:rFonts w:ascii="Times New Roman" w:eastAsia="Times New Roman" w:hAnsi="Times New Roman" w:cs="Times New Roman"/>
                <w:lang w:val="ru-RU"/>
              </w:rPr>
              <w:br/>
              <w:t>– игра народно коло;</w:t>
            </w:r>
            <w:r w:rsidRPr="000E3C6A">
              <w:rPr>
                <w:rFonts w:ascii="Times New Roman" w:eastAsia="Times New Roman" w:hAnsi="Times New Roman" w:cs="Times New Roman"/>
                <w:lang w:val="ru-RU"/>
              </w:rPr>
              <w:br/>
              <w:t>– изведе основне кораке плеса из народне традиције других култура;</w:t>
            </w:r>
            <w:r w:rsidRPr="000E3C6A">
              <w:rPr>
                <w:rFonts w:ascii="Times New Roman" w:eastAsia="Times New Roman" w:hAnsi="Times New Roman" w:cs="Times New Roman"/>
                <w:lang w:val="ru-RU"/>
              </w:rPr>
              <w:br/>
              <w:t>– изведе кретања, вежбе и саставе уз музичку пратњу;</w:t>
            </w:r>
            <w:r w:rsidRPr="000E3C6A">
              <w:rPr>
                <w:rFonts w:ascii="Times New Roman" w:eastAsia="Times New Roman" w:hAnsi="Times New Roman" w:cs="Times New Roman"/>
                <w:lang w:val="ru-RU"/>
              </w:rPr>
              <w:br/>
              <w:t>– контролише покрете и одржава тело у води;</w:t>
            </w:r>
            <w:r w:rsidRPr="000E3C6A">
              <w:rPr>
                <w:rFonts w:ascii="Times New Roman" w:eastAsia="Times New Roman" w:hAnsi="Times New Roman" w:cs="Times New Roman"/>
                <w:lang w:val="ru-RU"/>
              </w:rPr>
              <w:br/>
              <w:t xml:space="preserve">– преплива 25 </w:t>
            </w:r>
            <w:r w:rsidRPr="000E3C6A">
              <w:rPr>
                <w:rFonts w:ascii="Times New Roman" w:eastAsia="Times New Roman" w:hAnsi="Times New Roman" w:cs="Times New Roman"/>
              </w:rPr>
              <w:t>m</w:t>
            </w:r>
            <w:r w:rsidRPr="000E3C6A">
              <w:rPr>
                <w:rFonts w:ascii="Times New Roman" w:eastAsia="Times New Roman" w:hAnsi="Times New Roman" w:cs="Times New Roman"/>
                <w:lang w:val="ru-RU"/>
              </w:rPr>
              <w:t xml:space="preserve"> техником краула и леђног краула;</w:t>
            </w:r>
            <w:r w:rsidRPr="000E3C6A">
              <w:rPr>
                <w:rFonts w:ascii="Times New Roman" w:eastAsia="Times New Roman" w:hAnsi="Times New Roman" w:cs="Times New Roman"/>
                <w:lang w:val="ru-RU"/>
              </w:rPr>
              <w:br/>
            </w:r>
            <w:r w:rsidRPr="000E3C6A">
              <w:rPr>
                <w:rFonts w:ascii="Times New Roman" w:eastAsia="Times New Roman" w:hAnsi="Times New Roman" w:cs="Times New Roman"/>
                <w:lang w:val="ru-RU"/>
              </w:rPr>
              <w:lastRenderedPageBreak/>
              <w:t>– процени своје способности и вештине у води;</w:t>
            </w:r>
            <w:r w:rsidRPr="000E3C6A">
              <w:rPr>
                <w:rFonts w:ascii="Times New Roman" w:eastAsia="Times New Roman" w:hAnsi="Times New Roman" w:cs="Times New Roman"/>
                <w:lang w:val="ru-RU"/>
              </w:rPr>
              <w:br/>
              <w:t>– скочи у воду на главу;</w:t>
            </w:r>
            <w:r w:rsidRPr="000E3C6A">
              <w:rPr>
                <w:rFonts w:ascii="Times New Roman" w:eastAsia="Times New Roman" w:hAnsi="Times New Roman" w:cs="Times New Roman"/>
                <w:lang w:val="ru-RU"/>
              </w:rPr>
              <w:br/>
              <w:t>– поштује правила понашања у води, и око водене средине;</w:t>
            </w:r>
            <w:r w:rsidRPr="000E3C6A">
              <w:rPr>
                <w:rFonts w:ascii="Times New Roman" w:eastAsia="Times New Roman" w:hAnsi="Times New Roman" w:cs="Times New Roman"/>
                <w:lang w:val="ru-RU"/>
              </w:rPr>
              <w:br/>
              <w:t>– објасни својим речима значај примењених вежби;</w:t>
            </w:r>
            <w:r w:rsidRPr="000E3C6A">
              <w:rPr>
                <w:rFonts w:ascii="Times New Roman" w:eastAsia="Times New Roman" w:hAnsi="Times New Roman" w:cs="Times New Roman"/>
                <w:lang w:val="ru-RU"/>
              </w:rPr>
              <w:br/>
              <w:t>– процени ниво сопствене дневне физичке активности;</w:t>
            </w:r>
            <w:r w:rsidRPr="000E3C6A">
              <w:rPr>
                <w:rFonts w:ascii="Times New Roman" w:eastAsia="Times New Roman" w:hAnsi="Times New Roman" w:cs="Times New Roman"/>
                <w:lang w:val="ru-RU"/>
              </w:rPr>
              <w:br/>
              <w:t>– препозна начине за побољшање својих физичких способности;</w:t>
            </w:r>
            <w:r w:rsidRPr="000E3C6A">
              <w:rPr>
                <w:rFonts w:ascii="Times New Roman" w:eastAsia="Times New Roman" w:hAnsi="Times New Roman" w:cs="Times New Roman"/>
                <w:lang w:val="ru-RU"/>
              </w:rPr>
              <w:br/>
              <w:t>– препозна могуће последице недовољне физичке активности;</w:t>
            </w:r>
            <w:r w:rsidRPr="000E3C6A">
              <w:rPr>
                <w:rFonts w:ascii="Times New Roman" w:eastAsia="Times New Roman" w:hAnsi="Times New Roman" w:cs="Times New Roman"/>
                <w:lang w:val="ru-RU"/>
              </w:rPr>
              <w:br/>
              <w:t>– правилно се понаша на вежбалиштима као и на спортским манифестацијама;</w:t>
            </w:r>
            <w:r w:rsidRPr="000E3C6A">
              <w:rPr>
                <w:rFonts w:ascii="Times New Roman" w:eastAsia="Times New Roman" w:hAnsi="Times New Roman" w:cs="Times New Roman"/>
                <w:lang w:val="ru-RU"/>
              </w:rPr>
              <w:br/>
              <w:t>– примени мере безбедности у вежбању у школи и ван ње;</w:t>
            </w:r>
            <w:r w:rsidRPr="000E3C6A">
              <w:rPr>
                <w:rFonts w:ascii="Times New Roman" w:eastAsia="Times New Roman" w:hAnsi="Times New Roman" w:cs="Times New Roman"/>
                <w:lang w:val="ru-RU"/>
              </w:rPr>
              <w:br/>
              <w:t>– одговорно се односи према објектима, справама и реквизитима;</w:t>
            </w:r>
            <w:r w:rsidRPr="000E3C6A">
              <w:rPr>
                <w:rFonts w:ascii="Times New Roman" w:eastAsia="Times New Roman" w:hAnsi="Times New Roman" w:cs="Times New Roman"/>
                <w:lang w:val="ru-RU"/>
              </w:rPr>
              <w:br/>
              <w:t>– примени и поштује правила игара у складу са етичким нормама;</w:t>
            </w:r>
            <w:r w:rsidRPr="000E3C6A">
              <w:rPr>
                <w:rFonts w:ascii="Times New Roman" w:eastAsia="Times New Roman" w:hAnsi="Times New Roman" w:cs="Times New Roman"/>
                <w:lang w:val="ru-RU"/>
              </w:rPr>
              <w:br/>
              <w:t>– примерено се понаша као посматрач на такмичењима;</w:t>
            </w:r>
            <w:r w:rsidRPr="000E3C6A">
              <w:rPr>
                <w:rFonts w:ascii="Times New Roman" w:eastAsia="Times New Roman" w:hAnsi="Times New Roman" w:cs="Times New Roman"/>
                <w:lang w:val="ru-RU"/>
              </w:rPr>
              <w:br/>
              <w:t>– решава конфликте на друштвено прихватљив начин;</w:t>
            </w:r>
            <w:r w:rsidRPr="000E3C6A">
              <w:rPr>
                <w:rFonts w:ascii="Times New Roman" w:eastAsia="Times New Roman" w:hAnsi="Times New Roman" w:cs="Times New Roman"/>
                <w:lang w:val="ru-RU"/>
              </w:rPr>
              <w:br/>
              <w:t>– пронађе и користи различите изворе информација за упознавање са разноврсним облицима физичких и спортско-рекреативних активности;</w:t>
            </w:r>
            <w:r w:rsidRPr="000E3C6A">
              <w:rPr>
                <w:rFonts w:ascii="Times New Roman" w:eastAsia="Times New Roman" w:hAnsi="Times New Roman" w:cs="Times New Roman"/>
                <w:lang w:val="ru-RU"/>
              </w:rPr>
              <w:br/>
              <w:t>– прихвати победу и пораз;</w:t>
            </w:r>
            <w:r w:rsidRPr="000E3C6A">
              <w:rPr>
                <w:rFonts w:ascii="Times New Roman" w:eastAsia="Times New Roman" w:hAnsi="Times New Roman" w:cs="Times New Roman"/>
                <w:lang w:val="ru-RU"/>
              </w:rPr>
              <w:br/>
              <w:t>– вреднује спортове без обзира на лично интересовање;</w:t>
            </w:r>
            <w:r w:rsidRPr="000E3C6A">
              <w:rPr>
                <w:rFonts w:ascii="Times New Roman" w:eastAsia="Times New Roman" w:hAnsi="Times New Roman" w:cs="Times New Roman"/>
                <w:lang w:val="ru-RU"/>
              </w:rPr>
              <w:br/>
              <w:t>– примени усвојене моторичке вештине у ванредним ситуацијама;</w:t>
            </w:r>
            <w:r w:rsidRPr="000E3C6A">
              <w:rPr>
                <w:rFonts w:ascii="Times New Roman" w:eastAsia="Times New Roman" w:hAnsi="Times New Roman" w:cs="Times New Roman"/>
                <w:lang w:val="ru-RU"/>
              </w:rPr>
              <w:br/>
              <w:t xml:space="preserve">– процени лепоту покрета у физичком </w:t>
            </w:r>
            <w:r w:rsidRPr="000E3C6A">
              <w:rPr>
                <w:rFonts w:ascii="Times New Roman" w:eastAsia="Times New Roman" w:hAnsi="Times New Roman" w:cs="Times New Roman"/>
                <w:lang w:val="ru-RU"/>
              </w:rPr>
              <w:lastRenderedPageBreak/>
              <w:t>вежбању и спорту;</w:t>
            </w:r>
            <w:r w:rsidRPr="000E3C6A">
              <w:rPr>
                <w:rFonts w:ascii="Times New Roman" w:eastAsia="Times New Roman" w:hAnsi="Times New Roman" w:cs="Times New Roman"/>
                <w:lang w:val="ru-RU"/>
              </w:rPr>
              <w:br/>
              <w:t>– подстиче породицу на потребу примене редовне физичке активности;</w:t>
            </w:r>
            <w:r w:rsidRPr="000E3C6A">
              <w:rPr>
                <w:rFonts w:ascii="Times New Roman" w:eastAsia="Times New Roman" w:hAnsi="Times New Roman" w:cs="Times New Roman"/>
                <w:lang w:val="ru-RU"/>
              </w:rPr>
              <w:br/>
              <w:t>– повеже врсте вежби, игара и спорта са њиховим утицајем на здравље;</w:t>
            </w:r>
            <w:r w:rsidRPr="000E3C6A">
              <w:rPr>
                <w:rFonts w:ascii="Times New Roman" w:eastAsia="Times New Roman" w:hAnsi="Times New Roman" w:cs="Times New Roman"/>
                <w:lang w:val="ru-RU"/>
              </w:rPr>
              <w:br/>
              <w:t>– примени препоручени дневни ритам рада, исхране и одмора;</w:t>
            </w:r>
            <w:r w:rsidRPr="000E3C6A">
              <w:rPr>
                <w:rFonts w:ascii="Times New Roman" w:eastAsia="Times New Roman" w:hAnsi="Times New Roman" w:cs="Times New Roman"/>
                <w:lang w:val="ru-RU"/>
              </w:rPr>
              <w:br/>
              <w:t>– користи здраве намирнице у исхрани;</w:t>
            </w:r>
            <w:r w:rsidRPr="000E3C6A">
              <w:rPr>
                <w:rFonts w:ascii="Times New Roman" w:eastAsia="Times New Roman" w:hAnsi="Times New Roman" w:cs="Times New Roman"/>
                <w:lang w:val="ru-RU"/>
              </w:rPr>
              <w:br/>
              <w:t>– користи само препоручене додатке исхрани;</w:t>
            </w:r>
            <w:r w:rsidRPr="000E3C6A">
              <w:rPr>
                <w:rFonts w:ascii="Times New Roman" w:eastAsia="Times New Roman" w:hAnsi="Times New Roman" w:cs="Times New Roman"/>
                <w:lang w:val="ru-RU"/>
              </w:rPr>
              <w:br/>
              <w:t>– примењује здравствено-хигијенске мере у вежбању;</w:t>
            </w:r>
            <w:r w:rsidRPr="000E3C6A">
              <w:rPr>
                <w:rFonts w:ascii="Times New Roman" w:eastAsia="Times New Roman" w:hAnsi="Times New Roman" w:cs="Times New Roman"/>
                <w:lang w:val="ru-RU"/>
              </w:rPr>
              <w:br/>
              <w:t>– правилно реагује након повреда;</w:t>
            </w:r>
            <w:r w:rsidRPr="000E3C6A">
              <w:rPr>
                <w:rFonts w:ascii="Times New Roman" w:eastAsia="Times New Roman" w:hAnsi="Times New Roman" w:cs="Times New Roman"/>
                <w:lang w:val="ru-RU"/>
              </w:rPr>
              <w:br/>
              <w:t>– чува животну средину током вежбања;</w:t>
            </w:r>
            <w:r w:rsidRPr="000E3C6A">
              <w:rPr>
                <w:rFonts w:ascii="Times New Roman" w:eastAsia="Times New Roman" w:hAnsi="Times New Roman" w:cs="Times New Roman"/>
                <w:lang w:val="ru-RU"/>
              </w:rPr>
              <w:br/>
              <w:t>– препозна последице конзумирања дувана.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lastRenderedPageBreak/>
              <w:t>ФИЗИЧКE СПОСОБНОСТИ</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b/>
                <w:bCs/>
                <w:lang w:val="ru-RU"/>
              </w:rPr>
              <w:t>Основни садржаји</w:t>
            </w:r>
            <w:r w:rsidRPr="000E3C6A">
              <w:rPr>
                <w:rFonts w:ascii="Times New Roman" w:eastAsia="Times New Roman" w:hAnsi="Times New Roman" w:cs="Times New Roman"/>
                <w:lang w:val="ru-RU"/>
              </w:rPr>
              <w:br/>
              <w:t>Вежбе за развој снаге.</w:t>
            </w:r>
            <w:r w:rsidRPr="000E3C6A">
              <w:rPr>
                <w:rFonts w:ascii="Times New Roman" w:eastAsia="Times New Roman" w:hAnsi="Times New Roman" w:cs="Times New Roman"/>
                <w:lang w:val="ru-RU"/>
              </w:rPr>
              <w:br/>
              <w:t>Вежбе за развој покретљивости.</w:t>
            </w:r>
            <w:r w:rsidRPr="000E3C6A">
              <w:rPr>
                <w:rFonts w:ascii="Times New Roman" w:eastAsia="Times New Roman" w:hAnsi="Times New Roman" w:cs="Times New Roman"/>
                <w:lang w:val="ru-RU"/>
              </w:rPr>
              <w:br/>
              <w:t>Вежбе за развој аеробне издржљивости.</w:t>
            </w:r>
            <w:r w:rsidRPr="000E3C6A">
              <w:rPr>
                <w:rFonts w:ascii="Times New Roman" w:eastAsia="Times New Roman" w:hAnsi="Times New Roman" w:cs="Times New Roman"/>
                <w:lang w:val="ru-RU"/>
              </w:rPr>
              <w:br/>
              <w:t>Вежбе за развој брзине.</w:t>
            </w:r>
            <w:r w:rsidRPr="000E3C6A">
              <w:rPr>
                <w:rFonts w:ascii="Times New Roman" w:eastAsia="Times New Roman" w:hAnsi="Times New Roman" w:cs="Times New Roman"/>
                <w:lang w:val="ru-RU"/>
              </w:rPr>
              <w:br/>
              <w:t>Вежбе за развој координације.</w:t>
            </w:r>
            <w:r w:rsidRPr="000E3C6A">
              <w:rPr>
                <w:rFonts w:ascii="Times New Roman" w:eastAsia="Times New Roman" w:hAnsi="Times New Roman" w:cs="Times New Roman"/>
                <w:lang w:val="ru-RU"/>
              </w:rPr>
              <w:br/>
              <w:t>Примена националне батерије тестова за праћење физичког развоја и моторичких способности.</w:t>
            </w:r>
          </w:p>
        </w:tc>
      </w:tr>
      <w:tr w:rsidR="000E3C6A"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lang w:val="ru-RU"/>
              </w:rPr>
            </w:pP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lang w:val="ru-RU"/>
              </w:rPr>
            </w:pPr>
            <w:r w:rsidRPr="000E3C6A">
              <w:rPr>
                <w:rFonts w:ascii="Times New Roman" w:eastAsia="Times New Roman" w:hAnsi="Times New Roman" w:cs="Times New Roman"/>
                <w:b/>
                <w:bCs/>
                <w:sz w:val="24"/>
                <w:lang w:val="ru-RU"/>
              </w:rPr>
              <w:t>МОТОРИЧКЕ ВЕШТИНЕ СПОРТ И СПОРТСКЕ ДИСЦИПЛИНЕ</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Атлетика</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rPr>
            </w:pPr>
            <w:r w:rsidRPr="000E3C6A">
              <w:rPr>
                <w:rFonts w:ascii="Times New Roman" w:eastAsia="Times New Roman" w:hAnsi="Times New Roman" w:cs="Times New Roman"/>
                <w:b/>
                <w:bCs/>
                <w:lang w:val="ru-RU"/>
              </w:rPr>
              <w:t>Обавезни садржаји</w:t>
            </w:r>
            <w:r w:rsidRPr="000E3C6A">
              <w:rPr>
                <w:rFonts w:ascii="Times New Roman" w:eastAsia="Times New Roman" w:hAnsi="Times New Roman" w:cs="Times New Roman"/>
                <w:lang w:val="ru-RU"/>
              </w:rPr>
              <w:br/>
              <w:t>Техника штафетног трчања.</w:t>
            </w:r>
            <w:r w:rsidRPr="000E3C6A">
              <w:rPr>
                <w:rFonts w:ascii="Times New Roman" w:eastAsia="Times New Roman" w:hAnsi="Times New Roman" w:cs="Times New Roman"/>
                <w:lang w:val="ru-RU"/>
              </w:rPr>
              <w:br/>
              <w:t>Скок удаљ.</w:t>
            </w:r>
            <w:r w:rsidRPr="000E3C6A">
              <w:rPr>
                <w:rFonts w:ascii="Times New Roman" w:eastAsia="Times New Roman" w:hAnsi="Times New Roman" w:cs="Times New Roman"/>
                <w:lang w:val="ru-RU"/>
              </w:rPr>
              <w:br/>
              <w:t xml:space="preserve">Бацања кугле 2 </w:t>
            </w:r>
            <w:r w:rsidRPr="000E3C6A">
              <w:rPr>
                <w:rFonts w:ascii="Times New Roman" w:eastAsia="Times New Roman" w:hAnsi="Times New Roman" w:cs="Times New Roman"/>
              </w:rPr>
              <w:t>kg</w:t>
            </w:r>
            <w:r w:rsidRPr="000E3C6A">
              <w:rPr>
                <w:rFonts w:ascii="Times New Roman" w:eastAsia="Times New Roman" w:hAnsi="Times New Roman" w:cs="Times New Roman"/>
                <w:lang w:val="ru-RU"/>
              </w:rPr>
              <w:t>.</w:t>
            </w:r>
            <w:r w:rsidRPr="000E3C6A">
              <w:rPr>
                <w:rFonts w:ascii="Times New Roman" w:eastAsia="Times New Roman" w:hAnsi="Times New Roman" w:cs="Times New Roman"/>
                <w:lang w:val="ru-RU"/>
              </w:rPr>
              <w:br/>
              <w:t>Истрајно трчање – припрема за крос.</w:t>
            </w:r>
            <w:r w:rsidRPr="000E3C6A">
              <w:rPr>
                <w:rFonts w:ascii="Times New Roman" w:eastAsia="Times New Roman" w:hAnsi="Times New Roman" w:cs="Times New Roman"/>
                <w:lang w:val="ru-RU"/>
              </w:rPr>
              <w:br/>
              <w:t>Скок увис (опкорачна техника).</w:t>
            </w:r>
            <w:r w:rsidRPr="000E3C6A">
              <w:rPr>
                <w:rFonts w:ascii="Times New Roman" w:eastAsia="Times New Roman" w:hAnsi="Times New Roman" w:cs="Times New Roman"/>
                <w:lang w:val="ru-RU"/>
              </w:rPr>
              <w:br/>
              <w:t>Бацање „вортекс-а”.</w:t>
            </w:r>
            <w:r w:rsidRPr="000E3C6A">
              <w:rPr>
                <w:rFonts w:ascii="Times New Roman" w:eastAsia="Times New Roman" w:hAnsi="Times New Roman" w:cs="Times New Roman"/>
                <w:lang w:val="ru-RU"/>
              </w:rPr>
              <w:br/>
            </w:r>
            <w:r w:rsidRPr="000E3C6A">
              <w:rPr>
                <w:rFonts w:ascii="Times New Roman" w:eastAsia="Times New Roman" w:hAnsi="Times New Roman" w:cs="Times New Roman"/>
                <w:b/>
                <w:bCs/>
              </w:rPr>
              <w:t>Проширени садржаји</w:t>
            </w:r>
            <w:r w:rsidRPr="000E3C6A">
              <w:rPr>
                <w:rFonts w:ascii="Times New Roman" w:eastAsia="Times New Roman" w:hAnsi="Times New Roman" w:cs="Times New Roman"/>
              </w:rPr>
              <w:br/>
              <w:t>Тробој.</w:t>
            </w:r>
          </w:p>
        </w:tc>
      </w:tr>
      <w:tr w:rsidR="000E3C6A"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0E3C6A">
            <w:pPr>
              <w:jc w:val="center"/>
              <w:rPr>
                <w:rFonts w:ascii="Times New Roman" w:eastAsia="Times New Roman" w:hAnsi="Times New Roman" w:cs="Times New Roman"/>
                <w:b/>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Спортска гимнастика</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rPr>
            </w:pPr>
            <w:r w:rsidRPr="000E3C6A">
              <w:rPr>
                <w:rFonts w:ascii="Times New Roman" w:eastAsia="Times New Roman" w:hAnsi="Times New Roman" w:cs="Times New Roman"/>
                <w:b/>
                <w:bCs/>
                <w:lang w:val="ru-RU"/>
              </w:rPr>
              <w:t>Основни садржаји</w:t>
            </w:r>
            <w:r w:rsidRPr="000E3C6A">
              <w:rPr>
                <w:rFonts w:ascii="Times New Roman" w:eastAsia="Times New Roman" w:hAnsi="Times New Roman" w:cs="Times New Roman"/>
                <w:lang w:val="ru-RU"/>
              </w:rPr>
              <w:br/>
              <w:t>Вежбе на тлу.</w:t>
            </w:r>
            <w:r w:rsidRPr="000E3C6A">
              <w:rPr>
                <w:rFonts w:ascii="Times New Roman" w:eastAsia="Times New Roman" w:hAnsi="Times New Roman" w:cs="Times New Roman"/>
                <w:lang w:val="ru-RU"/>
              </w:rPr>
              <w:br/>
              <w:t>Прескоци и скокови.</w:t>
            </w:r>
            <w:r w:rsidRPr="000E3C6A">
              <w:rPr>
                <w:rFonts w:ascii="Times New Roman" w:eastAsia="Times New Roman" w:hAnsi="Times New Roman" w:cs="Times New Roman"/>
                <w:lang w:val="ru-RU"/>
              </w:rPr>
              <w:br/>
              <w:t>Вежбе у упору.</w:t>
            </w:r>
            <w:r w:rsidRPr="000E3C6A">
              <w:rPr>
                <w:rFonts w:ascii="Times New Roman" w:eastAsia="Times New Roman" w:hAnsi="Times New Roman" w:cs="Times New Roman"/>
                <w:lang w:val="ru-RU"/>
              </w:rPr>
              <w:br/>
              <w:t>Вежбе у вису.</w:t>
            </w:r>
            <w:r w:rsidRPr="000E3C6A">
              <w:rPr>
                <w:rFonts w:ascii="Times New Roman" w:eastAsia="Times New Roman" w:hAnsi="Times New Roman" w:cs="Times New Roman"/>
                <w:lang w:val="ru-RU"/>
              </w:rPr>
              <w:br/>
              <w:t>Греда.</w:t>
            </w:r>
            <w:r w:rsidRPr="000E3C6A">
              <w:rPr>
                <w:rFonts w:ascii="Times New Roman" w:eastAsia="Times New Roman" w:hAnsi="Times New Roman" w:cs="Times New Roman"/>
                <w:lang w:val="ru-RU"/>
              </w:rPr>
              <w:br/>
              <w:t>Гимнастички полигон.</w:t>
            </w:r>
            <w:r w:rsidRPr="000E3C6A">
              <w:rPr>
                <w:rFonts w:ascii="Times New Roman" w:eastAsia="Times New Roman" w:hAnsi="Times New Roman" w:cs="Times New Roman"/>
                <w:lang w:val="ru-RU"/>
              </w:rPr>
              <w:br/>
            </w:r>
            <w:r w:rsidRPr="000E3C6A">
              <w:rPr>
                <w:rFonts w:ascii="Times New Roman" w:eastAsia="Times New Roman" w:hAnsi="Times New Roman" w:cs="Times New Roman"/>
                <w:b/>
                <w:bCs/>
                <w:lang w:val="ru-RU"/>
              </w:rPr>
              <w:t>Проширени садржаји</w:t>
            </w:r>
            <w:r w:rsidRPr="000E3C6A">
              <w:rPr>
                <w:rFonts w:ascii="Times New Roman" w:eastAsia="Times New Roman" w:hAnsi="Times New Roman" w:cs="Times New Roman"/>
                <w:lang w:val="ru-RU"/>
              </w:rPr>
              <w:br/>
              <w:t>Вежбе на тлу (напредне варијанте).</w:t>
            </w:r>
            <w:r w:rsidRPr="000E3C6A">
              <w:rPr>
                <w:rFonts w:ascii="Times New Roman" w:eastAsia="Times New Roman" w:hAnsi="Times New Roman" w:cs="Times New Roman"/>
                <w:lang w:val="ru-RU"/>
              </w:rPr>
              <w:br/>
              <w:t>Висока греда.</w:t>
            </w:r>
            <w:r w:rsidRPr="000E3C6A">
              <w:rPr>
                <w:rFonts w:ascii="Times New Roman" w:eastAsia="Times New Roman" w:hAnsi="Times New Roman" w:cs="Times New Roman"/>
                <w:lang w:val="ru-RU"/>
              </w:rPr>
              <w:br/>
              <w:t>Трамболина.</w:t>
            </w:r>
            <w:r w:rsidRPr="000E3C6A">
              <w:rPr>
                <w:rFonts w:ascii="Times New Roman" w:eastAsia="Times New Roman" w:hAnsi="Times New Roman" w:cs="Times New Roman"/>
                <w:lang w:val="ru-RU"/>
              </w:rPr>
              <w:br/>
              <w:t>Прескок.</w:t>
            </w:r>
            <w:r w:rsidRPr="000E3C6A">
              <w:rPr>
                <w:rFonts w:ascii="Times New Roman" w:eastAsia="Times New Roman" w:hAnsi="Times New Roman" w:cs="Times New Roman"/>
                <w:lang w:val="ru-RU"/>
              </w:rPr>
              <w:br/>
              <w:t>Коњ са хватаљкама.</w:t>
            </w:r>
            <w:r w:rsidRPr="000E3C6A">
              <w:rPr>
                <w:rFonts w:ascii="Times New Roman" w:eastAsia="Times New Roman" w:hAnsi="Times New Roman" w:cs="Times New Roman"/>
                <w:lang w:val="ru-RU"/>
              </w:rPr>
              <w:br/>
            </w:r>
            <w:r w:rsidRPr="000E3C6A">
              <w:rPr>
                <w:rFonts w:ascii="Times New Roman" w:eastAsia="Times New Roman" w:hAnsi="Times New Roman" w:cs="Times New Roman"/>
                <w:lang w:val="ru-RU"/>
              </w:rPr>
              <w:lastRenderedPageBreak/>
              <w:t>Вежбе у упору (сложенији састав).</w:t>
            </w:r>
            <w:r w:rsidRPr="000E3C6A">
              <w:rPr>
                <w:rFonts w:ascii="Times New Roman" w:eastAsia="Times New Roman" w:hAnsi="Times New Roman" w:cs="Times New Roman"/>
                <w:lang w:val="ru-RU"/>
              </w:rPr>
              <w:br/>
            </w:r>
            <w:r w:rsidRPr="000E3C6A">
              <w:rPr>
                <w:rFonts w:ascii="Times New Roman" w:eastAsia="Times New Roman" w:hAnsi="Times New Roman" w:cs="Times New Roman"/>
              </w:rPr>
              <w:t>Вежбе у вису (сложенији састав).</w:t>
            </w:r>
          </w:p>
        </w:tc>
      </w:tr>
      <w:tr w:rsidR="000E3C6A"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0E3C6A">
            <w:pPr>
              <w:jc w:val="center"/>
              <w:rPr>
                <w:rFonts w:ascii="Times New Roman" w:eastAsia="Times New Roman" w:hAnsi="Times New Roman" w:cs="Times New Roman"/>
                <w:b/>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lang w:val="ru-RU"/>
              </w:rPr>
            </w:pPr>
            <w:r w:rsidRPr="000E3C6A">
              <w:rPr>
                <w:rFonts w:ascii="Times New Roman" w:eastAsia="Times New Roman" w:hAnsi="Times New Roman" w:cs="Times New Roman"/>
                <w:b/>
                <w:bCs/>
                <w:sz w:val="24"/>
                <w:lang w:val="ru-RU"/>
              </w:rPr>
              <w:t>Основе тимских и спортских игара</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rPr>
            </w:pPr>
            <w:r w:rsidRPr="000E3C6A">
              <w:rPr>
                <w:rFonts w:ascii="Times New Roman" w:eastAsia="Times New Roman" w:hAnsi="Times New Roman" w:cs="Times New Roman"/>
                <w:b/>
                <w:bCs/>
                <w:lang w:val="ru-RU"/>
              </w:rPr>
              <w:t>Основи садржаји</w:t>
            </w:r>
            <w:r w:rsidRPr="000E3C6A">
              <w:rPr>
                <w:rFonts w:ascii="Times New Roman" w:eastAsia="Times New Roman" w:hAnsi="Times New Roman" w:cs="Times New Roman"/>
                <w:lang w:val="ru-RU"/>
              </w:rPr>
              <w:br/>
              <w:t>Кошарка:</w:t>
            </w:r>
            <w:r w:rsidRPr="000E3C6A">
              <w:rPr>
                <w:rFonts w:ascii="Times New Roman" w:eastAsia="Times New Roman" w:hAnsi="Times New Roman" w:cs="Times New Roman"/>
                <w:lang w:val="ru-RU"/>
              </w:rPr>
              <w:br/>
              <w:t>Основни елементи технике и правила:</w:t>
            </w:r>
            <w:r w:rsidRPr="000E3C6A">
              <w:rPr>
                <w:rFonts w:ascii="Times New Roman" w:eastAsia="Times New Roman" w:hAnsi="Times New Roman" w:cs="Times New Roman"/>
                <w:lang w:val="ru-RU"/>
              </w:rPr>
              <w:br/>
              <w:t>– кретање у основном ставу у одбрани,</w:t>
            </w:r>
            <w:r w:rsidRPr="000E3C6A">
              <w:rPr>
                <w:rFonts w:ascii="Times New Roman" w:eastAsia="Times New Roman" w:hAnsi="Times New Roman" w:cs="Times New Roman"/>
                <w:lang w:val="ru-RU"/>
              </w:rPr>
              <w:br/>
              <w:t>– контрола лопте у месту и кретању,</w:t>
            </w:r>
            <w:r w:rsidRPr="000E3C6A">
              <w:rPr>
                <w:rFonts w:ascii="Times New Roman" w:eastAsia="Times New Roman" w:hAnsi="Times New Roman" w:cs="Times New Roman"/>
                <w:lang w:val="ru-RU"/>
              </w:rPr>
              <w:br/>
              <w:t>– вођење лопте,</w:t>
            </w:r>
            <w:r w:rsidRPr="000E3C6A">
              <w:rPr>
                <w:rFonts w:ascii="Times New Roman" w:eastAsia="Times New Roman" w:hAnsi="Times New Roman" w:cs="Times New Roman"/>
                <w:lang w:val="ru-RU"/>
              </w:rPr>
              <w:br/>
              <w:t>– дриблинг,</w:t>
            </w:r>
            <w:r w:rsidRPr="000E3C6A">
              <w:rPr>
                <w:rFonts w:ascii="Times New Roman" w:eastAsia="Times New Roman" w:hAnsi="Times New Roman" w:cs="Times New Roman"/>
                <w:lang w:val="ru-RU"/>
              </w:rPr>
              <w:br/>
              <w:t>– хватањ</w:t>
            </w:r>
            <w:r w:rsidRPr="000E3C6A">
              <w:rPr>
                <w:rFonts w:ascii="Times New Roman" w:eastAsia="Times New Roman" w:hAnsi="Times New Roman" w:cs="Times New Roman"/>
              </w:rPr>
              <w:t>a</w:t>
            </w:r>
            <w:r w:rsidRPr="000E3C6A">
              <w:rPr>
                <w:rFonts w:ascii="Times New Roman" w:eastAsia="Times New Roman" w:hAnsi="Times New Roman" w:cs="Times New Roman"/>
                <w:lang w:val="ru-RU"/>
              </w:rPr>
              <w:t xml:space="preserve"> и додавањ</w:t>
            </w:r>
            <w:r w:rsidRPr="000E3C6A">
              <w:rPr>
                <w:rFonts w:ascii="Times New Roman" w:eastAsia="Times New Roman" w:hAnsi="Times New Roman" w:cs="Times New Roman"/>
              </w:rPr>
              <w:t>a</w:t>
            </w:r>
            <w:r w:rsidRPr="000E3C6A">
              <w:rPr>
                <w:rFonts w:ascii="Times New Roman" w:eastAsia="Times New Roman" w:hAnsi="Times New Roman" w:cs="Times New Roman"/>
                <w:lang w:val="ru-RU"/>
              </w:rPr>
              <w:t xml:space="preserve"> лопте,</w:t>
            </w:r>
            <w:r w:rsidRPr="000E3C6A">
              <w:rPr>
                <w:rFonts w:ascii="Times New Roman" w:eastAsia="Times New Roman" w:hAnsi="Times New Roman" w:cs="Times New Roman"/>
                <w:lang w:val="ru-RU"/>
              </w:rPr>
              <w:br/>
              <w:t>– шутирања,</w:t>
            </w:r>
            <w:r w:rsidRPr="000E3C6A">
              <w:rPr>
                <w:rFonts w:ascii="Times New Roman" w:eastAsia="Times New Roman" w:hAnsi="Times New Roman" w:cs="Times New Roman"/>
                <w:lang w:val="ru-RU"/>
              </w:rPr>
              <w:br/>
              <w:t>– принципи индивидуалне одбране,</w:t>
            </w:r>
            <w:r w:rsidRPr="000E3C6A">
              <w:rPr>
                <w:rFonts w:ascii="Times New Roman" w:eastAsia="Times New Roman" w:hAnsi="Times New Roman" w:cs="Times New Roman"/>
                <w:lang w:val="ru-RU"/>
              </w:rPr>
              <w:br/>
              <w:t>– откривање и покривање (сарадња играча),</w:t>
            </w:r>
            <w:r w:rsidRPr="000E3C6A">
              <w:rPr>
                <w:rFonts w:ascii="Times New Roman" w:eastAsia="Times New Roman" w:hAnsi="Times New Roman" w:cs="Times New Roman"/>
                <w:lang w:val="ru-RU"/>
              </w:rPr>
              <w:br/>
              <w:t>– основна правила кошарке.</w:t>
            </w:r>
            <w:r w:rsidRPr="000E3C6A">
              <w:rPr>
                <w:rFonts w:ascii="Times New Roman" w:eastAsia="Times New Roman" w:hAnsi="Times New Roman" w:cs="Times New Roman"/>
                <w:lang w:val="ru-RU"/>
              </w:rPr>
              <w:br/>
            </w:r>
            <w:r w:rsidRPr="000E3C6A">
              <w:rPr>
                <w:rFonts w:ascii="Times New Roman" w:eastAsia="Times New Roman" w:hAnsi="Times New Roman" w:cs="Times New Roman"/>
                <w:b/>
                <w:bCs/>
                <w:lang w:val="ru-RU"/>
              </w:rPr>
              <w:t>Проширени садржаји</w:t>
            </w:r>
            <w:r w:rsidRPr="000E3C6A">
              <w:rPr>
                <w:rFonts w:ascii="Times New Roman" w:eastAsia="Times New Roman" w:hAnsi="Times New Roman" w:cs="Times New Roman"/>
                <w:lang w:val="ru-RU"/>
              </w:rPr>
              <w:br/>
              <w:t>Напредни елементи технике, тактике и правила игре:</w:t>
            </w:r>
            <w:r w:rsidRPr="000E3C6A">
              <w:rPr>
                <w:rFonts w:ascii="Times New Roman" w:eastAsia="Times New Roman" w:hAnsi="Times New Roman" w:cs="Times New Roman"/>
                <w:lang w:val="ru-RU"/>
              </w:rPr>
              <w:br/>
              <w:t>– дриблинг (сложеније варијанте),</w:t>
            </w:r>
            <w:r w:rsidRPr="000E3C6A">
              <w:rPr>
                <w:rFonts w:ascii="Times New Roman" w:eastAsia="Times New Roman" w:hAnsi="Times New Roman" w:cs="Times New Roman"/>
                <w:lang w:val="ru-RU"/>
              </w:rPr>
              <w:br/>
              <w:t>– финтирање.</w:t>
            </w:r>
            <w:r w:rsidRPr="000E3C6A">
              <w:rPr>
                <w:rFonts w:ascii="Times New Roman" w:eastAsia="Times New Roman" w:hAnsi="Times New Roman" w:cs="Times New Roman"/>
                <w:lang w:val="ru-RU"/>
              </w:rPr>
              <w:br/>
            </w:r>
            <w:r w:rsidRPr="000E3C6A">
              <w:rPr>
                <w:rFonts w:ascii="Times New Roman" w:eastAsia="Times New Roman" w:hAnsi="Times New Roman" w:cs="Times New Roman"/>
              </w:rPr>
              <w:t>Основни принципи колективне одбране и напада.</w:t>
            </w:r>
          </w:p>
        </w:tc>
      </w:tr>
      <w:tr w:rsidR="000E3C6A"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0E3C6A">
            <w:pPr>
              <w:jc w:val="center"/>
              <w:rPr>
                <w:rFonts w:ascii="Times New Roman" w:eastAsia="Times New Roman" w:hAnsi="Times New Roman" w:cs="Times New Roman"/>
                <w:b/>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Плес и ритмика</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rPr>
            </w:pPr>
            <w:r w:rsidRPr="000E3C6A">
              <w:rPr>
                <w:rFonts w:ascii="Times New Roman" w:eastAsia="Times New Roman" w:hAnsi="Times New Roman" w:cs="Times New Roman"/>
                <w:b/>
                <w:bCs/>
                <w:lang w:val="ru-RU"/>
              </w:rPr>
              <w:t>Основи садржаји</w:t>
            </w:r>
            <w:r w:rsidRPr="000E3C6A">
              <w:rPr>
                <w:rFonts w:ascii="Times New Roman" w:eastAsia="Times New Roman" w:hAnsi="Times New Roman" w:cs="Times New Roman"/>
                <w:lang w:val="ru-RU"/>
              </w:rPr>
              <w:br/>
              <w:t>Вежбе са вијачом.</w:t>
            </w:r>
            <w:r w:rsidRPr="000E3C6A">
              <w:rPr>
                <w:rFonts w:ascii="Times New Roman" w:eastAsia="Times New Roman" w:hAnsi="Times New Roman" w:cs="Times New Roman"/>
                <w:lang w:val="ru-RU"/>
              </w:rPr>
              <w:br/>
              <w:t>Народно коло „Моравац“.</w:t>
            </w:r>
            <w:r w:rsidRPr="000E3C6A">
              <w:rPr>
                <w:rFonts w:ascii="Times New Roman" w:eastAsia="Times New Roman" w:hAnsi="Times New Roman" w:cs="Times New Roman"/>
                <w:lang w:val="ru-RU"/>
              </w:rPr>
              <w:br/>
              <w:t>Народно коло из краја у којем се школа налази.</w:t>
            </w:r>
            <w:r w:rsidRPr="000E3C6A">
              <w:rPr>
                <w:rFonts w:ascii="Times New Roman" w:eastAsia="Times New Roman" w:hAnsi="Times New Roman" w:cs="Times New Roman"/>
                <w:lang w:val="ru-RU"/>
              </w:rPr>
              <w:br/>
            </w:r>
            <w:r w:rsidRPr="000E3C6A">
              <w:rPr>
                <w:rFonts w:ascii="Times New Roman" w:eastAsia="Times New Roman" w:hAnsi="Times New Roman" w:cs="Times New Roman"/>
                <w:b/>
                <w:bCs/>
                <w:lang w:val="ru-RU"/>
              </w:rPr>
              <w:t>Проширени садржаји</w:t>
            </w:r>
            <w:r w:rsidRPr="000E3C6A">
              <w:rPr>
                <w:rFonts w:ascii="Times New Roman" w:eastAsia="Times New Roman" w:hAnsi="Times New Roman" w:cs="Times New Roman"/>
                <w:lang w:val="ru-RU"/>
              </w:rPr>
              <w:br/>
              <w:t>Састав са обручем.</w:t>
            </w:r>
            <w:r w:rsidRPr="000E3C6A">
              <w:rPr>
                <w:rFonts w:ascii="Times New Roman" w:eastAsia="Times New Roman" w:hAnsi="Times New Roman" w:cs="Times New Roman"/>
                <w:lang w:val="ru-RU"/>
              </w:rPr>
              <w:br/>
              <w:t>Састав са лоптом.</w:t>
            </w:r>
            <w:r w:rsidRPr="000E3C6A">
              <w:rPr>
                <w:rFonts w:ascii="Times New Roman" w:eastAsia="Times New Roman" w:hAnsi="Times New Roman" w:cs="Times New Roman"/>
                <w:lang w:val="ru-RU"/>
              </w:rPr>
              <w:br/>
            </w:r>
            <w:r w:rsidRPr="000E3C6A">
              <w:rPr>
                <w:rFonts w:ascii="Times New Roman" w:eastAsia="Times New Roman" w:hAnsi="Times New Roman" w:cs="Times New Roman"/>
                <w:lang w:val="ru-RU"/>
              </w:rPr>
              <w:lastRenderedPageBreak/>
              <w:t>Кратки састав са вијачом.</w:t>
            </w:r>
            <w:r w:rsidRPr="000E3C6A">
              <w:rPr>
                <w:rFonts w:ascii="Times New Roman" w:eastAsia="Times New Roman" w:hAnsi="Times New Roman" w:cs="Times New Roman"/>
                <w:lang w:val="ru-RU"/>
              </w:rPr>
              <w:br/>
            </w:r>
            <w:r w:rsidRPr="000E3C6A">
              <w:rPr>
                <w:rFonts w:ascii="Times New Roman" w:eastAsia="Times New Roman" w:hAnsi="Times New Roman" w:cs="Times New Roman"/>
              </w:rPr>
              <w:t>Енглески валцер.</w:t>
            </w:r>
          </w:p>
        </w:tc>
      </w:tr>
      <w:tr w:rsidR="000E3C6A" w:rsidRPr="00201C80"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0E3C6A">
            <w:pPr>
              <w:jc w:val="center"/>
              <w:rPr>
                <w:rFonts w:ascii="Times New Roman" w:eastAsia="Times New Roman" w:hAnsi="Times New Roman" w:cs="Times New Roman"/>
                <w:b/>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Пливање</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b/>
                <w:bCs/>
                <w:lang w:val="ru-RU"/>
              </w:rPr>
              <w:t>Основни садржаји</w:t>
            </w:r>
            <w:r w:rsidRPr="000E3C6A">
              <w:rPr>
                <w:rFonts w:ascii="Times New Roman" w:eastAsia="Times New Roman" w:hAnsi="Times New Roman" w:cs="Times New Roman"/>
                <w:lang w:val="ru-RU"/>
              </w:rPr>
              <w:br/>
              <w:t>Предвежбе у обучавању технике пливања.</w:t>
            </w:r>
            <w:r w:rsidRPr="000E3C6A">
              <w:rPr>
                <w:rFonts w:ascii="Times New Roman" w:eastAsia="Times New Roman" w:hAnsi="Times New Roman" w:cs="Times New Roman"/>
                <w:lang w:val="ru-RU"/>
              </w:rPr>
              <w:br/>
              <w:t>Техника краула.</w:t>
            </w:r>
            <w:r w:rsidRPr="000E3C6A">
              <w:rPr>
                <w:rFonts w:ascii="Times New Roman" w:eastAsia="Times New Roman" w:hAnsi="Times New Roman" w:cs="Times New Roman"/>
                <w:lang w:val="ru-RU"/>
              </w:rPr>
              <w:br/>
              <w:t>Техника пливања леђног краула.</w:t>
            </w:r>
            <w:r w:rsidRPr="000E3C6A">
              <w:rPr>
                <w:rFonts w:ascii="Times New Roman" w:eastAsia="Times New Roman" w:hAnsi="Times New Roman" w:cs="Times New Roman"/>
                <w:lang w:val="ru-RU"/>
              </w:rPr>
              <w:br/>
              <w:t>Одржавање на води ради самопомоћи.</w:t>
            </w:r>
            <w:r w:rsidRPr="000E3C6A">
              <w:rPr>
                <w:rFonts w:ascii="Times New Roman" w:eastAsia="Times New Roman" w:hAnsi="Times New Roman" w:cs="Times New Roman"/>
                <w:lang w:val="ru-RU"/>
              </w:rPr>
              <w:br/>
            </w:r>
            <w:r w:rsidRPr="000E3C6A">
              <w:rPr>
                <w:rFonts w:ascii="Times New Roman" w:eastAsia="Times New Roman" w:hAnsi="Times New Roman" w:cs="Times New Roman"/>
                <w:b/>
                <w:bCs/>
                <w:lang w:val="ru-RU"/>
              </w:rPr>
              <w:t>Проширени садржаји</w:t>
            </w:r>
            <w:r w:rsidRPr="000E3C6A">
              <w:rPr>
                <w:rFonts w:ascii="Times New Roman" w:eastAsia="Times New Roman" w:hAnsi="Times New Roman" w:cs="Times New Roman"/>
                <w:lang w:val="ru-RU"/>
              </w:rPr>
              <w:br/>
              <w:t xml:space="preserve">Роњење у дужину 5-10 </w:t>
            </w:r>
            <w:r w:rsidRPr="000E3C6A">
              <w:rPr>
                <w:rFonts w:ascii="Times New Roman" w:eastAsia="Times New Roman" w:hAnsi="Times New Roman" w:cs="Times New Roman"/>
              </w:rPr>
              <w:t>m</w:t>
            </w:r>
            <w:r w:rsidRPr="000E3C6A">
              <w:rPr>
                <w:rFonts w:ascii="Times New Roman" w:eastAsia="Times New Roman" w:hAnsi="Times New Roman" w:cs="Times New Roman"/>
                <w:lang w:val="ru-RU"/>
              </w:rPr>
              <w:t>.</w:t>
            </w:r>
          </w:p>
        </w:tc>
      </w:tr>
      <w:tr w:rsidR="000E3C6A" w:rsidRPr="00201C80"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lang w:val="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0E3C6A">
            <w:pPr>
              <w:jc w:val="center"/>
              <w:rPr>
                <w:rFonts w:ascii="Times New Roman" w:eastAsia="Times New Roman" w:hAnsi="Times New Roman" w:cs="Times New Roman"/>
                <w:b/>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Полигони</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lang w:val="ru-RU"/>
              </w:rPr>
              <w:t>Полигон у складу са реализованим моторичким садржајима.</w:t>
            </w:r>
          </w:p>
        </w:tc>
      </w:tr>
      <w:tr w:rsidR="000E3C6A" w:rsidRPr="00201C80" w:rsidTr="005F3D2C">
        <w:trPr>
          <w:jc w:val="center"/>
        </w:trPr>
        <w:tc>
          <w:tcPr>
            <w:tcW w:w="0" w:type="auto"/>
            <w:vMerge w:val="restart"/>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rPr>
              <w:t> </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sz w:val="24"/>
              </w:rPr>
              <w:t>ФИЗИЧКА И ЗДРАВСТВЕНА КУЛТУРА</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0E3C6A">
            <w:pPr>
              <w:jc w:val="center"/>
              <w:rPr>
                <w:rFonts w:ascii="Times New Roman" w:eastAsia="Times New Roman" w:hAnsi="Times New Roman" w:cs="Times New Roman"/>
                <w:b/>
                <w:sz w:val="24"/>
                <w:szCs w:val="24"/>
              </w:rPr>
            </w:pPr>
            <w:r w:rsidRPr="000E3C6A">
              <w:rPr>
                <w:rFonts w:ascii="Times New Roman" w:eastAsia="Times New Roman" w:hAnsi="Times New Roman" w:cs="Times New Roman"/>
                <w:b/>
                <w:bCs/>
                <w:sz w:val="24"/>
              </w:rPr>
              <w:t>Физичко вежбање и спорт</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b/>
                <w:bCs/>
                <w:lang w:val="ru-RU"/>
              </w:rPr>
              <w:t>Основни садржаји</w:t>
            </w:r>
            <w:r w:rsidRPr="000E3C6A">
              <w:rPr>
                <w:rFonts w:ascii="Times New Roman" w:eastAsia="Times New Roman" w:hAnsi="Times New Roman" w:cs="Times New Roman"/>
                <w:lang w:val="ru-RU"/>
              </w:rPr>
              <w:br/>
              <w:t>Основна правила вежбања. Основна правила Кошарке и правила Рукомета.</w:t>
            </w:r>
            <w:r w:rsidRPr="000E3C6A">
              <w:rPr>
                <w:rFonts w:ascii="Times New Roman" w:eastAsia="Times New Roman" w:hAnsi="Times New Roman" w:cs="Times New Roman"/>
                <w:lang w:val="ru-RU"/>
              </w:rPr>
              <w:br/>
              <w:t>Понашање према осталим субјектима у игри (према судији, играчима супротне и сопствене екипе).</w:t>
            </w:r>
            <w:r w:rsidRPr="000E3C6A">
              <w:rPr>
                <w:rFonts w:ascii="Times New Roman" w:eastAsia="Times New Roman" w:hAnsi="Times New Roman" w:cs="Times New Roman"/>
                <w:lang w:val="ru-RU"/>
              </w:rPr>
              <w:br/>
              <w:t>Чување и одржавање материјалних добара која се користе у вежбању.</w:t>
            </w:r>
            <w:r w:rsidRPr="000E3C6A">
              <w:rPr>
                <w:rFonts w:ascii="Times New Roman" w:eastAsia="Times New Roman" w:hAnsi="Times New Roman" w:cs="Times New Roman"/>
                <w:lang w:val="ru-RU"/>
              </w:rPr>
              <w:br/>
              <w:t>Уредно постављање и склањање справа и реквизита неопходних за вежбање.</w:t>
            </w:r>
            <w:r w:rsidRPr="000E3C6A">
              <w:rPr>
                <w:rFonts w:ascii="Times New Roman" w:eastAsia="Times New Roman" w:hAnsi="Times New Roman" w:cs="Times New Roman"/>
                <w:lang w:val="ru-RU"/>
              </w:rPr>
              <w:br/>
              <w:t>Облици насиља у физичком васпитању и спорту.</w:t>
            </w:r>
            <w:r w:rsidRPr="000E3C6A">
              <w:rPr>
                <w:rFonts w:ascii="Times New Roman" w:eastAsia="Times New Roman" w:hAnsi="Times New Roman" w:cs="Times New Roman"/>
                <w:lang w:val="ru-RU"/>
              </w:rPr>
              <w:br/>
              <w:t>„Ферплеј” (навијање, победа, пораз решавање конфликтних ситуација).</w:t>
            </w:r>
            <w:r w:rsidRPr="000E3C6A">
              <w:rPr>
                <w:rFonts w:ascii="Times New Roman" w:eastAsia="Times New Roman" w:hAnsi="Times New Roman" w:cs="Times New Roman"/>
                <w:lang w:val="ru-RU"/>
              </w:rPr>
              <w:br/>
              <w:t xml:space="preserve">Писани и електронски извори информација из области физичког </w:t>
            </w:r>
            <w:r w:rsidRPr="000E3C6A">
              <w:rPr>
                <w:rFonts w:ascii="Times New Roman" w:eastAsia="Times New Roman" w:hAnsi="Times New Roman" w:cs="Times New Roman"/>
                <w:lang w:val="ru-RU"/>
              </w:rPr>
              <w:lastRenderedPageBreak/>
              <w:t>васпитања и спорта.</w:t>
            </w:r>
            <w:r w:rsidRPr="000E3C6A">
              <w:rPr>
                <w:rFonts w:ascii="Times New Roman" w:eastAsia="Times New Roman" w:hAnsi="Times New Roman" w:cs="Times New Roman"/>
                <w:lang w:val="ru-RU"/>
              </w:rPr>
              <w:br/>
              <w:t>Развој физичких способности у функцији сналажења у ванредним ситуацијама (земљотрес, поплава, пожар...).</w:t>
            </w:r>
            <w:r w:rsidRPr="000E3C6A">
              <w:rPr>
                <w:rFonts w:ascii="Times New Roman" w:eastAsia="Times New Roman" w:hAnsi="Times New Roman" w:cs="Times New Roman"/>
                <w:lang w:val="ru-RU"/>
              </w:rPr>
              <w:br/>
              <w:t>Повезаност физичког вежбања и естетике.</w:t>
            </w:r>
            <w:r w:rsidRPr="000E3C6A">
              <w:rPr>
                <w:rFonts w:ascii="Times New Roman" w:eastAsia="Times New Roman" w:hAnsi="Times New Roman" w:cs="Times New Roman"/>
                <w:lang w:val="ru-RU"/>
              </w:rPr>
              <w:br/>
              <w:t>Значај вежбања у породици.</w:t>
            </w:r>
            <w:r w:rsidRPr="000E3C6A">
              <w:rPr>
                <w:rFonts w:ascii="Times New Roman" w:eastAsia="Times New Roman" w:hAnsi="Times New Roman" w:cs="Times New Roman"/>
                <w:lang w:val="ru-RU"/>
              </w:rPr>
              <w:br/>
              <w:t>Планирање вежбања у оквиру дневних активности.</w:t>
            </w:r>
          </w:p>
        </w:tc>
      </w:tr>
      <w:tr w:rsidR="000E3C6A" w:rsidRPr="00201C80" w:rsidTr="005F3D2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lang w:val="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E3C6A" w:rsidRPr="000E3C6A" w:rsidRDefault="000E3C6A" w:rsidP="005F3D2C">
            <w:pPr>
              <w:rPr>
                <w:rFonts w:ascii="Times New Roman" w:eastAsia="Times New Roman" w:hAnsi="Times New Roman" w:cs="Times New Roman"/>
                <w:sz w:val="24"/>
                <w:szCs w:val="24"/>
                <w:lang w:val="ru-RU"/>
              </w:rPr>
            </w:pP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rPr>
            </w:pPr>
            <w:r w:rsidRPr="000E3C6A">
              <w:rPr>
                <w:rFonts w:ascii="Times New Roman" w:eastAsia="Times New Roman" w:hAnsi="Times New Roman" w:cs="Times New Roman"/>
                <w:b/>
                <w:bCs/>
              </w:rPr>
              <w:t>Здравствено васпитање</w:t>
            </w:r>
          </w:p>
        </w:tc>
        <w:tc>
          <w:tcPr>
            <w:tcW w:w="0" w:type="auto"/>
            <w:tcBorders>
              <w:top w:val="outset" w:sz="6" w:space="0" w:color="000000"/>
              <w:left w:val="outset" w:sz="6" w:space="0" w:color="000000"/>
              <w:bottom w:val="outset" w:sz="6" w:space="0" w:color="000000"/>
              <w:right w:val="outset" w:sz="6" w:space="0" w:color="000000"/>
            </w:tcBorders>
            <w:hideMark/>
          </w:tcPr>
          <w:p w:rsidR="000E3C6A" w:rsidRPr="000E3C6A" w:rsidRDefault="000E3C6A" w:rsidP="005F3D2C">
            <w:pPr>
              <w:rPr>
                <w:rFonts w:ascii="Times New Roman" w:eastAsia="Times New Roman" w:hAnsi="Times New Roman" w:cs="Times New Roman"/>
                <w:sz w:val="24"/>
                <w:szCs w:val="24"/>
                <w:lang w:val="ru-RU"/>
              </w:rPr>
            </w:pPr>
            <w:r w:rsidRPr="000E3C6A">
              <w:rPr>
                <w:rFonts w:ascii="Times New Roman" w:eastAsia="Times New Roman" w:hAnsi="Times New Roman" w:cs="Times New Roman"/>
                <w:b/>
                <w:bCs/>
                <w:lang w:val="ru-RU"/>
              </w:rPr>
              <w:t>Основни садржаји</w:t>
            </w:r>
            <w:r w:rsidRPr="000E3C6A">
              <w:rPr>
                <w:rFonts w:ascii="Times New Roman" w:eastAsia="Times New Roman" w:hAnsi="Times New Roman" w:cs="Times New Roman"/>
                <w:lang w:val="ru-RU"/>
              </w:rPr>
              <w:br/>
              <w:t>Значај физичке активности за здравље.</w:t>
            </w:r>
            <w:r w:rsidRPr="000E3C6A">
              <w:rPr>
                <w:rFonts w:ascii="Times New Roman" w:eastAsia="Times New Roman" w:hAnsi="Times New Roman" w:cs="Times New Roman"/>
                <w:lang w:val="ru-RU"/>
              </w:rPr>
              <w:br/>
              <w:t>Поштовање здравствено-хигијенских мера пре и после вежбања.</w:t>
            </w:r>
            <w:r w:rsidRPr="000E3C6A">
              <w:rPr>
                <w:rFonts w:ascii="Times New Roman" w:eastAsia="Times New Roman" w:hAnsi="Times New Roman" w:cs="Times New Roman"/>
                <w:lang w:val="ru-RU"/>
              </w:rPr>
              <w:br/>
              <w:t>Последице неодржавања хигијене – хигијена пре и после вежбања.</w:t>
            </w:r>
            <w:r w:rsidRPr="000E3C6A">
              <w:rPr>
                <w:rFonts w:ascii="Times New Roman" w:eastAsia="Times New Roman" w:hAnsi="Times New Roman" w:cs="Times New Roman"/>
                <w:lang w:val="ru-RU"/>
              </w:rPr>
              <w:br/>
              <w:t>Значај употребе воћа и поврћа у исхрани .</w:t>
            </w:r>
            <w:r w:rsidRPr="000E3C6A">
              <w:rPr>
                <w:rFonts w:ascii="Times New Roman" w:eastAsia="Times New Roman" w:hAnsi="Times New Roman" w:cs="Times New Roman"/>
                <w:lang w:val="ru-RU"/>
              </w:rPr>
              <w:br/>
              <w:t>Последице неправилне исхране и прекомерног уношења енергетских напитака.</w:t>
            </w:r>
            <w:r w:rsidRPr="000E3C6A">
              <w:rPr>
                <w:rFonts w:ascii="Times New Roman" w:eastAsia="Times New Roman" w:hAnsi="Times New Roman" w:cs="Times New Roman"/>
                <w:lang w:val="ru-RU"/>
              </w:rPr>
              <w:br/>
              <w:t>Поступци ученика након повреда (тражење помоћи).</w:t>
            </w:r>
            <w:r w:rsidRPr="000E3C6A">
              <w:rPr>
                <w:rFonts w:ascii="Times New Roman" w:eastAsia="Times New Roman" w:hAnsi="Times New Roman" w:cs="Times New Roman"/>
                <w:lang w:val="ru-RU"/>
              </w:rPr>
              <w:br/>
              <w:t>Вежбање и играње у различитим временским условима (упутства за игру и вежбање на отвореном простору).</w:t>
            </w:r>
            <w:r w:rsidRPr="000E3C6A">
              <w:rPr>
                <w:rFonts w:ascii="Times New Roman" w:eastAsia="Times New Roman" w:hAnsi="Times New Roman" w:cs="Times New Roman"/>
                <w:lang w:val="ru-RU"/>
              </w:rPr>
              <w:br/>
              <w:t>Чување околине на отвореним просторима изабраним за вежбање.</w:t>
            </w:r>
            <w:r w:rsidRPr="000E3C6A">
              <w:rPr>
                <w:rFonts w:ascii="Times New Roman" w:eastAsia="Times New Roman" w:hAnsi="Times New Roman" w:cs="Times New Roman"/>
                <w:lang w:val="ru-RU"/>
              </w:rPr>
              <w:br/>
              <w:t>Последице конзумирања дувана.</w:t>
            </w:r>
          </w:p>
        </w:tc>
      </w:tr>
    </w:tbl>
    <w:p w:rsidR="00490402" w:rsidRPr="00D91D11" w:rsidRDefault="00490402" w:rsidP="000E3C6A">
      <w:pPr>
        <w:pStyle w:val="1tekst"/>
        <w:ind w:left="0" w:firstLine="0"/>
        <w:rPr>
          <w:sz w:val="22"/>
          <w:szCs w:val="22"/>
          <w:lang w:val="ru-RU"/>
        </w:rPr>
      </w:pPr>
    </w:p>
    <w:p w:rsidR="000E3C6A" w:rsidRPr="000E3C6A" w:rsidRDefault="000E3C6A" w:rsidP="000E3C6A">
      <w:pPr>
        <w:pStyle w:val="1tekst"/>
        <w:rPr>
          <w:sz w:val="22"/>
          <w:szCs w:val="22"/>
          <w:lang w:val="ru-RU"/>
        </w:rPr>
      </w:pPr>
      <w:r w:rsidRPr="000E3C6A">
        <w:rPr>
          <w:bCs/>
          <w:sz w:val="22"/>
          <w:szCs w:val="22"/>
          <w:lang w:val="ru-RU"/>
        </w:rPr>
        <w:t>Кључни појмови садржаја:</w:t>
      </w:r>
      <w:r w:rsidRPr="000E3C6A">
        <w:rPr>
          <w:sz w:val="22"/>
          <w:szCs w:val="22"/>
          <w:lang w:val="ru-RU"/>
        </w:rPr>
        <w:t xml:space="preserve"> физичко вежбање, плес, кошарка, здравље, васпитање.</w:t>
      </w:r>
    </w:p>
    <w:p w:rsidR="000E3C6A" w:rsidRPr="00B97A26" w:rsidRDefault="000E3C6A" w:rsidP="000E3C6A">
      <w:pPr>
        <w:pStyle w:val="7podnas"/>
        <w:rPr>
          <w:sz w:val="24"/>
          <w:szCs w:val="24"/>
          <w:lang w:val="ru-RU"/>
        </w:rPr>
      </w:pPr>
      <w:r w:rsidRPr="00B97A26">
        <w:rPr>
          <w:sz w:val="24"/>
          <w:szCs w:val="24"/>
          <w:lang w:val="ru-RU"/>
        </w:rPr>
        <w:lastRenderedPageBreak/>
        <w:t>УПУТСТВО ЗА ДИДАКТИЧКО-МЕТОДИЧКО ОСТВАРИВАЊЕ ПРОГРАМА</w:t>
      </w:r>
    </w:p>
    <w:p w:rsidR="000E3C6A" w:rsidRPr="00A4318D" w:rsidRDefault="000E3C6A" w:rsidP="000E3C6A">
      <w:pPr>
        <w:pStyle w:val="7podnas"/>
        <w:rPr>
          <w:rFonts w:ascii="Tahoma" w:hAnsi="Tahoma" w:cs="Tahoma"/>
          <w:lang w:val="ru-RU"/>
        </w:rPr>
      </w:pPr>
    </w:p>
    <w:p w:rsidR="000E3C6A" w:rsidRPr="000E3C6A" w:rsidRDefault="000E3C6A" w:rsidP="000E3C6A">
      <w:pPr>
        <w:pStyle w:val="1tekst"/>
        <w:rPr>
          <w:sz w:val="22"/>
          <w:szCs w:val="22"/>
          <w:lang w:val="ru-RU"/>
        </w:rPr>
      </w:pPr>
      <w:r w:rsidRPr="000E3C6A">
        <w:rPr>
          <w:sz w:val="22"/>
          <w:szCs w:val="22"/>
          <w:lang w:val="ru-RU"/>
        </w:rPr>
        <w:t xml:space="preserve">Концепција </w:t>
      </w:r>
      <w:r w:rsidRPr="000E3C6A">
        <w:rPr>
          <w:i/>
          <w:iCs/>
          <w:sz w:val="22"/>
          <w:szCs w:val="22"/>
          <w:lang w:val="ru-RU"/>
        </w:rPr>
        <w:t>физичког и здравственог васпитања</w:t>
      </w:r>
      <w:r w:rsidRPr="000E3C6A">
        <w:rPr>
          <w:sz w:val="22"/>
          <w:szCs w:val="22"/>
          <w:lang w:val="ru-RU"/>
        </w:rPr>
        <w:t xml:space="preserve">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0E3C6A" w:rsidRPr="000E3C6A" w:rsidRDefault="000E3C6A" w:rsidP="000E3C6A">
      <w:pPr>
        <w:pStyle w:val="1tekst"/>
        <w:rPr>
          <w:sz w:val="22"/>
          <w:szCs w:val="22"/>
          <w:lang w:val="ru-RU"/>
        </w:rPr>
      </w:pPr>
      <w:r w:rsidRPr="000E3C6A">
        <w:rPr>
          <w:sz w:val="22"/>
          <w:szCs w:val="22"/>
          <w:lang w:val="ru-RU"/>
        </w:rPr>
        <w:t>Циљ и исходи предмета се остварују кроз наставу</w:t>
      </w:r>
      <w:r w:rsidRPr="000E3C6A">
        <w:rPr>
          <w:i/>
          <w:iCs/>
          <w:sz w:val="22"/>
          <w:szCs w:val="22"/>
          <w:lang w:val="ru-RU"/>
        </w:rPr>
        <w:t xml:space="preserve"> физичког и здравственог васпитања</w:t>
      </w:r>
      <w:r w:rsidRPr="000E3C6A">
        <w:rPr>
          <w:sz w:val="22"/>
          <w:szCs w:val="22"/>
          <w:lang w:val="ru-RU"/>
        </w:rPr>
        <w:t xml:space="preserve"> (у трајању од 2 школска часа недељно) и обавезне физичке активности сваког ученика (у трајању од 1,5 школски час недељно). Програм шестог разреда базиран је на континуитету усвојених знања, вештина, ставова и вредности из петог разреда.</w:t>
      </w:r>
    </w:p>
    <w:p w:rsidR="000E3C6A" w:rsidRPr="000E3C6A" w:rsidRDefault="000E3C6A" w:rsidP="000E3C6A">
      <w:pPr>
        <w:pStyle w:val="1tekst"/>
        <w:rPr>
          <w:sz w:val="22"/>
          <w:szCs w:val="22"/>
          <w:lang w:val="ru-RU"/>
        </w:rPr>
      </w:pPr>
      <w:r w:rsidRPr="000E3C6A">
        <w:rPr>
          <w:sz w:val="22"/>
          <w:szCs w:val="22"/>
          <w:lang w:val="ru-RU"/>
        </w:rPr>
        <w:t xml:space="preserve">Настава </w:t>
      </w:r>
      <w:r w:rsidRPr="000E3C6A">
        <w:rPr>
          <w:i/>
          <w:iCs/>
          <w:sz w:val="22"/>
          <w:szCs w:val="22"/>
          <w:lang w:val="ru-RU"/>
        </w:rPr>
        <w:t xml:space="preserve">физичког и здравственог васпитања </w:t>
      </w:r>
      <w:r w:rsidRPr="000E3C6A">
        <w:rPr>
          <w:sz w:val="22"/>
          <w:szCs w:val="22"/>
          <w:lang w:val="ru-RU"/>
        </w:rPr>
        <w:t>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w:t>
      </w:r>
    </w:p>
    <w:p w:rsidR="000E3C6A" w:rsidRPr="000E3C6A" w:rsidRDefault="000E3C6A" w:rsidP="000E3C6A">
      <w:pPr>
        <w:pStyle w:val="1tekst"/>
        <w:rPr>
          <w:sz w:val="22"/>
          <w:szCs w:val="22"/>
          <w:lang w:val="ru-RU"/>
        </w:rPr>
      </w:pPr>
      <w:r w:rsidRPr="000E3C6A">
        <w:rPr>
          <w:sz w:val="22"/>
          <w:szCs w:val="22"/>
          <w:lang w:val="ru-RU"/>
        </w:rPr>
        <w:t>Где је неопходно, програмске садржаје потребно је реализовати према полу.</w:t>
      </w:r>
    </w:p>
    <w:p w:rsidR="000E3C6A" w:rsidRPr="000E3C6A" w:rsidRDefault="000E3C6A" w:rsidP="000E3C6A">
      <w:pPr>
        <w:pStyle w:val="1tekst"/>
        <w:rPr>
          <w:sz w:val="22"/>
          <w:szCs w:val="22"/>
          <w:lang w:val="ru-RU"/>
        </w:rPr>
      </w:pPr>
      <w:r w:rsidRPr="000E3C6A">
        <w:rPr>
          <w:b/>
          <w:bCs/>
          <w:sz w:val="22"/>
          <w:szCs w:val="22"/>
          <w:lang w:val="ru-RU"/>
        </w:rPr>
        <w:t>Обавезни организациони облици рада:</w:t>
      </w:r>
    </w:p>
    <w:p w:rsidR="000E3C6A" w:rsidRPr="000E3C6A" w:rsidRDefault="000E3C6A" w:rsidP="000E3C6A">
      <w:pPr>
        <w:pStyle w:val="1tekst"/>
        <w:rPr>
          <w:sz w:val="22"/>
          <w:szCs w:val="22"/>
          <w:lang w:val="ru-RU"/>
        </w:rPr>
      </w:pPr>
      <w:r w:rsidRPr="000E3C6A">
        <w:rPr>
          <w:sz w:val="22"/>
          <w:szCs w:val="22"/>
          <w:lang w:val="ru-RU"/>
        </w:rPr>
        <w:t>А. часови физичког и здравственог васпитања;</w:t>
      </w:r>
    </w:p>
    <w:p w:rsidR="000E3C6A" w:rsidRPr="000E3C6A" w:rsidRDefault="000E3C6A" w:rsidP="000E3C6A">
      <w:pPr>
        <w:pStyle w:val="1tekst"/>
        <w:rPr>
          <w:sz w:val="22"/>
          <w:szCs w:val="22"/>
          <w:lang w:val="ru-RU"/>
        </w:rPr>
      </w:pPr>
      <w:r w:rsidRPr="000E3C6A">
        <w:rPr>
          <w:sz w:val="22"/>
          <w:szCs w:val="22"/>
          <w:lang w:val="ru-RU"/>
        </w:rPr>
        <w:t>А1. обавезне физичке активности ученика;</w:t>
      </w:r>
    </w:p>
    <w:p w:rsidR="000E3C6A" w:rsidRPr="000E3C6A" w:rsidRDefault="000E3C6A" w:rsidP="000E3C6A">
      <w:pPr>
        <w:pStyle w:val="1tekst"/>
        <w:rPr>
          <w:sz w:val="22"/>
          <w:szCs w:val="22"/>
          <w:lang w:val="ru-RU"/>
        </w:rPr>
      </w:pPr>
      <w:r w:rsidRPr="000E3C6A">
        <w:rPr>
          <w:b/>
          <w:bCs/>
          <w:sz w:val="22"/>
          <w:szCs w:val="22"/>
          <w:lang w:val="ru-RU"/>
        </w:rPr>
        <w:t>Остали облици рада:</w:t>
      </w:r>
    </w:p>
    <w:p w:rsidR="000E3C6A" w:rsidRPr="000E3C6A" w:rsidRDefault="000E3C6A" w:rsidP="000E3C6A">
      <w:pPr>
        <w:pStyle w:val="1tekst"/>
        <w:rPr>
          <w:sz w:val="22"/>
          <w:szCs w:val="22"/>
          <w:lang w:val="ru-RU"/>
        </w:rPr>
      </w:pPr>
      <w:r w:rsidRPr="000E3C6A">
        <w:rPr>
          <w:sz w:val="22"/>
          <w:szCs w:val="22"/>
          <w:lang w:val="ru-RU"/>
        </w:rPr>
        <w:t>Б. секције,</w:t>
      </w:r>
    </w:p>
    <w:p w:rsidR="000E3C6A" w:rsidRPr="000E3C6A" w:rsidRDefault="000E3C6A" w:rsidP="000E3C6A">
      <w:pPr>
        <w:pStyle w:val="1tekst"/>
        <w:rPr>
          <w:sz w:val="22"/>
          <w:szCs w:val="22"/>
          <w:lang w:val="ru-RU"/>
        </w:rPr>
      </w:pPr>
      <w:r w:rsidRPr="000E3C6A">
        <w:rPr>
          <w:sz w:val="22"/>
          <w:szCs w:val="22"/>
          <w:lang w:val="ru-RU"/>
        </w:rPr>
        <w:t>В. недеља школског спорта,</w:t>
      </w:r>
    </w:p>
    <w:p w:rsidR="000E3C6A" w:rsidRPr="000E3C6A" w:rsidRDefault="000E3C6A" w:rsidP="000E3C6A">
      <w:pPr>
        <w:pStyle w:val="1tekst"/>
        <w:rPr>
          <w:sz w:val="22"/>
          <w:szCs w:val="22"/>
          <w:lang w:val="ru-RU"/>
        </w:rPr>
      </w:pPr>
      <w:r w:rsidRPr="000E3C6A">
        <w:rPr>
          <w:sz w:val="22"/>
          <w:szCs w:val="22"/>
          <w:lang w:val="ru-RU"/>
        </w:rPr>
        <w:t>Г. активности у природи (кросеви, зимовање, летовање – камповање...),</w:t>
      </w:r>
    </w:p>
    <w:p w:rsidR="000E3C6A" w:rsidRPr="000E3C6A" w:rsidRDefault="000E3C6A" w:rsidP="000E3C6A">
      <w:pPr>
        <w:pStyle w:val="1tekst"/>
        <w:rPr>
          <w:sz w:val="22"/>
          <w:szCs w:val="22"/>
          <w:lang w:val="ru-RU"/>
        </w:rPr>
      </w:pPr>
      <w:r w:rsidRPr="000E3C6A">
        <w:rPr>
          <w:sz w:val="22"/>
          <w:szCs w:val="22"/>
          <w:lang w:val="ru-RU"/>
        </w:rPr>
        <w:t>Д. школска и ваншколска такмичења</w:t>
      </w:r>
    </w:p>
    <w:p w:rsidR="000E3C6A" w:rsidRPr="000E3C6A" w:rsidRDefault="000E3C6A" w:rsidP="000E3C6A">
      <w:pPr>
        <w:pStyle w:val="1tekst"/>
        <w:rPr>
          <w:sz w:val="22"/>
          <w:szCs w:val="22"/>
          <w:lang w:val="ru-RU"/>
        </w:rPr>
      </w:pPr>
      <w:r w:rsidRPr="000E3C6A">
        <w:rPr>
          <w:sz w:val="22"/>
          <w:szCs w:val="22"/>
          <w:lang w:val="ru-RU"/>
        </w:rPr>
        <w:t>Ђ. корективно-педагошки рад.</w:t>
      </w:r>
    </w:p>
    <w:p w:rsidR="000E3C6A" w:rsidRPr="000E3C6A" w:rsidRDefault="000E3C6A" w:rsidP="000E3C6A">
      <w:pPr>
        <w:pStyle w:val="odeljak"/>
        <w:rPr>
          <w:sz w:val="22"/>
          <w:szCs w:val="22"/>
          <w:lang w:val="ru-RU"/>
        </w:rPr>
      </w:pPr>
      <w:r w:rsidRPr="000E3C6A">
        <w:rPr>
          <w:sz w:val="22"/>
          <w:szCs w:val="22"/>
          <w:lang w:val="ru-RU"/>
        </w:rPr>
        <w:t>ОБАВЕЗНИ ОРГАНИЗАЦИОНИ ОБЛИЦИ РАДА</w:t>
      </w:r>
    </w:p>
    <w:p w:rsidR="000E3C6A" w:rsidRPr="000E3C6A" w:rsidRDefault="000E3C6A" w:rsidP="000E3C6A">
      <w:pPr>
        <w:pStyle w:val="7podnas"/>
        <w:rPr>
          <w:sz w:val="22"/>
          <w:szCs w:val="22"/>
          <w:lang w:val="ru-RU"/>
        </w:rPr>
      </w:pPr>
      <w:r w:rsidRPr="000E3C6A">
        <w:rPr>
          <w:sz w:val="22"/>
          <w:szCs w:val="22"/>
          <w:lang w:val="ru-RU"/>
        </w:rPr>
        <w:t>А. Часови физичког и здравственог васпитања</w:t>
      </w:r>
    </w:p>
    <w:p w:rsidR="000E3C6A" w:rsidRPr="000E3C6A" w:rsidRDefault="000E3C6A" w:rsidP="000E3C6A">
      <w:pPr>
        <w:pStyle w:val="1tekst"/>
        <w:rPr>
          <w:sz w:val="22"/>
          <w:szCs w:val="22"/>
          <w:lang w:val="ru-RU"/>
        </w:rPr>
      </w:pPr>
      <w:r w:rsidRPr="000E3C6A">
        <w:rPr>
          <w:sz w:val="22"/>
          <w:szCs w:val="22"/>
          <w:lang w:val="ru-RU"/>
        </w:rPr>
        <w:t>Наставне области:</w:t>
      </w:r>
    </w:p>
    <w:p w:rsidR="000E3C6A" w:rsidRPr="000E3C6A" w:rsidRDefault="000E3C6A" w:rsidP="000E3C6A">
      <w:pPr>
        <w:pStyle w:val="1tekst"/>
        <w:rPr>
          <w:sz w:val="22"/>
          <w:szCs w:val="22"/>
          <w:lang w:val="ru-RU"/>
        </w:rPr>
      </w:pPr>
      <w:r w:rsidRPr="000E3C6A">
        <w:rPr>
          <w:b/>
          <w:bCs/>
          <w:sz w:val="22"/>
          <w:szCs w:val="22"/>
        </w:rPr>
        <w:t>I</w:t>
      </w:r>
      <w:r w:rsidRPr="000E3C6A">
        <w:rPr>
          <w:b/>
          <w:bCs/>
          <w:sz w:val="22"/>
          <w:szCs w:val="22"/>
          <w:lang w:val="ru-RU"/>
        </w:rPr>
        <w:t>. Физичке способности</w:t>
      </w:r>
    </w:p>
    <w:p w:rsidR="000E3C6A" w:rsidRPr="000E3C6A" w:rsidRDefault="000E3C6A" w:rsidP="000E3C6A">
      <w:pPr>
        <w:pStyle w:val="1tekst"/>
        <w:rPr>
          <w:sz w:val="22"/>
          <w:szCs w:val="22"/>
          <w:lang w:val="ru-RU"/>
        </w:rPr>
      </w:pPr>
      <w:r w:rsidRPr="000E3C6A">
        <w:rPr>
          <w:sz w:val="22"/>
          <w:szCs w:val="22"/>
          <w:lang w:val="ru-RU"/>
        </w:rPr>
        <w:t>На свим часовима као и на другим организационим облицима рада, посебан акценат се ставља на:</w:t>
      </w:r>
    </w:p>
    <w:p w:rsidR="000E3C6A" w:rsidRPr="000E3C6A" w:rsidRDefault="000E3C6A" w:rsidP="000E3C6A">
      <w:pPr>
        <w:pStyle w:val="1tekst"/>
        <w:rPr>
          <w:sz w:val="22"/>
          <w:szCs w:val="22"/>
          <w:lang w:val="ru-RU"/>
        </w:rPr>
      </w:pPr>
      <w:r w:rsidRPr="000E3C6A">
        <w:rPr>
          <w:sz w:val="22"/>
          <w:szCs w:val="22"/>
          <w:lang w:val="ru-RU"/>
        </w:rPr>
        <w:t>– развијање физичких способности које се континуирано реализује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0E3C6A" w:rsidRPr="000E3C6A" w:rsidRDefault="000E3C6A" w:rsidP="000E3C6A">
      <w:pPr>
        <w:pStyle w:val="1tekst"/>
        <w:rPr>
          <w:sz w:val="22"/>
          <w:szCs w:val="22"/>
          <w:lang w:val="ru-RU"/>
        </w:rPr>
      </w:pPr>
      <w:r w:rsidRPr="000E3C6A">
        <w:rPr>
          <w:sz w:val="22"/>
          <w:szCs w:val="22"/>
          <w:lang w:val="ru-RU"/>
        </w:rPr>
        <w:t>– подстицање ученика на самостално вежбање;</w:t>
      </w:r>
    </w:p>
    <w:p w:rsidR="000E3C6A" w:rsidRPr="000E3C6A" w:rsidRDefault="000E3C6A" w:rsidP="000E3C6A">
      <w:pPr>
        <w:pStyle w:val="1tekst"/>
        <w:rPr>
          <w:sz w:val="22"/>
          <w:szCs w:val="22"/>
          <w:lang w:val="ru-RU"/>
        </w:rPr>
      </w:pPr>
      <w:r w:rsidRPr="000E3C6A">
        <w:rPr>
          <w:sz w:val="22"/>
          <w:szCs w:val="22"/>
          <w:lang w:val="ru-RU"/>
        </w:rPr>
        <w:t>– учвршћивање правилног држања тела.</w:t>
      </w:r>
    </w:p>
    <w:p w:rsidR="000E3C6A" w:rsidRPr="000E3C6A" w:rsidRDefault="000E3C6A" w:rsidP="000E3C6A">
      <w:pPr>
        <w:pStyle w:val="1tekst"/>
        <w:rPr>
          <w:sz w:val="22"/>
          <w:szCs w:val="22"/>
          <w:lang w:val="ru-RU"/>
        </w:rPr>
      </w:pPr>
      <w:r w:rsidRPr="000E3C6A">
        <w:rPr>
          <w:sz w:val="22"/>
          <w:szCs w:val="22"/>
          <w:lang w:val="ru-RU"/>
        </w:rPr>
        <w:t>Програм развоја физичких способности је саставни део годишњег плана рада наставника.</w:t>
      </w:r>
    </w:p>
    <w:p w:rsidR="000E3C6A" w:rsidRPr="000E3C6A" w:rsidRDefault="000E3C6A" w:rsidP="000E3C6A">
      <w:pPr>
        <w:pStyle w:val="1tekst"/>
        <w:rPr>
          <w:sz w:val="22"/>
          <w:szCs w:val="22"/>
          <w:lang w:val="ru-RU"/>
        </w:rPr>
      </w:pPr>
      <w:r w:rsidRPr="000E3C6A">
        <w:rPr>
          <w:sz w:val="22"/>
          <w:szCs w:val="22"/>
          <w:lang w:val="ru-RU"/>
        </w:rPr>
        <w:t xml:space="preserve">Праћење, вредновање и евидентирање физичких способности ученика спроводи се на основу </w:t>
      </w:r>
      <w:r w:rsidRPr="000E3C6A">
        <w:rPr>
          <w:i/>
          <w:iCs/>
          <w:sz w:val="22"/>
          <w:szCs w:val="22"/>
          <w:lang w:val="ru-RU"/>
        </w:rPr>
        <w:t>Приручника за праћење физичког развоја и развоја моторичких способности ученика у настави физичког васпитања</w:t>
      </w:r>
      <w:r w:rsidRPr="000E3C6A">
        <w:rPr>
          <w:sz w:val="22"/>
          <w:szCs w:val="22"/>
          <w:lang w:val="ru-RU"/>
        </w:rPr>
        <w:t>, (Завод за вредновање квалитета образовања и васпитања, 2016).</w:t>
      </w:r>
    </w:p>
    <w:p w:rsidR="000E3C6A" w:rsidRPr="000E3C6A" w:rsidRDefault="000E3C6A" w:rsidP="000E3C6A">
      <w:pPr>
        <w:pStyle w:val="1tekst"/>
        <w:rPr>
          <w:sz w:val="22"/>
          <w:szCs w:val="22"/>
          <w:lang w:val="ru-RU"/>
        </w:rPr>
      </w:pPr>
      <w:r w:rsidRPr="000E3C6A">
        <w:rPr>
          <w:b/>
          <w:bCs/>
          <w:sz w:val="22"/>
          <w:szCs w:val="22"/>
        </w:rPr>
        <w:t>II</w:t>
      </w:r>
      <w:r w:rsidRPr="000E3C6A">
        <w:rPr>
          <w:b/>
          <w:bCs/>
          <w:sz w:val="22"/>
          <w:szCs w:val="22"/>
          <w:lang w:val="ru-RU"/>
        </w:rPr>
        <w:t>. Моторичке вештине, спорт и спортске дисциплине</w:t>
      </w:r>
    </w:p>
    <w:p w:rsidR="000E3C6A" w:rsidRPr="000E3C6A" w:rsidRDefault="000E3C6A" w:rsidP="000E3C6A">
      <w:pPr>
        <w:pStyle w:val="1tekst"/>
        <w:rPr>
          <w:sz w:val="22"/>
          <w:szCs w:val="22"/>
          <w:lang w:val="ru-RU"/>
        </w:rPr>
      </w:pPr>
      <w:r w:rsidRPr="000E3C6A">
        <w:rPr>
          <w:sz w:val="22"/>
          <w:szCs w:val="22"/>
          <w:lang w:val="ru-RU"/>
        </w:rPr>
        <w:t xml:space="preserve">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примењујући основне дидактичко-методичке принципе и методе рада неопходне за достизање постављених исхода. Усвојена знања, умења и навике треба да омогуће ученицима њихову примену у спорту, рекреацији, свакодневним и специфичним животним ситуацијама. Стицање знања, умења и навика је континуирани процес индивидуалног напредовања ученика у складу са његовим психо-физичким способностима. Ученицима који нису у стању да усвоје неке од садржаја, задају се вежбања слична али лакша од предвиђених или предвежбе. Уколико ученик не достигне предвиђени исход, оставља се могућност да исти достигне у наредном периоду. </w:t>
      </w:r>
      <w:r w:rsidRPr="000E3C6A">
        <w:rPr>
          <w:sz w:val="22"/>
          <w:szCs w:val="22"/>
          <w:lang w:val="ru-RU"/>
        </w:rPr>
        <w:lastRenderedPageBreak/>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0E3C6A" w:rsidRPr="000E3C6A" w:rsidRDefault="000E3C6A" w:rsidP="000E3C6A">
      <w:pPr>
        <w:pStyle w:val="1tekst"/>
        <w:rPr>
          <w:sz w:val="22"/>
          <w:szCs w:val="22"/>
          <w:lang w:val="ru-RU"/>
        </w:rPr>
      </w:pPr>
      <w:r w:rsidRPr="000E3C6A">
        <w:rPr>
          <w:sz w:val="22"/>
          <w:szCs w:val="22"/>
          <w:lang w:val="ru-RU"/>
        </w:rPr>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0E3C6A" w:rsidRPr="000E3C6A" w:rsidRDefault="000E3C6A" w:rsidP="000E3C6A">
      <w:pPr>
        <w:pStyle w:val="1tekst"/>
        <w:rPr>
          <w:sz w:val="22"/>
          <w:szCs w:val="22"/>
          <w:lang w:val="ru-RU"/>
        </w:rPr>
      </w:pPr>
      <w:r w:rsidRPr="000E3C6A">
        <w:rPr>
          <w:b/>
          <w:bCs/>
          <w:sz w:val="22"/>
          <w:szCs w:val="22"/>
        </w:rPr>
        <w:t>III</w:t>
      </w:r>
      <w:r w:rsidRPr="000E3C6A">
        <w:rPr>
          <w:b/>
          <w:bCs/>
          <w:sz w:val="22"/>
          <w:szCs w:val="22"/>
          <w:lang w:val="ru-RU"/>
        </w:rPr>
        <w:t>. Физичка и здравствена култура</w:t>
      </w:r>
    </w:p>
    <w:p w:rsidR="000E3C6A" w:rsidRPr="000E3C6A" w:rsidRDefault="000E3C6A" w:rsidP="000E3C6A">
      <w:pPr>
        <w:pStyle w:val="1tekst"/>
        <w:rPr>
          <w:sz w:val="22"/>
          <w:szCs w:val="22"/>
          <w:lang w:val="ru-RU"/>
        </w:rPr>
      </w:pPr>
      <w:r w:rsidRPr="000E3C6A">
        <w:rPr>
          <w:sz w:val="22"/>
          <w:szCs w:val="22"/>
          <w:lang w:val="ru-RU"/>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0E3C6A" w:rsidRPr="000E3C6A" w:rsidRDefault="000E3C6A" w:rsidP="000E3C6A">
      <w:pPr>
        <w:pStyle w:val="1tekst"/>
        <w:rPr>
          <w:sz w:val="22"/>
          <w:szCs w:val="22"/>
          <w:lang w:val="ru-RU"/>
        </w:rPr>
      </w:pPr>
      <w:r w:rsidRPr="000E3C6A">
        <w:rPr>
          <w:sz w:val="22"/>
          <w:szCs w:val="22"/>
          <w:lang w:val="ru-RU"/>
        </w:rPr>
        <w:t>Посебно планиране и осмишљене информације о вежбању и здрављу преносе се непосредно пре, током и након вежбања на часу.</w:t>
      </w:r>
    </w:p>
    <w:p w:rsidR="000E3C6A" w:rsidRPr="000E3C6A" w:rsidRDefault="000E3C6A" w:rsidP="000E3C6A">
      <w:pPr>
        <w:pStyle w:val="1tekst"/>
        <w:rPr>
          <w:sz w:val="22"/>
          <w:szCs w:val="22"/>
          <w:lang w:val="ru-RU"/>
        </w:rPr>
      </w:pPr>
      <w:r w:rsidRPr="000E3C6A">
        <w:rPr>
          <w:sz w:val="22"/>
          <w:szCs w:val="22"/>
          <w:lang w:val="ru-RU"/>
        </w:rPr>
        <w:t>Ова наставна област остварује се кроз све организационе облике рада у</w:t>
      </w:r>
      <w:r w:rsidRPr="000E3C6A">
        <w:rPr>
          <w:i/>
          <w:iCs/>
          <w:sz w:val="22"/>
          <w:szCs w:val="22"/>
          <w:lang w:val="ru-RU"/>
        </w:rPr>
        <w:t xml:space="preserve"> физичком и здравственом васпитању </w:t>
      </w:r>
      <w:r w:rsidRPr="000E3C6A">
        <w:rPr>
          <w:sz w:val="22"/>
          <w:szCs w:val="22"/>
          <w:lang w:val="ru-RU"/>
        </w:rPr>
        <w:t>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 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0E3C6A" w:rsidRPr="000E3C6A" w:rsidRDefault="000E3C6A" w:rsidP="000E3C6A">
      <w:pPr>
        <w:pStyle w:val="7podnas"/>
        <w:rPr>
          <w:sz w:val="22"/>
          <w:szCs w:val="22"/>
          <w:lang w:val="ru-RU"/>
        </w:rPr>
      </w:pPr>
      <w:r w:rsidRPr="000E3C6A">
        <w:rPr>
          <w:sz w:val="22"/>
          <w:szCs w:val="22"/>
          <w:lang w:val="ru-RU"/>
        </w:rPr>
        <w:t>А1. Обавезне физичке активности ученика</w:t>
      </w:r>
    </w:p>
    <w:p w:rsidR="000E3C6A" w:rsidRPr="000E3C6A" w:rsidRDefault="000E3C6A" w:rsidP="000E3C6A">
      <w:pPr>
        <w:pStyle w:val="1tekst"/>
        <w:rPr>
          <w:sz w:val="22"/>
          <w:szCs w:val="22"/>
          <w:lang w:val="ru-RU"/>
        </w:rPr>
      </w:pPr>
      <w:r w:rsidRPr="000E3C6A">
        <w:rPr>
          <w:sz w:val="22"/>
          <w:szCs w:val="22"/>
          <w:lang w:val="ru-RU"/>
        </w:rPr>
        <w:t xml:space="preserve">Физичке активности ученика доприносе остваривању постављеног циља и исхода </w:t>
      </w:r>
      <w:r w:rsidRPr="000E3C6A">
        <w:rPr>
          <w:i/>
          <w:iCs/>
          <w:sz w:val="22"/>
          <w:szCs w:val="22"/>
          <w:lang w:val="ru-RU"/>
        </w:rPr>
        <w:t>физичког и здравственог васпитања</w:t>
      </w:r>
      <w:r w:rsidRPr="000E3C6A">
        <w:rPr>
          <w:sz w:val="22"/>
          <w:szCs w:val="22"/>
          <w:lang w:val="ru-RU"/>
        </w:rPr>
        <w:t>.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 недељно, реализацијом обавезних и препоручених садржаја.</w:t>
      </w:r>
    </w:p>
    <w:p w:rsidR="000E3C6A" w:rsidRPr="000E3C6A" w:rsidRDefault="000E3C6A" w:rsidP="000E3C6A">
      <w:pPr>
        <w:pStyle w:val="1tekst"/>
        <w:rPr>
          <w:sz w:val="22"/>
          <w:szCs w:val="22"/>
          <w:lang w:val="ru-RU"/>
        </w:rPr>
      </w:pPr>
      <w:r w:rsidRPr="000E3C6A">
        <w:rPr>
          <w:sz w:val="22"/>
          <w:szCs w:val="22"/>
          <w:lang w:val="ru-RU"/>
        </w:rPr>
        <w:t xml:space="preserve">План рада ових активности је саставни је део планирања у </w:t>
      </w:r>
      <w:r w:rsidRPr="000E3C6A">
        <w:rPr>
          <w:i/>
          <w:iCs/>
          <w:sz w:val="22"/>
          <w:szCs w:val="22"/>
          <w:lang w:val="ru-RU"/>
        </w:rPr>
        <w:t>физичком и здравственом васпитању</w:t>
      </w:r>
      <w:r w:rsidRPr="000E3C6A">
        <w:rPr>
          <w:sz w:val="22"/>
          <w:szCs w:val="22"/>
          <w:lang w:val="ru-RU"/>
        </w:rPr>
        <w:t>.</w:t>
      </w:r>
    </w:p>
    <w:p w:rsidR="000E3C6A" w:rsidRPr="000E3C6A" w:rsidRDefault="000E3C6A" w:rsidP="000E3C6A">
      <w:pPr>
        <w:pStyle w:val="1tekst"/>
        <w:rPr>
          <w:sz w:val="22"/>
          <w:szCs w:val="22"/>
          <w:lang w:val="ru-RU"/>
        </w:rPr>
      </w:pPr>
      <w:r w:rsidRPr="000E3C6A">
        <w:rPr>
          <w:sz w:val="22"/>
          <w:szCs w:val="22"/>
          <w:lang w:val="ru-RU"/>
        </w:rPr>
        <w:t>Школа се може определити за један од понуђених начина организације ових активности на предлог Стручног већа. Начин организације ових активности је саставни део Школског програма и Годишњег плана рада школе.</w:t>
      </w:r>
    </w:p>
    <w:p w:rsidR="000E3C6A" w:rsidRPr="000E3C6A" w:rsidRDefault="000E3C6A" w:rsidP="000E3C6A">
      <w:pPr>
        <w:pStyle w:val="1tekst"/>
        <w:rPr>
          <w:sz w:val="22"/>
          <w:szCs w:val="22"/>
          <w:lang w:val="ru-RU"/>
        </w:rPr>
      </w:pPr>
      <w:r w:rsidRPr="000E3C6A">
        <w:rPr>
          <w:b/>
          <w:bCs/>
          <w:sz w:val="22"/>
          <w:szCs w:val="22"/>
          <w:lang w:val="ru-RU"/>
        </w:rPr>
        <w:t>Начини организације рада обавезних физичких активности ученика:</w:t>
      </w:r>
    </w:p>
    <w:p w:rsidR="000E3C6A" w:rsidRPr="000E3C6A" w:rsidRDefault="000E3C6A" w:rsidP="000E3C6A">
      <w:pPr>
        <w:pStyle w:val="1tekst"/>
        <w:rPr>
          <w:sz w:val="22"/>
          <w:szCs w:val="22"/>
          <w:lang w:val="ru-RU"/>
        </w:rPr>
      </w:pPr>
      <w:r w:rsidRPr="000E3C6A">
        <w:rPr>
          <w:sz w:val="22"/>
          <w:szCs w:val="22"/>
          <w:lang w:val="ru-RU"/>
        </w:rPr>
        <w:t>–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w:t>
      </w:r>
    </w:p>
    <w:p w:rsidR="000E3C6A" w:rsidRPr="000E3C6A" w:rsidRDefault="000E3C6A" w:rsidP="000E3C6A">
      <w:pPr>
        <w:pStyle w:val="1tekst"/>
        <w:rPr>
          <w:sz w:val="22"/>
          <w:szCs w:val="22"/>
          <w:lang w:val="ru-RU"/>
        </w:rPr>
      </w:pPr>
      <w:r w:rsidRPr="000E3C6A">
        <w:rPr>
          <w:sz w:val="22"/>
          <w:szCs w:val="22"/>
          <w:lang w:val="ru-RU"/>
        </w:rPr>
        <w:t xml:space="preserve">– Реализују се у трајању од 45 минута, једном у току недеље. Фонд од 1/2 школског часа односно 22,5 минута, на недељном нивоу, реализује се </w:t>
      </w:r>
      <w:r w:rsidRPr="000E3C6A">
        <w:rPr>
          <w:b/>
          <w:bCs/>
          <w:sz w:val="22"/>
          <w:szCs w:val="22"/>
          <w:lang w:val="ru-RU"/>
        </w:rPr>
        <w:t>кумулативно</w:t>
      </w:r>
      <w:r w:rsidRPr="000E3C6A">
        <w:rPr>
          <w:sz w:val="22"/>
          <w:szCs w:val="22"/>
          <w:lang w:val="ru-RU"/>
        </w:rPr>
        <w:t>, једном у тромесечју, у укупном трајању од 6 школских часова односно 4,5 сати.</w:t>
      </w:r>
    </w:p>
    <w:p w:rsidR="000E3C6A" w:rsidRPr="000E3C6A" w:rsidRDefault="000E3C6A" w:rsidP="000E3C6A">
      <w:pPr>
        <w:pStyle w:val="1tekst"/>
        <w:rPr>
          <w:sz w:val="22"/>
          <w:szCs w:val="22"/>
          <w:lang w:val="ru-RU"/>
        </w:rPr>
      </w:pPr>
      <w:r w:rsidRPr="000E3C6A">
        <w:rPr>
          <w:sz w:val="22"/>
          <w:szCs w:val="22"/>
          <w:lang w:val="ru-RU"/>
        </w:rPr>
        <w:t>– Стручно веће може предложити неки други начин организације ових активности, посебно уколико се школа определи да ове активности реализује изван школе (пливање, скијање, клизање, оријентиринг итд.).</w:t>
      </w:r>
    </w:p>
    <w:p w:rsidR="000E3C6A" w:rsidRPr="000E3C6A" w:rsidRDefault="000E3C6A" w:rsidP="000E3C6A">
      <w:pPr>
        <w:pStyle w:val="1tekst"/>
        <w:rPr>
          <w:sz w:val="22"/>
          <w:szCs w:val="22"/>
          <w:lang w:val="ru-RU"/>
        </w:rPr>
      </w:pPr>
      <w:r w:rsidRPr="000E3C6A">
        <w:rPr>
          <w:b/>
          <w:bCs/>
          <w:sz w:val="22"/>
          <w:szCs w:val="22"/>
          <w:lang w:val="ru-RU"/>
        </w:rPr>
        <w:t>Програмски садржаји обавезних физичких активности</w:t>
      </w:r>
    </w:p>
    <w:p w:rsidR="000E3C6A" w:rsidRPr="000E3C6A" w:rsidRDefault="000E3C6A" w:rsidP="000E3C6A">
      <w:pPr>
        <w:pStyle w:val="1tekst"/>
        <w:rPr>
          <w:sz w:val="22"/>
          <w:szCs w:val="22"/>
          <w:lang w:val="ru-RU"/>
        </w:rPr>
      </w:pPr>
      <w:r w:rsidRPr="000E3C6A">
        <w:rPr>
          <w:b/>
          <w:bCs/>
          <w:sz w:val="22"/>
          <w:szCs w:val="22"/>
          <w:lang w:val="ru-RU"/>
        </w:rPr>
        <w:t>Обавезни</w:t>
      </w:r>
      <w:r w:rsidRPr="000E3C6A">
        <w:rPr>
          <w:sz w:val="22"/>
          <w:szCs w:val="22"/>
          <w:lang w:val="ru-RU"/>
        </w:rPr>
        <w:t xml:space="preserve"> програмски садржаји ових активности су:</w:t>
      </w:r>
    </w:p>
    <w:p w:rsidR="000E3C6A" w:rsidRPr="000E3C6A" w:rsidRDefault="000E3C6A" w:rsidP="000E3C6A">
      <w:pPr>
        <w:pStyle w:val="1tekst"/>
        <w:rPr>
          <w:sz w:val="22"/>
          <w:szCs w:val="22"/>
          <w:lang w:val="ru-RU"/>
        </w:rPr>
      </w:pPr>
      <w:r w:rsidRPr="000E3C6A">
        <w:rPr>
          <w:sz w:val="22"/>
          <w:szCs w:val="22"/>
          <w:lang w:val="ru-RU"/>
        </w:rPr>
        <w:t>– Кондиционо вежбање ученика у трајању од најмање 20 минута;</w:t>
      </w:r>
    </w:p>
    <w:p w:rsidR="000E3C6A" w:rsidRPr="000E3C6A" w:rsidRDefault="000E3C6A" w:rsidP="000E3C6A">
      <w:pPr>
        <w:pStyle w:val="1tekst"/>
        <w:rPr>
          <w:sz w:val="22"/>
          <w:szCs w:val="22"/>
          <w:lang w:val="ru-RU"/>
        </w:rPr>
      </w:pPr>
      <w:r w:rsidRPr="000E3C6A">
        <w:rPr>
          <w:sz w:val="22"/>
          <w:szCs w:val="22"/>
          <w:lang w:val="ru-RU"/>
        </w:rPr>
        <w:t>– Рукомет/минирукомет.</w:t>
      </w:r>
    </w:p>
    <w:p w:rsidR="000E3C6A" w:rsidRDefault="000E3C6A" w:rsidP="000E3C6A">
      <w:pPr>
        <w:pStyle w:val="1tekst"/>
        <w:rPr>
          <w:b/>
          <w:bCs/>
          <w:sz w:val="22"/>
          <w:szCs w:val="22"/>
          <w:lang w:val="ru-RU"/>
        </w:rPr>
        <w:sectPr w:rsidR="000E3C6A" w:rsidSect="00237E66">
          <w:type w:val="continuous"/>
          <w:pgSz w:w="15840" w:h="12240" w:orient="landscape"/>
          <w:pgMar w:top="720" w:right="720" w:bottom="720" w:left="720" w:header="720" w:footer="720" w:gutter="0"/>
          <w:cols w:space="720"/>
          <w:docGrid w:linePitch="360"/>
        </w:sectPr>
      </w:pPr>
    </w:p>
    <w:p w:rsidR="000E3C6A" w:rsidRPr="000E3C6A" w:rsidRDefault="000E3C6A" w:rsidP="000E3C6A">
      <w:pPr>
        <w:pStyle w:val="1tekst"/>
        <w:rPr>
          <w:sz w:val="22"/>
          <w:szCs w:val="22"/>
          <w:lang w:val="ru-RU"/>
        </w:rPr>
      </w:pPr>
      <w:r w:rsidRPr="000E3C6A">
        <w:rPr>
          <w:b/>
          <w:bCs/>
          <w:sz w:val="22"/>
          <w:szCs w:val="22"/>
          <w:lang w:val="ru-RU"/>
        </w:rPr>
        <w:lastRenderedPageBreak/>
        <w:t>Напредни</w:t>
      </w:r>
      <w:r w:rsidRPr="000E3C6A">
        <w:rPr>
          <w:sz w:val="22"/>
          <w:szCs w:val="22"/>
          <w:lang w:val="ru-RU"/>
        </w:rPr>
        <w:t xml:space="preserve"> елементи технике, тактике и правила игре:</w:t>
      </w:r>
    </w:p>
    <w:p w:rsidR="000E3C6A" w:rsidRPr="000E3C6A" w:rsidRDefault="000E3C6A" w:rsidP="000E3C6A">
      <w:pPr>
        <w:pStyle w:val="1tekst"/>
        <w:rPr>
          <w:sz w:val="22"/>
          <w:szCs w:val="22"/>
          <w:lang w:val="ru-RU"/>
        </w:rPr>
      </w:pPr>
      <w:r w:rsidRPr="000E3C6A">
        <w:rPr>
          <w:sz w:val="22"/>
          <w:szCs w:val="22"/>
          <w:lang w:val="ru-RU"/>
        </w:rPr>
        <w:t>1. хватања котрљајућих лопти;</w:t>
      </w:r>
    </w:p>
    <w:p w:rsidR="000E3C6A" w:rsidRPr="000E3C6A" w:rsidRDefault="000E3C6A" w:rsidP="000E3C6A">
      <w:pPr>
        <w:pStyle w:val="1tekst"/>
        <w:rPr>
          <w:sz w:val="22"/>
          <w:szCs w:val="22"/>
          <w:lang w:val="ru-RU"/>
        </w:rPr>
      </w:pPr>
      <w:r w:rsidRPr="000E3C6A">
        <w:rPr>
          <w:sz w:val="22"/>
          <w:szCs w:val="22"/>
          <w:lang w:val="ru-RU"/>
        </w:rPr>
        <w:t>2. дриблинг – вежбе вођења са радом ногу (кроз ноге, поред и испред тела); вођење две лопте;</w:t>
      </w:r>
    </w:p>
    <w:p w:rsidR="000E3C6A" w:rsidRPr="000E3C6A" w:rsidRDefault="000E3C6A" w:rsidP="000E3C6A">
      <w:pPr>
        <w:pStyle w:val="1tekst"/>
        <w:rPr>
          <w:sz w:val="22"/>
          <w:szCs w:val="22"/>
          <w:lang w:val="ru-RU"/>
        </w:rPr>
      </w:pPr>
      <w:r w:rsidRPr="000E3C6A">
        <w:rPr>
          <w:sz w:val="22"/>
          <w:szCs w:val="22"/>
          <w:lang w:val="ru-RU"/>
        </w:rPr>
        <w:t>3. додавање лопте: додавање „дугим замахом” – чеони залет; додавање лопте изведеним начинима; додавања са изменом места;</w:t>
      </w:r>
    </w:p>
    <w:p w:rsidR="000E3C6A" w:rsidRPr="000E3C6A" w:rsidRDefault="000E3C6A" w:rsidP="000E3C6A">
      <w:pPr>
        <w:pStyle w:val="1tekst"/>
        <w:rPr>
          <w:sz w:val="22"/>
          <w:szCs w:val="22"/>
          <w:lang w:val="ru-RU"/>
        </w:rPr>
      </w:pPr>
      <w:r w:rsidRPr="000E3C6A">
        <w:rPr>
          <w:sz w:val="22"/>
          <w:szCs w:val="22"/>
          <w:lang w:val="ru-RU"/>
        </w:rPr>
        <w:t>4. шутирања на гол, бочни шут са отклоном, шутирање пивотмена, шут са крилне позиције;</w:t>
      </w:r>
    </w:p>
    <w:p w:rsidR="000E3C6A" w:rsidRPr="000E3C6A" w:rsidRDefault="000E3C6A" w:rsidP="000E3C6A">
      <w:pPr>
        <w:pStyle w:val="1tekst"/>
        <w:rPr>
          <w:sz w:val="22"/>
          <w:szCs w:val="22"/>
          <w:lang w:val="ru-RU"/>
        </w:rPr>
      </w:pPr>
      <w:r w:rsidRPr="000E3C6A">
        <w:rPr>
          <w:sz w:val="22"/>
          <w:szCs w:val="22"/>
          <w:lang w:val="ru-RU"/>
        </w:rPr>
        <w:lastRenderedPageBreak/>
        <w:t>5. финтирање: једнострука финта у „слабију страну”;</w:t>
      </w:r>
    </w:p>
    <w:p w:rsidR="000E3C6A" w:rsidRPr="000E3C6A" w:rsidRDefault="000E3C6A" w:rsidP="000E3C6A">
      <w:pPr>
        <w:pStyle w:val="1tekst"/>
        <w:rPr>
          <w:sz w:val="22"/>
          <w:szCs w:val="22"/>
          <w:lang w:val="ru-RU"/>
        </w:rPr>
      </w:pPr>
      <w:r w:rsidRPr="000E3C6A">
        <w:rPr>
          <w:sz w:val="22"/>
          <w:szCs w:val="22"/>
          <w:lang w:val="ru-RU"/>
        </w:rPr>
        <w:t>6. хватање лопте: хватање једном руком;</w:t>
      </w:r>
    </w:p>
    <w:p w:rsidR="000E3C6A" w:rsidRPr="000E3C6A" w:rsidRDefault="000E3C6A" w:rsidP="000E3C6A">
      <w:pPr>
        <w:pStyle w:val="1tekst"/>
        <w:rPr>
          <w:sz w:val="22"/>
          <w:szCs w:val="22"/>
          <w:lang w:val="ru-RU"/>
        </w:rPr>
      </w:pPr>
      <w:r w:rsidRPr="000E3C6A">
        <w:rPr>
          <w:sz w:val="22"/>
          <w:szCs w:val="22"/>
          <w:lang w:val="ru-RU"/>
        </w:rPr>
        <w:t>7. вежбе са два и три играча у нападу;</w:t>
      </w:r>
    </w:p>
    <w:p w:rsidR="000E3C6A" w:rsidRPr="000E3C6A" w:rsidRDefault="000E3C6A" w:rsidP="000E3C6A">
      <w:pPr>
        <w:pStyle w:val="1tekst"/>
        <w:rPr>
          <w:sz w:val="22"/>
          <w:szCs w:val="22"/>
          <w:lang w:val="ru-RU"/>
        </w:rPr>
      </w:pPr>
      <w:r w:rsidRPr="000E3C6A">
        <w:rPr>
          <w:sz w:val="22"/>
          <w:szCs w:val="22"/>
          <w:lang w:val="ru-RU"/>
        </w:rPr>
        <w:t>8. основни принципи колективне одбране;</w:t>
      </w:r>
    </w:p>
    <w:p w:rsidR="000E3C6A" w:rsidRPr="000E3C6A" w:rsidRDefault="000E3C6A" w:rsidP="000E3C6A">
      <w:pPr>
        <w:pStyle w:val="1tekst"/>
        <w:rPr>
          <w:sz w:val="22"/>
          <w:szCs w:val="22"/>
          <w:lang w:val="ru-RU"/>
        </w:rPr>
      </w:pPr>
      <w:r w:rsidRPr="000E3C6A">
        <w:rPr>
          <w:sz w:val="22"/>
          <w:szCs w:val="22"/>
          <w:lang w:val="ru-RU"/>
        </w:rPr>
        <w:t>9. техника игре голмана;</w:t>
      </w:r>
    </w:p>
    <w:p w:rsidR="000E3C6A" w:rsidRPr="000E3C6A" w:rsidRDefault="000E3C6A" w:rsidP="000E3C6A">
      <w:pPr>
        <w:pStyle w:val="1tekst"/>
        <w:rPr>
          <w:sz w:val="22"/>
          <w:szCs w:val="22"/>
          <w:lang w:val="ru-RU"/>
        </w:rPr>
      </w:pPr>
      <w:r w:rsidRPr="000E3C6A">
        <w:rPr>
          <w:sz w:val="22"/>
          <w:szCs w:val="22"/>
          <w:lang w:val="ru-RU"/>
        </w:rPr>
        <w:t>10. игра са применом правила.</w:t>
      </w:r>
    </w:p>
    <w:p w:rsidR="000E3C6A" w:rsidRPr="000E3C6A" w:rsidRDefault="000E3C6A" w:rsidP="000E3C6A">
      <w:pPr>
        <w:pStyle w:val="1tekst"/>
        <w:rPr>
          <w:sz w:val="22"/>
          <w:szCs w:val="22"/>
          <w:lang w:val="ru-RU"/>
        </w:rPr>
      </w:pPr>
      <w:r w:rsidRPr="000E3C6A">
        <w:rPr>
          <w:b/>
          <w:bCs/>
          <w:sz w:val="22"/>
          <w:szCs w:val="22"/>
          <w:lang w:val="ru-RU"/>
        </w:rPr>
        <w:t>Препоручени</w:t>
      </w:r>
      <w:r w:rsidRPr="000E3C6A">
        <w:rPr>
          <w:sz w:val="22"/>
          <w:szCs w:val="22"/>
          <w:lang w:val="ru-RU"/>
        </w:rPr>
        <w:t xml:space="preserve"> програмски садржаји ових активности:</w:t>
      </w:r>
    </w:p>
    <w:p w:rsidR="000E3C6A" w:rsidRPr="000E3C6A" w:rsidRDefault="000E3C6A" w:rsidP="000E3C6A">
      <w:pPr>
        <w:pStyle w:val="1tekst"/>
        <w:rPr>
          <w:sz w:val="22"/>
          <w:szCs w:val="22"/>
          <w:lang w:val="ru-RU"/>
        </w:rPr>
      </w:pPr>
      <w:r w:rsidRPr="000E3C6A">
        <w:rPr>
          <w:sz w:val="22"/>
          <w:szCs w:val="22"/>
          <w:lang w:val="ru-RU"/>
        </w:rPr>
        <w:lastRenderedPageBreak/>
        <w:t>– Обучавање и усавршавање елемената предвиђених проширеним наставним садржајима:</w:t>
      </w:r>
    </w:p>
    <w:p w:rsidR="000E3C6A" w:rsidRPr="000E3C6A" w:rsidRDefault="000E3C6A" w:rsidP="000E3C6A">
      <w:pPr>
        <w:pStyle w:val="1tekst"/>
        <w:rPr>
          <w:sz w:val="22"/>
          <w:szCs w:val="22"/>
          <w:lang w:val="ru-RU"/>
        </w:rPr>
      </w:pPr>
      <w:r w:rsidRPr="000E3C6A">
        <w:rPr>
          <w:sz w:val="22"/>
          <w:szCs w:val="22"/>
          <w:lang w:val="ru-RU"/>
        </w:rPr>
        <w:t>1. Атлетике;</w:t>
      </w:r>
    </w:p>
    <w:p w:rsidR="000E3C6A" w:rsidRPr="000E3C6A" w:rsidRDefault="000E3C6A" w:rsidP="000E3C6A">
      <w:pPr>
        <w:pStyle w:val="1tekst"/>
        <w:rPr>
          <w:sz w:val="22"/>
          <w:szCs w:val="22"/>
          <w:lang w:val="ru-RU"/>
        </w:rPr>
      </w:pPr>
      <w:r w:rsidRPr="000E3C6A">
        <w:rPr>
          <w:sz w:val="22"/>
          <w:szCs w:val="22"/>
          <w:lang w:val="ru-RU"/>
        </w:rPr>
        <w:t>2. Гимнастике;</w:t>
      </w:r>
    </w:p>
    <w:p w:rsidR="000E3C6A" w:rsidRPr="000E3C6A" w:rsidRDefault="000E3C6A" w:rsidP="000E3C6A">
      <w:pPr>
        <w:pStyle w:val="1tekst"/>
        <w:rPr>
          <w:sz w:val="22"/>
          <w:szCs w:val="22"/>
          <w:lang w:val="ru-RU"/>
        </w:rPr>
      </w:pPr>
      <w:r w:rsidRPr="000E3C6A">
        <w:rPr>
          <w:sz w:val="22"/>
          <w:szCs w:val="22"/>
          <w:lang w:val="ru-RU"/>
        </w:rPr>
        <w:t>3. Плеса и ритмике;</w:t>
      </w:r>
    </w:p>
    <w:p w:rsidR="000E3C6A" w:rsidRPr="000E3C6A" w:rsidRDefault="000E3C6A" w:rsidP="000E3C6A">
      <w:pPr>
        <w:pStyle w:val="1tekst"/>
        <w:rPr>
          <w:sz w:val="22"/>
          <w:szCs w:val="22"/>
          <w:lang w:val="ru-RU"/>
        </w:rPr>
      </w:pPr>
      <w:r w:rsidRPr="000E3C6A">
        <w:rPr>
          <w:sz w:val="22"/>
          <w:szCs w:val="22"/>
          <w:lang w:val="ru-RU"/>
        </w:rPr>
        <w:t>4. Других активности предвиђених програмом.</w:t>
      </w:r>
    </w:p>
    <w:p w:rsidR="000E3C6A" w:rsidRPr="000E3C6A" w:rsidRDefault="000E3C6A" w:rsidP="000E3C6A">
      <w:pPr>
        <w:pStyle w:val="1tekst"/>
        <w:rPr>
          <w:sz w:val="22"/>
          <w:szCs w:val="22"/>
          <w:lang w:val="ru-RU"/>
        </w:rPr>
      </w:pPr>
      <w:r w:rsidRPr="000E3C6A">
        <w:rPr>
          <w:sz w:val="22"/>
          <w:szCs w:val="22"/>
          <w:lang w:val="ru-RU"/>
        </w:rPr>
        <w:t>– Мали фудбал:</w:t>
      </w:r>
    </w:p>
    <w:p w:rsidR="000E3C6A" w:rsidRPr="000E3C6A" w:rsidRDefault="000E3C6A" w:rsidP="000E3C6A">
      <w:pPr>
        <w:pStyle w:val="1tekst"/>
        <w:rPr>
          <w:sz w:val="22"/>
          <w:szCs w:val="22"/>
          <w:lang w:val="ru-RU"/>
        </w:rPr>
      </w:pPr>
      <w:r w:rsidRPr="000E3C6A">
        <w:rPr>
          <w:sz w:val="22"/>
          <w:szCs w:val="22"/>
          <w:lang w:val="ru-RU"/>
        </w:rPr>
        <w:t>1. колективна игра у одбрани и нападу;</w:t>
      </w:r>
    </w:p>
    <w:p w:rsidR="000E3C6A" w:rsidRPr="000E3C6A" w:rsidRDefault="000E3C6A" w:rsidP="000E3C6A">
      <w:pPr>
        <w:pStyle w:val="1tekst"/>
        <w:rPr>
          <w:sz w:val="22"/>
          <w:szCs w:val="22"/>
          <w:lang w:val="ru-RU"/>
        </w:rPr>
      </w:pPr>
      <w:r w:rsidRPr="000E3C6A">
        <w:rPr>
          <w:sz w:val="22"/>
          <w:szCs w:val="22"/>
          <w:lang w:val="ru-RU"/>
        </w:rPr>
        <w:t>2. техника игре голмана;</w:t>
      </w:r>
    </w:p>
    <w:p w:rsidR="000E3C6A" w:rsidRPr="000E3C6A" w:rsidRDefault="000E3C6A" w:rsidP="000E3C6A">
      <w:pPr>
        <w:pStyle w:val="1tekst"/>
        <w:rPr>
          <w:sz w:val="22"/>
          <w:szCs w:val="22"/>
          <w:lang w:val="ru-RU"/>
        </w:rPr>
      </w:pPr>
      <w:r w:rsidRPr="000E3C6A">
        <w:rPr>
          <w:sz w:val="22"/>
          <w:szCs w:val="22"/>
          <w:lang w:val="ru-RU"/>
        </w:rPr>
        <w:lastRenderedPageBreak/>
        <w:t>3. игра уз примену правила.</w:t>
      </w:r>
    </w:p>
    <w:p w:rsidR="000E3C6A" w:rsidRPr="000E3C6A" w:rsidRDefault="000E3C6A" w:rsidP="000E3C6A">
      <w:pPr>
        <w:pStyle w:val="1tekst"/>
        <w:rPr>
          <w:sz w:val="22"/>
          <w:szCs w:val="22"/>
          <w:lang w:val="ru-RU"/>
        </w:rPr>
      </w:pPr>
      <w:r w:rsidRPr="000E3C6A">
        <w:rPr>
          <w:sz w:val="22"/>
          <w:szCs w:val="22"/>
          <w:lang w:val="ru-RU"/>
        </w:rPr>
        <w:t>– Пливање;</w:t>
      </w:r>
    </w:p>
    <w:p w:rsidR="000E3C6A" w:rsidRPr="000E3C6A" w:rsidRDefault="000E3C6A" w:rsidP="000E3C6A">
      <w:pPr>
        <w:pStyle w:val="1tekst"/>
        <w:rPr>
          <w:sz w:val="22"/>
          <w:szCs w:val="22"/>
          <w:lang w:val="ru-RU"/>
        </w:rPr>
      </w:pPr>
      <w:r w:rsidRPr="000E3C6A">
        <w:rPr>
          <w:sz w:val="22"/>
          <w:szCs w:val="22"/>
          <w:lang w:val="ru-RU"/>
        </w:rPr>
        <w:t>– Скијање;</w:t>
      </w:r>
    </w:p>
    <w:p w:rsidR="000E3C6A" w:rsidRPr="000E3C6A" w:rsidRDefault="000E3C6A" w:rsidP="000E3C6A">
      <w:pPr>
        <w:pStyle w:val="1tekst"/>
        <w:rPr>
          <w:sz w:val="22"/>
          <w:szCs w:val="22"/>
          <w:lang w:val="ru-RU"/>
        </w:rPr>
      </w:pPr>
      <w:r w:rsidRPr="000E3C6A">
        <w:rPr>
          <w:sz w:val="22"/>
          <w:szCs w:val="22"/>
          <w:lang w:val="ru-RU"/>
        </w:rPr>
        <w:t>– Клизање;</w:t>
      </w:r>
    </w:p>
    <w:p w:rsidR="000E3C6A" w:rsidRPr="000E3C6A" w:rsidRDefault="000E3C6A" w:rsidP="000E3C6A">
      <w:pPr>
        <w:pStyle w:val="1tekst"/>
        <w:rPr>
          <w:sz w:val="22"/>
          <w:szCs w:val="22"/>
          <w:lang w:val="ru-RU"/>
        </w:rPr>
      </w:pPr>
      <w:r w:rsidRPr="000E3C6A">
        <w:rPr>
          <w:sz w:val="22"/>
          <w:szCs w:val="22"/>
          <w:lang w:val="ru-RU"/>
        </w:rPr>
        <w:t>– Бадминтон;</w:t>
      </w:r>
    </w:p>
    <w:p w:rsidR="000E3C6A" w:rsidRPr="000E3C6A" w:rsidRDefault="000E3C6A" w:rsidP="000E3C6A">
      <w:pPr>
        <w:pStyle w:val="1tekst"/>
        <w:rPr>
          <w:sz w:val="22"/>
          <w:szCs w:val="22"/>
          <w:lang w:val="ru-RU"/>
        </w:rPr>
      </w:pPr>
      <w:r w:rsidRPr="000E3C6A">
        <w:rPr>
          <w:sz w:val="22"/>
          <w:szCs w:val="22"/>
          <w:lang w:val="ru-RU"/>
        </w:rPr>
        <w:t>– Стони тенис;</w:t>
      </w:r>
    </w:p>
    <w:p w:rsidR="000E3C6A" w:rsidRPr="000E3C6A" w:rsidRDefault="000E3C6A" w:rsidP="000E3C6A">
      <w:pPr>
        <w:pStyle w:val="1tekst"/>
        <w:rPr>
          <w:sz w:val="22"/>
          <w:szCs w:val="22"/>
          <w:lang w:val="ru-RU"/>
        </w:rPr>
      </w:pPr>
      <w:r w:rsidRPr="000E3C6A">
        <w:rPr>
          <w:sz w:val="22"/>
          <w:szCs w:val="22"/>
          <w:lang w:val="ru-RU"/>
        </w:rPr>
        <w:t>– Оријентиринг;</w:t>
      </w:r>
    </w:p>
    <w:p w:rsidR="000E3C6A" w:rsidRPr="000E3C6A" w:rsidRDefault="000E3C6A" w:rsidP="000E3C6A">
      <w:pPr>
        <w:pStyle w:val="1tekst"/>
        <w:rPr>
          <w:sz w:val="22"/>
          <w:szCs w:val="22"/>
          <w:lang w:val="ru-RU"/>
        </w:rPr>
      </w:pPr>
      <w:r w:rsidRPr="000E3C6A">
        <w:rPr>
          <w:sz w:val="22"/>
          <w:szCs w:val="22"/>
          <w:lang w:val="ru-RU"/>
        </w:rPr>
        <w:t>– Друге активности по избору Стручног већа школе;</w:t>
      </w:r>
    </w:p>
    <w:p w:rsidR="000E3C6A" w:rsidRPr="000E3C6A" w:rsidRDefault="000E3C6A" w:rsidP="000E3C6A">
      <w:pPr>
        <w:pStyle w:val="1tekst"/>
        <w:rPr>
          <w:sz w:val="22"/>
          <w:szCs w:val="22"/>
          <w:lang w:val="ru-RU"/>
        </w:rPr>
      </w:pPr>
      <w:r w:rsidRPr="000E3C6A">
        <w:rPr>
          <w:sz w:val="22"/>
          <w:szCs w:val="22"/>
          <w:lang w:val="ru-RU"/>
        </w:rPr>
        <w:t>– Активности од значаја за локалну заједницу.</w:t>
      </w:r>
    </w:p>
    <w:p w:rsidR="000E3C6A" w:rsidRDefault="000E3C6A" w:rsidP="000E3C6A">
      <w:pPr>
        <w:pStyle w:val="odeljak"/>
        <w:rPr>
          <w:sz w:val="22"/>
          <w:szCs w:val="22"/>
          <w:lang w:val="ru-RU"/>
        </w:rPr>
        <w:sectPr w:rsidR="000E3C6A" w:rsidSect="000E3C6A">
          <w:type w:val="continuous"/>
          <w:pgSz w:w="15840" w:h="12240" w:orient="landscape"/>
          <w:pgMar w:top="720" w:right="720" w:bottom="720" w:left="720" w:header="720" w:footer="720" w:gutter="0"/>
          <w:cols w:num="2" w:space="720"/>
          <w:docGrid w:linePitch="360"/>
        </w:sectPr>
      </w:pPr>
    </w:p>
    <w:p w:rsidR="000E3C6A" w:rsidRPr="000E3C6A" w:rsidRDefault="000E3C6A" w:rsidP="000E3C6A">
      <w:pPr>
        <w:pStyle w:val="odeljak"/>
        <w:rPr>
          <w:sz w:val="22"/>
          <w:szCs w:val="22"/>
          <w:lang w:val="ru-RU"/>
        </w:rPr>
      </w:pPr>
      <w:r w:rsidRPr="000E3C6A">
        <w:rPr>
          <w:sz w:val="22"/>
          <w:szCs w:val="22"/>
          <w:lang w:val="ru-RU"/>
        </w:rPr>
        <w:lastRenderedPageBreak/>
        <w:t>ВАННАСТАВНЕ АКТИВНОСТИ</w:t>
      </w:r>
    </w:p>
    <w:p w:rsidR="000E3C6A" w:rsidRPr="000E3C6A" w:rsidRDefault="000E3C6A" w:rsidP="000E3C6A">
      <w:pPr>
        <w:pStyle w:val="1tekst"/>
        <w:rPr>
          <w:sz w:val="22"/>
          <w:szCs w:val="22"/>
          <w:lang w:val="ru-RU"/>
        </w:rPr>
      </w:pPr>
      <w:r w:rsidRPr="000E3C6A">
        <w:rPr>
          <w:sz w:val="22"/>
          <w:szCs w:val="22"/>
          <w:lang w:val="ru-RU"/>
        </w:rPr>
        <w:t>План и програм ових активности предлаже Стручно веће и саставни је део годишњег плана рада школе и школског програма.</w:t>
      </w:r>
    </w:p>
    <w:p w:rsidR="000E3C6A" w:rsidRPr="000E3C6A" w:rsidRDefault="000E3C6A" w:rsidP="000E3C6A">
      <w:pPr>
        <w:pStyle w:val="7podnas"/>
        <w:rPr>
          <w:sz w:val="22"/>
          <w:szCs w:val="22"/>
          <w:lang w:val="ru-RU"/>
        </w:rPr>
      </w:pPr>
      <w:r w:rsidRPr="000E3C6A">
        <w:rPr>
          <w:sz w:val="22"/>
          <w:szCs w:val="22"/>
          <w:lang w:val="ru-RU"/>
        </w:rPr>
        <w:t>Б. Секције</w:t>
      </w:r>
    </w:p>
    <w:p w:rsidR="000E3C6A" w:rsidRPr="000E3C6A" w:rsidRDefault="000E3C6A" w:rsidP="000E3C6A">
      <w:pPr>
        <w:pStyle w:val="1tekst"/>
        <w:rPr>
          <w:sz w:val="22"/>
          <w:szCs w:val="22"/>
          <w:lang w:val="ru-RU"/>
        </w:rPr>
      </w:pPr>
      <w:r w:rsidRPr="000E3C6A">
        <w:rPr>
          <w:sz w:val="22"/>
          <w:szCs w:val="22"/>
          <w:lang w:val="ru-RU"/>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укључити у рад секције.</w:t>
      </w:r>
    </w:p>
    <w:p w:rsidR="000E3C6A" w:rsidRPr="000E3C6A" w:rsidRDefault="000E3C6A" w:rsidP="000E3C6A">
      <w:pPr>
        <w:pStyle w:val="7podnas"/>
        <w:rPr>
          <w:sz w:val="22"/>
          <w:szCs w:val="22"/>
          <w:lang w:val="ru-RU"/>
        </w:rPr>
      </w:pPr>
      <w:r w:rsidRPr="000E3C6A">
        <w:rPr>
          <w:sz w:val="22"/>
          <w:szCs w:val="22"/>
          <w:lang w:val="ru-RU"/>
        </w:rPr>
        <w:t>В. Недеља школског спорта</w:t>
      </w:r>
    </w:p>
    <w:p w:rsidR="000E3C6A" w:rsidRPr="000E3C6A" w:rsidRDefault="000E3C6A" w:rsidP="000E3C6A">
      <w:pPr>
        <w:pStyle w:val="1tekst"/>
        <w:rPr>
          <w:sz w:val="22"/>
          <w:szCs w:val="22"/>
          <w:lang w:val="ru-RU"/>
        </w:rPr>
      </w:pPr>
      <w:r w:rsidRPr="000E3C6A">
        <w:rPr>
          <w:sz w:val="22"/>
          <w:szCs w:val="22"/>
          <w:lang w:val="ru-RU"/>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0E3C6A" w:rsidRPr="000E3C6A" w:rsidRDefault="000E3C6A" w:rsidP="000E3C6A">
      <w:pPr>
        <w:pStyle w:val="1tekst"/>
        <w:rPr>
          <w:sz w:val="22"/>
          <w:szCs w:val="22"/>
          <w:lang w:val="ru-RU"/>
        </w:rPr>
      </w:pPr>
      <w:r w:rsidRPr="000E3C6A">
        <w:rPr>
          <w:sz w:val="22"/>
          <w:szCs w:val="22"/>
          <w:lang w:val="ru-RU"/>
        </w:rPr>
        <w:t>Недеља школског спорта обухвата:</w:t>
      </w:r>
    </w:p>
    <w:p w:rsidR="000E3C6A" w:rsidRPr="000E3C6A" w:rsidRDefault="000E3C6A" w:rsidP="000E3C6A">
      <w:pPr>
        <w:pStyle w:val="1tekst"/>
        <w:rPr>
          <w:sz w:val="22"/>
          <w:szCs w:val="22"/>
          <w:lang w:val="ru-RU"/>
        </w:rPr>
      </w:pPr>
      <w:r w:rsidRPr="000E3C6A">
        <w:rPr>
          <w:sz w:val="22"/>
          <w:szCs w:val="22"/>
          <w:lang w:val="ru-RU"/>
        </w:rPr>
        <w:t>– такмичења у спортским дисциплинама прилагођеним узрасту и могућностима ученика;</w:t>
      </w:r>
    </w:p>
    <w:p w:rsidR="000E3C6A" w:rsidRPr="000E3C6A" w:rsidRDefault="000E3C6A" w:rsidP="000E3C6A">
      <w:pPr>
        <w:pStyle w:val="1tekst"/>
        <w:rPr>
          <w:sz w:val="22"/>
          <w:szCs w:val="22"/>
          <w:lang w:val="ru-RU"/>
        </w:rPr>
      </w:pPr>
      <w:r w:rsidRPr="000E3C6A">
        <w:rPr>
          <w:sz w:val="22"/>
          <w:szCs w:val="22"/>
          <w:lang w:val="ru-RU"/>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0E3C6A" w:rsidRPr="000E3C6A" w:rsidRDefault="000E3C6A" w:rsidP="000E3C6A">
      <w:pPr>
        <w:pStyle w:val="1tekst"/>
        <w:rPr>
          <w:sz w:val="22"/>
          <w:szCs w:val="22"/>
          <w:lang w:val="ru-RU"/>
        </w:rPr>
      </w:pPr>
      <w:r w:rsidRPr="000E3C6A">
        <w:rPr>
          <w:sz w:val="22"/>
          <w:szCs w:val="22"/>
          <w:lang w:val="ru-RU"/>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0E3C6A" w:rsidRPr="000E3C6A" w:rsidRDefault="000E3C6A" w:rsidP="000E3C6A">
      <w:pPr>
        <w:pStyle w:val="1tekst"/>
        <w:rPr>
          <w:sz w:val="22"/>
          <w:szCs w:val="22"/>
          <w:lang w:val="ru-RU"/>
        </w:rPr>
      </w:pPr>
      <w:r w:rsidRPr="000E3C6A">
        <w:rPr>
          <w:sz w:val="22"/>
          <w:szCs w:val="22"/>
          <w:lang w:val="ru-RU"/>
        </w:rPr>
        <w:t>План и програм Недеље школског спорта сачињава Стручно веће физичког и здравственог васпитања 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0E3C6A" w:rsidRPr="000E3C6A" w:rsidRDefault="000E3C6A" w:rsidP="000E3C6A">
      <w:pPr>
        <w:pStyle w:val="7podnas"/>
        <w:rPr>
          <w:sz w:val="22"/>
          <w:szCs w:val="22"/>
          <w:lang w:val="ru-RU"/>
        </w:rPr>
      </w:pPr>
      <w:r w:rsidRPr="000E3C6A">
        <w:rPr>
          <w:sz w:val="22"/>
          <w:szCs w:val="22"/>
          <w:lang w:val="ru-RU"/>
        </w:rPr>
        <w:t>Г. Активности у природи (кросеви, зимовање, летовање)</w:t>
      </w:r>
    </w:p>
    <w:p w:rsidR="000E3C6A" w:rsidRPr="000E3C6A" w:rsidRDefault="000E3C6A" w:rsidP="000E3C6A">
      <w:pPr>
        <w:pStyle w:val="1tekst"/>
        <w:rPr>
          <w:sz w:val="22"/>
          <w:szCs w:val="22"/>
          <w:lang w:val="ru-RU"/>
        </w:rPr>
      </w:pPr>
      <w:r w:rsidRPr="000E3C6A">
        <w:rPr>
          <w:sz w:val="22"/>
          <w:szCs w:val="22"/>
          <w:lang w:val="ru-RU"/>
        </w:rPr>
        <w:t>Из фонда радних дана, предвиђених заједничким планом, школа организује активности у природи:</w:t>
      </w:r>
    </w:p>
    <w:p w:rsidR="000E3C6A" w:rsidRPr="000E3C6A" w:rsidRDefault="000E3C6A" w:rsidP="000E3C6A">
      <w:pPr>
        <w:pStyle w:val="1tekst"/>
        <w:rPr>
          <w:sz w:val="22"/>
          <w:szCs w:val="22"/>
          <w:lang w:val="ru-RU"/>
        </w:rPr>
      </w:pPr>
      <w:r w:rsidRPr="000E3C6A">
        <w:rPr>
          <w:sz w:val="22"/>
          <w:szCs w:val="22"/>
          <w:lang w:val="ru-RU"/>
        </w:rPr>
        <w:t>– пролећни крос (дужину стазе одређује стручно веће);</w:t>
      </w:r>
    </w:p>
    <w:p w:rsidR="000E3C6A" w:rsidRPr="000E3C6A" w:rsidRDefault="000E3C6A" w:rsidP="000E3C6A">
      <w:pPr>
        <w:pStyle w:val="1tekst"/>
        <w:rPr>
          <w:sz w:val="22"/>
          <w:szCs w:val="22"/>
          <w:lang w:val="ru-RU"/>
        </w:rPr>
      </w:pPr>
      <w:r w:rsidRPr="000E3C6A">
        <w:rPr>
          <w:sz w:val="22"/>
          <w:szCs w:val="22"/>
          <w:lang w:val="ru-RU"/>
        </w:rPr>
        <w:t>– зимовање: организује се за време зимског распуста (обука скијања, клизања, краћи излети са пешачењем или на санкама и др.);</w:t>
      </w:r>
    </w:p>
    <w:p w:rsidR="000E3C6A" w:rsidRPr="000E3C6A" w:rsidRDefault="000E3C6A" w:rsidP="000E3C6A">
      <w:pPr>
        <w:pStyle w:val="1tekst"/>
        <w:rPr>
          <w:sz w:val="22"/>
          <w:szCs w:val="22"/>
          <w:lang w:val="ru-RU"/>
        </w:rPr>
      </w:pPr>
      <w:r w:rsidRPr="000E3C6A">
        <w:rPr>
          <w:sz w:val="22"/>
          <w:szCs w:val="22"/>
          <w:lang w:val="ru-RU"/>
        </w:rPr>
        <w:t>– летовање: организује се за време летњег распуста у трајању од најмање седам дана (логоровање, камповање и др.).</w:t>
      </w:r>
    </w:p>
    <w:p w:rsidR="000E3C6A" w:rsidRPr="000E3C6A" w:rsidRDefault="000E3C6A" w:rsidP="000E3C6A">
      <w:pPr>
        <w:pStyle w:val="7podnas"/>
        <w:rPr>
          <w:sz w:val="22"/>
          <w:szCs w:val="22"/>
          <w:lang w:val="ru-RU"/>
        </w:rPr>
      </w:pPr>
      <w:r w:rsidRPr="000E3C6A">
        <w:rPr>
          <w:sz w:val="22"/>
          <w:szCs w:val="22"/>
          <w:lang w:val="ru-RU"/>
        </w:rPr>
        <w:t>Д. Школска и ваншколска такмичења</w:t>
      </w:r>
    </w:p>
    <w:p w:rsidR="000E3C6A" w:rsidRPr="000E3C6A" w:rsidRDefault="000E3C6A" w:rsidP="000E3C6A">
      <w:pPr>
        <w:pStyle w:val="1tekst"/>
        <w:rPr>
          <w:sz w:val="22"/>
          <w:szCs w:val="22"/>
          <w:lang w:val="ru-RU"/>
        </w:rPr>
      </w:pPr>
      <w:r w:rsidRPr="000E3C6A">
        <w:rPr>
          <w:sz w:val="22"/>
          <w:szCs w:val="22"/>
          <w:lang w:val="ru-RU"/>
        </w:rPr>
        <w:t>Школа организује и спроводи обавезна унутаршколска спортска такмичења, као интегрални део процеса физичког васпитања према плану стручног већа и то у:</w:t>
      </w:r>
    </w:p>
    <w:p w:rsidR="000E3C6A" w:rsidRPr="000E3C6A" w:rsidRDefault="000E3C6A" w:rsidP="000E3C6A">
      <w:pPr>
        <w:pStyle w:val="1tekst"/>
        <w:rPr>
          <w:sz w:val="22"/>
          <w:szCs w:val="22"/>
          <w:lang w:val="ru-RU"/>
        </w:rPr>
      </w:pPr>
      <w:r w:rsidRPr="000E3C6A">
        <w:rPr>
          <w:sz w:val="22"/>
          <w:szCs w:val="22"/>
          <w:lang w:val="ru-RU"/>
        </w:rPr>
        <w:t>– спортској гимнастици (у зимском периоду);</w:t>
      </w:r>
    </w:p>
    <w:p w:rsidR="000E3C6A" w:rsidRPr="000E3C6A" w:rsidRDefault="000E3C6A" w:rsidP="000E3C6A">
      <w:pPr>
        <w:pStyle w:val="1tekst"/>
        <w:rPr>
          <w:sz w:val="22"/>
          <w:szCs w:val="22"/>
          <w:lang w:val="ru-RU"/>
        </w:rPr>
      </w:pPr>
      <w:r w:rsidRPr="000E3C6A">
        <w:rPr>
          <w:sz w:val="22"/>
          <w:szCs w:val="22"/>
          <w:lang w:val="ru-RU"/>
        </w:rPr>
        <w:t>– атлетици (у пролећном периоду);</w:t>
      </w:r>
    </w:p>
    <w:p w:rsidR="000E3C6A" w:rsidRPr="000E3C6A" w:rsidRDefault="000E3C6A" w:rsidP="000E3C6A">
      <w:pPr>
        <w:pStyle w:val="1tekst"/>
        <w:rPr>
          <w:sz w:val="22"/>
          <w:szCs w:val="22"/>
          <w:lang w:val="ru-RU"/>
        </w:rPr>
      </w:pPr>
      <w:r w:rsidRPr="000E3C6A">
        <w:rPr>
          <w:sz w:val="22"/>
          <w:szCs w:val="22"/>
          <w:lang w:val="ru-RU"/>
        </w:rPr>
        <w:t>– најмање једној спортској игри (у току године).</w:t>
      </w:r>
    </w:p>
    <w:p w:rsidR="000E3C6A" w:rsidRPr="000E3C6A" w:rsidRDefault="000E3C6A" w:rsidP="000E3C6A">
      <w:pPr>
        <w:pStyle w:val="1tekst"/>
        <w:rPr>
          <w:sz w:val="22"/>
          <w:szCs w:val="22"/>
          <w:lang w:val="ru-RU"/>
        </w:rPr>
      </w:pPr>
      <w:r w:rsidRPr="000E3C6A">
        <w:rPr>
          <w:sz w:val="22"/>
          <w:szCs w:val="22"/>
          <w:lang w:val="ru-RU"/>
        </w:rPr>
        <w:lastRenderedPageBreak/>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0E3C6A" w:rsidRPr="000E3C6A" w:rsidRDefault="000E3C6A" w:rsidP="000E3C6A">
      <w:pPr>
        <w:pStyle w:val="1tekst"/>
        <w:rPr>
          <w:sz w:val="22"/>
          <w:szCs w:val="22"/>
          <w:lang w:val="ru-RU"/>
        </w:rPr>
      </w:pPr>
      <w:r w:rsidRPr="000E3C6A">
        <w:rPr>
          <w:sz w:val="22"/>
          <w:szCs w:val="22"/>
          <w:lang w:val="ru-RU"/>
        </w:rPr>
        <w:t>Ученици могу да учествују и на такмичењима у систему школских спортских такмичења Републике Србије, која су у складу са наставним планом и програмом. 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дисциплини из гимнастике или атлетике током школске године.</w:t>
      </w:r>
    </w:p>
    <w:p w:rsidR="000E3C6A" w:rsidRPr="000E3C6A" w:rsidRDefault="000E3C6A" w:rsidP="000E3C6A">
      <w:pPr>
        <w:pStyle w:val="7podnas"/>
        <w:rPr>
          <w:sz w:val="22"/>
          <w:szCs w:val="22"/>
          <w:lang w:val="ru-RU"/>
        </w:rPr>
      </w:pPr>
      <w:r w:rsidRPr="000E3C6A">
        <w:rPr>
          <w:sz w:val="22"/>
          <w:szCs w:val="22"/>
          <w:lang w:val="ru-RU"/>
        </w:rPr>
        <w:t>Ђ. Корективно-педагошки рад и допунска настава</w:t>
      </w:r>
    </w:p>
    <w:p w:rsidR="000E3C6A" w:rsidRPr="000E3C6A" w:rsidRDefault="000E3C6A" w:rsidP="000E3C6A">
      <w:pPr>
        <w:pStyle w:val="1tekst"/>
        <w:rPr>
          <w:sz w:val="22"/>
          <w:szCs w:val="22"/>
          <w:lang w:val="ru-RU"/>
        </w:rPr>
      </w:pPr>
      <w:r w:rsidRPr="000E3C6A">
        <w:rPr>
          <w:sz w:val="22"/>
          <w:szCs w:val="22"/>
          <w:lang w:val="ru-RU"/>
        </w:rPr>
        <w:t>Ове активности организују се са ученицима који имају:</w:t>
      </w:r>
    </w:p>
    <w:p w:rsidR="000E3C6A" w:rsidRPr="000E3C6A" w:rsidRDefault="000E3C6A" w:rsidP="000E3C6A">
      <w:pPr>
        <w:pStyle w:val="1tekst"/>
        <w:rPr>
          <w:sz w:val="22"/>
          <w:szCs w:val="22"/>
          <w:lang w:val="ru-RU"/>
        </w:rPr>
      </w:pPr>
      <w:r w:rsidRPr="000E3C6A">
        <w:rPr>
          <w:sz w:val="22"/>
          <w:szCs w:val="22"/>
          <w:lang w:val="ru-RU"/>
        </w:rPr>
        <w:t>– потешкоће у савладавању градива;</w:t>
      </w:r>
    </w:p>
    <w:p w:rsidR="000E3C6A" w:rsidRPr="000E3C6A" w:rsidRDefault="000E3C6A" w:rsidP="000E3C6A">
      <w:pPr>
        <w:pStyle w:val="1tekst"/>
        <w:rPr>
          <w:sz w:val="22"/>
          <w:szCs w:val="22"/>
          <w:lang w:val="ru-RU"/>
        </w:rPr>
      </w:pPr>
      <w:r w:rsidRPr="000E3C6A">
        <w:rPr>
          <w:sz w:val="22"/>
          <w:szCs w:val="22"/>
          <w:lang w:val="ru-RU"/>
        </w:rPr>
        <w:t>– смањене физичке способности;</w:t>
      </w:r>
    </w:p>
    <w:p w:rsidR="000E3C6A" w:rsidRPr="000E3C6A" w:rsidRDefault="000E3C6A" w:rsidP="000E3C6A">
      <w:pPr>
        <w:pStyle w:val="1tekst"/>
        <w:rPr>
          <w:sz w:val="22"/>
          <w:szCs w:val="22"/>
          <w:lang w:val="ru-RU"/>
        </w:rPr>
      </w:pPr>
      <w:r w:rsidRPr="000E3C6A">
        <w:rPr>
          <w:sz w:val="22"/>
          <w:szCs w:val="22"/>
          <w:lang w:val="ru-RU"/>
        </w:rPr>
        <w:t>– лоше држање тела;</w:t>
      </w:r>
    </w:p>
    <w:p w:rsidR="000E3C6A" w:rsidRPr="000E3C6A" w:rsidRDefault="000E3C6A" w:rsidP="000E3C6A">
      <w:pPr>
        <w:pStyle w:val="1tekst"/>
        <w:rPr>
          <w:sz w:val="22"/>
          <w:szCs w:val="22"/>
          <w:lang w:val="ru-RU"/>
        </w:rPr>
      </w:pPr>
      <w:r w:rsidRPr="000E3C6A">
        <w:rPr>
          <w:sz w:val="22"/>
          <w:szCs w:val="22"/>
          <w:lang w:val="ru-RU"/>
        </w:rPr>
        <w:t>– здравствене потешкоће које онемогућавају редовно похађање наставе.</w:t>
      </w:r>
    </w:p>
    <w:p w:rsidR="000E3C6A" w:rsidRPr="000E3C6A" w:rsidRDefault="000E3C6A" w:rsidP="000E3C6A">
      <w:pPr>
        <w:pStyle w:val="1tekst"/>
        <w:rPr>
          <w:sz w:val="22"/>
          <w:szCs w:val="22"/>
          <w:lang w:val="ru-RU"/>
        </w:rPr>
      </w:pPr>
      <w:r w:rsidRPr="000E3C6A">
        <w:rPr>
          <w:sz w:val="22"/>
          <w:szCs w:val="22"/>
          <w:lang w:val="ru-RU"/>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0E3C6A" w:rsidRPr="000E3C6A" w:rsidRDefault="000E3C6A" w:rsidP="000E3C6A">
      <w:pPr>
        <w:pStyle w:val="1tekst"/>
        <w:rPr>
          <w:sz w:val="22"/>
          <w:szCs w:val="22"/>
          <w:lang w:val="ru-RU"/>
        </w:rPr>
      </w:pPr>
      <w:r w:rsidRPr="000E3C6A">
        <w:rPr>
          <w:sz w:val="22"/>
          <w:szCs w:val="22"/>
          <w:lang w:val="ru-RU"/>
        </w:rPr>
        <w:t>Рад са ученицима који имају лоше држање тела подразумева:</w:t>
      </w:r>
    </w:p>
    <w:p w:rsidR="000E3C6A" w:rsidRPr="000E3C6A" w:rsidRDefault="000E3C6A" w:rsidP="000E3C6A">
      <w:pPr>
        <w:pStyle w:val="1tekst"/>
        <w:rPr>
          <w:sz w:val="22"/>
          <w:szCs w:val="22"/>
          <w:lang w:val="ru-RU"/>
        </w:rPr>
      </w:pPr>
      <w:r w:rsidRPr="000E3C6A">
        <w:rPr>
          <w:sz w:val="22"/>
          <w:szCs w:val="22"/>
          <w:lang w:val="ru-RU"/>
        </w:rPr>
        <w:t>– уочавање постуралних поремећаја;</w:t>
      </w:r>
    </w:p>
    <w:p w:rsidR="000E3C6A" w:rsidRPr="000E3C6A" w:rsidRDefault="000E3C6A" w:rsidP="000E3C6A">
      <w:pPr>
        <w:pStyle w:val="1tekst"/>
        <w:rPr>
          <w:sz w:val="22"/>
          <w:szCs w:val="22"/>
          <w:lang w:val="ru-RU"/>
        </w:rPr>
      </w:pPr>
      <w:r w:rsidRPr="000E3C6A">
        <w:rPr>
          <w:sz w:val="22"/>
          <w:szCs w:val="22"/>
          <w:lang w:val="ru-RU"/>
        </w:rPr>
        <w:t>– саветовање ученика и родитеља;</w:t>
      </w:r>
    </w:p>
    <w:p w:rsidR="000E3C6A" w:rsidRPr="000E3C6A" w:rsidRDefault="000E3C6A" w:rsidP="000E3C6A">
      <w:pPr>
        <w:pStyle w:val="1tekst"/>
        <w:rPr>
          <w:sz w:val="22"/>
          <w:szCs w:val="22"/>
          <w:lang w:val="ru-RU"/>
        </w:rPr>
      </w:pPr>
      <w:r w:rsidRPr="000E3C6A">
        <w:rPr>
          <w:sz w:val="22"/>
          <w:szCs w:val="22"/>
          <w:lang w:val="ru-RU"/>
        </w:rPr>
        <w:t>– организовање додатног превентивног вежбања у трајању од једног школског часа недељно;</w:t>
      </w:r>
    </w:p>
    <w:p w:rsidR="000E3C6A" w:rsidRPr="000E3C6A" w:rsidRDefault="000E3C6A" w:rsidP="000E3C6A">
      <w:pPr>
        <w:pStyle w:val="1tekst"/>
        <w:rPr>
          <w:sz w:val="22"/>
          <w:szCs w:val="22"/>
          <w:lang w:val="ru-RU"/>
        </w:rPr>
      </w:pPr>
      <w:r w:rsidRPr="000E3C6A">
        <w:rPr>
          <w:sz w:val="22"/>
          <w:szCs w:val="22"/>
          <w:lang w:val="ru-RU"/>
        </w:rPr>
        <w:t>– организовање корективног вежбања у сарадњи са одговарајућом здравственом установом.</w:t>
      </w:r>
    </w:p>
    <w:p w:rsidR="000E3C6A" w:rsidRPr="000E3C6A" w:rsidRDefault="000E3C6A" w:rsidP="000E3C6A">
      <w:pPr>
        <w:pStyle w:val="1tekst"/>
        <w:rPr>
          <w:sz w:val="22"/>
          <w:szCs w:val="22"/>
          <w:lang w:val="ru-RU"/>
        </w:rPr>
      </w:pPr>
      <w:r w:rsidRPr="000E3C6A">
        <w:rPr>
          <w:sz w:val="22"/>
          <w:szCs w:val="22"/>
          <w:lang w:val="ru-RU"/>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0E3C6A" w:rsidRPr="000E3C6A" w:rsidRDefault="000E3C6A" w:rsidP="000E3C6A">
      <w:pPr>
        <w:pStyle w:val="7podnas"/>
        <w:rPr>
          <w:sz w:val="22"/>
          <w:szCs w:val="22"/>
          <w:lang w:val="ru-RU"/>
        </w:rPr>
      </w:pPr>
      <w:r w:rsidRPr="000E3C6A">
        <w:rPr>
          <w:sz w:val="22"/>
          <w:szCs w:val="22"/>
          <w:lang w:val="ru-RU"/>
        </w:rPr>
        <w:t>Ослобађање ученика од наставе физичког и здравственог васпитања</w:t>
      </w:r>
    </w:p>
    <w:p w:rsidR="000E3C6A" w:rsidRPr="000E3C6A" w:rsidRDefault="000E3C6A" w:rsidP="000E3C6A">
      <w:pPr>
        <w:pStyle w:val="1tekst"/>
        <w:rPr>
          <w:sz w:val="22"/>
          <w:szCs w:val="22"/>
          <w:lang w:val="ru-RU"/>
        </w:rPr>
      </w:pPr>
      <w:r w:rsidRPr="000E3C6A">
        <w:rPr>
          <w:sz w:val="22"/>
          <w:szCs w:val="22"/>
          <w:lang w:val="ru-RU"/>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0E3C6A" w:rsidRPr="000E3C6A" w:rsidRDefault="000E3C6A" w:rsidP="000E3C6A">
      <w:pPr>
        <w:pStyle w:val="1tekst"/>
        <w:rPr>
          <w:sz w:val="22"/>
          <w:szCs w:val="22"/>
          <w:lang w:val="ru-RU"/>
        </w:rPr>
      </w:pPr>
      <w:r w:rsidRPr="000E3C6A">
        <w:rPr>
          <w:sz w:val="22"/>
          <w:szCs w:val="22"/>
          <w:lang w:val="ru-RU"/>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0E3C6A" w:rsidRPr="000E3C6A" w:rsidRDefault="000E3C6A" w:rsidP="000E3C6A">
      <w:pPr>
        <w:pStyle w:val="1tekst"/>
        <w:rPr>
          <w:sz w:val="22"/>
          <w:szCs w:val="22"/>
          <w:lang w:val="ru-RU"/>
        </w:rPr>
      </w:pPr>
      <w:r w:rsidRPr="000E3C6A">
        <w:rPr>
          <w:sz w:val="22"/>
          <w:szCs w:val="22"/>
          <w:lang w:val="ru-RU"/>
        </w:rPr>
        <w:t>Ученицима који су ослобођени практичног дела наставе треба пружити могућност да:</w:t>
      </w:r>
    </w:p>
    <w:p w:rsidR="000E3C6A" w:rsidRPr="000E3C6A" w:rsidRDefault="000E3C6A" w:rsidP="000E3C6A">
      <w:pPr>
        <w:pStyle w:val="1tekst"/>
        <w:rPr>
          <w:sz w:val="22"/>
          <w:szCs w:val="22"/>
          <w:lang w:val="ru-RU"/>
        </w:rPr>
      </w:pPr>
      <w:r w:rsidRPr="000E3C6A">
        <w:rPr>
          <w:sz w:val="22"/>
          <w:szCs w:val="22"/>
          <w:lang w:val="ru-RU"/>
        </w:rPr>
        <w:t>– суде, воде статистику, региструју резултат или прате ниво активности ученика на часу или школском такмичењу;</w:t>
      </w:r>
    </w:p>
    <w:p w:rsidR="000E3C6A" w:rsidRPr="000E3C6A" w:rsidRDefault="000E3C6A" w:rsidP="000E3C6A">
      <w:pPr>
        <w:pStyle w:val="1tekst"/>
        <w:rPr>
          <w:sz w:val="22"/>
          <w:szCs w:val="22"/>
          <w:lang w:val="ru-RU"/>
        </w:rPr>
      </w:pPr>
      <w:r w:rsidRPr="000E3C6A">
        <w:rPr>
          <w:sz w:val="22"/>
          <w:szCs w:val="22"/>
          <w:lang w:val="ru-RU"/>
        </w:rPr>
        <w:t>– направе едукативни постер или електронску презентацију, припреме репортажу са спортског догађаја;</w:t>
      </w:r>
    </w:p>
    <w:p w:rsidR="000E3C6A" w:rsidRPr="000E3C6A" w:rsidRDefault="000E3C6A" w:rsidP="000E3C6A">
      <w:pPr>
        <w:pStyle w:val="1tekst"/>
        <w:rPr>
          <w:sz w:val="22"/>
          <w:szCs w:val="22"/>
          <w:lang w:val="ru-RU"/>
        </w:rPr>
      </w:pPr>
      <w:r w:rsidRPr="000E3C6A">
        <w:rPr>
          <w:sz w:val="22"/>
          <w:szCs w:val="22"/>
          <w:lang w:val="ru-RU"/>
        </w:rPr>
        <w:t>– прате и евидентирају активност ученика на часу уз помоћ наставника и на други начин помажу у организацији, часовних, ванчасовних и ваншколских активности.</w:t>
      </w:r>
    </w:p>
    <w:p w:rsidR="000E3C6A" w:rsidRPr="000E3C6A" w:rsidRDefault="000E3C6A" w:rsidP="000E3C6A">
      <w:pPr>
        <w:pStyle w:val="1tekst"/>
        <w:rPr>
          <w:sz w:val="22"/>
          <w:szCs w:val="22"/>
          <w:lang w:val="ru-RU"/>
        </w:rPr>
      </w:pPr>
      <w:r w:rsidRPr="000E3C6A">
        <w:rPr>
          <w:sz w:val="22"/>
          <w:szCs w:val="22"/>
          <w:lang w:val="ru-RU"/>
        </w:rPr>
        <w:t>Исходи за ученике ослобођене од практичног дела наставе</w:t>
      </w:r>
    </w:p>
    <w:p w:rsidR="000E3C6A" w:rsidRPr="000E3C6A" w:rsidRDefault="000E3C6A" w:rsidP="000E3C6A">
      <w:pPr>
        <w:pStyle w:val="1tekst"/>
        <w:rPr>
          <w:sz w:val="22"/>
          <w:szCs w:val="22"/>
          <w:lang w:val="ru-RU"/>
        </w:rPr>
      </w:pPr>
      <w:r w:rsidRPr="000E3C6A">
        <w:rPr>
          <w:sz w:val="22"/>
          <w:szCs w:val="22"/>
          <w:lang w:val="ru-RU"/>
        </w:rPr>
        <w:t>По завршетку разреда ученик ће бити у стању да:</w:t>
      </w:r>
    </w:p>
    <w:p w:rsidR="000E3C6A" w:rsidRPr="000E3C6A" w:rsidRDefault="000E3C6A" w:rsidP="000E3C6A">
      <w:pPr>
        <w:pStyle w:val="1tekst"/>
        <w:rPr>
          <w:sz w:val="22"/>
          <w:szCs w:val="22"/>
          <w:lang w:val="ru-RU"/>
        </w:rPr>
      </w:pPr>
      <w:r w:rsidRPr="000E3C6A">
        <w:rPr>
          <w:sz w:val="22"/>
          <w:szCs w:val="22"/>
          <w:lang w:val="ru-RU"/>
        </w:rPr>
        <w:t>– Наведе основна правила гимнастике, атлетике, спортске игре, пливања;</w:t>
      </w:r>
    </w:p>
    <w:p w:rsidR="000E3C6A" w:rsidRPr="000E3C6A" w:rsidRDefault="000E3C6A" w:rsidP="000E3C6A">
      <w:pPr>
        <w:pStyle w:val="1tekst"/>
        <w:rPr>
          <w:sz w:val="22"/>
          <w:szCs w:val="22"/>
          <w:lang w:val="ru-RU"/>
        </w:rPr>
      </w:pPr>
      <w:r w:rsidRPr="000E3C6A">
        <w:rPr>
          <w:sz w:val="22"/>
          <w:szCs w:val="22"/>
          <w:lang w:val="ru-RU"/>
        </w:rPr>
        <w:t>– Дефинише основна здравствено-хигијенска правила вежбања;</w:t>
      </w:r>
    </w:p>
    <w:p w:rsidR="000E3C6A" w:rsidRPr="000E3C6A" w:rsidRDefault="000E3C6A" w:rsidP="000E3C6A">
      <w:pPr>
        <w:pStyle w:val="1tekst"/>
        <w:rPr>
          <w:sz w:val="22"/>
          <w:szCs w:val="22"/>
          <w:lang w:val="ru-RU"/>
        </w:rPr>
      </w:pPr>
      <w:r w:rsidRPr="000E3C6A">
        <w:rPr>
          <w:sz w:val="22"/>
          <w:szCs w:val="22"/>
          <w:lang w:val="ru-RU"/>
        </w:rPr>
        <w:t>– Презентује и анализира информације о физичком вежбању, спорту, здрављу, историји физичке културе, актуелним спортским подацима итд.;</w:t>
      </w:r>
    </w:p>
    <w:p w:rsidR="000E3C6A" w:rsidRPr="000E3C6A" w:rsidRDefault="000E3C6A" w:rsidP="000E3C6A">
      <w:pPr>
        <w:pStyle w:val="1tekst"/>
        <w:rPr>
          <w:sz w:val="22"/>
          <w:szCs w:val="22"/>
          <w:lang w:val="ru-RU"/>
        </w:rPr>
      </w:pPr>
      <w:r w:rsidRPr="000E3C6A">
        <w:rPr>
          <w:sz w:val="22"/>
          <w:szCs w:val="22"/>
          <w:lang w:val="ru-RU"/>
        </w:rPr>
        <w:t>– Учествује у организацији Недеље школског спорта и школских такмичења.</w:t>
      </w:r>
    </w:p>
    <w:p w:rsidR="000E3C6A" w:rsidRPr="000E3C6A" w:rsidRDefault="000E3C6A" w:rsidP="000E3C6A">
      <w:pPr>
        <w:pStyle w:val="1tekst"/>
        <w:rPr>
          <w:sz w:val="22"/>
          <w:szCs w:val="22"/>
          <w:lang w:val="ru-RU"/>
        </w:rPr>
      </w:pPr>
      <w:r w:rsidRPr="000E3C6A">
        <w:rPr>
          <w:sz w:val="22"/>
          <w:szCs w:val="22"/>
          <w:lang w:val="ru-RU"/>
        </w:rPr>
        <w:t>Ученицима са инвалидитетом настава се прилагођава у складу са њиховим могућностима и врстом инвалидитета.</w:t>
      </w:r>
    </w:p>
    <w:p w:rsidR="000E3C6A" w:rsidRPr="000E3C6A" w:rsidRDefault="000E3C6A" w:rsidP="000E3C6A">
      <w:pPr>
        <w:pStyle w:val="7podnas"/>
        <w:rPr>
          <w:sz w:val="22"/>
          <w:szCs w:val="22"/>
          <w:lang w:val="ru-RU"/>
        </w:rPr>
      </w:pPr>
      <w:r w:rsidRPr="000E3C6A">
        <w:rPr>
          <w:sz w:val="22"/>
          <w:szCs w:val="22"/>
          <w:lang w:val="ru-RU"/>
        </w:rPr>
        <w:t>Планирање васпитно-образовног рада</w:t>
      </w:r>
    </w:p>
    <w:p w:rsidR="000E3C6A" w:rsidRPr="000E3C6A" w:rsidRDefault="000E3C6A" w:rsidP="000E3C6A">
      <w:pPr>
        <w:pStyle w:val="1tekst"/>
        <w:rPr>
          <w:sz w:val="22"/>
          <w:szCs w:val="22"/>
          <w:lang w:val="ru-RU"/>
        </w:rPr>
      </w:pPr>
      <w:r w:rsidRPr="000E3C6A">
        <w:rPr>
          <w:sz w:val="22"/>
          <w:szCs w:val="22"/>
          <w:lang w:val="ru-RU"/>
        </w:rPr>
        <w:t xml:space="preserve">Дефинисани исходи су основни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w:t>
      </w:r>
      <w:r w:rsidRPr="000E3C6A">
        <w:rPr>
          <w:sz w:val="22"/>
          <w:szCs w:val="22"/>
          <w:lang w:val="ru-RU"/>
        </w:rPr>
        <w:lastRenderedPageBreak/>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0E3C6A" w:rsidRPr="000E3C6A" w:rsidRDefault="000E3C6A" w:rsidP="000E3C6A">
      <w:pPr>
        <w:pStyle w:val="1tekst"/>
        <w:rPr>
          <w:sz w:val="22"/>
          <w:szCs w:val="22"/>
          <w:lang w:val="ru-RU"/>
        </w:rPr>
      </w:pPr>
      <w:r w:rsidRPr="000E3C6A">
        <w:rPr>
          <w:sz w:val="22"/>
          <w:szCs w:val="22"/>
          <w:lang w:val="ru-RU"/>
        </w:rPr>
        <w:t>Облици наставе:</w:t>
      </w:r>
    </w:p>
    <w:p w:rsidR="000E3C6A" w:rsidRPr="000E3C6A" w:rsidRDefault="000E3C6A" w:rsidP="000E3C6A">
      <w:pPr>
        <w:pStyle w:val="1tekst"/>
        <w:rPr>
          <w:sz w:val="22"/>
          <w:szCs w:val="22"/>
          <w:lang w:val="ru-RU"/>
        </w:rPr>
      </w:pPr>
      <w:r w:rsidRPr="000E3C6A">
        <w:rPr>
          <w:sz w:val="22"/>
          <w:szCs w:val="22"/>
          <w:lang w:val="ru-RU"/>
        </w:rPr>
        <w:t>– теоријска настава (до 4 часа);</w:t>
      </w:r>
    </w:p>
    <w:p w:rsidR="000E3C6A" w:rsidRPr="000E3C6A" w:rsidRDefault="000E3C6A" w:rsidP="000E3C6A">
      <w:pPr>
        <w:pStyle w:val="1tekst"/>
        <w:rPr>
          <w:sz w:val="22"/>
          <w:szCs w:val="22"/>
          <w:lang w:val="ru-RU"/>
        </w:rPr>
      </w:pPr>
      <w:r w:rsidRPr="000E3C6A">
        <w:rPr>
          <w:sz w:val="22"/>
          <w:szCs w:val="22"/>
          <w:lang w:val="ru-RU"/>
        </w:rPr>
        <w:t>– практична настава (68–72 часа).</w:t>
      </w:r>
    </w:p>
    <w:p w:rsidR="000E3C6A" w:rsidRPr="000E3C6A" w:rsidRDefault="000E3C6A" w:rsidP="000E3C6A">
      <w:pPr>
        <w:pStyle w:val="1tekst"/>
        <w:rPr>
          <w:sz w:val="22"/>
          <w:szCs w:val="22"/>
          <w:lang w:val="ru-RU"/>
        </w:rPr>
      </w:pPr>
      <w:r w:rsidRPr="000E3C6A">
        <w:rPr>
          <w:sz w:val="22"/>
          <w:szCs w:val="22"/>
          <w:lang w:val="ru-RU"/>
        </w:rPr>
        <w:t>Теоријска настава</w:t>
      </w:r>
    </w:p>
    <w:p w:rsidR="000E3C6A" w:rsidRPr="000E3C6A" w:rsidRDefault="000E3C6A" w:rsidP="000E3C6A">
      <w:pPr>
        <w:pStyle w:val="1tekst"/>
        <w:rPr>
          <w:sz w:val="22"/>
          <w:szCs w:val="22"/>
          <w:lang w:val="ru-RU"/>
        </w:rPr>
      </w:pPr>
      <w:r w:rsidRPr="000E3C6A">
        <w:rPr>
          <w:sz w:val="22"/>
          <w:szCs w:val="22"/>
          <w:lang w:val="ru-RU"/>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као и први час у полугодишту. На тим часовима детаљније се обрађују садржаји предвиђени темама Физичко вежбање и спорт и Здравствено васпитање уз могући практичан рад у складу са условима.</w:t>
      </w:r>
    </w:p>
    <w:p w:rsidR="000E3C6A" w:rsidRPr="000E3C6A" w:rsidRDefault="000E3C6A" w:rsidP="000E3C6A">
      <w:pPr>
        <w:pStyle w:val="1tekst"/>
        <w:rPr>
          <w:sz w:val="22"/>
          <w:szCs w:val="22"/>
          <w:lang w:val="ru-RU"/>
        </w:rPr>
      </w:pPr>
      <w:r w:rsidRPr="000E3C6A">
        <w:rPr>
          <w:sz w:val="22"/>
          <w:szCs w:val="22"/>
          <w:lang w:val="ru-RU"/>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0E3C6A" w:rsidRPr="000E3C6A" w:rsidRDefault="000E3C6A" w:rsidP="000E3C6A">
      <w:pPr>
        <w:pStyle w:val="1tekst"/>
        <w:rPr>
          <w:sz w:val="22"/>
          <w:szCs w:val="22"/>
          <w:lang w:val="ru-RU"/>
        </w:rPr>
      </w:pPr>
      <w:r w:rsidRPr="000E3C6A">
        <w:rPr>
          <w:sz w:val="22"/>
          <w:szCs w:val="22"/>
          <w:lang w:val="ru-RU"/>
        </w:rPr>
        <w:t>Практична настава</w:t>
      </w:r>
    </w:p>
    <w:p w:rsidR="000E3C6A" w:rsidRPr="000E3C6A" w:rsidRDefault="000E3C6A" w:rsidP="000E3C6A">
      <w:pPr>
        <w:pStyle w:val="1tekst"/>
        <w:rPr>
          <w:sz w:val="22"/>
          <w:szCs w:val="22"/>
          <w:lang w:val="ru-RU"/>
        </w:rPr>
      </w:pPr>
      <w:r w:rsidRPr="000E3C6A">
        <w:rPr>
          <w:sz w:val="22"/>
          <w:szCs w:val="22"/>
          <w:lang w:val="ru-RU"/>
        </w:rPr>
        <w:t>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темама:Атлетика (16); Гимнастика (16); Основе тимских и спортских игара: Кошарка; (16); Ритмика и плес (4); Пливање (12); Полигони (6–8):Тестирање и мерење (6–8).</w:t>
      </w:r>
    </w:p>
    <w:p w:rsidR="000E3C6A" w:rsidRPr="000E3C6A" w:rsidRDefault="000E3C6A" w:rsidP="000E3C6A">
      <w:pPr>
        <w:pStyle w:val="1tekst"/>
        <w:rPr>
          <w:sz w:val="22"/>
          <w:szCs w:val="22"/>
          <w:lang w:val="ru-RU"/>
        </w:rPr>
      </w:pPr>
      <w:r w:rsidRPr="000E3C6A">
        <w:rPr>
          <w:sz w:val="22"/>
          <w:szCs w:val="22"/>
          <w:lang w:val="ru-RU"/>
        </w:rPr>
        <w:t xml:space="preserve">Програм </w:t>
      </w:r>
      <w:r w:rsidRPr="000E3C6A">
        <w:rPr>
          <w:i/>
          <w:iCs/>
          <w:sz w:val="22"/>
          <w:szCs w:val="22"/>
          <w:lang w:val="ru-RU"/>
        </w:rPr>
        <w:t>физичког и здравственог васпитања</w:t>
      </w:r>
      <w:r w:rsidRPr="000E3C6A">
        <w:rPr>
          <w:sz w:val="22"/>
          <w:szCs w:val="22"/>
          <w:lang w:val="ru-RU"/>
        </w:rPr>
        <w:t xml:space="preserve"> остварује се реализацијом основних и проширених садржаја.</w:t>
      </w:r>
    </w:p>
    <w:p w:rsidR="000E3C6A" w:rsidRPr="000E3C6A" w:rsidRDefault="000E3C6A" w:rsidP="000E3C6A">
      <w:pPr>
        <w:pStyle w:val="1tekst"/>
        <w:rPr>
          <w:sz w:val="22"/>
          <w:szCs w:val="22"/>
          <w:lang w:val="ru-RU"/>
        </w:rPr>
      </w:pPr>
      <w:r w:rsidRPr="000E3C6A">
        <w:rPr>
          <w:sz w:val="22"/>
          <w:szCs w:val="22"/>
          <w:lang w:val="ru-RU"/>
        </w:rPr>
        <w:t>Основни садржаји су они које је неопходно спровести у раду са ученицима узимајући у обзир способности ученика, материјално-техничке и просторне услове.</w:t>
      </w:r>
    </w:p>
    <w:p w:rsidR="000E3C6A" w:rsidRPr="000E3C6A" w:rsidRDefault="000E3C6A" w:rsidP="000E3C6A">
      <w:pPr>
        <w:pStyle w:val="1tekst"/>
        <w:rPr>
          <w:sz w:val="22"/>
          <w:szCs w:val="22"/>
          <w:lang w:val="ru-RU"/>
        </w:rPr>
      </w:pPr>
      <w:r w:rsidRPr="000E3C6A">
        <w:rPr>
          <w:sz w:val="22"/>
          <w:szCs w:val="22"/>
          <w:lang w:val="ru-RU"/>
        </w:rPr>
        <w:t>Проширени садржаји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0E3C6A" w:rsidRPr="000E3C6A" w:rsidRDefault="000E3C6A" w:rsidP="000E3C6A">
      <w:pPr>
        <w:pStyle w:val="7podnas"/>
        <w:rPr>
          <w:sz w:val="22"/>
          <w:szCs w:val="22"/>
          <w:lang w:val="ru-RU"/>
        </w:rPr>
      </w:pPr>
      <w:r w:rsidRPr="000E3C6A">
        <w:rPr>
          <w:sz w:val="22"/>
          <w:szCs w:val="22"/>
          <w:lang w:val="ru-RU"/>
        </w:rPr>
        <w:t>Физичке способности</w:t>
      </w:r>
    </w:p>
    <w:p w:rsidR="000E3C6A" w:rsidRPr="000E3C6A" w:rsidRDefault="000E3C6A" w:rsidP="000E3C6A">
      <w:pPr>
        <w:pStyle w:val="1tekst"/>
        <w:rPr>
          <w:sz w:val="22"/>
          <w:szCs w:val="22"/>
          <w:lang w:val="ru-RU"/>
        </w:rPr>
      </w:pPr>
      <w:r w:rsidRPr="000E3C6A">
        <w:rPr>
          <w:sz w:val="22"/>
          <w:szCs w:val="22"/>
          <w:lang w:val="ru-RU"/>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 Акценат се ставља на оне моторичке активности којима се најуспешније супротставља последицама хипокинезије.</w:t>
      </w:r>
    </w:p>
    <w:p w:rsidR="000E3C6A" w:rsidRPr="000E3C6A" w:rsidRDefault="000E3C6A" w:rsidP="000E3C6A">
      <w:pPr>
        <w:pStyle w:val="1tekst"/>
        <w:rPr>
          <w:sz w:val="22"/>
          <w:szCs w:val="22"/>
          <w:lang w:val="ru-RU"/>
        </w:rPr>
      </w:pPr>
      <w:r w:rsidRPr="000E3C6A">
        <w:rPr>
          <w:sz w:val="22"/>
          <w:szCs w:val="22"/>
          <w:lang w:val="ru-RU"/>
        </w:rPr>
        <w:t>Препоручени начини рада за развој физичких способности ученика.</w:t>
      </w:r>
    </w:p>
    <w:p w:rsidR="000E3C6A" w:rsidRPr="000E3C6A" w:rsidRDefault="000E3C6A" w:rsidP="000E3C6A">
      <w:pPr>
        <w:pStyle w:val="1tekst"/>
        <w:rPr>
          <w:sz w:val="22"/>
          <w:szCs w:val="22"/>
          <w:lang w:val="ru-RU"/>
        </w:rPr>
      </w:pPr>
      <w:r w:rsidRPr="000E3C6A">
        <w:rPr>
          <w:sz w:val="22"/>
          <w:szCs w:val="22"/>
          <w:lang w:val="ru-RU"/>
        </w:rPr>
        <w:t>1. Развој снаге</w:t>
      </w:r>
    </w:p>
    <w:p w:rsidR="000E3C6A" w:rsidRPr="000E3C6A" w:rsidRDefault="000E3C6A" w:rsidP="000E3C6A">
      <w:pPr>
        <w:pStyle w:val="1tekst"/>
        <w:rPr>
          <w:sz w:val="22"/>
          <w:szCs w:val="22"/>
          <w:lang w:val="ru-RU"/>
        </w:rPr>
      </w:pPr>
      <w:r w:rsidRPr="000E3C6A">
        <w:rPr>
          <w:sz w:val="22"/>
          <w:szCs w:val="22"/>
          <w:lang w:val="ru-RU"/>
        </w:rPr>
        <w:t>– без и са реквизитима,</w:t>
      </w:r>
    </w:p>
    <w:p w:rsidR="000E3C6A" w:rsidRPr="000E3C6A" w:rsidRDefault="000E3C6A" w:rsidP="000E3C6A">
      <w:pPr>
        <w:pStyle w:val="1tekst"/>
        <w:rPr>
          <w:sz w:val="22"/>
          <w:szCs w:val="22"/>
          <w:lang w:val="ru-RU"/>
        </w:rPr>
      </w:pPr>
      <w:r w:rsidRPr="000E3C6A">
        <w:rPr>
          <w:sz w:val="22"/>
          <w:szCs w:val="22"/>
          <w:lang w:val="ru-RU"/>
        </w:rPr>
        <w:t>– на справама и уз помоћ справа.</w:t>
      </w:r>
    </w:p>
    <w:p w:rsidR="000E3C6A" w:rsidRPr="000E3C6A" w:rsidRDefault="000E3C6A" w:rsidP="000E3C6A">
      <w:pPr>
        <w:pStyle w:val="1tekst"/>
        <w:rPr>
          <w:sz w:val="22"/>
          <w:szCs w:val="22"/>
          <w:lang w:val="ru-RU"/>
        </w:rPr>
      </w:pPr>
      <w:r w:rsidRPr="000E3C6A">
        <w:rPr>
          <w:sz w:val="22"/>
          <w:szCs w:val="22"/>
          <w:lang w:val="ru-RU"/>
        </w:rPr>
        <w:t>2. Развој покретљивости</w:t>
      </w:r>
    </w:p>
    <w:p w:rsidR="000E3C6A" w:rsidRPr="000E3C6A" w:rsidRDefault="000E3C6A" w:rsidP="000E3C6A">
      <w:pPr>
        <w:pStyle w:val="1tekst"/>
        <w:rPr>
          <w:sz w:val="22"/>
          <w:szCs w:val="22"/>
          <w:lang w:val="ru-RU"/>
        </w:rPr>
      </w:pPr>
      <w:r w:rsidRPr="000E3C6A">
        <w:rPr>
          <w:sz w:val="22"/>
          <w:szCs w:val="22"/>
          <w:lang w:val="ru-RU"/>
        </w:rPr>
        <w:t>– без и са реквизитима,</w:t>
      </w:r>
    </w:p>
    <w:p w:rsidR="000E3C6A" w:rsidRPr="000E3C6A" w:rsidRDefault="000E3C6A" w:rsidP="000E3C6A">
      <w:pPr>
        <w:pStyle w:val="1tekst"/>
        <w:rPr>
          <w:sz w:val="22"/>
          <w:szCs w:val="22"/>
          <w:lang w:val="ru-RU"/>
        </w:rPr>
      </w:pPr>
      <w:r w:rsidRPr="000E3C6A">
        <w:rPr>
          <w:sz w:val="22"/>
          <w:szCs w:val="22"/>
          <w:lang w:val="ru-RU"/>
        </w:rPr>
        <w:t>– уз коришћење справа,</w:t>
      </w:r>
    </w:p>
    <w:p w:rsidR="000E3C6A" w:rsidRPr="000E3C6A" w:rsidRDefault="000E3C6A" w:rsidP="000E3C6A">
      <w:pPr>
        <w:pStyle w:val="1tekst"/>
        <w:rPr>
          <w:sz w:val="22"/>
          <w:szCs w:val="22"/>
          <w:lang w:val="ru-RU"/>
        </w:rPr>
      </w:pPr>
      <w:r w:rsidRPr="000E3C6A">
        <w:rPr>
          <w:sz w:val="22"/>
          <w:szCs w:val="22"/>
          <w:lang w:val="ru-RU"/>
        </w:rPr>
        <w:t>– у помоћ сувежбача.</w:t>
      </w:r>
    </w:p>
    <w:p w:rsidR="000E3C6A" w:rsidRPr="000E3C6A" w:rsidRDefault="000E3C6A" w:rsidP="000E3C6A">
      <w:pPr>
        <w:pStyle w:val="1tekst"/>
        <w:rPr>
          <w:sz w:val="22"/>
          <w:szCs w:val="22"/>
          <w:lang w:val="ru-RU"/>
        </w:rPr>
      </w:pPr>
      <w:r w:rsidRPr="000E3C6A">
        <w:rPr>
          <w:sz w:val="22"/>
          <w:szCs w:val="22"/>
          <w:lang w:val="ru-RU"/>
        </w:rPr>
        <w:t>3. Развој аеробне издржљивости</w:t>
      </w:r>
    </w:p>
    <w:p w:rsidR="000E3C6A" w:rsidRPr="000E3C6A" w:rsidRDefault="000E3C6A" w:rsidP="000E3C6A">
      <w:pPr>
        <w:pStyle w:val="1tekst"/>
        <w:rPr>
          <w:sz w:val="22"/>
          <w:szCs w:val="22"/>
          <w:lang w:val="ru-RU"/>
        </w:rPr>
      </w:pPr>
      <w:r w:rsidRPr="000E3C6A">
        <w:rPr>
          <w:sz w:val="22"/>
          <w:szCs w:val="22"/>
          <w:lang w:val="ru-RU"/>
        </w:rPr>
        <w:t>– истрајно и интервално трчање,</w:t>
      </w:r>
    </w:p>
    <w:p w:rsidR="000E3C6A" w:rsidRPr="000E3C6A" w:rsidRDefault="000E3C6A" w:rsidP="000E3C6A">
      <w:pPr>
        <w:pStyle w:val="1tekst"/>
        <w:rPr>
          <w:sz w:val="22"/>
          <w:szCs w:val="22"/>
          <w:lang w:val="ru-RU"/>
        </w:rPr>
      </w:pPr>
      <w:r w:rsidRPr="000E3C6A">
        <w:rPr>
          <w:sz w:val="22"/>
          <w:szCs w:val="22"/>
          <w:lang w:val="ru-RU"/>
        </w:rPr>
        <w:t>– вежбање уз музику – аеробик,</w:t>
      </w:r>
    </w:p>
    <w:p w:rsidR="000E3C6A" w:rsidRPr="000E3C6A" w:rsidRDefault="000E3C6A" w:rsidP="000E3C6A">
      <w:pPr>
        <w:pStyle w:val="1tekst"/>
        <w:rPr>
          <w:sz w:val="22"/>
          <w:szCs w:val="22"/>
          <w:lang w:val="ru-RU"/>
        </w:rPr>
      </w:pPr>
      <w:r w:rsidRPr="000E3C6A">
        <w:rPr>
          <w:sz w:val="22"/>
          <w:szCs w:val="22"/>
          <w:lang w:val="ru-RU"/>
        </w:rPr>
        <w:t>– тимске и спортске игре,</w:t>
      </w:r>
    </w:p>
    <w:p w:rsidR="000E3C6A" w:rsidRPr="000E3C6A" w:rsidRDefault="000E3C6A" w:rsidP="000E3C6A">
      <w:pPr>
        <w:pStyle w:val="1tekst"/>
        <w:rPr>
          <w:sz w:val="22"/>
          <w:szCs w:val="22"/>
          <w:lang w:val="ru-RU"/>
        </w:rPr>
      </w:pPr>
      <w:r w:rsidRPr="000E3C6A">
        <w:rPr>
          <w:sz w:val="22"/>
          <w:szCs w:val="22"/>
          <w:lang w:val="ru-RU"/>
        </w:rPr>
        <w:t>– други модели вежбања.</w:t>
      </w:r>
    </w:p>
    <w:p w:rsidR="000E3C6A" w:rsidRPr="000E3C6A" w:rsidRDefault="000E3C6A" w:rsidP="000E3C6A">
      <w:pPr>
        <w:pStyle w:val="1tekst"/>
        <w:rPr>
          <w:sz w:val="22"/>
          <w:szCs w:val="22"/>
          <w:lang w:val="ru-RU"/>
        </w:rPr>
      </w:pPr>
      <w:r w:rsidRPr="000E3C6A">
        <w:rPr>
          <w:sz w:val="22"/>
          <w:szCs w:val="22"/>
          <w:lang w:val="ru-RU"/>
        </w:rPr>
        <w:lastRenderedPageBreak/>
        <w:t>4. Развој координације</w:t>
      </w:r>
    </w:p>
    <w:p w:rsidR="000E3C6A" w:rsidRPr="000E3C6A" w:rsidRDefault="000E3C6A" w:rsidP="000E3C6A">
      <w:pPr>
        <w:pStyle w:val="1tekst"/>
        <w:rPr>
          <w:sz w:val="22"/>
          <w:szCs w:val="22"/>
          <w:lang w:val="ru-RU"/>
        </w:rPr>
      </w:pPr>
      <w:r w:rsidRPr="000E3C6A">
        <w:rPr>
          <w:sz w:val="22"/>
          <w:szCs w:val="22"/>
          <w:lang w:val="ru-RU"/>
        </w:rPr>
        <w:t>– извођење координационих вежби у различитом ритму и променљивим условима (кретање екстремитетима у две равни).</w:t>
      </w:r>
    </w:p>
    <w:p w:rsidR="000E3C6A" w:rsidRPr="000E3C6A" w:rsidRDefault="000E3C6A" w:rsidP="000E3C6A">
      <w:pPr>
        <w:pStyle w:val="1tekst"/>
        <w:rPr>
          <w:sz w:val="22"/>
          <w:szCs w:val="22"/>
          <w:lang w:val="ru-RU"/>
        </w:rPr>
      </w:pPr>
      <w:r w:rsidRPr="000E3C6A">
        <w:rPr>
          <w:sz w:val="22"/>
          <w:szCs w:val="22"/>
          <w:lang w:val="ru-RU"/>
        </w:rPr>
        <w:t>5. Развој брзине и експлозивне снаге</w:t>
      </w:r>
    </w:p>
    <w:p w:rsidR="000E3C6A" w:rsidRPr="000E3C6A" w:rsidRDefault="000E3C6A" w:rsidP="000E3C6A">
      <w:pPr>
        <w:pStyle w:val="1tekst"/>
        <w:rPr>
          <w:sz w:val="22"/>
          <w:szCs w:val="22"/>
          <w:lang w:val="ru-RU"/>
        </w:rPr>
      </w:pPr>
      <w:r w:rsidRPr="000E3C6A">
        <w:rPr>
          <w:sz w:val="22"/>
          <w:szCs w:val="22"/>
          <w:lang w:val="ru-RU"/>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0E3C6A" w:rsidRPr="000E3C6A" w:rsidRDefault="000E3C6A" w:rsidP="000E3C6A">
      <w:pPr>
        <w:pStyle w:val="1tekst"/>
        <w:rPr>
          <w:sz w:val="22"/>
          <w:szCs w:val="22"/>
          <w:lang w:val="ru-RU"/>
        </w:rPr>
      </w:pPr>
      <w:r w:rsidRPr="000E3C6A">
        <w:rPr>
          <w:sz w:val="22"/>
          <w:szCs w:val="22"/>
          <w:lang w:val="ru-RU"/>
        </w:rPr>
        <w:t>– штафетне игре,</w:t>
      </w:r>
    </w:p>
    <w:p w:rsidR="000E3C6A" w:rsidRPr="000E3C6A" w:rsidRDefault="000E3C6A" w:rsidP="000E3C6A">
      <w:pPr>
        <w:pStyle w:val="1tekst"/>
        <w:rPr>
          <w:sz w:val="22"/>
          <w:szCs w:val="22"/>
          <w:lang w:val="ru-RU"/>
        </w:rPr>
      </w:pPr>
      <w:r w:rsidRPr="000E3C6A">
        <w:rPr>
          <w:sz w:val="22"/>
          <w:szCs w:val="22"/>
          <w:lang w:val="ru-RU"/>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0E3C6A" w:rsidRPr="000E3C6A" w:rsidRDefault="000E3C6A" w:rsidP="000E3C6A">
      <w:pPr>
        <w:pStyle w:val="1tekst"/>
        <w:rPr>
          <w:sz w:val="22"/>
          <w:szCs w:val="22"/>
          <w:lang w:val="ru-RU"/>
        </w:rPr>
      </w:pPr>
      <w:r w:rsidRPr="000E3C6A">
        <w:rPr>
          <w:sz w:val="22"/>
          <w:szCs w:val="22"/>
          <w:lang w:val="ru-RU"/>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програму неопходно је обезбедити одговарајуће услове, узимајући у обзир њихове могућности.</w:t>
      </w:r>
    </w:p>
    <w:p w:rsidR="000E3C6A" w:rsidRPr="000E3C6A" w:rsidRDefault="000E3C6A" w:rsidP="000E3C6A">
      <w:pPr>
        <w:pStyle w:val="7podnas"/>
        <w:rPr>
          <w:sz w:val="22"/>
          <w:szCs w:val="22"/>
          <w:lang w:val="ru-RU"/>
        </w:rPr>
      </w:pPr>
      <w:r w:rsidRPr="000E3C6A">
        <w:rPr>
          <w:sz w:val="22"/>
          <w:szCs w:val="22"/>
          <w:lang w:val="ru-RU"/>
        </w:rPr>
        <w:t>Моторичке вештине, спортови и спортске дисциплине</w:t>
      </w:r>
    </w:p>
    <w:p w:rsidR="000E3C6A" w:rsidRPr="000E3C6A" w:rsidRDefault="000E3C6A" w:rsidP="000E3C6A">
      <w:pPr>
        <w:pStyle w:val="1tekst"/>
        <w:rPr>
          <w:sz w:val="22"/>
          <w:szCs w:val="22"/>
          <w:lang w:val="ru-RU"/>
        </w:rPr>
      </w:pPr>
      <w:r w:rsidRPr="000E3C6A">
        <w:rPr>
          <w:sz w:val="22"/>
          <w:szCs w:val="22"/>
          <w:lang w:val="ru-RU"/>
        </w:rPr>
        <w:t>1. Атлетика</w:t>
      </w:r>
    </w:p>
    <w:p w:rsidR="000E3C6A" w:rsidRPr="000E3C6A" w:rsidRDefault="000E3C6A" w:rsidP="000E3C6A">
      <w:pPr>
        <w:pStyle w:val="1tekst"/>
        <w:rPr>
          <w:sz w:val="22"/>
          <w:szCs w:val="22"/>
          <w:lang w:val="ru-RU"/>
        </w:rPr>
      </w:pPr>
      <w:r w:rsidRPr="000E3C6A">
        <w:rPr>
          <w:sz w:val="22"/>
          <w:szCs w:val="22"/>
          <w:lang w:val="ru-RU"/>
        </w:rPr>
        <w:t>Препорука је да се садржаји атлетике реализују у јесењем и пролећном периоду, у складу са условима.</w:t>
      </w:r>
    </w:p>
    <w:p w:rsidR="000E3C6A" w:rsidRPr="000E3C6A" w:rsidRDefault="000E3C6A" w:rsidP="000E3C6A">
      <w:pPr>
        <w:pStyle w:val="1tekst"/>
        <w:rPr>
          <w:sz w:val="22"/>
          <w:szCs w:val="22"/>
          <w:lang w:val="ru-RU"/>
        </w:rPr>
      </w:pPr>
      <w:r w:rsidRPr="000E3C6A">
        <w:rPr>
          <w:i/>
          <w:iCs/>
          <w:sz w:val="22"/>
          <w:szCs w:val="22"/>
          <w:lang w:val="ru-RU"/>
        </w:rPr>
        <w:t>Основни садржаји</w:t>
      </w:r>
    </w:p>
    <w:p w:rsidR="000E3C6A" w:rsidRPr="000E3C6A" w:rsidRDefault="000E3C6A" w:rsidP="000E3C6A">
      <w:pPr>
        <w:pStyle w:val="1tekst"/>
        <w:rPr>
          <w:sz w:val="22"/>
          <w:szCs w:val="22"/>
          <w:lang w:val="ru-RU"/>
        </w:rPr>
      </w:pPr>
      <w:r w:rsidRPr="000E3C6A">
        <w:rPr>
          <w:sz w:val="22"/>
          <w:szCs w:val="22"/>
          <w:lang w:val="ru-RU"/>
        </w:rPr>
        <w:t>Техника штафетног трчања (начини измене палице и др.);</w:t>
      </w:r>
    </w:p>
    <w:p w:rsidR="000E3C6A" w:rsidRPr="000E3C6A" w:rsidRDefault="000E3C6A" w:rsidP="000E3C6A">
      <w:pPr>
        <w:pStyle w:val="1tekst"/>
        <w:rPr>
          <w:sz w:val="22"/>
          <w:szCs w:val="22"/>
          <w:lang w:val="ru-RU"/>
        </w:rPr>
      </w:pPr>
      <w:r w:rsidRPr="000E3C6A">
        <w:rPr>
          <w:sz w:val="22"/>
          <w:szCs w:val="22"/>
          <w:lang w:val="ru-RU"/>
        </w:rPr>
        <w:t>Скок удаљ, основни елементи технике „увинуће” – реализовати кроз фазе (предвежбе);</w:t>
      </w:r>
    </w:p>
    <w:p w:rsidR="000E3C6A" w:rsidRPr="000E3C6A" w:rsidRDefault="000E3C6A" w:rsidP="000E3C6A">
      <w:pPr>
        <w:pStyle w:val="1tekst"/>
        <w:rPr>
          <w:sz w:val="22"/>
          <w:szCs w:val="22"/>
          <w:lang w:val="ru-RU"/>
        </w:rPr>
      </w:pPr>
      <w:r w:rsidRPr="000E3C6A">
        <w:rPr>
          <w:sz w:val="22"/>
          <w:szCs w:val="22"/>
          <w:lang w:val="ru-RU"/>
        </w:rPr>
        <w:t>Скок увис опкорачном техником, техника скока увис кроз фазе (залет, отскок, прелазак летвице и доскок). Обучавање технике врши се у целини а по потреби рашчлањивањем на фазе;</w:t>
      </w:r>
    </w:p>
    <w:p w:rsidR="000E3C6A" w:rsidRPr="000E3C6A" w:rsidRDefault="000E3C6A" w:rsidP="000E3C6A">
      <w:pPr>
        <w:pStyle w:val="1tekst"/>
        <w:rPr>
          <w:sz w:val="22"/>
          <w:szCs w:val="22"/>
          <w:lang w:val="ru-RU"/>
        </w:rPr>
      </w:pPr>
      <w:r w:rsidRPr="000E3C6A">
        <w:rPr>
          <w:sz w:val="22"/>
          <w:szCs w:val="22"/>
          <w:lang w:val="ru-RU"/>
        </w:rPr>
        <w:t xml:space="preserve">Бацања кугле 2 </w:t>
      </w:r>
      <w:r w:rsidRPr="000E3C6A">
        <w:rPr>
          <w:sz w:val="22"/>
          <w:szCs w:val="22"/>
        </w:rPr>
        <w:t>kg</w:t>
      </w:r>
      <w:r w:rsidRPr="000E3C6A">
        <w:rPr>
          <w:sz w:val="22"/>
          <w:szCs w:val="22"/>
          <w:lang w:val="ru-RU"/>
        </w:rPr>
        <w:t xml:space="preserve"> – бочна техника;</w:t>
      </w:r>
    </w:p>
    <w:p w:rsidR="000E3C6A" w:rsidRPr="000E3C6A" w:rsidRDefault="000E3C6A" w:rsidP="000E3C6A">
      <w:pPr>
        <w:pStyle w:val="1tekst"/>
        <w:rPr>
          <w:sz w:val="22"/>
          <w:szCs w:val="22"/>
          <w:lang w:val="ru-RU"/>
        </w:rPr>
      </w:pPr>
      <w:r w:rsidRPr="000E3C6A">
        <w:rPr>
          <w:sz w:val="22"/>
          <w:szCs w:val="22"/>
          <w:lang w:val="ru-RU"/>
        </w:rPr>
        <w:t>Бацање „вортекс-а” у даљ;</w:t>
      </w:r>
    </w:p>
    <w:p w:rsidR="000E3C6A" w:rsidRPr="000E3C6A" w:rsidRDefault="000E3C6A" w:rsidP="000E3C6A">
      <w:pPr>
        <w:pStyle w:val="1tekst"/>
        <w:rPr>
          <w:sz w:val="22"/>
          <w:szCs w:val="22"/>
          <w:lang w:val="ru-RU"/>
        </w:rPr>
      </w:pPr>
      <w:r w:rsidRPr="000E3C6A">
        <w:rPr>
          <w:sz w:val="22"/>
          <w:szCs w:val="22"/>
          <w:lang w:val="ru-RU"/>
        </w:rPr>
        <w:t>Проширени садржаји:</w:t>
      </w:r>
    </w:p>
    <w:p w:rsidR="000E3C6A" w:rsidRPr="000E3C6A" w:rsidRDefault="000E3C6A" w:rsidP="000E3C6A">
      <w:pPr>
        <w:pStyle w:val="1tekst"/>
        <w:rPr>
          <w:sz w:val="22"/>
          <w:szCs w:val="22"/>
          <w:lang w:val="ru-RU"/>
        </w:rPr>
      </w:pPr>
      <w:r w:rsidRPr="000E3C6A">
        <w:rPr>
          <w:sz w:val="22"/>
          <w:szCs w:val="22"/>
          <w:lang w:val="ru-RU"/>
        </w:rPr>
        <w:t>Тробој – кроз одељенско такмичење применити три дисциплине које су ученици савладали (трчање, бацања и скокови).</w:t>
      </w:r>
    </w:p>
    <w:p w:rsidR="000E3C6A" w:rsidRPr="000E3C6A" w:rsidRDefault="000E3C6A" w:rsidP="000E3C6A">
      <w:pPr>
        <w:pStyle w:val="1tekst"/>
        <w:rPr>
          <w:sz w:val="22"/>
          <w:szCs w:val="22"/>
          <w:lang w:val="ru-RU"/>
        </w:rPr>
      </w:pPr>
      <w:r w:rsidRPr="000E3C6A">
        <w:rPr>
          <w:sz w:val="22"/>
          <w:szCs w:val="22"/>
          <w:lang w:val="ru-RU"/>
        </w:rPr>
        <w:t>2. Спортска гимнастика</w:t>
      </w:r>
    </w:p>
    <w:p w:rsidR="000E3C6A" w:rsidRPr="000E3C6A" w:rsidRDefault="000E3C6A" w:rsidP="000E3C6A">
      <w:pPr>
        <w:pStyle w:val="1tekst"/>
        <w:rPr>
          <w:sz w:val="22"/>
          <w:szCs w:val="22"/>
          <w:lang w:val="ru-RU"/>
        </w:rPr>
      </w:pPr>
      <w:r w:rsidRPr="000E3C6A">
        <w:rPr>
          <w:sz w:val="22"/>
          <w:szCs w:val="22"/>
          <w:lang w:val="ru-RU"/>
        </w:rPr>
        <w:t>Препорука је да се садржаји р</w:t>
      </w:r>
      <w:r w:rsidRPr="000E3C6A">
        <w:rPr>
          <w:sz w:val="22"/>
          <w:szCs w:val="22"/>
        </w:rPr>
        <w:t>e</w:t>
      </w:r>
      <w:r w:rsidRPr="000E3C6A">
        <w:rPr>
          <w:sz w:val="22"/>
          <w:szCs w:val="22"/>
          <w:lang w:val="ru-RU"/>
        </w:rPr>
        <w:t>ализују у оба полугодишта са одређеним бројем часова.</w:t>
      </w:r>
    </w:p>
    <w:p w:rsidR="000E3C6A" w:rsidRPr="000E3C6A" w:rsidRDefault="000E3C6A" w:rsidP="000E3C6A">
      <w:pPr>
        <w:pStyle w:val="1tekst"/>
        <w:rPr>
          <w:sz w:val="22"/>
          <w:szCs w:val="22"/>
          <w:lang w:val="ru-RU"/>
        </w:rPr>
      </w:pPr>
      <w:r w:rsidRPr="000E3C6A">
        <w:rPr>
          <w:sz w:val="22"/>
          <w:szCs w:val="22"/>
          <w:lang w:val="ru-RU"/>
        </w:rPr>
        <w:t>Основни садржаји</w:t>
      </w:r>
    </w:p>
    <w:p w:rsidR="000E3C6A" w:rsidRPr="000E3C6A" w:rsidRDefault="000E3C6A" w:rsidP="000E3C6A">
      <w:pPr>
        <w:pStyle w:val="1tekst"/>
        <w:rPr>
          <w:sz w:val="22"/>
          <w:szCs w:val="22"/>
          <w:lang w:val="ru-RU"/>
        </w:rPr>
      </w:pPr>
      <w:r w:rsidRPr="000E3C6A">
        <w:rPr>
          <w:sz w:val="22"/>
          <w:szCs w:val="22"/>
          <w:lang w:val="ru-RU"/>
        </w:rPr>
        <w:t>Ученике је неопходно поделити у радне групе према полу и према нивоу усвојености елемената из претходних разреда и способностима. Са ученицима који нису савладали поједине вежбе из програма до шестог разреда потребне су предвежбе и вежбе којима се то надокнађује. Усвојени елементи из петог разреда надограђују се новим вежбовним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где је могуће чување и помагање од стране ученика. Промена радих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лакши задатак. Након неколико обрађених наставних јединица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w:t>
      </w:r>
      <w:r w:rsidRPr="000E3C6A">
        <w:rPr>
          <w:sz w:val="22"/>
          <w:szCs w:val="22"/>
          <w:lang w:val="hr-HR"/>
        </w:rPr>
        <w:t>н</w:t>
      </w:r>
      <w:r w:rsidRPr="000E3C6A">
        <w:rPr>
          <w:sz w:val="22"/>
          <w:szCs w:val="22"/>
          <w:lang w:val="ru-RU"/>
        </w:rPr>
        <w:t>их знања.</w:t>
      </w:r>
    </w:p>
    <w:p w:rsidR="000E3C6A" w:rsidRPr="000E3C6A" w:rsidRDefault="000E3C6A" w:rsidP="000E3C6A">
      <w:pPr>
        <w:pStyle w:val="1tekst"/>
        <w:rPr>
          <w:sz w:val="22"/>
          <w:szCs w:val="22"/>
          <w:lang w:val="ru-RU"/>
        </w:rPr>
      </w:pPr>
      <w:r w:rsidRPr="000E3C6A">
        <w:rPr>
          <w:sz w:val="22"/>
          <w:szCs w:val="22"/>
          <w:lang w:val="ru-RU"/>
        </w:rPr>
        <w:t>Вежбе на тлу (ученице и ученици): повезана два колута напред, колут назад, став о плећима – „свећа”; колут напред летећи; став на глави уз помоћ, став на шакама уз помоћ; премет упором странце „звезда”. Састав на тлу комбинован од елемената из петог и шестог разреда.</w:t>
      </w:r>
    </w:p>
    <w:p w:rsidR="000E3C6A" w:rsidRPr="000E3C6A" w:rsidRDefault="000E3C6A" w:rsidP="000E3C6A">
      <w:pPr>
        <w:pStyle w:val="1tekst"/>
        <w:rPr>
          <w:sz w:val="22"/>
          <w:szCs w:val="22"/>
          <w:lang w:val="ru-RU"/>
        </w:rPr>
      </w:pPr>
      <w:r w:rsidRPr="000E3C6A">
        <w:rPr>
          <w:sz w:val="22"/>
          <w:szCs w:val="22"/>
          <w:lang w:val="ru-RU"/>
        </w:rPr>
        <w:t xml:space="preserve">Прескок (ученице и ученици): разношка, згрчка (до 120 </w:t>
      </w:r>
      <w:r w:rsidRPr="000E3C6A">
        <w:rPr>
          <w:sz w:val="22"/>
          <w:szCs w:val="22"/>
        </w:rPr>
        <w:t>cm</w:t>
      </w:r>
      <w:r w:rsidRPr="000E3C6A">
        <w:rPr>
          <w:sz w:val="22"/>
          <w:szCs w:val="22"/>
          <w:lang w:val="ru-RU"/>
        </w:rPr>
        <w:t>).</w:t>
      </w:r>
    </w:p>
    <w:p w:rsidR="000E3C6A" w:rsidRPr="000E3C6A" w:rsidRDefault="000E3C6A" w:rsidP="000E3C6A">
      <w:pPr>
        <w:pStyle w:val="1tekst"/>
        <w:rPr>
          <w:sz w:val="22"/>
          <w:szCs w:val="22"/>
          <w:lang w:val="ru-RU"/>
        </w:rPr>
      </w:pPr>
      <w:r w:rsidRPr="000E3C6A">
        <w:rPr>
          <w:sz w:val="22"/>
          <w:szCs w:val="22"/>
          <w:lang w:val="ru-RU"/>
        </w:rPr>
        <w:t>Вежбе у упору:</w:t>
      </w:r>
    </w:p>
    <w:p w:rsidR="000E3C6A" w:rsidRPr="000E3C6A" w:rsidRDefault="000E3C6A" w:rsidP="000E3C6A">
      <w:pPr>
        <w:pStyle w:val="1tekst"/>
        <w:rPr>
          <w:sz w:val="22"/>
          <w:szCs w:val="22"/>
          <w:lang w:val="ru-RU"/>
        </w:rPr>
      </w:pPr>
      <w:r w:rsidRPr="000E3C6A">
        <w:rPr>
          <w:sz w:val="22"/>
          <w:szCs w:val="22"/>
          <w:lang w:val="ru-RU"/>
        </w:rPr>
        <w:t xml:space="preserve">– </w:t>
      </w:r>
      <w:r w:rsidRPr="000E3C6A">
        <w:rPr>
          <w:i/>
          <w:iCs/>
          <w:sz w:val="22"/>
          <w:szCs w:val="22"/>
          <w:lang w:val="ru-RU"/>
        </w:rPr>
        <w:t>дохватно вратило</w:t>
      </w:r>
      <w:r w:rsidRPr="000E3C6A">
        <w:rPr>
          <w:sz w:val="22"/>
          <w:szCs w:val="22"/>
          <w:lang w:val="ru-RU"/>
        </w:rPr>
        <w:t xml:space="preserve"> (ученици) или двовисински разбој – нижа притка (ученице) – вис завесом о потколено, наупор јашући и саскок одношка;</w:t>
      </w:r>
    </w:p>
    <w:p w:rsidR="000E3C6A" w:rsidRPr="000E3C6A" w:rsidRDefault="000E3C6A" w:rsidP="000E3C6A">
      <w:pPr>
        <w:pStyle w:val="1tekst"/>
        <w:rPr>
          <w:sz w:val="22"/>
          <w:szCs w:val="22"/>
          <w:lang w:val="ru-RU"/>
        </w:rPr>
      </w:pPr>
      <w:r w:rsidRPr="000E3C6A">
        <w:rPr>
          <w:sz w:val="22"/>
          <w:szCs w:val="22"/>
          <w:lang w:val="ru-RU"/>
        </w:rPr>
        <w:t xml:space="preserve">– </w:t>
      </w:r>
      <w:r w:rsidRPr="000E3C6A">
        <w:rPr>
          <w:i/>
          <w:iCs/>
          <w:sz w:val="22"/>
          <w:szCs w:val="22"/>
          <w:lang w:val="ru-RU"/>
        </w:rPr>
        <w:t>паралелни разбој</w:t>
      </w:r>
      <w:r w:rsidRPr="000E3C6A">
        <w:rPr>
          <w:sz w:val="22"/>
          <w:szCs w:val="22"/>
          <w:lang w:val="ru-RU"/>
        </w:rPr>
        <w:t xml:space="preserve"> (ученици) – наскок у упор; њихање и предњихом сед разножно пред рукама; сасед и њихање; њихање и зањихом саскок. Састав од научених елемената. Вежбе реализовати уз помоћ наставника;</w:t>
      </w:r>
    </w:p>
    <w:p w:rsidR="000E3C6A" w:rsidRPr="000E3C6A" w:rsidRDefault="000E3C6A" w:rsidP="000E3C6A">
      <w:pPr>
        <w:pStyle w:val="1tekst"/>
        <w:rPr>
          <w:sz w:val="22"/>
          <w:szCs w:val="22"/>
          <w:lang w:val="ru-RU"/>
        </w:rPr>
      </w:pPr>
      <w:r w:rsidRPr="000E3C6A">
        <w:rPr>
          <w:sz w:val="22"/>
          <w:szCs w:val="22"/>
          <w:lang w:val="ru-RU"/>
        </w:rPr>
        <w:t xml:space="preserve">– </w:t>
      </w:r>
      <w:r w:rsidRPr="000E3C6A">
        <w:rPr>
          <w:i/>
          <w:iCs/>
          <w:sz w:val="22"/>
          <w:szCs w:val="22"/>
          <w:lang w:val="ru-RU"/>
        </w:rPr>
        <w:t>двовисински разбој</w:t>
      </w:r>
      <w:r w:rsidRPr="000E3C6A">
        <w:rPr>
          <w:sz w:val="22"/>
          <w:szCs w:val="22"/>
          <w:lang w:val="ru-RU"/>
        </w:rPr>
        <w:t xml:space="preserve"> (ученице);</w:t>
      </w:r>
    </w:p>
    <w:p w:rsidR="000E3C6A" w:rsidRPr="000E3C6A" w:rsidRDefault="000E3C6A" w:rsidP="000E3C6A">
      <w:pPr>
        <w:pStyle w:val="1tekst"/>
        <w:rPr>
          <w:sz w:val="22"/>
          <w:szCs w:val="22"/>
          <w:lang w:val="ru-RU"/>
        </w:rPr>
      </w:pPr>
      <w:r w:rsidRPr="000E3C6A">
        <w:rPr>
          <w:sz w:val="22"/>
          <w:szCs w:val="22"/>
          <w:lang w:val="ru-RU"/>
        </w:rPr>
        <w:t>– наскок из места или залета у упор предњи, премах једном ногом у сед јашући, премах другом ногом у упор стражњи и саскок уз помоћ.</w:t>
      </w:r>
    </w:p>
    <w:p w:rsidR="000E3C6A" w:rsidRPr="000E3C6A" w:rsidRDefault="000E3C6A" w:rsidP="000E3C6A">
      <w:pPr>
        <w:pStyle w:val="1tekst"/>
        <w:rPr>
          <w:sz w:val="22"/>
          <w:szCs w:val="22"/>
          <w:lang w:val="ru-RU"/>
        </w:rPr>
      </w:pPr>
      <w:r w:rsidRPr="000E3C6A">
        <w:rPr>
          <w:sz w:val="22"/>
          <w:szCs w:val="22"/>
          <w:lang w:val="ru-RU"/>
        </w:rPr>
        <w:lastRenderedPageBreak/>
        <w:t>Вежбе у вису:</w:t>
      </w:r>
    </w:p>
    <w:p w:rsidR="000E3C6A" w:rsidRPr="000E3C6A" w:rsidRDefault="000E3C6A" w:rsidP="000E3C6A">
      <w:pPr>
        <w:pStyle w:val="1tekst"/>
        <w:rPr>
          <w:sz w:val="22"/>
          <w:szCs w:val="22"/>
          <w:lang w:val="ru-RU"/>
        </w:rPr>
      </w:pPr>
      <w:r w:rsidRPr="000E3C6A">
        <w:rPr>
          <w:i/>
          <w:iCs/>
          <w:sz w:val="22"/>
          <w:szCs w:val="22"/>
          <w:lang w:val="ru-RU"/>
        </w:rPr>
        <w:t>доскочно вратило</w:t>
      </w:r>
      <w:r w:rsidRPr="000E3C6A">
        <w:rPr>
          <w:sz w:val="22"/>
          <w:szCs w:val="22"/>
          <w:lang w:val="ru-RU"/>
        </w:rPr>
        <w:t xml:space="preserve"> (ученици) њихање са повећаном амплитудом и саскок у зањиху;</w:t>
      </w:r>
    </w:p>
    <w:p w:rsidR="000E3C6A" w:rsidRPr="000E3C6A" w:rsidRDefault="000E3C6A" w:rsidP="000E3C6A">
      <w:pPr>
        <w:pStyle w:val="1tekst"/>
        <w:rPr>
          <w:sz w:val="22"/>
          <w:szCs w:val="22"/>
          <w:lang w:val="ru-RU"/>
        </w:rPr>
      </w:pPr>
      <w:r w:rsidRPr="000E3C6A">
        <w:rPr>
          <w:i/>
          <w:iCs/>
          <w:sz w:val="22"/>
          <w:szCs w:val="22"/>
          <w:lang w:val="ru-RU"/>
        </w:rPr>
        <w:t>кругови</w:t>
      </w:r>
      <w:r w:rsidRPr="000E3C6A">
        <w:rPr>
          <w:sz w:val="22"/>
          <w:szCs w:val="22"/>
          <w:lang w:val="ru-RU"/>
        </w:rPr>
        <w:t xml:space="preserve"> (ученици и ученице) љуљање на круговима мањом аплитудом и саскоци уз помоћ наставника;</w:t>
      </w:r>
    </w:p>
    <w:p w:rsidR="000E3C6A" w:rsidRPr="000E3C6A" w:rsidRDefault="000E3C6A" w:rsidP="000E3C6A">
      <w:pPr>
        <w:pStyle w:val="1tekst"/>
        <w:rPr>
          <w:sz w:val="22"/>
          <w:szCs w:val="22"/>
          <w:lang w:val="ru-RU"/>
        </w:rPr>
      </w:pPr>
      <w:r w:rsidRPr="000E3C6A">
        <w:rPr>
          <w:i/>
          <w:iCs/>
          <w:sz w:val="22"/>
          <w:szCs w:val="22"/>
          <w:lang w:val="ru-RU"/>
        </w:rPr>
        <w:t>двовисински разбој</w:t>
      </w:r>
      <w:r w:rsidRPr="000E3C6A">
        <w:rPr>
          <w:sz w:val="22"/>
          <w:szCs w:val="22"/>
          <w:lang w:val="ru-RU"/>
        </w:rPr>
        <w:t xml:space="preserve"> или нека друга справа за вежбе у вису (ученице)</w:t>
      </w:r>
    </w:p>
    <w:p w:rsidR="000E3C6A" w:rsidRPr="000E3C6A" w:rsidRDefault="000E3C6A" w:rsidP="000E3C6A">
      <w:pPr>
        <w:pStyle w:val="1tekst"/>
        <w:rPr>
          <w:sz w:val="22"/>
          <w:szCs w:val="22"/>
          <w:lang w:val="ru-RU"/>
        </w:rPr>
      </w:pPr>
      <w:r w:rsidRPr="000E3C6A">
        <w:rPr>
          <w:sz w:val="22"/>
          <w:szCs w:val="22"/>
          <w:lang w:val="ru-RU"/>
        </w:rPr>
        <w:t>климом успоставити њих, њихање са већом амплитудом и спојено саскок у зањиху.</w:t>
      </w:r>
    </w:p>
    <w:p w:rsidR="000E3C6A" w:rsidRPr="000E3C6A" w:rsidRDefault="000E3C6A" w:rsidP="000E3C6A">
      <w:pPr>
        <w:pStyle w:val="1tekst"/>
        <w:rPr>
          <w:sz w:val="22"/>
          <w:szCs w:val="22"/>
          <w:lang w:val="ru-RU"/>
        </w:rPr>
      </w:pPr>
      <w:r w:rsidRPr="000E3C6A">
        <w:rPr>
          <w:sz w:val="22"/>
          <w:szCs w:val="22"/>
          <w:lang w:val="ru-RU"/>
        </w:rPr>
        <w:t xml:space="preserve">Пењања (шипка, канап, морнарске лестве – до 5 </w:t>
      </w:r>
      <w:r w:rsidRPr="000E3C6A">
        <w:rPr>
          <w:sz w:val="22"/>
          <w:szCs w:val="22"/>
        </w:rPr>
        <w:t>m</w:t>
      </w:r>
      <w:r w:rsidRPr="000E3C6A">
        <w:rPr>
          <w:sz w:val="22"/>
          <w:szCs w:val="22"/>
          <w:lang w:val="ru-RU"/>
        </w:rPr>
        <w:t xml:space="preserve"> висине);</w:t>
      </w:r>
    </w:p>
    <w:p w:rsidR="000E3C6A" w:rsidRPr="000E3C6A" w:rsidRDefault="000E3C6A" w:rsidP="000E3C6A">
      <w:pPr>
        <w:pStyle w:val="1tekst"/>
        <w:rPr>
          <w:sz w:val="22"/>
          <w:szCs w:val="22"/>
          <w:lang w:val="ru-RU"/>
        </w:rPr>
      </w:pPr>
      <w:r w:rsidRPr="000E3C6A">
        <w:rPr>
          <w:sz w:val="22"/>
          <w:szCs w:val="22"/>
          <w:lang w:val="ru-RU"/>
        </w:rPr>
        <w:t>Трамболина или одскочна даска:</w:t>
      </w:r>
    </w:p>
    <w:p w:rsidR="000E3C6A" w:rsidRPr="000E3C6A" w:rsidRDefault="000E3C6A" w:rsidP="000E3C6A">
      <w:pPr>
        <w:pStyle w:val="1tekst"/>
        <w:rPr>
          <w:sz w:val="22"/>
          <w:szCs w:val="22"/>
          <w:lang w:val="ru-RU"/>
        </w:rPr>
      </w:pPr>
      <w:r w:rsidRPr="000E3C6A">
        <w:rPr>
          <w:i/>
          <w:iCs/>
          <w:sz w:val="22"/>
          <w:szCs w:val="22"/>
          <w:lang w:val="ru-RU"/>
        </w:rPr>
        <w:t>скокови</w:t>
      </w:r>
      <w:r w:rsidRPr="000E3C6A">
        <w:rPr>
          <w:sz w:val="22"/>
          <w:szCs w:val="22"/>
          <w:lang w:val="ru-RU"/>
        </w:rPr>
        <w:t xml:space="preserve"> – предњи пружени и згрчени</w:t>
      </w:r>
    </w:p>
    <w:p w:rsidR="000E3C6A" w:rsidRPr="000E3C6A" w:rsidRDefault="000E3C6A" w:rsidP="000E3C6A">
      <w:pPr>
        <w:pStyle w:val="1tekst"/>
        <w:rPr>
          <w:sz w:val="22"/>
          <w:szCs w:val="22"/>
          <w:lang w:val="ru-RU"/>
        </w:rPr>
      </w:pPr>
      <w:r w:rsidRPr="000E3C6A">
        <w:rPr>
          <w:sz w:val="22"/>
          <w:szCs w:val="22"/>
          <w:lang w:val="ru-RU"/>
        </w:rPr>
        <w:t>Ниска греда:</w:t>
      </w:r>
    </w:p>
    <w:p w:rsidR="000E3C6A" w:rsidRPr="000E3C6A" w:rsidRDefault="000E3C6A" w:rsidP="000E3C6A">
      <w:pPr>
        <w:pStyle w:val="1tekst"/>
        <w:rPr>
          <w:sz w:val="22"/>
          <w:szCs w:val="22"/>
          <w:lang w:val="ru-RU"/>
        </w:rPr>
      </w:pPr>
      <w:r w:rsidRPr="000E3C6A">
        <w:rPr>
          <w:sz w:val="22"/>
          <w:szCs w:val="22"/>
          <w:lang w:val="ru-RU"/>
        </w:rPr>
        <w:t>– боком поред греде;</w:t>
      </w:r>
    </w:p>
    <w:p w:rsidR="000E3C6A" w:rsidRPr="000E3C6A" w:rsidRDefault="000E3C6A" w:rsidP="000E3C6A">
      <w:pPr>
        <w:pStyle w:val="1tekst"/>
        <w:rPr>
          <w:sz w:val="22"/>
          <w:szCs w:val="22"/>
          <w:lang w:val="ru-RU"/>
        </w:rPr>
      </w:pPr>
      <w:r w:rsidRPr="000E3C6A">
        <w:rPr>
          <w:sz w:val="22"/>
          <w:szCs w:val="22"/>
          <w:lang w:val="ru-RU"/>
        </w:rPr>
        <w:t>– суножним одскоком наскок на греду суножно (једна нога мало испред друге);</w:t>
      </w:r>
    </w:p>
    <w:p w:rsidR="000E3C6A" w:rsidRPr="000E3C6A" w:rsidRDefault="000E3C6A" w:rsidP="000E3C6A">
      <w:pPr>
        <w:pStyle w:val="1tekst"/>
        <w:rPr>
          <w:sz w:val="22"/>
          <w:szCs w:val="22"/>
          <w:lang w:val="ru-RU"/>
        </w:rPr>
      </w:pPr>
      <w:r w:rsidRPr="000E3C6A">
        <w:rPr>
          <w:sz w:val="22"/>
          <w:szCs w:val="22"/>
          <w:lang w:val="ru-RU"/>
        </w:rPr>
        <w:t>– различити начини ходања: у успону, са згрченим предножењем, са заножењем, са одножењем, са високим предножењем; окрет у успону на средини греде;</w:t>
      </w:r>
    </w:p>
    <w:p w:rsidR="000E3C6A" w:rsidRPr="000E3C6A" w:rsidRDefault="000E3C6A" w:rsidP="000E3C6A">
      <w:pPr>
        <w:pStyle w:val="1tekst"/>
        <w:rPr>
          <w:sz w:val="22"/>
          <w:szCs w:val="22"/>
          <w:lang w:val="ru-RU"/>
        </w:rPr>
      </w:pPr>
      <w:r w:rsidRPr="000E3C6A">
        <w:rPr>
          <w:sz w:val="22"/>
          <w:szCs w:val="22"/>
          <w:lang w:val="ru-RU"/>
        </w:rPr>
        <w:t>– суножни одскок из става предножног са променом ноге и доскок; вага претклоном и заножењем; саскок згрчено.</w:t>
      </w:r>
    </w:p>
    <w:p w:rsidR="000E3C6A" w:rsidRPr="000E3C6A" w:rsidRDefault="000E3C6A" w:rsidP="000E3C6A">
      <w:pPr>
        <w:pStyle w:val="1tekst"/>
        <w:rPr>
          <w:sz w:val="22"/>
          <w:szCs w:val="22"/>
          <w:lang w:val="ru-RU"/>
        </w:rPr>
      </w:pPr>
      <w:r w:rsidRPr="000E3C6A">
        <w:rPr>
          <w:sz w:val="22"/>
          <w:szCs w:val="22"/>
          <w:lang w:val="ru-RU"/>
        </w:rPr>
        <w:t>Проширени садржаји</w:t>
      </w:r>
    </w:p>
    <w:p w:rsidR="000E3C6A" w:rsidRPr="000E3C6A" w:rsidRDefault="000E3C6A" w:rsidP="000E3C6A">
      <w:pPr>
        <w:pStyle w:val="1tekst"/>
        <w:rPr>
          <w:sz w:val="22"/>
          <w:szCs w:val="22"/>
          <w:lang w:val="ru-RU"/>
        </w:rPr>
      </w:pPr>
      <w:r w:rsidRPr="000E3C6A">
        <w:rPr>
          <w:sz w:val="22"/>
          <w:szCs w:val="22"/>
          <w:lang w:val="ru-RU"/>
        </w:rPr>
        <w:t xml:space="preserve">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ширини, раде летећи колут након колута напред. </w:t>
      </w:r>
      <w:r w:rsidRPr="000E3C6A">
        <w:rPr>
          <w:sz w:val="22"/>
          <w:szCs w:val="22"/>
        </w:rPr>
        <w:t>O</w:t>
      </w:r>
      <w:r w:rsidRPr="000E3C6A">
        <w:rPr>
          <w:sz w:val="22"/>
          <w:szCs w:val="22"/>
          <w:lang w:val="ru-RU"/>
        </w:rPr>
        <w:t>вакве моделе могуће је применити на све садржаје спортске гимнастике.</w:t>
      </w:r>
    </w:p>
    <w:p w:rsidR="000E3C6A" w:rsidRPr="000E3C6A" w:rsidRDefault="000E3C6A" w:rsidP="000E3C6A">
      <w:pPr>
        <w:pStyle w:val="1tekst"/>
        <w:rPr>
          <w:sz w:val="22"/>
          <w:szCs w:val="22"/>
          <w:lang w:val="ru-RU"/>
        </w:rPr>
      </w:pPr>
      <w:r w:rsidRPr="000E3C6A">
        <w:rPr>
          <w:sz w:val="22"/>
          <w:szCs w:val="22"/>
          <w:lang w:val="ru-RU"/>
        </w:rPr>
        <w:t>Вежбе на тлу:</w:t>
      </w:r>
    </w:p>
    <w:p w:rsidR="000E3C6A" w:rsidRPr="000E3C6A" w:rsidRDefault="000E3C6A" w:rsidP="000E3C6A">
      <w:pPr>
        <w:pStyle w:val="1tekst"/>
        <w:rPr>
          <w:sz w:val="22"/>
          <w:szCs w:val="22"/>
          <w:lang w:val="ru-RU"/>
        </w:rPr>
      </w:pPr>
      <w:r w:rsidRPr="000E3C6A">
        <w:rPr>
          <w:sz w:val="22"/>
          <w:szCs w:val="22"/>
          <w:lang w:val="ru-RU"/>
        </w:rPr>
        <w:t>– колут напред и назад – сложеније варијанте</w:t>
      </w:r>
    </w:p>
    <w:p w:rsidR="000E3C6A" w:rsidRPr="000E3C6A" w:rsidRDefault="000E3C6A" w:rsidP="000E3C6A">
      <w:pPr>
        <w:pStyle w:val="1tekst"/>
        <w:rPr>
          <w:sz w:val="22"/>
          <w:szCs w:val="22"/>
          <w:lang w:val="ru-RU"/>
        </w:rPr>
      </w:pPr>
      <w:r w:rsidRPr="000E3C6A">
        <w:rPr>
          <w:sz w:val="22"/>
          <w:szCs w:val="22"/>
          <w:lang w:val="ru-RU"/>
        </w:rPr>
        <w:t>– колут летећи преко препреке;</w:t>
      </w:r>
    </w:p>
    <w:p w:rsidR="000E3C6A" w:rsidRPr="000E3C6A" w:rsidRDefault="000E3C6A" w:rsidP="000E3C6A">
      <w:pPr>
        <w:pStyle w:val="1tekst"/>
        <w:rPr>
          <w:sz w:val="22"/>
          <w:szCs w:val="22"/>
          <w:lang w:val="ru-RU"/>
        </w:rPr>
      </w:pPr>
      <w:r w:rsidRPr="000E3C6A">
        <w:rPr>
          <w:sz w:val="22"/>
          <w:szCs w:val="22"/>
          <w:lang w:val="ru-RU"/>
        </w:rPr>
        <w:t>– Повезани премети странце „звезда” у једну или у обе стране;</w:t>
      </w:r>
    </w:p>
    <w:p w:rsidR="000E3C6A" w:rsidRPr="000E3C6A" w:rsidRDefault="000E3C6A" w:rsidP="000E3C6A">
      <w:pPr>
        <w:pStyle w:val="1tekst"/>
        <w:rPr>
          <w:sz w:val="22"/>
          <w:szCs w:val="22"/>
          <w:lang w:val="ru-RU"/>
        </w:rPr>
      </w:pPr>
      <w:r w:rsidRPr="000E3C6A">
        <w:rPr>
          <w:sz w:val="22"/>
          <w:szCs w:val="22"/>
          <w:lang w:val="ru-RU"/>
        </w:rPr>
        <w:t>Висока греда:</w:t>
      </w:r>
    </w:p>
    <w:p w:rsidR="000E3C6A" w:rsidRPr="000E3C6A" w:rsidRDefault="000E3C6A" w:rsidP="000E3C6A">
      <w:pPr>
        <w:pStyle w:val="1tekst"/>
        <w:rPr>
          <w:sz w:val="22"/>
          <w:szCs w:val="22"/>
          <w:lang w:val="ru-RU"/>
        </w:rPr>
      </w:pPr>
      <w:r w:rsidRPr="000E3C6A">
        <w:rPr>
          <w:sz w:val="22"/>
          <w:szCs w:val="22"/>
          <w:lang w:val="ru-RU"/>
        </w:rPr>
        <w:t>– наскок у упор предњи, упор одножно десном (левом) окретом за 90 степени удесно и прехватом бочно (палчеви су окренути један према другом), вага претклоном и заножењем уз помоћ;</w:t>
      </w:r>
    </w:p>
    <w:p w:rsidR="000E3C6A" w:rsidRPr="000E3C6A" w:rsidRDefault="000E3C6A" w:rsidP="000E3C6A">
      <w:pPr>
        <w:pStyle w:val="1tekst"/>
        <w:rPr>
          <w:sz w:val="22"/>
          <w:szCs w:val="22"/>
          <w:lang w:val="ru-RU"/>
        </w:rPr>
      </w:pPr>
      <w:r w:rsidRPr="000E3C6A">
        <w:rPr>
          <w:sz w:val="22"/>
          <w:szCs w:val="22"/>
          <w:lang w:val="ru-RU"/>
        </w:rPr>
        <w:t>– основна кретања из претходних разреда на ниској греди извести на средњој или високој греди.</w:t>
      </w:r>
    </w:p>
    <w:p w:rsidR="000E3C6A" w:rsidRPr="000E3C6A" w:rsidRDefault="000E3C6A" w:rsidP="000E3C6A">
      <w:pPr>
        <w:pStyle w:val="1tekst"/>
        <w:rPr>
          <w:sz w:val="22"/>
          <w:szCs w:val="22"/>
          <w:lang w:val="ru-RU"/>
        </w:rPr>
      </w:pPr>
      <w:r w:rsidRPr="000E3C6A">
        <w:rPr>
          <w:sz w:val="22"/>
          <w:szCs w:val="22"/>
          <w:lang w:val="ru-RU"/>
        </w:rPr>
        <w:t xml:space="preserve">Прескок „разношка” – козлић постављен по дужини, или са продуженом фазом првог лета (120 </w:t>
      </w:r>
      <w:r w:rsidRPr="000E3C6A">
        <w:rPr>
          <w:sz w:val="22"/>
          <w:szCs w:val="22"/>
        </w:rPr>
        <w:t>cm</w:t>
      </w:r>
      <w:r w:rsidRPr="000E3C6A">
        <w:rPr>
          <w:sz w:val="22"/>
          <w:szCs w:val="22"/>
          <w:lang w:val="ru-RU"/>
        </w:rPr>
        <w:t>).</w:t>
      </w:r>
    </w:p>
    <w:p w:rsidR="000E3C6A" w:rsidRPr="000E3C6A" w:rsidRDefault="000E3C6A" w:rsidP="000E3C6A">
      <w:pPr>
        <w:pStyle w:val="1tekst"/>
        <w:rPr>
          <w:sz w:val="22"/>
          <w:szCs w:val="22"/>
          <w:lang w:val="ru-RU"/>
        </w:rPr>
      </w:pPr>
      <w:r w:rsidRPr="000E3C6A">
        <w:rPr>
          <w:sz w:val="22"/>
          <w:szCs w:val="22"/>
          <w:lang w:val="ru-RU"/>
        </w:rPr>
        <w:t>Коњ са хватаљкама – упори и издржаји.</w:t>
      </w:r>
    </w:p>
    <w:p w:rsidR="000E3C6A" w:rsidRPr="000E3C6A" w:rsidRDefault="000E3C6A" w:rsidP="000E3C6A">
      <w:pPr>
        <w:pStyle w:val="1tekst"/>
        <w:rPr>
          <w:sz w:val="22"/>
          <w:szCs w:val="22"/>
          <w:lang w:val="ru-RU"/>
        </w:rPr>
      </w:pPr>
      <w:r w:rsidRPr="000E3C6A">
        <w:rPr>
          <w:sz w:val="22"/>
          <w:szCs w:val="22"/>
          <w:lang w:val="ru-RU"/>
        </w:rPr>
        <w:t>Вежбе у упору:</w:t>
      </w:r>
    </w:p>
    <w:p w:rsidR="000E3C6A" w:rsidRPr="000E3C6A" w:rsidRDefault="000E3C6A" w:rsidP="000E3C6A">
      <w:pPr>
        <w:pStyle w:val="1tekst"/>
        <w:rPr>
          <w:sz w:val="22"/>
          <w:szCs w:val="22"/>
          <w:lang w:val="ru-RU"/>
        </w:rPr>
      </w:pPr>
      <w:r w:rsidRPr="000E3C6A">
        <w:rPr>
          <w:sz w:val="22"/>
          <w:szCs w:val="22"/>
          <w:lang w:val="ru-RU"/>
        </w:rPr>
        <w:t>– двовисински разбој (ученици);</w:t>
      </w:r>
    </w:p>
    <w:p w:rsidR="000E3C6A" w:rsidRPr="000E3C6A" w:rsidRDefault="000E3C6A" w:rsidP="000E3C6A">
      <w:pPr>
        <w:pStyle w:val="1tekst"/>
        <w:rPr>
          <w:sz w:val="22"/>
          <w:szCs w:val="22"/>
          <w:lang w:val="ru-RU"/>
        </w:rPr>
      </w:pPr>
      <w:r w:rsidRPr="000E3C6A">
        <w:rPr>
          <w:sz w:val="22"/>
          <w:szCs w:val="22"/>
          <w:lang w:val="ru-RU"/>
        </w:rPr>
        <w:t>– саскок предњихом.</w:t>
      </w:r>
    </w:p>
    <w:p w:rsidR="000E3C6A" w:rsidRPr="000E3C6A" w:rsidRDefault="000E3C6A" w:rsidP="000E3C6A">
      <w:pPr>
        <w:pStyle w:val="1tekst"/>
        <w:rPr>
          <w:sz w:val="22"/>
          <w:szCs w:val="22"/>
          <w:lang w:val="ru-RU"/>
        </w:rPr>
      </w:pPr>
      <w:r w:rsidRPr="000E3C6A">
        <w:rPr>
          <w:sz w:val="22"/>
          <w:szCs w:val="22"/>
          <w:lang w:val="ru-RU"/>
        </w:rPr>
        <w:t>3. Основе тимских и спортских игара</w:t>
      </w:r>
    </w:p>
    <w:p w:rsidR="000E3C6A" w:rsidRPr="000E3C6A" w:rsidRDefault="000E3C6A" w:rsidP="000E3C6A">
      <w:pPr>
        <w:pStyle w:val="1tekst"/>
        <w:rPr>
          <w:sz w:val="22"/>
          <w:szCs w:val="22"/>
          <w:lang w:val="ru-RU"/>
        </w:rPr>
      </w:pPr>
      <w:r w:rsidRPr="000E3C6A">
        <w:rPr>
          <w:sz w:val="22"/>
          <w:szCs w:val="22"/>
          <w:lang w:val="ru-RU"/>
        </w:rPr>
        <w:t xml:space="preserve">Садржаји кошарке реализују се на часовима </w:t>
      </w:r>
      <w:r w:rsidRPr="000E3C6A">
        <w:rPr>
          <w:i/>
          <w:iCs/>
          <w:sz w:val="22"/>
          <w:szCs w:val="22"/>
          <w:lang w:val="ru-RU"/>
        </w:rPr>
        <w:t>физичког и здравственог васпитања</w:t>
      </w:r>
      <w:r w:rsidRPr="000E3C6A">
        <w:rPr>
          <w:sz w:val="22"/>
          <w:szCs w:val="22"/>
          <w:lang w:val="ru-RU"/>
        </w:rPr>
        <w:t xml:space="preserve">, а садржаји рукомета/минирукомета на </w:t>
      </w:r>
      <w:r w:rsidRPr="000E3C6A">
        <w:rPr>
          <w:i/>
          <w:iCs/>
          <w:sz w:val="22"/>
          <w:szCs w:val="22"/>
          <w:lang w:val="ru-RU"/>
        </w:rPr>
        <w:t>обавезним физичким активностима ученика</w:t>
      </w:r>
      <w:r w:rsidRPr="000E3C6A">
        <w:rPr>
          <w:sz w:val="22"/>
          <w:szCs w:val="22"/>
          <w:lang w:val="ru-RU"/>
        </w:rPr>
        <w:t xml:space="preserve"> заједно са другим наставним садржајима.</w:t>
      </w:r>
    </w:p>
    <w:p w:rsidR="000E3C6A" w:rsidRPr="000E3C6A" w:rsidRDefault="000E3C6A" w:rsidP="000E3C6A">
      <w:pPr>
        <w:pStyle w:val="1tekst"/>
        <w:rPr>
          <w:sz w:val="22"/>
          <w:szCs w:val="22"/>
          <w:lang w:val="ru-RU"/>
        </w:rPr>
      </w:pPr>
      <w:r w:rsidRPr="000E3C6A">
        <w:rPr>
          <w:sz w:val="22"/>
          <w:szCs w:val="22"/>
          <w:lang w:val="ru-RU"/>
        </w:rPr>
        <w:t>3. 1. Кошарка</w:t>
      </w:r>
    </w:p>
    <w:p w:rsidR="000E3C6A" w:rsidRPr="000E3C6A" w:rsidRDefault="000E3C6A" w:rsidP="000E3C6A">
      <w:pPr>
        <w:pStyle w:val="1tekst"/>
        <w:rPr>
          <w:sz w:val="22"/>
          <w:szCs w:val="22"/>
          <w:lang w:val="ru-RU"/>
        </w:rPr>
      </w:pPr>
      <w:r w:rsidRPr="000E3C6A">
        <w:rPr>
          <w:sz w:val="22"/>
          <w:szCs w:val="22"/>
          <w:lang w:val="ru-RU"/>
        </w:rPr>
        <w:t>Према просторним и материјалним условима школе користити могућност реализације наставе у оба полугодишта. 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у наредном часу.</w:t>
      </w:r>
    </w:p>
    <w:p w:rsidR="000E3C6A" w:rsidRPr="000E3C6A" w:rsidRDefault="000E3C6A" w:rsidP="000E3C6A">
      <w:pPr>
        <w:pStyle w:val="1tekst"/>
        <w:rPr>
          <w:sz w:val="22"/>
          <w:szCs w:val="22"/>
          <w:lang w:val="ru-RU"/>
        </w:rPr>
      </w:pPr>
      <w:r w:rsidRPr="000E3C6A">
        <w:rPr>
          <w:sz w:val="22"/>
          <w:szCs w:val="22"/>
          <w:lang w:val="ru-RU"/>
        </w:rPr>
        <w:t>Основни садржаји</w:t>
      </w:r>
    </w:p>
    <w:p w:rsidR="000E3C6A" w:rsidRPr="000E3C6A" w:rsidRDefault="000E3C6A" w:rsidP="000E3C6A">
      <w:pPr>
        <w:pStyle w:val="1tekst"/>
        <w:rPr>
          <w:sz w:val="22"/>
          <w:szCs w:val="22"/>
          <w:lang w:val="ru-RU"/>
        </w:rPr>
      </w:pPr>
      <w:r w:rsidRPr="000E3C6A">
        <w:rPr>
          <w:sz w:val="22"/>
          <w:szCs w:val="22"/>
          <w:lang w:val="ru-RU"/>
        </w:rPr>
        <w:t>– држање лопте, основни ставови у нападу са лоптом, заустављање у став;</w:t>
      </w:r>
    </w:p>
    <w:p w:rsidR="000E3C6A" w:rsidRPr="000E3C6A" w:rsidRDefault="000E3C6A" w:rsidP="000E3C6A">
      <w:pPr>
        <w:pStyle w:val="1tekst"/>
        <w:rPr>
          <w:sz w:val="22"/>
          <w:szCs w:val="22"/>
          <w:lang w:val="ru-RU"/>
        </w:rPr>
      </w:pPr>
      <w:r w:rsidRPr="000E3C6A">
        <w:rPr>
          <w:sz w:val="22"/>
          <w:szCs w:val="22"/>
          <w:lang w:val="ru-RU"/>
        </w:rPr>
        <w:t>– хватање и додавање лопте у месту и кретању;</w:t>
      </w:r>
    </w:p>
    <w:p w:rsidR="000E3C6A" w:rsidRPr="000E3C6A" w:rsidRDefault="000E3C6A" w:rsidP="000E3C6A">
      <w:pPr>
        <w:pStyle w:val="1tekst"/>
        <w:rPr>
          <w:sz w:val="22"/>
          <w:szCs w:val="22"/>
          <w:lang w:val="ru-RU"/>
        </w:rPr>
      </w:pPr>
      <w:r w:rsidRPr="000E3C6A">
        <w:rPr>
          <w:sz w:val="22"/>
          <w:szCs w:val="22"/>
          <w:lang w:val="ru-RU"/>
        </w:rPr>
        <w:t>– пивотирање;</w:t>
      </w:r>
    </w:p>
    <w:p w:rsidR="000E3C6A" w:rsidRPr="000E3C6A" w:rsidRDefault="000E3C6A" w:rsidP="000E3C6A">
      <w:pPr>
        <w:pStyle w:val="1tekst"/>
        <w:rPr>
          <w:sz w:val="22"/>
          <w:szCs w:val="22"/>
          <w:lang w:val="ru-RU"/>
        </w:rPr>
      </w:pPr>
      <w:r w:rsidRPr="000E3C6A">
        <w:rPr>
          <w:sz w:val="22"/>
          <w:szCs w:val="22"/>
          <w:lang w:val="ru-RU"/>
        </w:rPr>
        <w:lastRenderedPageBreak/>
        <w:t>– дриблинг у месту и кретању;</w:t>
      </w:r>
    </w:p>
    <w:p w:rsidR="000E3C6A" w:rsidRPr="000E3C6A" w:rsidRDefault="000E3C6A" w:rsidP="000E3C6A">
      <w:pPr>
        <w:pStyle w:val="1tekst"/>
        <w:rPr>
          <w:sz w:val="22"/>
          <w:szCs w:val="22"/>
          <w:lang w:val="ru-RU"/>
        </w:rPr>
      </w:pPr>
      <w:r w:rsidRPr="000E3C6A">
        <w:rPr>
          <w:sz w:val="22"/>
          <w:szCs w:val="22"/>
          <w:lang w:val="ru-RU"/>
        </w:rPr>
        <w:t>– двокораком шут на кош;</w:t>
      </w:r>
    </w:p>
    <w:p w:rsidR="000E3C6A" w:rsidRPr="000E3C6A" w:rsidRDefault="000E3C6A" w:rsidP="000E3C6A">
      <w:pPr>
        <w:pStyle w:val="1tekst"/>
        <w:rPr>
          <w:sz w:val="22"/>
          <w:szCs w:val="22"/>
          <w:lang w:val="ru-RU"/>
        </w:rPr>
      </w:pPr>
      <w:r w:rsidRPr="000E3C6A">
        <w:rPr>
          <w:sz w:val="22"/>
          <w:szCs w:val="22"/>
          <w:lang w:val="ru-RU"/>
        </w:rPr>
        <w:t>– шут из места и скок шут;</w:t>
      </w:r>
    </w:p>
    <w:p w:rsidR="000E3C6A" w:rsidRPr="000E3C6A" w:rsidRDefault="000E3C6A" w:rsidP="000E3C6A">
      <w:pPr>
        <w:pStyle w:val="1tekst"/>
        <w:rPr>
          <w:sz w:val="22"/>
          <w:szCs w:val="22"/>
          <w:lang w:val="ru-RU"/>
        </w:rPr>
      </w:pPr>
      <w:r w:rsidRPr="000E3C6A">
        <w:rPr>
          <w:sz w:val="22"/>
          <w:szCs w:val="22"/>
          <w:lang w:val="ru-RU"/>
        </w:rPr>
        <w:t>– основни став у одбрани, кретање у одбрани, чување нападача са лоптом;</w:t>
      </w:r>
    </w:p>
    <w:p w:rsidR="000E3C6A" w:rsidRPr="000E3C6A" w:rsidRDefault="000E3C6A" w:rsidP="000E3C6A">
      <w:pPr>
        <w:pStyle w:val="1tekst"/>
        <w:rPr>
          <w:sz w:val="22"/>
          <w:szCs w:val="22"/>
          <w:lang w:val="ru-RU"/>
        </w:rPr>
      </w:pPr>
      <w:r w:rsidRPr="000E3C6A">
        <w:rPr>
          <w:sz w:val="22"/>
          <w:szCs w:val="22"/>
          <w:lang w:val="ru-RU"/>
        </w:rPr>
        <w:t>– ситуациона игра 1:1;</w:t>
      </w:r>
    </w:p>
    <w:p w:rsidR="000E3C6A" w:rsidRPr="000E3C6A" w:rsidRDefault="000E3C6A" w:rsidP="000E3C6A">
      <w:pPr>
        <w:pStyle w:val="1tekst"/>
        <w:rPr>
          <w:sz w:val="22"/>
          <w:szCs w:val="22"/>
          <w:lang w:val="ru-RU"/>
        </w:rPr>
      </w:pPr>
      <w:r w:rsidRPr="000E3C6A">
        <w:rPr>
          <w:sz w:val="22"/>
          <w:szCs w:val="22"/>
          <w:lang w:val="ru-RU"/>
        </w:rPr>
        <w:t>– сарадња два и три играча у позиционој игри и контранападу (обука кроз игру);</w:t>
      </w:r>
    </w:p>
    <w:p w:rsidR="000E3C6A" w:rsidRPr="000E3C6A" w:rsidRDefault="000E3C6A" w:rsidP="000E3C6A">
      <w:pPr>
        <w:pStyle w:val="1tekst"/>
        <w:rPr>
          <w:sz w:val="22"/>
          <w:szCs w:val="22"/>
          <w:lang w:val="ru-RU"/>
        </w:rPr>
      </w:pPr>
      <w:r w:rsidRPr="000E3C6A">
        <w:rPr>
          <w:sz w:val="22"/>
          <w:szCs w:val="22"/>
          <w:lang w:val="ru-RU"/>
        </w:rPr>
        <w:t>– игра 3:3; 4:4 (игра на један кош);</w:t>
      </w:r>
    </w:p>
    <w:p w:rsidR="000E3C6A" w:rsidRPr="000E3C6A" w:rsidRDefault="000E3C6A" w:rsidP="000E3C6A">
      <w:pPr>
        <w:pStyle w:val="1tekst"/>
        <w:rPr>
          <w:sz w:val="22"/>
          <w:szCs w:val="22"/>
          <w:lang w:val="ru-RU"/>
        </w:rPr>
      </w:pPr>
      <w:r w:rsidRPr="000E3C6A">
        <w:rPr>
          <w:sz w:val="22"/>
          <w:szCs w:val="22"/>
          <w:lang w:val="ru-RU"/>
        </w:rPr>
        <w:t>– игра 5:5 уз примену правила прилагођених нивоу усвојености елемената игре.</w:t>
      </w:r>
    </w:p>
    <w:p w:rsidR="000E3C6A" w:rsidRPr="000E3C6A" w:rsidRDefault="000E3C6A" w:rsidP="000E3C6A">
      <w:pPr>
        <w:pStyle w:val="1tekst"/>
        <w:rPr>
          <w:sz w:val="22"/>
          <w:szCs w:val="22"/>
          <w:lang w:val="ru-RU"/>
        </w:rPr>
      </w:pPr>
      <w:r w:rsidRPr="000E3C6A">
        <w:rPr>
          <w:sz w:val="22"/>
          <w:szCs w:val="22"/>
          <w:lang w:val="ru-RU"/>
        </w:rPr>
        <w:t>Проширени садржаји</w:t>
      </w:r>
    </w:p>
    <w:p w:rsidR="000E3C6A" w:rsidRPr="000E3C6A" w:rsidRDefault="000E3C6A" w:rsidP="000E3C6A">
      <w:pPr>
        <w:pStyle w:val="1tekst"/>
        <w:rPr>
          <w:sz w:val="22"/>
          <w:szCs w:val="22"/>
          <w:lang w:val="ru-RU"/>
        </w:rPr>
      </w:pPr>
      <w:r w:rsidRPr="000E3C6A">
        <w:rPr>
          <w:sz w:val="22"/>
          <w:szCs w:val="22"/>
          <w:lang w:val="ru-RU"/>
        </w:rPr>
        <w:t>– демаркирање;</w:t>
      </w:r>
    </w:p>
    <w:p w:rsidR="000E3C6A" w:rsidRPr="000E3C6A" w:rsidRDefault="000E3C6A" w:rsidP="000E3C6A">
      <w:pPr>
        <w:pStyle w:val="1tekst"/>
        <w:rPr>
          <w:sz w:val="22"/>
          <w:szCs w:val="22"/>
          <w:lang w:val="ru-RU"/>
        </w:rPr>
      </w:pPr>
      <w:r w:rsidRPr="000E3C6A">
        <w:rPr>
          <w:sz w:val="22"/>
          <w:szCs w:val="22"/>
          <w:lang w:val="ru-RU"/>
        </w:rPr>
        <w:t>– повезивање елемената технике у акционе целине (хватање лопте, дриблинг, шутирање и др.);</w:t>
      </w:r>
    </w:p>
    <w:p w:rsidR="000E3C6A" w:rsidRPr="000E3C6A" w:rsidRDefault="000E3C6A" w:rsidP="000E3C6A">
      <w:pPr>
        <w:pStyle w:val="1tekst"/>
        <w:rPr>
          <w:sz w:val="22"/>
          <w:szCs w:val="22"/>
          <w:lang w:val="ru-RU"/>
        </w:rPr>
      </w:pPr>
      <w:r w:rsidRPr="000E3C6A">
        <w:rPr>
          <w:sz w:val="22"/>
          <w:szCs w:val="22"/>
          <w:lang w:val="ru-RU"/>
        </w:rPr>
        <w:t>– финте (продор, шут);</w:t>
      </w:r>
    </w:p>
    <w:p w:rsidR="000E3C6A" w:rsidRPr="000E3C6A" w:rsidRDefault="000E3C6A" w:rsidP="000E3C6A">
      <w:pPr>
        <w:pStyle w:val="1tekst"/>
        <w:rPr>
          <w:sz w:val="22"/>
          <w:szCs w:val="22"/>
          <w:lang w:val="ru-RU"/>
        </w:rPr>
      </w:pPr>
      <w:r w:rsidRPr="000E3C6A">
        <w:rPr>
          <w:sz w:val="22"/>
          <w:szCs w:val="22"/>
          <w:lang w:val="ru-RU"/>
        </w:rPr>
        <w:t xml:space="preserve">– игра „2:2- </w:t>
      </w:r>
      <w:r w:rsidRPr="000E3C6A">
        <w:rPr>
          <w:sz w:val="22"/>
          <w:szCs w:val="22"/>
        </w:rPr>
        <w:t>pick</w:t>
      </w:r>
      <w:r w:rsidRPr="000E3C6A">
        <w:rPr>
          <w:sz w:val="22"/>
          <w:szCs w:val="22"/>
          <w:lang w:val="ru-RU"/>
        </w:rPr>
        <w:t xml:space="preserve"> </w:t>
      </w:r>
      <w:r w:rsidRPr="000E3C6A">
        <w:rPr>
          <w:sz w:val="22"/>
          <w:szCs w:val="22"/>
        </w:rPr>
        <w:t>and</w:t>
      </w:r>
      <w:r w:rsidRPr="000E3C6A">
        <w:rPr>
          <w:sz w:val="22"/>
          <w:szCs w:val="22"/>
          <w:lang w:val="ru-RU"/>
        </w:rPr>
        <w:t xml:space="preserve"> </w:t>
      </w:r>
      <w:r w:rsidRPr="000E3C6A">
        <w:rPr>
          <w:sz w:val="22"/>
          <w:szCs w:val="22"/>
        </w:rPr>
        <w:t>roll</w:t>
      </w:r>
      <w:r w:rsidRPr="000E3C6A">
        <w:rPr>
          <w:sz w:val="22"/>
          <w:szCs w:val="22"/>
          <w:lang w:val="ru-RU"/>
        </w:rPr>
        <w:t>”;</w:t>
      </w:r>
    </w:p>
    <w:p w:rsidR="000E3C6A" w:rsidRPr="000E3C6A" w:rsidRDefault="000E3C6A" w:rsidP="000E3C6A">
      <w:pPr>
        <w:pStyle w:val="1tekst"/>
        <w:rPr>
          <w:sz w:val="22"/>
          <w:szCs w:val="22"/>
          <w:lang w:val="ru-RU"/>
        </w:rPr>
      </w:pPr>
      <w:r w:rsidRPr="000E3C6A">
        <w:rPr>
          <w:sz w:val="22"/>
          <w:szCs w:val="22"/>
          <w:lang w:val="ru-RU"/>
        </w:rPr>
        <w:t xml:space="preserve">– игра „2:2” по на принципу „додај и утрчи – </w:t>
      </w:r>
      <w:r w:rsidRPr="000E3C6A">
        <w:rPr>
          <w:sz w:val="22"/>
          <w:szCs w:val="22"/>
        </w:rPr>
        <w:t>back</w:t>
      </w:r>
      <w:r w:rsidRPr="000E3C6A">
        <w:rPr>
          <w:sz w:val="22"/>
          <w:szCs w:val="22"/>
          <w:lang w:val="ru-RU"/>
        </w:rPr>
        <w:t xml:space="preserve"> </w:t>
      </w:r>
      <w:r w:rsidRPr="000E3C6A">
        <w:rPr>
          <w:sz w:val="22"/>
          <w:szCs w:val="22"/>
        </w:rPr>
        <w:t>door</w:t>
      </w:r>
      <w:r w:rsidRPr="000E3C6A">
        <w:rPr>
          <w:sz w:val="22"/>
          <w:szCs w:val="22"/>
          <w:lang w:val="ru-RU"/>
        </w:rPr>
        <w:t>”;</w:t>
      </w:r>
    </w:p>
    <w:p w:rsidR="000E3C6A" w:rsidRPr="000E3C6A" w:rsidRDefault="000E3C6A" w:rsidP="000E3C6A">
      <w:pPr>
        <w:pStyle w:val="1tekst"/>
        <w:rPr>
          <w:sz w:val="22"/>
          <w:szCs w:val="22"/>
          <w:lang w:val="ru-RU"/>
        </w:rPr>
      </w:pPr>
      <w:r w:rsidRPr="000E3C6A">
        <w:rPr>
          <w:sz w:val="22"/>
          <w:szCs w:val="22"/>
          <w:lang w:val="ru-RU"/>
        </w:rPr>
        <w:t>– позициона игра 3:3 и 5:5.</w:t>
      </w:r>
    </w:p>
    <w:p w:rsidR="000E3C6A" w:rsidRPr="000E3C6A" w:rsidRDefault="000E3C6A" w:rsidP="000E3C6A">
      <w:pPr>
        <w:pStyle w:val="1tekst"/>
        <w:rPr>
          <w:sz w:val="22"/>
          <w:szCs w:val="22"/>
          <w:lang w:val="ru-RU"/>
        </w:rPr>
      </w:pPr>
      <w:r w:rsidRPr="000E3C6A">
        <w:rPr>
          <w:sz w:val="22"/>
          <w:szCs w:val="22"/>
          <w:lang w:val="ru-RU"/>
        </w:rPr>
        <w:t>4. Плес и ритмика</w:t>
      </w:r>
    </w:p>
    <w:p w:rsidR="000E3C6A" w:rsidRPr="000E3C6A" w:rsidRDefault="000E3C6A" w:rsidP="000E3C6A">
      <w:pPr>
        <w:pStyle w:val="1tekst"/>
        <w:rPr>
          <w:sz w:val="22"/>
          <w:szCs w:val="22"/>
          <w:lang w:val="ru-RU"/>
        </w:rPr>
      </w:pPr>
      <w:r w:rsidRPr="000E3C6A">
        <w:rPr>
          <w:sz w:val="22"/>
          <w:szCs w:val="22"/>
          <w:lang w:val="ru-RU"/>
        </w:rPr>
        <w:t>Основни садржаји</w:t>
      </w:r>
    </w:p>
    <w:p w:rsidR="000E3C6A" w:rsidRPr="000E3C6A" w:rsidRDefault="000E3C6A" w:rsidP="000E3C6A">
      <w:pPr>
        <w:pStyle w:val="1tekst"/>
        <w:rPr>
          <w:sz w:val="22"/>
          <w:szCs w:val="22"/>
          <w:lang w:val="ru-RU"/>
        </w:rPr>
      </w:pPr>
      <w:r w:rsidRPr="000E3C6A">
        <w:rPr>
          <w:sz w:val="22"/>
          <w:szCs w:val="22"/>
          <w:lang w:val="ru-RU"/>
        </w:rPr>
        <w:t>Њихања и кружења са вијачом у фронатној и сагиталној равни у месту и кретању (вежбе по избору наставника).</w:t>
      </w:r>
    </w:p>
    <w:p w:rsidR="000E3C6A" w:rsidRPr="000E3C6A" w:rsidRDefault="000E3C6A" w:rsidP="000E3C6A">
      <w:pPr>
        <w:pStyle w:val="1tekst"/>
        <w:rPr>
          <w:sz w:val="22"/>
          <w:szCs w:val="22"/>
          <w:lang w:val="ru-RU"/>
        </w:rPr>
      </w:pPr>
      <w:r w:rsidRPr="000E3C6A">
        <w:rPr>
          <w:sz w:val="22"/>
          <w:szCs w:val="22"/>
          <w:lang w:val="ru-RU"/>
        </w:rPr>
        <w:t>Поновити прве две варијанте народног кола Моравац и обрадити трећу и четврту варијанту.</w:t>
      </w:r>
    </w:p>
    <w:p w:rsidR="000E3C6A" w:rsidRPr="000E3C6A" w:rsidRDefault="000E3C6A" w:rsidP="000E3C6A">
      <w:pPr>
        <w:pStyle w:val="1tekst"/>
        <w:rPr>
          <w:sz w:val="22"/>
          <w:szCs w:val="22"/>
          <w:lang w:val="ru-RU"/>
        </w:rPr>
      </w:pPr>
      <w:r w:rsidRPr="000E3C6A">
        <w:rPr>
          <w:sz w:val="22"/>
          <w:szCs w:val="22"/>
          <w:lang w:val="ru-RU"/>
        </w:rPr>
        <w:t>Проширени садржаји</w:t>
      </w:r>
    </w:p>
    <w:p w:rsidR="000E3C6A" w:rsidRPr="000E3C6A" w:rsidRDefault="000E3C6A" w:rsidP="000E3C6A">
      <w:pPr>
        <w:pStyle w:val="1tekst"/>
        <w:rPr>
          <w:sz w:val="22"/>
          <w:szCs w:val="22"/>
          <w:lang w:val="ru-RU"/>
        </w:rPr>
      </w:pPr>
      <w:r w:rsidRPr="000E3C6A">
        <w:rPr>
          <w:sz w:val="22"/>
          <w:szCs w:val="22"/>
          <w:lang w:val="ru-RU"/>
        </w:rPr>
        <w:t>Састав са вијачом од елемената предвиђених програмом петог и шестог разреда.</w:t>
      </w:r>
    </w:p>
    <w:p w:rsidR="000E3C6A" w:rsidRPr="000E3C6A" w:rsidRDefault="000E3C6A" w:rsidP="000E3C6A">
      <w:pPr>
        <w:pStyle w:val="1tekst"/>
        <w:rPr>
          <w:sz w:val="22"/>
          <w:szCs w:val="22"/>
          <w:lang w:val="ru-RU"/>
        </w:rPr>
      </w:pPr>
      <w:r w:rsidRPr="000E3C6A">
        <w:rPr>
          <w:sz w:val="22"/>
          <w:szCs w:val="22"/>
          <w:lang w:val="ru-RU"/>
        </w:rPr>
        <w:t>Састав са обручем састављен од елемената обрађених у петом разреду.</w:t>
      </w:r>
    </w:p>
    <w:p w:rsidR="000E3C6A" w:rsidRPr="000E3C6A" w:rsidRDefault="000E3C6A" w:rsidP="000E3C6A">
      <w:pPr>
        <w:pStyle w:val="1tekst"/>
        <w:rPr>
          <w:sz w:val="22"/>
          <w:szCs w:val="22"/>
          <w:lang w:val="ru-RU"/>
        </w:rPr>
      </w:pPr>
      <w:r w:rsidRPr="000E3C6A">
        <w:rPr>
          <w:sz w:val="22"/>
          <w:szCs w:val="22"/>
          <w:lang w:val="ru-RU"/>
        </w:rPr>
        <w:t>Састав са лоптом састављен од елемената обрађених у петом разреду.</w:t>
      </w:r>
    </w:p>
    <w:p w:rsidR="000E3C6A" w:rsidRPr="000E3C6A" w:rsidRDefault="000E3C6A" w:rsidP="000E3C6A">
      <w:pPr>
        <w:pStyle w:val="1tekst"/>
        <w:rPr>
          <w:sz w:val="22"/>
          <w:szCs w:val="22"/>
          <w:lang w:val="ru-RU"/>
        </w:rPr>
      </w:pPr>
      <w:r w:rsidRPr="000E3C6A">
        <w:rPr>
          <w:sz w:val="22"/>
          <w:szCs w:val="22"/>
          <w:lang w:val="ru-RU"/>
        </w:rPr>
        <w:t>Усавршити коло из краја у коме се школа налази усвојено у претходном разреду</w:t>
      </w:r>
    </w:p>
    <w:p w:rsidR="000E3C6A" w:rsidRPr="000E3C6A" w:rsidRDefault="000E3C6A" w:rsidP="000E3C6A">
      <w:pPr>
        <w:pStyle w:val="1tekst"/>
        <w:rPr>
          <w:sz w:val="22"/>
          <w:szCs w:val="22"/>
          <w:lang w:val="ru-RU"/>
        </w:rPr>
      </w:pPr>
      <w:r w:rsidRPr="000E3C6A">
        <w:rPr>
          <w:sz w:val="22"/>
          <w:szCs w:val="22"/>
          <w:lang w:val="ru-RU"/>
        </w:rPr>
        <w:t>Енглески Валцер.</w:t>
      </w:r>
    </w:p>
    <w:p w:rsidR="000E3C6A" w:rsidRPr="000E3C6A" w:rsidRDefault="000E3C6A" w:rsidP="000E3C6A">
      <w:pPr>
        <w:pStyle w:val="1tekst"/>
        <w:rPr>
          <w:sz w:val="22"/>
          <w:szCs w:val="22"/>
          <w:lang w:val="ru-RU"/>
        </w:rPr>
      </w:pPr>
      <w:r w:rsidRPr="000E3C6A">
        <w:rPr>
          <w:sz w:val="22"/>
          <w:szCs w:val="22"/>
          <w:lang w:val="ru-RU"/>
        </w:rPr>
        <w:t>5. Пливање</w:t>
      </w:r>
    </w:p>
    <w:p w:rsidR="000E3C6A" w:rsidRPr="000E3C6A" w:rsidRDefault="000E3C6A" w:rsidP="000E3C6A">
      <w:pPr>
        <w:pStyle w:val="1tekst"/>
        <w:rPr>
          <w:sz w:val="22"/>
          <w:szCs w:val="22"/>
          <w:lang w:val="ru-RU"/>
        </w:rPr>
      </w:pPr>
      <w:r w:rsidRPr="000E3C6A">
        <w:rPr>
          <w:sz w:val="22"/>
          <w:szCs w:val="22"/>
          <w:lang w:val="ru-RU"/>
        </w:rPr>
        <w:t xml:space="preserve">Ова наставна тема реализује се у школама у којима за то постоје услови, у оквиру редовне наставе или </w:t>
      </w:r>
      <w:r w:rsidRPr="000E3C6A">
        <w:rPr>
          <w:i/>
          <w:iCs/>
          <w:sz w:val="22"/>
          <w:szCs w:val="22"/>
          <w:lang w:val="ru-RU"/>
        </w:rPr>
        <w:t>обавезних физичких активности ученика</w:t>
      </w:r>
      <w:r w:rsidRPr="000E3C6A">
        <w:rPr>
          <w:sz w:val="22"/>
          <w:szCs w:val="22"/>
          <w:lang w:val="ru-RU"/>
        </w:rPr>
        <w:t xml:space="preserve">. </w:t>
      </w:r>
      <w:r w:rsidRPr="000E3C6A">
        <w:rPr>
          <w:i/>
          <w:iCs/>
          <w:sz w:val="22"/>
          <w:szCs w:val="22"/>
          <w:lang w:val="ru-RU"/>
        </w:rPr>
        <w:t>Приликом</w:t>
      </w:r>
      <w:r w:rsidRPr="000E3C6A">
        <w:rPr>
          <w:sz w:val="22"/>
          <w:szCs w:val="22"/>
          <w:lang w:val="ru-RU"/>
        </w:rPr>
        <w:t xml:space="preserve"> реализације садржаја формирати групе пливача и непливача.</w:t>
      </w:r>
    </w:p>
    <w:p w:rsidR="000E3C6A" w:rsidRPr="000E3C6A" w:rsidRDefault="000E3C6A" w:rsidP="000E3C6A">
      <w:pPr>
        <w:pStyle w:val="1tekst"/>
        <w:rPr>
          <w:sz w:val="22"/>
          <w:szCs w:val="22"/>
          <w:lang w:val="ru-RU"/>
        </w:rPr>
      </w:pPr>
      <w:r w:rsidRPr="000E3C6A">
        <w:rPr>
          <w:sz w:val="22"/>
          <w:szCs w:val="22"/>
          <w:lang w:val="ru-RU"/>
        </w:rPr>
        <w:t>Школе које се определе за реализацију програмских садржаја пливања на објектима изван школе, ове часове организују у оквиру</w:t>
      </w:r>
      <w:r w:rsidRPr="000E3C6A">
        <w:rPr>
          <w:i/>
          <w:iCs/>
          <w:sz w:val="22"/>
          <w:szCs w:val="22"/>
          <w:lang w:val="ru-RU"/>
        </w:rPr>
        <w:t xml:space="preserve"> обавезних физичких активности ученика</w:t>
      </w:r>
      <w:r w:rsidRPr="000E3C6A">
        <w:rPr>
          <w:sz w:val="22"/>
          <w:szCs w:val="22"/>
          <w:lang w:val="ru-RU"/>
        </w:rPr>
        <w:t>. 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из програма.</w:t>
      </w:r>
    </w:p>
    <w:p w:rsidR="000E3C6A" w:rsidRPr="000E3C6A" w:rsidRDefault="000E3C6A" w:rsidP="000E3C6A">
      <w:pPr>
        <w:pStyle w:val="1tekst"/>
        <w:rPr>
          <w:sz w:val="22"/>
          <w:szCs w:val="22"/>
          <w:lang w:val="ru-RU"/>
        </w:rPr>
      </w:pPr>
      <w:r w:rsidRPr="000E3C6A">
        <w:rPr>
          <w:sz w:val="22"/>
          <w:szCs w:val="22"/>
          <w:lang w:val="ru-RU"/>
        </w:rPr>
        <w:t>Основни садржаји</w:t>
      </w:r>
    </w:p>
    <w:p w:rsidR="000E3C6A" w:rsidRPr="000E3C6A" w:rsidRDefault="000E3C6A" w:rsidP="000E3C6A">
      <w:pPr>
        <w:pStyle w:val="1tekst"/>
        <w:rPr>
          <w:sz w:val="22"/>
          <w:szCs w:val="22"/>
          <w:lang w:val="ru-RU"/>
        </w:rPr>
      </w:pPr>
      <w:r w:rsidRPr="000E3C6A">
        <w:rPr>
          <w:sz w:val="22"/>
          <w:szCs w:val="22"/>
          <w:lang w:val="ru-RU"/>
        </w:rPr>
        <w:t>Вежбе дисања, рад ногу, пловак, одржавање у месту, завеслаји (краул и леђни краул), скок на главу и изрон.</w:t>
      </w:r>
    </w:p>
    <w:p w:rsidR="000E3C6A" w:rsidRPr="000E3C6A" w:rsidRDefault="000E3C6A" w:rsidP="000E3C6A">
      <w:pPr>
        <w:pStyle w:val="1tekst"/>
        <w:rPr>
          <w:sz w:val="22"/>
          <w:szCs w:val="22"/>
          <w:lang w:val="ru-RU"/>
        </w:rPr>
      </w:pPr>
      <w:r w:rsidRPr="000E3C6A">
        <w:rPr>
          <w:sz w:val="22"/>
          <w:szCs w:val="22"/>
          <w:lang w:val="ru-RU"/>
        </w:rPr>
        <w:t>Пливање техником краула или леђног краула.</w:t>
      </w:r>
    </w:p>
    <w:p w:rsidR="000E3C6A" w:rsidRPr="000E3C6A" w:rsidRDefault="000E3C6A" w:rsidP="000E3C6A">
      <w:pPr>
        <w:pStyle w:val="1tekst"/>
        <w:rPr>
          <w:sz w:val="22"/>
          <w:szCs w:val="22"/>
          <w:lang w:val="ru-RU"/>
        </w:rPr>
      </w:pPr>
      <w:r w:rsidRPr="000E3C6A">
        <w:rPr>
          <w:sz w:val="22"/>
          <w:szCs w:val="22"/>
          <w:lang w:val="ru-RU"/>
        </w:rPr>
        <w:t>Проширени садржаји</w:t>
      </w:r>
    </w:p>
    <w:p w:rsidR="000E3C6A" w:rsidRPr="000E3C6A" w:rsidRDefault="000E3C6A" w:rsidP="000E3C6A">
      <w:pPr>
        <w:pStyle w:val="1tekst"/>
        <w:rPr>
          <w:sz w:val="22"/>
          <w:szCs w:val="22"/>
          <w:lang w:val="ru-RU"/>
        </w:rPr>
      </w:pPr>
      <w:r w:rsidRPr="000E3C6A">
        <w:rPr>
          <w:sz w:val="22"/>
          <w:szCs w:val="22"/>
          <w:lang w:val="ru-RU"/>
        </w:rPr>
        <w:t xml:space="preserve">Пливање 25 </w:t>
      </w:r>
      <w:r w:rsidRPr="000E3C6A">
        <w:rPr>
          <w:sz w:val="22"/>
          <w:szCs w:val="22"/>
        </w:rPr>
        <w:t>m</w:t>
      </w:r>
      <w:r w:rsidRPr="000E3C6A">
        <w:rPr>
          <w:sz w:val="22"/>
          <w:szCs w:val="22"/>
          <w:lang w:val="ru-RU"/>
        </w:rPr>
        <w:t xml:space="preserve"> на време слободном техником.</w:t>
      </w:r>
    </w:p>
    <w:p w:rsidR="000E3C6A" w:rsidRPr="000E3C6A" w:rsidRDefault="000E3C6A" w:rsidP="000E3C6A">
      <w:pPr>
        <w:pStyle w:val="1tekst"/>
        <w:rPr>
          <w:sz w:val="22"/>
          <w:szCs w:val="22"/>
          <w:lang w:val="ru-RU"/>
        </w:rPr>
      </w:pPr>
      <w:r w:rsidRPr="000E3C6A">
        <w:rPr>
          <w:sz w:val="22"/>
          <w:szCs w:val="22"/>
          <w:lang w:val="ru-RU"/>
        </w:rPr>
        <w:t>Роњење по дужини у складу са способностима ученика.</w:t>
      </w:r>
    </w:p>
    <w:p w:rsidR="000E3C6A" w:rsidRPr="000E3C6A" w:rsidRDefault="000E3C6A" w:rsidP="000E3C6A">
      <w:pPr>
        <w:pStyle w:val="1tekst"/>
        <w:rPr>
          <w:sz w:val="22"/>
          <w:szCs w:val="22"/>
          <w:lang w:val="ru-RU"/>
        </w:rPr>
      </w:pPr>
      <w:r w:rsidRPr="000E3C6A">
        <w:rPr>
          <w:sz w:val="22"/>
          <w:szCs w:val="22"/>
          <w:lang w:val="ru-RU"/>
        </w:rPr>
        <w:t>6. Полигони</w:t>
      </w:r>
    </w:p>
    <w:p w:rsidR="000E3C6A" w:rsidRPr="000E3C6A" w:rsidRDefault="000E3C6A" w:rsidP="000E3C6A">
      <w:pPr>
        <w:pStyle w:val="1tekst"/>
        <w:rPr>
          <w:sz w:val="22"/>
          <w:szCs w:val="22"/>
          <w:lang w:val="ru-RU"/>
        </w:rPr>
      </w:pPr>
      <w:r w:rsidRPr="000E3C6A">
        <w:rPr>
          <w:sz w:val="22"/>
          <w:szCs w:val="22"/>
          <w:lang w:val="ru-RU"/>
        </w:rPr>
        <w:t>Наставник након једне или више обрађених наставних тема може реализовати полигон у складу са усвојеним моторичким садржајима и могућностима ученика.</w:t>
      </w:r>
    </w:p>
    <w:p w:rsidR="000E3C6A" w:rsidRPr="000E3C6A" w:rsidRDefault="000E3C6A" w:rsidP="000E3C6A">
      <w:pPr>
        <w:pStyle w:val="1tekst"/>
        <w:rPr>
          <w:sz w:val="22"/>
          <w:szCs w:val="22"/>
          <w:lang w:val="ru-RU"/>
        </w:rPr>
      </w:pPr>
      <w:r w:rsidRPr="000E3C6A">
        <w:rPr>
          <w:sz w:val="22"/>
          <w:szCs w:val="22"/>
          <w:lang w:val="ru-RU"/>
        </w:rPr>
        <w:t>7. Тестирање и мерење</w:t>
      </w:r>
    </w:p>
    <w:p w:rsidR="000E3C6A" w:rsidRPr="000E3C6A" w:rsidRDefault="000E3C6A" w:rsidP="000E3C6A">
      <w:pPr>
        <w:pStyle w:val="1tekst"/>
        <w:rPr>
          <w:sz w:val="22"/>
          <w:szCs w:val="22"/>
          <w:lang w:val="ru-RU"/>
        </w:rPr>
      </w:pPr>
      <w:r w:rsidRPr="000E3C6A">
        <w:rPr>
          <w:sz w:val="22"/>
          <w:szCs w:val="22"/>
          <w:lang w:val="ru-RU"/>
        </w:rPr>
        <w:lastRenderedPageBreak/>
        <w:t>Праћење физичког развоја и моторичких способности спроводи се на почетку и крају школске године, из области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w:t>
      </w:r>
    </w:p>
    <w:p w:rsidR="000E3C6A" w:rsidRPr="000E3C6A" w:rsidRDefault="000E3C6A" w:rsidP="000E3C6A">
      <w:pPr>
        <w:pStyle w:val="7podnas"/>
        <w:rPr>
          <w:sz w:val="22"/>
          <w:szCs w:val="22"/>
          <w:lang w:val="ru-RU"/>
        </w:rPr>
      </w:pPr>
      <w:r w:rsidRPr="000E3C6A">
        <w:rPr>
          <w:sz w:val="22"/>
          <w:szCs w:val="22"/>
          <w:lang w:val="ru-RU"/>
        </w:rPr>
        <w:t>Оквирни број часова по темама обавезних физичких активности</w:t>
      </w:r>
    </w:p>
    <w:p w:rsidR="000E3C6A" w:rsidRPr="000E3C6A" w:rsidRDefault="000E3C6A" w:rsidP="000E3C6A">
      <w:pPr>
        <w:pStyle w:val="1tekst"/>
        <w:rPr>
          <w:sz w:val="22"/>
          <w:szCs w:val="22"/>
          <w:lang w:val="ru-RU"/>
        </w:rPr>
      </w:pPr>
      <w:r w:rsidRPr="000E3C6A">
        <w:rPr>
          <w:sz w:val="22"/>
          <w:szCs w:val="22"/>
          <w:lang w:val="ru-RU"/>
        </w:rPr>
        <w:t>1. Основе тимских и спортских игара:</w:t>
      </w:r>
    </w:p>
    <w:p w:rsidR="000E3C6A" w:rsidRPr="000E3C6A" w:rsidRDefault="000E3C6A" w:rsidP="000E3C6A">
      <w:pPr>
        <w:pStyle w:val="1tekst"/>
        <w:rPr>
          <w:sz w:val="22"/>
          <w:szCs w:val="22"/>
          <w:lang w:val="ru-RU"/>
        </w:rPr>
      </w:pPr>
      <w:r w:rsidRPr="000E3C6A">
        <w:rPr>
          <w:sz w:val="22"/>
          <w:szCs w:val="22"/>
          <w:lang w:val="ru-RU"/>
        </w:rPr>
        <w:t>Рукомет/минирукомет; (12–18)</w:t>
      </w:r>
    </w:p>
    <w:p w:rsidR="000E3C6A" w:rsidRPr="000E3C6A" w:rsidRDefault="000E3C6A" w:rsidP="000E3C6A">
      <w:pPr>
        <w:pStyle w:val="1tekst"/>
        <w:rPr>
          <w:sz w:val="22"/>
          <w:szCs w:val="22"/>
          <w:lang w:val="ru-RU"/>
        </w:rPr>
      </w:pPr>
      <w:r w:rsidRPr="000E3C6A">
        <w:rPr>
          <w:sz w:val="22"/>
          <w:szCs w:val="22"/>
          <w:lang w:val="ru-RU"/>
        </w:rPr>
        <w:t>2. Друге активности предвиђене програмом стручног већа (42–36).</w:t>
      </w:r>
    </w:p>
    <w:p w:rsidR="000E3C6A" w:rsidRPr="000E3C6A" w:rsidRDefault="000E3C6A" w:rsidP="000E3C6A">
      <w:pPr>
        <w:pStyle w:val="7podnas"/>
        <w:rPr>
          <w:sz w:val="22"/>
          <w:szCs w:val="22"/>
          <w:lang w:val="ru-RU"/>
        </w:rPr>
      </w:pPr>
      <w:r w:rsidRPr="000E3C6A">
        <w:rPr>
          <w:sz w:val="22"/>
          <w:szCs w:val="22"/>
          <w:lang w:val="ru-RU"/>
        </w:rPr>
        <w:t>Дидактичко-методички елементи</w:t>
      </w:r>
    </w:p>
    <w:p w:rsidR="000E3C6A" w:rsidRPr="000E3C6A" w:rsidRDefault="000E3C6A" w:rsidP="000E3C6A">
      <w:pPr>
        <w:pStyle w:val="1tekst"/>
        <w:rPr>
          <w:sz w:val="22"/>
          <w:szCs w:val="22"/>
          <w:lang w:val="ru-RU"/>
        </w:rPr>
      </w:pPr>
      <w:r w:rsidRPr="000E3C6A">
        <w:rPr>
          <w:sz w:val="22"/>
          <w:szCs w:val="22"/>
          <w:lang w:val="ru-RU"/>
        </w:rPr>
        <w:t>Основне карактеристике часова:</w:t>
      </w:r>
    </w:p>
    <w:p w:rsidR="000E3C6A" w:rsidRPr="000E3C6A" w:rsidRDefault="000E3C6A" w:rsidP="000E3C6A">
      <w:pPr>
        <w:pStyle w:val="1tekst"/>
        <w:rPr>
          <w:sz w:val="22"/>
          <w:szCs w:val="22"/>
          <w:lang w:val="ru-RU"/>
        </w:rPr>
      </w:pPr>
      <w:r w:rsidRPr="000E3C6A">
        <w:rPr>
          <w:sz w:val="22"/>
          <w:szCs w:val="22"/>
          <w:lang w:val="ru-RU"/>
        </w:rPr>
        <w:t>– јасноћа наставног процеса;</w:t>
      </w:r>
    </w:p>
    <w:p w:rsidR="000E3C6A" w:rsidRPr="000E3C6A" w:rsidRDefault="000E3C6A" w:rsidP="000E3C6A">
      <w:pPr>
        <w:pStyle w:val="1tekst"/>
        <w:rPr>
          <w:sz w:val="22"/>
          <w:szCs w:val="22"/>
          <w:lang w:val="ru-RU"/>
        </w:rPr>
      </w:pPr>
      <w:r w:rsidRPr="000E3C6A">
        <w:rPr>
          <w:sz w:val="22"/>
          <w:szCs w:val="22"/>
          <w:lang w:val="ru-RU"/>
        </w:rPr>
        <w:t>– оптимално коришћење расположивог простора, справа и реквизита;</w:t>
      </w:r>
    </w:p>
    <w:p w:rsidR="000E3C6A" w:rsidRPr="000E3C6A" w:rsidRDefault="000E3C6A" w:rsidP="000E3C6A">
      <w:pPr>
        <w:pStyle w:val="1tekst"/>
        <w:rPr>
          <w:sz w:val="22"/>
          <w:szCs w:val="22"/>
          <w:lang w:val="ru-RU"/>
        </w:rPr>
      </w:pPr>
      <w:r w:rsidRPr="000E3C6A">
        <w:rPr>
          <w:sz w:val="22"/>
          <w:szCs w:val="22"/>
          <w:lang w:val="ru-RU"/>
        </w:rPr>
        <w:t>– избор рационалних облика и метода рада;</w:t>
      </w:r>
    </w:p>
    <w:p w:rsidR="000E3C6A" w:rsidRPr="000E3C6A" w:rsidRDefault="000E3C6A" w:rsidP="000E3C6A">
      <w:pPr>
        <w:pStyle w:val="1tekst"/>
        <w:rPr>
          <w:sz w:val="22"/>
          <w:szCs w:val="22"/>
          <w:lang w:val="ru-RU"/>
        </w:rPr>
      </w:pPr>
      <w:r w:rsidRPr="000E3C6A">
        <w:rPr>
          <w:sz w:val="22"/>
          <w:szCs w:val="22"/>
          <w:lang w:val="ru-RU"/>
        </w:rPr>
        <w:t>– избор вежби оптималне образовне вредности;</w:t>
      </w:r>
    </w:p>
    <w:p w:rsidR="000E3C6A" w:rsidRPr="000E3C6A" w:rsidRDefault="000E3C6A" w:rsidP="000E3C6A">
      <w:pPr>
        <w:pStyle w:val="1tekst"/>
        <w:rPr>
          <w:sz w:val="22"/>
          <w:szCs w:val="22"/>
          <w:lang w:val="ru-RU"/>
        </w:rPr>
      </w:pPr>
      <w:r w:rsidRPr="000E3C6A">
        <w:rPr>
          <w:sz w:val="22"/>
          <w:szCs w:val="22"/>
          <w:lang w:val="ru-RU"/>
        </w:rPr>
        <w:t>– функционална повезаност свих делова часа – унутар једног и више узастопних часова једне наставне теме.</w:t>
      </w:r>
    </w:p>
    <w:p w:rsidR="000E3C6A" w:rsidRPr="000E3C6A" w:rsidRDefault="000E3C6A" w:rsidP="000E3C6A">
      <w:pPr>
        <w:pStyle w:val="1tekst"/>
        <w:rPr>
          <w:sz w:val="22"/>
          <w:szCs w:val="22"/>
          <w:lang w:val="ru-RU"/>
        </w:rPr>
      </w:pPr>
      <w:r w:rsidRPr="000E3C6A">
        <w:rPr>
          <w:sz w:val="22"/>
          <w:szCs w:val="22"/>
          <w:lang w:val="ru-RU"/>
        </w:rPr>
        <w:t>Уколико на часу истовремено вежбају два одељења, настава се спроводи одвојено за ученике и ученице.</w:t>
      </w:r>
    </w:p>
    <w:p w:rsidR="000E3C6A" w:rsidRPr="000E3C6A" w:rsidRDefault="000E3C6A" w:rsidP="000E3C6A">
      <w:pPr>
        <w:pStyle w:val="1tekst"/>
        <w:rPr>
          <w:sz w:val="22"/>
          <w:szCs w:val="22"/>
          <w:lang w:val="ru-RU"/>
        </w:rPr>
      </w:pPr>
      <w:r w:rsidRPr="000E3C6A">
        <w:rPr>
          <w:sz w:val="22"/>
          <w:szCs w:val="22"/>
          <w:lang w:val="ru-RU"/>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0E3C6A" w:rsidRPr="000E3C6A" w:rsidRDefault="000E3C6A" w:rsidP="000E3C6A">
      <w:pPr>
        <w:pStyle w:val="1tekst"/>
        <w:rPr>
          <w:sz w:val="22"/>
          <w:szCs w:val="22"/>
          <w:lang w:val="ru-RU"/>
        </w:rPr>
      </w:pPr>
      <w:r w:rsidRPr="000E3C6A">
        <w:rPr>
          <w:sz w:val="22"/>
          <w:szCs w:val="22"/>
          <w:lang w:val="ru-RU"/>
        </w:rPr>
        <w:t>Избор дидактичих облика рада треба да буде у функцији достизања постављених исхода, рационалне организације и интензификације часа.</w:t>
      </w:r>
    </w:p>
    <w:p w:rsidR="000E3C6A" w:rsidRPr="000E3C6A" w:rsidRDefault="000E3C6A" w:rsidP="000E3C6A">
      <w:pPr>
        <w:pStyle w:val="7podnas"/>
        <w:rPr>
          <w:sz w:val="22"/>
          <w:szCs w:val="22"/>
          <w:lang w:val="ru-RU"/>
        </w:rPr>
      </w:pPr>
      <w:r w:rsidRPr="000E3C6A">
        <w:rPr>
          <w:sz w:val="22"/>
          <w:szCs w:val="22"/>
          <w:lang w:val="ru-RU"/>
        </w:rPr>
        <w:t>Праћење и оцењивање</w:t>
      </w:r>
    </w:p>
    <w:p w:rsidR="000E3C6A" w:rsidRPr="000E3C6A" w:rsidRDefault="000E3C6A" w:rsidP="000E3C6A">
      <w:pPr>
        <w:pStyle w:val="1tekst"/>
        <w:rPr>
          <w:sz w:val="22"/>
          <w:szCs w:val="22"/>
          <w:lang w:val="ru-RU"/>
        </w:rPr>
      </w:pPr>
      <w:r w:rsidRPr="000E3C6A">
        <w:rPr>
          <w:sz w:val="22"/>
          <w:szCs w:val="22"/>
          <w:lang w:val="ru-RU"/>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Поред тога, постојање исхода олакшава и извештавање родитеља о раду и напредовању ученика.</w:t>
      </w:r>
    </w:p>
    <w:p w:rsidR="000E3C6A" w:rsidRPr="000E3C6A" w:rsidRDefault="000E3C6A" w:rsidP="000E3C6A">
      <w:pPr>
        <w:pStyle w:val="1tekst"/>
        <w:rPr>
          <w:sz w:val="22"/>
          <w:szCs w:val="22"/>
          <w:lang w:val="ru-RU"/>
        </w:rPr>
      </w:pPr>
      <w:r w:rsidRPr="000E3C6A">
        <w:rPr>
          <w:sz w:val="22"/>
          <w:szCs w:val="22"/>
          <w:lang w:val="ru-RU"/>
        </w:rPr>
        <w:t>У процесу праћења и оцењивања пожељно је користити лични картон ученика (</w:t>
      </w:r>
      <w:r w:rsidRPr="000E3C6A">
        <w:rPr>
          <w:sz w:val="22"/>
          <w:szCs w:val="22"/>
        </w:rPr>
        <w:t>e</w:t>
      </w:r>
      <w:r w:rsidRPr="000E3C6A">
        <w:rPr>
          <w:sz w:val="22"/>
          <w:szCs w:val="22"/>
          <w:lang w:val="ru-RU"/>
        </w:rPr>
        <w:t>вид</w:t>
      </w:r>
      <w:r w:rsidRPr="000E3C6A">
        <w:rPr>
          <w:sz w:val="22"/>
          <w:szCs w:val="22"/>
        </w:rPr>
        <w:t>e</w:t>
      </w:r>
      <w:r w:rsidRPr="000E3C6A">
        <w:rPr>
          <w:sz w:val="22"/>
          <w:szCs w:val="22"/>
          <w:lang w:val="ru-RU"/>
        </w:rPr>
        <w:t>нци</w:t>
      </w:r>
      <w:r w:rsidRPr="000E3C6A">
        <w:rPr>
          <w:sz w:val="22"/>
          <w:szCs w:val="22"/>
        </w:rPr>
        <w:t>ja</w:t>
      </w:r>
      <w:r w:rsidRPr="000E3C6A">
        <w:rPr>
          <w:sz w:val="22"/>
          <w:szCs w:val="22"/>
          <w:lang w:val="ru-RU"/>
        </w:rPr>
        <w:t xml:space="preserve"> </w:t>
      </w:r>
      <w:r w:rsidRPr="000E3C6A">
        <w:rPr>
          <w:sz w:val="22"/>
          <w:szCs w:val="22"/>
        </w:rPr>
        <w:t>o</w:t>
      </w:r>
      <w:r w:rsidRPr="000E3C6A">
        <w:rPr>
          <w:sz w:val="22"/>
          <w:szCs w:val="22"/>
          <w:lang w:val="ru-RU"/>
        </w:rPr>
        <w:t xml:space="preserve"> пр</w:t>
      </w:r>
      <w:r w:rsidRPr="000E3C6A">
        <w:rPr>
          <w:sz w:val="22"/>
          <w:szCs w:val="22"/>
        </w:rPr>
        <w:t>o</w:t>
      </w:r>
      <w:r w:rsidRPr="000E3C6A">
        <w:rPr>
          <w:sz w:val="22"/>
          <w:szCs w:val="22"/>
          <w:lang w:val="ru-RU"/>
        </w:rPr>
        <w:t>ц</w:t>
      </w:r>
      <w:r w:rsidRPr="000E3C6A">
        <w:rPr>
          <w:sz w:val="22"/>
          <w:szCs w:val="22"/>
        </w:rPr>
        <w:t>e</w:t>
      </w:r>
      <w:r w:rsidRPr="000E3C6A">
        <w:rPr>
          <w:sz w:val="22"/>
          <w:szCs w:val="22"/>
          <w:lang w:val="ru-RU"/>
        </w:rPr>
        <w:t>су и пр</w:t>
      </w:r>
      <w:r w:rsidRPr="000E3C6A">
        <w:rPr>
          <w:sz w:val="22"/>
          <w:szCs w:val="22"/>
        </w:rPr>
        <w:t>o</w:t>
      </w:r>
      <w:r w:rsidRPr="000E3C6A">
        <w:rPr>
          <w:sz w:val="22"/>
          <w:szCs w:val="22"/>
          <w:lang w:val="ru-RU"/>
        </w:rPr>
        <w:t>дуктим</w:t>
      </w:r>
      <w:r w:rsidRPr="000E3C6A">
        <w:rPr>
          <w:sz w:val="22"/>
          <w:szCs w:val="22"/>
        </w:rPr>
        <w:t>a</w:t>
      </w:r>
      <w:r w:rsidRPr="000E3C6A">
        <w:rPr>
          <w:sz w:val="22"/>
          <w:szCs w:val="22"/>
          <w:lang w:val="ru-RU"/>
        </w:rPr>
        <w:t xml:space="preserve"> рада ученика, уз к</w:t>
      </w:r>
      <w:r w:rsidRPr="000E3C6A">
        <w:rPr>
          <w:sz w:val="22"/>
          <w:szCs w:val="22"/>
        </w:rPr>
        <w:t>o</w:t>
      </w:r>
      <w:r w:rsidRPr="000E3C6A">
        <w:rPr>
          <w:sz w:val="22"/>
          <w:szCs w:val="22"/>
          <w:lang w:val="ru-RU"/>
        </w:rPr>
        <w:t>м</w:t>
      </w:r>
      <w:r w:rsidRPr="000E3C6A">
        <w:rPr>
          <w:sz w:val="22"/>
          <w:szCs w:val="22"/>
        </w:rPr>
        <w:t>e</w:t>
      </w:r>
      <w:r w:rsidRPr="000E3C6A">
        <w:rPr>
          <w:sz w:val="22"/>
          <w:szCs w:val="22"/>
          <w:lang w:val="ru-RU"/>
        </w:rPr>
        <w:t>нт</w:t>
      </w:r>
      <w:r w:rsidRPr="000E3C6A">
        <w:rPr>
          <w:sz w:val="22"/>
          <w:szCs w:val="22"/>
        </w:rPr>
        <w:t>a</w:t>
      </w:r>
      <w:r w:rsidRPr="000E3C6A">
        <w:rPr>
          <w:sz w:val="22"/>
          <w:szCs w:val="22"/>
          <w:lang w:val="ru-RU"/>
        </w:rPr>
        <w:t>р</w:t>
      </w:r>
      <w:r w:rsidRPr="000E3C6A">
        <w:rPr>
          <w:sz w:val="22"/>
          <w:szCs w:val="22"/>
        </w:rPr>
        <w:t>e</w:t>
      </w:r>
      <w:r w:rsidRPr="000E3C6A">
        <w:rPr>
          <w:sz w:val="22"/>
          <w:szCs w:val="22"/>
          <w:lang w:val="ru-RU"/>
        </w:rPr>
        <w:t xml:space="preserve"> и пр</w:t>
      </w:r>
      <w:r w:rsidRPr="000E3C6A">
        <w:rPr>
          <w:sz w:val="22"/>
          <w:szCs w:val="22"/>
        </w:rPr>
        <w:t>e</w:t>
      </w:r>
      <w:r w:rsidRPr="000E3C6A">
        <w:rPr>
          <w:sz w:val="22"/>
          <w:szCs w:val="22"/>
          <w:lang w:val="ru-RU"/>
        </w:rPr>
        <w:t>п</w:t>
      </w:r>
      <w:r w:rsidRPr="000E3C6A">
        <w:rPr>
          <w:sz w:val="22"/>
          <w:szCs w:val="22"/>
        </w:rPr>
        <w:t>o</w:t>
      </w:r>
      <w:r w:rsidRPr="000E3C6A">
        <w:rPr>
          <w:sz w:val="22"/>
          <w:szCs w:val="22"/>
          <w:lang w:val="ru-RU"/>
        </w:rPr>
        <w:t>рук</w:t>
      </w:r>
      <w:r w:rsidRPr="000E3C6A">
        <w:rPr>
          <w:sz w:val="22"/>
          <w:szCs w:val="22"/>
        </w:rPr>
        <w:t>e</w:t>
      </w:r>
      <w:r w:rsidRPr="000E3C6A">
        <w:rPr>
          <w:sz w:val="22"/>
          <w:szCs w:val="22"/>
          <w:lang w:val="ru-RU"/>
        </w:rPr>
        <w:t>) као извор података и показатеља о напредовању ученика. Предности коришћења личног картона ученика су вишеструке: омогућава к</w:t>
      </w:r>
      <w:r w:rsidRPr="000E3C6A">
        <w:rPr>
          <w:sz w:val="22"/>
          <w:szCs w:val="22"/>
        </w:rPr>
        <w:t>o</w:t>
      </w:r>
      <w:r w:rsidRPr="000E3C6A">
        <w:rPr>
          <w:sz w:val="22"/>
          <w:szCs w:val="22"/>
          <w:lang w:val="ru-RU"/>
        </w:rPr>
        <w:t>нтинуир</w:t>
      </w:r>
      <w:r w:rsidRPr="000E3C6A">
        <w:rPr>
          <w:sz w:val="22"/>
          <w:szCs w:val="22"/>
        </w:rPr>
        <w:t>a</w:t>
      </w:r>
      <w:r w:rsidRPr="000E3C6A">
        <w:rPr>
          <w:sz w:val="22"/>
          <w:szCs w:val="22"/>
          <w:lang w:val="ru-RU"/>
        </w:rPr>
        <w:t>н</w:t>
      </w:r>
      <w:r w:rsidRPr="000E3C6A">
        <w:rPr>
          <w:sz w:val="22"/>
          <w:szCs w:val="22"/>
        </w:rPr>
        <w:t>o</w:t>
      </w:r>
      <w:r w:rsidRPr="000E3C6A">
        <w:rPr>
          <w:sz w:val="22"/>
          <w:szCs w:val="22"/>
          <w:lang w:val="ru-RU"/>
        </w:rPr>
        <w:t xml:space="preserve"> и сист</w:t>
      </w:r>
      <w:r w:rsidRPr="000E3C6A">
        <w:rPr>
          <w:sz w:val="22"/>
          <w:szCs w:val="22"/>
        </w:rPr>
        <w:t>e</w:t>
      </w:r>
      <w:r w:rsidRPr="000E3C6A">
        <w:rPr>
          <w:sz w:val="22"/>
          <w:szCs w:val="22"/>
          <w:lang w:val="ru-RU"/>
        </w:rPr>
        <w:t>м</w:t>
      </w:r>
      <w:r w:rsidRPr="000E3C6A">
        <w:rPr>
          <w:sz w:val="22"/>
          <w:szCs w:val="22"/>
        </w:rPr>
        <w:t>a</w:t>
      </w:r>
      <w:r w:rsidRPr="000E3C6A">
        <w:rPr>
          <w:sz w:val="22"/>
          <w:szCs w:val="22"/>
          <w:lang w:val="ru-RU"/>
        </w:rPr>
        <w:t>тичн</w:t>
      </w:r>
      <w:r w:rsidRPr="000E3C6A">
        <w:rPr>
          <w:sz w:val="22"/>
          <w:szCs w:val="22"/>
        </w:rPr>
        <w:t>o</w:t>
      </w:r>
      <w:r w:rsidRPr="000E3C6A">
        <w:rPr>
          <w:sz w:val="22"/>
          <w:szCs w:val="22"/>
          <w:lang w:val="ru-RU"/>
        </w:rPr>
        <w:t xml:space="preserve"> пр</w:t>
      </w:r>
      <w:r w:rsidRPr="000E3C6A">
        <w:rPr>
          <w:sz w:val="22"/>
          <w:szCs w:val="22"/>
        </w:rPr>
        <w:t>a</w:t>
      </w:r>
      <w:r w:rsidRPr="000E3C6A">
        <w:rPr>
          <w:sz w:val="22"/>
          <w:szCs w:val="22"/>
          <w:lang w:val="ru-RU"/>
        </w:rPr>
        <w:t>ћ</w:t>
      </w:r>
      <w:r w:rsidRPr="000E3C6A">
        <w:rPr>
          <w:sz w:val="22"/>
          <w:szCs w:val="22"/>
        </w:rPr>
        <w:t>e</w:t>
      </w:r>
      <w:r w:rsidRPr="000E3C6A">
        <w:rPr>
          <w:sz w:val="22"/>
          <w:szCs w:val="22"/>
          <w:lang w:val="ru-RU"/>
        </w:rPr>
        <w:t>њ</w:t>
      </w:r>
      <w:r w:rsidRPr="000E3C6A">
        <w:rPr>
          <w:sz w:val="22"/>
          <w:szCs w:val="22"/>
        </w:rPr>
        <w:t>e</w:t>
      </w:r>
      <w:r w:rsidRPr="000E3C6A">
        <w:rPr>
          <w:sz w:val="22"/>
          <w:szCs w:val="22"/>
          <w:lang w:val="ru-RU"/>
        </w:rPr>
        <w:t xml:space="preserve"> н</w:t>
      </w:r>
      <w:r w:rsidRPr="000E3C6A">
        <w:rPr>
          <w:sz w:val="22"/>
          <w:szCs w:val="22"/>
        </w:rPr>
        <w:t>a</w:t>
      </w:r>
      <w:r w:rsidRPr="000E3C6A">
        <w:rPr>
          <w:sz w:val="22"/>
          <w:szCs w:val="22"/>
          <w:lang w:val="ru-RU"/>
        </w:rPr>
        <w:t>пр</w:t>
      </w:r>
      <w:r w:rsidRPr="000E3C6A">
        <w:rPr>
          <w:sz w:val="22"/>
          <w:szCs w:val="22"/>
        </w:rPr>
        <w:t>e</w:t>
      </w:r>
      <w:r w:rsidRPr="000E3C6A">
        <w:rPr>
          <w:sz w:val="22"/>
          <w:szCs w:val="22"/>
          <w:lang w:val="ru-RU"/>
        </w:rPr>
        <w:t>д</w:t>
      </w:r>
      <w:r w:rsidRPr="000E3C6A">
        <w:rPr>
          <w:sz w:val="22"/>
          <w:szCs w:val="22"/>
        </w:rPr>
        <w:t>o</w:t>
      </w:r>
      <w:r w:rsidRPr="000E3C6A">
        <w:rPr>
          <w:sz w:val="22"/>
          <w:szCs w:val="22"/>
          <w:lang w:val="ru-RU"/>
        </w:rPr>
        <w:t>в</w:t>
      </w:r>
      <w:r w:rsidRPr="000E3C6A">
        <w:rPr>
          <w:sz w:val="22"/>
          <w:szCs w:val="22"/>
        </w:rPr>
        <w:t>a</w:t>
      </w:r>
      <w:r w:rsidRPr="000E3C6A">
        <w:rPr>
          <w:sz w:val="22"/>
          <w:szCs w:val="22"/>
          <w:lang w:val="ru-RU"/>
        </w:rPr>
        <w:t>њ</w:t>
      </w:r>
      <w:r w:rsidRPr="000E3C6A">
        <w:rPr>
          <w:sz w:val="22"/>
          <w:szCs w:val="22"/>
        </w:rPr>
        <w:t>a</w:t>
      </w:r>
      <w:r w:rsidRPr="000E3C6A">
        <w:rPr>
          <w:sz w:val="22"/>
          <w:szCs w:val="22"/>
          <w:lang w:val="ru-RU"/>
        </w:rPr>
        <w:t>, представља увид у пр</w:t>
      </w:r>
      <w:r w:rsidRPr="000E3C6A">
        <w:rPr>
          <w:sz w:val="22"/>
          <w:szCs w:val="22"/>
        </w:rPr>
        <w:t>a</w:t>
      </w:r>
      <w:r w:rsidRPr="000E3C6A">
        <w:rPr>
          <w:sz w:val="22"/>
          <w:szCs w:val="22"/>
          <w:lang w:val="ru-RU"/>
        </w:rPr>
        <w:t>ћ</w:t>
      </w:r>
      <w:r w:rsidRPr="000E3C6A">
        <w:rPr>
          <w:sz w:val="22"/>
          <w:szCs w:val="22"/>
        </w:rPr>
        <w:t>e</w:t>
      </w:r>
      <w:r w:rsidRPr="000E3C6A">
        <w:rPr>
          <w:sz w:val="22"/>
          <w:szCs w:val="22"/>
          <w:lang w:val="ru-RU"/>
        </w:rPr>
        <w:t>њ</w:t>
      </w:r>
      <w:r w:rsidRPr="000E3C6A">
        <w:rPr>
          <w:sz w:val="22"/>
          <w:szCs w:val="22"/>
        </w:rPr>
        <w:t>e</w:t>
      </w:r>
      <w:r w:rsidRPr="000E3C6A">
        <w:rPr>
          <w:sz w:val="22"/>
          <w:szCs w:val="22"/>
          <w:lang w:val="ru-RU"/>
        </w:rPr>
        <w:t xml:space="preserve"> р</w:t>
      </w:r>
      <w:r w:rsidRPr="000E3C6A">
        <w:rPr>
          <w:sz w:val="22"/>
          <w:szCs w:val="22"/>
        </w:rPr>
        <w:t>a</w:t>
      </w:r>
      <w:r w:rsidRPr="000E3C6A">
        <w:rPr>
          <w:sz w:val="22"/>
          <w:szCs w:val="22"/>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0E3C6A">
        <w:rPr>
          <w:sz w:val="22"/>
          <w:szCs w:val="22"/>
        </w:rPr>
        <w:t>o</w:t>
      </w:r>
      <w:r w:rsidRPr="000E3C6A">
        <w:rPr>
          <w:sz w:val="22"/>
          <w:szCs w:val="22"/>
          <w:lang w:val="ru-RU"/>
        </w:rPr>
        <w:t>бл</w:t>
      </w:r>
      <w:r w:rsidRPr="000E3C6A">
        <w:rPr>
          <w:sz w:val="22"/>
          <w:szCs w:val="22"/>
        </w:rPr>
        <w:t>a</w:t>
      </w:r>
      <w:r w:rsidRPr="000E3C6A">
        <w:rPr>
          <w:sz w:val="22"/>
          <w:szCs w:val="22"/>
          <w:lang w:val="ru-RU"/>
        </w:rPr>
        <w:t>сти постигнућа (јаке и слабе стране) ученика.</w:t>
      </w:r>
    </w:p>
    <w:p w:rsidR="000E3C6A" w:rsidRPr="000E3C6A" w:rsidRDefault="000E3C6A" w:rsidP="000E3C6A">
      <w:pPr>
        <w:pStyle w:val="1tekst"/>
        <w:rPr>
          <w:sz w:val="22"/>
          <w:szCs w:val="22"/>
          <w:lang w:val="ru-RU"/>
        </w:rPr>
      </w:pPr>
      <w:r w:rsidRPr="000E3C6A">
        <w:rPr>
          <w:sz w:val="22"/>
          <w:szCs w:val="22"/>
          <w:lang w:val="ru-RU"/>
        </w:rPr>
        <w:t xml:space="preserve">У циљу сагледавања и анализирања ефеката наставе </w:t>
      </w:r>
      <w:r w:rsidRPr="000E3C6A">
        <w:rPr>
          <w:i/>
          <w:iCs/>
          <w:sz w:val="22"/>
          <w:szCs w:val="22"/>
          <w:lang w:val="ru-RU"/>
        </w:rPr>
        <w:t>физичког и здравственог васпитања</w:t>
      </w:r>
      <w:r w:rsidRPr="000E3C6A">
        <w:rPr>
          <w:sz w:val="22"/>
          <w:szCs w:val="22"/>
          <w:lang w:val="ru-RU"/>
        </w:rPr>
        <w:t>, препоручује се да наставник подједнако, континуирано прати и вреднује:</w:t>
      </w:r>
    </w:p>
    <w:p w:rsidR="000E3C6A" w:rsidRPr="000E3C6A" w:rsidRDefault="000E3C6A" w:rsidP="000E3C6A">
      <w:pPr>
        <w:pStyle w:val="1tekst"/>
        <w:rPr>
          <w:sz w:val="22"/>
          <w:szCs w:val="22"/>
          <w:lang w:val="ru-RU"/>
        </w:rPr>
      </w:pPr>
      <w:r w:rsidRPr="000E3C6A">
        <w:rPr>
          <w:sz w:val="22"/>
          <w:szCs w:val="22"/>
          <w:lang w:val="ru-RU"/>
        </w:rPr>
        <w:t>– Активност и однос ученика према физичком и здравственом васпитању који обухвата:</w:t>
      </w:r>
    </w:p>
    <w:p w:rsidR="000E3C6A" w:rsidRPr="000E3C6A" w:rsidRDefault="000E3C6A" w:rsidP="000E3C6A">
      <w:pPr>
        <w:pStyle w:val="1tekst"/>
        <w:rPr>
          <w:sz w:val="22"/>
          <w:szCs w:val="22"/>
          <w:lang w:val="ru-RU"/>
        </w:rPr>
      </w:pPr>
      <w:r w:rsidRPr="000E3C6A">
        <w:rPr>
          <w:sz w:val="22"/>
          <w:szCs w:val="22"/>
          <w:lang w:val="ru-RU"/>
        </w:rPr>
        <w:t>– вежбање у адекватној спортској опреми;</w:t>
      </w:r>
    </w:p>
    <w:p w:rsidR="000E3C6A" w:rsidRPr="000E3C6A" w:rsidRDefault="000E3C6A" w:rsidP="000E3C6A">
      <w:pPr>
        <w:pStyle w:val="1tekst"/>
        <w:rPr>
          <w:sz w:val="22"/>
          <w:szCs w:val="22"/>
          <w:lang w:val="ru-RU"/>
        </w:rPr>
      </w:pPr>
      <w:r w:rsidRPr="000E3C6A">
        <w:rPr>
          <w:sz w:val="22"/>
          <w:szCs w:val="22"/>
          <w:lang w:val="ru-RU"/>
        </w:rPr>
        <w:t>– редовно присуствовање на часовима физичког и здравственог васпитања и обавезним физичким активностима;</w:t>
      </w:r>
    </w:p>
    <w:p w:rsidR="000E3C6A" w:rsidRPr="000E3C6A" w:rsidRDefault="000E3C6A" w:rsidP="000E3C6A">
      <w:pPr>
        <w:pStyle w:val="1tekst"/>
        <w:rPr>
          <w:sz w:val="22"/>
          <w:szCs w:val="22"/>
          <w:lang w:val="ru-RU"/>
        </w:rPr>
      </w:pPr>
      <w:r w:rsidRPr="000E3C6A">
        <w:rPr>
          <w:sz w:val="22"/>
          <w:szCs w:val="22"/>
          <w:lang w:val="ru-RU"/>
        </w:rPr>
        <w:t>– учествовање у ванчасовним и ваншколским активностима и др.</w:t>
      </w:r>
    </w:p>
    <w:p w:rsidR="000E3C6A" w:rsidRPr="000E3C6A" w:rsidRDefault="000E3C6A" w:rsidP="000E3C6A">
      <w:pPr>
        <w:pStyle w:val="1tekst"/>
        <w:rPr>
          <w:sz w:val="22"/>
          <w:szCs w:val="22"/>
          <w:lang w:val="ru-RU"/>
        </w:rPr>
      </w:pPr>
      <w:r w:rsidRPr="000E3C6A">
        <w:rPr>
          <w:sz w:val="22"/>
          <w:szCs w:val="22"/>
          <w:lang w:val="ru-RU"/>
        </w:rPr>
        <w:t>– Приказ два комплекса усвојених општеприпремних вежби (вежби обликовања), са и без реквизита.</w:t>
      </w:r>
    </w:p>
    <w:p w:rsidR="000E3C6A" w:rsidRPr="000E3C6A" w:rsidRDefault="000E3C6A" w:rsidP="000E3C6A">
      <w:pPr>
        <w:pStyle w:val="1tekst"/>
        <w:rPr>
          <w:sz w:val="22"/>
          <w:szCs w:val="22"/>
          <w:lang w:val="ru-RU"/>
        </w:rPr>
      </w:pPr>
      <w:r w:rsidRPr="000E3C6A">
        <w:rPr>
          <w:sz w:val="22"/>
          <w:szCs w:val="22"/>
          <w:lang w:val="ru-RU"/>
        </w:rPr>
        <w:t>– Достигнут ниво постигнућа моторичких знања, умења и навика (напредак у усавршавању технике).</w:t>
      </w:r>
    </w:p>
    <w:p w:rsidR="000E3C6A" w:rsidRPr="000E3C6A" w:rsidRDefault="000E3C6A" w:rsidP="000E3C6A">
      <w:pPr>
        <w:pStyle w:val="1tekst"/>
        <w:rPr>
          <w:sz w:val="22"/>
          <w:szCs w:val="22"/>
          <w:lang w:val="ru-RU"/>
        </w:rPr>
      </w:pPr>
      <w:r w:rsidRPr="000E3C6A">
        <w:rPr>
          <w:b/>
          <w:bCs/>
          <w:sz w:val="22"/>
          <w:szCs w:val="22"/>
          <w:lang w:val="ru-RU"/>
        </w:rPr>
        <w:t>Атлетика:</w:t>
      </w:r>
    </w:p>
    <w:p w:rsidR="000E3C6A" w:rsidRPr="000E3C6A" w:rsidRDefault="000E3C6A" w:rsidP="000E3C6A">
      <w:pPr>
        <w:pStyle w:val="1tekst"/>
        <w:rPr>
          <w:sz w:val="22"/>
          <w:szCs w:val="22"/>
          <w:lang w:val="ru-RU"/>
        </w:rPr>
      </w:pPr>
      <w:r w:rsidRPr="000E3C6A">
        <w:rPr>
          <w:sz w:val="22"/>
          <w:szCs w:val="22"/>
          <w:lang w:val="ru-RU"/>
        </w:rPr>
        <w:t>Приказ технике штафтног трчања – техника измене штафете, приказ технике, скока увис опкорачна техника;</w:t>
      </w:r>
    </w:p>
    <w:p w:rsidR="000E3C6A" w:rsidRPr="000E3C6A" w:rsidRDefault="000E3C6A" w:rsidP="000E3C6A">
      <w:pPr>
        <w:pStyle w:val="1tekst"/>
        <w:rPr>
          <w:sz w:val="22"/>
          <w:szCs w:val="22"/>
          <w:lang w:val="ru-RU"/>
        </w:rPr>
      </w:pPr>
      <w:r w:rsidRPr="000E3C6A">
        <w:rPr>
          <w:sz w:val="22"/>
          <w:szCs w:val="22"/>
          <w:lang w:val="ru-RU"/>
        </w:rPr>
        <w:t xml:space="preserve">Спринтерско трчање 50 </w:t>
      </w:r>
      <w:r w:rsidRPr="000E3C6A">
        <w:rPr>
          <w:sz w:val="22"/>
          <w:szCs w:val="22"/>
        </w:rPr>
        <w:t>m</w:t>
      </w:r>
      <w:r w:rsidRPr="000E3C6A">
        <w:rPr>
          <w:sz w:val="22"/>
          <w:szCs w:val="22"/>
          <w:lang w:val="ru-RU"/>
        </w:rPr>
        <w:t xml:space="preserve"> на време, бацање вортекса. Истрајно трчање у трајању од 7 минута.</w:t>
      </w:r>
    </w:p>
    <w:p w:rsidR="000E3C6A" w:rsidRPr="000E3C6A" w:rsidRDefault="000E3C6A" w:rsidP="000E3C6A">
      <w:pPr>
        <w:pStyle w:val="1tekst"/>
        <w:rPr>
          <w:sz w:val="22"/>
          <w:szCs w:val="22"/>
          <w:lang w:val="ru-RU"/>
        </w:rPr>
      </w:pPr>
      <w:r w:rsidRPr="000E3C6A">
        <w:rPr>
          <w:sz w:val="22"/>
          <w:szCs w:val="22"/>
          <w:lang w:val="ru-RU"/>
        </w:rPr>
        <w:t>Трчање школског кроса.</w:t>
      </w:r>
    </w:p>
    <w:p w:rsidR="000E3C6A" w:rsidRPr="000E3C6A" w:rsidRDefault="000E3C6A" w:rsidP="000E3C6A">
      <w:pPr>
        <w:pStyle w:val="1tekst"/>
        <w:rPr>
          <w:sz w:val="22"/>
          <w:szCs w:val="22"/>
          <w:lang w:val="ru-RU"/>
        </w:rPr>
      </w:pPr>
      <w:r w:rsidRPr="000E3C6A">
        <w:rPr>
          <w:b/>
          <w:bCs/>
          <w:sz w:val="22"/>
          <w:szCs w:val="22"/>
          <w:lang w:val="ru-RU"/>
        </w:rPr>
        <w:t>Спортска гимнастика:</w:t>
      </w:r>
    </w:p>
    <w:p w:rsidR="000E3C6A" w:rsidRPr="000E3C6A" w:rsidRDefault="000E3C6A" w:rsidP="000E3C6A">
      <w:pPr>
        <w:pStyle w:val="1tekst"/>
        <w:rPr>
          <w:sz w:val="22"/>
          <w:szCs w:val="22"/>
          <w:lang w:val="ru-RU"/>
        </w:rPr>
      </w:pPr>
      <w:r w:rsidRPr="000E3C6A">
        <w:rPr>
          <w:sz w:val="22"/>
          <w:szCs w:val="22"/>
          <w:lang w:val="ru-RU"/>
        </w:rPr>
        <w:lastRenderedPageBreak/>
        <w:t>Вежбе на тлу: колут у напред, колут у назад, летећи колут, став о шакама уз помоћ, мост из лежања, став на плећима „свећа”, премет странце„звезда”.</w:t>
      </w:r>
    </w:p>
    <w:p w:rsidR="000E3C6A" w:rsidRPr="000E3C6A" w:rsidRDefault="000E3C6A" w:rsidP="000E3C6A">
      <w:pPr>
        <w:pStyle w:val="1tekst"/>
        <w:rPr>
          <w:sz w:val="22"/>
          <w:szCs w:val="22"/>
          <w:lang w:val="ru-RU"/>
        </w:rPr>
      </w:pPr>
      <w:r w:rsidRPr="000E3C6A">
        <w:rPr>
          <w:sz w:val="22"/>
          <w:szCs w:val="22"/>
          <w:lang w:val="ru-RU"/>
        </w:rPr>
        <w:t>Прескок: згрчка уз помоћ.</w:t>
      </w:r>
    </w:p>
    <w:p w:rsidR="000E3C6A" w:rsidRPr="000E3C6A" w:rsidRDefault="000E3C6A" w:rsidP="000E3C6A">
      <w:pPr>
        <w:pStyle w:val="1tekst"/>
        <w:rPr>
          <w:sz w:val="22"/>
          <w:szCs w:val="22"/>
          <w:lang w:val="ru-RU"/>
        </w:rPr>
      </w:pPr>
      <w:r w:rsidRPr="000E3C6A">
        <w:rPr>
          <w:sz w:val="22"/>
          <w:szCs w:val="22"/>
          <w:lang w:val="ru-RU"/>
        </w:rPr>
        <w:t>Вежбе у упору:</w:t>
      </w:r>
    </w:p>
    <w:p w:rsidR="000E3C6A" w:rsidRPr="000E3C6A" w:rsidRDefault="000E3C6A" w:rsidP="000E3C6A">
      <w:pPr>
        <w:pStyle w:val="1tekst"/>
        <w:rPr>
          <w:sz w:val="22"/>
          <w:szCs w:val="22"/>
          <w:lang w:val="ru-RU"/>
        </w:rPr>
      </w:pPr>
      <w:r w:rsidRPr="000E3C6A">
        <w:rPr>
          <w:sz w:val="22"/>
          <w:szCs w:val="22"/>
          <w:lang w:val="ru-RU"/>
        </w:rPr>
        <w:t>– дохватно вратило (ученици) или двовисински разбој – нижа притка (ученице) – вис завесом о потколено, наупор јашући и саскок одношка.</w:t>
      </w:r>
    </w:p>
    <w:p w:rsidR="000E3C6A" w:rsidRPr="000E3C6A" w:rsidRDefault="000E3C6A" w:rsidP="000E3C6A">
      <w:pPr>
        <w:pStyle w:val="1tekst"/>
        <w:rPr>
          <w:sz w:val="22"/>
          <w:szCs w:val="22"/>
          <w:lang w:val="ru-RU"/>
        </w:rPr>
      </w:pPr>
      <w:r w:rsidRPr="000E3C6A">
        <w:rPr>
          <w:sz w:val="22"/>
          <w:szCs w:val="22"/>
          <w:lang w:val="ru-RU"/>
        </w:rPr>
        <w:t>– паралелни разбој (ученици) – наскок у упор; њихање и предњихом сед разножно пред рукама; сасед и њихање; њихање и зањихом саскок. Састав од научних елемената. Вежбе реализовати уз помоћ наставника</w:t>
      </w:r>
    </w:p>
    <w:p w:rsidR="000E3C6A" w:rsidRPr="000E3C6A" w:rsidRDefault="000E3C6A" w:rsidP="000E3C6A">
      <w:pPr>
        <w:pStyle w:val="1tekst"/>
        <w:rPr>
          <w:sz w:val="22"/>
          <w:szCs w:val="22"/>
          <w:lang w:val="ru-RU"/>
        </w:rPr>
      </w:pPr>
      <w:r w:rsidRPr="000E3C6A">
        <w:rPr>
          <w:sz w:val="22"/>
          <w:szCs w:val="22"/>
          <w:lang w:val="ru-RU"/>
        </w:rPr>
        <w:t>– двовисински разбој (ученице)</w:t>
      </w:r>
    </w:p>
    <w:p w:rsidR="000E3C6A" w:rsidRPr="000E3C6A" w:rsidRDefault="000E3C6A" w:rsidP="000E3C6A">
      <w:pPr>
        <w:pStyle w:val="1tekst"/>
        <w:rPr>
          <w:sz w:val="22"/>
          <w:szCs w:val="22"/>
          <w:lang w:val="ru-RU"/>
        </w:rPr>
      </w:pPr>
      <w:r w:rsidRPr="000E3C6A">
        <w:rPr>
          <w:sz w:val="22"/>
          <w:szCs w:val="22"/>
          <w:lang w:val="ru-RU"/>
        </w:rPr>
        <w:t>– наскок из места или залета у упор предњи, премах једном ногом у сед јашући, премах другом ногом у упор стражњи и саскок уз помоћ;</w:t>
      </w:r>
    </w:p>
    <w:p w:rsidR="000E3C6A" w:rsidRPr="000E3C6A" w:rsidRDefault="000E3C6A" w:rsidP="000E3C6A">
      <w:pPr>
        <w:pStyle w:val="1tekst"/>
        <w:rPr>
          <w:sz w:val="22"/>
          <w:szCs w:val="22"/>
          <w:lang w:val="ru-RU"/>
        </w:rPr>
      </w:pPr>
      <w:r w:rsidRPr="000E3C6A">
        <w:rPr>
          <w:sz w:val="22"/>
          <w:szCs w:val="22"/>
          <w:lang w:val="ru-RU"/>
        </w:rPr>
        <w:t>Вежбе у вису:</w:t>
      </w:r>
    </w:p>
    <w:p w:rsidR="000E3C6A" w:rsidRPr="000E3C6A" w:rsidRDefault="000E3C6A" w:rsidP="000E3C6A">
      <w:pPr>
        <w:pStyle w:val="1tekst"/>
        <w:rPr>
          <w:sz w:val="22"/>
          <w:szCs w:val="22"/>
          <w:lang w:val="ru-RU"/>
        </w:rPr>
      </w:pPr>
      <w:r w:rsidRPr="000E3C6A">
        <w:rPr>
          <w:sz w:val="22"/>
          <w:szCs w:val="22"/>
          <w:lang w:val="ru-RU"/>
        </w:rPr>
        <w:t>– доскочно вратило (ученици) њихање са повећаном амплитудом и саскок у зањиху;</w:t>
      </w:r>
    </w:p>
    <w:p w:rsidR="000E3C6A" w:rsidRPr="000E3C6A" w:rsidRDefault="000E3C6A" w:rsidP="000E3C6A">
      <w:pPr>
        <w:pStyle w:val="1tekst"/>
        <w:rPr>
          <w:sz w:val="22"/>
          <w:szCs w:val="22"/>
          <w:lang w:val="ru-RU"/>
        </w:rPr>
      </w:pPr>
      <w:r w:rsidRPr="000E3C6A">
        <w:rPr>
          <w:sz w:val="22"/>
          <w:szCs w:val="22"/>
          <w:lang w:val="ru-RU"/>
        </w:rPr>
        <w:t>– кругови (ученици и ученице) љуљање на круговима мањом аплитудом и саскоци уз помоћ наставника;</w:t>
      </w:r>
    </w:p>
    <w:p w:rsidR="000E3C6A" w:rsidRPr="000E3C6A" w:rsidRDefault="000E3C6A" w:rsidP="000E3C6A">
      <w:pPr>
        <w:pStyle w:val="1tekst"/>
        <w:rPr>
          <w:sz w:val="22"/>
          <w:szCs w:val="22"/>
          <w:lang w:val="ru-RU"/>
        </w:rPr>
      </w:pPr>
      <w:r w:rsidRPr="000E3C6A">
        <w:rPr>
          <w:sz w:val="22"/>
          <w:szCs w:val="22"/>
          <w:lang w:val="ru-RU"/>
        </w:rPr>
        <w:t>– двовисински разбој или нека друга справа за вежбе у вису (ученице)</w:t>
      </w:r>
    </w:p>
    <w:p w:rsidR="000E3C6A" w:rsidRPr="000E3C6A" w:rsidRDefault="000E3C6A" w:rsidP="000E3C6A">
      <w:pPr>
        <w:pStyle w:val="1tekst"/>
        <w:rPr>
          <w:sz w:val="22"/>
          <w:szCs w:val="22"/>
          <w:lang w:val="ru-RU"/>
        </w:rPr>
      </w:pPr>
      <w:r w:rsidRPr="000E3C6A">
        <w:rPr>
          <w:sz w:val="22"/>
          <w:szCs w:val="22"/>
          <w:lang w:val="ru-RU"/>
        </w:rPr>
        <w:t>– климом успоставити њих, њихање са већом амплитудом и спојено саскок у зањиху;</w:t>
      </w:r>
    </w:p>
    <w:p w:rsidR="000E3C6A" w:rsidRPr="000E3C6A" w:rsidRDefault="000E3C6A" w:rsidP="000E3C6A">
      <w:pPr>
        <w:pStyle w:val="1tekst"/>
        <w:rPr>
          <w:sz w:val="22"/>
          <w:szCs w:val="22"/>
          <w:lang w:val="ru-RU"/>
        </w:rPr>
      </w:pPr>
      <w:r w:rsidRPr="000E3C6A">
        <w:rPr>
          <w:sz w:val="22"/>
          <w:szCs w:val="22"/>
          <w:lang w:val="ru-RU"/>
        </w:rPr>
        <w:t xml:space="preserve">Приказ технике пењања (шипка, канап, морнарске лестве – до 4 </w:t>
      </w:r>
      <w:r w:rsidRPr="000E3C6A">
        <w:rPr>
          <w:sz w:val="22"/>
          <w:szCs w:val="22"/>
        </w:rPr>
        <w:t>m</w:t>
      </w:r>
      <w:r w:rsidRPr="000E3C6A">
        <w:rPr>
          <w:sz w:val="22"/>
          <w:szCs w:val="22"/>
          <w:lang w:val="ru-RU"/>
        </w:rPr>
        <w:t xml:space="preserve"> висине);</w:t>
      </w:r>
    </w:p>
    <w:p w:rsidR="000E3C6A" w:rsidRPr="000E3C6A" w:rsidRDefault="000E3C6A" w:rsidP="000E3C6A">
      <w:pPr>
        <w:pStyle w:val="1tekst"/>
        <w:rPr>
          <w:sz w:val="22"/>
          <w:szCs w:val="22"/>
          <w:lang w:val="ru-RU"/>
        </w:rPr>
      </w:pPr>
      <w:r w:rsidRPr="000E3C6A">
        <w:rPr>
          <w:sz w:val="22"/>
          <w:szCs w:val="22"/>
          <w:lang w:val="ru-RU"/>
        </w:rPr>
        <w:t>Трамболина или одскочна даска:скокови – предњи пружени и згрчени;</w:t>
      </w:r>
    </w:p>
    <w:p w:rsidR="000E3C6A" w:rsidRPr="000E3C6A" w:rsidRDefault="000E3C6A" w:rsidP="000E3C6A">
      <w:pPr>
        <w:pStyle w:val="1tekst"/>
        <w:rPr>
          <w:sz w:val="22"/>
          <w:szCs w:val="22"/>
          <w:lang w:val="ru-RU"/>
        </w:rPr>
      </w:pPr>
      <w:r w:rsidRPr="000E3C6A">
        <w:rPr>
          <w:sz w:val="22"/>
          <w:szCs w:val="22"/>
          <w:lang w:val="ru-RU"/>
        </w:rPr>
        <w:t>Ниска греда:</w:t>
      </w:r>
    </w:p>
    <w:p w:rsidR="000E3C6A" w:rsidRPr="000E3C6A" w:rsidRDefault="000E3C6A" w:rsidP="000E3C6A">
      <w:pPr>
        <w:pStyle w:val="1tekst"/>
        <w:rPr>
          <w:sz w:val="22"/>
          <w:szCs w:val="22"/>
          <w:lang w:val="ru-RU"/>
        </w:rPr>
      </w:pPr>
      <w:r w:rsidRPr="000E3C6A">
        <w:rPr>
          <w:sz w:val="22"/>
          <w:szCs w:val="22"/>
          <w:lang w:val="ru-RU"/>
        </w:rPr>
        <w:t>– боком поред греде;</w:t>
      </w:r>
    </w:p>
    <w:p w:rsidR="000E3C6A" w:rsidRPr="000E3C6A" w:rsidRDefault="000E3C6A" w:rsidP="000E3C6A">
      <w:pPr>
        <w:pStyle w:val="1tekst"/>
        <w:rPr>
          <w:sz w:val="22"/>
          <w:szCs w:val="22"/>
          <w:lang w:val="ru-RU"/>
        </w:rPr>
      </w:pPr>
      <w:r w:rsidRPr="000E3C6A">
        <w:rPr>
          <w:sz w:val="22"/>
          <w:szCs w:val="22"/>
          <w:lang w:val="ru-RU"/>
        </w:rPr>
        <w:t>– суножним одскоком наскок на греду суножно (једна нога мало испред друге);</w:t>
      </w:r>
    </w:p>
    <w:p w:rsidR="000E3C6A" w:rsidRPr="000E3C6A" w:rsidRDefault="000E3C6A" w:rsidP="000E3C6A">
      <w:pPr>
        <w:pStyle w:val="1tekst"/>
        <w:rPr>
          <w:sz w:val="22"/>
          <w:szCs w:val="22"/>
          <w:lang w:val="ru-RU"/>
        </w:rPr>
      </w:pPr>
      <w:r w:rsidRPr="000E3C6A">
        <w:rPr>
          <w:sz w:val="22"/>
          <w:szCs w:val="22"/>
          <w:lang w:val="ru-RU"/>
        </w:rPr>
        <w:t>– различити начини ходања: у успону, са згрченим предножењем, са заножењем, са одножењем, са високим предножењем; окрет у успону на средини греде;</w:t>
      </w:r>
    </w:p>
    <w:p w:rsidR="000E3C6A" w:rsidRPr="000E3C6A" w:rsidRDefault="000E3C6A" w:rsidP="000E3C6A">
      <w:pPr>
        <w:pStyle w:val="1tekst"/>
        <w:rPr>
          <w:sz w:val="22"/>
          <w:szCs w:val="22"/>
          <w:lang w:val="ru-RU"/>
        </w:rPr>
      </w:pPr>
      <w:r w:rsidRPr="000E3C6A">
        <w:rPr>
          <w:sz w:val="22"/>
          <w:szCs w:val="22"/>
          <w:lang w:val="ru-RU"/>
        </w:rPr>
        <w:t>– суножни одскок из става предножног са променом ноге и доскок; вага претклоном и заножењем; саскок згрчено;</w:t>
      </w:r>
    </w:p>
    <w:p w:rsidR="000E3C6A" w:rsidRPr="000E3C6A" w:rsidRDefault="000E3C6A" w:rsidP="000E3C6A">
      <w:pPr>
        <w:pStyle w:val="1tekst"/>
        <w:rPr>
          <w:sz w:val="22"/>
          <w:szCs w:val="22"/>
          <w:lang w:val="ru-RU"/>
        </w:rPr>
      </w:pPr>
      <w:r w:rsidRPr="000E3C6A">
        <w:rPr>
          <w:sz w:val="22"/>
          <w:szCs w:val="22"/>
          <w:lang w:val="ru-RU"/>
        </w:rPr>
        <w:t>Гимнастички полигон састављен од обрађених програмских садржаја.</w:t>
      </w:r>
    </w:p>
    <w:p w:rsidR="000E3C6A" w:rsidRPr="000E3C6A" w:rsidRDefault="000E3C6A" w:rsidP="000E3C6A">
      <w:pPr>
        <w:pStyle w:val="1tekst"/>
        <w:rPr>
          <w:sz w:val="22"/>
          <w:szCs w:val="22"/>
          <w:lang w:val="ru-RU"/>
        </w:rPr>
      </w:pPr>
      <w:r w:rsidRPr="000E3C6A">
        <w:rPr>
          <w:b/>
          <w:bCs/>
          <w:sz w:val="22"/>
          <w:szCs w:val="22"/>
          <w:lang w:val="ru-RU"/>
        </w:rPr>
        <w:t>Кошарка:</w:t>
      </w:r>
    </w:p>
    <w:p w:rsidR="000E3C6A" w:rsidRPr="000E3C6A" w:rsidRDefault="000E3C6A" w:rsidP="000E3C6A">
      <w:pPr>
        <w:pStyle w:val="1tekst"/>
        <w:rPr>
          <w:sz w:val="22"/>
          <w:szCs w:val="22"/>
          <w:lang w:val="ru-RU"/>
        </w:rPr>
      </w:pPr>
      <w:r w:rsidRPr="000E3C6A">
        <w:rPr>
          <w:sz w:val="22"/>
          <w:szCs w:val="22"/>
          <w:lang w:val="ru-RU"/>
        </w:rPr>
        <w:t>Контрола лопте у месту и кретању (вођење);</w:t>
      </w:r>
    </w:p>
    <w:p w:rsidR="000E3C6A" w:rsidRPr="000E3C6A" w:rsidRDefault="000E3C6A" w:rsidP="000E3C6A">
      <w:pPr>
        <w:pStyle w:val="1tekst"/>
        <w:rPr>
          <w:sz w:val="22"/>
          <w:szCs w:val="22"/>
          <w:lang w:val="ru-RU"/>
        </w:rPr>
      </w:pPr>
      <w:r w:rsidRPr="000E3C6A">
        <w:rPr>
          <w:sz w:val="22"/>
          <w:szCs w:val="22"/>
          <w:lang w:val="ru-RU"/>
        </w:rPr>
        <w:t>Вођење лопте са променом правца кретања (левом и десном руком);</w:t>
      </w:r>
    </w:p>
    <w:p w:rsidR="000E3C6A" w:rsidRPr="000E3C6A" w:rsidRDefault="000E3C6A" w:rsidP="000E3C6A">
      <w:pPr>
        <w:pStyle w:val="1tekst"/>
        <w:rPr>
          <w:sz w:val="22"/>
          <w:szCs w:val="22"/>
          <w:lang w:val="ru-RU"/>
        </w:rPr>
      </w:pPr>
      <w:r w:rsidRPr="000E3C6A">
        <w:rPr>
          <w:sz w:val="22"/>
          <w:szCs w:val="22"/>
          <w:lang w:val="ru-RU"/>
        </w:rPr>
        <w:t>Хвата и додаје лопту у висини груди, кука изнад главе;</w:t>
      </w:r>
    </w:p>
    <w:p w:rsidR="000E3C6A" w:rsidRPr="000E3C6A" w:rsidRDefault="000E3C6A" w:rsidP="000E3C6A">
      <w:pPr>
        <w:pStyle w:val="1tekst"/>
        <w:rPr>
          <w:sz w:val="22"/>
          <w:szCs w:val="22"/>
          <w:lang w:val="ru-RU"/>
        </w:rPr>
      </w:pPr>
      <w:r w:rsidRPr="000E3C6A">
        <w:rPr>
          <w:sz w:val="22"/>
          <w:szCs w:val="22"/>
          <w:lang w:val="ru-RU"/>
        </w:rPr>
        <w:t>Двокорак у „јачу” страну;</w:t>
      </w:r>
    </w:p>
    <w:p w:rsidR="000E3C6A" w:rsidRPr="000E3C6A" w:rsidRDefault="000E3C6A" w:rsidP="000E3C6A">
      <w:pPr>
        <w:pStyle w:val="1tekst"/>
        <w:rPr>
          <w:sz w:val="22"/>
          <w:szCs w:val="22"/>
          <w:lang w:val="ru-RU"/>
        </w:rPr>
      </w:pPr>
      <w:r w:rsidRPr="000E3C6A">
        <w:rPr>
          <w:sz w:val="22"/>
          <w:szCs w:val="22"/>
          <w:lang w:val="ru-RU"/>
        </w:rPr>
        <w:t>Шут на кош;</w:t>
      </w:r>
    </w:p>
    <w:p w:rsidR="000E3C6A" w:rsidRPr="000E3C6A" w:rsidRDefault="000E3C6A" w:rsidP="000E3C6A">
      <w:pPr>
        <w:pStyle w:val="1tekst"/>
        <w:rPr>
          <w:sz w:val="22"/>
          <w:szCs w:val="22"/>
          <w:lang w:val="ru-RU"/>
        </w:rPr>
      </w:pPr>
      <w:r w:rsidRPr="000E3C6A">
        <w:rPr>
          <w:b/>
          <w:bCs/>
          <w:sz w:val="22"/>
          <w:szCs w:val="22"/>
          <w:lang w:val="ru-RU"/>
        </w:rPr>
        <w:t xml:space="preserve">Рукомет и други садржаји </w:t>
      </w:r>
      <w:r w:rsidRPr="000E3C6A">
        <w:rPr>
          <w:b/>
          <w:bCs/>
          <w:i/>
          <w:iCs/>
          <w:sz w:val="22"/>
          <w:szCs w:val="22"/>
          <w:lang w:val="ru-RU"/>
        </w:rPr>
        <w:t>Обавезних физичких активности ученика:</w:t>
      </w:r>
    </w:p>
    <w:p w:rsidR="000E3C6A" w:rsidRPr="000E3C6A" w:rsidRDefault="000E3C6A" w:rsidP="000E3C6A">
      <w:pPr>
        <w:pStyle w:val="1tekst"/>
        <w:rPr>
          <w:sz w:val="22"/>
          <w:szCs w:val="22"/>
          <w:lang w:val="ru-RU"/>
        </w:rPr>
      </w:pPr>
      <w:r w:rsidRPr="000E3C6A">
        <w:rPr>
          <w:sz w:val="22"/>
          <w:szCs w:val="22"/>
          <w:lang w:val="ru-RU"/>
        </w:rPr>
        <w:t>Пратити и вредновати обрађене садржаје рукомета/минирукомета и друге садржаје реализоване у складу са програмом.</w:t>
      </w:r>
    </w:p>
    <w:p w:rsidR="000E3C6A" w:rsidRPr="000E3C6A" w:rsidRDefault="000E3C6A" w:rsidP="000E3C6A">
      <w:pPr>
        <w:pStyle w:val="1tekst"/>
        <w:rPr>
          <w:sz w:val="22"/>
          <w:szCs w:val="22"/>
          <w:lang w:val="ru-RU"/>
        </w:rPr>
      </w:pPr>
      <w:r w:rsidRPr="000E3C6A">
        <w:rPr>
          <w:b/>
          <w:bCs/>
          <w:sz w:val="22"/>
          <w:szCs w:val="22"/>
          <w:lang w:val="ru-RU"/>
        </w:rPr>
        <w:t>Плес и ритмика:</w:t>
      </w:r>
    </w:p>
    <w:p w:rsidR="000E3C6A" w:rsidRPr="000E3C6A" w:rsidRDefault="000E3C6A" w:rsidP="000E3C6A">
      <w:pPr>
        <w:pStyle w:val="1tekst"/>
        <w:rPr>
          <w:sz w:val="22"/>
          <w:szCs w:val="22"/>
          <w:lang w:val="ru-RU"/>
        </w:rPr>
      </w:pPr>
      <w:r w:rsidRPr="000E3C6A">
        <w:rPr>
          <w:sz w:val="22"/>
          <w:szCs w:val="22"/>
          <w:lang w:val="ru-RU"/>
        </w:rPr>
        <w:t>Замаси, кружења, трчања, поскоци и скокови са вијачом. Поскоци и скокови кроз вијачу.</w:t>
      </w:r>
    </w:p>
    <w:p w:rsidR="000E3C6A" w:rsidRPr="000E3C6A" w:rsidRDefault="000E3C6A" w:rsidP="000E3C6A">
      <w:pPr>
        <w:pStyle w:val="1tekst"/>
        <w:rPr>
          <w:sz w:val="22"/>
          <w:szCs w:val="22"/>
          <w:lang w:val="ru-RU"/>
        </w:rPr>
      </w:pPr>
      <w:r w:rsidRPr="000E3C6A">
        <w:rPr>
          <w:sz w:val="22"/>
          <w:szCs w:val="22"/>
          <w:lang w:val="ru-RU"/>
        </w:rPr>
        <w:t>Народно Моравац коло уз музику (трећа и четврта варијанта).</w:t>
      </w:r>
    </w:p>
    <w:p w:rsidR="000E3C6A" w:rsidRPr="000E3C6A" w:rsidRDefault="000E3C6A" w:rsidP="000E3C6A">
      <w:pPr>
        <w:pStyle w:val="1tekst"/>
        <w:rPr>
          <w:sz w:val="22"/>
          <w:szCs w:val="22"/>
          <w:lang w:val="ru-RU"/>
        </w:rPr>
      </w:pPr>
      <w:r w:rsidRPr="000E3C6A">
        <w:rPr>
          <w:b/>
          <w:bCs/>
          <w:sz w:val="22"/>
          <w:szCs w:val="22"/>
          <w:lang w:val="ru-RU"/>
        </w:rPr>
        <w:t>Пливање:</w:t>
      </w:r>
    </w:p>
    <w:p w:rsidR="000E3C6A" w:rsidRPr="000E3C6A" w:rsidRDefault="000E3C6A" w:rsidP="000E3C6A">
      <w:pPr>
        <w:pStyle w:val="1tekst"/>
        <w:rPr>
          <w:sz w:val="22"/>
          <w:szCs w:val="22"/>
          <w:lang w:val="ru-RU"/>
        </w:rPr>
      </w:pPr>
      <w:r w:rsidRPr="000E3C6A">
        <w:rPr>
          <w:sz w:val="22"/>
          <w:szCs w:val="22"/>
          <w:lang w:val="ru-RU"/>
        </w:rPr>
        <w:t>Техника краула.</w:t>
      </w:r>
    </w:p>
    <w:p w:rsidR="000E3C6A" w:rsidRPr="000E3C6A" w:rsidRDefault="000E3C6A" w:rsidP="000E3C6A">
      <w:pPr>
        <w:pStyle w:val="1tekst"/>
        <w:rPr>
          <w:sz w:val="22"/>
          <w:szCs w:val="22"/>
          <w:lang w:val="ru-RU"/>
        </w:rPr>
      </w:pPr>
      <w:r w:rsidRPr="000E3C6A">
        <w:rPr>
          <w:sz w:val="22"/>
          <w:szCs w:val="22"/>
          <w:lang w:val="ru-RU"/>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0E3C6A" w:rsidRPr="000E3C6A" w:rsidRDefault="000E3C6A" w:rsidP="000E3C6A">
      <w:pPr>
        <w:pStyle w:val="1tekst"/>
        <w:rPr>
          <w:sz w:val="22"/>
          <w:szCs w:val="22"/>
          <w:lang w:val="ru-RU"/>
        </w:rPr>
      </w:pPr>
      <w:r w:rsidRPr="000E3C6A">
        <w:rPr>
          <w:sz w:val="22"/>
          <w:szCs w:val="22"/>
          <w:lang w:val="ru-RU"/>
        </w:rPr>
        <w:t>Код ученика ослобођених од практичног дела наставе наставник прати и вреднује:</w:t>
      </w:r>
    </w:p>
    <w:p w:rsidR="000E3C6A" w:rsidRPr="000E3C6A" w:rsidRDefault="000E3C6A" w:rsidP="000E3C6A">
      <w:pPr>
        <w:pStyle w:val="1tekst"/>
        <w:rPr>
          <w:sz w:val="22"/>
          <w:szCs w:val="22"/>
          <w:lang w:val="ru-RU"/>
        </w:rPr>
      </w:pPr>
      <w:r w:rsidRPr="000E3C6A">
        <w:rPr>
          <w:sz w:val="22"/>
          <w:szCs w:val="22"/>
          <w:lang w:val="ru-RU"/>
        </w:rPr>
        <w:t>– познавање основних правила, гимнастике, атлетике, спортске игре, пливања и основних здравствено-хигијенских правила вежбања;</w:t>
      </w:r>
    </w:p>
    <w:p w:rsidR="000E3C6A" w:rsidRPr="000E3C6A" w:rsidRDefault="000E3C6A" w:rsidP="000E3C6A">
      <w:pPr>
        <w:pStyle w:val="1tekst"/>
        <w:rPr>
          <w:sz w:val="22"/>
          <w:szCs w:val="22"/>
          <w:lang w:val="ru-RU"/>
        </w:rPr>
      </w:pPr>
      <w:r w:rsidRPr="000E3C6A">
        <w:rPr>
          <w:sz w:val="22"/>
          <w:szCs w:val="22"/>
          <w:lang w:val="ru-RU"/>
        </w:rPr>
        <w:lastRenderedPageBreak/>
        <w:t>– учешће у организацији ваннаставних активности.</w:t>
      </w:r>
    </w:p>
    <w:p w:rsidR="000E3C6A" w:rsidRPr="000E3C6A" w:rsidRDefault="000E3C6A" w:rsidP="000E3C6A">
      <w:pPr>
        <w:pStyle w:val="1tekst"/>
        <w:rPr>
          <w:sz w:val="22"/>
          <w:szCs w:val="22"/>
          <w:lang w:val="ru-RU"/>
        </w:rPr>
      </w:pPr>
      <w:r w:rsidRPr="000E3C6A">
        <w:rPr>
          <w:sz w:val="22"/>
          <w:szCs w:val="22"/>
          <w:lang w:val="ru-RU"/>
        </w:rPr>
        <w:t>Праћење, вредновање и оцењивање ученика ослобођених од практичног дела наставе, наставник може извршити усменим или писменим путем.</w:t>
      </w:r>
    </w:p>
    <w:p w:rsidR="000E3C6A" w:rsidRPr="000E3C6A" w:rsidRDefault="000E3C6A" w:rsidP="000E3C6A">
      <w:pPr>
        <w:pStyle w:val="1tekst"/>
        <w:rPr>
          <w:sz w:val="22"/>
          <w:szCs w:val="22"/>
          <w:lang w:val="ru-RU"/>
        </w:rPr>
      </w:pPr>
      <w:r w:rsidRPr="000E3C6A">
        <w:rPr>
          <w:sz w:val="22"/>
          <w:szCs w:val="22"/>
          <w:lang w:val="ru-RU"/>
        </w:rPr>
        <w:t>Праћење вредновање и оцењивање ученика са инвалидитетом врши се на основу њиховог индивидуалног напретка.</w:t>
      </w:r>
    </w:p>
    <w:p w:rsidR="000E3C6A" w:rsidRPr="000E3C6A" w:rsidRDefault="000E3C6A" w:rsidP="000E3C6A">
      <w:pPr>
        <w:pStyle w:val="7podnas"/>
        <w:rPr>
          <w:sz w:val="22"/>
          <w:szCs w:val="22"/>
          <w:lang w:val="ru-RU"/>
        </w:rPr>
      </w:pPr>
      <w:r w:rsidRPr="000E3C6A">
        <w:rPr>
          <w:sz w:val="22"/>
          <w:szCs w:val="22"/>
          <w:lang w:val="ru-RU"/>
        </w:rPr>
        <w:t>Педагошка документација</w:t>
      </w:r>
    </w:p>
    <w:p w:rsidR="000E3C6A" w:rsidRPr="000E3C6A" w:rsidRDefault="000E3C6A" w:rsidP="000E3C6A">
      <w:pPr>
        <w:pStyle w:val="1tekst"/>
        <w:rPr>
          <w:sz w:val="22"/>
          <w:szCs w:val="22"/>
          <w:lang w:val="ru-RU"/>
        </w:rPr>
      </w:pPr>
      <w:r w:rsidRPr="000E3C6A">
        <w:rPr>
          <w:sz w:val="22"/>
          <w:szCs w:val="22"/>
          <w:lang w:val="ru-RU"/>
        </w:rPr>
        <w:t>– Дневник рада за физичко и здравствено васпитање;</w:t>
      </w:r>
    </w:p>
    <w:p w:rsidR="000E3C6A" w:rsidRPr="000E3C6A" w:rsidRDefault="000E3C6A" w:rsidP="000E3C6A">
      <w:pPr>
        <w:pStyle w:val="1tekst"/>
        <w:rPr>
          <w:sz w:val="22"/>
          <w:szCs w:val="22"/>
          <w:lang w:val="ru-RU"/>
        </w:rPr>
      </w:pPr>
      <w:r w:rsidRPr="000E3C6A">
        <w:rPr>
          <w:sz w:val="22"/>
          <w:szCs w:val="22"/>
          <w:lang w:val="ru-RU"/>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0E3C6A" w:rsidRPr="000E3C6A" w:rsidRDefault="000E3C6A" w:rsidP="000E3C6A">
      <w:pPr>
        <w:pStyle w:val="1tekst"/>
        <w:rPr>
          <w:sz w:val="22"/>
          <w:szCs w:val="22"/>
          <w:lang w:val="ru-RU"/>
        </w:rPr>
      </w:pPr>
      <w:r w:rsidRPr="000E3C6A">
        <w:rPr>
          <w:sz w:val="22"/>
          <w:szCs w:val="22"/>
          <w:lang w:val="ru-RU"/>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E3C6A" w:rsidRPr="000E3C6A" w:rsidRDefault="000E3C6A" w:rsidP="000E3C6A">
      <w:pPr>
        <w:pStyle w:val="1tekst"/>
        <w:rPr>
          <w:sz w:val="22"/>
          <w:szCs w:val="22"/>
          <w:lang w:val="ru-RU"/>
        </w:rPr>
      </w:pPr>
      <w:r w:rsidRPr="000E3C6A">
        <w:rPr>
          <w:sz w:val="22"/>
          <w:szCs w:val="22"/>
          <w:lang w:val="ru-RU"/>
        </w:rPr>
        <w:t>– Радни картон: наставник води за сваког ученика и он садржи податке о стању физичких способности ученика са тестирања, оспособљености у вештинама, напомене о специфичностима и остале податке неопходне наставнику.</w:t>
      </w:r>
    </w:p>
    <w:p w:rsidR="000E3C6A" w:rsidRPr="000E3C6A" w:rsidRDefault="000E3C6A" w:rsidP="000E3C6A">
      <w:pPr>
        <w:pStyle w:val="1tekst"/>
        <w:rPr>
          <w:sz w:val="22"/>
          <w:szCs w:val="22"/>
          <w:lang w:val="ru-RU"/>
        </w:rPr>
      </w:pPr>
      <w:r w:rsidRPr="000E3C6A">
        <w:rPr>
          <w:sz w:val="22"/>
          <w:szCs w:val="22"/>
          <w:lang w:val="ru-RU"/>
        </w:rPr>
        <w:t>Педагошку документацију наставник сачињава у електронској или писаној форми.</w:t>
      </w:r>
    </w:p>
    <w:p w:rsidR="00490402" w:rsidRDefault="00490402" w:rsidP="00277262">
      <w:pPr>
        <w:pStyle w:val="1tekst"/>
        <w:rPr>
          <w:sz w:val="22"/>
          <w:szCs w:val="22"/>
          <w:lang w:val="ru-RU"/>
        </w:rPr>
      </w:pPr>
    </w:p>
    <w:p w:rsidR="002C7C25" w:rsidRPr="000E3C6A" w:rsidRDefault="002C7C25" w:rsidP="00277262">
      <w:pPr>
        <w:pStyle w:val="1tekst"/>
        <w:rPr>
          <w:sz w:val="22"/>
          <w:szCs w:val="22"/>
          <w:lang w:val="ru-RU"/>
        </w:rPr>
      </w:pPr>
    </w:p>
    <w:p w:rsidR="002C7C25" w:rsidRPr="002C7C25" w:rsidRDefault="002C7C25" w:rsidP="002C7C25">
      <w:pPr>
        <w:pStyle w:val="6naslov"/>
        <w:rPr>
          <w:lang w:val="ru-RU"/>
        </w:rPr>
      </w:pPr>
      <w:r w:rsidRPr="002C7C25">
        <w:rPr>
          <w:lang w:val="ru-RU"/>
        </w:rPr>
        <w:t>ОБАВЕЗНИ ИЗБОРНИ НАСТАВНИ ПРЕДМЕТИ</w:t>
      </w:r>
    </w:p>
    <w:p w:rsidR="002C7C25" w:rsidRPr="002C7C25" w:rsidRDefault="002C7C25" w:rsidP="002C7C25">
      <w:pPr>
        <w:pStyle w:val="6naslov"/>
        <w:rPr>
          <w:lang w:val="ru-RU"/>
        </w:rPr>
      </w:pPr>
    </w:p>
    <w:p w:rsidR="00490402" w:rsidRPr="00D91D11" w:rsidRDefault="00490402" w:rsidP="00277262">
      <w:pPr>
        <w:pStyle w:val="1tekst"/>
        <w:rPr>
          <w:sz w:val="24"/>
          <w:szCs w:val="24"/>
          <w:lang w:val="ru-RU"/>
        </w:rPr>
      </w:pPr>
    </w:p>
    <w:p w:rsidR="002C7C25" w:rsidRPr="002C7C25" w:rsidRDefault="002C7C25" w:rsidP="00277262">
      <w:pPr>
        <w:spacing w:after="0"/>
        <w:jc w:val="both"/>
        <w:rPr>
          <w:rFonts w:ascii="Times New Roman" w:hAnsi="Times New Roman" w:cs="Times New Roman"/>
          <w:sz w:val="24"/>
          <w:szCs w:val="24"/>
          <w:lang w:val="ru-RU"/>
        </w:rPr>
      </w:pPr>
      <w:r w:rsidRPr="002C7C25">
        <w:rPr>
          <w:rFonts w:ascii="Times New Roman" w:hAnsi="Times New Roman" w:cs="Times New Roman"/>
          <w:sz w:val="24"/>
          <w:szCs w:val="24"/>
          <w:lang w:val="ru-RU"/>
        </w:rPr>
        <w:t>Назив предмета</w:t>
      </w:r>
      <w:r w:rsidRPr="002C7C25">
        <w:rPr>
          <w:rFonts w:ascii="Times New Roman" w:hAnsi="Times New Roman" w:cs="Times New Roman"/>
          <w:b/>
          <w:sz w:val="24"/>
          <w:szCs w:val="24"/>
          <w:lang w:val="ru-RU"/>
        </w:rPr>
        <w:t>: ВЕРСКА НАСТАВА – ПРАВОСЛАВНИ КАТИХИЗИС</w:t>
      </w:r>
      <w:r w:rsidRPr="002C7C25">
        <w:rPr>
          <w:rFonts w:ascii="Times New Roman" w:hAnsi="Times New Roman" w:cs="Times New Roman"/>
          <w:sz w:val="24"/>
          <w:szCs w:val="24"/>
          <w:lang w:val="ru-RU"/>
        </w:rPr>
        <w:t xml:space="preserve"> </w:t>
      </w:r>
    </w:p>
    <w:p w:rsidR="002C7C25" w:rsidRPr="002C7C25" w:rsidRDefault="002C7C25" w:rsidP="00277262">
      <w:pPr>
        <w:spacing w:after="0"/>
        <w:jc w:val="both"/>
        <w:rPr>
          <w:rFonts w:ascii="Times New Roman" w:hAnsi="Times New Roman" w:cs="Times New Roman"/>
          <w:sz w:val="24"/>
          <w:szCs w:val="24"/>
          <w:lang w:val="ru-RU"/>
        </w:rPr>
      </w:pPr>
      <w:r w:rsidRPr="002C7C25">
        <w:rPr>
          <w:rFonts w:ascii="Times New Roman" w:hAnsi="Times New Roman" w:cs="Times New Roman"/>
          <w:sz w:val="24"/>
          <w:szCs w:val="24"/>
          <w:lang w:val="ru-RU"/>
        </w:rPr>
        <w:t xml:space="preserve">Разред: </w:t>
      </w:r>
      <w:r w:rsidRPr="002C7C25">
        <w:rPr>
          <w:rFonts w:ascii="Times New Roman" w:hAnsi="Times New Roman" w:cs="Times New Roman"/>
          <w:b/>
          <w:sz w:val="24"/>
          <w:szCs w:val="24"/>
          <w:lang w:val="ru-RU"/>
        </w:rPr>
        <w:t xml:space="preserve">Шести </w:t>
      </w:r>
    </w:p>
    <w:p w:rsidR="002C7C25" w:rsidRPr="002C7C25" w:rsidRDefault="002C7C25" w:rsidP="00277262">
      <w:pPr>
        <w:spacing w:after="0"/>
        <w:jc w:val="both"/>
        <w:rPr>
          <w:rFonts w:ascii="Times New Roman" w:hAnsi="Times New Roman" w:cs="Times New Roman"/>
          <w:b/>
          <w:sz w:val="24"/>
          <w:szCs w:val="24"/>
          <w:lang w:val="ru-RU"/>
        </w:rPr>
      </w:pPr>
      <w:r w:rsidRPr="002C7C25">
        <w:rPr>
          <w:rFonts w:ascii="Times New Roman" w:hAnsi="Times New Roman" w:cs="Times New Roman"/>
          <w:sz w:val="24"/>
          <w:szCs w:val="24"/>
          <w:lang w:val="ru-RU"/>
        </w:rPr>
        <w:t xml:space="preserve">Годишњи фонд часова: </w:t>
      </w:r>
      <w:r w:rsidRPr="002C7C25">
        <w:rPr>
          <w:rFonts w:ascii="Times New Roman" w:hAnsi="Times New Roman" w:cs="Times New Roman"/>
          <w:b/>
          <w:sz w:val="24"/>
          <w:szCs w:val="24"/>
          <w:lang w:val="ru-RU"/>
        </w:rPr>
        <w:t>36</w:t>
      </w:r>
      <w:r>
        <w:rPr>
          <w:rFonts w:ascii="Times New Roman" w:hAnsi="Times New Roman" w:cs="Times New Roman"/>
          <w:b/>
          <w:sz w:val="24"/>
          <w:szCs w:val="24"/>
          <w:lang w:val="ru-RU"/>
        </w:rPr>
        <w:t xml:space="preserve"> часова</w:t>
      </w:r>
    </w:p>
    <w:p w:rsidR="00277262" w:rsidRPr="002C7C25" w:rsidRDefault="002C7C25" w:rsidP="00277262">
      <w:pPr>
        <w:spacing w:after="0"/>
        <w:jc w:val="both"/>
        <w:rPr>
          <w:rFonts w:ascii="Times New Roman" w:hAnsi="Times New Roman" w:cs="Times New Roman"/>
          <w:lang w:val="ru-RU"/>
        </w:rPr>
      </w:pPr>
      <w:r w:rsidRPr="002C7C25">
        <w:rPr>
          <w:lang w:val="ru-RU"/>
        </w:rPr>
        <w:t xml:space="preserve"> </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2970"/>
        <w:gridCol w:w="4608"/>
      </w:tblGrid>
      <w:tr w:rsidR="005F3D2C" w:rsidTr="005F3D2C">
        <w:trPr>
          <w:trHeight w:val="949"/>
        </w:trPr>
        <w:tc>
          <w:tcPr>
            <w:tcW w:w="5598" w:type="dxa"/>
            <w:shd w:val="clear" w:color="auto" w:fill="EAF1DD" w:themeFill="accent3" w:themeFillTint="33"/>
          </w:tcPr>
          <w:p w:rsidR="005F3D2C" w:rsidRPr="00A3511A" w:rsidRDefault="005F3D2C" w:rsidP="005F3D2C">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5F3D2C" w:rsidRPr="00A3511A" w:rsidRDefault="005F3D2C" w:rsidP="005F3D2C">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5F3D2C" w:rsidRPr="00A3511A" w:rsidRDefault="005F3D2C" w:rsidP="005F3D2C">
            <w:pPr>
              <w:pStyle w:val="BodyText"/>
              <w:spacing w:before="38"/>
              <w:ind w:left="0"/>
              <w:jc w:val="center"/>
              <w:rPr>
                <w:b/>
                <w:lang w:val="ru-RU"/>
              </w:rPr>
            </w:pPr>
            <w:r w:rsidRPr="00A3511A">
              <w:rPr>
                <w:b/>
                <w:lang w:val="ru-RU"/>
              </w:rPr>
              <w:t>ОБЛАСТ/ТЕ</w:t>
            </w:r>
            <w:r w:rsidRPr="00A3511A">
              <w:rPr>
                <w:b/>
                <w:lang w:val="ru-RU"/>
              </w:rPr>
              <w:softHyphen/>
              <w:t>МА</w:t>
            </w:r>
          </w:p>
        </w:tc>
        <w:tc>
          <w:tcPr>
            <w:tcW w:w="4608" w:type="dxa"/>
            <w:shd w:val="clear" w:color="auto" w:fill="EAF1DD" w:themeFill="accent3" w:themeFillTint="33"/>
          </w:tcPr>
          <w:p w:rsidR="005F3D2C" w:rsidRPr="00A3511A" w:rsidRDefault="005F3D2C" w:rsidP="005F3D2C">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5F3D2C" w:rsidRPr="00201C80" w:rsidTr="005F3D2C">
        <w:trPr>
          <w:trHeight w:val="444"/>
        </w:trPr>
        <w:tc>
          <w:tcPr>
            <w:tcW w:w="5598" w:type="dxa"/>
          </w:tcPr>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сагледа садржаје којима ће се бавити настава Православног катихизиса у току 6. разреда основне школе;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уочи какво је његово предзнање из градива Православног катихизиса обрађеног у претходном разреду школовања.</w:t>
            </w:r>
          </w:p>
        </w:tc>
        <w:tc>
          <w:tcPr>
            <w:tcW w:w="2970" w:type="dxa"/>
          </w:tcPr>
          <w:p w:rsidR="005F3D2C" w:rsidRPr="00C800FA" w:rsidRDefault="005F3D2C" w:rsidP="00C800FA">
            <w:pPr>
              <w:tabs>
                <w:tab w:val="left" w:pos="1230"/>
              </w:tabs>
              <w:jc w:val="center"/>
              <w:rPr>
                <w:rFonts w:ascii="Times New Roman" w:hAnsi="Times New Roman" w:cs="Times New Roman"/>
                <w:b/>
                <w:sz w:val="24"/>
                <w:lang w:val="ru-RU"/>
              </w:rPr>
            </w:pPr>
            <w:r w:rsidRPr="00C800FA">
              <w:rPr>
                <w:rFonts w:ascii="Times New Roman" w:hAnsi="Times New Roman" w:cs="Times New Roman"/>
                <w:b/>
                <w:sz w:val="24"/>
                <w:lang w:val="ru-RU"/>
              </w:rPr>
              <w:t>УВОД</w:t>
            </w:r>
          </w:p>
        </w:tc>
        <w:tc>
          <w:tcPr>
            <w:tcW w:w="4608" w:type="dxa"/>
          </w:tcPr>
          <w:p w:rsidR="005F3D2C" w:rsidRPr="00C800FA" w:rsidRDefault="005F3D2C" w:rsidP="005F3D2C">
            <w:pPr>
              <w:pStyle w:val="BodyText"/>
              <w:spacing w:before="38"/>
              <w:ind w:left="-18" w:firstLine="18"/>
              <w:rPr>
                <w:color w:val="231F20"/>
                <w:sz w:val="22"/>
                <w:lang w:val="ru-RU"/>
              </w:rPr>
            </w:pPr>
            <w:r w:rsidRPr="00C800FA">
              <w:rPr>
                <w:sz w:val="22"/>
                <w:lang w:val="ru-RU"/>
              </w:rPr>
              <w:t>Упознавање са садржајем програма и начином рада</w:t>
            </w:r>
          </w:p>
        </w:tc>
      </w:tr>
      <w:tr w:rsidR="005F3D2C" w:rsidRPr="00201C80" w:rsidTr="005F3D2C">
        <w:trPr>
          <w:trHeight w:val="442"/>
        </w:trPr>
        <w:tc>
          <w:tcPr>
            <w:tcW w:w="5598" w:type="dxa"/>
          </w:tcPr>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каже да су Јевреји пред долазак Месије били под Римском окупацијом и да су међу њима постојале поделе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препозна да су Јевреји очекивали Месију на основу старозаветних пророштава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преприча живот Светог Јована Претече и Крститеља Господњег и каже да је он припремао народ </w:t>
            </w:r>
            <w:r w:rsidRPr="00C800FA">
              <w:rPr>
                <w:sz w:val="22"/>
                <w:lang w:val="ru-RU"/>
              </w:rPr>
              <w:lastRenderedPageBreak/>
              <w:t xml:space="preserve">за долазак Христа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моћи да доживи врлински живот и покајање као припрему за сусрет са Христом;</w:t>
            </w:r>
          </w:p>
        </w:tc>
        <w:tc>
          <w:tcPr>
            <w:tcW w:w="2970" w:type="dxa"/>
          </w:tcPr>
          <w:p w:rsidR="005F3D2C" w:rsidRPr="00C800FA" w:rsidRDefault="005F3D2C" w:rsidP="00C800FA">
            <w:pPr>
              <w:tabs>
                <w:tab w:val="left" w:pos="1230"/>
              </w:tabs>
              <w:jc w:val="center"/>
              <w:rPr>
                <w:rFonts w:ascii="Times New Roman" w:hAnsi="Times New Roman" w:cs="Times New Roman"/>
                <w:b/>
                <w:sz w:val="24"/>
                <w:lang w:val="ru-RU"/>
              </w:rPr>
            </w:pPr>
            <w:r w:rsidRPr="00C800FA">
              <w:rPr>
                <w:rFonts w:ascii="Times New Roman" w:hAnsi="Times New Roman" w:cs="Times New Roman"/>
                <w:b/>
                <w:sz w:val="24"/>
                <w:lang w:val="ru-RU"/>
              </w:rPr>
              <w:lastRenderedPageBreak/>
              <w:t>ПРИПРЕМА СВЕТА ЗА ДОЛАЗАК СИНА БОЖЈЕГ</w:t>
            </w:r>
          </w:p>
        </w:tc>
        <w:tc>
          <w:tcPr>
            <w:tcW w:w="4608" w:type="dxa"/>
          </w:tcPr>
          <w:p w:rsidR="005F3D2C" w:rsidRPr="00C800FA" w:rsidRDefault="005F3D2C" w:rsidP="005F3D2C">
            <w:pPr>
              <w:pStyle w:val="BodyText"/>
              <w:spacing w:before="38"/>
              <w:ind w:left="-18" w:firstLine="18"/>
              <w:rPr>
                <w:sz w:val="22"/>
                <w:lang w:val="ru-RU"/>
              </w:rPr>
            </w:pPr>
            <w:r w:rsidRPr="00C800FA">
              <w:rPr>
                <w:sz w:val="22"/>
                <w:lang w:val="ru-RU"/>
              </w:rPr>
              <w:t xml:space="preserve">Историјске околности пред долазак Христов  </w:t>
            </w:r>
          </w:p>
          <w:p w:rsidR="005F3D2C" w:rsidRPr="00D91D11" w:rsidRDefault="005F3D2C" w:rsidP="005F3D2C">
            <w:pPr>
              <w:pStyle w:val="BodyText"/>
              <w:spacing w:before="38"/>
              <w:ind w:left="-18" w:firstLine="18"/>
              <w:rPr>
                <w:sz w:val="22"/>
                <w:lang w:val="ru-RU"/>
              </w:rPr>
            </w:pPr>
            <w:r w:rsidRPr="00C800FA">
              <w:rPr>
                <w:sz w:val="22"/>
                <w:lang w:val="ru-RU"/>
              </w:rPr>
              <w:t>Старозаветна пророштва о доласку Месије  Свети Јован</w:t>
            </w:r>
            <w:r w:rsidRPr="00D91D11">
              <w:rPr>
                <w:sz w:val="22"/>
                <w:lang w:val="ru-RU"/>
              </w:rPr>
              <w:t xml:space="preserve"> </w:t>
            </w:r>
            <w:r w:rsidRPr="00C800FA">
              <w:rPr>
                <w:sz w:val="22"/>
                <w:lang w:val="ru-RU"/>
              </w:rPr>
              <w:t>Претеча</w:t>
            </w:r>
          </w:p>
        </w:tc>
      </w:tr>
      <w:tr w:rsidR="005F3D2C" w:rsidRPr="00C800FA" w:rsidTr="005F3D2C">
        <w:trPr>
          <w:trHeight w:val="442"/>
        </w:trPr>
        <w:tc>
          <w:tcPr>
            <w:tcW w:w="5598" w:type="dxa"/>
          </w:tcPr>
          <w:p w:rsidR="005F3D2C" w:rsidRPr="00C800FA" w:rsidRDefault="005F3D2C" w:rsidP="005F3D2C">
            <w:pPr>
              <w:pStyle w:val="BodyText"/>
              <w:spacing w:before="38"/>
              <w:ind w:left="0"/>
              <w:rPr>
                <w:sz w:val="22"/>
                <w:lang w:val="ru-RU"/>
              </w:rPr>
            </w:pPr>
            <w:r w:rsidRPr="00C800FA">
              <w:rPr>
                <w:sz w:val="22"/>
              </w:rPr>
              <w:lastRenderedPageBreak/>
              <w:sym w:font="Symbol" w:char="F0B7"/>
            </w:r>
            <w:r w:rsidRPr="00C800FA">
              <w:rPr>
                <w:sz w:val="22"/>
                <w:lang w:val="ru-RU"/>
              </w:rPr>
              <w:t xml:space="preserve">моћи да закључи да је доласком Исуса Христа Бог склопио Нови Завет са људима.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наведе неке од новозаветних књига и околности њиховог настанка;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пронађе одређени библијски одељак;  </w:t>
            </w:r>
            <w:r w:rsidRPr="00C800FA">
              <w:rPr>
                <w:sz w:val="22"/>
              </w:rPr>
              <w:sym w:font="Symbol" w:char="F0B7"/>
            </w:r>
            <w:r w:rsidRPr="00C800FA">
              <w:rPr>
                <w:sz w:val="22"/>
                <w:lang w:val="ru-RU"/>
              </w:rPr>
              <w:t xml:space="preserve">моћи да каже да се Библија користи на богослужењима;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именује Јеванђелисте и препозна њихове иконографске символе;</w:t>
            </w:r>
          </w:p>
          <w:p w:rsidR="005F3D2C" w:rsidRPr="00C800FA" w:rsidRDefault="005F3D2C" w:rsidP="005F3D2C">
            <w:pPr>
              <w:pStyle w:val="BodyText"/>
              <w:spacing w:before="38"/>
              <w:ind w:left="0"/>
              <w:rPr>
                <w:sz w:val="22"/>
                <w:lang w:val="ru-RU"/>
              </w:rPr>
            </w:pPr>
            <w:r w:rsidRPr="00C800FA">
              <w:rPr>
                <w:sz w:val="22"/>
                <w:lang w:val="ru-RU"/>
              </w:rPr>
              <w:t xml:space="preserve">  </w:t>
            </w:r>
            <w:r w:rsidRPr="00C800FA">
              <w:rPr>
                <w:sz w:val="22"/>
              </w:rPr>
              <w:sym w:font="Symbol" w:char="F0B7"/>
            </w:r>
            <w:r w:rsidRPr="00C800FA">
              <w:rPr>
                <w:sz w:val="22"/>
                <w:lang w:val="ru-RU"/>
              </w:rPr>
              <w:t>бити подстакнут на читање Светог Писма.</w:t>
            </w:r>
          </w:p>
        </w:tc>
        <w:tc>
          <w:tcPr>
            <w:tcW w:w="2970" w:type="dxa"/>
          </w:tcPr>
          <w:p w:rsidR="005F3D2C" w:rsidRPr="00C800FA" w:rsidRDefault="005F3D2C" w:rsidP="00C800FA">
            <w:pPr>
              <w:tabs>
                <w:tab w:val="left" w:pos="1230"/>
              </w:tabs>
              <w:jc w:val="center"/>
              <w:rPr>
                <w:rFonts w:ascii="Times New Roman" w:hAnsi="Times New Roman" w:cs="Times New Roman"/>
                <w:b/>
                <w:sz w:val="24"/>
                <w:lang w:val="ru-RU"/>
              </w:rPr>
            </w:pPr>
            <w:r w:rsidRPr="00C800FA">
              <w:rPr>
                <w:rFonts w:ascii="Times New Roman" w:hAnsi="Times New Roman" w:cs="Times New Roman"/>
                <w:b/>
                <w:sz w:val="24"/>
              </w:rPr>
              <w:t>УВОД У НОВИ ЗАВЕТ</w:t>
            </w:r>
          </w:p>
        </w:tc>
        <w:tc>
          <w:tcPr>
            <w:tcW w:w="4608" w:type="dxa"/>
          </w:tcPr>
          <w:p w:rsidR="005F3D2C" w:rsidRPr="00C800FA" w:rsidRDefault="005F3D2C" w:rsidP="005F3D2C">
            <w:pPr>
              <w:pStyle w:val="BodyText"/>
              <w:spacing w:before="38"/>
              <w:ind w:left="-18" w:firstLine="18"/>
              <w:rPr>
                <w:sz w:val="22"/>
                <w:lang w:val="ru-RU"/>
              </w:rPr>
            </w:pPr>
            <w:r w:rsidRPr="00C800FA">
              <w:rPr>
                <w:sz w:val="22"/>
                <w:lang w:val="ru-RU"/>
              </w:rPr>
              <w:t xml:space="preserve">Нови Завет је испуњење Старог Завета  Новозаветни списи (настанак, подела,функција, аутори...)  </w:t>
            </w:r>
          </w:p>
          <w:p w:rsidR="005F3D2C" w:rsidRPr="00C800FA" w:rsidRDefault="005F3D2C" w:rsidP="005F3D2C">
            <w:pPr>
              <w:pStyle w:val="BodyText"/>
              <w:spacing w:before="38"/>
              <w:ind w:left="-18" w:firstLine="18"/>
              <w:rPr>
                <w:sz w:val="22"/>
              </w:rPr>
            </w:pPr>
            <w:r w:rsidRPr="00C800FA">
              <w:rPr>
                <w:sz w:val="22"/>
                <w:lang w:val="ru-RU"/>
              </w:rPr>
              <w:t>Јеванђелисти</w:t>
            </w:r>
          </w:p>
        </w:tc>
      </w:tr>
      <w:tr w:rsidR="005F3D2C" w:rsidRPr="00C800FA" w:rsidTr="005F3D2C">
        <w:trPr>
          <w:trHeight w:val="442"/>
        </w:trPr>
        <w:tc>
          <w:tcPr>
            <w:tcW w:w="5598" w:type="dxa"/>
          </w:tcPr>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преприча догађајБлаговести и да препозна да је то „почетак спасења“;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препозна службу анђела као гласника и служитеља Божијих;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препозна Богородичино прихватање воље Божије као израз слободе; </w:t>
            </w:r>
          </w:p>
          <w:p w:rsidR="005F3D2C" w:rsidRPr="00C800FA" w:rsidRDefault="005F3D2C" w:rsidP="005F3D2C">
            <w:pPr>
              <w:pStyle w:val="BodyText"/>
              <w:spacing w:before="38"/>
              <w:ind w:left="0"/>
              <w:rPr>
                <w:sz w:val="22"/>
                <w:lang w:val="ru-RU"/>
              </w:rPr>
            </w:pPr>
            <w:r w:rsidRPr="00C800FA">
              <w:rPr>
                <w:sz w:val="22"/>
                <w:lang w:val="ru-RU"/>
              </w:rPr>
              <w:t xml:space="preserve"> </w:t>
            </w:r>
            <w:r w:rsidRPr="00C800FA">
              <w:rPr>
                <w:sz w:val="22"/>
              </w:rPr>
              <w:sym w:font="Symbol" w:char="F0B7"/>
            </w:r>
            <w:r w:rsidRPr="00C800FA">
              <w:rPr>
                <w:sz w:val="22"/>
                <w:lang w:val="ru-RU"/>
              </w:rPr>
              <w:t xml:space="preserve">моћи да уочи да је за разлику од Еве, Богородица послушала Бога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преприча неке од догађаја из живота Пресвете Богородице и повеже их са Богородичиним празницима;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моћи да преприча библијски опис Рођења Христовог;</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препозна да је Христос дошао на свет да сједини Бога и човека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преприча библијски опис Христовог Крштења, поста и кушања;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препозна да су Христовачуда израз Његове љубави према људима;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увиди разлику између старозаветног закона и новозаветних заповести о љубави;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бити подстакнут да прихвати Христа за свој животни узор;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 моћи да преприча догађаје Васкрсења Лазаревог и Уласка у Јерусалим;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 xml:space="preserve">моћи да увиди контрадикторност између очекивања јеврејског народа спрам Христове личности; </w:t>
            </w:r>
          </w:p>
          <w:p w:rsidR="005F3D2C" w:rsidRPr="00C800FA" w:rsidRDefault="005F3D2C" w:rsidP="005F3D2C">
            <w:pPr>
              <w:pStyle w:val="BodyText"/>
              <w:spacing w:before="38"/>
              <w:ind w:left="0"/>
              <w:rPr>
                <w:sz w:val="22"/>
                <w:lang w:val="ru-RU"/>
              </w:rPr>
            </w:pPr>
            <w:r w:rsidRPr="00C800FA">
              <w:rPr>
                <w:sz w:val="22"/>
                <w:lang w:val="ru-RU"/>
              </w:rPr>
              <w:t xml:space="preserve"> </w:t>
            </w:r>
            <w:r w:rsidRPr="00C800FA">
              <w:rPr>
                <w:sz w:val="22"/>
              </w:rPr>
              <w:sym w:font="Symbol" w:char="F0B7"/>
            </w:r>
            <w:r w:rsidRPr="00C800FA">
              <w:rPr>
                <w:sz w:val="22"/>
                <w:lang w:val="ru-RU"/>
              </w:rPr>
              <w:t xml:space="preserve">моћи да хронолошки наведе догађаје Страсне седмице;  </w:t>
            </w:r>
          </w:p>
          <w:p w:rsidR="005F3D2C" w:rsidRPr="00C800FA" w:rsidRDefault="005F3D2C" w:rsidP="005F3D2C">
            <w:pPr>
              <w:pStyle w:val="BodyText"/>
              <w:spacing w:before="38"/>
              <w:ind w:left="0"/>
              <w:rPr>
                <w:sz w:val="22"/>
                <w:lang w:val="ru-RU"/>
              </w:rPr>
            </w:pPr>
            <w:r w:rsidRPr="00C800FA">
              <w:rPr>
                <w:sz w:val="22"/>
              </w:rPr>
              <w:lastRenderedPageBreak/>
              <w:sym w:font="Symbol" w:char="F0B7"/>
            </w:r>
            <w:r w:rsidRPr="00C800FA">
              <w:rPr>
                <w:sz w:val="22"/>
                <w:lang w:val="ru-RU"/>
              </w:rPr>
              <w:t xml:space="preserve">моћи да преприча библијски опис Тајне Вечере и у приносу хлеба и вина препозна Свету Литургију;  </w:t>
            </w:r>
            <w:r w:rsidRPr="00C800FA">
              <w:rPr>
                <w:sz w:val="22"/>
              </w:rPr>
              <w:sym w:font="Symbol" w:char="F0B7"/>
            </w:r>
            <w:r w:rsidRPr="00C800FA">
              <w:rPr>
                <w:sz w:val="22"/>
                <w:lang w:val="ru-RU"/>
              </w:rPr>
              <w:t xml:space="preserve">моћи да преприча библијски опис Христовог Страдања и Васкрсења  </w:t>
            </w:r>
          </w:p>
          <w:p w:rsidR="005F3D2C" w:rsidRPr="00C800FA" w:rsidRDefault="005F3D2C" w:rsidP="005F3D2C">
            <w:pPr>
              <w:pStyle w:val="BodyText"/>
              <w:spacing w:before="38"/>
              <w:ind w:left="0"/>
              <w:rPr>
                <w:sz w:val="22"/>
                <w:lang w:val="ru-RU"/>
              </w:rPr>
            </w:pPr>
            <w:r w:rsidRPr="00C800FA">
              <w:rPr>
                <w:sz w:val="22"/>
              </w:rPr>
              <w:sym w:font="Symbol" w:char="F0B7"/>
            </w:r>
            <w:r w:rsidRPr="00C800FA">
              <w:rPr>
                <w:sz w:val="22"/>
                <w:lang w:val="ru-RU"/>
              </w:rPr>
              <w:t>моћи да кроз тумачење тропара Христовог Васкрсења препозна да је Христос победио смрт и омогућио свима васкрсење из мртвих;</w:t>
            </w:r>
          </w:p>
        </w:tc>
        <w:tc>
          <w:tcPr>
            <w:tcW w:w="2970" w:type="dxa"/>
          </w:tcPr>
          <w:p w:rsidR="005F3D2C" w:rsidRPr="00C800FA" w:rsidRDefault="005F3D2C" w:rsidP="00C800FA">
            <w:pPr>
              <w:tabs>
                <w:tab w:val="left" w:pos="1230"/>
              </w:tabs>
              <w:jc w:val="center"/>
              <w:rPr>
                <w:rFonts w:ascii="Times New Roman" w:hAnsi="Times New Roman" w:cs="Times New Roman"/>
                <w:b/>
                <w:sz w:val="24"/>
                <w:lang w:val="ru-RU"/>
              </w:rPr>
            </w:pPr>
            <w:r w:rsidRPr="00C800FA">
              <w:rPr>
                <w:rFonts w:ascii="Times New Roman" w:hAnsi="Times New Roman" w:cs="Times New Roman"/>
                <w:b/>
                <w:sz w:val="24"/>
              </w:rPr>
              <w:lastRenderedPageBreak/>
              <w:t>БОГОЧОВЕК – ИСУС ХРИСТОС</w:t>
            </w:r>
          </w:p>
        </w:tc>
        <w:tc>
          <w:tcPr>
            <w:tcW w:w="4608" w:type="dxa"/>
          </w:tcPr>
          <w:p w:rsidR="005F3D2C" w:rsidRPr="00C800FA" w:rsidRDefault="005F3D2C" w:rsidP="005F3D2C">
            <w:pPr>
              <w:pStyle w:val="BodyText"/>
              <w:spacing w:before="38"/>
              <w:ind w:left="-18" w:firstLine="18"/>
              <w:rPr>
                <w:sz w:val="22"/>
                <w:lang w:val="ru-RU"/>
              </w:rPr>
            </w:pPr>
            <w:r w:rsidRPr="00C800FA">
              <w:rPr>
                <w:sz w:val="22"/>
                <w:lang w:val="ru-RU"/>
              </w:rPr>
              <w:t>Пресвета Богородица – Благовести  Богородичини</w:t>
            </w:r>
            <w:r w:rsidRPr="00D91D11">
              <w:rPr>
                <w:sz w:val="22"/>
                <w:lang w:val="ru-RU"/>
              </w:rPr>
              <w:t xml:space="preserve"> </w:t>
            </w:r>
            <w:r w:rsidRPr="00C800FA">
              <w:rPr>
                <w:sz w:val="22"/>
                <w:lang w:val="ru-RU"/>
              </w:rPr>
              <w:t xml:space="preserve">празници </w:t>
            </w:r>
          </w:p>
          <w:p w:rsidR="005F3D2C" w:rsidRPr="00D91D11" w:rsidRDefault="005F3D2C" w:rsidP="005F3D2C">
            <w:pPr>
              <w:pStyle w:val="BodyText"/>
              <w:spacing w:before="38"/>
              <w:ind w:left="-18" w:firstLine="18"/>
              <w:rPr>
                <w:sz w:val="22"/>
                <w:lang w:val="ru-RU"/>
              </w:rPr>
            </w:pPr>
            <w:r w:rsidRPr="00C800FA">
              <w:rPr>
                <w:sz w:val="22"/>
                <w:lang w:val="ru-RU"/>
              </w:rPr>
              <w:t xml:space="preserve"> Рођење Христово</w:t>
            </w:r>
          </w:p>
          <w:p w:rsidR="005F3D2C" w:rsidRPr="00C800FA" w:rsidRDefault="005F3D2C" w:rsidP="005F3D2C">
            <w:pPr>
              <w:pStyle w:val="BodyText"/>
              <w:spacing w:before="38"/>
              <w:ind w:left="-18" w:firstLine="18"/>
              <w:rPr>
                <w:sz w:val="22"/>
                <w:lang w:val="ru-RU"/>
              </w:rPr>
            </w:pPr>
            <w:r w:rsidRPr="00C800FA">
              <w:rPr>
                <w:sz w:val="22"/>
                <w:lang w:val="ru-RU"/>
              </w:rPr>
              <w:t>Христос је</w:t>
            </w:r>
            <w:r w:rsidRPr="00D91D11">
              <w:rPr>
                <w:sz w:val="22"/>
                <w:lang w:val="ru-RU"/>
              </w:rPr>
              <w:t xml:space="preserve"> </w:t>
            </w:r>
            <w:r w:rsidRPr="00C800FA">
              <w:rPr>
                <w:sz w:val="22"/>
                <w:lang w:val="ru-RU"/>
              </w:rPr>
              <w:t xml:space="preserve">Богочовек </w:t>
            </w:r>
          </w:p>
          <w:p w:rsidR="005F3D2C" w:rsidRPr="00C800FA" w:rsidRDefault="005F3D2C" w:rsidP="005F3D2C">
            <w:pPr>
              <w:pStyle w:val="BodyText"/>
              <w:spacing w:before="38"/>
              <w:ind w:left="-18" w:firstLine="18"/>
              <w:rPr>
                <w:sz w:val="22"/>
                <w:lang w:val="ru-RU"/>
              </w:rPr>
            </w:pPr>
            <w:r w:rsidRPr="00C800FA">
              <w:rPr>
                <w:sz w:val="22"/>
                <w:lang w:val="ru-RU"/>
              </w:rPr>
              <w:t xml:space="preserve"> КрштењеХристово  </w:t>
            </w:r>
          </w:p>
          <w:p w:rsidR="005F3D2C" w:rsidRPr="00D91D11" w:rsidRDefault="005F3D2C" w:rsidP="005F3D2C">
            <w:pPr>
              <w:pStyle w:val="BodyText"/>
              <w:spacing w:before="38"/>
              <w:ind w:left="-18" w:firstLine="18"/>
              <w:rPr>
                <w:sz w:val="22"/>
                <w:lang w:val="ru-RU"/>
              </w:rPr>
            </w:pPr>
            <w:r w:rsidRPr="00C800FA">
              <w:rPr>
                <w:sz w:val="22"/>
                <w:lang w:val="ru-RU"/>
              </w:rPr>
              <w:t>Христова чуда</w:t>
            </w:r>
          </w:p>
          <w:p w:rsidR="005F3D2C" w:rsidRPr="00D91D11" w:rsidRDefault="005F3D2C" w:rsidP="005F3D2C">
            <w:pPr>
              <w:pStyle w:val="BodyText"/>
              <w:spacing w:before="38"/>
              <w:ind w:left="-18" w:firstLine="18"/>
              <w:rPr>
                <w:sz w:val="22"/>
                <w:lang w:val="ru-RU"/>
              </w:rPr>
            </w:pPr>
            <w:r w:rsidRPr="00C800FA">
              <w:rPr>
                <w:sz w:val="22"/>
                <w:lang w:val="ru-RU"/>
              </w:rPr>
              <w:t xml:space="preserve"> Новозаветне</w:t>
            </w:r>
            <w:r w:rsidRPr="00D91D11">
              <w:rPr>
                <w:sz w:val="22"/>
                <w:lang w:val="ru-RU"/>
              </w:rPr>
              <w:t xml:space="preserve"> </w:t>
            </w:r>
            <w:r w:rsidRPr="00C800FA">
              <w:rPr>
                <w:sz w:val="22"/>
                <w:lang w:val="ru-RU"/>
              </w:rPr>
              <w:t>заповести и Беседа на гори  Христос – Онај који је наш „пут, истина и живот“</w:t>
            </w:r>
          </w:p>
          <w:p w:rsidR="005F3D2C" w:rsidRPr="00C800FA" w:rsidRDefault="005F3D2C" w:rsidP="005F3D2C">
            <w:pPr>
              <w:pStyle w:val="BodyText"/>
              <w:spacing w:before="38"/>
              <w:ind w:left="-18" w:firstLine="18"/>
              <w:rPr>
                <w:sz w:val="22"/>
                <w:lang w:val="ru-RU"/>
              </w:rPr>
            </w:pPr>
            <w:r w:rsidRPr="00C800FA">
              <w:rPr>
                <w:sz w:val="22"/>
                <w:lang w:val="ru-RU"/>
              </w:rPr>
              <w:t xml:space="preserve">Лазарева Субота и Цвети  </w:t>
            </w:r>
          </w:p>
          <w:p w:rsidR="005F3D2C" w:rsidRPr="00C800FA" w:rsidRDefault="005F3D2C" w:rsidP="005F3D2C">
            <w:pPr>
              <w:pStyle w:val="BodyText"/>
              <w:spacing w:before="38"/>
              <w:ind w:left="-18" w:firstLine="18"/>
              <w:rPr>
                <w:sz w:val="22"/>
                <w:lang w:val="ru-RU"/>
              </w:rPr>
            </w:pPr>
            <w:r w:rsidRPr="00C800FA">
              <w:rPr>
                <w:sz w:val="22"/>
                <w:lang w:val="ru-RU"/>
              </w:rPr>
              <w:t xml:space="preserve">Тајна Вечера – прва Литургија  </w:t>
            </w:r>
          </w:p>
          <w:p w:rsidR="005F3D2C" w:rsidRPr="00C800FA" w:rsidRDefault="005F3D2C" w:rsidP="005F3D2C">
            <w:pPr>
              <w:pStyle w:val="BodyText"/>
              <w:spacing w:before="38"/>
              <w:ind w:left="-18" w:firstLine="18"/>
              <w:rPr>
                <w:sz w:val="22"/>
                <w:lang w:val="ru-RU"/>
              </w:rPr>
            </w:pPr>
            <w:r w:rsidRPr="00C800FA">
              <w:rPr>
                <w:sz w:val="22"/>
                <w:lang w:val="ru-RU"/>
              </w:rPr>
              <w:t>Страдање</w:t>
            </w:r>
            <w:r w:rsidRPr="00C800FA">
              <w:rPr>
                <w:sz w:val="22"/>
              </w:rPr>
              <w:t xml:space="preserve"> </w:t>
            </w:r>
            <w:r w:rsidRPr="00C800FA">
              <w:rPr>
                <w:sz w:val="22"/>
                <w:lang w:val="ru-RU"/>
              </w:rPr>
              <w:t>Христово</w:t>
            </w:r>
          </w:p>
          <w:p w:rsidR="005F3D2C" w:rsidRPr="00C800FA" w:rsidRDefault="005F3D2C" w:rsidP="005F3D2C">
            <w:pPr>
              <w:pStyle w:val="BodyText"/>
              <w:spacing w:before="38"/>
              <w:ind w:left="-18" w:firstLine="18"/>
              <w:rPr>
                <w:sz w:val="22"/>
                <w:lang w:val="ru-RU"/>
              </w:rPr>
            </w:pPr>
            <w:r w:rsidRPr="00C800FA">
              <w:rPr>
                <w:sz w:val="22"/>
                <w:lang w:val="ru-RU"/>
              </w:rPr>
              <w:t xml:space="preserve">  Васкрсење Христово</w:t>
            </w:r>
          </w:p>
        </w:tc>
      </w:tr>
      <w:tr w:rsidR="005F3D2C" w:rsidRPr="00201C80" w:rsidTr="005F3D2C">
        <w:trPr>
          <w:trHeight w:val="442"/>
        </w:trPr>
        <w:tc>
          <w:tcPr>
            <w:tcW w:w="5598" w:type="dxa"/>
          </w:tcPr>
          <w:p w:rsidR="00C800FA" w:rsidRPr="00C800FA" w:rsidRDefault="00C800FA" w:rsidP="00C800FA">
            <w:pPr>
              <w:pStyle w:val="BodyText"/>
              <w:spacing w:before="38"/>
              <w:ind w:left="0"/>
              <w:rPr>
                <w:sz w:val="22"/>
                <w:lang w:val="ru-RU"/>
              </w:rPr>
            </w:pPr>
            <w:r w:rsidRPr="00C800FA">
              <w:rPr>
                <w:sz w:val="22"/>
              </w:rPr>
              <w:lastRenderedPageBreak/>
              <w:sym w:font="Symbol" w:char="F0B7"/>
            </w:r>
            <w:r w:rsidRPr="00C800FA">
              <w:rPr>
                <w:sz w:val="22"/>
                <w:lang w:val="ru-RU"/>
              </w:rPr>
              <w:t xml:space="preserve">моћи да преприча догађаје Вазнесења и Педесетнице;  </w:t>
            </w:r>
          </w:p>
          <w:p w:rsidR="00C800FA" w:rsidRPr="00C800FA" w:rsidRDefault="00C800FA" w:rsidP="00C800FA">
            <w:pPr>
              <w:pStyle w:val="BodyText"/>
              <w:spacing w:before="38"/>
              <w:ind w:left="0"/>
              <w:rPr>
                <w:sz w:val="22"/>
                <w:lang w:val="ru-RU"/>
              </w:rPr>
            </w:pPr>
            <w:r w:rsidRPr="00C800FA">
              <w:rPr>
                <w:sz w:val="22"/>
              </w:rPr>
              <w:sym w:font="Symbol" w:char="F0B7"/>
            </w:r>
            <w:r w:rsidRPr="00C800FA">
              <w:rPr>
                <w:sz w:val="22"/>
                <w:lang w:val="ru-RU"/>
              </w:rPr>
              <w:t xml:space="preserve"> моћи да каже да је силаском ДухаСветог на апостоле рођена Црква Христова;  </w:t>
            </w:r>
          </w:p>
          <w:p w:rsidR="00C800FA" w:rsidRPr="00C800FA" w:rsidRDefault="00C800FA" w:rsidP="00C800FA">
            <w:pPr>
              <w:pStyle w:val="BodyText"/>
              <w:spacing w:before="38"/>
              <w:ind w:left="0"/>
              <w:rPr>
                <w:sz w:val="22"/>
                <w:lang w:val="ru-RU"/>
              </w:rPr>
            </w:pPr>
            <w:r w:rsidRPr="00C800FA">
              <w:rPr>
                <w:sz w:val="22"/>
              </w:rPr>
              <w:sym w:font="Symbol" w:char="F0B7"/>
            </w:r>
            <w:r w:rsidRPr="00C800FA">
              <w:rPr>
                <w:sz w:val="22"/>
                <w:lang w:val="ru-RU"/>
              </w:rPr>
              <w:t xml:space="preserve">моћи да именује неколико светих апостола и наведе неке од догађаја из њиховог живота;  </w:t>
            </w:r>
          </w:p>
          <w:p w:rsidR="00C800FA" w:rsidRPr="00C800FA" w:rsidRDefault="00C800FA" w:rsidP="00C800FA">
            <w:pPr>
              <w:pStyle w:val="BodyText"/>
              <w:spacing w:before="38"/>
              <w:ind w:left="0"/>
              <w:rPr>
                <w:sz w:val="22"/>
                <w:lang w:val="ru-RU"/>
              </w:rPr>
            </w:pPr>
            <w:r w:rsidRPr="00C800FA">
              <w:rPr>
                <w:sz w:val="22"/>
              </w:rPr>
              <w:sym w:font="Symbol" w:char="F0B7"/>
            </w:r>
            <w:r w:rsidRPr="00C800FA">
              <w:rPr>
                <w:sz w:val="22"/>
                <w:lang w:val="ru-RU"/>
              </w:rPr>
              <w:t xml:space="preserve">моћи да уочи да су у Римском царству хришћани били гоњени и наведе неке од примера мучеништва;  </w:t>
            </w:r>
            <w:r w:rsidRPr="00C800FA">
              <w:rPr>
                <w:sz w:val="22"/>
              </w:rPr>
              <w:sym w:font="Symbol" w:char="F0B7"/>
            </w:r>
            <w:r w:rsidRPr="00C800FA">
              <w:rPr>
                <w:sz w:val="22"/>
                <w:lang w:val="ru-RU"/>
              </w:rPr>
              <w:t xml:space="preserve">моћи да објасни значај доношења Миланског едикта; </w:t>
            </w:r>
          </w:p>
          <w:p w:rsidR="005F3D2C" w:rsidRPr="00C800FA" w:rsidRDefault="00C800FA" w:rsidP="00C800FA">
            <w:pPr>
              <w:pStyle w:val="BodyText"/>
              <w:spacing w:before="38"/>
              <w:ind w:left="0"/>
              <w:rPr>
                <w:sz w:val="22"/>
                <w:lang w:val="ru-RU"/>
              </w:rPr>
            </w:pPr>
            <w:r w:rsidRPr="00C800FA">
              <w:rPr>
                <w:sz w:val="22"/>
                <w:lang w:val="ru-RU"/>
              </w:rPr>
              <w:t xml:space="preserve"> </w:t>
            </w:r>
            <w:r w:rsidRPr="00C800FA">
              <w:rPr>
                <w:sz w:val="22"/>
              </w:rPr>
              <w:sym w:font="Symbol" w:char="F0B7"/>
            </w:r>
            <w:r w:rsidRPr="00C800FA">
              <w:rPr>
                <w:sz w:val="22"/>
                <w:lang w:val="ru-RU"/>
              </w:rPr>
              <w:t>моћи да усвоји вредност толеранције међу људима различитих верских убеђења;</w:t>
            </w:r>
          </w:p>
        </w:tc>
        <w:tc>
          <w:tcPr>
            <w:tcW w:w="2970" w:type="dxa"/>
          </w:tcPr>
          <w:p w:rsidR="005F3D2C" w:rsidRPr="00C800FA" w:rsidRDefault="00C800FA" w:rsidP="00C800FA">
            <w:pPr>
              <w:tabs>
                <w:tab w:val="left" w:pos="1230"/>
              </w:tabs>
              <w:jc w:val="center"/>
              <w:rPr>
                <w:rFonts w:ascii="Times New Roman" w:hAnsi="Times New Roman" w:cs="Times New Roman"/>
                <w:b/>
                <w:sz w:val="24"/>
                <w:lang w:val="ru-RU"/>
              </w:rPr>
            </w:pPr>
            <w:r w:rsidRPr="00C800FA">
              <w:rPr>
                <w:rFonts w:ascii="Times New Roman" w:hAnsi="Times New Roman" w:cs="Times New Roman"/>
                <w:b/>
                <w:sz w:val="24"/>
              </w:rPr>
              <w:t>ЦРКВА ДУХА СВЕТОГА</w:t>
            </w:r>
          </w:p>
        </w:tc>
        <w:tc>
          <w:tcPr>
            <w:tcW w:w="4608" w:type="dxa"/>
          </w:tcPr>
          <w:p w:rsidR="00C800FA" w:rsidRPr="00C800FA" w:rsidRDefault="00C800FA" w:rsidP="005F3D2C">
            <w:pPr>
              <w:pStyle w:val="BodyText"/>
              <w:spacing w:before="38"/>
              <w:ind w:left="-18" w:firstLine="18"/>
              <w:rPr>
                <w:lang w:val="ru-RU"/>
              </w:rPr>
            </w:pPr>
            <w:r w:rsidRPr="00C800FA">
              <w:rPr>
                <w:lang w:val="ru-RU"/>
              </w:rPr>
              <w:t xml:space="preserve">Вазнесење и Педесетница </w:t>
            </w:r>
          </w:p>
          <w:p w:rsidR="00C800FA" w:rsidRPr="00C800FA" w:rsidRDefault="00C800FA" w:rsidP="005F3D2C">
            <w:pPr>
              <w:pStyle w:val="BodyText"/>
              <w:spacing w:before="38"/>
              <w:ind w:left="-18" w:firstLine="18"/>
              <w:rPr>
                <w:lang w:val="ru-RU"/>
              </w:rPr>
            </w:pPr>
            <w:r w:rsidRPr="00C800FA">
              <w:rPr>
                <w:lang w:val="ru-RU"/>
              </w:rPr>
              <w:t xml:space="preserve"> Заједница у Јерусалиму, према извештају из Дела апосолских  </w:t>
            </w:r>
          </w:p>
          <w:p w:rsidR="00C800FA" w:rsidRPr="00C800FA" w:rsidRDefault="00C800FA" w:rsidP="005F3D2C">
            <w:pPr>
              <w:pStyle w:val="BodyText"/>
              <w:spacing w:before="38"/>
              <w:ind w:left="-18" w:firstLine="18"/>
              <w:rPr>
                <w:lang w:val="ru-RU"/>
              </w:rPr>
            </w:pPr>
            <w:r w:rsidRPr="00C800FA">
              <w:rPr>
                <w:lang w:val="ru-RU"/>
              </w:rPr>
              <w:t>Мисионарско дело</w:t>
            </w:r>
            <w:r w:rsidRPr="00D91D11">
              <w:rPr>
                <w:lang w:val="ru-RU"/>
              </w:rPr>
              <w:t xml:space="preserve"> </w:t>
            </w:r>
            <w:r w:rsidRPr="00C800FA">
              <w:rPr>
                <w:lang w:val="ru-RU"/>
              </w:rPr>
              <w:t xml:space="preserve">светог апостола Павла  Гоњења Цркве </w:t>
            </w:r>
          </w:p>
          <w:p w:rsidR="005F3D2C" w:rsidRPr="00C800FA" w:rsidRDefault="00C800FA" w:rsidP="005F3D2C">
            <w:pPr>
              <w:pStyle w:val="BodyText"/>
              <w:spacing w:before="38"/>
              <w:ind w:left="-18" w:firstLine="18"/>
              <w:rPr>
                <w:lang w:val="ru-RU"/>
              </w:rPr>
            </w:pPr>
            <w:r w:rsidRPr="00C800FA">
              <w:rPr>
                <w:lang w:val="ru-RU"/>
              </w:rPr>
              <w:t>Свети цар</w:t>
            </w:r>
            <w:r w:rsidRPr="00D91D11">
              <w:rPr>
                <w:lang w:val="ru-RU"/>
              </w:rPr>
              <w:t xml:space="preserve"> </w:t>
            </w:r>
            <w:r w:rsidRPr="00C800FA">
              <w:rPr>
                <w:lang w:val="ru-RU"/>
              </w:rPr>
              <w:t>Константин и крштење царства</w:t>
            </w:r>
          </w:p>
        </w:tc>
      </w:tr>
    </w:tbl>
    <w:p w:rsidR="00277262" w:rsidRDefault="00277262"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Default="00C800FA" w:rsidP="00277262">
      <w:pPr>
        <w:spacing w:after="0"/>
        <w:jc w:val="both"/>
        <w:rPr>
          <w:rFonts w:ascii="Times New Roman" w:hAnsi="Times New Roman" w:cs="Times New Roman"/>
          <w:lang w:val="ru-RU"/>
        </w:rPr>
      </w:pPr>
    </w:p>
    <w:p w:rsidR="00C800FA" w:rsidRPr="00C800FA" w:rsidRDefault="00C800FA" w:rsidP="00277262">
      <w:pPr>
        <w:spacing w:after="0"/>
        <w:jc w:val="both"/>
        <w:rPr>
          <w:rFonts w:ascii="Times New Roman" w:hAnsi="Times New Roman" w:cs="Times New Roman"/>
          <w:lang w:val="ru-RU"/>
        </w:rPr>
      </w:pP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Катихизација као литургијска делатност- заједничко је дело катихете (вероучитеља) и његових ученика.</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w:t>
      </w:r>
    </w:p>
    <w:p w:rsidR="00C800FA" w:rsidRPr="00C800FA" w:rsidRDefault="00C800FA" w:rsidP="00277262">
      <w:pPr>
        <w:spacing w:after="0"/>
        <w:jc w:val="both"/>
        <w:rPr>
          <w:rFonts w:ascii="Times New Roman" w:hAnsi="Times New Roman" w:cs="Times New Roman"/>
          <w:b/>
          <w:lang w:val="ru-RU"/>
        </w:rPr>
      </w:pPr>
      <w:r w:rsidRPr="00C800FA">
        <w:rPr>
          <w:rFonts w:ascii="Times New Roman" w:hAnsi="Times New Roman" w:cs="Times New Roman"/>
          <w:b/>
          <w:lang w:val="ru-RU"/>
        </w:rPr>
        <w:t xml:space="preserve">Врсте наставе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Настава се реализује кроз следеће облике наставе: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w:t>
      </w:r>
      <w:r w:rsidRPr="00C800FA">
        <w:rPr>
          <w:rFonts w:ascii="Times New Roman" w:hAnsi="Times New Roman" w:cs="Times New Roman"/>
        </w:rPr>
        <w:sym w:font="Symbol" w:char="F0B7"/>
      </w:r>
      <w:r w:rsidRPr="00C800FA">
        <w:rPr>
          <w:rFonts w:ascii="Times New Roman" w:hAnsi="Times New Roman" w:cs="Times New Roman"/>
          <w:lang w:val="ru-RU"/>
        </w:rPr>
        <w:t>теоријска настава (35 часова)</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rPr>
        <w:sym w:font="Symbol" w:char="F0B7"/>
      </w:r>
      <w:r w:rsidRPr="00C800FA">
        <w:rPr>
          <w:rFonts w:ascii="Times New Roman" w:hAnsi="Times New Roman" w:cs="Times New Roman"/>
          <w:lang w:val="ru-RU"/>
        </w:rPr>
        <w:t xml:space="preserve">  практична настава (1 час)</w:t>
      </w:r>
    </w:p>
    <w:p w:rsidR="00C800FA" w:rsidRPr="00C800FA" w:rsidRDefault="00C800FA" w:rsidP="00277262">
      <w:pPr>
        <w:spacing w:after="0"/>
        <w:jc w:val="both"/>
        <w:rPr>
          <w:rFonts w:ascii="Times New Roman" w:hAnsi="Times New Roman" w:cs="Times New Roman"/>
          <w:b/>
          <w:lang w:val="ru-RU"/>
        </w:rPr>
      </w:pPr>
      <w:r w:rsidRPr="00C800FA">
        <w:rPr>
          <w:rFonts w:ascii="Times New Roman" w:hAnsi="Times New Roman" w:cs="Times New Roman"/>
          <w:b/>
          <w:lang w:val="ru-RU"/>
        </w:rPr>
        <w:t xml:space="preserve">Место реализације наставе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Теоријска настава се реализује</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w:t>
      </w:r>
      <w:r w:rsidRPr="00C800FA">
        <w:rPr>
          <w:rFonts w:ascii="Times New Roman" w:hAnsi="Times New Roman" w:cs="Times New Roman"/>
        </w:rPr>
        <w:sym w:font="Symbol" w:char="F0B7"/>
      </w:r>
      <w:r w:rsidRPr="00C800FA">
        <w:rPr>
          <w:rFonts w:ascii="Times New Roman" w:hAnsi="Times New Roman" w:cs="Times New Roman"/>
          <w:lang w:val="ru-RU"/>
        </w:rPr>
        <w:t xml:space="preserve">у учионици;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Практична настава се реализује</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w:t>
      </w:r>
      <w:r w:rsidRPr="00C800FA">
        <w:rPr>
          <w:rFonts w:ascii="Times New Roman" w:hAnsi="Times New Roman" w:cs="Times New Roman"/>
        </w:rPr>
        <w:sym w:font="Symbol" w:char="F0B7"/>
      </w:r>
      <w:r w:rsidRPr="00C800FA">
        <w:rPr>
          <w:rFonts w:ascii="Times New Roman" w:hAnsi="Times New Roman" w:cs="Times New Roman"/>
          <w:lang w:val="ru-RU"/>
        </w:rPr>
        <w:t>у цркви – учешћем у литургијском сабрању;</w:t>
      </w:r>
    </w:p>
    <w:p w:rsidR="00C800FA" w:rsidRPr="00C800FA" w:rsidRDefault="00C800FA" w:rsidP="00C800FA">
      <w:pPr>
        <w:spacing w:after="0"/>
        <w:jc w:val="center"/>
        <w:rPr>
          <w:rFonts w:ascii="Times New Roman" w:hAnsi="Times New Roman" w:cs="Times New Roman"/>
          <w:b/>
          <w:sz w:val="24"/>
          <w:lang w:val="ru-RU"/>
        </w:rPr>
      </w:pPr>
      <w:r w:rsidRPr="00C800FA">
        <w:rPr>
          <w:rFonts w:ascii="Times New Roman" w:hAnsi="Times New Roman" w:cs="Times New Roman"/>
          <w:b/>
          <w:sz w:val="24"/>
          <w:lang w:val="ru-RU"/>
        </w:rPr>
        <w:t>Дидактичко методичка упутства за реализацију наставе</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Уводне часове требало би</w:t>
      </w:r>
      <w:r w:rsidRPr="00D91D11">
        <w:rPr>
          <w:rFonts w:ascii="Times New Roman" w:hAnsi="Times New Roman" w:cs="Times New Roman"/>
          <w:lang w:val="ru-RU"/>
        </w:rPr>
        <w:t xml:space="preserve"> </w:t>
      </w:r>
      <w:r w:rsidRPr="00C800FA">
        <w:rPr>
          <w:rFonts w:ascii="Times New Roman" w:hAnsi="Times New Roman" w:cs="Times New Roman"/>
          <w:lang w:val="ru-RU"/>
        </w:rPr>
        <w:t xml:space="preserve">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из подручја Православног катихизиса, група располаже.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lastRenderedPageBreak/>
        <w:t>Реализација програма требало би</w:t>
      </w:r>
      <w:r w:rsidRPr="00D91D11">
        <w:rPr>
          <w:rFonts w:ascii="Times New Roman" w:hAnsi="Times New Roman" w:cs="Times New Roman"/>
          <w:lang w:val="ru-RU"/>
        </w:rPr>
        <w:t xml:space="preserve"> </w:t>
      </w:r>
      <w:r w:rsidRPr="00C800FA">
        <w:rPr>
          <w:rFonts w:ascii="Times New Roman" w:hAnsi="Times New Roman" w:cs="Times New Roman"/>
          <w:lang w:val="ru-RU"/>
        </w:rPr>
        <w:t xml:space="preserve">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У току реализације стављати нагласак више на доживљајно и формативно, а мање на сазнајно и информативно.  Квалитет наставе се постиже када</w:t>
      </w:r>
      <w:r w:rsidRPr="00C800FA">
        <w:rPr>
          <w:rFonts w:ascii="Times New Roman" w:hAnsi="Times New Roman" w:cs="Times New Roman"/>
        </w:rPr>
        <w:sym w:font="Symbol" w:char="F0B7"/>
      </w:r>
      <w:r w:rsidRPr="00C800FA">
        <w:rPr>
          <w:rFonts w:ascii="Times New Roman" w:hAnsi="Times New Roman" w:cs="Times New Roman"/>
          <w:lang w:val="ru-RU"/>
        </w:rPr>
        <w:t xml:space="preserve"> се наставни садржаји реализују у складу са савременим педагошким захтевима у погледу употребе разноврсних метода, облика рада и наставних средстава.</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Имаући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  </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У остваривању савремене наставе наставе наставник је извор знања, креатор, организатор и координатор ученичких активности у наставном процесу.  Настава је успешно реализована</w:t>
      </w:r>
      <w:r w:rsidRPr="00D91D11">
        <w:rPr>
          <w:rFonts w:ascii="Times New Roman" w:hAnsi="Times New Roman" w:cs="Times New Roman"/>
          <w:lang w:val="ru-RU"/>
        </w:rPr>
        <w:t xml:space="preserve"> </w:t>
      </w:r>
      <w:r w:rsidRPr="00C800FA">
        <w:rPr>
          <w:rFonts w:ascii="Times New Roman" w:hAnsi="Times New Roman" w:cs="Times New Roman"/>
          <w:lang w:val="ru-RU"/>
        </w:rPr>
        <w:t xml:space="preserve">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Евалуација наставе</w:t>
      </w:r>
    </w:p>
    <w:p w:rsidR="00C800FA" w:rsidRPr="00C800FA" w:rsidRDefault="00C800FA" w:rsidP="00277262">
      <w:pPr>
        <w:spacing w:after="0"/>
        <w:jc w:val="both"/>
        <w:rPr>
          <w:rFonts w:ascii="Times New Roman" w:hAnsi="Times New Roman" w:cs="Times New Roman"/>
          <w:lang w:val="ru-RU"/>
        </w:rPr>
      </w:pPr>
      <w:r w:rsidRPr="00C800FA">
        <w:rPr>
          <w:rFonts w:ascii="Times New Roman" w:hAnsi="Times New Roman" w:cs="Times New Roman"/>
          <w:lang w:val="ru-RU"/>
        </w:rPr>
        <w:t xml:space="preserve"> </w:t>
      </w:r>
      <w:r w:rsidRPr="00C800FA">
        <w:rPr>
          <w:rFonts w:ascii="Times New Roman" w:hAnsi="Times New Roman" w:cs="Times New Roman"/>
          <w:b/>
          <w:lang w:val="ru-RU"/>
        </w:rPr>
        <w:t>Евалуацију наставе</w:t>
      </w:r>
      <w:r w:rsidRPr="00C800FA">
        <w:rPr>
          <w:rFonts w:ascii="Times New Roman" w:hAnsi="Times New Roman" w:cs="Times New Roman"/>
          <w:lang w:val="ru-RU"/>
        </w:rPr>
        <w:t xml:space="preserve"> (процењивање успешности реализације наставе и остварености задатака и исхода наставе) наставник ће остварити на два начина:  </w:t>
      </w:r>
      <w:r w:rsidRPr="00C800FA">
        <w:rPr>
          <w:rFonts w:ascii="Times New Roman" w:hAnsi="Times New Roman" w:cs="Times New Roman"/>
        </w:rPr>
        <w:sym w:font="Symbol" w:char="F0B7"/>
      </w:r>
      <w:r w:rsidRPr="00C800FA">
        <w:rPr>
          <w:rFonts w:ascii="Times New Roman" w:hAnsi="Times New Roman" w:cs="Times New Roman"/>
          <w:lang w:val="ru-RU"/>
        </w:rPr>
        <w:t>процењивањем реакције ученика или прикупљањем коментара ученика путем анкетних евалуационих листића;</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rPr>
        <w:sym w:font="Symbol" w:char="F0B7"/>
      </w:r>
      <w:r w:rsidRPr="00C800FA">
        <w:rPr>
          <w:rFonts w:ascii="Times New Roman" w:hAnsi="Times New Roman" w:cs="Times New Roman"/>
          <w:lang w:val="ru-RU"/>
        </w:rPr>
        <w:t>провером знања које ученици усвајају на часу и испитаивањем ставова;</w:t>
      </w:r>
    </w:p>
    <w:p w:rsidR="00C800FA" w:rsidRPr="00C800FA" w:rsidRDefault="00C800FA" w:rsidP="00C800FA">
      <w:pPr>
        <w:spacing w:after="0"/>
        <w:jc w:val="both"/>
        <w:rPr>
          <w:rFonts w:ascii="Times New Roman" w:hAnsi="Times New Roman" w:cs="Times New Roman"/>
          <w:b/>
          <w:lang w:val="ru-RU"/>
        </w:rPr>
      </w:pPr>
      <w:r w:rsidRPr="00C800FA">
        <w:rPr>
          <w:rFonts w:ascii="Times New Roman" w:hAnsi="Times New Roman" w:cs="Times New Roman"/>
          <w:b/>
          <w:lang w:val="ru-RU"/>
        </w:rPr>
        <w:t xml:space="preserve">Оцењивање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Непосредно описно оцењивање ученика може се вршити кроз: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rPr>
        <w:sym w:font="Symbol" w:char="F0B7"/>
      </w:r>
      <w:r w:rsidRPr="00C800FA">
        <w:rPr>
          <w:rFonts w:ascii="Times New Roman" w:hAnsi="Times New Roman" w:cs="Times New Roman"/>
          <w:lang w:val="ru-RU"/>
        </w:rPr>
        <w:t xml:space="preserve"> усмено испитивање;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rPr>
        <w:sym w:font="Symbol" w:char="F0B7"/>
      </w:r>
      <w:r w:rsidRPr="00C800FA">
        <w:rPr>
          <w:rFonts w:ascii="Times New Roman" w:hAnsi="Times New Roman" w:cs="Times New Roman"/>
          <w:lang w:val="ru-RU"/>
        </w:rPr>
        <w:t xml:space="preserve">писмено испитивање;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rPr>
        <w:sym w:font="Symbol" w:char="F0B7"/>
      </w:r>
      <w:r w:rsidRPr="00C800FA">
        <w:rPr>
          <w:rFonts w:ascii="Times New Roman" w:hAnsi="Times New Roman" w:cs="Times New Roman"/>
          <w:lang w:val="ru-RU"/>
        </w:rPr>
        <w:t xml:space="preserve"> посматрање понашања ученика; </w:t>
      </w:r>
    </w:p>
    <w:p w:rsidR="00C800FA" w:rsidRPr="00C800FA" w:rsidRDefault="00C800FA" w:rsidP="00C800FA">
      <w:pPr>
        <w:spacing w:after="0"/>
        <w:jc w:val="both"/>
        <w:rPr>
          <w:rFonts w:ascii="Times New Roman" w:hAnsi="Times New Roman" w:cs="Times New Roman"/>
          <w:b/>
          <w:lang w:val="ru-RU"/>
        </w:rPr>
      </w:pPr>
      <w:r w:rsidRPr="00C800FA">
        <w:rPr>
          <w:rFonts w:ascii="Times New Roman" w:hAnsi="Times New Roman" w:cs="Times New Roman"/>
          <w:b/>
          <w:lang w:val="ru-RU"/>
        </w:rPr>
        <w:t xml:space="preserve">Оквирни број часова по темама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Увод – 1</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 Припрема света за долазак Сина Божијег – 5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Увод у Нови Завет – 5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Богочовек Исус Христос – 16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Црква Духа Светога – 7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Евалуација – 1+1</w:t>
      </w:r>
    </w:p>
    <w:p w:rsidR="00C800FA" w:rsidRPr="00C800FA" w:rsidRDefault="00C800FA" w:rsidP="00C800FA">
      <w:pPr>
        <w:spacing w:after="0"/>
        <w:jc w:val="both"/>
        <w:rPr>
          <w:rFonts w:ascii="Times New Roman" w:hAnsi="Times New Roman" w:cs="Times New Roman"/>
          <w:b/>
          <w:lang w:val="ru-RU"/>
        </w:rPr>
      </w:pPr>
      <w:r w:rsidRPr="00C800FA">
        <w:rPr>
          <w:rFonts w:ascii="Times New Roman" w:hAnsi="Times New Roman" w:cs="Times New Roman"/>
          <w:b/>
          <w:lang w:val="ru-RU"/>
        </w:rPr>
        <w:t>КОРЕЛАЦИЈА С ДРУГИМ ПРЕДМЕТИМА / МОДУЛИМА:</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 1. Српски језик и књижевност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2. Историја</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 3. Географија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4. Ликовна култура </w:t>
      </w:r>
    </w:p>
    <w:p w:rsidR="00C800FA" w:rsidRP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5. Музичка култура</w:t>
      </w:r>
    </w:p>
    <w:p w:rsidR="00C800FA" w:rsidRDefault="00C800FA" w:rsidP="00C800FA">
      <w:pPr>
        <w:spacing w:after="0"/>
        <w:jc w:val="both"/>
        <w:rPr>
          <w:rFonts w:ascii="Times New Roman" w:hAnsi="Times New Roman" w:cs="Times New Roman"/>
          <w:lang w:val="ru-RU"/>
        </w:rPr>
      </w:pPr>
      <w:r w:rsidRPr="00C800FA">
        <w:rPr>
          <w:rFonts w:ascii="Times New Roman" w:hAnsi="Times New Roman" w:cs="Times New Roman"/>
          <w:lang w:val="ru-RU"/>
        </w:rPr>
        <w:t xml:space="preserve"> 6. Грађанско васпитање</w:t>
      </w:r>
    </w:p>
    <w:p w:rsidR="00C800FA" w:rsidRDefault="00C800FA" w:rsidP="00C800FA">
      <w:pPr>
        <w:spacing w:after="0"/>
        <w:jc w:val="both"/>
        <w:rPr>
          <w:rFonts w:ascii="Times New Roman" w:hAnsi="Times New Roman" w:cs="Times New Roman"/>
          <w:lang w:val="ru-RU"/>
        </w:rPr>
      </w:pPr>
    </w:p>
    <w:p w:rsidR="00C800FA" w:rsidRDefault="00C800FA" w:rsidP="00C800FA">
      <w:pPr>
        <w:pStyle w:val="7podnas"/>
        <w:rPr>
          <w:rFonts w:ascii="Tahoma" w:hAnsi="Tahoma" w:cs="Tahoma"/>
          <w:lang w:val="ru-RU"/>
        </w:rPr>
      </w:pPr>
    </w:p>
    <w:p w:rsidR="00C800FA" w:rsidRPr="00C800FA" w:rsidRDefault="00C800FA" w:rsidP="00C800FA">
      <w:pPr>
        <w:spacing w:after="0"/>
        <w:jc w:val="both"/>
        <w:rPr>
          <w:rFonts w:ascii="Times New Roman" w:hAnsi="Times New Roman" w:cs="Times New Roman"/>
          <w:sz w:val="24"/>
          <w:szCs w:val="24"/>
          <w:lang w:val="ru-RU"/>
        </w:rPr>
      </w:pPr>
      <w:r w:rsidRPr="00C800FA">
        <w:rPr>
          <w:rFonts w:ascii="Times New Roman" w:hAnsi="Times New Roman" w:cs="Times New Roman"/>
          <w:sz w:val="24"/>
          <w:szCs w:val="24"/>
          <w:lang w:val="ru-RU"/>
        </w:rPr>
        <w:lastRenderedPageBreak/>
        <w:t>Назив предмета</w:t>
      </w:r>
      <w:r w:rsidRPr="00C800FA">
        <w:rPr>
          <w:rFonts w:ascii="Times New Roman" w:hAnsi="Times New Roman" w:cs="Times New Roman"/>
          <w:b/>
          <w:sz w:val="24"/>
          <w:szCs w:val="24"/>
          <w:lang w:val="ru-RU"/>
        </w:rPr>
        <w:t>: ГРАЂАНСКО ВАСПИТАЊЕ</w:t>
      </w:r>
      <w:r w:rsidRPr="00C800FA">
        <w:rPr>
          <w:rFonts w:ascii="Times New Roman" w:hAnsi="Times New Roman" w:cs="Times New Roman"/>
          <w:sz w:val="24"/>
          <w:szCs w:val="24"/>
          <w:lang w:val="ru-RU"/>
        </w:rPr>
        <w:t xml:space="preserve"> </w:t>
      </w:r>
    </w:p>
    <w:p w:rsidR="00C800FA" w:rsidRPr="00C800FA" w:rsidRDefault="00C800FA" w:rsidP="00C800FA">
      <w:pPr>
        <w:spacing w:after="0"/>
        <w:jc w:val="both"/>
        <w:rPr>
          <w:rFonts w:ascii="Times New Roman" w:hAnsi="Times New Roman" w:cs="Times New Roman"/>
          <w:b/>
          <w:sz w:val="24"/>
          <w:szCs w:val="24"/>
          <w:lang w:val="ru-RU"/>
        </w:rPr>
      </w:pPr>
      <w:r w:rsidRPr="00C800FA">
        <w:rPr>
          <w:rFonts w:ascii="Times New Roman" w:hAnsi="Times New Roman" w:cs="Times New Roman"/>
          <w:b/>
          <w:sz w:val="24"/>
          <w:szCs w:val="24"/>
          <w:lang w:val="ru-RU"/>
        </w:rPr>
        <w:t xml:space="preserve">Циљ </w:t>
      </w:r>
      <w:r w:rsidRPr="00C800FA">
        <w:rPr>
          <w:rFonts w:ascii="Times New Roman" w:hAnsi="Times New Roman" w:cs="Times New Roman"/>
          <w:bCs/>
          <w:lang w:val="ru-RU"/>
        </w:rPr>
        <w:t>Циљ</w:t>
      </w:r>
      <w:r w:rsidRPr="00C800FA">
        <w:rPr>
          <w:rFonts w:ascii="Times New Roman" w:hAnsi="Times New Roman" w:cs="Times New Roman"/>
          <w:b/>
          <w:bCs/>
          <w:lang w:val="ru-RU"/>
        </w:rPr>
        <w:t xml:space="preserve"> </w:t>
      </w:r>
      <w:r w:rsidRPr="00C800FA">
        <w:rPr>
          <w:rFonts w:ascii="Times New Roman" w:hAnsi="Times New Roman" w:cs="Times New Roman"/>
          <w:lang w:val="ru-RU"/>
        </w:rPr>
        <w:t>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C800FA" w:rsidRPr="00C800FA" w:rsidRDefault="00C800FA" w:rsidP="00C800FA">
      <w:pPr>
        <w:spacing w:after="0"/>
        <w:jc w:val="both"/>
        <w:rPr>
          <w:rFonts w:ascii="Times New Roman" w:hAnsi="Times New Roman" w:cs="Times New Roman"/>
          <w:sz w:val="24"/>
          <w:szCs w:val="24"/>
          <w:lang w:val="ru-RU"/>
        </w:rPr>
      </w:pPr>
      <w:r w:rsidRPr="00C800FA">
        <w:rPr>
          <w:rFonts w:ascii="Times New Roman" w:hAnsi="Times New Roman" w:cs="Times New Roman"/>
          <w:sz w:val="24"/>
          <w:szCs w:val="24"/>
          <w:lang w:val="ru-RU"/>
        </w:rPr>
        <w:t xml:space="preserve">Разред: </w:t>
      </w:r>
      <w:r w:rsidRPr="00C800FA">
        <w:rPr>
          <w:rFonts w:ascii="Times New Roman" w:hAnsi="Times New Roman" w:cs="Times New Roman"/>
          <w:b/>
          <w:sz w:val="24"/>
          <w:szCs w:val="24"/>
          <w:lang w:val="ru-RU"/>
        </w:rPr>
        <w:t xml:space="preserve">Шести </w:t>
      </w:r>
    </w:p>
    <w:p w:rsidR="00C800FA" w:rsidRPr="00C800FA" w:rsidRDefault="00C800FA" w:rsidP="00C800FA">
      <w:pPr>
        <w:spacing w:after="0"/>
        <w:jc w:val="both"/>
        <w:rPr>
          <w:rFonts w:ascii="Times New Roman" w:hAnsi="Times New Roman" w:cs="Times New Roman"/>
          <w:b/>
          <w:sz w:val="24"/>
          <w:szCs w:val="24"/>
          <w:lang w:val="ru-RU"/>
        </w:rPr>
      </w:pPr>
      <w:r w:rsidRPr="00C800FA">
        <w:rPr>
          <w:rFonts w:ascii="Times New Roman" w:hAnsi="Times New Roman" w:cs="Times New Roman"/>
          <w:sz w:val="24"/>
          <w:szCs w:val="24"/>
          <w:lang w:val="ru-RU"/>
        </w:rPr>
        <w:t xml:space="preserve">Годишњи фонд часова: </w:t>
      </w:r>
      <w:r w:rsidRPr="00C800FA">
        <w:rPr>
          <w:rFonts w:ascii="Times New Roman" w:hAnsi="Times New Roman" w:cs="Times New Roman"/>
          <w:b/>
          <w:sz w:val="24"/>
          <w:szCs w:val="24"/>
          <w:lang w:val="ru-RU"/>
        </w:rPr>
        <w:t>36 часова</w:t>
      </w:r>
    </w:p>
    <w:p w:rsidR="00C800FA" w:rsidRPr="00A4318D" w:rsidRDefault="00C800FA" w:rsidP="00C800FA">
      <w:pPr>
        <w:pStyle w:val="1tekst"/>
        <w:ind w:left="0" w:firstLine="0"/>
        <w:rPr>
          <w:rFonts w:ascii="Tahoma" w:hAnsi="Tahoma" w:cs="Tahoma"/>
          <w:lang w:val="ru-RU"/>
        </w:rPr>
      </w:pPr>
    </w:p>
    <w:p w:rsidR="00C800FA" w:rsidRPr="00C800FA" w:rsidRDefault="00C800FA" w:rsidP="00C800FA">
      <w:pPr>
        <w:pStyle w:val="1tekst"/>
        <w:rPr>
          <w:lang w:val="ru-RU"/>
        </w:rPr>
      </w:pPr>
      <w:r w:rsidRPr="00C800FA">
        <w:rPr>
          <w:b/>
          <w:bCs/>
          <w:lang w:val="ru-RU"/>
        </w:rPr>
        <w:t>Оперативни задаци:</w:t>
      </w:r>
    </w:p>
    <w:p w:rsidR="00C800FA" w:rsidRPr="00C800FA" w:rsidRDefault="00C800FA" w:rsidP="00C800FA">
      <w:pPr>
        <w:pStyle w:val="1tekst"/>
        <w:rPr>
          <w:lang w:val="ru-RU"/>
        </w:rPr>
      </w:pPr>
      <w:r w:rsidRPr="00C800FA">
        <w:rPr>
          <w:lang w:val="ru-RU"/>
        </w:rPr>
        <w:t>- подстицање и оспособљавање за активно учешће у животу локалне заједнице;</w:t>
      </w:r>
    </w:p>
    <w:p w:rsidR="00C800FA" w:rsidRPr="00C800FA" w:rsidRDefault="00C800FA" w:rsidP="00C800FA">
      <w:pPr>
        <w:pStyle w:val="1tekst"/>
        <w:rPr>
          <w:lang w:val="ru-RU"/>
        </w:rPr>
      </w:pPr>
      <w:r w:rsidRPr="00C800FA">
        <w:rPr>
          <w:lang w:val="ru-RU"/>
        </w:rPr>
        <w:t>- разумевање функционисања нивоа и органа власти;</w:t>
      </w:r>
    </w:p>
    <w:p w:rsidR="00C800FA" w:rsidRPr="00C800FA" w:rsidRDefault="00C800FA" w:rsidP="00C800FA">
      <w:pPr>
        <w:pStyle w:val="1tekst"/>
        <w:rPr>
          <w:lang w:val="ru-RU"/>
        </w:rPr>
      </w:pPr>
      <w:r w:rsidRPr="00C800FA">
        <w:rPr>
          <w:lang w:val="ru-RU"/>
        </w:rPr>
        <w:t>- упознавање мера власти;</w:t>
      </w:r>
    </w:p>
    <w:p w:rsidR="00C800FA" w:rsidRPr="00C800FA" w:rsidRDefault="00C800FA" w:rsidP="00C800FA">
      <w:pPr>
        <w:pStyle w:val="1tekst"/>
        <w:rPr>
          <w:lang w:val="ru-RU"/>
        </w:rPr>
      </w:pPr>
      <w:r w:rsidRPr="00C800FA">
        <w:rPr>
          <w:lang w:val="ru-RU"/>
        </w:rPr>
        <w:t>- упознавање права и одговорности грађана на нивоу заједнице;</w:t>
      </w:r>
    </w:p>
    <w:p w:rsidR="00C800FA" w:rsidRPr="00C800FA" w:rsidRDefault="00C800FA" w:rsidP="00C800FA">
      <w:pPr>
        <w:pStyle w:val="1tekst"/>
        <w:rPr>
          <w:lang w:val="ru-RU"/>
        </w:rPr>
      </w:pPr>
      <w:r w:rsidRPr="00C800FA">
        <w:rPr>
          <w:lang w:val="ru-RU"/>
        </w:rPr>
        <w:t>- развијање комуникацијских вештина неопходних за сарадничко понашање, аргументовање ставова и изражавање мишљења;</w:t>
      </w:r>
    </w:p>
    <w:p w:rsidR="00C800FA" w:rsidRPr="00C800FA" w:rsidRDefault="00C800FA" w:rsidP="00C800FA">
      <w:pPr>
        <w:pStyle w:val="1tekst"/>
        <w:rPr>
          <w:lang w:val="ru-RU"/>
        </w:rPr>
      </w:pPr>
      <w:r w:rsidRPr="00C800FA">
        <w:rPr>
          <w:lang w:val="ru-RU"/>
        </w:rPr>
        <w:t>- обучавање за тимски начин рада;</w:t>
      </w:r>
    </w:p>
    <w:p w:rsidR="00C800FA" w:rsidRPr="00C800FA" w:rsidRDefault="00C800FA" w:rsidP="00C800FA">
      <w:pPr>
        <w:pStyle w:val="1tekst"/>
        <w:rPr>
          <w:lang w:val="ru-RU"/>
        </w:rPr>
      </w:pPr>
      <w:r w:rsidRPr="00C800FA">
        <w:rPr>
          <w:lang w:val="ru-RU"/>
        </w:rPr>
        <w:t>- развијање способности критичког расуђивања и одговорног одлучивања и делања.</w:t>
      </w:r>
    </w:p>
    <w:p w:rsidR="00C800FA" w:rsidRPr="00C800FA" w:rsidRDefault="00C800FA" w:rsidP="00C800FA">
      <w:pPr>
        <w:pStyle w:val="odeljak"/>
        <w:rPr>
          <w:lang w:val="ru-RU"/>
        </w:rPr>
      </w:pPr>
      <w:r w:rsidRPr="00C800FA">
        <w:rPr>
          <w:lang w:val="ru-RU"/>
        </w:rPr>
        <w:t>САДРЖАЈ ПРОГРАМА</w:t>
      </w:r>
    </w:p>
    <w:p w:rsidR="00C800FA" w:rsidRPr="00C800FA" w:rsidRDefault="00C800FA" w:rsidP="00C800FA">
      <w:pPr>
        <w:pStyle w:val="1tekst"/>
        <w:rPr>
          <w:lang w:val="ru-RU"/>
        </w:rPr>
      </w:pPr>
      <w:r w:rsidRPr="00C800FA">
        <w:rPr>
          <w:lang w:val="ru-RU"/>
        </w:rPr>
        <w:t>УПОЗНАВАЊЕ ОСНОВНИХ ЕЛЕМЕНАТА ПРОГРАМА (6)</w:t>
      </w:r>
    </w:p>
    <w:p w:rsidR="00C800FA" w:rsidRPr="00C800FA" w:rsidRDefault="00C800FA" w:rsidP="00C800FA">
      <w:pPr>
        <w:pStyle w:val="1tekst"/>
        <w:rPr>
          <w:lang w:val="ru-RU"/>
        </w:rPr>
      </w:pPr>
      <w:r w:rsidRPr="00C800FA">
        <w:rPr>
          <w:lang w:val="ru-RU"/>
        </w:rPr>
        <w:t>- Увод у програм: представљање циљева, задатка и садржаја програма и упознавање ученика са начином рада.</w:t>
      </w:r>
    </w:p>
    <w:p w:rsidR="00C800FA" w:rsidRPr="00C800FA" w:rsidRDefault="00C800FA" w:rsidP="00C800FA">
      <w:pPr>
        <w:pStyle w:val="1tekst"/>
        <w:rPr>
          <w:lang w:val="ru-RU"/>
        </w:rPr>
      </w:pPr>
      <w:r w:rsidRPr="00C800FA">
        <w:rPr>
          <w:lang w:val="ru-RU"/>
        </w:rPr>
        <w:t>- Упознавање са најзначајнијим појмовима из програма.</w:t>
      </w:r>
    </w:p>
    <w:p w:rsidR="00C800FA" w:rsidRPr="00C800FA" w:rsidRDefault="00C800FA" w:rsidP="00C800FA">
      <w:pPr>
        <w:pStyle w:val="1tekst"/>
        <w:rPr>
          <w:lang w:val="ru-RU"/>
        </w:rPr>
      </w:pPr>
      <w:r w:rsidRPr="00C800FA">
        <w:rPr>
          <w:lang w:val="ru-RU"/>
        </w:rPr>
        <w:t>- Мере и решења: проучавање уводног текста, размена мишљења, уочавање проблема у заједници, предлози могућих решења одређених проблема.</w:t>
      </w:r>
    </w:p>
    <w:p w:rsidR="00C800FA" w:rsidRPr="00C800FA" w:rsidRDefault="00C800FA" w:rsidP="00C800FA">
      <w:pPr>
        <w:pStyle w:val="1tekst"/>
        <w:rPr>
          <w:lang w:val="ru-RU"/>
        </w:rPr>
      </w:pPr>
      <w:r w:rsidRPr="00C800FA">
        <w:rPr>
          <w:lang w:val="ru-RU"/>
        </w:rPr>
        <w:t>- Правила и захтеви тимског рада: упознавање ученика са карактеристикама и правилима тимског рада.</w:t>
      </w:r>
    </w:p>
    <w:p w:rsidR="00C800FA" w:rsidRPr="00C800FA" w:rsidRDefault="00C800FA" w:rsidP="00C800FA">
      <w:pPr>
        <w:pStyle w:val="1tekst"/>
        <w:rPr>
          <w:lang w:val="ru-RU"/>
        </w:rPr>
      </w:pPr>
      <w:r w:rsidRPr="00C800FA">
        <w:rPr>
          <w:lang w:val="ru-RU"/>
        </w:rPr>
        <w:t>- Упознавање са корацима кроз које се реализује програм.</w:t>
      </w:r>
    </w:p>
    <w:p w:rsidR="00C800FA" w:rsidRPr="00C800FA" w:rsidRDefault="00C800FA" w:rsidP="00C800FA">
      <w:pPr>
        <w:pStyle w:val="1tekst"/>
        <w:rPr>
          <w:lang w:val="ru-RU"/>
        </w:rPr>
      </w:pPr>
      <w:r w:rsidRPr="00C800FA">
        <w:rPr>
          <w:lang w:val="ru-RU"/>
        </w:rPr>
        <w:t>- Студија одељења: упознавање ученика са израдом разредне студије, начином прикупљања материјала и прилога за презентацију и документацију за четири дела студије.</w:t>
      </w:r>
    </w:p>
    <w:p w:rsidR="00C800FA" w:rsidRPr="00C800FA" w:rsidRDefault="00C800FA" w:rsidP="00C800FA">
      <w:pPr>
        <w:pStyle w:val="1tekst"/>
        <w:rPr>
          <w:lang w:val="ru-RU"/>
        </w:rPr>
      </w:pPr>
      <w:r w:rsidRPr="00C800FA">
        <w:rPr>
          <w:lang w:val="ru-RU"/>
        </w:rPr>
        <w:t>ПРВИ КОРАК - УОЧАВАЊЕ ПРОБЛЕМА У ЗАЈЕДНИЦИ (4)</w:t>
      </w:r>
    </w:p>
    <w:p w:rsidR="00C800FA" w:rsidRPr="00C800FA" w:rsidRDefault="00C800FA" w:rsidP="00C800FA">
      <w:pPr>
        <w:pStyle w:val="1tekst"/>
        <w:rPr>
          <w:lang w:val="ru-RU"/>
        </w:rPr>
      </w:pPr>
      <w:r w:rsidRPr="00C800FA">
        <w:rPr>
          <w:lang w:val="ru-RU"/>
        </w:rPr>
        <w:t>- Уочавање проблема у друштвеној заједници: ученици кроз дискусију идентификују честе проблеме заједнице и у групама попуњавају "Упитник за уочавање и анализу проблема".</w:t>
      </w:r>
    </w:p>
    <w:p w:rsidR="00C800FA" w:rsidRPr="00C800FA" w:rsidRDefault="00C800FA" w:rsidP="00C800FA">
      <w:pPr>
        <w:pStyle w:val="1tekst"/>
        <w:rPr>
          <w:lang w:val="ru-RU"/>
        </w:rPr>
      </w:pPr>
      <w:r w:rsidRPr="00C800FA">
        <w:rPr>
          <w:lang w:val="ru-RU"/>
        </w:rPr>
        <w:t>- Подела ученика у групе за прикупљање података о појединим проблемима и упућивање у начин коришћења "Упитника за прикупљање података".</w:t>
      </w:r>
    </w:p>
    <w:p w:rsidR="00C800FA" w:rsidRPr="00C800FA" w:rsidRDefault="00C800FA" w:rsidP="00C800FA">
      <w:pPr>
        <w:pStyle w:val="1tekst"/>
        <w:rPr>
          <w:lang w:val="ru-RU"/>
        </w:rPr>
      </w:pPr>
      <w:r w:rsidRPr="00C800FA">
        <w:rPr>
          <w:lang w:val="ru-RU"/>
        </w:rPr>
        <w:t>- Прикупљање података:</w:t>
      </w:r>
    </w:p>
    <w:p w:rsidR="00C800FA" w:rsidRPr="00C800FA" w:rsidRDefault="00C800FA" w:rsidP="00C800FA">
      <w:pPr>
        <w:pStyle w:val="1tekst"/>
        <w:rPr>
          <w:lang w:val="ru-RU"/>
        </w:rPr>
      </w:pPr>
      <w:r w:rsidRPr="00C800FA">
        <w:rPr>
          <w:lang w:val="ru-RU"/>
        </w:rPr>
        <w:t>- разговор са родитељима, наставницима и другим члановима заједнице,</w:t>
      </w:r>
    </w:p>
    <w:p w:rsidR="00C800FA" w:rsidRPr="00C800FA" w:rsidRDefault="00C800FA" w:rsidP="00C800FA">
      <w:pPr>
        <w:pStyle w:val="1tekst"/>
        <w:rPr>
          <w:lang w:val="ru-RU"/>
        </w:rPr>
      </w:pPr>
      <w:r w:rsidRPr="00C800FA">
        <w:rPr>
          <w:lang w:val="ru-RU"/>
        </w:rPr>
        <w:t>- коришћење штампаних извора и информација из медија.</w:t>
      </w:r>
    </w:p>
    <w:p w:rsidR="00C800FA" w:rsidRPr="00C800FA" w:rsidRDefault="00C800FA" w:rsidP="00C800FA">
      <w:pPr>
        <w:pStyle w:val="1tekst"/>
        <w:rPr>
          <w:lang w:val="ru-RU"/>
        </w:rPr>
      </w:pPr>
      <w:r w:rsidRPr="00C800FA">
        <w:rPr>
          <w:lang w:val="ru-RU"/>
        </w:rPr>
        <w:t>- Извештавање и дискусија о прикупљеним подацима сваке групе.</w:t>
      </w:r>
    </w:p>
    <w:p w:rsidR="00C800FA" w:rsidRPr="00C800FA" w:rsidRDefault="00C800FA" w:rsidP="00C800FA">
      <w:pPr>
        <w:pStyle w:val="1tekst"/>
        <w:rPr>
          <w:lang w:val="ru-RU"/>
        </w:rPr>
      </w:pPr>
      <w:r w:rsidRPr="00C800FA">
        <w:rPr>
          <w:lang w:val="ru-RU"/>
        </w:rPr>
        <w:t>ДРУГИ КОРАК - ИЗБОР ПРОБЛЕМА (1)</w:t>
      </w:r>
    </w:p>
    <w:p w:rsidR="00C800FA" w:rsidRPr="00C800FA" w:rsidRDefault="00C800FA" w:rsidP="00C800FA">
      <w:pPr>
        <w:pStyle w:val="1tekst"/>
        <w:rPr>
          <w:lang w:val="ru-RU"/>
        </w:rPr>
      </w:pPr>
      <w:r w:rsidRPr="00C800FA">
        <w:rPr>
          <w:lang w:val="ru-RU"/>
        </w:rPr>
        <w:t>- Процењивање прикупљених података, дискусија о проблемима и избор заједничког проблема.</w:t>
      </w:r>
    </w:p>
    <w:p w:rsidR="00C800FA" w:rsidRPr="00C800FA" w:rsidRDefault="00C800FA" w:rsidP="00C800FA">
      <w:pPr>
        <w:pStyle w:val="1tekst"/>
        <w:rPr>
          <w:lang w:val="ru-RU"/>
        </w:rPr>
      </w:pPr>
      <w:r w:rsidRPr="00C800FA">
        <w:rPr>
          <w:lang w:val="ru-RU"/>
        </w:rPr>
        <w:t>ТРЕЋИ КОРАК - САКУПЉАЊЕ ПОДАТАКА О ИЗАБРАНОМ</w:t>
      </w:r>
    </w:p>
    <w:p w:rsidR="00C800FA" w:rsidRPr="00C800FA" w:rsidRDefault="00C800FA" w:rsidP="00C800FA">
      <w:pPr>
        <w:pStyle w:val="1tekst"/>
        <w:rPr>
          <w:lang w:val="ru-RU"/>
        </w:rPr>
      </w:pPr>
      <w:r w:rsidRPr="00C800FA">
        <w:rPr>
          <w:lang w:val="ru-RU"/>
        </w:rPr>
        <w:t>ПРОБЛЕМУ (8)</w:t>
      </w:r>
    </w:p>
    <w:p w:rsidR="00C800FA" w:rsidRPr="00C800FA" w:rsidRDefault="00C800FA" w:rsidP="00C800FA">
      <w:pPr>
        <w:pStyle w:val="1tekst"/>
        <w:rPr>
          <w:lang w:val="ru-RU"/>
        </w:rPr>
      </w:pPr>
      <w:r w:rsidRPr="00C800FA">
        <w:rPr>
          <w:lang w:val="ru-RU"/>
        </w:rPr>
        <w:t>- Идентификовање извора информација: упознавање са изворима података.</w:t>
      </w:r>
    </w:p>
    <w:p w:rsidR="00C800FA" w:rsidRPr="00C800FA" w:rsidRDefault="00C800FA" w:rsidP="00C800FA">
      <w:pPr>
        <w:pStyle w:val="1tekst"/>
        <w:rPr>
          <w:lang w:val="ru-RU"/>
        </w:rPr>
      </w:pPr>
      <w:r w:rsidRPr="00C800FA">
        <w:rPr>
          <w:lang w:val="ru-RU"/>
        </w:rPr>
        <w:lastRenderedPageBreak/>
        <w:t>- Упознавање са техникама и поступцима прикупљања информација: разматрање са ученицима "Упутстава за добијање и документовање података", садржаја упитника и других поступака прикупљања података на терену (посете библиотекама, телефонирање, заказивање састанака, писање захтева...).</w:t>
      </w:r>
    </w:p>
    <w:p w:rsidR="00C800FA" w:rsidRPr="00C800FA" w:rsidRDefault="00C800FA" w:rsidP="00C800FA">
      <w:pPr>
        <w:pStyle w:val="1tekst"/>
        <w:rPr>
          <w:lang w:val="ru-RU"/>
        </w:rPr>
      </w:pPr>
      <w:r w:rsidRPr="00C800FA">
        <w:rPr>
          <w:lang w:val="ru-RU"/>
        </w:rPr>
        <w:t>- Подела на истраживачке тимове и припрема потребних материјала: припрема ученика за претходну најаву посете особама у организацијама и институцијама којима ће поставити питања из "документационих упитника".</w:t>
      </w:r>
    </w:p>
    <w:p w:rsidR="00C800FA" w:rsidRPr="00C800FA" w:rsidRDefault="00C800FA" w:rsidP="00C800FA">
      <w:pPr>
        <w:pStyle w:val="1tekst"/>
        <w:rPr>
          <w:lang w:val="ru-RU"/>
        </w:rPr>
      </w:pPr>
      <w:r w:rsidRPr="00C800FA">
        <w:rPr>
          <w:lang w:val="ru-RU"/>
        </w:rPr>
        <w:t>- Сакупљање података о изабраном проблему (може и као домаћи задатак): посете ученика различитим организацијама и институцијама и организовање гостовања особа из организација или институција које се баве решавањем изабраног проблема.</w:t>
      </w:r>
    </w:p>
    <w:p w:rsidR="00C800FA" w:rsidRPr="00C800FA" w:rsidRDefault="00C800FA" w:rsidP="00C800FA">
      <w:pPr>
        <w:pStyle w:val="1tekst"/>
        <w:rPr>
          <w:lang w:val="ru-RU"/>
        </w:rPr>
      </w:pPr>
      <w:r w:rsidRPr="00C800FA">
        <w:rPr>
          <w:lang w:val="ru-RU"/>
        </w:rPr>
        <w:t>- Разговор о прикупљеним подацима.</w:t>
      </w:r>
    </w:p>
    <w:p w:rsidR="00C800FA" w:rsidRPr="00C800FA" w:rsidRDefault="00C800FA" w:rsidP="00C800FA">
      <w:pPr>
        <w:pStyle w:val="1tekst"/>
        <w:rPr>
          <w:lang w:val="ru-RU"/>
        </w:rPr>
      </w:pPr>
      <w:r w:rsidRPr="00C800FA">
        <w:rPr>
          <w:lang w:val="ru-RU"/>
        </w:rPr>
        <w:t>ЧЕТВРТИ КОРАК - ИЗРАДА СТУДИЈЕ (12)</w:t>
      </w:r>
    </w:p>
    <w:p w:rsidR="00C800FA" w:rsidRPr="00C800FA" w:rsidRDefault="00C800FA" w:rsidP="00C800FA">
      <w:pPr>
        <w:pStyle w:val="1tekst"/>
        <w:rPr>
          <w:lang w:val="ru-RU"/>
        </w:rPr>
      </w:pPr>
      <w:r w:rsidRPr="00C800FA">
        <w:rPr>
          <w:lang w:val="ru-RU"/>
        </w:rPr>
        <w:t>- Подела ученика на четири студијске групе: упознавање са деловима студије и задацима студијских група на основу "Упутстава за студијске групе".</w:t>
      </w:r>
    </w:p>
    <w:p w:rsidR="00C800FA" w:rsidRPr="00C800FA" w:rsidRDefault="00C800FA" w:rsidP="00C800FA">
      <w:pPr>
        <w:pStyle w:val="1tekst"/>
        <w:rPr>
          <w:lang w:val="ru-RU"/>
        </w:rPr>
      </w:pPr>
      <w:r w:rsidRPr="00C800FA">
        <w:rPr>
          <w:lang w:val="ru-RU"/>
        </w:rPr>
        <w:t>- Разврставање и класификовање сакупљених материјала према захтевима делова студије.</w:t>
      </w:r>
    </w:p>
    <w:p w:rsidR="00C800FA" w:rsidRPr="00C800FA" w:rsidRDefault="00C800FA" w:rsidP="00C800FA">
      <w:pPr>
        <w:pStyle w:val="1tekst"/>
        <w:rPr>
          <w:lang w:val="ru-RU"/>
        </w:rPr>
      </w:pPr>
      <w:r w:rsidRPr="00C800FA">
        <w:rPr>
          <w:lang w:val="ru-RU"/>
        </w:rPr>
        <w:t>- Критеријуми за израду студије: упознавање ученика са мерилима за израду и процену студије.</w:t>
      </w:r>
    </w:p>
    <w:p w:rsidR="00C800FA" w:rsidRPr="00C800FA" w:rsidRDefault="00C800FA" w:rsidP="00C800FA">
      <w:pPr>
        <w:pStyle w:val="1tekst"/>
        <w:rPr>
          <w:lang w:val="ru-RU"/>
        </w:rPr>
      </w:pPr>
      <w:r w:rsidRPr="00C800FA">
        <w:rPr>
          <w:lang w:val="ru-RU"/>
        </w:rPr>
        <w:t>- Израда студије: ученици раде на два дела студије - показни део (пано) и документациони део.</w:t>
      </w:r>
    </w:p>
    <w:p w:rsidR="00C800FA" w:rsidRPr="00C800FA" w:rsidRDefault="00C800FA" w:rsidP="00C800FA">
      <w:pPr>
        <w:pStyle w:val="1tekst"/>
        <w:rPr>
          <w:lang w:val="ru-RU"/>
        </w:rPr>
      </w:pPr>
      <w:r w:rsidRPr="00C800FA">
        <w:rPr>
          <w:lang w:val="ru-RU"/>
        </w:rPr>
        <w:t>- Припрема за јавну презентацију: ученици се упознају са циљевима јавног представљања и припремају презентацију у складу са упутством (симулација презентације).</w:t>
      </w:r>
    </w:p>
    <w:p w:rsidR="00C800FA" w:rsidRPr="00C800FA" w:rsidRDefault="00C800FA" w:rsidP="00C800FA">
      <w:pPr>
        <w:pStyle w:val="1tekst"/>
        <w:rPr>
          <w:lang w:val="ru-RU"/>
        </w:rPr>
      </w:pPr>
      <w:r w:rsidRPr="00C800FA">
        <w:rPr>
          <w:lang w:val="ru-RU"/>
        </w:rPr>
        <w:t>ПЕТИ КОРАК - ЈАВНА ПРЕЗЕНТАЦИЈА СТУДИЈЕ (1)</w:t>
      </w:r>
    </w:p>
    <w:p w:rsidR="00C800FA" w:rsidRPr="00C800FA" w:rsidRDefault="00C800FA" w:rsidP="00C800FA">
      <w:pPr>
        <w:pStyle w:val="1tekst"/>
        <w:rPr>
          <w:lang w:val="ru-RU"/>
        </w:rPr>
      </w:pPr>
      <w:r w:rsidRPr="00C800FA">
        <w:rPr>
          <w:lang w:val="ru-RU"/>
        </w:rPr>
        <w:t>- Јавно представљање разредне студије: ученици пред жиријем и публиком представљају своје делове разредне студије и одговарају на питања.</w:t>
      </w:r>
    </w:p>
    <w:p w:rsidR="00C800FA" w:rsidRPr="00C800FA" w:rsidRDefault="00C800FA" w:rsidP="00C800FA">
      <w:pPr>
        <w:pStyle w:val="1tekst"/>
        <w:rPr>
          <w:lang w:val="ru-RU"/>
        </w:rPr>
      </w:pPr>
      <w:r w:rsidRPr="00C800FA">
        <w:rPr>
          <w:lang w:val="ru-RU"/>
        </w:rPr>
        <w:t>ШЕСТИ КОРАК - ОСВРТ НА НАУЧЕНО (4)</w:t>
      </w:r>
    </w:p>
    <w:p w:rsidR="00C800FA" w:rsidRPr="00C800FA" w:rsidRDefault="00C800FA" w:rsidP="00C800FA">
      <w:pPr>
        <w:pStyle w:val="1tekst"/>
        <w:rPr>
          <w:lang w:val="ru-RU"/>
        </w:rPr>
      </w:pPr>
      <w:r w:rsidRPr="00C800FA">
        <w:rPr>
          <w:lang w:val="ru-RU"/>
        </w:rPr>
        <w:t>- Разговор о томе шта су ученици и како научили: ученици самостално процењују искуства и вештине које су стекли током програма.</w:t>
      </w:r>
    </w:p>
    <w:p w:rsidR="00C800FA" w:rsidRPr="00C800FA" w:rsidRDefault="00C800FA" w:rsidP="00C800FA">
      <w:pPr>
        <w:pStyle w:val="1tekst"/>
        <w:rPr>
          <w:lang w:val="ru-RU"/>
        </w:rPr>
      </w:pPr>
      <w:r w:rsidRPr="00C800FA">
        <w:rPr>
          <w:lang w:val="ru-RU"/>
        </w:rPr>
        <w:t>- Израда кратког писаног осврта на научено као део документације: ученици бележе утиске о личном и заједничком раду и напредовању.</w:t>
      </w:r>
    </w:p>
    <w:p w:rsidR="00C800FA" w:rsidRPr="00C800FA" w:rsidRDefault="00C800FA" w:rsidP="00C800FA">
      <w:pPr>
        <w:pStyle w:val="odeljak"/>
        <w:rPr>
          <w:lang w:val="ru-RU"/>
        </w:rPr>
      </w:pPr>
      <w:r w:rsidRPr="00C800FA">
        <w:rPr>
          <w:lang w:val="ru-RU"/>
        </w:rPr>
        <w:t>НАЧИН ОСТВАРИВАЊА ПРОГРАМА</w:t>
      </w:r>
    </w:p>
    <w:p w:rsidR="00C800FA" w:rsidRPr="00C800FA" w:rsidRDefault="00C800FA" w:rsidP="00C800FA">
      <w:pPr>
        <w:pStyle w:val="1tekst"/>
        <w:rPr>
          <w:lang w:val="ru-RU"/>
        </w:rPr>
      </w:pPr>
      <w:r w:rsidRPr="00C800FA">
        <w:rPr>
          <w:lang w:val="ru-RU"/>
        </w:rPr>
        <w:t xml:space="preserve">Циљ програма </w:t>
      </w:r>
      <w:r w:rsidRPr="00C800FA">
        <w:rPr>
          <w:i/>
          <w:iCs/>
          <w:lang w:val="ru-RU"/>
        </w:rPr>
        <w:t>грађанског васпитања</w:t>
      </w:r>
      <w:r w:rsidRPr="00C800FA">
        <w:rPr>
          <w:lang w:val="ru-RU"/>
        </w:rPr>
        <w:t xml:space="preserve"> за </w:t>
      </w:r>
      <w:r w:rsidRPr="00C800FA">
        <w:t>VI</w:t>
      </w:r>
      <w:r w:rsidRPr="00C800FA">
        <w:rPr>
          <w:lang w:val="ru-RU"/>
        </w:rPr>
        <w:t xml:space="preserve"> разред је оспособљавање ученика за активно и одговорно учешће у животу друштва, проширивањем практичних знања о демократији, њеним принципима и вредностима. Фокус програма </w:t>
      </w:r>
      <w:r w:rsidRPr="00C800FA">
        <w:rPr>
          <w:i/>
          <w:iCs/>
          <w:lang w:val="ru-RU"/>
        </w:rPr>
        <w:t>грађанског васпитања</w:t>
      </w:r>
      <w:r w:rsidRPr="00C800FA">
        <w:rPr>
          <w:lang w:val="ru-RU"/>
        </w:rPr>
        <w:t xml:space="preserve"> усмерен је на локалну средину и доношење одлука од значаја за живот заједнице у којој ученици живе.</w:t>
      </w:r>
    </w:p>
    <w:p w:rsidR="00C800FA" w:rsidRPr="00C800FA" w:rsidRDefault="00C800FA" w:rsidP="00C800FA">
      <w:pPr>
        <w:pStyle w:val="1tekst"/>
        <w:rPr>
          <w:lang w:val="ru-RU"/>
        </w:rPr>
      </w:pPr>
      <w:r w:rsidRPr="00C800FA">
        <w:rPr>
          <w:lang w:val="ru-RU"/>
        </w:rPr>
        <w:t>Програмске садржаје би требало реализовати тако да се ученицима омогуће: слобода изражавања мишљења и ставова о отвореним питањима и проблемима које су сами идентификовали као значајне; разумевање и разматрање различитих мера које се у школи/локалној заједници предузимају у циљу решавања проблема; унапређење вештина комуникације у различитим социјалним ситуацијама (у школи, на нивоу вршњачке групе и са наставницима, као и ван школе, са представницима јавних институција, организација и другим учесницима у животу локалне заједнице); развијање способности критичког мишљења, аргументовања и залагања за сопствене ставове; повезивање властитог искуства са потребама школске/локалне заједнице и активно ангажовање.</w:t>
      </w:r>
    </w:p>
    <w:p w:rsidR="00C800FA" w:rsidRPr="00C800FA" w:rsidRDefault="00C800FA" w:rsidP="00C800FA">
      <w:pPr>
        <w:pStyle w:val="1tekst"/>
        <w:rPr>
          <w:lang w:val="ru-RU"/>
        </w:rPr>
      </w:pPr>
      <w:r w:rsidRPr="00C800FA">
        <w:rPr>
          <w:lang w:val="ru-RU"/>
        </w:rPr>
        <w:t xml:space="preserve">Реализација програма се заснива на коришћењу </w:t>
      </w:r>
      <w:r w:rsidRPr="00C800FA">
        <w:rPr>
          <w:i/>
          <w:iCs/>
          <w:lang w:val="ru-RU"/>
        </w:rPr>
        <w:t>интерактивних</w:t>
      </w:r>
      <w:r w:rsidRPr="00C800FA">
        <w:rPr>
          <w:lang w:val="ru-RU"/>
        </w:rPr>
        <w:t xml:space="preserve"> и </w:t>
      </w:r>
      <w:r w:rsidRPr="00C800FA">
        <w:rPr>
          <w:i/>
          <w:iCs/>
          <w:lang w:val="ru-RU"/>
        </w:rPr>
        <w:t>истраживачких</w:t>
      </w:r>
      <w:r w:rsidRPr="00C800FA">
        <w:rPr>
          <w:lang w:val="ru-RU"/>
        </w:rPr>
        <w:t xml:space="preserve"> метода рада.</w:t>
      </w:r>
    </w:p>
    <w:p w:rsidR="00C800FA" w:rsidRPr="00C800FA" w:rsidRDefault="00C800FA" w:rsidP="00C800FA">
      <w:pPr>
        <w:pStyle w:val="1tekst"/>
        <w:rPr>
          <w:lang w:val="ru-RU"/>
        </w:rPr>
      </w:pPr>
      <w:r w:rsidRPr="00C800FA">
        <w:rPr>
          <w:lang w:val="ru-RU"/>
        </w:rPr>
        <w:t>Интерактивно учење подразумева сложен поступак који тежи да имитира процес сазнавања какав се одвија у аутентичним животним околностима, и води једном целовитом искуственом доживљају, употребљивом и трајном. У интерактивном процесу учења остварује се сарадња између наставника и ученика и то у облику заједничке конструкције нових знања и у виду активности наставника и ученика које су комплементарне, односно које се допуњују. Код овог начина рада то се постиже кроз планирано, вођено и временски скраћено пролажење кључних фаза оваквог учења:</w:t>
      </w:r>
    </w:p>
    <w:p w:rsidR="00C800FA" w:rsidRPr="00C800FA" w:rsidRDefault="00C800FA" w:rsidP="00C800FA">
      <w:pPr>
        <w:pStyle w:val="1tekst"/>
        <w:rPr>
          <w:lang w:val="ru-RU"/>
        </w:rPr>
      </w:pPr>
      <w:r w:rsidRPr="00C800FA">
        <w:rPr>
          <w:lang w:val="ru-RU"/>
        </w:rPr>
        <w:lastRenderedPageBreak/>
        <w:t>- ученици се најпре уводе у контекст теме којом желимо да се бавимо;</w:t>
      </w:r>
    </w:p>
    <w:p w:rsidR="00C800FA" w:rsidRPr="00C800FA" w:rsidRDefault="00C800FA" w:rsidP="00C800FA">
      <w:pPr>
        <w:pStyle w:val="1tekst"/>
        <w:rPr>
          <w:lang w:val="ru-RU"/>
        </w:rPr>
      </w:pPr>
      <w:r w:rsidRPr="00C800FA">
        <w:rPr>
          <w:lang w:val="ru-RU"/>
        </w:rPr>
        <w:t>- креира се ситуација која свима омогућава да активно учествују у истраживању и изналажењу решења за постављени проблем;</w:t>
      </w:r>
    </w:p>
    <w:p w:rsidR="00C800FA" w:rsidRPr="00C800FA" w:rsidRDefault="00C800FA" w:rsidP="00C800FA">
      <w:pPr>
        <w:pStyle w:val="1tekst"/>
        <w:rPr>
          <w:lang w:val="ru-RU"/>
        </w:rPr>
      </w:pPr>
      <w:r w:rsidRPr="00C800FA">
        <w:rPr>
          <w:lang w:val="ru-RU"/>
        </w:rPr>
        <w:t>- кроз дискусију се размењује, објашњава, прецизира и уобличује искуство;</w:t>
      </w:r>
    </w:p>
    <w:p w:rsidR="00C800FA" w:rsidRPr="00C800FA" w:rsidRDefault="00C800FA" w:rsidP="00C800FA">
      <w:pPr>
        <w:pStyle w:val="1tekst"/>
        <w:rPr>
          <w:lang w:val="ru-RU"/>
        </w:rPr>
      </w:pPr>
      <w:r w:rsidRPr="00C800FA">
        <w:rPr>
          <w:lang w:val="ru-RU"/>
        </w:rPr>
        <w:t>- успоставља се веза са постојећим знањима и праве се различите генерализације.</w:t>
      </w:r>
    </w:p>
    <w:p w:rsidR="00C800FA" w:rsidRPr="00C800FA" w:rsidRDefault="00C800FA" w:rsidP="00C800FA">
      <w:pPr>
        <w:pStyle w:val="1tekst"/>
        <w:rPr>
          <w:lang w:val="ru-RU"/>
        </w:rPr>
      </w:pPr>
      <w:r w:rsidRPr="00C800FA">
        <w:rPr>
          <w:i/>
          <w:iCs/>
          <w:lang w:val="ru-RU"/>
        </w:rPr>
        <w:t>Основна теза</w:t>
      </w:r>
      <w:r w:rsidRPr="00C800FA">
        <w:rPr>
          <w:lang w:val="ru-RU"/>
        </w:rPr>
        <w:t xml:space="preserve"> које би наставници све време требало да се придржавају је да ученике учимо не </w:t>
      </w:r>
      <w:r w:rsidRPr="00C800FA">
        <w:rPr>
          <w:i/>
          <w:iCs/>
          <w:lang w:val="ru-RU"/>
        </w:rPr>
        <w:t>шта</w:t>
      </w:r>
      <w:r w:rsidRPr="00C800FA">
        <w:rPr>
          <w:lang w:val="ru-RU"/>
        </w:rPr>
        <w:t xml:space="preserve"> да мисле, него </w:t>
      </w:r>
      <w:r w:rsidRPr="00C800FA">
        <w:rPr>
          <w:i/>
          <w:iCs/>
          <w:lang w:val="ru-RU"/>
        </w:rPr>
        <w:t>како</w:t>
      </w:r>
      <w:r w:rsidRPr="00C800FA">
        <w:rPr>
          <w:lang w:val="ru-RU"/>
        </w:rPr>
        <w:t xml:space="preserve"> да мисле. Ученици активно и равноправно учествују у свим активностима. Улога наставника је да иницира и одржава двосмерну комуникацију са ученицима, да подстиче изношење њихових запажања, мишљења и погледа на проблеме, као и да креира атмосферу на часу погодну за размену и аргументовање идеја и мишљења међу ученицима. У том смислу, интерактивни метод рада би требало да се одвија кроз следеће форме: кооперативни рад наставник-ученици; кооперативни рад у малим групама ученика; тимски рад.</w:t>
      </w:r>
    </w:p>
    <w:p w:rsidR="00C800FA" w:rsidRPr="00C800FA" w:rsidRDefault="00C800FA" w:rsidP="00C800FA">
      <w:pPr>
        <w:pStyle w:val="1tekst"/>
        <w:rPr>
          <w:lang w:val="ru-RU"/>
        </w:rPr>
      </w:pPr>
      <w:r w:rsidRPr="00C800FA">
        <w:rPr>
          <w:i/>
          <w:iCs/>
          <w:lang w:val="ru-RU"/>
        </w:rPr>
        <w:t>Кооперативни рад наставник</w:t>
      </w:r>
      <w:r w:rsidRPr="00C800FA">
        <w:rPr>
          <w:lang w:val="ru-RU"/>
        </w:rPr>
        <w:t xml:space="preserve"> - ученици полази од претпоставке да ученици поседују одређена знања из ваншколског животног искуства и да кроз партнерску интеракцију са наставником, као особом са већим искуством и когнитивном зрелошћу, изграђују нова знања. Главне активности наставника у овој форми рада су: осмишљавање целине ситуације учења код увођења нових појмова, као што су, на пример, појам мере власти; планирање тока часа; креирање проблемске ситуације за ученике; организовање групе ученика.</w:t>
      </w:r>
    </w:p>
    <w:p w:rsidR="00C800FA" w:rsidRPr="00C800FA" w:rsidRDefault="00C800FA" w:rsidP="00C800FA">
      <w:pPr>
        <w:pStyle w:val="1tekst"/>
        <w:rPr>
          <w:lang w:val="ru-RU"/>
        </w:rPr>
      </w:pPr>
      <w:r w:rsidRPr="00C800FA">
        <w:rPr>
          <w:i/>
          <w:iCs/>
          <w:lang w:val="ru-RU"/>
        </w:rPr>
        <w:t>Кооперативни рад у малим групама</w:t>
      </w:r>
      <w:r w:rsidRPr="00C800FA">
        <w:rPr>
          <w:lang w:val="ru-RU"/>
        </w:rPr>
        <w:t xml:space="preserve"> ученика је потребно користити да би се у процесу учења искористиле предности различитости међу ученицима у нивоу, квалитету и врсти знања и нивоу сазнајне развијености. Ученике је потребно поделити у мале радне групе тако да у свакој од група буде заступљено што више постојећих различитости јер то омогућава да се дође до продуктивног сазнајног конфликта и да се испољи комлементарност сазнања као услов за унапређење знања целе групе.</w:t>
      </w:r>
    </w:p>
    <w:p w:rsidR="00C800FA" w:rsidRPr="00C800FA" w:rsidRDefault="00C800FA" w:rsidP="00C800FA">
      <w:pPr>
        <w:pStyle w:val="1tekst"/>
        <w:rPr>
          <w:lang w:val="ru-RU"/>
        </w:rPr>
      </w:pPr>
      <w:r w:rsidRPr="00C800FA">
        <w:rPr>
          <w:i/>
          <w:iCs/>
          <w:lang w:val="ru-RU"/>
        </w:rPr>
        <w:t>Тимски рад</w:t>
      </w:r>
      <w:r w:rsidRPr="00C800FA">
        <w:rPr>
          <w:lang w:val="ru-RU"/>
        </w:rPr>
        <w:t xml:space="preserve"> је посебан облик рада у малим групама чија је специфичност подела улога међу члановима тима, тако да свако обавља само одређени вид активности, а сви заједно доприносе решењу проблема на коме тим ради. Активности наставника су да организује, ненаметљиво усмерава процес рада и да буде партнер у дискусији о идентификованим проблемима, потенцијалним приоритетима у школској/локалној заједници, прикупљеним подацима итд.</w:t>
      </w:r>
    </w:p>
    <w:p w:rsidR="00C800FA" w:rsidRPr="00C800FA" w:rsidRDefault="00C800FA" w:rsidP="00C800FA">
      <w:pPr>
        <w:pStyle w:val="1tekst"/>
        <w:rPr>
          <w:lang w:val="ru-RU"/>
        </w:rPr>
      </w:pPr>
      <w:r w:rsidRPr="00C800FA">
        <w:rPr>
          <w:lang w:val="ru-RU"/>
        </w:rPr>
        <w:t>Најпогодније технике за постизање интерактивности у процесу учења су: "мозгалица" или "мождана олуја", различити облици групне дискусије, симулација и играње улога. "</w:t>
      </w:r>
      <w:r w:rsidRPr="00C800FA">
        <w:rPr>
          <w:i/>
          <w:iCs/>
          <w:lang w:val="ru-RU"/>
        </w:rPr>
        <w:t>Мозгалица</w:t>
      </w:r>
      <w:r w:rsidRPr="00C800FA">
        <w:rPr>
          <w:lang w:val="ru-RU"/>
        </w:rPr>
        <w:t>" или "</w:t>
      </w:r>
      <w:r w:rsidRPr="00C800FA">
        <w:rPr>
          <w:i/>
          <w:iCs/>
          <w:lang w:val="ru-RU"/>
        </w:rPr>
        <w:t>мождана олуја</w:t>
      </w:r>
      <w:r w:rsidRPr="00C800FA">
        <w:rPr>
          <w:lang w:val="ru-RU"/>
        </w:rPr>
        <w:t>" је техника помоћу које се стимулише осмишљавање нових идеја. Код примене ове технике важно је да се поштују правила која подстичу настајање нових идеја: свако од учесника слободно износи идеје и предлаже решење проблема; не дозвољава се критика у току изношења идеја; све изнете идеје се бележе онако како су саопштене. Ова техника је првенствено везана за тематска подручја са отвореним питањима, контроверзама, већим бројем могућих решења, стварањем планова, на почетку групног рада пре дискусије.</w:t>
      </w:r>
    </w:p>
    <w:p w:rsidR="00C800FA" w:rsidRPr="00C800FA" w:rsidRDefault="00C800FA" w:rsidP="00C800FA">
      <w:pPr>
        <w:pStyle w:val="1tekst"/>
        <w:rPr>
          <w:lang w:val="ru-RU"/>
        </w:rPr>
      </w:pPr>
      <w:r w:rsidRPr="00C800FA">
        <w:rPr>
          <w:i/>
          <w:iCs/>
          <w:lang w:val="ru-RU"/>
        </w:rPr>
        <w:t xml:space="preserve">Групна дискусија </w:t>
      </w:r>
      <w:r w:rsidRPr="00C800FA">
        <w:rPr>
          <w:lang w:val="ru-RU"/>
        </w:rPr>
        <w:t xml:space="preserve">би требало да се води о темама или проблемима који су најављени или задани у неком прикладном облику, који упућује на прораду и припрему за тему нпр. прикупљање информација на терену путем упитника за </w:t>
      </w:r>
      <w:r w:rsidRPr="00C800FA">
        <w:rPr>
          <w:i/>
          <w:iCs/>
          <w:lang w:val="ru-RU"/>
        </w:rPr>
        <w:t>грађанско васпитање</w:t>
      </w:r>
      <w:r w:rsidRPr="00C800FA">
        <w:rPr>
          <w:lang w:val="ru-RU"/>
        </w:rPr>
        <w:t>; трагање за подацима у одговарајућој документацији у локалној средини; преглед и прикупљање информација из медијских записа итд. Пожељно је да дискусију води наставник, да усмерава, али да при том нема главну улогу у изношењу мишљења, већ да подстиче ученике да износе своја сазнања и мишљења. Важни задаци наставника су да сваком дискутанту осигура несметано саопштавање гледишта, али да води рачуна о времену, како би и други који то желе могли да дискутују и да на крају дискусије направи кратак резиме. У процесу дискусије требало би инсистирати на аргументованом изношењу ставова и не стварати атмосферу победника и побеђених.</w:t>
      </w:r>
    </w:p>
    <w:p w:rsidR="00C800FA" w:rsidRPr="00C800FA" w:rsidRDefault="00C800FA" w:rsidP="00C800FA">
      <w:pPr>
        <w:pStyle w:val="1tekst"/>
        <w:rPr>
          <w:lang w:val="ru-RU"/>
        </w:rPr>
      </w:pPr>
      <w:r w:rsidRPr="00C800FA">
        <w:rPr>
          <w:i/>
          <w:iCs/>
          <w:lang w:val="ru-RU"/>
        </w:rPr>
        <w:t>Симулација и играње улога</w:t>
      </w:r>
      <w:r w:rsidRPr="00C800FA">
        <w:rPr>
          <w:lang w:val="ru-RU"/>
        </w:rPr>
        <w:t xml:space="preserve"> су веома корисне технике за припремање ученика за различите ситуације са којима раније нису имали прилику да се суоче, као што су разговори са представницима школа, различитих организација, институција и локалне власти, јавне презентације и одговарање на питања присутних на презентацији. На часу, у безбедној школској ситуацији, ученици добијају опис ситуације коју би требало да симулирају, прави се подела улога према кључним актерима у тој ситуацији и ученици то одглуме. Ове технике су корисне за боље разумевање нових и непознатих ситуација и за ублажавање страха од непознатог, као ометајућег фактора у различитим приликама јавног наступа</w:t>
      </w:r>
    </w:p>
    <w:p w:rsidR="00C800FA" w:rsidRPr="00C800FA" w:rsidRDefault="00C800FA" w:rsidP="00C800FA">
      <w:pPr>
        <w:pStyle w:val="1tekst"/>
        <w:rPr>
          <w:lang w:val="ru-RU"/>
        </w:rPr>
      </w:pPr>
      <w:r w:rsidRPr="00C800FA">
        <w:rPr>
          <w:i/>
          <w:iCs/>
          <w:lang w:val="ru-RU"/>
        </w:rPr>
        <w:lastRenderedPageBreak/>
        <w:t xml:space="preserve">Истраживачки метод </w:t>
      </w:r>
      <w:r w:rsidRPr="00C800FA">
        <w:rPr>
          <w:lang w:val="ru-RU"/>
        </w:rPr>
        <w:t>подразумева да ученици добијају одговарајуће инструкције, како би самостално, у паровима или малим групама у учионици и ван ње, у школи као непосредном окружењу или у ширем локалном окружењу, прикупљали различите информације неопходне за израду њиховог пројекта. Активности наставника су пресудне у припремној фази у којој би он требало да коришћењем одговарајућих интерактивних техника рада упути ученике где и како да трагају за подацима и како да комуницирају са релевантним особама од којих могу да добију податке или помоћ. Ученици самостално прикупљају податке из различитих извора, бележе, групишу и долазе да на часу презентују прикупљено. У току презентације наставник би требало да на крају, после коментара свих осталих ученика, даје своје коментаре који су позитивно интонирани, аналитични, са нагласком на ономе што су ученици добро урадили и указивањем на оно што би у будућем раду било потребно поправити и на које начине.</w:t>
      </w:r>
    </w:p>
    <w:p w:rsidR="00C800FA" w:rsidRPr="00C800FA" w:rsidRDefault="00C800FA" w:rsidP="00C800FA">
      <w:pPr>
        <w:pStyle w:val="1tekst"/>
        <w:rPr>
          <w:lang w:val="ru-RU"/>
        </w:rPr>
      </w:pPr>
      <w:r w:rsidRPr="00C800FA">
        <w:rPr>
          <w:lang w:val="ru-RU"/>
        </w:rPr>
        <w:t>У току рада улога наставника је да:</w:t>
      </w:r>
    </w:p>
    <w:p w:rsidR="00C800FA" w:rsidRPr="00C800FA" w:rsidRDefault="00C800FA" w:rsidP="00C800FA">
      <w:pPr>
        <w:pStyle w:val="1tekst"/>
        <w:rPr>
          <w:lang w:val="ru-RU"/>
        </w:rPr>
      </w:pPr>
      <w:r w:rsidRPr="00C800FA">
        <w:rPr>
          <w:lang w:val="ru-RU"/>
        </w:rPr>
        <w:t>- мотивише ученике за рад тако што ће развијати и одржавати њихова интересовања за живот и рад у школи/локалној заједници и давати лични пример позитивне заинтересованости за сва питања која су важна за унапређење квалитета живота;</w:t>
      </w:r>
    </w:p>
    <w:p w:rsidR="00C800FA" w:rsidRPr="00C800FA" w:rsidRDefault="00C800FA" w:rsidP="00C800FA">
      <w:pPr>
        <w:pStyle w:val="1tekst"/>
        <w:rPr>
          <w:lang w:val="ru-RU"/>
        </w:rPr>
      </w:pPr>
      <w:r w:rsidRPr="00C800FA">
        <w:rPr>
          <w:lang w:val="ru-RU"/>
        </w:rPr>
        <w:t>- организује наставу тако што ће поставити циљеве рада, планирати садржаје, средства и опрему, наставне облике и методе рада, као и време потребно за реализацију;</w:t>
      </w:r>
    </w:p>
    <w:p w:rsidR="00C800FA" w:rsidRPr="00C800FA" w:rsidRDefault="00C800FA" w:rsidP="00C800FA">
      <w:pPr>
        <w:pStyle w:val="1tekst"/>
        <w:rPr>
          <w:lang w:val="ru-RU"/>
        </w:rPr>
      </w:pPr>
      <w:r w:rsidRPr="00C800FA">
        <w:rPr>
          <w:lang w:val="ru-RU"/>
        </w:rPr>
        <w:t>- развија и одржава партнерску комуникацију са ученицима, тако што ће постављати питања, захтеве, давати своје мишљење, подстицати ученике да они износе своја гледишта, подстицати интеракцију, пружати повратну информацију итд.;</w:t>
      </w:r>
    </w:p>
    <w:p w:rsidR="00C800FA" w:rsidRPr="00C800FA" w:rsidRDefault="00C800FA" w:rsidP="00C800FA">
      <w:pPr>
        <w:pStyle w:val="1tekst"/>
        <w:rPr>
          <w:lang w:val="ru-RU"/>
        </w:rPr>
      </w:pPr>
      <w:r w:rsidRPr="00C800FA">
        <w:rPr>
          <w:lang w:val="ru-RU"/>
        </w:rPr>
        <w:t>- уважава и реагује на потребе групе и појединаца, дели одговорност, демократски управља разредом.</w:t>
      </w:r>
    </w:p>
    <w:p w:rsidR="00C800FA" w:rsidRPr="00C800FA" w:rsidRDefault="00C800FA" w:rsidP="00C800FA">
      <w:pPr>
        <w:pStyle w:val="1tekst"/>
        <w:rPr>
          <w:lang w:val="ru-RU"/>
        </w:rPr>
      </w:pPr>
      <w:r w:rsidRPr="00C800FA">
        <w:rPr>
          <w:lang w:val="ru-RU"/>
        </w:rPr>
        <w:t>Посебно је важно да наставник контролише своју процењивачку улогу, да не буде превише или премало критичан према ученицима и да својом укупном комуникацијом доприноси подстицању свести о правима и могућностима ученика да активно учествују у мењању свог окружења.</w:t>
      </w:r>
    </w:p>
    <w:p w:rsidR="00C800FA" w:rsidRPr="00C800FA" w:rsidRDefault="00C800FA" w:rsidP="00C800FA">
      <w:pPr>
        <w:pStyle w:val="1tekst"/>
        <w:rPr>
          <w:lang w:val="ru-RU"/>
        </w:rPr>
      </w:pPr>
      <w:r w:rsidRPr="00C800FA">
        <w:rPr>
          <w:lang w:val="ru-RU"/>
        </w:rPr>
        <w:t>Простор у којем се изводи настава, учионица опште намене, треба да пружа могућност за седење у круг и рад у одвојеним мањим групама (од 4 до 6 ученика). Пожељно је да се за наставу овог предмета користи посебна просторија и/или да се материјали и продукти рада ученика чувају на једном месту и да се могу изложити у учионици.</w:t>
      </w:r>
    </w:p>
    <w:p w:rsidR="00C800FA" w:rsidRDefault="00C800FA" w:rsidP="00C800FA">
      <w:pPr>
        <w:pStyle w:val="1tekst"/>
        <w:rPr>
          <w:lang w:val="ru-RU"/>
        </w:rPr>
      </w:pPr>
      <w:r w:rsidRPr="00C800FA">
        <w:rPr>
          <w:lang w:val="ru-RU"/>
        </w:rPr>
        <w:t>За реализацију предмета потребан је приручник за наставнике и ученике, четвороделна табла димензија 100</w:t>
      </w:r>
      <w:r w:rsidRPr="00C800FA">
        <w:t>x</w:t>
      </w:r>
      <w:r w:rsidRPr="00C800FA">
        <w:rPr>
          <w:lang w:val="ru-RU"/>
        </w:rPr>
        <w:t>80 за израду разредне студије, а од потрошних материјала: фломастери, бојице, селотејп, лепак, маказе, листови А4 формата бели и у боји.</w:t>
      </w:r>
    </w:p>
    <w:p w:rsidR="00C800FA" w:rsidRPr="00C800FA" w:rsidRDefault="00C800FA" w:rsidP="00C800FA">
      <w:pPr>
        <w:pStyle w:val="1tekst"/>
        <w:ind w:left="0" w:firstLine="0"/>
        <w:rPr>
          <w:lang w:val="ru-RU"/>
        </w:rPr>
      </w:pPr>
    </w:p>
    <w:p w:rsidR="00C800FA" w:rsidRPr="00C800FA" w:rsidRDefault="00C800FA" w:rsidP="00C800FA">
      <w:pPr>
        <w:spacing w:after="0"/>
        <w:jc w:val="both"/>
        <w:rPr>
          <w:rFonts w:ascii="Times New Roman" w:hAnsi="Times New Roman" w:cs="Times New Roman"/>
          <w:lang w:val="ru-RU"/>
        </w:rPr>
      </w:pPr>
    </w:p>
    <w:p w:rsidR="00C800FA" w:rsidRPr="00C800FA" w:rsidRDefault="00C800FA" w:rsidP="00C800FA">
      <w:pPr>
        <w:spacing w:after="0"/>
        <w:jc w:val="both"/>
        <w:rPr>
          <w:rFonts w:ascii="Times New Roman" w:hAnsi="Times New Roman" w:cs="Times New Roman"/>
          <w:sz w:val="24"/>
          <w:szCs w:val="24"/>
          <w:lang w:val="ru-RU"/>
        </w:rPr>
      </w:pPr>
      <w:r w:rsidRPr="00C800FA">
        <w:rPr>
          <w:rFonts w:ascii="Times New Roman" w:hAnsi="Times New Roman" w:cs="Times New Roman"/>
          <w:sz w:val="24"/>
          <w:szCs w:val="24"/>
          <w:lang w:val="ru-RU"/>
        </w:rPr>
        <w:t>Назив предмета</w:t>
      </w:r>
      <w:r w:rsidRPr="00C800F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ДРУГИ СТРАНИ ЈЕЗИК – Немачки језик</w:t>
      </w:r>
    </w:p>
    <w:p w:rsidR="00C800FA" w:rsidRPr="00827290" w:rsidRDefault="00C800FA" w:rsidP="00C800FA">
      <w:pPr>
        <w:spacing w:after="0"/>
        <w:jc w:val="both"/>
        <w:rPr>
          <w:rFonts w:ascii="Times New Roman" w:hAnsi="Times New Roman" w:cs="Times New Roman"/>
          <w:b/>
          <w:sz w:val="28"/>
          <w:szCs w:val="24"/>
          <w:lang w:val="ru-RU"/>
        </w:rPr>
      </w:pPr>
      <w:r w:rsidRPr="00C800FA">
        <w:rPr>
          <w:rFonts w:ascii="Times New Roman" w:hAnsi="Times New Roman" w:cs="Times New Roman"/>
          <w:b/>
          <w:sz w:val="24"/>
          <w:szCs w:val="24"/>
          <w:lang w:val="ru-RU"/>
        </w:rPr>
        <w:t xml:space="preserve">Циљ </w:t>
      </w:r>
      <w:r w:rsidR="00827290" w:rsidRPr="00827290">
        <w:rPr>
          <w:rFonts w:ascii="Times New Roman" w:hAnsi="Times New Roman" w:cs="Times New Roman"/>
          <w:sz w:val="24"/>
          <w:lang w:val="ru-RU"/>
        </w:rPr>
        <w:t>Циљ наставе страног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w:t>
      </w:r>
      <w:r w:rsidR="00827290" w:rsidRPr="00827290">
        <w:rPr>
          <w:rFonts w:ascii="Times New Roman" w:hAnsi="Times New Roman" w:cs="Times New Roman"/>
          <w:sz w:val="24"/>
          <w:lang w:val="ru-RU"/>
        </w:rPr>
        <w:softHyphen/>
        <w:t>ви, на вишем нивоу образовања и самостално, учење истог или других страних језика на различите начине и у свим околностима које живот створи</w:t>
      </w:r>
      <w:r w:rsidR="00827290">
        <w:rPr>
          <w:rFonts w:ascii="Times New Roman" w:hAnsi="Times New Roman" w:cs="Times New Roman"/>
          <w:sz w:val="24"/>
          <w:lang w:val="ru-RU"/>
        </w:rPr>
        <w:t>.</w:t>
      </w:r>
    </w:p>
    <w:p w:rsidR="00C800FA" w:rsidRPr="00C800FA" w:rsidRDefault="00C800FA" w:rsidP="00C800FA">
      <w:pPr>
        <w:spacing w:after="0"/>
        <w:jc w:val="both"/>
        <w:rPr>
          <w:rFonts w:ascii="Times New Roman" w:hAnsi="Times New Roman" w:cs="Times New Roman"/>
          <w:sz w:val="24"/>
          <w:szCs w:val="24"/>
          <w:lang w:val="ru-RU"/>
        </w:rPr>
      </w:pPr>
      <w:r w:rsidRPr="00C800FA">
        <w:rPr>
          <w:rFonts w:ascii="Times New Roman" w:hAnsi="Times New Roman" w:cs="Times New Roman"/>
          <w:sz w:val="24"/>
          <w:szCs w:val="24"/>
          <w:lang w:val="ru-RU"/>
        </w:rPr>
        <w:t xml:space="preserve">Разред: </w:t>
      </w:r>
      <w:r w:rsidR="00827290">
        <w:rPr>
          <w:rFonts w:ascii="Times New Roman" w:hAnsi="Times New Roman" w:cs="Times New Roman"/>
          <w:b/>
          <w:sz w:val="24"/>
          <w:szCs w:val="24"/>
          <w:lang w:val="ru-RU"/>
        </w:rPr>
        <w:t>Седми</w:t>
      </w:r>
    </w:p>
    <w:p w:rsidR="00C800FA" w:rsidRDefault="00C800FA" w:rsidP="00C800FA">
      <w:pPr>
        <w:spacing w:after="0"/>
        <w:jc w:val="both"/>
        <w:rPr>
          <w:rFonts w:ascii="Times New Roman" w:hAnsi="Times New Roman" w:cs="Times New Roman"/>
          <w:b/>
          <w:sz w:val="24"/>
          <w:szCs w:val="24"/>
          <w:lang w:val="ru-RU"/>
        </w:rPr>
      </w:pPr>
      <w:r w:rsidRPr="00C800FA">
        <w:rPr>
          <w:rFonts w:ascii="Times New Roman" w:hAnsi="Times New Roman" w:cs="Times New Roman"/>
          <w:sz w:val="24"/>
          <w:szCs w:val="24"/>
          <w:lang w:val="ru-RU"/>
        </w:rPr>
        <w:t xml:space="preserve">Годишњи фонд часова: </w:t>
      </w:r>
      <w:r w:rsidR="00827290">
        <w:rPr>
          <w:rFonts w:ascii="Times New Roman" w:hAnsi="Times New Roman" w:cs="Times New Roman"/>
          <w:b/>
          <w:sz w:val="24"/>
          <w:szCs w:val="24"/>
          <w:lang w:val="ru-RU"/>
        </w:rPr>
        <w:t>72 часа</w:t>
      </w:r>
    </w:p>
    <w:p w:rsidR="00827290" w:rsidRDefault="00827290" w:rsidP="00C800FA">
      <w:pPr>
        <w:spacing w:after="0"/>
        <w:jc w:val="both"/>
        <w:rPr>
          <w:rFonts w:ascii="Times New Roman" w:hAnsi="Times New Roman" w:cs="Times New Roman"/>
          <w:b/>
          <w:sz w:val="24"/>
          <w:szCs w:val="24"/>
          <w:lang w:val="ru-RU"/>
        </w:rPr>
      </w:pPr>
    </w:p>
    <w:p w:rsidR="00827290" w:rsidRPr="00827290" w:rsidRDefault="00827290" w:rsidP="00827290">
      <w:pPr>
        <w:pStyle w:val="odeljak"/>
        <w:rPr>
          <w:sz w:val="22"/>
          <w:szCs w:val="22"/>
          <w:lang w:val="ru-RU"/>
        </w:rPr>
      </w:pPr>
      <w:r w:rsidRPr="00827290">
        <w:rPr>
          <w:sz w:val="22"/>
          <w:szCs w:val="22"/>
          <w:lang w:val="ru-RU"/>
        </w:rPr>
        <w:lastRenderedPageBreak/>
        <w:t>САДРЖАЈИ ПРОГРАМА</w:t>
      </w:r>
    </w:p>
    <w:p w:rsidR="00827290" w:rsidRPr="00827290" w:rsidRDefault="00827290" w:rsidP="00827290">
      <w:pPr>
        <w:spacing w:after="0"/>
        <w:jc w:val="both"/>
        <w:rPr>
          <w:rFonts w:ascii="Times New Roman" w:hAnsi="Times New Roman" w:cs="Times New Roman"/>
          <w:lang w:val="ru-RU"/>
        </w:rPr>
      </w:pPr>
      <w:r w:rsidRPr="00827290">
        <w:rPr>
          <w:rFonts w:ascii="Times New Roman" w:hAnsi="Times New Roman" w:cs="Times New Roman"/>
          <w:lang w:val="ru-RU"/>
        </w:rPr>
        <w:t>Сви граматички садржаји уводе се са што мање граматичких објашњења осим уколико ученици на њима не инсистирају, а њихово познавање се евалуира и оцењује на основу употребе у одговарајућем комуникативном контексту, без инсистирања на експлицитном познавању граматичких правила.</w:t>
      </w:r>
    </w:p>
    <w:p w:rsidR="00827290" w:rsidRPr="00827290" w:rsidRDefault="00827290" w:rsidP="00827290">
      <w:pPr>
        <w:pStyle w:val="1tekst"/>
        <w:rPr>
          <w:sz w:val="22"/>
          <w:szCs w:val="22"/>
          <w:lang w:val="ru-RU"/>
        </w:rPr>
      </w:pPr>
      <w:r w:rsidRPr="00827290">
        <w:rPr>
          <w:sz w:val="22"/>
          <w:szCs w:val="22"/>
          <w:lang w:val="ru-RU"/>
        </w:rPr>
        <w:t>Именице (заједничке, властите)</w:t>
      </w:r>
    </w:p>
    <w:p w:rsidR="00827290" w:rsidRPr="00827290" w:rsidRDefault="00827290" w:rsidP="00827290">
      <w:pPr>
        <w:pStyle w:val="1tekst"/>
        <w:rPr>
          <w:sz w:val="22"/>
          <w:szCs w:val="22"/>
        </w:rPr>
      </w:pPr>
      <w:r w:rsidRPr="00827290">
        <w:rPr>
          <w:sz w:val="22"/>
          <w:szCs w:val="22"/>
          <w:lang w:val="ru-RU"/>
        </w:rPr>
        <w:t xml:space="preserve">Рецептивно усвајање рода, броја и падежа помоћу члана, наставака и детерминатива. Продуктивно коришћење номинатива, датива и акузатива једнине и номинатива и акузатива множине, са одговарајућим предлозима и без предлога у говорним ситуацијама које су предвиђене тематиком. </w:t>
      </w:r>
      <w:r w:rsidRPr="00827290">
        <w:rPr>
          <w:sz w:val="22"/>
          <w:szCs w:val="22"/>
        </w:rPr>
        <w:t>Саксонски генитив.</w:t>
      </w:r>
    </w:p>
    <w:p w:rsidR="00827290" w:rsidRPr="00827290" w:rsidRDefault="00827290" w:rsidP="00827290">
      <w:pPr>
        <w:pStyle w:val="1tekst"/>
        <w:rPr>
          <w:sz w:val="22"/>
          <w:szCs w:val="22"/>
          <w:lang w:val="ru-RU"/>
        </w:rPr>
      </w:pPr>
      <w:r w:rsidRPr="00827290">
        <w:rPr>
          <w:i/>
          <w:iCs/>
          <w:sz w:val="22"/>
          <w:szCs w:val="22"/>
        </w:rPr>
        <w:t>Ich lese den Roman "Emil und Detektive". Hilfst du deiner Mutter? Hilfst</w:t>
      </w:r>
      <w:r w:rsidRPr="00827290">
        <w:rPr>
          <w:i/>
          <w:iCs/>
          <w:sz w:val="22"/>
          <w:szCs w:val="22"/>
          <w:lang w:val="ru-RU"/>
        </w:rPr>
        <w:t xml:space="preserve"> </w:t>
      </w:r>
      <w:r w:rsidRPr="00827290">
        <w:rPr>
          <w:i/>
          <w:iCs/>
          <w:sz w:val="22"/>
          <w:szCs w:val="22"/>
        </w:rPr>
        <w:t>du</w:t>
      </w:r>
      <w:r w:rsidRPr="00827290">
        <w:rPr>
          <w:i/>
          <w:iCs/>
          <w:sz w:val="22"/>
          <w:szCs w:val="22"/>
          <w:lang w:val="ru-RU"/>
        </w:rPr>
        <w:t xml:space="preserve"> </w:t>
      </w:r>
      <w:r w:rsidRPr="00827290">
        <w:rPr>
          <w:i/>
          <w:iCs/>
          <w:sz w:val="22"/>
          <w:szCs w:val="22"/>
        </w:rPr>
        <w:t>Michaelas</w:t>
      </w:r>
      <w:r w:rsidRPr="00827290">
        <w:rPr>
          <w:i/>
          <w:iCs/>
          <w:sz w:val="22"/>
          <w:szCs w:val="22"/>
          <w:lang w:val="ru-RU"/>
        </w:rPr>
        <w:t xml:space="preserve"> </w:t>
      </w:r>
      <w:r w:rsidRPr="00827290">
        <w:rPr>
          <w:i/>
          <w:iCs/>
          <w:sz w:val="22"/>
          <w:szCs w:val="22"/>
        </w:rPr>
        <w:t>Mutter</w:t>
      </w:r>
      <w:r w:rsidRPr="00827290">
        <w:rPr>
          <w:i/>
          <w:iCs/>
          <w:sz w:val="22"/>
          <w:szCs w:val="22"/>
          <w:lang w:val="ru-RU"/>
        </w:rPr>
        <w:t>?</w:t>
      </w:r>
    </w:p>
    <w:p w:rsidR="00827290" w:rsidRPr="00827290" w:rsidRDefault="00827290" w:rsidP="00827290">
      <w:pPr>
        <w:pStyle w:val="1tekst"/>
        <w:rPr>
          <w:sz w:val="22"/>
          <w:szCs w:val="22"/>
          <w:lang w:val="ru-RU"/>
        </w:rPr>
      </w:pPr>
      <w:r w:rsidRPr="00827290">
        <w:rPr>
          <w:sz w:val="22"/>
          <w:szCs w:val="22"/>
          <w:lang w:val="ru-RU"/>
        </w:rPr>
        <w:t>Члан</w:t>
      </w:r>
    </w:p>
    <w:p w:rsidR="00827290" w:rsidRPr="00827290" w:rsidRDefault="00827290" w:rsidP="00827290">
      <w:pPr>
        <w:pStyle w:val="1tekst"/>
        <w:rPr>
          <w:sz w:val="22"/>
          <w:szCs w:val="22"/>
          <w:lang w:val="ru-RU"/>
        </w:rPr>
      </w:pPr>
      <w:r w:rsidRPr="00827290">
        <w:rPr>
          <w:sz w:val="22"/>
          <w:szCs w:val="22"/>
          <w:lang w:val="ru-RU"/>
        </w:rPr>
        <w:t xml:space="preserve">Рецептивно и продуктивно усвајање одређеног и неодређеног члана уз именице у наведеним падежима. Сажимање члана </w:t>
      </w:r>
      <w:r w:rsidRPr="00827290">
        <w:rPr>
          <w:i/>
          <w:iCs/>
          <w:sz w:val="22"/>
          <w:szCs w:val="22"/>
        </w:rPr>
        <w:t>im</w:t>
      </w:r>
      <w:r w:rsidRPr="00827290">
        <w:rPr>
          <w:i/>
          <w:iCs/>
          <w:sz w:val="22"/>
          <w:szCs w:val="22"/>
          <w:lang w:val="ru-RU"/>
        </w:rPr>
        <w:t xml:space="preserve">, </w:t>
      </w:r>
      <w:r w:rsidRPr="00827290">
        <w:rPr>
          <w:i/>
          <w:iCs/>
          <w:sz w:val="22"/>
          <w:szCs w:val="22"/>
        </w:rPr>
        <w:t>am</w:t>
      </w:r>
      <w:r w:rsidRPr="00827290">
        <w:rPr>
          <w:i/>
          <w:iCs/>
          <w:sz w:val="22"/>
          <w:szCs w:val="22"/>
          <w:lang w:val="ru-RU"/>
        </w:rPr>
        <w:t xml:space="preserve">, </w:t>
      </w:r>
      <w:r w:rsidRPr="00827290">
        <w:rPr>
          <w:i/>
          <w:iCs/>
          <w:sz w:val="22"/>
          <w:szCs w:val="22"/>
        </w:rPr>
        <w:t>ins</w:t>
      </w:r>
      <w:r w:rsidRPr="00827290">
        <w:rPr>
          <w:sz w:val="22"/>
          <w:szCs w:val="22"/>
          <w:lang w:val="ru-RU"/>
        </w:rPr>
        <w:t xml:space="preserve"> (рецептивно). Нулти члан уз градивне именице (рецептивно и продуктивно). Присвојни детерминативи у номинативу, дативу и акузативу једнине и множине (рецептивно).</w:t>
      </w:r>
    </w:p>
    <w:p w:rsidR="00827290" w:rsidRPr="00827290" w:rsidRDefault="00827290" w:rsidP="00827290">
      <w:pPr>
        <w:pStyle w:val="1tekst"/>
        <w:rPr>
          <w:sz w:val="22"/>
          <w:szCs w:val="22"/>
        </w:rPr>
      </w:pPr>
      <w:r w:rsidRPr="00827290">
        <w:rPr>
          <w:i/>
          <w:iCs/>
          <w:sz w:val="22"/>
          <w:szCs w:val="22"/>
        </w:rPr>
        <w:t>Ich liege im Bett. Dort steht ein Computer. Der Computer ist neu. Ich trinke gern Milch. Zeig mir dein Foto!</w:t>
      </w:r>
    </w:p>
    <w:p w:rsidR="00827290" w:rsidRPr="00827290" w:rsidRDefault="00827290" w:rsidP="00827290">
      <w:pPr>
        <w:pStyle w:val="1tekst"/>
        <w:rPr>
          <w:sz w:val="22"/>
          <w:szCs w:val="22"/>
        </w:rPr>
      </w:pPr>
      <w:r w:rsidRPr="00827290">
        <w:rPr>
          <w:sz w:val="22"/>
          <w:szCs w:val="22"/>
        </w:rPr>
        <w:t>Негација</w:t>
      </w:r>
    </w:p>
    <w:p w:rsidR="00827290" w:rsidRPr="00827290" w:rsidRDefault="00827290" w:rsidP="00827290">
      <w:pPr>
        <w:pStyle w:val="1tekst"/>
        <w:rPr>
          <w:sz w:val="22"/>
          <w:szCs w:val="22"/>
        </w:rPr>
      </w:pPr>
      <w:r w:rsidRPr="00827290">
        <w:rPr>
          <w:i/>
          <w:iCs/>
          <w:sz w:val="22"/>
          <w:szCs w:val="22"/>
        </w:rPr>
        <w:t>Kein</w:t>
      </w:r>
      <w:r w:rsidRPr="00827290">
        <w:rPr>
          <w:sz w:val="22"/>
          <w:szCs w:val="22"/>
        </w:rPr>
        <w:t xml:space="preserve"> у номинативу и акузативу. </w:t>
      </w:r>
      <w:r w:rsidRPr="00827290">
        <w:rPr>
          <w:i/>
          <w:iCs/>
          <w:sz w:val="22"/>
          <w:szCs w:val="22"/>
        </w:rPr>
        <w:t xml:space="preserve">Nein, nicht. </w:t>
      </w:r>
    </w:p>
    <w:p w:rsidR="00827290" w:rsidRPr="00827290" w:rsidRDefault="00827290" w:rsidP="00827290">
      <w:pPr>
        <w:pStyle w:val="1tekst"/>
        <w:rPr>
          <w:sz w:val="22"/>
          <w:szCs w:val="22"/>
          <w:lang w:val="ru-RU"/>
        </w:rPr>
      </w:pPr>
      <w:r w:rsidRPr="00827290">
        <w:rPr>
          <w:i/>
          <w:iCs/>
          <w:sz w:val="22"/>
          <w:szCs w:val="22"/>
        </w:rPr>
        <w:t>Nein, das weiß ich nicht. Ich</w:t>
      </w:r>
      <w:r w:rsidRPr="00827290">
        <w:rPr>
          <w:i/>
          <w:iCs/>
          <w:sz w:val="22"/>
          <w:szCs w:val="22"/>
          <w:lang w:val="ru-RU"/>
        </w:rPr>
        <w:t xml:space="preserve"> </w:t>
      </w:r>
      <w:r w:rsidRPr="00827290">
        <w:rPr>
          <w:i/>
          <w:iCs/>
          <w:sz w:val="22"/>
          <w:szCs w:val="22"/>
        </w:rPr>
        <w:t>habe</w:t>
      </w:r>
      <w:r w:rsidRPr="00827290">
        <w:rPr>
          <w:i/>
          <w:iCs/>
          <w:sz w:val="22"/>
          <w:szCs w:val="22"/>
          <w:lang w:val="ru-RU"/>
        </w:rPr>
        <w:t xml:space="preserve"> </w:t>
      </w:r>
      <w:r w:rsidRPr="00827290">
        <w:rPr>
          <w:i/>
          <w:iCs/>
          <w:sz w:val="22"/>
          <w:szCs w:val="22"/>
        </w:rPr>
        <w:t>keine</w:t>
      </w:r>
      <w:r w:rsidRPr="00827290">
        <w:rPr>
          <w:i/>
          <w:iCs/>
          <w:sz w:val="22"/>
          <w:szCs w:val="22"/>
          <w:lang w:val="ru-RU"/>
        </w:rPr>
        <w:t xml:space="preserve"> </w:t>
      </w:r>
      <w:r w:rsidRPr="00827290">
        <w:rPr>
          <w:i/>
          <w:iCs/>
          <w:sz w:val="22"/>
          <w:szCs w:val="22"/>
        </w:rPr>
        <w:t>Ahnung</w:t>
      </w:r>
      <w:r w:rsidRPr="00827290">
        <w:rPr>
          <w:i/>
          <w:iCs/>
          <w:sz w:val="22"/>
          <w:szCs w:val="22"/>
          <w:lang w:val="ru-RU"/>
        </w:rPr>
        <w:t>.</w:t>
      </w:r>
    </w:p>
    <w:p w:rsidR="00827290" w:rsidRPr="00827290" w:rsidRDefault="00827290" w:rsidP="00827290">
      <w:pPr>
        <w:pStyle w:val="1tekst"/>
        <w:rPr>
          <w:sz w:val="22"/>
          <w:szCs w:val="22"/>
          <w:lang w:val="ru-RU"/>
        </w:rPr>
      </w:pPr>
      <w:r w:rsidRPr="00827290">
        <w:rPr>
          <w:sz w:val="22"/>
          <w:szCs w:val="22"/>
          <w:lang w:val="ru-RU"/>
        </w:rPr>
        <w:t>Заменице</w:t>
      </w:r>
    </w:p>
    <w:p w:rsidR="00827290" w:rsidRPr="00827290" w:rsidRDefault="00827290" w:rsidP="00827290">
      <w:pPr>
        <w:pStyle w:val="1tekst"/>
        <w:rPr>
          <w:sz w:val="22"/>
          <w:szCs w:val="22"/>
          <w:lang w:val="ru-RU"/>
        </w:rPr>
      </w:pPr>
      <w:r w:rsidRPr="00827290">
        <w:rPr>
          <w:sz w:val="22"/>
          <w:szCs w:val="22"/>
          <w:lang w:val="ru-RU"/>
        </w:rPr>
        <w:t>Личне заменице у номинативу (продуктивно), дативу и акузативу једнине и множине (рецептивно).</w:t>
      </w:r>
    </w:p>
    <w:p w:rsidR="00827290" w:rsidRPr="00827290" w:rsidRDefault="00827290" w:rsidP="00827290">
      <w:pPr>
        <w:pStyle w:val="1tekst"/>
        <w:rPr>
          <w:sz w:val="22"/>
          <w:szCs w:val="22"/>
        </w:rPr>
      </w:pPr>
      <w:r w:rsidRPr="00827290">
        <w:rPr>
          <w:i/>
          <w:iCs/>
          <w:sz w:val="22"/>
          <w:szCs w:val="22"/>
        </w:rPr>
        <w:t>Er heißt Peter. Wann besuchst du uns?</w:t>
      </w:r>
    </w:p>
    <w:p w:rsidR="00827290" w:rsidRPr="00827290" w:rsidRDefault="00827290" w:rsidP="00827290">
      <w:pPr>
        <w:pStyle w:val="1tekst"/>
        <w:rPr>
          <w:sz w:val="22"/>
          <w:szCs w:val="22"/>
          <w:lang w:val="ru-RU"/>
        </w:rPr>
      </w:pPr>
      <w:r w:rsidRPr="00827290">
        <w:rPr>
          <w:sz w:val="22"/>
          <w:szCs w:val="22"/>
          <w:lang w:val="ru-RU"/>
        </w:rPr>
        <w:t>Придеви</w:t>
      </w:r>
    </w:p>
    <w:p w:rsidR="00827290" w:rsidRPr="00827290" w:rsidRDefault="00827290" w:rsidP="00827290">
      <w:pPr>
        <w:pStyle w:val="1tekst"/>
        <w:rPr>
          <w:sz w:val="22"/>
          <w:szCs w:val="22"/>
          <w:lang w:val="ru-RU"/>
        </w:rPr>
      </w:pPr>
      <w:r w:rsidRPr="00827290">
        <w:rPr>
          <w:sz w:val="22"/>
          <w:szCs w:val="22"/>
          <w:lang w:val="ru-RU"/>
        </w:rPr>
        <w:t>Описни придеви у саставу именског предиката, а само изузетно у атрибутивној функцији (рецептивно).</w:t>
      </w:r>
    </w:p>
    <w:p w:rsidR="00827290" w:rsidRPr="00827290" w:rsidRDefault="00827290" w:rsidP="00827290">
      <w:pPr>
        <w:pStyle w:val="1tekst"/>
        <w:rPr>
          <w:sz w:val="22"/>
          <w:szCs w:val="22"/>
        </w:rPr>
      </w:pPr>
      <w:r w:rsidRPr="00827290">
        <w:rPr>
          <w:i/>
          <w:iCs/>
          <w:sz w:val="22"/>
          <w:szCs w:val="22"/>
        </w:rPr>
        <w:t>Sie ist Lehrerin. Du bist nicht da. Er ist groß.</w:t>
      </w:r>
    </w:p>
    <w:p w:rsidR="00827290" w:rsidRPr="00827290" w:rsidRDefault="00827290" w:rsidP="00827290">
      <w:pPr>
        <w:pStyle w:val="1tekst"/>
        <w:rPr>
          <w:sz w:val="22"/>
          <w:szCs w:val="22"/>
        </w:rPr>
      </w:pPr>
      <w:r w:rsidRPr="00827290">
        <w:rPr>
          <w:sz w:val="22"/>
          <w:szCs w:val="22"/>
        </w:rPr>
        <w:t>Предлози</w:t>
      </w:r>
    </w:p>
    <w:p w:rsidR="00827290" w:rsidRPr="00827290" w:rsidRDefault="00827290" w:rsidP="00827290">
      <w:pPr>
        <w:pStyle w:val="1tekst"/>
        <w:rPr>
          <w:sz w:val="22"/>
          <w:szCs w:val="22"/>
        </w:rPr>
      </w:pPr>
      <w:r w:rsidRPr="00827290">
        <w:rPr>
          <w:sz w:val="22"/>
          <w:szCs w:val="22"/>
        </w:rPr>
        <w:t xml:space="preserve">Датив - </w:t>
      </w:r>
      <w:r w:rsidRPr="00827290">
        <w:rPr>
          <w:i/>
          <w:iCs/>
          <w:sz w:val="22"/>
          <w:szCs w:val="22"/>
        </w:rPr>
        <w:t>bei, mit, aus, vor;</w:t>
      </w:r>
      <w:r w:rsidRPr="00827290">
        <w:rPr>
          <w:sz w:val="22"/>
          <w:szCs w:val="22"/>
        </w:rPr>
        <w:t xml:space="preserve"> акузатив - </w:t>
      </w:r>
      <w:r w:rsidRPr="00827290">
        <w:rPr>
          <w:i/>
          <w:iCs/>
          <w:sz w:val="22"/>
          <w:szCs w:val="22"/>
        </w:rPr>
        <w:t>für</w:t>
      </w:r>
      <w:r w:rsidRPr="00827290">
        <w:rPr>
          <w:sz w:val="22"/>
          <w:szCs w:val="22"/>
        </w:rPr>
        <w:t xml:space="preserve">; датив/акузатив - </w:t>
      </w:r>
      <w:r w:rsidRPr="00827290">
        <w:rPr>
          <w:i/>
          <w:iCs/>
          <w:sz w:val="22"/>
          <w:szCs w:val="22"/>
        </w:rPr>
        <w:t>in, an, auf</w:t>
      </w:r>
      <w:r w:rsidRPr="00827290">
        <w:rPr>
          <w:sz w:val="22"/>
          <w:szCs w:val="22"/>
        </w:rPr>
        <w:t>. Увежбавају се рецептивно уз именице у одговарајућим падежима (рецептивно).</w:t>
      </w:r>
    </w:p>
    <w:p w:rsidR="00827290" w:rsidRPr="00827290" w:rsidRDefault="00827290" w:rsidP="00827290">
      <w:pPr>
        <w:pStyle w:val="1tekst"/>
        <w:rPr>
          <w:sz w:val="22"/>
          <w:szCs w:val="22"/>
        </w:rPr>
      </w:pPr>
      <w:r w:rsidRPr="00827290">
        <w:rPr>
          <w:i/>
          <w:iCs/>
          <w:sz w:val="22"/>
          <w:szCs w:val="22"/>
        </w:rPr>
        <w:t>Susi ist bei Christian. Ist das ein Geschenk für mich? Ich bin im Park/ auf dem Spielplatz.</w:t>
      </w:r>
    </w:p>
    <w:p w:rsidR="00827290" w:rsidRPr="00827290" w:rsidRDefault="00827290" w:rsidP="00827290">
      <w:pPr>
        <w:pStyle w:val="1tekst"/>
        <w:rPr>
          <w:sz w:val="22"/>
          <w:szCs w:val="22"/>
        </w:rPr>
      </w:pPr>
      <w:r w:rsidRPr="00827290">
        <w:rPr>
          <w:sz w:val="22"/>
          <w:szCs w:val="22"/>
        </w:rPr>
        <w:t>Прилози</w:t>
      </w:r>
    </w:p>
    <w:p w:rsidR="00827290" w:rsidRPr="00827290" w:rsidRDefault="00827290" w:rsidP="00827290">
      <w:pPr>
        <w:pStyle w:val="1tekst"/>
        <w:rPr>
          <w:sz w:val="22"/>
          <w:szCs w:val="22"/>
        </w:rPr>
      </w:pPr>
      <w:r w:rsidRPr="00827290">
        <w:rPr>
          <w:sz w:val="22"/>
          <w:szCs w:val="22"/>
        </w:rPr>
        <w:t>Најфреквентнији прилози и прилошке фразе:</w:t>
      </w:r>
      <w:r w:rsidRPr="00827290">
        <w:rPr>
          <w:i/>
          <w:iCs/>
          <w:sz w:val="22"/>
          <w:szCs w:val="22"/>
        </w:rPr>
        <w:t xml:space="preserve"> links, rechts, hier, dort, da, heute, morgen, jetzt, morgen nach dem Frühstück.</w:t>
      </w:r>
    </w:p>
    <w:p w:rsidR="00827290" w:rsidRPr="00827290" w:rsidRDefault="00827290" w:rsidP="00827290">
      <w:pPr>
        <w:pStyle w:val="1tekst"/>
        <w:rPr>
          <w:sz w:val="22"/>
          <w:szCs w:val="22"/>
        </w:rPr>
      </w:pPr>
      <w:r w:rsidRPr="00827290">
        <w:rPr>
          <w:sz w:val="22"/>
          <w:szCs w:val="22"/>
        </w:rPr>
        <w:t>Глаголи</w:t>
      </w:r>
    </w:p>
    <w:p w:rsidR="00827290" w:rsidRPr="00827290" w:rsidRDefault="00827290" w:rsidP="00827290">
      <w:pPr>
        <w:pStyle w:val="1tekst"/>
        <w:rPr>
          <w:sz w:val="22"/>
          <w:szCs w:val="22"/>
          <w:lang w:val="ru-RU"/>
        </w:rPr>
      </w:pPr>
      <w:r w:rsidRPr="00827290">
        <w:rPr>
          <w:sz w:val="22"/>
          <w:szCs w:val="22"/>
        </w:rPr>
        <w:t xml:space="preserve">Презент најфреквентнијих слабих и јаких глагола - простих и глагола са наглашеним или ненаглашеним префиксом, помоћних глагола </w:t>
      </w:r>
      <w:r w:rsidRPr="00827290">
        <w:rPr>
          <w:i/>
          <w:iCs/>
          <w:sz w:val="22"/>
          <w:szCs w:val="22"/>
        </w:rPr>
        <w:t>sein</w:t>
      </w:r>
      <w:r w:rsidRPr="00827290">
        <w:rPr>
          <w:sz w:val="22"/>
          <w:szCs w:val="22"/>
        </w:rPr>
        <w:t xml:space="preserve"> и </w:t>
      </w:r>
      <w:r w:rsidRPr="00827290">
        <w:rPr>
          <w:i/>
          <w:iCs/>
          <w:sz w:val="22"/>
          <w:szCs w:val="22"/>
        </w:rPr>
        <w:t>haben</w:t>
      </w:r>
      <w:r w:rsidRPr="00827290">
        <w:rPr>
          <w:sz w:val="22"/>
          <w:szCs w:val="22"/>
        </w:rPr>
        <w:t xml:space="preserve">, модалних глагола </w:t>
      </w:r>
      <w:r w:rsidRPr="00827290">
        <w:rPr>
          <w:i/>
          <w:iCs/>
          <w:sz w:val="22"/>
          <w:szCs w:val="22"/>
        </w:rPr>
        <w:t>wollen, sollen, müssen</w:t>
      </w:r>
      <w:r w:rsidRPr="00827290">
        <w:rPr>
          <w:sz w:val="22"/>
          <w:szCs w:val="22"/>
        </w:rPr>
        <w:t xml:space="preserve"> и </w:t>
      </w:r>
      <w:r w:rsidRPr="00827290">
        <w:rPr>
          <w:i/>
          <w:iCs/>
          <w:sz w:val="22"/>
          <w:szCs w:val="22"/>
        </w:rPr>
        <w:t>dürfen</w:t>
      </w:r>
      <w:r w:rsidRPr="00827290">
        <w:rPr>
          <w:sz w:val="22"/>
          <w:szCs w:val="22"/>
        </w:rPr>
        <w:t xml:space="preserve"> (рецептивно), као и </w:t>
      </w:r>
      <w:r w:rsidRPr="00827290">
        <w:rPr>
          <w:i/>
          <w:iCs/>
          <w:sz w:val="22"/>
          <w:szCs w:val="22"/>
        </w:rPr>
        <w:t>können</w:t>
      </w:r>
      <w:r w:rsidRPr="00827290">
        <w:rPr>
          <w:sz w:val="22"/>
          <w:szCs w:val="22"/>
        </w:rPr>
        <w:t xml:space="preserve"> и </w:t>
      </w:r>
      <w:r w:rsidRPr="00827290">
        <w:rPr>
          <w:i/>
          <w:iCs/>
          <w:sz w:val="22"/>
          <w:szCs w:val="22"/>
        </w:rPr>
        <w:t>möchten</w:t>
      </w:r>
      <w:r w:rsidRPr="00827290">
        <w:rPr>
          <w:sz w:val="22"/>
          <w:szCs w:val="22"/>
        </w:rPr>
        <w:t xml:space="preserve"> (рецептивно и продуктивно) у потврдном, одричном и упитном облику једнине и множине. </w:t>
      </w:r>
      <w:r w:rsidRPr="00827290">
        <w:rPr>
          <w:sz w:val="22"/>
          <w:szCs w:val="22"/>
          <w:lang w:val="ru-RU"/>
        </w:rPr>
        <w:t xml:space="preserve">Презент са значењем будуће радње; претерит глагола </w:t>
      </w:r>
      <w:r w:rsidRPr="00827290">
        <w:rPr>
          <w:i/>
          <w:iCs/>
          <w:sz w:val="22"/>
          <w:szCs w:val="22"/>
        </w:rPr>
        <w:t>sein</w:t>
      </w:r>
      <w:r w:rsidRPr="00827290">
        <w:rPr>
          <w:sz w:val="22"/>
          <w:szCs w:val="22"/>
          <w:lang w:val="ru-RU"/>
        </w:rPr>
        <w:t xml:space="preserve"> и </w:t>
      </w:r>
      <w:r w:rsidRPr="00827290">
        <w:rPr>
          <w:i/>
          <w:iCs/>
          <w:sz w:val="22"/>
          <w:szCs w:val="22"/>
        </w:rPr>
        <w:t>haben</w:t>
      </w:r>
      <w:r w:rsidRPr="00827290">
        <w:rPr>
          <w:sz w:val="22"/>
          <w:szCs w:val="22"/>
          <w:lang w:val="ru-RU"/>
        </w:rPr>
        <w:t xml:space="preserve"> (рецептивно и продуктивно). Најфреквентнији рефлексивни глаголи и императив јаких и слабих глагола (рецептивно).</w:t>
      </w:r>
    </w:p>
    <w:p w:rsidR="00827290" w:rsidRPr="00827290" w:rsidRDefault="00827290" w:rsidP="00827290">
      <w:pPr>
        <w:pStyle w:val="1tekst"/>
        <w:rPr>
          <w:sz w:val="22"/>
          <w:szCs w:val="22"/>
        </w:rPr>
      </w:pPr>
      <w:r w:rsidRPr="00827290">
        <w:rPr>
          <w:i/>
          <w:iCs/>
          <w:sz w:val="22"/>
          <w:szCs w:val="22"/>
        </w:rPr>
        <w:t>Ich heißе Peter. Gibst du mir deine Telefonnummmer? Ich stehe immer um 7 Uhr auf. Sie fährt gern Rad. Kannst du schwimmen? Ich fahre im Sommer nach Österreich. Wo warst du gestern? Möchtest du Basketball spielen?Maria war krank, sie hatte Grippe.</w:t>
      </w:r>
    </w:p>
    <w:p w:rsidR="00827290" w:rsidRPr="00827290" w:rsidRDefault="00827290" w:rsidP="00827290">
      <w:pPr>
        <w:pStyle w:val="1tekst"/>
        <w:rPr>
          <w:sz w:val="22"/>
          <w:szCs w:val="22"/>
          <w:lang w:val="ru-RU"/>
        </w:rPr>
      </w:pPr>
      <w:r w:rsidRPr="00827290">
        <w:rPr>
          <w:sz w:val="22"/>
          <w:szCs w:val="22"/>
          <w:lang w:val="ru-RU"/>
        </w:rPr>
        <w:t>Бројеви</w:t>
      </w:r>
    </w:p>
    <w:p w:rsidR="00827290" w:rsidRPr="00827290" w:rsidRDefault="00827290" w:rsidP="00827290">
      <w:pPr>
        <w:pStyle w:val="1tekst"/>
        <w:rPr>
          <w:sz w:val="22"/>
          <w:szCs w:val="22"/>
          <w:lang w:val="ru-RU"/>
        </w:rPr>
      </w:pPr>
      <w:r w:rsidRPr="00827290">
        <w:rPr>
          <w:sz w:val="22"/>
          <w:szCs w:val="22"/>
          <w:lang w:val="ru-RU"/>
        </w:rPr>
        <w:t>Основни до 100.</w:t>
      </w:r>
    </w:p>
    <w:p w:rsidR="00827290" w:rsidRPr="00827290" w:rsidRDefault="00827290" w:rsidP="00827290">
      <w:pPr>
        <w:pStyle w:val="1tekst"/>
        <w:rPr>
          <w:sz w:val="22"/>
          <w:szCs w:val="22"/>
          <w:lang w:val="ru-RU"/>
        </w:rPr>
      </w:pPr>
      <w:r w:rsidRPr="00827290">
        <w:rPr>
          <w:sz w:val="22"/>
          <w:szCs w:val="22"/>
          <w:lang w:val="ru-RU"/>
        </w:rPr>
        <w:t xml:space="preserve">Казивање времена по часовнику (у неформалној употреби). </w:t>
      </w:r>
    </w:p>
    <w:p w:rsidR="00827290" w:rsidRPr="00827290" w:rsidRDefault="00827290" w:rsidP="00827290">
      <w:pPr>
        <w:pStyle w:val="1tekst"/>
        <w:rPr>
          <w:sz w:val="22"/>
          <w:szCs w:val="22"/>
          <w:lang w:val="ru-RU"/>
        </w:rPr>
      </w:pPr>
      <w:r w:rsidRPr="00827290">
        <w:rPr>
          <w:sz w:val="22"/>
          <w:szCs w:val="22"/>
          <w:lang w:val="ru-RU"/>
        </w:rPr>
        <w:t>Реченица</w:t>
      </w:r>
    </w:p>
    <w:p w:rsidR="00827290" w:rsidRPr="00827290" w:rsidRDefault="00827290" w:rsidP="00827290">
      <w:pPr>
        <w:pStyle w:val="1tekst"/>
        <w:rPr>
          <w:sz w:val="22"/>
          <w:szCs w:val="22"/>
        </w:rPr>
      </w:pPr>
      <w:r w:rsidRPr="00827290">
        <w:rPr>
          <w:sz w:val="22"/>
          <w:szCs w:val="22"/>
          <w:lang w:val="ru-RU"/>
        </w:rPr>
        <w:lastRenderedPageBreak/>
        <w:t xml:space="preserve">Основне реченичне структуре у потврдном, одричном и упитном облику. Проширивање основних реченичних структура (субјекат - предикат - објекат) подацима о пропратним околностима. Продуктивно коришћење негација </w:t>
      </w:r>
      <w:r w:rsidRPr="00827290">
        <w:rPr>
          <w:i/>
          <w:iCs/>
          <w:sz w:val="22"/>
          <w:szCs w:val="22"/>
        </w:rPr>
        <w:t>nicht</w:t>
      </w:r>
      <w:r w:rsidRPr="00827290">
        <w:rPr>
          <w:sz w:val="22"/>
          <w:szCs w:val="22"/>
          <w:lang w:val="ru-RU"/>
        </w:rPr>
        <w:t xml:space="preserve"> и </w:t>
      </w:r>
      <w:r w:rsidRPr="00827290">
        <w:rPr>
          <w:i/>
          <w:iCs/>
          <w:sz w:val="22"/>
          <w:szCs w:val="22"/>
        </w:rPr>
        <w:t>kein</w:t>
      </w:r>
      <w:r w:rsidRPr="00827290">
        <w:rPr>
          <w:sz w:val="22"/>
          <w:szCs w:val="22"/>
          <w:lang w:val="ru-RU"/>
        </w:rPr>
        <w:t xml:space="preserve">. Упитне реченице уведене упитном речју. </w:t>
      </w:r>
      <w:r w:rsidRPr="00827290">
        <w:rPr>
          <w:sz w:val="22"/>
          <w:szCs w:val="22"/>
        </w:rPr>
        <w:t>Неуведене упитне реченице.</w:t>
      </w:r>
    </w:p>
    <w:p w:rsidR="00827290" w:rsidRPr="00827290" w:rsidRDefault="00827290" w:rsidP="00827290">
      <w:pPr>
        <w:pStyle w:val="1tekst"/>
        <w:rPr>
          <w:sz w:val="22"/>
          <w:szCs w:val="22"/>
          <w:lang w:val="ru-RU"/>
        </w:rPr>
      </w:pPr>
      <w:r w:rsidRPr="00827290">
        <w:rPr>
          <w:i/>
          <w:iCs/>
          <w:sz w:val="22"/>
          <w:szCs w:val="22"/>
        </w:rPr>
        <w:t>Peter liest. Peter liest ein Buch. Peter liest heute ein Buch. Peter liest nicht. Peter liest keine Zeitung. Liest</w:t>
      </w:r>
      <w:r w:rsidRPr="00827290">
        <w:rPr>
          <w:i/>
          <w:iCs/>
          <w:sz w:val="22"/>
          <w:szCs w:val="22"/>
          <w:lang w:val="ru-RU"/>
        </w:rPr>
        <w:t xml:space="preserve"> </w:t>
      </w:r>
      <w:r w:rsidRPr="00827290">
        <w:rPr>
          <w:i/>
          <w:iCs/>
          <w:sz w:val="22"/>
          <w:szCs w:val="22"/>
        </w:rPr>
        <w:t>Peter</w:t>
      </w:r>
      <w:r w:rsidRPr="00827290">
        <w:rPr>
          <w:i/>
          <w:iCs/>
          <w:sz w:val="22"/>
          <w:szCs w:val="22"/>
          <w:lang w:val="ru-RU"/>
        </w:rPr>
        <w:t xml:space="preserve"> </w:t>
      </w:r>
      <w:r w:rsidRPr="00827290">
        <w:rPr>
          <w:i/>
          <w:iCs/>
          <w:sz w:val="22"/>
          <w:szCs w:val="22"/>
        </w:rPr>
        <w:t>ein</w:t>
      </w:r>
      <w:r w:rsidRPr="00827290">
        <w:rPr>
          <w:i/>
          <w:iCs/>
          <w:sz w:val="22"/>
          <w:szCs w:val="22"/>
          <w:lang w:val="ru-RU"/>
        </w:rPr>
        <w:t xml:space="preserve"> </w:t>
      </w:r>
      <w:r w:rsidRPr="00827290">
        <w:rPr>
          <w:i/>
          <w:iCs/>
          <w:sz w:val="22"/>
          <w:szCs w:val="22"/>
        </w:rPr>
        <w:t>Buch</w:t>
      </w:r>
      <w:r w:rsidRPr="00827290">
        <w:rPr>
          <w:i/>
          <w:iCs/>
          <w:sz w:val="22"/>
          <w:szCs w:val="22"/>
          <w:lang w:val="ru-RU"/>
        </w:rPr>
        <w:t>?</w:t>
      </w:r>
      <w:r w:rsidRPr="00827290">
        <w:rPr>
          <w:i/>
          <w:iCs/>
          <w:sz w:val="22"/>
          <w:szCs w:val="22"/>
        </w:rPr>
        <w:t>Was</w:t>
      </w:r>
      <w:r w:rsidRPr="00827290">
        <w:rPr>
          <w:i/>
          <w:iCs/>
          <w:sz w:val="22"/>
          <w:szCs w:val="22"/>
          <w:lang w:val="ru-RU"/>
        </w:rPr>
        <w:t xml:space="preserve"> </w:t>
      </w:r>
      <w:r w:rsidRPr="00827290">
        <w:rPr>
          <w:i/>
          <w:iCs/>
          <w:sz w:val="22"/>
          <w:szCs w:val="22"/>
        </w:rPr>
        <w:t>liest</w:t>
      </w:r>
      <w:r w:rsidRPr="00827290">
        <w:rPr>
          <w:i/>
          <w:iCs/>
          <w:sz w:val="22"/>
          <w:szCs w:val="22"/>
          <w:lang w:val="ru-RU"/>
        </w:rPr>
        <w:t xml:space="preserve"> </w:t>
      </w:r>
      <w:r w:rsidRPr="00827290">
        <w:rPr>
          <w:i/>
          <w:iCs/>
          <w:sz w:val="22"/>
          <w:szCs w:val="22"/>
        </w:rPr>
        <w:t>er</w:t>
      </w:r>
      <w:r w:rsidRPr="00827290">
        <w:rPr>
          <w:i/>
          <w:iCs/>
          <w:sz w:val="22"/>
          <w:szCs w:val="22"/>
          <w:lang w:val="ru-RU"/>
        </w:rPr>
        <w:t>?</w:t>
      </w:r>
    </w:p>
    <w:p w:rsidR="00827290" w:rsidRPr="00827290" w:rsidRDefault="00827290" w:rsidP="00827290">
      <w:pPr>
        <w:spacing w:after="0"/>
        <w:jc w:val="both"/>
        <w:rPr>
          <w:rFonts w:ascii="Times New Roman" w:hAnsi="Times New Roman" w:cs="Times New Roman"/>
          <w:b/>
          <w:lang w:val="ru-RU"/>
        </w:rPr>
      </w:pPr>
    </w:p>
    <w:p w:rsidR="00827290" w:rsidRPr="00827290" w:rsidRDefault="00827290" w:rsidP="00827290">
      <w:pPr>
        <w:pStyle w:val="odeljak"/>
        <w:rPr>
          <w:sz w:val="22"/>
          <w:szCs w:val="22"/>
          <w:lang w:val="ru-RU"/>
        </w:rPr>
      </w:pPr>
      <w:r w:rsidRPr="00827290">
        <w:rPr>
          <w:sz w:val="22"/>
          <w:szCs w:val="22"/>
          <w:lang w:val="ru-RU"/>
        </w:rPr>
        <w:t>НАЧИН ОСТВАРИВАЊА ПРОГРАМА</w:t>
      </w:r>
    </w:p>
    <w:p w:rsidR="00827290" w:rsidRPr="00827290" w:rsidRDefault="00827290" w:rsidP="00827290">
      <w:pPr>
        <w:pStyle w:val="1tekst"/>
        <w:rPr>
          <w:sz w:val="22"/>
          <w:szCs w:val="22"/>
          <w:lang w:val="ru-RU"/>
        </w:rPr>
      </w:pPr>
      <w:r w:rsidRPr="00827290">
        <w:rPr>
          <w:sz w:val="22"/>
          <w:szCs w:val="22"/>
          <w:lang w:val="ru-RU"/>
        </w:rPr>
        <w:t>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827290" w:rsidRPr="00827290" w:rsidRDefault="00827290" w:rsidP="00827290">
      <w:pPr>
        <w:pStyle w:val="1tekst"/>
        <w:rPr>
          <w:sz w:val="22"/>
          <w:szCs w:val="22"/>
          <w:lang w:val="ru-RU"/>
        </w:rPr>
      </w:pPr>
      <w:r w:rsidRPr="00827290">
        <w:rPr>
          <w:sz w:val="22"/>
          <w:szCs w:val="22"/>
          <w:lang w:val="ru-RU"/>
        </w:rPr>
        <w:t>- циљни језик употребљава се у учионици у добро осмишљеним контекстима од интереса за ученике, у пријатној и опуштеној атмосфери;</w:t>
      </w:r>
    </w:p>
    <w:p w:rsidR="00827290" w:rsidRPr="00827290" w:rsidRDefault="00827290" w:rsidP="00827290">
      <w:pPr>
        <w:pStyle w:val="1tekst"/>
        <w:rPr>
          <w:sz w:val="22"/>
          <w:szCs w:val="22"/>
          <w:lang w:val="ru-RU"/>
        </w:rPr>
      </w:pPr>
      <w:r w:rsidRPr="00827290">
        <w:rPr>
          <w:sz w:val="22"/>
          <w:szCs w:val="22"/>
          <w:lang w:val="ru-RU"/>
        </w:rPr>
        <w:t>- говор наставника прилагођен је узрасту и знањима ученика;</w:t>
      </w:r>
    </w:p>
    <w:p w:rsidR="00827290" w:rsidRPr="00827290" w:rsidRDefault="00827290" w:rsidP="00827290">
      <w:pPr>
        <w:pStyle w:val="1tekst"/>
        <w:rPr>
          <w:sz w:val="22"/>
          <w:szCs w:val="22"/>
          <w:lang w:val="ru-RU"/>
        </w:rPr>
      </w:pPr>
      <w:r w:rsidRPr="00827290">
        <w:rPr>
          <w:sz w:val="22"/>
          <w:szCs w:val="22"/>
          <w:lang w:val="ru-RU"/>
        </w:rPr>
        <w:t>- наставник мора бити сигуран да је схваћено значење поруке укључујући њене културолошке, васпитне и социјализирајуће елементе;</w:t>
      </w:r>
    </w:p>
    <w:p w:rsidR="00827290" w:rsidRPr="00827290" w:rsidRDefault="00827290" w:rsidP="00827290">
      <w:pPr>
        <w:pStyle w:val="1tekst"/>
        <w:rPr>
          <w:sz w:val="22"/>
          <w:szCs w:val="22"/>
          <w:lang w:val="ru-RU"/>
        </w:rPr>
      </w:pPr>
      <w:r w:rsidRPr="00827290">
        <w:rPr>
          <w:sz w:val="22"/>
          <w:szCs w:val="22"/>
          <w:lang w:val="ru-RU"/>
        </w:rPr>
        <w:t>- битно је значење језичке поруке;</w:t>
      </w:r>
    </w:p>
    <w:p w:rsidR="00827290" w:rsidRPr="00827290" w:rsidRDefault="00827290" w:rsidP="00827290">
      <w:pPr>
        <w:pStyle w:val="1tekst"/>
        <w:rPr>
          <w:sz w:val="22"/>
          <w:szCs w:val="22"/>
          <w:lang w:val="ru-RU"/>
        </w:rPr>
      </w:pPr>
      <w:r w:rsidRPr="00827290">
        <w:rPr>
          <w:sz w:val="22"/>
          <w:szCs w:val="22"/>
          <w:lang w:val="ru-RU"/>
        </w:rPr>
        <w:t>- наставник и даље ученицима скреће пажњу и упућује их на значај граматичке прецизности исказа;</w:t>
      </w:r>
    </w:p>
    <w:p w:rsidR="00827290" w:rsidRPr="00827290" w:rsidRDefault="00827290" w:rsidP="00827290">
      <w:pPr>
        <w:pStyle w:val="1tekst"/>
        <w:rPr>
          <w:sz w:val="22"/>
          <w:szCs w:val="22"/>
          <w:lang w:val="ru-RU"/>
        </w:rPr>
      </w:pPr>
      <w:r w:rsidRPr="00827290">
        <w:rPr>
          <w:sz w:val="22"/>
          <w:szCs w:val="22"/>
          <w:lang w:val="ru-RU"/>
        </w:rPr>
        <w:t xml:space="preserve">- знања ученика мере се јасно одређеним </w:t>
      </w:r>
      <w:r w:rsidRPr="00827290">
        <w:rPr>
          <w:b/>
          <w:bCs/>
          <w:i/>
          <w:iCs/>
          <w:sz w:val="22"/>
          <w:szCs w:val="22"/>
          <w:lang w:val="ru-RU"/>
        </w:rPr>
        <w:t>релативним</w:t>
      </w:r>
      <w:r w:rsidRPr="00827290">
        <w:rPr>
          <w:sz w:val="22"/>
          <w:szCs w:val="22"/>
          <w:lang w:val="ru-RU"/>
        </w:rPr>
        <w:t xml:space="preserve"> критеријумима тачности и зато узор није изворни говорник;</w:t>
      </w:r>
    </w:p>
    <w:p w:rsidR="00827290" w:rsidRPr="00827290" w:rsidRDefault="00827290" w:rsidP="00827290">
      <w:pPr>
        <w:pStyle w:val="1tekst"/>
        <w:rPr>
          <w:sz w:val="22"/>
          <w:szCs w:val="22"/>
          <w:lang w:val="ru-RU"/>
        </w:rPr>
      </w:pPr>
      <w:r w:rsidRPr="00827290">
        <w:rPr>
          <w:sz w:val="22"/>
          <w:szCs w:val="22"/>
          <w:lang w:val="ru-RU"/>
        </w:rPr>
        <w:t>-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827290" w:rsidRPr="00827290" w:rsidRDefault="00827290" w:rsidP="00827290">
      <w:pPr>
        <w:pStyle w:val="1tekst"/>
        <w:rPr>
          <w:sz w:val="22"/>
          <w:szCs w:val="22"/>
          <w:lang w:val="ru-RU"/>
        </w:rPr>
      </w:pPr>
      <w:r w:rsidRPr="00827290">
        <w:rPr>
          <w:sz w:val="22"/>
          <w:szCs w:val="22"/>
          <w:lang w:val="ru-RU"/>
        </w:rPr>
        <w:t>- наставник упућује ученике у законитости усменог и писаног кода и њиховог међусобног односа.</w:t>
      </w:r>
    </w:p>
    <w:p w:rsidR="00827290" w:rsidRPr="00827290" w:rsidRDefault="00827290" w:rsidP="00827290">
      <w:pPr>
        <w:pStyle w:val="1tekst"/>
        <w:rPr>
          <w:sz w:val="22"/>
          <w:szCs w:val="22"/>
          <w:lang w:val="ru-RU"/>
        </w:rPr>
      </w:pPr>
      <w:r w:rsidRPr="00827290">
        <w:rPr>
          <w:sz w:val="22"/>
          <w:szCs w:val="22"/>
          <w:lang w:val="ru-RU"/>
        </w:rPr>
        <w:t>Комуникативно-интерактивни приступ у настави страних језика укључује и следеће:</w:t>
      </w:r>
    </w:p>
    <w:p w:rsidR="00827290" w:rsidRPr="00827290" w:rsidRDefault="00827290" w:rsidP="00827290">
      <w:pPr>
        <w:pStyle w:val="1tekst"/>
        <w:rPr>
          <w:sz w:val="22"/>
          <w:szCs w:val="22"/>
          <w:lang w:val="ru-RU"/>
        </w:rPr>
      </w:pPr>
      <w:r w:rsidRPr="00827290">
        <w:rPr>
          <w:sz w:val="22"/>
          <w:szCs w:val="22"/>
          <w:lang w:val="ru-RU"/>
        </w:rPr>
        <w:t>-усвајање језичког садржаја кроз циљано и осмишљено учествовање у друштвеном чину;</w:t>
      </w:r>
    </w:p>
    <w:p w:rsidR="00827290" w:rsidRPr="00827290" w:rsidRDefault="00827290" w:rsidP="00827290">
      <w:pPr>
        <w:pStyle w:val="1tekst"/>
        <w:rPr>
          <w:sz w:val="22"/>
          <w:szCs w:val="22"/>
          <w:lang w:val="ru-RU"/>
        </w:rPr>
      </w:pPr>
      <w:r w:rsidRPr="00827290">
        <w:rPr>
          <w:sz w:val="22"/>
          <w:szCs w:val="22"/>
          <w:lang w:val="ru-RU"/>
        </w:rPr>
        <w:t>- поимање наставног програма као динамичне, заједнички припремљене и прилагођене листе задатака и активности;</w:t>
      </w:r>
    </w:p>
    <w:p w:rsidR="00827290" w:rsidRPr="00827290" w:rsidRDefault="00827290" w:rsidP="00827290">
      <w:pPr>
        <w:pStyle w:val="1tekst"/>
        <w:rPr>
          <w:sz w:val="22"/>
          <w:szCs w:val="22"/>
          <w:lang w:val="ru-RU"/>
        </w:rPr>
      </w:pPr>
      <w:r w:rsidRPr="00827290">
        <w:rPr>
          <w:sz w:val="22"/>
          <w:szCs w:val="22"/>
          <w:lang w:val="ru-RU"/>
        </w:rPr>
        <w:t>- наставник је ту да омогући приступ и прихватање нових идеја;</w:t>
      </w:r>
    </w:p>
    <w:p w:rsidR="00827290" w:rsidRPr="00827290" w:rsidRDefault="00827290" w:rsidP="00827290">
      <w:pPr>
        <w:pStyle w:val="1tekst"/>
        <w:rPr>
          <w:sz w:val="22"/>
          <w:szCs w:val="22"/>
          <w:lang w:val="ru-RU"/>
        </w:rPr>
      </w:pPr>
      <w:r w:rsidRPr="00827290">
        <w:rPr>
          <w:sz w:val="22"/>
          <w:szCs w:val="22"/>
          <w:lang w:val="ru-RU"/>
        </w:rPr>
        <w:t>- ученици се третирају као одговорни, креативни, активни учесници у друштвеном чину;</w:t>
      </w:r>
    </w:p>
    <w:p w:rsidR="00827290" w:rsidRPr="00827290" w:rsidRDefault="00827290" w:rsidP="00827290">
      <w:pPr>
        <w:pStyle w:val="1tekst"/>
        <w:rPr>
          <w:sz w:val="22"/>
          <w:szCs w:val="22"/>
          <w:lang w:val="ru-RU"/>
        </w:rPr>
      </w:pPr>
      <w:r w:rsidRPr="00827290">
        <w:rPr>
          <w:sz w:val="22"/>
          <w:szCs w:val="22"/>
          <w:lang w:val="ru-RU"/>
        </w:rPr>
        <w:t>- уџбеници постају извори активности и морају бити праћени употребом аутентичних материјала;</w:t>
      </w:r>
    </w:p>
    <w:p w:rsidR="00827290" w:rsidRPr="00827290" w:rsidRDefault="00827290" w:rsidP="00827290">
      <w:pPr>
        <w:pStyle w:val="1tekst"/>
        <w:rPr>
          <w:sz w:val="22"/>
          <w:szCs w:val="22"/>
          <w:lang w:val="ru-RU"/>
        </w:rPr>
      </w:pPr>
      <w:r w:rsidRPr="00827290">
        <w:rPr>
          <w:sz w:val="22"/>
          <w:szCs w:val="22"/>
          <w:lang w:val="ru-RU"/>
        </w:rPr>
        <w:t>- учионица постаје простор који је могуће прилагођавати потребама наставе из дана у дан;</w:t>
      </w:r>
    </w:p>
    <w:p w:rsidR="00827290" w:rsidRPr="00827290" w:rsidRDefault="00827290" w:rsidP="00827290">
      <w:pPr>
        <w:pStyle w:val="1tekst"/>
        <w:rPr>
          <w:sz w:val="22"/>
          <w:szCs w:val="22"/>
          <w:lang w:val="ru-RU"/>
        </w:rPr>
      </w:pPr>
      <w:r w:rsidRPr="00827290">
        <w:rPr>
          <w:sz w:val="22"/>
          <w:szCs w:val="22"/>
          <w:lang w:val="ru-RU"/>
        </w:rPr>
        <w:t>- рад на пројекту као задатку који остварује корелацију са другим предметима и подстиче ученике на студиозни и истраживачки рад;</w:t>
      </w:r>
    </w:p>
    <w:p w:rsidR="00827290" w:rsidRPr="00827290" w:rsidRDefault="00827290" w:rsidP="00827290">
      <w:pPr>
        <w:pStyle w:val="1tekst"/>
        <w:rPr>
          <w:sz w:val="22"/>
          <w:szCs w:val="22"/>
          <w:lang w:val="ru-RU"/>
        </w:rPr>
      </w:pPr>
      <w:r w:rsidRPr="00827290">
        <w:rPr>
          <w:sz w:val="22"/>
          <w:szCs w:val="22"/>
          <w:lang w:val="ru-RU"/>
        </w:rPr>
        <w:t>- за увођење новог лексичког материјала користе се познате граматичке структуре и обрнуто;</w:t>
      </w:r>
    </w:p>
    <w:p w:rsidR="00827290" w:rsidRPr="00827290" w:rsidRDefault="00827290" w:rsidP="00827290">
      <w:pPr>
        <w:pStyle w:val="1tekst"/>
        <w:rPr>
          <w:sz w:val="22"/>
          <w:szCs w:val="22"/>
          <w:lang w:val="ru-RU"/>
        </w:rPr>
      </w:pPr>
      <w:r w:rsidRPr="00827290">
        <w:rPr>
          <w:b/>
          <w:bCs/>
          <w:sz w:val="22"/>
          <w:szCs w:val="22"/>
          <w:lang w:val="ru-RU"/>
        </w:rPr>
        <w:t>Технике (активности)</w:t>
      </w:r>
    </w:p>
    <w:p w:rsidR="00827290" w:rsidRPr="00827290" w:rsidRDefault="00827290" w:rsidP="00827290">
      <w:pPr>
        <w:pStyle w:val="1tekst"/>
        <w:rPr>
          <w:sz w:val="22"/>
          <w:szCs w:val="22"/>
          <w:lang w:val="ru-RU"/>
        </w:rPr>
      </w:pPr>
      <w:r w:rsidRPr="00827290">
        <w:rPr>
          <w:sz w:val="22"/>
          <w:szCs w:val="22"/>
          <w:lang w:val="ru-RU"/>
        </w:rPr>
        <w:t>Током часа се препоручује динамично смењивање техника / активности које не би требало да трају дуже од 15 минута.</w:t>
      </w:r>
    </w:p>
    <w:p w:rsidR="00827290" w:rsidRPr="00827290" w:rsidRDefault="00827290" w:rsidP="00827290">
      <w:pPr>
        <w:pStyle w:val="1tekst"/>
        <w:rPr>
          <w:sz w:val="22"/>
          <w:szCs w:val="22"/>
          <w:lang w:val="ru-RU"/>
        </w:rPr>
      </w:pPr>
      <w:r w:rsidRPr="00827290">
        <w:rPr>
          <w:sz w:val="22"/>
          <w:szCs w:val="22"/>
          <w:lang w:val="ru-RU"/>
        </w:rPr>
        <w:t>1. Слушање и реаговање на команде наставника или са траке (слушај, пиши, повежи, одреди али и активности у вези са радом у учионици: цртај, сеци, боји, отвори/затвори свеску, итд.).</w:t>
      </w:r>
    </w:p>
    <w:p w:rsidR="00827290" w:rsidRPr="00827290" w:rsidRDefault="00827290" w:rsidP="00827290">
      <w:pPr>
        <w:pStyle w:val="1tekst"/>
        <w:rPr>
          <w:sz w:val="22"/>
          <w:szCs w:val="22"/>
          <w:lang w:val="ru-RU"/>
        </w:rPr>
      </w:pPr>
      <w:r w:rsidRPr="00827290">
        <w:rPr>
          <w:sz w:val="22"/>
          <w:szCs w:val="22"/>
          <w:lang w:val="ru-RU"/>
        </w:rPr>
        <w:t>2. Рад у паровима, малим и великим групама (мини-дијалози, игра по улогама, симулације итд.)</w:t>
      </w:r>
    </w:p>
    <w:p w:rsidR="00827290" w:rsidRPr="00827290" w:rsidRDefault="00827290" w:rsidP="00827290">
      <w:pPr>
        <w:pStyle w:val="1tekst"/>
        <w:rPr>
          <w:sz w:val="22"/>
          <w:szCs w:val="22"/>
          <w:lang w:val="ru-RU"/>
        </w:rPr>
      </w:pPr>
      <w:r w:rsidRPr="00827290">
        <w:rPr>
          <w:sz w:val="22"/>
          <w:szCs w:val="22"/>
          <w:lang w:val="ru-RU"/>
        </w:rPr>
        <w:t>3. Мануалне активности (израда паноа, презентација, зидних новина, постера за учионицу или родитеље и сл.)</w:t>
      </w:r>
    </w:p>
    <w:p w:rsidR="00827290" w:rsidRPr="00827290" w:rsidRDefault="00827290" w:rsidP="00827290">
      <w:pPr>
        <w:pStyle w:val="1tekst"/>
        <w:rPr>
          <w:sz w:val="22"/>
          <w:szCs w:val="22"/>
          <w:lang w:val="ru-RU"/>
        </w:rPr>
      </w:pPr>
      <w:r w:rsidRPr="00827290">
        <w:rPr>
          <w:sz w:val="22"/>
          <w:szCs w:val="22"/>
          <w:lang w:val="ru-RU"/>
        </w:rPr>
        <w:t>4. 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827290" w:rsidRPr="00827290" w:rsidRDefault="00827290" w:rsidP="00827290">
      <w:pPr>
        <w:pStyle w:val="1tekst"/>
        <w:rPr>
          <w:sz w:val="22"/>
          <w:szCs w:val="22"/>
          <w:lang w:val="ru-RU"/>
        </w:rPr>
      </w:pPr>
      <w:r w:rsidRPr="00827290">
        <w:rPr>
          <w:sz w:val="22"/>
          <w:szCs w:val="22"/>
          <w:lang w:val="ru-RU"/>
        </w:rPr>
        <w:t>Игре примерене узрасту</w:t>
      </w:r>
    </w:p>
    <w:p w:rsidR="00827290" w:rsidRPr="00827290" w:rsidRDefault="00827290" w:rsidP="00827290">
      <w:pPr>
        <w:pStyle w:val="1tekst"/>
        <w:rPr>
          <w:sz w:val="22"/>
          <w:szCs w:val="22"/>
          <w:lang w:val="ru-RU"/>
        </w:rPr>
      </w:pPr>
      <w:r w:rsidRPr="00827290">
        <w:rPr>
          <w:sz w:val="22"/>
          <w:szCs w:val="22"/>
          <w:lang w:val="ru-RU"/>
        </w:rPr>
        <w:t>Певање у групи</w:t>
      </w:r>
    </w:p>
    <w:p w:rsidR="00827290" w:rsidRPr="00827290" w:rsidRDefault="00827290" w:rsidP="00827290">
      <w:pPr>
        <w:pStyle w:val="1tekst"/>
        <w:rPr>
          <w:sz w:val="22"/>
          <w:szCs w:val="22"/>
          <w:lang w:val="ru-RU"/>
        </w:rPr>
      </w:pPr>
      <w:r w:rsidRPr="00827290">
        <w:rPr>
          <w:sz w:val="22"/>
          <w:szCs w:val="22"/>
          <w:lang w:val="ru-RU"/>
        </w:rPr>
        <w:t>Класирање и упоређивање (по количини, облику, боји, годишњим добима, волим/не волим, компарације... )</w:t>
      </w:r>
    </w:p>
    <w:p w:rsidR="00827290" w:rsidRPr="00827290" w:rsidRDefault="00827290" w:rsidP="00827290">
      <w:pPr>
        <w:pStyle w:val="1tekst"/>
        <w:rPr>
          <w:sz w:val="22"/>
          <w:szCs w:val="22"/>
          <w:lang w:val="ru-RU"/>
        </w:rPr>
      </w:pPr>
      <w:r w:rsidRPr="00827290">
        <w:rPr>
          <w:sz w:val="22"/>
          <w:szCs w:val="22"/>
          <w:lang w:val="ru-RU"/>
        </w:rPr>
        <w:t>8. Решавање "текућих проблема" у разреду, тј. договори и мини-пројекти</w:t>
      </w:r>
    </w:p>
    <w:p w:rsidR="00827290" w:rsidRPr="00827290" w:rsidRDefault="00827290" w:rsidP="00827290">
      <w:pPr>
        <w:pStyle w:val="1tekst"/>
        <w:rPr>
          <w:sz w:val="22"/>
          <w:szCs w:val="22"/>
          <w:lang w:val="ru-RU"/>
        </w:rPr>
      </w:pPr>
      <w:r w:rsidRPr="00827290">
        <w:rPr>
          <w:sz w:val="22"/>
          <w:szCs w:val="22"/>
          <w:lang w:val="ru-RU"/>
        </w:rPr>
        <w:lastRenderedPageBreak/>
        <w:t>9. Цртање по диктату, израда сликовног речника</w:t>
      </w:r>
    </w:p>
    <w:p w:rsidR="00827290" w:rsidRPr="00827290" w:rsidRDefault="00827290" w:rsidP="00827290">
      <w:pPr>
        <w:pStyle w:val="1tekst"/>
        <w:rPr>
          <w:sz w:val="22"/>
          <w:szCs w:val="22"/>
          <w:lang w:val="ru-RU"/>
        </w:rPr>
      </w:pPr>
      <w:r w:rsidRPr="00827290">
        <w:rPr>
          <w:sz w:val="22"/>
          <w:szCs w:val="22"/>
          <w:lang w:val="ru-RU"/>
        </w:rPr>
        <w:t>10. "Превођење" исказа у гест и геста у исказ</w:t>
      </w:r>
    </w:p>
    <w:p w:rsidR="00827290" w:rsidRPr="00827290" w:rsidRDefault="00827290" w:rsidP="00827290">
      <w:pPr>
        <w:pStyle w:val="1tekst"/>
        <w:rPr>
          <w:sz w:val="22"/>
          <w:szCs w:val="22"/>
          <w:lang w:val="ru-RU"/>
        </w:rPr>
      </w:pPr>
      <w:r w:rsidRPr="00827290">
        <w:rPr>
          <w:sz w:val="22"/>
          <w:szCs w:val="22"/>
          <w:lang w:val="ru-RU"/>
        </w:rPr>
        <w:t>11. Повезивање звучног материјала са илустрацијом и текстом, повезивање наслова са текстом или пак именовање наслова</w:t>
      </w:r>
    </w:p>
    <w:p w:rsidR="00827290" w:rsidRPr="00827290" w:rsidRDefault="00827290" w:rsidP="00827290">
      <w:pPr>
        <w:pStyle w:val="1tekst"/>
        <w:rPr>
          <w:sz w:val="22"/>
          <w:szCs w:val="22"/>
          <w:lang w:val="ru-RU"/>
        </w:rPr>
      </w:pPr>
      <w:r w:rsidRPr="00827290">
        <w:rPr>
          <w:sz w:val="22"/>
          <w:szCs w:val="22"/>
          <w:lang w:val="ru-RU"/>
        </w:rPr>
        <w:t>12. 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827290" w:rsidRPr="00827290" w:rsidRDefault="00827290" w:rsidP="00827290">
      <w:pPr>
        <w:pStyle w:val="1tekst"/>
        <w:rPr>
          <w:sz w:val="22"/>
          <w:szCs w:val="22"/>
          <w:lang w:val="ru-RU"/>
        </w:rPr>
      </w:pPr>
      <w:r w:rsidRPr="00827290">
        <w:rPr>
          <w:sz w:val="22"/>
          <w:szCs w:val="22"/>
          <w:lang w:val="ru-RU"/>
        </w:rPr>
        <w:t>13. Разумевање писаног језика:</w:t>
      </w:r>
    </w:p>
    <w:p w:rsidR="00827290" w:rsidRPr="00827290" w:rsidRDefault="00827290" w:rsidP="00827290">
      <w:pPr>
        <w:pStyle w:val="1tekst"/>
        <w:rPr>
          <w:sz w:val="22"/>
          <w:szCs w:val="22"/>
          <w:lang w:val="ru-RU"/>
        </w:rPr>
      </w:pPr>
      <w:r w:rsidRPr="00827290">
        <w:rPr>
          <w:sz w:val="22"/>
          <w:szCs w:val="22"/>
          <w:lang w:val="ru-RU"/>
        </w:rPr>
        <w:t>- уочавање дистинктивних обележја која указују на граматичке специфичности (род, број, глаголско време, лице... )</w:t>
      </w:r>
    </w:p>
    <w:p w:rsidR="00827290" w:rsidRPr="00827290" w:rsidRDefault="00827290" w:rsidP="00827290">
      <w:pPr>
        <w:pStyle w:val="1tekst"/>
        <w:rPr>
          <w:sz w:val="22"/>
          <w:szCs w:val="22"/>
          <w:lang w:val="ru-RU"/>
        </w:rPr>
      </w:pPr>
      <w:r w:rsidRPr="00827290">
        <w:rPr>
          <w:sz w:val="22"/>
          <w:szCs w:val="22"/>
        </w:rPr>
        <w:t>a</w:t>
      </w:r>
      <w:r w:rsidRPr="00827290">
        <w:rPr>
          <w:sz w:val="22"/>
          <w:szCs w:val="22"/>
          <w:lang w:val="ru-RU"/>
        </w:rPr>
        <w:t>. препознавање везе између група слова и гласова</w:t>
      </w:r>
    </w:p>
    <w:p w:rsidR="00827290" w:rsidRPr="00827290" w:rsidRDefault="00827290" w:rsidP="00827290">
      <w:pPr>
        <w:pStyle w:val="1tekst"/>
        <w:rPr>
          <w:sz w:val="22"/>
          <w:szCs w:val="22"/>
          <w:lang w:val="ru-RU"/>
        </w:rPr>
      </w:pPr>
      <w:r w:rsidRPr="00827290">
        <w:rPr>
          <w:sz w:val="22"/>
          <w:szCs w:val="22"/>
        </w:rPr>
        <w:t>b</w:t>
      </w:r>
      <w:r w:rsidRPr="00827290">
        <w:rPr>
          <w:sz w:val="22"/>
          <w:szCs w:val="22"/>
          <w:lang w:val="ru-RU"/>
        </w:rPr>
        <w:t>. одговарање на једноставна питања у вези са текстом, тачно/не тачно, вишеструки избор</w:t>
      </w:r>
    </w:p>
    <w:p w:rsidR="00827290" w:rsidRPr="00827290" w:rsidRDefault="00827290" w:rsidP="00827290">
      <w:pPr>
        <w:pStyle w:val="1tekst"/>
        <w:rPr>
          <w:sz w:val="22"/>
          <w:szCs w:val="22"/>
          <w:lang w:val="ru-RU"/>
        </w:rPr>
      </w:pPr>
      <w:r w:rsidRPr="00827290">
        <w:rPr>
          <w:sz w:val="22"/>
          <w:szCs w:val="22"/>
        </w:rPr>
        <w:t>c</w:t>
      </w:r>
      <w:r w:rsidRPr="00827290">
        <w:rPr>
          <w:sz w:val="22"/>
          <w:szCs w:val="22"/>
          <w:lang w:val="ru-RU"/>
        </w:rPr>
        <w:t>. извршавање прочитаних упутстава и наредби</w:t>
      </w:r>
    </w:p>
    <w:p w:rsidR="00827290" w:rsidRPr="00827290" w:rsidRDefault="00827290" w:rsidP="00827290">
      <w:pPr>
        <w:pStyle w:val="1tekst"/>
        <w:rPr>
          <w:sz w:val="22"/>
          <w:szCs w:val="22"/>
          <w:lang w:val="ru-RU"/>
        </w:rPr>
      </w:pPr>
      <w:r w:rsidRPr="00827290">
        <w:rPr>
          <w:sz w:val="22"/>
          <w:szCs w:val="22"/>
          <w:lang w:val="ru-RU"/>
        </w:rPr>
        <w:t>14. Увођење дечије књижевности и транспоновање у друге медије: игру, песму, драмски израз, ликовни израз.</w:t>
      </w:r>
    </w:p>
    <w:p w:rsidR="00827290" w:rsidRPr="00827290" w:rsidRDefault="00827290" w:rsidP="00827290">
      <w:pPr>
        <w:pStyle w:val="1tekst"/>
        <w:rPr>
          <w:sz w:val="22"/>
          <w:szCs w:val="22"/>
          <w:lang w:val="ru-RU"/>
        </w:rPr>
      </w:pPr>
      <w:r w:rsidRPr="00827290">
        <w:rPr>
          <w:sz w:val="22"/>
          <w:szCs w:val="22"/>
          <w:lang w:val="ru-RU"/>
        </w:rPr>
        <w:t>15. Писмено изражавање:</w:t>
      </w:r>
    </w:p>
    <w:p w:rsidR="00827290" w:rsidRPr="00827290" w:rsidRDefault="00827290" w:rsidP="00827290">
      <w:pPr>
        <w:pStyle w:val="1tekst"/>
        <w:rPr>
          <w:sz w:val="22"/>
          <w:szCs w:val="22"/>
          <w:lang w:val="ru-RU"/>
        </w:rPr>
      </w:pPr>
      <w:r w:rsidRPr="00827290">
        <w:rPr>
          <w:sz w:val="22"/>
          <w:szCs w:val="22"/>
          <w:lang w:val="ru-RU"/>
        </w:rPr>
        <w:t>- повезивање гласова и групе слова</w:t>
      </w:r>
    </w:p>
    <w:p w:rsidR="00827290" w:rsidRPr="00827290" w:rsidRDefault="00827290" w:rsidP="00827290">
      <w:pPr>
        <w:pStyle w:val="1tekst"/>
        <w:rPr>
          <w:sz w:val="22"/>
          <w:szCs w:val="22"/>
          <w:lang w:val="ru-RU"/>
        </w:rPr>
      </w:pPr>
      <w:r w:rsidRPr="00827290">
        <w:rPr>
          <w:sz w:val="22"/>
          <w:szCs w:val="22"/>
          <w:lang w:val="ru-RU"/>
        </w:rPr>
        <w:t>- замењивање речи цртежом или сликом</w:t>
      </w:r>
    </w:p>
    <w:p w:rsidR="00827290" w:rsidRPr="00827290" w:rsidRDefault="00827290" w:rsidP="00827290">
      <w:pPr>
        <w:pStyle w:val="1tekst"/>
        <w:rPr>
          <w:sz w:val="22"/>
          <w:szCs w:val="22"/>
          <w:lang w:val="ru-RU"/>
        </w:rPr>
      </w:pPr>
      <w:r w:rsidRPr="00827290">
        <w:rPr>
          <w:sz w:val="22"/>
          <w:szCs w:val="22"/>
          <w:lang w:val="ru-RU"/>
        </w:rPr>
        <w:t>- проналажење недостајуће речи (употпуњавање низа, проналажење "уљеза", осмосмерке, укрштене речи, и слично)</w:t>
      </w:r>
    </w:p>
    <w:p w:rsidR="00827290" w:rsidRPr="00827290" w:rsidRDefault="00827290" w:rsidP="00827290">
      <w:pPr>
        <w:pStyle w:val="1tekst"/>
        <w:rPr>
          <w:sz w:val="22"/>
          <w:szCs w:val="22"/>
          <w:lang w:val="ru-RU"/>
        </w:rPr>
      </w:pPr>
      <w:r w:rsidRPr="00827290">
        <w:rPr>
          <w:sz w:val="22"/>
          <w:szCs w:val="22"/>
          <w:lang w:val="ru-RU"/>
        </w:rPr>
        <w:t>- повезивање краћег текста и реченица са сликама/илустрацијама</w:t>
      </w:r>
    </w:p>
    <w:p w:rsidR="00827290" w:rsidRPr="00827290" w:rsidRDefault="00827290" w:rsidP="00827290">
      <w:pPr>
        <w:pStyle w:val="1tekst"/>
        <w:rPr>
          <w:sz w:val="22"/>
          <w:szCs w:val="22"/>
          <w:lang w:val="ru-RU"/>
        </w:rPr>
      </w:pPr>
      <w:r w:rsidRPr="00827290">
        <w:rPr>
          <w:sz w:val="22"/>
          <w:szCs w:val="22"/>
          <w:lang w:val="ru-RU"/>
        </w:rPr>
        <w:t>- попуњавање формулара (пријава за курс, претплату на дечији часопис или сл, налепнице за кофер)</w:t>
      </w:r>
    </w:p>
    <w:p w:rsidR="00827290" w:rsidRPr="00827290" w:rsidRDefault="00827290" w:rsidP="00827290">
      <w:pPr>
        <w:pStyle w:val="1tekst"/>
        <w:rPr>
          <w:sz w:val="22"/>
          <w:szCs w:val="22"/>
          <w:lang w:val="ru-RU"/>
        </w:rPr>
      </w:pPr>
      <w:r w:rsidRPr="00827290">
        <w:rPr>
          <w:sz w:val="22"/>
          <w:szCs w:val="22"/>
          <w:lang w:val="ru-RU"/>
        </w:rPr>
        <w:t>- писање честитки и разгледница</w:t>
      </w:r>
    </w:p>
    <w:p w:rsidR="00827290" w:rsidRPr="00827290" w:rsidRDefault="00827290" w:rsidP="00827290">
      <w:pPr>
        <w:pStyle w:val="1tekst"/>
        <w:rPr>
          <w:sz w:val="22"/>
          <w:szCs w:val="22"/>
          <w:lang w:val="ru-RU"/>
        </w:rPr>
      </w:pPr>
      <w:r w:rsidRPr="00827290">
        <w:rPr>
          <w:sz w:val="22"/>
          <w:szCs w:val="22"/>
          <w:lang w:val="ru-RU"/>
        </w:rPr>
        <w:t>- писање краћих текстова</w:t>
      </w:r>
    </w:p>
    <w:p w:rsidR="00827290" w:rsidRPr="00827290" w:rsidRDefault="00827290" w:rsidP="00827290">
      <w:pPr>
        <w:pStyle w:val="1tekst"/>
        <w:rPr>
          <w:sz w:val="22"/>
          <w:szCs w:val="22"/>
          <w:lang w:val="ru-RU"/>
        </w:rPr>
      </w:pPr>
      <w:r w:rsidRPr="00827290">
        <w:rPr>
          <w:sz w:val="22"/>
          <w:szCs w:val="22"/>
          <w:lang w:val="ru-RU"/>
        </w:rPr>
        <w:t>Елементи који се оцењују не треба да се разликују од уобичајених активности на часу. Исто тако оцењивање треба схватити као саставни део процеса наставе и учења, а не као изоловану активност која подиже ниво стреса код ученика. Оцењивањем и евалуацијом треба да се обезбеди напредовање ученика у складу са оперативним задацима и квалитет и ефикасност наставе. Оцењивање се спроводи са акцентом на провери постигнућа и савладаности ради јачања мотивације, а не на учињеним грешкама. Елементи за проверу и оцењивање:</w:t>
      </w:r>
    </w:p>
    <w:p w:rsidR="00827290" w:rsidRPr="00827290" w:rsidRDefault="00827290" w:rsidP="00827290">
      <w:pPr>
        <w:pStyle w:val="1tekst"/>
        <w:rPr>
          <w:sz w:val="22"/>
          <w:szCs w:val="22"/>
          <w:lang w:val="ru-RU"/>
        </w:rPr>
      </w:pPr>
      <w:r w:rsidRPr="00827290">
        <w:rPr>
          <w:sz w:val="22"/>
          <w:szCs w:val="22"/>
          <w:lang w:val="ru-RU"/>
        </w:rPr>
        <w:t>- разумевање говора</w:t>
      </w:r>
    </w:p>
    <w:p w:rsidR="00827290" w:rsidRPr="00827290" w:rsidRDefault="00827290" w:rsidP="00827290">
      <w:pPr>
        <w:pStyle w:val="1tekst"/>
        <w:rPr>
          <w:sz w:val="22"/>
          <w:szCs w:val="22"/>
          <w:lang w:val="ru-RU"/>
        </w:rPr>
      </w:pPr>
      <w:r w:rsidRPr="00827290">
        <w:rPr>
          <w:sz w:val="22"/>
          <w:szCs w:val="22"/>
          <w:lang w:val="ru-RU"/>
        </w:rPr>
        <w:t>- разумевање краћег писаног текста</w:t>
      </w:r>
    </w:p>
    <w:p w:rsidR="00827290" w:rsidRPr="00827290" w:rsidRDefault="00827290" w:rsidP="00827290">
      <w:pPr>
        <w:pStyle w:val="1tekst"/>
        <w:rPr>
          <w:sz w:val="22"/>
          <w:szCs w:val="22"/>
          <w:lang w:val="ru-RU"/>
        </w:rPr>
      </w:pPr>
      <w:r w:rsidRPr="00827290">
        <w:rPr>
          <w:sz w:val="22"/>
          <w:szCs w:val="22"/>
          <w:lang w:val="ru-RU"/>
        </w:rPr>
        <w:t>- усмено изражавање</w:t>
      </w:r>
    </w:p>
    <w:p w:rsidR="00827290" w:rsidRPr="00827290" w:rsidRDefault="00827290" w:rsidP="00827290">
      <w:pPr>
        <w:pStyle w:val="1tekst"/>
        <w:rPr>
          <w:sz w:val="22"/>
          <w:szCs w:val="22"/>
          <w:lang w:val="ru-RU"/>
        </w:rPr>
      </w:pPr>
      <w:r w:rsidRPr="00827290">
        <w:rPr>
          <w:sz w:val="22"/>
          <w:szCs w:val="22"/>
          <w:lang w:val="ru-RU"/>
        </w:rPr>
        <w:t>- писмено изражавање</w:t>
      </w:r>
    </w:p>
    <w:p w:rsidR="00827290" w:rsidRPr="00827290" w:rsidRDefault="00827290" w:rsidP="00827290">
      <w:pPr>
        <w:pStyle w:val="1tekst"/>
        <w:rPr>
          <w:sz w:val="22"/>
          <w:szCs w:val="22"/>
          <w:lang w:val="ru-RU"/>
        </w:rPr>
      </w:pPr>
      <w:r w:rsidRPr="00827290">
        <w:rPr>
          <w:sz w:val="22"/>
          <w:szCs w:val="22"/>
          <w:lang w:val="ru-RU"/>
        </w:rPr>
        <w:t>- усвојеност лексичких садржаја</w:t>
      </w:r>
    </w:p>
    <w:p w:rsidR="00827290" w:rsidRPr="00827290" w:rsidRDefault="00827290" w:rsidP="00827290">
      <w:pPr>
        <w:pStyle w:val="1tekst"/>
        <w:rPr>
          <w:sz w:val="22"/>
          <w:szCs w:val="22"/>
          <w:lang w:val="ru-RU"/>
        </w:rPr>
      </w:pPr>
      <w:r w:rsidRPr="00827290">
        <w:rPr>
          <w:sz w:val="22"/>
          <w:szCs w:val="22"/>
          <w:lang w:val="ru-RU"/>
        </w:rPr>
        <w:t>- усвојеност граматичких структура</w:t>
      </w:r>
    </w:p>
    <w:p w:rsidR="00827290" w:rsidRPr="00827290" w:rsidRDefault="00827290" w:rsidP="00827290">
      <w:pPr>
        <w:pStyle w:val="1tekst"/>
        <w:rPr>
          <w:sz w:val="22"/>
          <w:szCs w:val="22"/>
          <w:lang w:val="ru-RU"/>
        </w:rPr>
      </w:pPr>
      <w:r w:rsidRPr="00827290">
        <w:rPr>
          <w:sz w:val="22"/>
          <w:szCs w:val="22"/>
          <w:lang w:val="ru-RU"/>
        </w:rPr>
        <w:t>- правопис</w:t>
      </w:r>
    </w:p>
    <w:p w:rsidR="00827290" w:rsidRPr="00827290" w:rsidRDefault="00827290" w:rsidP="00827290">
      <w:pPr>
        <w:pStyle w:val="1tekst"/>
        <w:rPr>
          <w:sz w:val="22"/>
          <w:szCs w:val="22"/>
          <w:lang w:val="ru-RU"/>
        </w:rPr>
      </w:pPr>
      <w:r w:rsidRPr="00827290">
        <w:rPr>
          <w:sz w:val="22"/>
          <w:szCs w:val="22"/>
          <w:lang w:val="ru-RU"/>
        </w:rPr>
        <w:t>- залагање на часу</w:t>
      </w:r>
    </w:p>
    <w:p w:rsidR="00827290" w:rsidRPr="00827290" w:rsidRDefault="00827290" w:rsidP="00827290">
      <w:pPr>
        <w:pStyle w:val="1tekst"/>
        <w:rPr>
          <w:sz w:val="22"/>
          <w:szCs w:val="22"/>
          <w:lang w:val="ru-RU"/>
        </w:rPr>
      </w:pPr>
      <w:r w:rsidRPr="00827290">
        <w:rPr>
          <w:sz w:val="22"/>
          <w:szCs w:val="22"/>
          <w:lang w:val="ru-RU"/>
        </w:rPr>
        <w:t>- израда домаћих задатака и пројеката (појединачних, у пару и групи)</w:t>
      </w:r>
    </w:p>
    <w:p w:rsidR="00827290" w:rsidRPr="00827290" w:rsidRDefault="00827290" w:rsidP="00827290">
      <w:pPr>
        <w:pStyle w:val="1tekst"/>
        <w:rPr>
          <w:sz w:val="22"/>
          <w:szCs w:val="22"/>
          <w:lang w:val="ru-RU"/>
        </w:rPr>
      </w:pPr>
      <w:r w:rsidRPr="00827290">
        <w:rPr>
          <w:sz w:val="22"/>
          <w:szCs w:val="22"/>
          <w:lang w:val="ru-RU"/>
        </w:rPr>
        <w:t>Начини провере морају бити познати ученицима, односно у складу са техникама, типологијом вежби и врстама активности које се примењују на редовним часовима.</w:t>
      </w:r>
    </w:p>
    <w:p w:rsidR="00827290" w:rsidRPr="00827290" w:rsidRDefault="00827290" w:rsidP="00827290">
      <w:pPr>
        <w:pStyle w:val="1tekst"/>
        <w:rPr>
          <w:sz w:val="22"/>
          <w:szCs w:val="22"/>
          <w:lang w:val="ru-RU"/>
        </w:rPr>
      </w:pPr>
      <w:r w:rsidRPr="00827290">
        <w:rPr>
          <w:sz w:val="22"/>
          <w:szCs w:val="22"/>
          <w:lang w:val="ru-RU"/>
        </w:rPr>
        <w:t>Предвиђена су два писмена задатка, по један у сваком полугодишту.</w:t>
      </w:r>
    </w:p>
    <w:p w:rsidR="00827290" w:rsidRPr="00827290" w:rsidRDefault="00827290" w:rsidP="00827290">
      <w:pPr>
        <w:pStyle w:val="1tekst"/>
        <w:rPr>
          <w:sz w:val="22"/>
          <w:szCs w:val="22"/>
          <w:lang w:val="ru-RU"/>
        </w:rPr>
      </w:pPr>
      <w:r w:rsidRPr="00827290">
        <w:rPr>
          <w:sz w:val="22"/>
          <w:szCs w:val="22"/>
          <w:lang w:val="ru-RU"/>
        </w:rPr>
        <w:t xml:space="preserve">1. </w:t>
      </w:r>
      <w:r w:rsidRPr="00827290">
        <w:rPr>
          <w:b/>
          <w:bCs/>
          <w:sz w:val="22"/>
          <w:szCs w:val="22"/>
          <w:lang w:val="ru-RU"/>
        </w:rPr>
        <w:t>Морфологија</w:t>
      </w:r>
      <w:r w:rsidRPr="00827290">
        <w:rPr>
          <w:sz w:val="22"/>
          <w:szCs w:val="22"/>
          <w:lang w:val="ru-RU"/>
        </w:rPr>
        <w:t>. Обратити пажњу на исправну употребу различитих морфолошких облика.</w:t>
      </w:r>
    </w:p>
    <w:p w:rsidR="00827290" w:rsidRPr="00827290" w:rsidRDefault="00827290" w:rsidP="00827290">
      <w:pPr>
        <w:pStyle w:val="1tekst"/>
        <w:rPr>
          <w:sz w:val="22"/>
          <w:szCs w:val="22"/>
          <w:lang w:val="ru-RU"/>
        </w:rPr>
      </w:pPr>
      <w:r w:rsidRPr="00827290">
        <w:rPr>
          <w:sz w:val="22"/>
          <w:szCs w:val="22"/>
          <w:lang w:val="ru-RU"/>
        </w:rPr>
        <w:t>2. Синтакса. Обратити пажњу на:</w:t>
      </w:r>
    </w:p>
    <w:p w:rsidR="00827290" w:rsidRPr="00827290" w:rsidRDefault="00827290" w:rsidP="00827290">
      <w:pPr>
        <w:pStyle w:val="1tekst"/>
        <w:rPr>
          <w:sz w:val="22"/>
          <w:szCs w:val="22"/>
          <w:lang w:val="ru-RU"/>
        </w:rPr>
      </w:pPr>
      <w:r w:rsidRPr="00827290">
        <w:rPr>
          <w:sz w:val="22"/>
          <w:szCs w:val="22"/>
          <w:lang w:val="ru-RU"/>
        </w:rPr>
        <w:t>- слагање речи (конгруенцију)</w:t>
      </w:r>
    </w:p>
    <w:p w:rsidR="00827290" w:rsidRPr="00827290" w:rsidRDefault="00827290" w:rsidP="00827290">
      <w:pPr>
        <w:pStyle w:val="1tekst"/>
        <w:rPr>
          <w:sz w:val="22"/>
          <w:szCs w:val="22"/>
          <w:lang w:val="ru-RU"/>
        </w:rPr>
      </w:pPr>
      <w:r w:rsidRPr="00827290">
        <w:rPr>
          <w:sz w:val="22"/>
          <w:szCs w:val="22"/>
          <w:lang w:val="ru-RU"/>
        </w:rPr>
        <w:t>- правилну употребу глаголских времена</w:t>
      </w:r>
    </w:p>
    <w:p w:rsidR="00827290" w:rsidRPr="00827290" w:rsidRDefault="00827290" w:rsidP="00827290">
      <w:pPr>
        <w:pStyle w:val="1tekst"/>
        <w:rPr>
          <w:sz w:val="22"/>
          <w:szCs w:val="22"/>
          <w:lang w:val="ru-RU"/>
        </w:rPr>
      </w:pPr>
      <w:r w:rsidRPr="00827290">
        <w:rPr>
          <w:sz w:val="22"/>
          <w:szCs w:val="22"/>
          <w:lang w:val="ru-RU"/>
        </w:rPr>
        <w:t>- правилно структурирање реченице</w:t>
      </w:r>
    </w:p>
    <w:p w:rsidR="00827290" w:rsidRPr="00827290" w:rsidRDefault="00827290" w:rsidP="00827290">
      <w:pPr>
        <w:pStyle w:val="1tekst"/>
        <w:rPr>
          <w:sz w:val="22"/>
          <w:szCs w:val="22"/>
          <w:lang w:val="ru-RU"/>
        </w:rPr>
      </w:pPr>
      <w:r w:rsidRPr="00827290">
        <w:rPr>
          <w:sz w:val="22"/>
          <w:szCs w:val="22"/>
          <w:lang w:val="ru-RU"/>
        </w:rPr>
        <w:t>- јасност, недвосмисленост реченице</w:t>
      </w:r>
    </w:p>
    <w:p w:rsidR="00827290" w:rsidRPr="00827290" w:rsidRDefault="00827290" w:rsidP="00827290">
      <w:pPr>
        <w:pStyle w:val="1tekst"/>
        <w:rPr>
          <w:sz w:val="22"/>
          <w:szCs w:val="22"/>
          <w:lang w:val="ru-RU"/>
        </w:rPr>
      </w:pPr>
      <w:r w:rsidRPr="00827290">
        <w:rPr>
          <w:sz w:val="22"/>
          <w:szCs w:val="22"/>
          <w:lang w:val="ru-RU"/>
        </w:rPr>
        <w:t>- адекватну употребу зависних реченица</w:t>
      </w:r>
    </w:p>
    <w:p w:rsidR="00827290" w:rsidRPr="00827290" w:rsidRDefault="00827290" w:rsidP="00827290">
      <w:pPr>
        <w:pStyle w:val="1tekst"/>
        <w:rPr>
          <w:sz w:val="22"/>
          <w:szCs w:val="22"/>
          <w:lang w:val="ru-RU"/>
        </w:rPr>
      </w:pPr>
      <w:r w:rsidRPr="00827290">
        <w:rPr>
          <w:sz w:val="22"/>
          <w:szCs w:val="22"/>
          <w:lang w:val="ru-RU"/>
        </w:rPr>
        <w:lastRenderedPageBreak/>
        <w:t>- адекватан ред речи у реченици</w:t>
      </w:r>
    </w:p>
    <w:p w:rsidR="00827290" w:rsidRPr="00827290" w:rsidRDefault="00827290" w:rsidP="00827290">
      <w:pPr>
        <w:pStyle w:val="1tekst"/>
        <w:rPr>
          <w:sz w:val="22"/>
          <w:szCs w:val="22"/>
          <w:lang w:val="ru-RU"/>
        </w:rPr>
      </w:pPr>
      <w:r w:rsidRPr="00827290">
        <w:rPr>
          <w:sz w:val="22"/>
          <w:szCs w:val="22"/>
          <w:lang w:val="ru-RU"/>
        </w:rPr>
        <w:t>- исправну употребу корелатива и везника унутар једне реченице, као и између реченица.</w:t>
      </w:r>
    </w:p>
    <w:p w:rsidR="00827290" w:rsidRPr="00827290" w:rsidRDefault="00827290" w:rsidP="00827290">
      <w:pPr>
        <w:pStyle w:val="1tekst"/>
        <w:rPr>
          <w:sz w:val="22"/>
          <w:szCs w:val="22"/>
          <w:lang w:val="ru-RU"/>
        </w:rPr>
      </w:pPr>
      <w:r w:rsidRPr="00827290">
        <w:rPr>
          <w:sz w:val="22"/>
          <w:szCs w:val="22"/>
          <w:lang w:val="ru-RU"/>
        </w:rPr>
        <w:t>3. Кохерентност. Обратити пажњу да се различити делови текста добро "уклопе" једни са другима и да не стварају проблеме у разумевању:</w:t>
      </w:r>
    </w:p>
    <w:p w:rsidR="00827290" w:rsidRPr="00827290" w:rsidRDefault="00827290" w:rsidP="00827290">
      <w:pPr>
        <w:pStyle w:val="1tekst"/>
        <w:rPr>
          <w:sz w:val="22"/>
          <w:szCs w:val="22"/>
          <w:lang w:val="ru-RU"/>
        </w:rPr>
      </w:pPr>
      <w:r w:rsidRPr="00827290">
        <w:rPr>
          <w:sz w:val="22"/>
          <w:szCs w:val="22"/>
          <w:lang w:val="ru-RU"/>
        </w:rPr>
        <w:t>- информације и аргументе износити постепено и у логичном следу</w:t>
      </w:r>
    </w:p>
    <w:p w:rsidR="00827290" w:rsidRPr="00827290" w:rsidRDefault="00827290" w:rsidP="00827290">
      <w:pPr>
        <w:pStyle w:val="1tekst"/>
        <w:rPr>
          <w:sz w:val="22"/>
          <w:szCs w:val="22"/>
          <w:lang w:val="ru-RU"/>
        </w:rPr>
      </w:pPr>
      <w:r w:rsidRPr="00827290">
        <w:rPr>
          <w:sz w:val="22"/>
          <w:szCs w:val="22"/>
          <w:lang w:val="ru-RU"/>
        </w:rPr>
        <w:t>- текст обликовати тако да представља семантичку целину и да сви његови делови допринесу успостављању те целине.</w:t>
      </w:r>
    </w:p>
    <w:p w:rsidR="00827290" w:rsidRPr="00827290" w:rsidRDefault="00827290" w:rsidP="00827290">
      <w:pPr>
        <w:pStyle w:val="1tekst"/>
        <w:rPr>
          <w:sz w:val="22"/>
          <w:szCs w:val="22"/>
          <w:lang w:val="ru-RU"/>
        </w:rPr>
      </w:pPr>
      <w:r w:rsidRPr="00827290">
        <w:rPr>
          <w:sz w:val="22"/>
          <w:szCs w:val="22"/>
          <w:lang w:val="ru-RU"/>
        </w:rPr>
        <w:t>4. Кохезија. Поштовати логичко-семантичке везе између различитих делова текста. Обратити пажњу на:</w:t>
      </w:r>
    </w:p>
    <w:p w:rsidR="00827290" w:rsidRPr="00827290" w:rsidRDefault="00827290" w:rsidP="00827290">
      <w:pPr>
        <w:pStyle w:val="1tekst"/>
        <w:rPr>
          <w:sz w:val="22"/>
          <w:szCs w:val="22"/>
          <w:lang w:val="ru-RU"/>
        </w:rPr>
      </w:pPr>
      <w:r w:rsidRPr="00827290">
        <w:rPr>
          <w:sz w:val="22"/>
          <w:szCs w:val="22"/>
          <w:lang w:val="ru-RU"/>
        </w:rPr>
        <w:t>- адекватну употребу заменица и заменичких речи</w:t>
      </w:r>
    </w:p>
    <w:p w:rsidR="00827290" w:rsidRPr="00827290" w:rsidRDefault="00827290" w:rsidP="00827290">
      <w:pPr>
        <w:pStyle w:val="1tekst"/>
        <w:rPr>
          <w:sz w:val="22"/>
          <w:szCs w:val="22"/>
          <w:lang w:val="ru-RU"/>
        </w:rPr>
      </w:pPr>
      <w:r w:rsidRPr="00827290">
        <w:rPr>
          <w:sz w:val="22"/>
          <w:szCs w:val="22"/>
          <w:lang w:val="ru-RU"/>
        </w:rPr>
        <w:t>- адекватну употребу везника и конектора</w:t>
      </w:r>
    </w:p>
    <w:p w:rsidR="00827290" w:rsidRPr="00827290" w:rsidRDefault="00827290" w:rsidP="00827290">
      <w:pPr>
        <w:pStyle w:val="1tekst"/>
        <w:rPr>
          <w:sz w:val="22"/>
          <w:szCs w:val="22"/>
          <w:lang w:val="ru-RU"/>
        </w:rPr>
      </w:pPr>
      <w:r w:rsidRPr="00827290">
        <w:rPr>
          <w:sz w:val="22"/>
          <w:szCs w:val="22"/>
          <w:lang w:val="ru-RU"/>
        </w:rPr>
        <w:t>- исправну употребу речи и израза којима се упућује на неки други део текста.</w:t>
      </w:r>
    </w:p>
    <w:p w:rsidR="00827290" w:rsidRPr="00827290" w:rsidRDefault="00827290" w:rsidP="00827290">
      <w:pPr>
        <w:pStyle w:val="1tekst"/>
        <w:rPr>
          <w:sz w:val="22"/>
          <w:szCs w:val="22"/>
          <w:lang w:val="ru-RU"/>
        </w:rPr>
      </w:pPr>
      <w:r w:rsidRPr="00827290">
        <w:rPr>
          <w:sz w:val="22"/>
          <w:szCs w:val="22"/>
          <w:lang w:val="ru-RU"/>
        </w:rPr>
        <w:t>5. Лексичка прикладност. Обратити пажњу на:</w:t>
      </w:r>
    </w:p>
    <w:p w:rsidR="00827290" w:rsidRPr="00827290" w:rsidRDefault="00827290" w:rsidP="00827290">
      <w:pPr>
        <w:pStyle w:val="1tekst"/>
        <w:rPr>
          <w:sz w:val="22"/>
          <w:szCs w:val="22"/>
          <w:lang w:val="ru-RU"/>
        </w:rPr>
      </w:pPr>
      <w:r w:rsidRPr="00827290">
        <w:rPr>
          <w:sz w:val="22"/>
          <w:szCs w:val="22"/>
          <w:lang w:val="ru-RU"/>
        </w:rPr>
        <w:t>- одабир лексике која треба да буде у сагласности са регистром (формалним, неформалним, итд.)</w:t>
      </w:r>
    </w:p>
    <w:p w:rsidR="00827290" w:rsidRPr="00827290" w:rsidRDefault="00827290" w:rsidP="00827290">
      <w:pPr>
        <w:pStyle w:val="1tekst"/>
        <w:rPr>
          <w:sz w:val="22"/>
          <w:szCs w:val="22"/>
          <w:lang w:val="ru-RU"/>
        </w:rPr>
      </w:pPr>
      <w:r w:rsidRPr="00827290">
        <w:rPr>
          <w:sz w:val="22"/>
          <w:szCs w:val="22"/>
          <w:lang w:val="ru-RU"/>
        </w:rPr>
        <w:t>- примерну употребу устаљених метафора</w:t>
      </w:r>
    </w:p>
    <w:p w:rsidR="00827290" w:rsidRPr="00827290" w:rsidRDefault="00827290" w:rsidP="00827290">
      <w:pPr>
        <w:pStyle w:val="1tekst"/>
        <w:rPr>
          <w:sz w:val="22"/>
          <w:szCs w:val="22"/>
          <w:lang w:val="ru-RU"/>
        </w:rPr>
      </w:pPr>
      <w:r w:rsidRPr="00827290">
        <w:rPr>
          <w:sz w:val="22"/>
          <w:szCs w:val="22"/>
          <w:lang w:val="ru-RU"/>
        </w:rPr>
        <w:t>- одговарајућу употребу колокација и фразеологизама</w:t>
      </w:r>
    </w:p>
    <w:p w:rsidR="00827290" w:rsidRPr="00827290" w:rsidRDefault="00827290" w:rsidP="00827290">
      <w:pPr>
        <w:pStyle w:val="1tekst"/>
        <w:rPr>
          <w:sz w:val="22"/>
          <w:szCs w:val="22"/>
          <w:lang w:val="ru-RU"/>
        </w:rPr>
      </w:pPr>
      <w:r w:rsidRPr="00827290">
        <w:rPr>
          <w:sz w:val="22"/>
          <w:szCs w:val="22"/>
          <w:lang w:val="ru-RU"/>
        </w:rPr>
        <w:t>- семантичко-лексичко нијансирање</w:t>
      </w:r>
    </w:p>
    <w:p w:rsidR="00827290" w:rsidRPr="00827290" w:rsidRDefault="00827290" w:rsidP="00827290">
      <w:pPr>
        <w:pStyle w:val="1tekst"/>
        <w:rPr>
          <w:sz w:val="22"/>
          <w:szCs w:val="22"/>
          <w:lang w:val="ru-RU"/>
        </w:rPr>
      </w:pPr>
      <w:r w:rsidRPr="00827290">
        <w:rPr>
          <w:sz w:val="22"/>
          <w:szCs w:val="22"/>
          <w:lang w:val="ru-RU"/>
        </w:rPr>
        <w:t>- сигурну и правилну употребу терминологије.</w:t>
      </w:r>
    </w:p>
    <w:p w:rsidR="00827290" w:rsidRPr="00827290" w:rsidRDefault="00827290" w:rsidP="00827290">
      <w:pPr>
        <w:pStyle w:val="1tekst"/>
        <w:rPr>
          <w:sz w:val="22"/>
          <w:szCs w:val="22"/>
          <w:lang w:val="ru-RU"/>
        </w:rPr>
      </w:pPr>
      <w:r w:rsidRPr="00827290">
        <w:rPr>
          <w:sz w:val="22"/>
          <w:szCs w:val="22"/>
          <w:lang w:val="ru-RU"/>
        </w:rPr>
        <w:t>6. Стилска прикладност. Обратити пажњу на:</w:t>
      </w:r>
    </w:p>
    <w:p w:rsidR="00827290" w:rsidRPr="00827290" w:rsidRDefault="00827290" w:rsidP="00827290">
      <w:pPr>
        <w:pStyle w:val="1tekst"/>
        <w:rPr>
          <w:sz w:val="22"/>
          <w:szCs w:val="22"/>
          <w:lang w:val="ru-RU"/>
        </w:rPr>
      </w:pPr>
      <w:r w:rsidRPr="00827290">
        <w:rPr>
          <w:sz w:val="22"/>
          <w:szCs w:val="22"/>
          <w:lang w:val="ru-RU"/>
        </w:rPr>
        <w:t>- избор регистра (треба да одговара намени текста)</w:t>
      </w:r>
    </w:p>
    <w:p w:rsidR="00827290" w:rsidRPr="00827290" w:rsidRDefault="00827290" w:rsidP="00827290">
      <w:pPr>
        <w:pStyle w:val="1tekst"/>
        <w:rPr>
          <w:sz w:val="22"/>
          <w:szCs w:val="22"/>
          <w:lang w:val="ru-RU"/>
        </w:rPr>
      </w:pPr>
      <w:r w:rsidRPr="00827290">
        <w:rPr>
          <w:sz w:val="22"/>
          <w:szCs w:val="22"/>
          <w:lang w:val="ru-RU"/>
        </w:rPr>
        <w:t>- складно коришћење различитих језичких средстава, како при обликовању неутралних исказа, тако и при обликовању исказа различитог степена експресивности</w:t>
      </w:r>
    </w:p>
    <w:p w:rsidR="00827290" w:rsidRPr="00827290" w:rsidRDefault="00827290" w:rsidP="00827290">
      <w:pPr>
        <w:pStyle w:val="1tekst"/>
        <w:rPr>
          <w:sz w:val="22"/>
          <w:szCs w:val="22"/>
          <w:lang w:val="ru-RU"/>
        </w:rPr>
      </w:pPr>
      <w:r w:rsidRPr="00827290">
        <w:rPr>
          <w:b/>
          <w:bCs/>
          <w:sz w:val="22"/>
          <w:szCs w:val="22"/>
          <w:lang w:val="ru-RU"/>
        </w:rPr>
        <w:t>Типови и врсте текстова (говорних и писаних)</w:t>
      </w: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659"/>
        <w:gridCol w:w="8436"/>
      </w:tblGrid>
      <w:tr w:rsidR="00827290" w:rsidRPr="00827290" w:rsidTr="00E62707">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27290" w:rsidRPr="00827290" w:rsidRDefault="00827290" w:rsidP="00E62707">
            <w:pPr>
              <w:rPr>
                <w:rFonts w:ascii="Times New Roman" w:eastAsia="Times New Roman" w:hAnsi="Times New Roman" w:cs="Times New Roman"/>
              </w:rPr>
            </w:pPr>
            <w:r w:rsidRPr="00827290">
              <w:rPr>
                <w:rFonts w:ascii="Times New Roman" w:eastAsia="Times New Roman" w:hAnsi="Times New Roman" w:cs="Times New Roman"/>
                <w:b/>
                <w:bCs/>
              </w:rPr>
              <w:t>ТИП ТЕКСТА: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27290" w:rsidRPr="00827290" w:rsidRDefault="00827290" w:rsidP="00E62707">
            <w:pPr>
              <w:rPr>
                <w:rFonts w:ascii="Times New Roman" w:eastAsia="Times New Roman" w:hAnsi="Times New Roman" w:cs="Times New Roman"/>
              </w:rPr>
            </w:pPr>
            <w:r w:rsidRPr="00827290">
              <w:rPr>
                <w:rFonts w:ascii="Times New Roman" w:eastAsia="Times New Roman" w:hAnsi="Times New Roman" w:cs="Times New Roman"/>
                <w:b/>
                <w:bCs/>
              </w:rPr>
              <w:t>ВРСТА ТЕКСТА:</w:t>
            </w:r>
          </w:p>
        </w:tc>
      </w:tr>
      <w:tr w:rsidR="00827290" w:rsidRPr="00201C80" w:rsidTr="00E6270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 xml:space="preserve">- </w:t>
            </w:r>
            <w:r w:rsidRPr="00827290">
              <w:rPr>
                <w:rFonts w:ascii="Times New Roman" w:eastAsia="Times New Roman" w:hAnsi="Times New Roman" w:cs="Times New Roman"/>
                <w:b/>
                <w:bCs/>
                <w:i/>
                <w:iCs/>
                <w:lang w:val="ru-RU"/>
              </w:rPr>
              <w:t>Дескриптивни текст</w:t>
            </w:r>
            <w:r w:rsidRPr="00827290">
              <w:rPr>
                <w:rFonts w:ascii="Times New Roman" w:eastAsia="Times New Roman" w:hAnsi="Times New Roman" w:cs="Times New Roman"/>
                <w:i/>
                <w:iCs/>
                <w:lang w:val="ru-RU"/>
              </w:rPr>
              <w:t xml:space="preserve"> (опис виђеног, доживљеног, замишљеног, сањаног).</w:t>
            </w:r>
            <w:r w:rsidRPr="00827290">
              <w:rPr>
                <w:rFonts w:ascii="Times New Roman" w:eastAsia="Times New Roman" w:hAnsi="Times New Roman" w:cs="Times New Roman"/>
                <w:lang w:val="ru-RU"/>
              </w:rPr>
              <w:br/>
              <w:t>Представља детаље у вези са једним средишним субјектом. Преовлађује просторна над временском перцепцијом.</w:t>
            </w:r>
          </w:p>
        </w:tc>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кратка прича, приповетка; новински чланак, есеј; стручни/научни чланак; рекламни текст, летак; каталог; итд.</w:t>
            </w:r>
          </w:p>
        </w:tc>
      </w:tr>
      <w:tr w:rsidR="00827290" w:rsidRPr="00201C80" w:rsidTr="00E6270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 xml:space="preserve">- </w:t>
            </w:r>
            <w:r w:rsidRPr="00827290">
              <w:rPr>
                <w:rFonts w:ascii="Times New Roman" w:eastAsia="Times New Roman" w:hAnsi="Times New Roman" w:cs="Times New Roman"/>
                <w:b/>
                <w:bCs/>
                <w:lang w:val="ru-RU"/>
              </w:rPr>
              <w:t>Наративни текст</w:t>
            </w:r>
            <w:r w:rsidRPr="00827290">
              <w:rPr>
                <w:rFonts w:ascii="Times New Roman" w:eastAsia="Times New Roman" w:hAnsi="Times New Roman" w:cs="Times New Roman"/>
                <w:lang w:val="ru-RU"/>
              </w:rPr>
              <w:t xml:space="preserve"> (о стварном, историјском, имагинарном).</w:t>
            </w:r>
          </w:p>
          <w:p w:rsidR="00827290" w:rsidRPr="00827290" w:rsidRDefault="00827290" w:rsidP="00E62707">
            <w:pPr>
              <w:pStyle w:val="NormalWeb"/>
              <w:rPr>
                <w:sz w:val="22"/>
                <w:szCs w:val="22"/>
                <w:lang w:val="ru-RU"/>
              </w:rPr>
            </w:pPr>
            <w:r w:rsidRPr="00827290">
              <w:rPr>
                <w:sz w:val="22"/>
                <w:szCs w:val="22"/>
                <w:lang w:val="ru-RU"/>
              </w:rPr>
              <w:t>Прати след чињеница, преовлађује временска перцепција.</w:t>
            </w:r>
          </w:p>
        </w:tc>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 xml:space="preserve">бајка, басна, приповетка, новела, роман; новински чланак; извештај; дневник; хроника; приватно писмо; итд. </w:t>
            </w:r>
          </w:p>
        </w:tc>
      </w:tr>
      <w:tr w:rsidR="00827290" w:rsidRPr="00201C80" w:rsidTr="00E6270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 xml:space="preserve">- </w:t>
            </w:r>
            <w:r w:rsidRPr="00827290">
              <w:rPr>
                <w:rFonts w:ascii="Times New Roman" w:eastAsia="Times New Roman" w:hAnsi="Times New Roman" w:cs="Times New Roman"/>
                <w:b/>
                <w:bCs/>
                <w:lang w:val="ru-RU"/>
              </w:rPr>
              <w:t>Информативни текст</w:t>
            </w:r>
          </w:p>
          <w:p w:rsidR="00827290" w:rsidRPr="00827290" w:rsidRDefault="00827290" w:rsidP="00E62707">
            <w:pPr>
              <w:pStyle w:val="NormalWeb"/>
              <w:rPr>
                <w:sz w:val="22"/>
                <w:szCs w:val="22"/>
                <w:lang w:val="ru-RU"/>
              </w:rPr>
            </w:pPr>
            <w:r w:rsidRPr="00827290">
              <w:rPr>
                <w:sz w:val="22"/>
                <w:szCs w:val="22"/>
                <w:lang w:val="ru-RU"/>
              </w:rPr>
              <w:t>Основна сврха му је пружање информација.</w:t>
            </w:r>
          </w:p>
        </w:tc>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телеграм, вест, изјава, коментар; обавештење, порука; позивница; записник; пословно писмо; оглас типа "тражи се"; рекламни текст, летак; карта (возна, биоскопска, ...); ред вожење, летења; рецепт (лекарски, кулинарски); биографија (ЦВ); библиографија; итд.</w:t>
            </w:r>
          </w:p>
        </w:tc>
      </w:tr>
      <w:tr w:rsidR="00827290" w:rsidRPr="00201C80" w:rsidTr="00E6270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lastRenderedPageBreak/>
              <w:t xml:space="preserve">- </w:t>
            </w:r>
            <w:r w:rsidRPr="00827290">
              <w:rPr>
                <w:rFonts w:ascii="Times New Roman" w:eastAsia="Times New Roman" w:hAnsi="Times New Roman" w:cs="Times New Roman"/>
                <w:b/>
                <w:bCs/>
                <w:lang w:val="ru-RU"/>
              </w:rPr>
              <w:t>Аргументативни текст</w:t>
            </w:r>
          </w:p>
          <w:p w:rsidR="00827290" w:rsidRPr="00827290" w:rsidRDefault="00827290" w:rsidP="00E62707">
            <w:pPr>
              <w:pStyle w:val="NormalWeb"/>
              <w:rPr>
                <w:sz w:val="22"/>
                <w:szCs w:val="22"/>
                <w:lang w:val="ru-RU"/>
              </w:rPr>
            </w:pPr>
            <w:r w:rsidRPr="00827290">
              <w:rPr>
                <w:sz w:val="22"/>
                <w:szCs w:val="22"/>
                <w:lang w:val="ru-RU"/>
              </w:rPr>
              <w:t>Пружа аргументе, са циљем да докаже или оповргне неку идеју/хипотезу/став.</w:t>
            </w:r>
          </w:p>
        </w:tc>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дискусија, дебата; реферат, семинарски, матурски, дипломски рад; стручни/научни чланак; научна расправа; новински чланак; реклама; проповед; итд.</w:t>
            </w:r>
          </w:p>
        </w:tc>
      </w:tr>
      <w:tr w:rsidR="00827290" w:rsidRPr="00201C80" w:rsidTr="00E62707">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 xml:space="preserve">- </w:t>
            </w:r>
            <w:r w:rsidRPr="00827290">
              <w:rPr>
                <w:rFonts w:ascii="Times New Roman" w:eastAsia="Times New Roman" w:hAnsi="Times New Roman" w:cs="Times New Roman"/>
                <w:b/>
                <w:bCs/>
                <w:lang w:val="ru-RU"/>
              </w:rPr>
              <w:t>Регулативни текст</w:t>
            </w:r>
          </w:p>
          <w:p w:rsidR="00827290" w:rsidRPr="00827290" w:rsidRDefault="00827290" w:rsidP="00E62707">
            <w:pPr>
              <w:pStyle w:val="NormalWeb"/>
              <w:rPr>
                <w:sz w:val="22"/>
                <w:szCs w:val="22"/>
                <w:lang w:val="ru-RU"/>
              </w:rPr>
            </w:pPr>
            <w:r w:rsidRPr="00827290">
              <w:rPr>
                <w:sz w:val="22"/>
                <w:szCs w:val="22"/>
                <w:lang w:val="ru-RU"/>
              </w:rPr>
              <w:t>Планира и/или уређује активност или понашање; прописује редослед процеса</w:t>
            </w:r>
          </w:p>
        </w:tc>
        <w:tc>
          <w:tcPr>
            <w:tcW w:w="0" w:type="auto"/>
            <w:tcBorders>
              <w:top w:val="outset" w:sz="6" w:space="0" w:color="000000"/>
              <w:left w:val="outset" w:sz="6" w:space="0" w:color="000000"/>
              <w:bottom w:val="outset" w:sz="6" w:space="0" w:color="000000"/>
              <w:right w:val="outset" w:sz="6" w:space="0" w:color="000000"/>
            </w:tcBorders>
            <w:hideMark/>
          </w:tcPr>
          <w:p w:rsidR="00827290" w:rsidRPr="00827290" w:rsidRDefault="00827290" w:rsidP="00E62707">
            <w:pPr>
              <w:rPr>
                <w:rFonts w:ascii="Times New Roman" w:eastAsia="Times New Roman" w:hAnsi="Times New Roman" w:cs="Times New Roman"/>
                <w:lang w:val="ru-RU"/>
              </w:rPr>
            </w:pPr>
            <w:r w:rsidRPr="00827290">
              <w:rPr>
                <w:rFonts w:ascii="Times New Roman" w:eastAsia="Times New Roman" w:hAnsi="Times New Roman" w:cs="Times New Roman"/>
                <w:lang w:val="ru-RU"/>
              </w:rPr>
              <w:t>упутства и правила (за употребу апарата, играње игара, попуњавање образаца, и сл.); уговор; закони и прописи; упозорења, забране; здравица, похвала, покуда, захвалница; итд.</w:t>
            </w:r>
          </w:p>
        </w:tc>
      </w:tr>
    </w:tbl>
    <w:p w:rsidR="00827290" w:rsidRPr="00827290" w:rsidRDefault="00827290" w:rsidP="00827290">
      <w:pPr>
        <w:pStyle w:val="1tekst"/>
        <w:rPr>
          <w:sz w:val="22"/>
          <w:szCs w:val="22"/>
          <w:lang w:val="ru-RU"/>
        </w:rPr>
      </w:pPr>
      <w:r w:rsidRPr="00827290">
        <w:rPr>
          <w:b/>
          <w:bCs/>
          <w:sz w:val="22"/>
          <w:szCs w:val="22"/>
          <w:lang w:val="ru-RU"/>
        </w:rPr>
        <w:t>Граматички садржаји у шестом разреду</w:t>
      </w:r>
    </w:p>
    <w:p w:rsidR="00827290" w:rsidRPr="00827290" w:rsidRDefault="00827290" w:rsidP="00827290">
      <w:pPr>
        <w:pStyle w:val="1tekst"/>
        <w:rPr>
          <w:sz w:val="22"/>
          <w:szCs w:val="22"/>
          <w:lang w:val="ru-RU"/>
        </w:rPr>
      </w:pPr>
      <w:r w:rsidRPr="00827290">
        <w:rPr>
          <w:sz w:val="22"/>
          <w:szCs w:val="22"/>
          <w:lang w:val="ru-RU"/>
        </w:rPr>
        <w:t xml:space="preserve">У петом разреду основне школе ученици су </w:t>
      </w:r>
      <w:r w:rsidRPr="00827290">
        <w:rPr>
          <w:i/>
          <w:iCs/>
          <w:sz w:val="22"/>
          <w:szCs w:val="22"/>
          <w:lang w:val="ru-RU"/>
        </w:rPr>
        <w:t>усвајали</w:t>
      </w:r>
      <w:r w:rsidRPr="00827290">
        <w:rPr>
          <w:sz w:val="22"/>
          <w:szCs w:val="22"/>
          <w:lang w:val="ru-RU"/>
        </w:rPr>
        <w:t xml:space="preserve"> страни језик. Учење је на том узрасту било претежно интуитивно: одговарајућим наставним активностима ученици су довођени у ситуацију да слушају страни језик у оквиру одређених, њима блиских и разумљивих ситуација, а затим да научене исказе комбинују да би се усмено и писмено изразили у сличним контекстима.</w:t>
      </w:r>
    </w:p>
    <w:p w:rsidR="00827290" w:rsidRPr="00827290" w:rsidRDefault="00827290" w:rsidP="00827290">
      <w:pPr>
        <w:pStyle w:val="1tekst"/>
        <w:rPr>
          <w:sz w:val="22"/>
          <w:szCs w:val="22"/>
          <w:lang w:val="ru-RU"/>
        </w:rPr>
      </w:pPr>
      <w:r w:rsidRPr="00827290">
        <w:rPr>
          <w:sz w:val="22"/>
          <w:szCs w:val="22"/>
          <w:lang w:val="ru-RU"/>
        </w:rPr>
        <w:t>У петом разреду ученици су почели да уочавају прва језичка правила која су им олакшавала почетно описмењавање на страном језику.</w:t>
      </w:r>
    </w:p>
    <w:p w:rsidR="00827290" w:rsidRPr="00827290" w:rsidRDefault="00827290" w:rsidP="00827290">
      <w:pPr>
        <w:pStyle w:val="1tekst"/>
        <w:rPr>
          <w:sz w:val="22"/>
          <w:szCs w:val="22"/>
          <w:lang w:val="ru-RU"/>
        </w:rPr>
      </w:pPr>
      <w:r w:rsidRPr="00827290">
        <w:rPr>
          <w:sz w:val="22"/>
          <w:szCs w:val="22"/>
          <w:lang w:val="ru-RU"/>
        </w:rPr>
        <w:t xml:space="preserve">Од петог разреда и у шестом разреду, паралелно са </w:t>
      </w:r>
      <w:r w:rsidRPr="00827290">
        <w:rPr>
          <w:i/>
          <w:iCs/>
          <w:sz w:val="22"/>
          <w:szCs w:val="22"/>
          <w:lang w:val="ru-RU"/>
        </w:rPr>
        <w:t>усвајањем</w:t>
      </w:r>
      <w:r w:rsidRPr="00827290">
        <w:rPr>
          <w:sz w:val="22"/>
          <w:szCs w:val="22"/>
          <w:lang w:val="ru-RU"/>
        </w:rPr>
        <w:t xml:space="preserve">, почиње и </w:t>
      </w:r>
      <w:r w:rsidRPr="00827290">
        <w:rPr>
          <w:i/>
          <w:iCs/>
          <w:sz w:val="22"/>
          <w:szCs w:val="22"/>
          <w:lang w:val="ru-RU"/>
        </w:rPr>
        <w:t>учење</w:t>
      </w:r>
      <w:r w:rsidRPr="00827290">
        <w:rPr>
          <w:sz w:val="22"/>
          <w:szCs w:val="22"/>
          <w:lang w:val="ru-RU"/>
        </w:rPr>
        <w:t xml:space="preserve"> страног језика; реч је о свесном процесу који посматрањем релевантних језичких (и нејезичких) феномена и размишљањем о њима омогућује уочавање одређених законитости и њихову концептуализацију.</w:t>
      </w:r>
    </w:p>
    <w:p w:rsidR="00827290" w:rsidRPr="00827290" w:rsidRDefault="00827290" w:rsidP="00827290">
      <w:pPr>
        <w:pStyle w:val="1tekst"/>
        <w:rPr>
          <w:sz w:val="22"/>
          <w:szCs w:val="22"/>
          <w:lang w:val="ru-RU"/>
        </w:rPr>
      </w:pPr>
      <w:r w:rsidRPr="00827290">
        <w:rPr>
          <w:sz w:val="22"/>
          <w:szCs w:val="22"/>
          <w:lang w:val="ru-RU"/>
        </w:rPr>
        <w:t>Граматички садржаји предвиђени у шестом разреду дати су, дакле, са двоструким циљем: да би ученици могли да унапреде своју комуникативну компетенцију, али и да би стекли основна знања о језику као сложеном систему. Савладавање граматичких садржаја, стога, није само себи циљ, те се ауторима уџбеника и наставницима предлаже да:</w:t>
      </w:r>
    </w:p>
    <w:p w:rsidR="00827290" w:rsidRPr="00827290" w:rsidRDefault="00827290" w:rsidP="00827290">
      <w:pPr>
        <w:pStyle w:val="1tekst"/>
        <w:rPr>
          <w:sz w:val="22"/>
          <w:szCs w:val="22"/>
          <w:lang w:val="ru-RU"/>
        </w:rPr>
      </w:pPr>
      <w:r w:rsidRPr="00827290">
        <w:rPr>
          <w:sz w:val="22"/>
          <w:szCs w:val="22"/>
          <w:lang w:val="ru-RU"/>
        </w:rPr>
        <w:t>1. охрабрују ученике да посматрањем сами покушавају да открију граматичка правила;</w:t>
      </w:r>
    </w:p>
    <w:p w:rsidR="00827290" w:rsidRPr="00827290" w:rsidRDefault="00827290" w:rsidP="00827290">
      <w:pPr>
        <w:pStyle w:val="1tekst"/>
        <w:rPr>
          <w:sz w:val="22"/>
          <w:szCs w:val="22"/>
          <w:lang w:val="ru-RU"/>
        </w:rPr>
      </w:pPr>
      <w:r w:rsidRPr="00827290">
        <w:rPr>
          <w:sz w:val="22"/>
          <w:szCs w:val="22"/>
          <w:lang w:val="ru-RU"/>
        </w:rPr>
        <w:t>2. откривена граматичка правила прикажу на схематизован начин;</w:t>
      </w:r>
    </w:p>
    <w:p w:rsidR="00827290" w:rsidRPr="00827290" w:rsidRDefault="00827290" w:rsidP="00827290">
      <w:pPr>
        <w:pStyle w:val="1tekst"/>
        <w:rPr>
          <w:sz w:val="22"/>
          <w:szCs w:val="22"/>
          <w:lang w:val="ru-RU"/>
        </w:rPr>
      </w:pPr>
      <w:r w:rsidRPr="00827290">
        <w:rPr>
          <w:sz w:val="22"/>
          <w:szCs w:val="22"/>
          <w:lang w:val="ru-RU"/>
        </w:rPr>
        <w:t>3. у примерима и вежбањима користе што је могуће више познату лексику;</w:t>
      </w:r>
    </w:p>
    <w:p w:rsidR="00827290" w:rsidRPr="00827290" w:rsidRDefault="00827290" w:rsidP="00827290">
      <w:pPr>
        <w:pStyle w:val="1tekst"/>
        <w:rPr>
          <w:sz w:val="22"/>
          <w:szCs w:val="22"/>
          <w:lang w:val="ru-RU"/>
        </w:rPr>
      </w:pPr>
      <w:r w:rsidRPr="00827290">
        <w:rPr>
          <w:sz w:val="22"/>
          <w:szCs w:val="22"/>
          <w:lang w:val="ru-RU"/>
        </w:rPr>
        <w:t>4. примере и вежбања контекстуализују;</w:t>
      </w:r>
    </w:p>
    <w:p w:rsidR="00827290" w:rsidRPr="00827290" w:rsidRDefault="00827290" w:rsidP="00827290">
      <w:pPr>
        <w:pStyle w:val="1tekst"/>
        <w:rPr>
          <w:sz w:val="22"/>
          <w:szCs w:val="22"/>
          <w:lang w:val="ru-RU"/>
        </w:rPr>
      </w:pPr>
      <w:r w:rsidRPr="00827290">
        <w:rPr>
          <w:sz w:val="22"/>
          <w:szCs w:val="22"/>
          <w:lang w:val="ru-RU"/>
        </w:rPr>
        <w:t>5. додатна објашњења - само најнеопходнија - заснују на анализи најчешћих граматичких грешака својих ученика;</w:t>
      </w:r>
    </w:p>
    <w:p w:rsidR="00827290" w:rsidRPr="00827290" w:rsidRDefault="00827290" w:rsidP="00827290">
      <w:pPr>
        <w:pStyle w:val="1tekst"/>
        <w:rPr>
          <w:sz w:val="22"/>
          <w:szCs w:val="22"/>
          <w:lang w:val="ru-RU"/>
        </w:rPr>
      </w:pPr>
      <w:r w:rsidRPr="00827290">
        <w:rPr>
          <w:sz w:val="22"/>
          <w:szCs w:val="22"/>
          <w:lang w:val="ru-RU"/>
        </w:rPr>
        <w:t>6. указују ученицима на неразумевање или неспоразум као могуће последице граматичке непрецизности / нетачности.</w:t>
      </w:r>
    </w:p>
    <w:p w:rsidR="00C800FA" w:rsidRDefault="00827290" w:rsidP="00827290">
      <w:pPr>
        <w:spacing w:after="0"/>
        <w:jc w:val="both"/>
        <w:rPr>
          <w:rFonts w:ascii="Times New Roman" w:hAnsi="Times New Roman" w:cs="Times New Roman"/>
          <w:lang w:val="ru-RU"/>
        </w:rPr>
      </w:pPr>
      <w:r w:rsidRPr="00827290">
        <w:rPr>
          <w:rFonts w:ascii="Times New Roman" w:hAnsi="Times New Roman" w:cs="Times New Roman"/>
          <w:lang w:val="ru-RU"/>
        </w:rPr>
        <w:t>Будући да се на овом узрасту стичу тек почетна граматичка знања која ће се у вишим разредима утврђивати и проширивати (способност ученика да разумеју страни језик и да се изразе њиме умногоме превазилази њихова експлицитна граматичка знања), њихово вредновање требало би предвидети пре свега у оквиру формативне евалуације, то јест кроз кратке усмене / писмене вежбе којима се проверава способност ученика да примене одређено откривено граматичко правило; исправак је за ученике прилика да га боље разумеју и запамте. У сумативној евалуацији (на крају полугођа и школске године), то јест у писменим задацима и приликом провере способности усменог изражавања, не би требало давати граматичка вежбања, већ би граматичку тачност наставник требало да вреднује као један од више елемената којим се оцењују различите рецептивне и продуктивне језичке вештине. Елементи и скала вредновања, усаглашени на нивоу школе, требало би да буду познати и јасни ученицима</w:t>
      </w:r>
      <w:r>
        <w:rPr>
          <w:rFonts w:ascii="Times New Roman" w:hAnsi="Times New Roman" w:cs="Times New Roman"/>
          <w:lang w:val="ru-RU"/>
        </w:rPr>
        <w:t>.</w:t>
      </w: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Default="00827290" w:rsidP="00827290">
      <w:pPr>
        <w:spacing w:after="0"/>
        <w:jc w:val="both"/>
        <w:rPr>
          <w:rFonts w:ascii="Times New Roman" w:hAnsi="Times New Roman" w:cs="Times New Roman"/>
          <w:lang w:val="ru-RU"/>
        </w:rPr>
      </w:pPr>
    </w:p>
    <w:p w:rsidR="00827290" w:rsidRPr="00361DCB" w:rsidRDefault="00827290" w:rsidP="00827290">
      <w:pPr>
        <w:pStyle w:val="NoSpacing"/>
        <w:jc w:val="center"/>
        <w:rPr>
          <w:b/>
          <w:sz w:val="40"/>
          <w:lang w:val="ru-RU"/>
        </w:rPr>
      </w:pPr>
      <w:r w:rsidRPr="00361DCB">
        <w:rPr>
          <w:b/>
          <w:sz w:val="40"/>
          <w:lang w:val="ru-RU"/>
        </w:rPr>
        <w:lastRenderedPageBreak/>
        <w:t>ПРО</w:t>
      </w:r>
      <w:r w:rsidRPr="00361DCB">
        <w:rPr>
          <w:b/>
          <w:sz w:val="40"/>
          <w:lang w:val="ru-RU"/>
        </w:rPr>
        <w:softHyphen/>
        <w:t>ГРАМ НА</w:t>
      </w:r>
      <w:r w:rsidRPr="00361DCB">
        <w:rPr>
          <w:b/>
          <w:sz w:val="40"/>
          <w:lang w:val="ru-RU"/>
        </w:rPr>
        <w:softHyphen/>
        <w:t>СТА</w:t>
      </w:r>
      <w:r w:rsidRPr="00361DCB">
        <w:rPr>
          <w:b/>
          <w:sz w:val="40"/>
          <w:lang w:val="ru-RU"/>
        </w:rPr>
        <w:softHyphen/>
        <w:t>ВЕ И УЧЕ</w:t>
      </w:r>
      <w:r w:rsidRPr="00361DCB">
        <w:rPr>
          <w:b/>
          <w:sz w:val="40"/>
          <w:lang w:val="ru-RU"/>
        </w:rPr>
        <w:softHyphen/>
        <w:t xml:space="preserve">ЊА ЗА </w:t>
      </w:r>
      <w:r>
        <w:rPr>
          <w:b/>
          <w:sz w:val="40"/>
          <w:lang w:val="ru-RU"/>
        </w:rPr>
        <w:t>ПЕТИ</w:t>
      </w:r>
      <w:r w:rsidRPr="00361DCB">
        <w:rPr>
          <w:b/>
          <w:sz w:val="40"/>
          <w:lang w:val="ru-RU"/>
        </w:rPr>
        <w:t xml:space="preserve"> РАЗ</w:t>
      </w:r>
      <w:r w:rsidRPr="00361DCB">
        <w:rPr>
          <w:b/>
          <w:sz w:val="40"/>
          <w:lang w:val="ru-RU"/>
        </w:rPr>
        <w:softHyphen/>
        <w:t>РЕД ОСНОВ</w:t>
      </w:r>
      <w:r w:rsidRPr="00361DCB">
        <w:rPr>
          <w:b/>
          <w:sz w:val="40"/>
          <w:lang w:val="ru-RU"/>
        </w:rPr>
        <w:softHyphen/>
        <w:t>НОГ ОБРАЗОВА</w:t>
      </w:r>
      <w:r w:rsidRPr="00361DCB">
        <w:rPr>
          <w:b/>
          <w:sz w:val="40"/>
          <w:lang w:val="ru-RU"/>
        </w:rPr>
        <w:softHyphen/>
        <w:t>ЊА И ВАС</w:t>
      </w:r>
      <w:r w:rsidRPr="00361DCB">
        <w:rPr>
          <w:b/>
          <w:sz w:val="40"/>
          <w:lang w:val="ru-RU"/>
        </w:rPr>
        <w:softHyphen/>
        <w:t>ПИ</w:t>
      </w:r>
      <w:r w:rsidRPr="00361DCB">
        <w:rPr>
          <w:b/>
          <w:sz w:val="40"/>
          <w:lang w:val="ru-RU"/>
        </w:rPr>
        <w:softHyphen/>
        <w:t>ТА</w:t>
      </w:r>
      <w:r w:rsidRPr="00361DCB">
        <w:rPr>
          <w:b/>
          <w:sz w:val="40"/>
          <w:lang w:val="ru-RU"/>
        </w:rPr>
        <w:softHyphen/>
        <w:t>ЊА</w:t>
      </w:r>
    </w:p>
    <w:p w:rsidR="00827290" w:rsidRPr="00361DCB" w:rsidRDefault="00827290" w:rsidP="00827290">
      <w:pPr>
        <w:pStyle w:val="NoSpacing"/>
        <w:jc w:val="center"/>
        <w:rPr>
          <w:b/>
          <w:sz w:val="40"/>
          <w:lang w:val="ru-RU"/>
        </w:rPr>
      </w:pPr>
    </w:p>
    <w:p w:rsidR="00827290" w:rsidRPr="00361DCB" w:rsidRDefault="00827290" w:rsidP="00827290">
      <w:pPr>
        <w:pStyle w:val="NoSpacing"/>
        <w:jc w:val="center"/>
        <w:rPr>
          <w:sz w:val="36"/>
          <w:lang w:val="ru-RU"/>
        </w:rPr>
      </w:pPr>
      <w:r w:rsidRPr="00361DCB">
        <w:rPr>
          <w:sz w:val="36"/>
          <w:lang w:val="ru-RU"/>
        </w:rPr>
        <w:t xml:space="preserve">ОБАВЕЗНИ НАСТАВНИ ПРЕДМЕТИ </w:t>
      </w:r>
    </w:p>
    <w:p w:rsidR="00827290" w:rsidRDefault="00827290" w:rsidP="00827290">
      <w:pPr>
        <w:spacing w:after="0"/>
        <w:jc w:val="both"/>
        <w:rPr>
          <w:lang w:val="ru-RU"/>
        </w:rPr>
      </w:pPr>
    </w:p>
    <w:p w:rsidR="00827290" w:rsidRPr="00827290" w:rsidRDefault="00827290" w:rsidP="00827290">
      <w:pPr>
        <w:spacing w:after="0"/>
        <w:jc w:val="both"/>
        <w:rPr>
          <w:rFonts w:ascii="Times New Roman" w:hAnsi="Times New Roman" w:cs="Times New Roman"/>
          <w:sz w:val="24"/>
          <w:lang w:val="ru-RU"/>
        </w:rPr>
      </w:pPr>
      <w:r w:rsidRPr="00827290">
        <w:rPr>
          <w:rFonts w:ascii="Times New Roman" w:hAnsi="Times New Roman" w:cs="Times New Roman"/>
          <w:sz w:val="24"/>
          <w:lang w:val="ru-RU"/>
        </w:rPr>
        <w:t xml:space="preserve">Назив предмета </w:t>
      </w:r>
      <w:r w:rsidRPr="00827290">
        <w:rPr>
          <w:rFonts w:ascii="Times New Roman" w:hAnsi="Times New Roman" w:cs="Times New Roman"/>
          <w:b/>
          <w:sz w:val="24"/>
          <w:lang w:val="ru-RU"/>
        </w:rPr>
        <w:t>СРПСКИ ЈЕЗИК И КЊИЖЕВНОСТ</w:t>
      </w:r>
      <w:r w:rsidRPr="00827290">
        <w:rPr>
          <w:rFonts w:ascii="Times New Roman" w:hAnsi="Times New Roman" w:cs="Times New Roman"/>
          <w:sz w:val="24"/>
          <w:lang w:val="ru-RU"/>
        </w:rPr>
        <w:t xml:space="preserve"> </w:t>
      </w:r>
    </w:p>
    <w:p w:rsidR="00827290" w:rsidRPr="00827290" w:rsidRDefault="00827290" w:rsidP="00827290">
      <w:pPr>
        <w:spacing w:after="0"/>
        <w:jc w:val="both"/>
        <w:rPr>
          <w:rFonts w:ascii="Times New Roman" w:hAnsi="Times New Roman" w:cs="Times New Roman"/>
          <w:sz w:val="24"/>
          <w:lang w:val="ru-RU"/>
        </w:rPr>
      </w:pPr>
      <w:r w:rsidRPr="00827290">
        <w:rPr>
          <w:rFonts w:ascii="Times New Roman" w:hAnsi="Times New Roman" w:cs="Times New Roman"/>
          <w:b/>
          <w:sz w:val="24"/>
          <w:lang w:val="ru-RU"/>
        </w:rPr>
        <w:t>Циљ</w:t>
      </w:r>
      <w:r w:rsidRPr="00827290">
        <w:rPr>
          <w:rFonts w:ascii="Times New Roman" w:hAnsi="Times New Roman" w:cs="Times New Roman"/>
          <w:sz w:val="24"/>
          <w:lang w:val="ru-RU"/>
        </w:rPr>
        <w:t xml:space="preserve"> Циљеви учења Српског језика и књижевности 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 </w:t>
      </w:r>
    </w:p>
    <w:p w:rsidR="00827290" w:rsidRPr="00827290" w:rsidRDefault="00827290" w:rsidP="00827290">
      <w:pPr>
        <w:spacing w:after="0"/>
        <w:jc w:val="both"/>
        <w:rPr>
          <w:rFonts w:ascii="Times New Roman" w:hAnsi="Times New Roman" w:cs="Times New Roman"/>
          <w:sz w:val="24"/>
          <w:lang w:val="ru-RU"/>
        </w:rPr>
      </w:pPr>
      <w:r w:rsidRPr="00827290">
        <w:rPr>
          <w:rFonts w:ascii="Times New Roman" w:hAnsi="Times New Roman" w:cs="Times New Roman"/>
          <w:sz w:val="24"/>
          <w:lang w:val="ru-RU"/>
        </w:rPr>
        <w:t xml:space="preserve">Разред </w:t>
      </w:r>
      <w:r w:rsidRPr="00827290">
        <w:rPr>
          <w:rFonts w:ascii="Times New Roman" w:hAnsi="Times New Roman" w:cs="Times New Roman"/>
          <w:b/>
          <w:sz w:val="24"/>
          <w:lang w:val="ru-RU"/>
        </w:rPr>
        <w:t>Седми</w:t>
      </w:r>
      <w:r w:rsidRPr="00827290">
        <w:rPr>
          <w:rFonts w:ascii="Times New Roman" w:hAnsi="Times New Roman" w:cs="Times New Roman"/>
          <w:sz w:val="24"/>
          <w:lang w:val="ru-RU"/>
        </w:rPr>
        <w:t xml:space="preserve"> </w:t>
      </w:r>
    </w:p>
    <w:p w:rsidR="00827290" w:rsidRDefault="00827290" w:rsidP="00827290">
      <w:pPr>
        <w:spacing w:after="0"/>
        <w:jc w:val="both"/>
        <w:rPr>
          <w:rFonts w:ascii="Times New Roman" w:hAnsi="Times New Roman" w:cs="Times New Roman"/>
          <w:b/>
          <w:sz w:val="24"/>
          <w:lang w:val="ru-RU"/>
        </w:rPr>
      </w:pPr>
      <w:r w:rsidRPr="00827290">
        <w:rPr>
          <w:rFonts w:ascii="Times New Roman" w:hAnsi="Times New Roman" w:cs="Times New Roman"/>
          <w:sz w:val="24"/>
          <w:lang w:val="ru-RU"/>
        </w:rPr>
        <w:t xml:space="preserve">Годишњи фонд часова </w:t>
      </w:r>
      <w:r w:rsidRPr="00827290">
        <w:rPr>
          <w:rFonts w:ascii="Times New Roman" w:hAnsi="Times New Roman" w:cs="Times New Roman"/>
          <w:b/>
          <w:sz w:val="24"/>
          <w:lang w:val="ru-RU"/>
        </w:rPr>
        <w:t>144 часа</w:t>
      </w:r>
    </w:p>
    <w:p w:rsidR="00827290" w:rsidRDefault="00827290" w:rsidP="00827290">
      <w:pPr>
        <w:spacing w:after="0"/>
        <w:jc w:val="both"/>
        <w:rPr>
          <w:rFonts w:ascii="Times New Roman" w:hAnsi="Times New Roman" w:cs="Times New Roman"/>
          <w:b/>
          <w:sz w:val="24"/>
          <w:lang w:val="ru-RU"/>
        </w:rPr>
      </w:pPr>
    </w:p>
    <w:tbl>
      <w:tblPr>
        <w:tblpPr w:leftFromText="180" w:rightFromText="180" w:vertAnchor="text" w:horzAnchor="margin" w:tblpY="423"/>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4"/>
        <w:gridCol w:w="2510"/>
        <w:gridCol w:w="2511"/>
        <w:gridCol w:w="4748"/>
      </w:tblGrid>
      <w:tr w:rsidR="00827290" w:rsidTr="00E62707">
        <w:trPr>
          <w:trHeight w:val="999"/>
        </w:trPr>
        <w:tc>
          <w:tcPr>
            <w:tcW w:w="4864" w:type="dxa"/>
            <w:shd w:val="clear" w:color="auto" w:fill="EAF1DD" w:themeFill="accent3" w:themeFillTint="33"/>
          </w:tcPr>
          <w:p w:rsidR="00827290" w:rsidRPr="00827290" w:rsidRDefault="00827290" w:rsidP="00E62707">
            <w:pPr>
              <w:pStyle w:val="BodyText"/>
              <w:spacing w:before="38"/>
              <w:ind w:left="0"/>
              <w:jc w:val="center"/>
              <w:rPr>
                <w:b/>
                <w:lang w:val="ru-RU"/>
              </w:rPr>
            </w:pPr>
            <w:r w:rsidRPr="00827290">
              <w:rPr>
                <w:b/>
                <w:lang w:val="ru-RU"/>
              </w:rPr>
              <w:t>ИС</w:t>
            </w:r>
            <w:r w:rsidRPr="00827290">
              <w:rPr>
                <w:b/>
                <w:lang w:val="ru-RU"/>
              </w:rPr>
              <w:softHyphen/>
              <w:t>ХО</w:t>
            </w:r>
            <w:r w:rsidRPr="00827290">
              <w:rPr>
                <w:b/>
                <w:lang w:val="ru-RU"/>
              </w:rPr>
              <w:softHyphen/>
              <w:t>ДИ</w:t>
            </w:r>
          </w:p>
          <w:p w:rsidR="00827290" w:rsidRPr="00827290" w:rsidRDefault="00827290" w:rsidP="00E62707">
            <w:pPr>
              <w:pStyle w:val="BodyText"/>
              <w:spacing w:before="38"/>
              <w:ind w:left="0"/>
              <w:jc w:val="center"/>
              <w:rPr>
                <w:b/>
                <w:sz w:val="22"/>
                <w:lang w:val="ru-RU"/>
              </w:rPr>
            </w:pPr>
            <w:r w:rsidRPr="00827290">
              <w:rPr>
                <w:b/>
                <w:lang w:val="ru-RU"/>
              </w:rPr>
              <w:t>По завршетку разреда ученик ће бити у стању да:</w:t>
            </w:r>
          </w:p>
        </w:tc>
        <w:tc>
          <w:tcPr>
            <w:tcW w:w="5021" w:type="dxa"/>
            <w:gridSpan w:val="2"/>
            <w:shd w:val="clear" w:color="auto" w:fill="EAF1DD" w:themeFill="accent3" w:themeFillTint="33"/>
          </w:tcPr>
          <w:p w:rsidR="00827290" w:rsidRPr="00A3511A" w:rsidRDefault="00827290" w:rsidP="00E62707">
            <w:pPr>
              <w:pStyle w:val="BodyText"/>
              <w:spacing w:before="38"/>
              <w:ind w:left="0"/>
              <w:jc w:val="center"/>
              <w:rPr>
                <w:b/>
                <w:lang w:val="ru-RU"/>
              </w:rPr>
            </w:pPr>
            <w:r w:rsidRPr="00A3511A">
              <w:rPr>
                <w:b/>
                <w:lang w:val="ru-RU"/>
              </w:rPr>
              <w:t>ОБЛАСТ/ТЕ</w:t>
            </w:r>
            <w:r w:rsidRPr="00A3511A">
              <w:rPr>
                <w:b/>
                <w:lang w:val="ru-RU"/>
              </w:rPr>
              <w:softHyphen/>
              <w:t>МА</w:t>
            </w:r>
          </w:p>
        </w:tc>
        <w:tc>
          <w:tcPr>
            <w:tcW w:w="4748" w:type="dxa"/>
            <w:shd w:val="clear" w:color="auto" w:fill="EAF1DD" w:themeFill="accent3" w:themeFillTint="33"/>
          </w:tcPr>
          <w:p w:rsidR="00827290" w:rsidRPr="00A3511A" w:rsidRDefault="00827290" w:rsidP="00E62707">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827290" w:rsidRPr="00201C80" w:rsidTr="00E62707">
        <w:trPr>
          <w:trHeight w:val="5300"/>
        </w:trPr>
        <w:tc>
          <w:tcPr>
            <w:tcW w:w="4864" w:type="dxa"/>
            <w:vMerge w:val="restart"/>
          </w:tcPr>
          <w:p w:rsidR="00827290" w:rsidRDefault="00827290" w:rsidP="00E62707">
            <w:pPr>
              <w:pStyle w:val="BodyText"/>
              <w:spacing w:before="38"/>
              <w:ind w:left="0"/>
              <w:rPr>
                <w:sz w:val="22"/>
                <w:lang w:val="ru-RU"/>
              </w:rPr>
            </w:pPr>
            <w:r w:rsidRPr="00827290">
              <w:rPr>
                <w:sz w:val="22"/>
                <w:lang w:val="ru-RU"/>
              </w:rPr>
              <w:lastRenderedPageBreak/>
              <w:t>– користи књижевне термине</w:t>
            </w:r>
            <w:r>
              <w:rPr>
                <w:sz w:val="22"/>
                <w:lang w:val="ru-RU"/>
              </w:rPr>
              <w:t xml:space="preserve"> и појмове обрађиване у претход</w:t>
            </w:r>
            <w:r w:rsidRPr="00827290">
              <w:rPr>
                <w:sz w:val="22"/>
                <w:lang w:val="ru-RU"/>
              </w:rPr>
              <w:t>ним разредима и повезује их са новим делима која чита;</w:t>
            </w:r>
          </w:p>
          <w:p w:rsidR="00827290" w:rsidRDefault="00827290" w:rsidP="00E62707">
            <w:pPr>
              <w:pStyle w:val="BodyText"/>
              <w:spacing w:before="38"/>
              <w:ind w:left="0"/>
              <w:rPr>
                <w:sz w:val="22"/>
                <w:lang w:val="ru-RU"/>
              </w:rPr>
            </w:pPr>
            <w:r w:rsidRPr="00827290">
              <w:rPr>
                <w:sz w:val="22"/>
                <w:lang w:val="ru-RU"/>
              </w:rPr>
              <w:t xml:space="preserve"> – истакне универзалне вредности књижевног дела и повеже их са сопственим искуством и околностима у којима живи; </w:t>
            </w:r>
          </w:p>
          <w:p w:rsidR="00827290" w:rsidRDefault="00827290" w:rsidP="00E62707">
            <w:pPr>
              <w:pStyle w:val="BodyText"/>
              <w:spacing w:before="38"/>
              <w:ind w:left="0"/>
              <w:rPr>
                <w:sz w:val="22"/>
                <w:lang w:val="ru-RU"/>
              </w:rPr>
            </w:pPr>
            <w:r w:rsidRPr="00827290">
              <w:rPr>
                <w:sz w:val="22"/>
                <w:lang w:val="ru-RU"/>
              </w:rPr>
              <w:t>– чита са разумевањем различите врсте текстова и коментарише их, у складу са узрастом;</w:t>
            </w:r>
          </w:p>
          <w:p w:rsidR="00827290" w:rsidRDefault="00827290" w:rsidP="00E62707">
            <w:pPr>
              <w:pStyle w:val="BodyText"/>
              <w:spacing w:before="38"/>
              <w:ind w:left="0"/>
              <w:rPr>
                <w:sz w:val="22"/>
                <w:lang w:val="ru-RU"/>
              </w:rPr>
            </w:pPr>
            <w:r w:rsidRPr="00827290">
              <w:rPr>
                <w:sz w:val="22"/>
                <w:lang w:val="ru-RU"/>
              </w:rPr>
              <w:t xml:space="preserve"> – разликује народну од ау</w:t>
            </w:r>
            <w:r>
              <w:rPr>
                <w:sz w:val="22"/>
                <w:lang w:val="ru-RU"/>
              </w:rPr>
              <w:t>торске књижевности и одлике књи</w:t>
            </w:r>
            <w:r w:rsidRPr="00827290">
              <w:rPr>
                <w:sz w:val="22"/>
                <w:lang w:val="ru-RU"/>
              </w:rPr>
              <w:t xml:space="preserve">жевних родова и основних књижевних врста; </w:t>
            </w:r>
          </w:p>
          <w:p w:rsidR="00827290" w:rsidRDefault="00827290" w:rsidP="00E62707">
            <w:pPr>
              <w:pStyle w:val="BodyText"/>
              <w:spacing w:before="38"/>
              <w:ind w:left="0"/>
              <w:rPr>
                <w:sz w:val="22"/>
                <w:lang w:val="ru-RU"/>
              </w:rPr>
            </w:pPr>
            <w:r w:rsidRPr="00827290">
              <w:rPr>
                <w:sz w:val="22"/>
                <w:lang w:val="ru-RU"/>
              </w:rPr>
              <w:t>– разликује основне одлике ст</w:t>
            </w:r>
            <w:r>
              <w:rPr>
                <w:sz w:val="22"/>
                <w:lang w:val="ru-RU"/>
              </w:rPr>
              <w:t>иха и строфе – укрштену, обгрље</w:t>
            </w:r>
            <w:r w:rsidRPr="00827290">
              <w:rPr>
                <w:sz w:val="22"/>
                <w:lang w:val="ru-RU"/>
              </w:rPr>
              <w:t>ну и парну риму; слободни и везани стих; рефрен; – тумачи мотиве (према њих</w:t>
            </w:r>
            <w:r>
              <w:rPr>
                <w:sz w:val="22"/>
                <w:lang w:val="ru-RU"/>
              </w:rPr>
              <w:t>овом садејству или контрастивно</w:t>
            </w:r>
            <w:r w:rsidRPr="00827290">
              <w:rPr>
                <w:sz w:val="22"/>
                <w:lang w:val="ru-RU"/>
              </w:rPr>
              <w:t>сти) и песничке слике у одабраном лирском тексту;</w:t>
            </w:r>
          </w:p>
          <w:p w:rsidR="00827290" w:rsidRDefault="00827290" w:rsidP="00E62707">
            <w:pPr>
              <w:pStyle w:val="BodyText"/>
              <w:spacing w:before="38"/>
              <w:ind w:left="0"/>
              <w:rPr>
                <w:sz w:val="22"/>
                <w:lang w:val="ru-RU"/>
              </w:rPr>
            </w:pPr>
            <w:r w:rsidRPr="00827290">
              <w:rPr>
                <w:sz w:val="22"/>
                <w:lang w:val="ru-RU"/>
              </w:rPr>
              <w:t xml:space="preserve"> – локализује књижевна дела из обавезног школског програма;</w:t>
            </w:r>
          </w:p>
          <w:p w:rsidR="00827290" w:rsidRDefault="00827290" w:rsidP="00E62707">
            <w:pPr>
              <w:pStyle w:val="BodyText"/>
              <w:spacing w:before="38"/>
              <w:ind w:left="0"/>
              <w:rPr>
                <w:sz w:val="22"/>
                <w:lang w:val="ru-RU"/>
              </w:rPr>
            </w:pPr>
            <w:r w:rsidRPr="00827290">
              <w:rPr>
                <w:sz w:val="22"/>
                <w:lang w:val="ru-RU"/>
              </w:rPr>
              <w:t>– разликује етапе драмске радње;</w:t>
            </w:r>
          </w:p>
          <w:p w:rsidR="00827290" w:rsidRDefault="00827290" w:rsidP="00E62707">
            <w:pPr>
              <w:pStyle w:val="BodyText"/>
              <w:spacing w:before="38"/>
              <w:ind w:left="0"/>
              <w:rPr>
                <w:sz w:val="22"/>
                <w:lang w:val="ru-RU"/>
              </w:rPr>
            </w:pPr>
            <w:r w:rsidRPr="00827290">
              <w:rPr>
                <w:sz w:val="22"/>
                <w:lang w:val="ru-RU"/>
              </w:rPr>
              <w:t xml:space="preserve"> – разликује аутора књижевноуметничког текста од наратора, драмског лица или лирског субјекта;</w:t>
            </w:r>
          </w:p>
          <w:p w:rsidR="00827290" w:rsidRDefault="00827290" w:rsidP="00E62707">
            <w:pPr>
              <w:pStyle w:val="BodyText"/>
              <w:spacing w:before="38"/>
              <w:ind w:left="0"/>
              <w:rPr>
                <w:sz w:val="22"/>
                <w:lang w:val="ru-RU"/>
              </w:rPr>
            </w:pPr>
            <w:r w:rsidRPr="00827290">
              <w:rPr>
                <w:sz w:val="22"/>
                <w:lang w:val="ru-RU"/>
              </w:rPr>
              <w:t xml:space="preserve"> – разликује облике казивања (форме приповедања); </w:t>
            </w:r>
          </w:p>
          <w:p w:rsidR="00827290" w:rsidRDefault="00827290" w:rsidP="00E62707">
            <w:pPr>
              <w:pStyle w:val="BodyText"/>
              <w:spacing w:before="38"/>
              <w:ind w:left="0"/>
              <w:rPr>
                <w:sz w:val="22"/>
                <w:lang w:val="ru-RU"/>
              </w:rPr>
            </w:pPr>
            <w:r w:rsidRPr="00827290">
              <w:rPr>
                <w:sz w:val="22"/>
                <w:lang w:val="ru-RU"/>
              </w:rPr>
              <w:t xml:space="preserve">– идентификује језичко-стилска изражајна средства и разуме њихову функцију; </w:t>
            </w:r>
          </w:p>
          <w:p w:rsidR="00827290" w:rsidRDefault="00827290" w:rsidP="00E62707">
            <w:pPr>
              <w:pStyle w:val="BodyText"/>
              <w:spacing w:before="38"/>
              <w:ind w:left="0"/>
              <w:rPr>
                <w:sz w:val="22"/>
                <w:lang w:val="ru-RU"/>
              </w:rPr>
            </w:pPr>
            <w:r w:rsidRPr="00827290">
              <w:rPr>
                <w:sz w:val="22"/>
                <w:lang w:val="ru-RU"/>
              </w:rPr>
              <w:t>– анализира идејни слој књиж</w:t>
            </w:r>
            <w:r>
              <w:rPr>
                <w:sz w:val="22"/>
                <w:lang w:val="ru-RU"/>
              </w:rPr>
              <w:t>евног дела служећи се аргументи</w:t>
            </w:r>
            <w:r w:rsidRPr="00827290">
              <w:rPr>
                <w:sz w:val="22"/>
                <w:lang w:val="ru-RU"/>
              </w:rPr>
              <w:t xml:space="preserve">ма из текста; </w:t>
            </w:r>
          </w:p>
          <w:p w:rsidR="00827290" w:rsidRDefault="00827290" w:rsidP="00E62707">
            <w:pPr>
              <w:pStyle w:val="BodyText"/>
              <w:spacing w:before="38"/>
              <w:ind w:left="0"/>
              <w:rPr>
                <w:sz w:val="22"/>
                <w:lang w:val="ru-RU"/>
              </w:rPr>
            </w:pPr>
            <w:r w:rsidRPr="00827290">
              <w:rPr>
                <w:sz w:val="22"/>
                <w:lang w:val="ru-RU"/>
              </w:rPr>
              <w:t>– уочи разлике у карактериза</w:t>
            </w:r>
            <w:r>
              <w:rPr>
                <w:sz w:val="22"/>
                <w:lang w:val="ru-RU"/>
              </w:rPr>
              <w:t>цији ликова према особинама: фи</w:t>
            </w:r>
            <w:r w:rsidRPr="00827290">
              <w:rPr>
                <w:sz w:val="22"/>
                <w:lang w:val="ru-RU"/>
              </w:rPr>
              <w:t xml:space="preserve">зичким, говорним, психолошким, друштвеним и етичким; </w:t>
            </w:r>
          </w:p>
          <w:p w:rsidR="00827290" w:rsidRDefault="00827290" w:rsidP="00E62707">
            <w:pPr>
              <w:pStyle w:val="BodyText"/>
              <w:spacing w:before="38"/>
              <w:ind w:left="0"/>
              <w:rPr>
                <w:sz w:val="22"/>
                <w:lang w:val="ru-RU"/>
              </w:rPr>
            </w:pPr>
            <w:r w:rsidRPr="00827290">
              <w:rPr>
                <w:sz w:val="22"/>
                <w:lang w:val="ru-RU"/>
              </w:rPr>
              <w:t xml:space="preserve">– разликује хумористички од </w:t>
            </w:r>
            <w:r>
              <w:rPr>
                <w:sz w:val="22"/>
                <w:lang w:val="ru-RU"/>
              </w:rPr>
              <w:t>ироничног и сатиричног тона књи</w:t>
            </w:r>
            <w:r w:rsidRPr="00827290">
              <w:rPr>
                <w:sz w:val="22"/>
                <w:lang w:val="ru-RU"/>
              </w:rPr>
              <w:t xml:space="preserve">жевног дела; </w:t>
            </w:r>
          </w:p>
          <w:p w:rsidR="00827290" w:rsidRDefault="00827290" w:rsidP="00E62707">
            <w:pPr>
              <w:pStyle w:val="BodyText"/>
              <w:spacing w:before="38"/>
              <w:ind w:left="0"/>
              <w:rPr>
                <w:sz w:val="22"/>
                <w:lang w:val="ru-RU"/>
              </w:rPr>
            </w:pPr>
            <w:r w:rsidRPr="00827290">
              <w:rPr>
                <w:sz w:val="22"/>
                <w:lang w:val="ru-RU"/>
              </w:rPr>
              <w:t>– критички промишља о смис</w:t>
            </w:r>
            <w:r>
              <w:rPr>
                <w:sz w:val="22"/>
                <w:lang w:val="ru-RU"/>
              </w:rPr>
              <w:t>лу књижевног текста и аргументо</w:t>
            </w:r>
            <w:r w:rsidRPr="00827290">
              <w:rPr>
                <w:sz w:val="22"/>
                <w:lang w:val="ru-RU"/>
              </w:rPr>
              <w:t xml:space="preserve">вано образложи свој став; </w:t>
            </w:r>
          </w:p>
          <w:p w:rsidR="00827290" w:rsidRPr="00827290" w:rsidRDefault="00827290" w:rsidP="00E62707">
            <w:pPr>
              <w:pStyle w:val="BodyText"/>
              <w:spacing w:before="38"/>
              <w:ind w:left="0"/>
              <w:rPr>
                <w:sz w:val="22"/>
                <w:lang w:val="ru-RU"/>
              </w:rPr>
            </w:pPr>
            <w:r w:rsidRPr="00827290">
              <w:rPr>
                <w:sz w:val="22"/>
                <w:lang w:val="ru-RU"/>
              </w:rPr>
              <w:t>– доведе у везу значење пословица и изрека са идејним слојем текста;</w:t>
            </w:r>
          </w:p>
          <w:p w:rsidR="00827290" w:rsidRDefault="00827290" w:rsidP="00E62707">
            <w:pPr>
              <w:pStyle w:val="BodyText"/>
              <w:spacing w:before="38"/>
              <w:ind w:left="0"/>
              <w:rPr>
                <w:sz w:val="22"/>
                <w:lang w:val="ru-RU"/>
              </w:rPr>
            </w:pPr>
            <w:r w:rsidRPr="00827290">
              <w:rPr>
                <w:sz w:val="22"/>
                <w:lang w:val="ru-RU"/>
              </w:rPr>
              <w:t xml:space="preserve">– препозна националне вредности и негује културноисторијску баштину; </w:t>
            </w:r>
          </w:p>
          <w:p w:rsidR="00827290" w:rsidRDefault="00827290" w:rsidP="00E62707">
            <w:pPr>
              <w:pStyle w:val="BodyText"/>
              <w:spacing w:before="38"/>
              <w:ind w:left="0"/>
              <w:rPr>
                <w:sz w:val="22"/>
                <w:lang w:val="ru-RU"/>
              </w:rPr>
            </w:pPr>
            <w:r w:rsidRPr="00827290">
              <w:rPr>
                <w:sz w:val="22"/>
                <w:lang w:val="ru-RU"/>
              </w:rPr>
              <w:lastRenderedPageBreak/>
              <w:t xml:space="preserve">– размотри аспекте родне равноправности у вези са ликовима књижевно-уметничких текстова; – препоручи књижевно дело уз кратко образложење; </w:t>
            </w:r>
          </w:p>
          <w:p w:rsidR="00827290" w:rsidRDefault="00827290" w:rsidP="00E62707">
            <w:pPr>
              <w:pStyle w:val="BodyText"/>
              <w:spacing w:before="38"/>
              <w:ind w:left="0"/>
              <w:rPr>
                <w:sz w:val="22"/>
                <w:lang w:val="ru-RU"/>
              </w:rPr>
            </w:pPr>
            <w:r w:rsidRPr="00827290">
              <w:rPr>
                <w:sz w:val="22"/>
                <w:lang w:val="ru-RU"/>
              </w:rPr>
              <w:t>– упореди књижевно и филмско дело настало по исто</w:t>
            </w:r>
            <w:r>
              <w:rPr>
                <w:sz w:val="22"/>
                <w:lang w:val="ru-RU"/>
              </w:rPr>
              <w:t>м предло</w:t>
            </w:r>
            <w:r w:rsidRPr="00827290">
              <w:rPr>
                <w:sz w:val="22"/>
                <w:lang w:val="ru-RU"/>
              </w:rPr>
              <w:t xml:space="preserve">шку, позоришну представу и драмски текст; </w:t>
            </w:r>
          </w:p>
          <w:p w:rsidR="00827290" w:rsidRDefault="00827290" w:rsidP="00E62707">
            <w:pPr>
              <w:pStyle w:val="BodyText"/>
              <w:spacing w:before="38"/>
              <w:ind w:left="0"/>
              <w:rPr>
                <w:sz w:val="22"/>
                <w:lang w:val="ru-RU"/>
              </w:rPr>
            </w:pPr>
            <w:r w:rsidRPr="00827290">
              <w:rPr>
                <w:sz w:val="22"/>
                <w:lang w:val="ru-RU"/>
              </w:rPr>
              <w:t>– разликује глаголске начине и</w:t>
            </w:r>
            <w:r>
              <w:rPr>
                <w:sz w:val="22"/>
                <w:lang w:val="ru-RU"/>
              </w:rPr>
              <w:t xml:space="preserve"> неличне глаголске облике и упо</w:t>
            </w:r>
            <w:r w:rsidRPr="00827290">
              <w:rPr>
                <w:sz w:val="22"/>
                <w:lang w:val="ru-RU"/>
              </w:rPr>
              <w:t xml:space="preserve">треби их у складу са нормом; </w:t>
            </w:r>
          </w:p>
          <w:p w:rsidR="00827290" w:rsidRDefault="00827290" w:rsidP="00E62707">
            <w:pPr>
              <w:pStyle w:val="BodyText"/>
              <w:spacing w:before="38"/>
              <w:ind w:left="0"/>
              <w:rPr>
                <w:sz w:val="22"/>
                <w:lang w:val="ru-RU"/>
              </w:rPr>
            </w:pPr>
            <w:r w:rsidRPr="00827290">
              <w:rPr>
                <w:sz w:val="22"/>
                <w:lang w:val="ru-RU"/>
              </w:rPr>
              <w:t xml:space="preserve">– одреди врсте непроменљивих речи у типичним случајевима; </w:t>
            </w:r>
          </w:p>
          <w:p w:rsidR="00827290" w:rsidRDefault="00827290" w:rsidP="00E62707">
            <w:pPr>
              <w:pStyle w:val="BodyText"/>
              <w:spacing w:before="38"/>
              <w:ind w:left="0"/>
              <w:rPr>
                <w:sz w:val="22"/>
                <w:lang w:val="ru-RU"/>
              </w:rPr>
            </w:pPr>
            <w:r w:rsidRPr="00827290">
              <w:rPr>
                <w:sz w:val="22"/>
                <w:lang w:val="ru-RU"/>
              </w:rPr>
              <w:t xml:space="preserve">– уочи делове именичке синтагме; </w:t>
            </w:r>
          </w:p>
          <w:p w:rsidR="00827290" w:rsidRDefault="00827290" w:rsidP="00E62707">
            <w:pPr>
              <w:pStyle w:val="BodyText"/>
              <w:spacing w:before="38"/>
              <w:ind w:left="0"/>
              <w:rPr>
                <w:sz w:val="22"/>
                <w:lang w:val="ru-RU"/>
              </w:rPr>
            </w:pPr>
            <w:r w:rsidRPr="00827290">
              <w:rPr>
                <w:sz w:val="22"/>
                <w:lang w:val="ru-RU"/>
              </w:rPr>
              <w:t>– разликује граматички и логички субјекат;</w:t>
            </w:r>
          </w:p>
          <w:p w:rsidR="00827290" w:rsidRDefault="00827290" w:rsidP="00E62707">
            <w:pPr>
              <w:pStyle w:val="BodyText"/>
              <w:spacing w:before="38"/>
              <w:ind w:left="0"/>
              <w:rPr>
                <w:sz w:val="22"/>
                <w:lang w:val="ru-RU"/>
              </w:rPr>
            </w:pPr>
            <w:r w:rsidRPr="00827290">
              <w:rPr>
                <w:sz w:val="22"/>
                <w:lang w:val="ru-RU"/>
              </w:rPr>
              <w:t xml:space="preserve"> – разликује сложени глаголски предикат од зависне реченице са везником да;</w:t>
            </w:r>
          </w:p>
          <w:p w:rsidR="00827290" w:rsidRDefault="00827290" w:rsidP="00E62707">
            <w:pPr>
              <w:pStyle w:val="BodyText"/>
              <w:spacing w:before="38"/>
              <w:ind w:left="0"/>
              <w:rPr>
                <w:sz w:val="22"/>
                <w:lang w:val="ru-RU"/>
              </w:rPr>
            </w:pPr>
            <w:r w:rsidRPr="00827290">
              <w:rPr>
                <w:sz w:val="22"/>
                <w:lang w:val="ru-RU"/>
              </w:rPr>
              <w:t xml:space="preserve"> – препозна врсте напоредних</w:t>
            </w:r>
            <w:r>
              <w:rPr>
                <w:sz w:val="22"/>
                <w:lang w:val="ru-RU"/>
              </w:rPr>
              <w:t xml:space="preserve"> односа међу реченичним чланови</w:t>
            </w:r>
            <w:r w:rsidRPr="00827290">
              <w:rPr>
                <w:sz w:val="22"/>
                <w:lang w:val="ru-RU"/>
              </w:rPr>
              <w:t xml:space="preserve">ма и независним реченицама; </w:t>
            </w:r>
          </w:p>
          <w:p w:rsidR="00827290" w:rsidRDefault="00827290" w:rsidP="00E62707">
            <w:pPr>
              <w:pStyle w:val="BodyText"/>
              <w:spacing w:before="38"/>
              <w:ind w:left="0"/>
              <w:rPr>
                <w:sz w:val="22"/>
                <w:lang w:val="ru-RU"/>
              </w:rPr>
            </w:pPr>
            <w:r w:rsidRPr="00827290">
              <w:rPr>
                <w:sz w:val="22"/>
                <w:lang w:val="ru-RU"/>
              </w:rPr>
              <w:t>– идентификује врсте зависних реченица;</w:t>
            </w:r>
          </w:p>
          <w:p w:rsidR="00827290" w:rsidRDefault="00827290" w:rsidP="00E62707">
            <w:pPr>
              <w:pStyle w:val="BodyText"/>
              <w:spacing w:before="38"/>
              <w:ind w:left="0"/>
              <w:rPr>
                <w:sz w:val="22"/>
                <w:lang w:val="ru-RU"/>
              </w:rPr>
            </w:pPr>
            <w:r w:rsidRPr="00827290">
              <w:rPr>
                <w:sz w:val="22"/>
                <w:lang w:val="ru-RU"/>
              </w:rPr>
              <w:t xml:space="preserve"> – искаже реченични члан речју, пре</w:t>
            </w:r>
            <w:r>
              <w:rPr>
                <w:sz w:val="22"/>
                <w:lang w:val="ru-RU"/>
              </w:rPr>
              <w:t>длошко-падежном конструк</w:t>
            </w:r>
            <w:r w:rsidRPr="00827290">
              <w:rPr>
                <w:sz w:val="22"/>
                <w:lang w:val="ru-RU"/>
              </w:rPr>
              <w:t>цијом, синтагмом и реченицом;</w:t>
            </w:r>
          </w:p>
          <w:p w:rsidR="00827290" w:rsidRDefault="00827290" w:rsidP="00E62707">
            <w:pPr>
              <w:pStyle w:val="BodyText"/>
              <w:spacing w:before="38"/>
              <w:ind w:left="0"/>
              <w:rPr>
                <w:sz w:val="22"/>
                <w:lang w:val="ru-RU"/>
              </w:rPr>
            </w:pPr>
            <w:r w:rsidRPr="00827290">
              <w:rPr>
                <w:sz w:val="22"/>
                <w:lang w:val="ru-RU"/>
              </w:rPr>
              <w:t xml:space="preserve"> – примени основна правила конгруенције у реченици; </w:t>
            </w:r>
          </w:p>
          <w:p w:rsidR="00827290" w:rsidRDefault="00827290" w:rsidP="00E62707">
            <w:pPr>
              <w:pStyle w:val="BodyText"/>
              <w:spacing w:before="38"/>
              <w:ind w:left="0"/>
              <w:rPr>
                <w:sz w:val="22"/>
                <w:lang w:val="ru-RU"/>
              </w:rPr>
            </w:pPr>
            <w:r w:rsidRPr="00827290">
              <w:rPr>
                <w:sz w:val="22"/>
                <w:lang w:val="ru-RU"/>
              </w:rPr>
              <w:t>– доследно примени правописну норму; – разликује дугосилазни и дугоузлазни акценат; – говори на задату тему поштујући књижевнојезичку норму;</w:t>
            </w:r>
          </w:p>
          <w:p w:rsidR="00827290" w:rsidRDefault="00827290" w:rsidP="00E62707">
            <w:pPr>
              <w:pStyle w:val="BodyText"/>
              <w:spacing w:before="38"/>
              <w:ind w:left="0"/>
              <w:rPr>
                <w:sz w:val="22"/>
                <w:lang w:val="ru-RU"/>
              </w:rPr>
            </w:pPr>
            <w:r w:rsidRPr="00827290">
              <w:rPr>
                <w:sz w:val="22"/>
                <w:lang w:val="ru-RU"/>
              </w:rPr>
              <w:t xml:space="preserve"> – разликује књижевноумет</w:t>
            </w:r>
            <w:r>
              <w:rPr>
                <w:sz w:val="22"/>
                <w:lang w:val="ru-RU"/>
              </w:rPr>
              <w:t>нички од публицистичког функцио</w:t>
            </w:r>
            <w:r w:rsidRPr="00827290">
              <w:rPr>
                <w:sz w:val="22"/>
                <w:lang w:val="ru-RU"/>
              </w:rPr>
              <w:t>налног стила;</w:t>
            </w:r>
          </w:p>
          <w:p w:rsidR="00827290" w:rsidRDefault="00827290" w:rsidP="00E62707">
            <w:pPr>
              <w:pStyle w:val="BodyText"/>
              <w:spacing w:before="38"/>
              <w:ind w:left="0"/>
              <w:rPr>
                <w:sz w:val="22"/>
                <w:lang w:val="ru-RU"/>
              </w:rPr>
            </w:pPr>
            <w:r w:rsidRPr="00827290">
              <w:rPr>
                <w:sz w:val="22"/>
                <w:lang w:val="ru-RU"/>
              </w:rPr>
              <w:t xml:space="preserve"> – састави кохерентан писани текст у складу са задатом темом наративног и дескриптивног типа; </w:t>
            </w:r>
          </w:p>
          <w:p w:rsidR="00827290" w:rsidRDefault="00827290" w:rsidP="00E62707">
            <w:pPr>
              <w:pStyle w:val="BodyText"/>
              <w:spacing w:before="38"/>
              <w:ind w:left="0"/>
              <w:rPr>
                <w:sz w:val="22"/>
                <w:lang w:val="ru-RU"/>
              </w:rPr>
            </w:pPr>
            <w:r w:rsidRPr="00827290">
              <w:rPr>
                <w:sz w:val="22"/>
                <w:lang w:val="ru-RU"/>
              </w:rPr>
              <w:t>– напише једноставнији аргументативни текст позивајући се на чињенице;</w:t>
            </w:r>
          </w:p>
          <w:p w:rsidR="00827290" w:rsidRDefault="00827290" w:rsidP="00E62707">
            <w:pPr>
              <w:pStyle w:val="BodyText"/>
              <w:spacing w:before="38"/>
              <w:ind w:left="0"/>
              <w:rPr>
                <w:sz w:val="22"/>
                <w:lang w:val="ru-RU"/>
              </w:rPr>
            </w:pPr>
            <w:r w:rsidRPr="00827290">
              <w:rPr>
                <w:sz w:val="22"/>
                <w:lang w:val="ru-RU"/>
              </w:rPr>
              <w:t xml:space="preserve"> – користи технички и сугестивни опис у изражавању; </w:t>
            </w:r>
          </w:p>
          <w:p w:rsidR="00827290" w:rsidRDefault="00827290" w:rsidP="00E62707">
            <w:pPr>
              <w:pStyle w:val="BodyText"/>
              <w:spacing w:before="38"/>
              <w:ind w:left="0"/>
              <w:rPr>
                <w:sz w:val="22"/>
                <w:lang w:val="ru-RU"/>
              </w:rPr>
            </w:pPr>
            <w:r w:rsidRPr="00827290">
              <w:rPr>
                <w:sz w:val="22"/>
                <w:lang w:val="ru-RU"/>
              </w:rPr>
              <w:t>– препозна цитат и фусноте и разуме њихову улогу;</w:t>
            </w:r>
          </w:p>
          <w:p w:rsidR="00827290" w:rsidRDefault="00827290" w:rsidP="00E62707">
            <w:pPr>
              <w:pStyle w:val="BodyText"/>
              <w:spacing w:before="38"/>
              <w:ind w:left="0"/>
              <w:rPr>
                <w:sz w:val="22"/>
                <w:lang w:val="ru-RU"/>
              </w:rPr>
            </w:pPr>
            <w:r w:rsidRPr="00827290">
              <w:rPr>
                <w:sz w:val="22"/>
                <w:lang w:val="ru-RU"/>
              </w:rPr>
              <w:lastRenderedPageBreak/>
              <w:t xml:space="preserve"> – пронађе потребне информације у нелинеарном тексту; </w:t>
            </w:r>
          </w:p>
          <w:p w:rsidR="00827290" w:rsidRDefault="00827290" w:rsidP="00E62707">
            <w:pPr>
              <w:pStyle w:val="BodyText"/>
              <w:spacing w:before="38"/>
              <w:ind w:left="0"/>
              <w:rPr>
                <w:sz w:val="22"/>
                <w:lang w:val="ru-RU"/>
              </w:rPr>
            </w:pPr>
            <w:r w:rsidRPr="00827290">
              <w:rPr>
                <w:sz w:val="22"/>
                <w:lang w:val="ru-RU"/>
              </w:rPr>
              <w:t xml:space="preserve">– напише електронску (имејл, </w:t>
            </w:r>
            <w:r w:rsidRPr="00827290">
              <w:rPr>
                <w:sz w:val="22"/>
              </w:rPr>
              <w:t>SMS</w:t>
            </w:r>
            <w:r>
              <w:rPr>
                <w:sz w:val="22"/>
                <w:lang w:val="ru-RU"/>
              </w:rPr>
              <w:t>) поруку поштујући норма</w:t>
            </w:r>
            <w:r w:rsidRPr="00827290">
              <w:rPr>
                <w:sz w:val="22"/>
                <w:lang w:val="ru-RU"/>
              </w:rPr>
              <w:t xml:space="preserve">тивна правила; </w:t>
            </w:r>
          </w:p>
          <w:p w:rsidR="00827290" w:rsidRDefault="00827290" w:rsidP="00E62707">
            <w:pPr>
              <w:pStyle w:val="BodyText"/>
              <w:spacing w:before="38"/>
              <w:ind w:left="0"/>
              <w:rPr>
                <w:sz w:val="22"/>
                <w:lang w:val="ru-RU"/>
              </w:rPr>
            </w:pPr>
            <w:r w:rsidRPr="00827290">
              <w:rPr>
                <w:sz w:val="22"/>
                <w:lang w:val="ru-RU"/>
              </w:rPr>
              <w:t>– примени различите страте</w:t>
            </w:r>
            <w:r>
              <w:rPr>
                <w:sz w:val="22"/>
                <w:lang w:val="ru-RU"/>
              </w:rPr>
              <w:t>гије читања (информативно, дожи</w:t>
            </w:r>
            <w:r w:rsidRPr="00827290">
              <w:rPr>
                <w:sz w:val="22"/>
                <w:lang w:val="ru-RU"/>
              </w:rPr>
              <w:t xml:space="preserve">вљајно, истраживачко и др ); </w:t>
            </w:r>
          </w:p>
          <w:p w:rsidR="00827290" w:rsidRDefault="00827290" w:rsidP="00E62707">
            <w:pPr>
              <w:pStyle w:val="BodyText"/>
              <w:spacing w:before="38"/>
              <w:ind w:left="0"/>
              <w:rPr>
                <w:sz w:val="22"/>
                <w:lang w:val="ru-RU"/>
              </w:rPr>
            </w:pPr>
            <w:r w:rsidRPr="00827290">
              <w:rPr>
                <w:sz w:val="22"/>
                <w:lang w:val="ru-RU"/>
              </w:rPr>
              <w:t>– састави текст репортажног типа (искуствени или фикционални);</w:t>
            </w:r>
          </w:p>
          <w:p w:rsidR="00827290" w:rsidRPr="00827290" w:rsidRDefault="00827290" w:rsidP="00E62707">
            <w:pPr>
              <w:pStyle w:val="BodyText"/>
              <w:spacing w:before="38"/>
              <w:ind w:left="0"/>
              <w:rPr>
                <w:sz w:val="22"/>
                <w:lang w:val="ru-RU"/>
              </w:rPr>
            </w:pPr>
            <w:r w:rsidRPr="00827290">
              <w:rPr>
                <w:sz w:val="22"/>
                <w:lang w:val="ru-RU"/>
              </w:rPr>
              <w:t xml:space="preserve"> – правилно употреби фразеологизме и устаљене изразе који се јављају у литерарним и медијским текстовима намењеним младим</w:t>
            </w:r>
          </w:p>
        </w:tc>
        <w:tc>
          <w:tcPr>
            <w:tcW w:w="5021" w:type="dxa"/>
            <w:gridSpan w:val="2"/>
          </w:tcPr>
          <w:p w:rsidR="00827290" w:rsidRDefault="00827290" w:rsidP="00E62707">
            <w:pPr>
              <w:tabs>
                <w:tab w:val="left" w:pos="1230"/>
              </w:tabs>
              <w:jc w:val="center"/>
              <w:rPr>
                <w:b/>
                <w:sz w:val="24"/>
                <w:lang w:val="ru-RU"/>
              </w:rPr>
            </w:pPr>
          </w:p>
          <w:p w:rsidR="00827290" w:rsidRDefault="00827290" w:rsidP="00E62707">
            <w:pPr>
              <w:tabs>
                <w:tab w:val="left" w:pos="1230"/>
              </w:tabs>
              <w:jc w:val="center"/>
              <w:rPr>
                <w:b/>
                <w:sz w:val="24"/>
                <w:lang w:val="ru-RU"/>
              </w:rPr>
            </w:pPr>
          </w:p>
          <w:p w:rsidR="00827290" w:rsidRDefault="00827290" w:rsidP="00E62707">
            <w:pPr>
              <w:tabs>
                <w:tab w:val="left" w:pos="1230"/>
              </w:tabs>
              <w:jc w:val="center"/>
              <w:rPr>
                <w:b/>
                <w:sz w:val="24"/>
                <w:lang w:val="ru-RU"/>
              </w:rPr>
            </w:pPr>
          </w:p>
          <w:p w:rsidR="00827290" w:rsidRDefault="00827290" w:rsidP="00E62707">
            <w:pPr>
              <w:tabs>
                <w:tab w:val="left" w:pos="1230"/>
              </w:tabs>
              <w:jc w:val="center"/>
              <w:rPr>
                <w:b/>
                <w:sz w:val="24"/>
                <w:lang w:val="ru-RU"/>
              </w:rPr>
            </w:pPr>
          </w:p>
          <w:p w:rsidR="00827290" w:rsidRPr="00827290" w:rsidRDefault="00827290" w:rsidP="00E62707">
            <w:pPr>
              <w:tabs>
                <w:tab w:val="left" w:pos="1230"/>
              </w:tabs>
              <w:jc w:val="center"/>
              <w:rPr>
                <w:rFonts w:ascii="Times New Roman" w:hAnsi="Times New Roman" w:cs="Times New Roman"/>
                <w:b/>
                <w:sz w:val="20"/>
                <w:lang w:val="ru-RU"/>
              </w:rPr>
            </w:pPr>
            <w:r w:rsidRPr="00827290">
              <w:rPr>
                <w:rFonts w:ascii="Times New Roman" w:hAnsi="Times New Roman" w:cs="Times New Roman"/>
                <w:b/>
                <w:sz w:val="24"/>
                <w:lang w:val="ru-RU"/>
              </w:rPr>
              <w:t>КЊИЖЕВНОСТ</w:t>
            </w:r>
          </w:p>
        </w:tc>
        <w:tc>
          <w:tcPr>
            <w:tcW w:w="4748" w:type="dxa"/>
          </w:tcPr>
          <w:p w:rsidR="00827290" w:rsidRPr="00EA0EFB" w:rsidRDefault="00827290" w:rsidP="00E62707">
            <w:pPr>
              <w:pStyle w:val="BodyText"/>
              <w:spacing w:before="38"/>
              <w:ind w:left="0"/>
              <w:rPr>
                <w:sz w:val="22"/>
                <w:lang w:val="ru-RU"/>
              </w:rPr>
            </w:pPr>
            <w:r w:rsidRPr="00EA0EFB">
              <w:rPr>
                <w:sz w:val="22"/>
                <w:lang w:val="ru-RU"/>
              </w:rPr>
              <w:t>ЛЕКТИРА</w:t>
            </w:r>
          </w:p>
          <w:p w:rsidR="00827290" w:rsidRPr="00EA0EFB" w:rsidRDefault="00827290" w:rsidP="00E62707">
            <w:pPr>
              <w:pStyle w:val="BodyText"/>
              <w:spacing w:before="38"/>
              <w:ind w:left="0"/>
              <w:rPr>
                <w:sz w:val="22"/>
                <w:lang w:val="ru-RU"/>
              </w:rPr>
            </w:pPr>
            <w:r w:rsidRPr="00EA0EFB">
              <w:rPr>
                <w:sz w:val="22"/>
                <w:lang w:val="ru-RU"/>
              </w:rPr>
              <w:t xml:space="preserve"> ЛИРИКА</w:t>
            </w:r>
          </w:p>
          <w:p w:rsidR="00827290" w:rsidRPr="00EA0EFB" w:rsidRDefault="00827290" w:rsidP="00E62707">
            <w:pPr>
              <w:pStyle w:val="BodyText"/>
              <w:spacing w:before="38"/>
              <w:ind w:left="0"/>
              <w:rPr>
                <w:sz w:val="22"/>
                <w:lang w:val="ru-RU"/>
              </w:rPr>
            </w:pPr>
            <w:r w:rsidRPr="00EA0EFB">
              <w:rPr>
                <w:sz w:val="22"/>
                <w:lang w:val="ru-RU"/>
              </w:rPr>
              <w:t xml:space="preserve"> 1 Јован Дучић: Подне</w:t>
            </w:r>
          </w:p>
          <w:p w:rsidR="00827290" w:rsidRPr="00EA0EFB" w:rsidRDefault="00827290" w:rsidP="00E62707">
            <w:pPr>
              <w:pStyle w:val="BodyText"/>
              <w:spacing w:before="38"/>
              <w:ind w:left="0"/>
              <w:rPr>
                <w:sz w:val="22"/>
                <w:lang w:val="ru-RU"/>
              </w:rPr>
            </w:pPr>
            <w:r w:rsidRPr="00EA0EFB">
              <w:rPr>
                <w:sz w:val="22"/>
                <w:lang w:val="ru-RU"/>
              </w:rPr>
              <w:t xml:space="preserve"> 2 Милан Ракић: Божур </w:t>
            </w:r>
          </w:p>
          <w:p w:rsidR="00EA0EFB" w:rsidRPr="00EA0EFB" w:rsidRDefault="00827290" w:rsidP="00E62707">
            <w:pPr>
              <w:pStyle w:val="BodyText"/>
              <w:spacing w:before="38"/>
              <w:ind w:left="0"/>
              <w:rPr>
                <w:sz w:val="22"/>
                <w:lang w:val="ru-RU"/>
              </w:rPr>
            </w:pPr>
            <w:r w:rsidRPr="00EA0EFB">
              <w:rPr>
                <w:sz w:val="22"/>
                <w:lang w:val="ru-RU"/>
              </w:rPr>
              <w:t>3 Владислав Петковић Дис: Међу својима</w:t>
            </w:r>
          </w:p>
          <w:p w:rsidR="00EA0EFB" w:rsidRPr="00EA0EFB" w:rsidRDefault="00827290" w:rsidP="00E62707">
            <w:pPr>
              <w:pStyle w:val="BodyText"/>
              <w:spacing w:before="38"/>
              <w:ind w:left="0"/>
              <w:rPr>
                <w:sz w:val="22"/>
                <w:lang w:val="ru-RU"/>
              </w:rPr>
            </w:pPr>
            <w:r w:rsidRPr="00EA0EFB">
              <w:rPr>
                <w:sz w:val="22"/>
                <w:lang w:val="ru-RU"/>
              </w:rPr>
              <w:t xml:space="preserve"> 4 Милутин Бојић: Плава гробница </w:t>
            </w:r>
          </w:p>
          <w:p w:rsidR="00EA0EFB" w:rsidRPr="00EA0EFB" w:rsidRDefault="00827290" w:rsidP="00E62707">
            <w:pPr>
              <w:pStyle w:val="BodyText"/>
              <w:spacing w:before="38"/>
              <w:ind w:left="0"/>
              <w:rPr>
                <w:sz w:val="22"/>
                <w:lang w:val="ru-RU"/>
              </w:rPr>
            </w:pPr>
            <w:r w:rsidRPr="00EA0EFB">
              <w:rPr>
                <w:sz w:val="22"/>
                <w:lang w:val="ru-RU"/>
              </w:rPr>
              <w:t>5 Десанка Максимовић: Крвава бајка</w:t>
            </w:r>
          </w:p>
          <w:p w:rsidR="00EA0EFB" w:rsidRPr="00EA0EFB" w:rsidRDefault="00827290" w:rsidP="00E62707">
            <w:pPr>
              <w:pStyle w:val="BodyText"/>
              <w:spacing w:before="38"/>
              <w:ind w:left="0"/>
              <w:rPr>
                <w:sz w:val="22"/>
                <w:lang w:val="ru-RU"/>
              </w:rPr>
            </w:pPr>
            <w:r w:rsidRPr="00EA0EFB">
              <w:rPr>
                <w:sz w:val="22"/>
                <w:lang w:val="ru-RU"/>
              </w:rPr>
              <w:t xml:space="preserve"> 6 Стеван Раичковић: После кише</w:t>
            </w:r>
          </w:p>
          <w:p w:rsidR="00EA0EFB" w:rsidRPr="00EA0EFB" w:rsidRDefault="00827290" w:rsidP="00E62707">
            <w:pPr>
              <w:pStyle w:val="BodyText"/>
              <w:spacing w:before="38"/>
              <w:ind w:left="0"/>
              <w:rPr>
                <w:sz w:val="22"/>
                <w:lang w:val="ru-RU"/>
              </w:rPr>
            </w:pPr>
            <w:r w:rsidRPr="00EA0EFB">
              <w:rPr>
                <w:sz w:val="22"/>
                <w:lang w:val="ru-RU"/>
              </w:rPr>
              <w:t xml:space="preserve"> 7 Јован Јовановић Змај: Јутутунска јухахаха</w:t>
            </w:r>
          </w:p>
          <w:p w:rsidR="00EA0EFB" w:rsidRPr="00EA0EFB" w:rsidRDefault="00827290" w:rsidP="00E62707">
            <w:pPr>
              <w:pStyle w:val="BodyText"/>
              <w:spacing w:before="38"/>
              <w:ind w:left="0"/>
              <w:rPr>
                <w:sz w:val="22"/>
                <w:lang w:val="ru-RU"/>
              </w:rPr>
            </w:pPr>
            <w:r w:rsidRPr="00EA0EFB">
              <w:rPr>
                <w:sz w:val="22"/>
                <w:lang w:val="ru-RU"/>
              </w:rPr>
              <w:t xml:space="preserve"> 8 Рабиндранат Тагоре: Папирни бродови </w:t>
            </w:r>
          </w:p>
          <w:p w:rsidR="00EA0EFB" w:rsidRPr="00EA0EFB" w:rsidRDefault="00827290" w:rsidP="00E62707">
            <w:pPr>
              <w:pStyle w:val="BodyText"/>
              <w:spacing w:before="38"/>
              <w:ind w:left="0"/>
              <w:rPr>
                <w:sz w:val="22"/>
                <w:lang w:val="ru-RU"/>
              </w:rPr>
            </w:pPr>
            <w:r w:rsidRPr="00EA0EFB">
              <w:rPr>
                <w:sz w:val="22"/>
                <w:lang w:val="ru-RU"/>
              </w:rPr>
              <w:t>9 Вислава Шимборска: Облаци</w:t>
            </w:r>
          </w:p>
          <w:p w:rsidR="00EA0EFB" w:rsidRPr="00EA0EFB" w:rsidRDefault="00827290" w:rsidP="00E62707">
            <w:pPr>
              <w:pStyle w:val="BodyText"/>
              <w:spacing w:before="38"/>
              <w:ind w:left="0"/>
              <w:rPr>
                <w:sz w:val="22"/>
                <w:lang w:val="ru-RU"/>
              </w:rPr>
            </w:pPr>
            <w:r w:rsidRPr="00EA0EFB">
              <w:rPr>
                <w:sz w:val="22"/>
                <w:lang w:val="ru-RU"/>
              </w:rPr>
              <w:t xml:space="preserve"> ЕПИКА </w:t>
            </w:r>
          </w:p>
          <w:p w:rsidR="00EA0EFB" w:rsidRPr="00EA0EFB" w:rsidRDefault="00827290" w:rsidP="00E62707">
            <w:pPr>
              <w:pStyle w:val="BodyText"/>
              <w:spacing w:before="38"/>
              <w:ind w:left="0"/>
              <w:rPr>
                <w:sz w:val="22"/>
                <w:lang w:val="ru-RU"/>
              </w:rPr>
            </w:pPr>
            <w:r w:rsidRPr="00EA0EFB">
              <w:rPr>
                <w:sz w:val="22"/>
                <w:lang w:val="ru-RU"/>
              </w:rPr>
              <w:t>1 Народна бајка (једна по изб</w:t>
            </w:r>
            <w:r w:rsidR="00EA0EFB" w:rsidRPr="00EA0EFB">
              <w:rPr>
                <w:sz w:val="22"/>
                <w:lang w:val="ru-RU"/>
              </w:rPr>
              <w:t>ору): Међедовић / Чудотворни пр</w:t>
            </w:r>
            <w:r w:rsidRPr="00EA0EFB">
              <w:rPr>
                <w:sz w:val="22"/>
                <w:lang w:val="ru-RU"/>
              </w:rPr>
              <w:t xml:space="preserve">стен / Златоруни ован </w:t>
            </w:r>
          </w:p>
          <w:p w:rsidR="00EA0EFB" w:rsidRPr="00EA0EFB" w:rsidRDefault="00827290" w:rsidP="00E62707">
            <w:pPr>
              <w:pStyle w:val="BodyText"/>
              <w:spacing w:before="38"/>
              <w:ind w:left="0"/>
              <w:rPr>
                <w:sz w:val="22"/>
                <w:lang w:val="ru-RU"/>
              </w:rPr>
            </w:pPr>
            <w:r w:rsidRPr="00EA0EFB">
              <w:rPr>
                <w:sz w:val="22"/>
                <w:lang w:val="ru-RU"/>
              </w:rPr>
              <w:t>2 Стефан Митров Љубиша: Кањош Мацедоновић (одломак)</w:t>
            </w:r>
          </w:p>
          <w:p w:rsidR="00EA0EFB" w:rsidRPr="00EA0EFB" w:rsidRDefault="00827290" w:rsidP="00E62707">
            <w:pPr>
              <w:pStyle w:val="BodyText"/>
              <w:spacing w:before="38"/>
              <w:ind w:left="0"/>
              <w:rPr>
                <w:sz w:val="22"/>
                <w:lang w:val="ru-RU"/>
              </w:rPr>
            </w:pPr>
            <w:r w:rsidRPr="00EA0EFB">
              <w:rPr>
                <w:sz w:val="22"/>
                <w:lang w:val="ru-RU"/>
              </w:rPr>
              <w:t xml:space="preserve"> 3 Радоје Домановић: Вођа (одломак) </w:t>
            </w:r>
          </w:p>
          <w:p w:rsidR="00EA0EFB" w:rsidRPr="00EA0EFB" w:rsidRDefault="00827290" w:rsidP="00E62707">
            <w:pPr>
              <w:pStyle w:val="BodyText"/>
              <w:spacing w:before="38"/>
              <w:ind w:left="0"/>
              <w:rPr>
                <w:sz w:val="22"/>
                <w:lang w:val="ru-RU"/>
              </w:rPr>
            </w:pPr>
            <w:r w:rsidRPr="00EA0EFB">
              <w:rPr>
                <w:sz w:val="22"/>
                <w:lang w:val="ru-RU"/>
              </w:rPr>
              <w:t>4 Петар Кочић: Кроз мећаву</w:t>
            </w:r>
          </w:p>
          <w:p w:rsidR="00EA0EFB" w:rsidRPr="00EA0EFB" w:rsidRDefault="00827290" w:rsidP="00E62707">
            <w:pPr>
              <w:pStyle w:val="BodyText"/>
              <w:spacing w:before="38"/>
              <w:ind w:left="0"/>
              <w:rPr>
                <w:sz w:val="22"/>
                <w:lang w:val="ru-RU"/>
              </w:rPr>
            </w:pPr>
            <w:r w:rsidRPr="00EA0EFB">
              <w:rPr>
                <w:sz w:val="22"/>
                <w:lang w:val="ru-RU"/>
              </w:rPr>
              <w:t xml:space="preserve"> 5 Иво Андрић: Јелена, жена које нема (одломак) </w:t>
            </w:r>
          </w:p>
          <w:p w:rsidR="00EA0EFB" w:rsidRPr="00EA0EFB" w:rsidRDefault="00827290" w:rsidP="00E62707">
            <w:pPr>
              <w:pStyle w:val="BodyText"/>
              <w:spacing w:before="38"/>
              <w:ind w:left="0"/>
              <w:rPr>
                <w:sz w:val="22"/>
                <w:lang w:val="ru-RU"/>
              </w:rPr>
            </w:pPr>
            <w:r w:rsidRPr="00EA0EFB">
              <w:rPr>
                <w:sz w:val="22"/>
                <w:lang w:val="ru-RU"/>
              </w:rPr>
              <w:t xml:space="preserve">6 Данило Киш: Прича о печуркама / Еолска харфа </w:t>
            </w:r>
          </w:p>
          <w:p w:rsidR="00EA0EFB" w:rsidRPr="00EA0EFB" w:rsidRDefault="00827290" w:rsidP="00E62707">
            <w:pPr>
              <w:pStyle w:val="BodyText"/>
              <w:spacing w:before="38"/>
              <w:ind w:left="0"/>
              <w:rPr>
                <w:sz w:val="22"/>
                <w:lang w:val="ru-RU"/>
              </w:rPr>
            </w:pPr>
            <w:r w:rsidRPr="00EA0EFB">
              <w:rPr>
                <w:sz w:val="22"/>
                <w:lang w:val="ru-RU"/>
              </w:rPr>
              <w:t xml:space="preserve">7 Алфонс Доде: Последњи час / Владимир Набоков: Лош дан </w:t>
            </w:r>
          </w:p>
          <w:p w:rsidR="00EA0EFB" w:rsidRPr="00EA0EFB" w:rsidRDefault="00827290" w:rsidP="00E62707">
            <w:pPr>
              <w:pStyle w:val="BodyText"/>
              <w:spacing w:before="38"/>
              <w:ind w:left="0"/>
              <w:rPr>
                <w:sz w:val="22"/>
                <w:lang w:val="ru-RU"/>
              </w:rPr>
            </w:pPr>
            <w:r w:rsidRPr="00EA0EFB">
              <w:rPr>
                <w:sz w:val="22"/>
                <w:lang w:val="ru-RU"/>
              </w:rPr>
              <w:t xml:space="preserve">8 Дневник Ане Франк (одломак) </w:t>
            </w:r>
          </w:p>
          <w:p w:rsidR="00EA0EFB" w:rsidRPr="00EA0EFB" w:rsidRDefault="00827290" w:rsidP="00E62707">
            <w:pPr>
              <w:pStyle w:val="BodyText"/>
              <w:spacing w:before="38"/>
              <w:ind w:left="0"/>
              <w:rPr>
                <w:sz w:val="22"/>
                <w:lang w:val="ru-RU"/>
              </w:rPr>
            </w:pPr>
            <w:r w:rsidRPr="00EA0EFB">
              <w:rPr>
                <w:sz w:val="22"/>
                <w:lang w:val="ru-RU"/>
              </w:rPr>
              <w:t xml:space="preserve">9 Ефраим Кишон: Код куће је најгоре (једна прича по избору) </w:t>
            </w:r>
          </w:p>
          <w:p w:rsidR="00EA0EFB" w:rsidRPr="00EA0EFB" w:rsidRDefault="00827290" w:rsidP="00E62707">
            <w:pPr>
              <w:pStyle w:val="BodyText"/>
              <w:spacing w:before="38"/>
              <w:ind w:left="0"/>
              <w:rPr>
                <w:sz w:val="22"/>
                <w:lang w:val="ru-RU"/>
              </w:rPr>
            </w:pPr>
            <w:r w:rsidRPr="00EA0EFB">
              <w:rPr>
                <w:sz w:val="22"/>
                <w:lang w:val="ru-RU"/>
              </w:rPr>
              <w:t>10 Афоризми (Душан Радовић и други) ДРАМА</w:t>
            </w:r>
          </w:p>
          <w:p w:rsidR="00EA0EFB" w:rsidRPr="00EA0EFB" w:rsidRDefault="00827290" w:rsidP="00E62707">
            <w:pPr>
              <w:pStyle w:val="BodyText"/>
              <w:spacing w:before="38"/>
              <w:ind w:left="0"/>
              <w:rPr>
                <w:sz w:val="22"/>
                <w:lang w:val="ru-RU"/>
              </w:rPr>
            </w:pPr>
            <w:r w:rsidRPr="00EA0EFB">
              <w:rPr>
                <w:sz w:val="22"/>
                <w:lang w:val="ru-RU"/>
              </w:rPr>
              <w:t xml:space="preserve"> 1 Бранислав Нушић: Власт (одломак) </w:t>
            </w:r>
          </w:p>
          <w:p w:rsidR="00827290" w:rsidRPr="00EA0EFB" w:rsidRDefault="00827290" w:rsidP="00E62707">
            <w:pPr>
              <w:pStyle w:val="BodyText"/>
              <w:spacing w:before="38"/>
              <w:ind w:left="0"/>
              <w:rPr>
                <w:color w:val="231F20"/>
                <w:sz w:val="22"/>
                <w:lang w:val="ru-RU"/>
              </w:rPr>
            </w:pPr>
            <w:r w:rsidRPr="00EA0EFB">
              <w:rPr>
                <w:sz w:val="22"/>
                <w:lang w:val="ru-RU"/>
              </w:rPr>
              <w:t>2 Вида Огњеновић: Кањош Ма</w:t>
            </w:r>
            <w:r w:rsidR="00EA0EFB" w:rsidRPr="00EA0EFB">
              <w:rPr>
                <w:sz w:val="22"/>
                <w:lang w:val="ru-RU"/>
              </w:rPr>
              <w:t>цедоновић (одломак о сусрету Ка</w:t>
            </w:r>
            <w:r w:rsidRPr="00EA0EFB">
              <w:rPr>
                <w:sz w:val="22"/>
                <w:lang w:val="ru-RU"/>
              </w:rPr>
              <w:t>њоша и Фурлана)</w:t>
            </w:r>
          </w:p>
        </w:tc>
      </w:tr>
      <w:tr w:rsidR="00827290" w:rsidRPr="00827290" w:rsidTr="00EA0EFB">
        <w:trPr>
          <w:trHeight w:val="1610"/>
        </w:trPr>
        <w:tc>
          <w:tcPr>
            <w:tcW w:w="4864" w:type="dxa"/>
            <w:vMerge/>
          </w:tcPr>
          <w:p w:rsidR="00827290" w:rsidRPr="00BA6D8C" w:rsidRDefault="00827290" w:rsidP="00E62707">
            <w:pPr>
              <w:pStyle w:val="BodyText"/>
              <w:spacing w:before="38"/>
              <w:ind w:left="0"/>
              <w:rPr>
                <w:sz w:val="22"/>
                <w:lang w:val="ru-RU"/>
              </w:rPr>
            </w:pPr>
          </w:p>
        </w:tc>
        <w:tc>
          <w:tcPr>
            <w:tcW w:w="5021" w:type="dxa"/>
            <w:gridSpan w:val="2"/>
          </w:tcPr>
          <w:p w:rsidR="00827290" w:rsidRPr="00BA6D8C" w:rsidRDefault="00827290" w:rsidP="00E62707">
            <w:pPr>
              <w:tabs>
                <w:tab w:val="left" w:pos="1230"/>
              </w:tabs>
              <w:rPr>
                <w:sz w:val="20"/>
                <w:lang w:val="ru-RU"/>
              </w:rPr>
            </w:pPr>
          </w:p>
        </w:tc>
        <w:tc>
          <w:tcPr>
            <w:tcW w:w="4748" w:type="dxa"/>
          </w:tcPr>
          <w:p w:rsidR="00EA0EFB" w:rsidRPr="00EA0EFB" w:rsidRDefault="00EA0EFB" w:rsidP="00E62707">
            <w:pPr>
              <w:pStyle w:val="BodyText"/>
              <w:spacing w:before="38"/>
              <w:ind w:left="15" w:hanging="15"/>
              <w:rPr>
                <w:sz w:val="22"/>
                <w:lang w:val="ru-RU"/>
              </w:rPr>
            </w:pPr>
            <w:r w:rsidRPr="00EA0EFB">
              <w:rPr>
                <w:sz w:val="22"/>
                <w:lang w:val="ru-RU"/>
              </w:rPr>
              <w:t xml:space="preserve">НАУЧНОПОПУЛАРНИ И ИНФОРМАТИВНИ ТЕКСТОВИ </w:t>
            </w:r>
          </w:p>
          <w:p w:rsidR="00EA0EFB" w:rsidRPr="00EA0EFB" w:rsidRDefault="00EA0EFB" w:rsidP="00E62707">
            <w:pPr>
              <w:pStyle w:val="BodyText"/>
              <w:spacing w:before="38"/>
              <w:ind w:left="15" w:hanging="15"/>
              <w:rPr>
                <w:sz w:val="22"/>
                <w:lang w:val="ru-RU"/>
              </w:rPr>
            </w:pPr>
            <w:r w:rsidRPr="00EA0EFB">
              <w:rPr>
                <w:sz w:val="22"/>
                <w:lang w:val="ru-RU"/>
              </w:rPr>
              <w:t>Обавезна дела</w:t>
            </w:r>
          </w:p>
          <w:p w:rsidR="00EA0EFB" w:rsidRPr="00EA0EFB" w:rsidRDefault="00EA0EFB" w:rsidP="00E62707">
            <w:pPr>
              <w:pStyle w:val="BodyText"/>
              <w:spacing w:before="38"/>
              <w:ind w:left="15" w:hanging="15"/>
              <w:rPr>
                <w:sz w:val="22"/>
                <w:lang w:val="ru-RU"/>
              </w:rPr>
            </w:pPr>
            <w:r w:rsidRPr="00EA0EFB">
              <w:rPr>
                <w:sz w:val="22"/>
                <w:lang w:val="ru-RU"/>
              </w:rPr>
              <w:t xml:space="preserve"> 1 Михајло Пупин: Са пашњака до научењака (одломак) </w:t>
            </w:r>
          </w:p>
          <w:p w:rsidR="00EA0EFB" w:rsidRPr="00EA0EFB" w:rsidRDefault="00EA0EFB" w:rsidP="00E62707">
            <w:pPr>
              <w:pStyle w:val="BodyText"/>
              <w:spacing w:before="38"/>
              <w:ind w:left="15" w:hanging="15"/>
              <w:rPr>
                <w:sz w:val="22"/>
                <w:lang w:val="ru-RU"/>
              </w:rPr>
            </w:pPr>
            <w:r w:rsidRPr="00EA0EFB">
              <w:rPr>
                <w:sz w:val="22"/>
                <w:lang w:val="ru-RU"/>
              </w:rPr>
              <w:t xml:space="preserve">2 Јелена Димитријевић: Седам мора и три </w:t>
            </w:r>
            <w:r w:rsidRPr="00EA0EFB">
              <w:rPr>
                <w:sz w:val="22"/>
                <w:lang w:val="ru-RU"/>
              </w:rPr>
              <w:lastRenderedPageBreak/>
              <w:t xml:space="preserve">океана (одломак) / Милош Црњански: Наша небеса („Крф, плава гробница” – одломак) </w:t>
            </w:r>
          </w:p>
          <w:p w:rsidR="00EA0EFB" w:rsidRPr="00EA0EFB" w:rsidRDefault="00EA0EFB" w:rsidP="00E62707">
            <w:pPr>
              <w:pStyle w:val="BodyText"/>
              <w:spacing w:before="38"/>
              <w:ind w:left="15" w:hanging="15"/>
              <w:rPr>
                <w:sz w:val="22"/>
                <w:lang w:val="ru-RU"/>
              </w:rPr>
            </w:pPr>
            <w:r w:rsidRPr="00EA0EFB">
              <w:rPr>
                <w:sz w:val="22"/>
                <w:lang w:val="ru-RU"/>
              </w:rPr>
              <w:t xml:space="preserve">Једно дело по избору </w:t>
            </w:r>
          </w:p>
          <w:p w:rsidR="00EA0EFB" w:rsidRPr="00EA0EFB" w:rsidRDefault="00EA0EFB" w:rsidP="00E62707">
            <w:pPr>
              <w:pStyle w:val="BodyText"/>
              <w:spacing w:before="38"/>
              <w:ind w:left="15" w:hanging="15"/>
              <w:rPr>
                <w:sz w:val="22"/>
                <w:lang w:val="ru-RU"/>
              </w:rPr>
            </w:pPr>
            <w:r w:rsidRPr="00EA0EFB">
              <w:rPr>
                <w:sz w:val="22"/>
                <w:lang w:val="ru-RU"/>
              </w:rPr>
              <w:t>1 Јован Цвијић: Охридско језеро (одломак) / Пеђа Милосављевић: Потера за пејзажима 2 Светлана Велмар Јанковић: Српски Београд деспота Стефана (Капија Балкана) 3 Уметнички и научнопопуларни текстови о природним лепотама и културноисторијским споменицима завичаја</w:t>
            </w:r>
          </w:p>
          <w:p w:rsidR="00EA0EFB" w:rsidRPr="00EA0EFB" w:rsidRDefault="00EA0EFB" w:rsidP="00E62707">
            <w:pPr>
              <w:pStyle w:val="BodyText"/>
              <w:spacing w:before="38"/>
              <w:ind w:left="15" w:hanging="15"/>
              <w:rPr>
                <w:sz w:val="22"/>
                <w:lang w:val="ru-RU"/>
              </w:rPr>
            </w:pPr>
            <w:r w:rsidRPr="00EA0EFB">
              <w:rPr>
                <w:sz w:val="22"/>
                <w:lang w:val="ru-RU"/>
              </w:rPr>
              <w:t xml:space="preserve"> 4 Избор из енциклопедија и часописа за децу</w:t>
            </w:r>
          </w:p>
          <w:p w:rsidR="00EA0EFB" w:rsidRPr="00EA0EFB" w:rsidRDefault="00EA0EFB" w:rsidP="00E62707">
            <w:pPr>
              <w:pStyle w:val="BodyText"/>
              <w:spacing w:before="38"/>
              <w:ind w:left="15" w:hanging="15"/>
              <w:rPr>
                <w:sz w:val="22"/>
                <w:lang w:val="ru-RU"/>
              </w:rPr>
            </w:pPr>
            <w:r w:rsidRPr="00EA0EFB">
              <w:rPr>
                <w:sz w:val="22"/>
                <w:lang w:val="ru-RU"/>
              </w:rPr>
              <w:t xml:space="preserve"> ДОМАЋА ЛЕКТИРА</w:t>
            </w:r>
          </w:p>
          <w:p w:rsidR="00EA0EFB" w:rsidRPr="00EA0EFB" w:rsidRDefault="00EA0EFB" w:rsidP="00E62707">
            <w:pPr>
              <w:pStyle w:val="BodyText"/>
              <w:spacing w:before="38"/>
              <w:ind w:left="15" w:hanging="15"/>
              <w:rPr>
                <w:sz w:val="22"/>
                <w:lang w:val="ru-RU"/>
              </w:rPr>
            </w:pPr>
            <w:r w:rsidRPr="00EA0EFB">
              <w:rPr>
                <w:sz w:val="22"/>
                <w:lang w:val="ru-RU"/>
              </w:rPr>
              <w:t xml:space="preserve"> 1 Епске народне песме покосовског тематског круга (Смрт војводе Пријезде, Диоба Јакшића и песма по избору) </w:t>
            </w:r>
          </w:p>
          <w:p w:rsidR="00EA0EFB" w:rsidRPr="00EA0EFB" w:rsidRDefault="00EA0EFB" w:rsidP="00E62707">
            <w:pPr>
              <w:pStyle w:val="BodyText"/>
              <w:spacing w:before="38"/>
              <w:ind w:left="15" w:hanging="15"/>
              <w:rPr>
                <w:sz w:val="22"/>
                <w:lang w:val="ru-RU"/>
              </w:rPr>
            </w:pPr>
            <w:r w:rsidRPr="00EA0EFB">
              <w:rPr>
                <w:sz w:val="22"/>
                <w:lang w:val="ru-RU"/>
              </w:rPr>
              <w:t xml:space="preserve">2. Епске народне песме о хајдуцима и ускоцима (Мали Радојица, Стари Вујадин, Старина Новак и кнез Богосав; Иво Сенковић и ага од Рибника, Ропство Јанковић Стојана) </w:t>
            </w:r>
          </w:p>
          <w:p w:rsidR="00EA0EFB" w:rsidRPr="00EA0EFB" w:rsidRDefault="00EA0EFB" w:rsidP="00E62707">
            <w:pPr>
              <w:pStyle w:val="BodyText"/>
              <w:spacing w:before="38"/>
              <w:ind w:left="15" w:hanging="15"/>
              <w:rPr>
                <w:sz w:val="22"/>
                <w:lang w:val="ru-RU"/>
              </w:rPr>
            </w:pPr>
            <w:r w:rsidRPr="00EA0EFB">
              <w:rPr>
                <w:sz w:val="22"/>
                <w:lang w:val="ru-RU"/>
              </w:rPr>
              <w:t>3 Свети Сава у књижевности: – одломак из Житија Светог Симеона (</w:t>
            </w:r>
            <w:r w:rsidRPr="00EA0EFB">
              <w:rPr>
                <w:sz w:val="22"/>
              </w:rPr>
              <w:t>o</w:t>
            </w:r>
            <w:r w:rsidRPr="00EA0EFB">
              <w:rPr>
                <w:sz w:val="22"/>
                <w:lang w:val="ru-RU"/>
              </w:rPr>
              <w:t xml:space="preserve"> опроштају оца од сина); – избор из народних прича и предања (на пример Свети Сава и ђаво, легенде о Светом Сави); </w:t>
            </w:r>
          </w:p>
          <w:p w:rsidR="00EA0EFB" w:rsidRPr="00EA0EFB" w:rsidRDefault="00EA0EFB" w:rsidP="00E62707">
            <w:pPr>
              <w:pStyle w:val="BodyText"/>
              <w:spacing w:before="38"/>
              <w:ind w:left="15" w:hanging="15"/>
              <w:rPr>
                <w:sz w:val="22"/>
                <w:lang w:val="ru-RU"/>
              </w:rPr>
            </w:pPr>
            <w:r w:rsidRPr="00EA0EFB">
              <w:rPr>
                <w:sz w:val="22"/>
                <w:lang w:val="ru-RU"/>
              </w:rPr>
              <w:t xml:space="preserve">– избор из ауторске поезије о Св Сави (на пример Матија Бећковић: Прича о Светом Сави) </w:t>
            </w:r>
          </w:p>
          <w:p w:rsidR="00EA0EFB" w:rsidRPr="00EA0EFB" w:rsidRDefault="00EA0EFB" w:rsidP="00E62707">
            <w:pPr>
              <w:pStyle w:val="BodyText"/>
              <w:spacing w:before="38"/>
              <w:ind w:left="15" w:hanging="15"/>
              <w:rPr>
                <w:sz w:val="22"/>
                <w:lang w:val="ru-RU"/>
              </w:rPr>
            </w:pPr>
            <w:r w:rsidRPr="00EA0EFB">
              <w:rPr>
                <w:sz w:val="22"/>
                <w:lang w:val="ru-RU"/>
              </w:rPr>
              <w:t xml:space="preserve">4 Мирослав Антић: Плави чуперак и Шашава књига (избор) </w:t>
            </w:r>
          </w:p>
          <w:p w:rsidR="00EA0EFB" w:rsidRPr="00EA0EFB" w:rsidRDefault="00EA0EFB" w:rsidP="00E62707">
            <w:pPr>
              <w:pStyle w:val="BodyText"/>
              <w:spacing w:before="38"/>
              <w:ind w:left="15" w:hanging="15"/>
              <w:rPr>
                <w:sz w:val="22"/>
                <w:lang w:val="ru-RU"/>
              </w:rPr>
            </w:pPr>
            <w:r w:rsidRPr="00EA0EFB">
              <w:rPr>
                <w:sz w:val="22"/>
                <w:lang w:val="ru-RU"/>
              </w:rPr>
              <w:t>5 Антоан де Сент Егзипери: Мали Принц; Момо Капор: Мали Принц</w:t>
            </w:r>
          </w:p>
          <w:p w:rsidR="00EA0EFB" w:rsidRPr="00EA0EFB" w:rsidRDefault="00EA0EFB" w:rsidP="00E62707">
            <w:pPr>
              <w:pStyle w:val="BodyText"/>
              <w:spacing w:before="38"/>
              <w:ind w:left="15" w:hanging="15"/>
              <w:rPr>
                <w:sz w:val="22"/>
                <w:lang w:val="ru-RU"/>
              </w:rPr>
            </w:pPr>
            <w:r w:rsidRPr="00EA0EFB">
              <w:rPr>
                <w:sz w:val="22"/>
                <w:lang w:val="ru-RU"/>
              </w:rPr>
              <w:t xml:space="preserve"> 6 Јован Стерија Поповић: Покондирена тиква </w:t>
            </w:r>
          </w:p>
          <w:p w:rsidR="00EA0EFB" w:rsidRPr="00EA0EFB" w:rsidRDefault="00EA0EFB" w:rsidP="00E62707">
            <w:pPr>
              <w:pStyle w:val="BodyText"/>
              <w:spacing w:before="38"/>
              <w:ind w:left="15" w:hanging="15"/>
              <w:rPr>
                <w:sz w:val="22"/>
                <w:lang w:val="ru-RU"/>
              </w:rPr>
            </w:pPr>
            <w:r w:rsidRPr="00EA0EFB">
              <w:rPr>
                <w:sz w:val="22"/>
                <w:lang w:val="ru-RU"/>
              </w:rPr>
              <w:t>7 Душан Ковачевић: Свемирски змај</w:t>
            </w:r>
          </w:p>
          <w:p w:rsidR="00EA0EFB" w:rsidRPr="00EA0EFB" w:rsidRDefault="00EA0EFB" w:rsidP="00E62707">
            <w:pPr>
              <w:pStyle w:val="BodyText"/>
              <w:spacing w:before="38"/>
              <w:ind w:left="15" w:hanging="15"/>
              <w:rPr>
                <w:sz w:val="22"/>
                <w:lang w:val="ru-RU"/>
              </w:rPr>
            </w:pPr>
            <w:r w:rsidRPr="00EA0EFB">
              <w:rPr>
                <w:sz w:val="22"/>
                <w:lang w:val="ru-RU"/>
              </w:rPr>
              <w:t xml:space="preserve"> 8 Дејан Алексић: Ципела на крају света / Игор Коларов: Дванаесто море ДОПУНСКИ ИЗБОР ЛЕКТИРЕ</w:t>
            </w:r>
          </w:p>
          <w:p w:rsidR="00EA0EFB" w:rsidRPr="00EA0EFB" w:rsidRDefault="00EA0EFB" w:rsidP="00E62707">
            <w:pPr>
              <w:pStyle w:val="BodyText"/>
              <w:spacing w:before="38"/>
              <w:ind w:left="15" w:hanging="15"/>
              <w:rPr>
                <w:sz w:val="22"/>
                <w:lang w:val="ru-RU"/>
              </w:rPr>
            </w:pPr>
            <w:r w:rsidRPr="00EA0EFB">
              <w:rPr>
                <w:sz w:val="22"/>
                <w:lang w:val="ru-RU"/>
              </w:rPr>
              <w:t xml:space="preserve"> (бирати 3 дела) </w:t>
            </w:r>
          </w:p>
          <w:p w:rsidR="00EA0EFB" w:rsidRPr="00EA0EFB" w:rsidRDefault="00EA0EFB" w:rsidP="00E62707">
            <w:pPr>
              <w:pStyle w:val="BodyText"/>
              <w:spacing w:before="38"/>
              <w:ind w:left="15" w:hanging="15"/>
              <w:rPr>
                <w:sz w:val="22"/>
                <w:lang w:val="ru-RU"/>
              </w:rPr>
            </w:pPr>
            <w:r w:rsidRPr="00EA0EFB">
              <w:rPr>
                <w:sz w:val="22"/>
                <w:lang w:val="ru-RU"/>
              </w:rPr>
              <w:t xml:space="preserve">1 Милорад Павић: Руски хрт (одломак) </w:t>
            </w:r>
          </w:p>
          <w:p w:rsidR="00EA0EFB" w:rsidRPr="00EA0EFB" w:rsidRDefault="00EA0EFB" w:rsidP="00E62707">
            <w:pPr>
              <w:pStyle w:val="BodyText"/>
              <w:spacing w:before="38"/>
              <w:ind w:left="15" w:hanging="15"/>
              <w:rPr>
                <w:sz w:val="22"/>
                <w:lang w:val="ru-RU"/>
              </w:rPr>
            </w:pPr>
            <w:r w:rsidRPr="00EA0EFB">
              <w:rPr>
                <w:sz w:val="22"/>
                <w:lang w:val="ru-RU"/>
              </w:rPr>
              <w:t>2 Тургењев: Шума и степа</w:t>
            </w:r>
          </w:p>
          <w:p w:rsidR="00EA0EFB" w:rsidRPr="00EA0EFB" w:rsidRDefault="00EA0EFB" w:rsidP="00EA0EFB">
            <w:pPr>
              <w:pStyle w:val="BodyText"/>
              <w:spacing w:before="38"/>
              <w:ind w:left="15" w:hanging="15"/>
              <w:rPr>
                <w:sz w:val="22"/>
                <w:lang w:val="ru-RU"/>
              </w:rPr>
            </w:pPr>
            <w:r w:rsidRPr="00EA0EFB">
              <w:rPr>
                <w:sz w:val="22"/>
                <w:lang w:val="ru-RU"/>
              </w:rPr>
              <w:t xml:space="preserve"> 3 Антон Павлович Чехов: Чиновникова смрт</w:t>
            </w:r>
          </w:p>
          <w:p w:rsidR="00EA0EFB" w:rsidRPr="00EA0EFB" w:rsidRDefault="00EA0EFB" w:rsidP="00EA0EFB">
            <w:pPr>
              <w:pStyle w:val="BodyText"/>
              <w:spacing w:before="38"/>
              <w:ind w:left="15" w:hanging="15"/>
              <w:rPr>
                <w:sz w:val="22"/>
                <w:lang w:val="ru-RU"/>
              </w:rPr>
            </w:pPr>
            <w:r w:rsidRPr="00EA0EFB">
              <w:rPr>
                <w:sz w:val="22"/>
                <w:lang w:val="ru-RU"/>
              </w:rPr>
              <w:lastRenderedPageBreak/>
              <w:t xml:space="preserve">4 Јанко Веселиновић: Хајдук Станко (одломак из првог дела романа) </w:t>
            </w:r>
          </w:p>
          <w:p w:rsidR="00EA0EFB" w:rsidRPr="00EA0EFB" w:rsidRDefault="00EA0EFB" w:rsidP="00EA0EFB">
            <w:pPr>
              <w:pStyle w:val="BodyText"/>
              <w:spacing w:before="38"/>
              <w:ind w:left="15" w:hanging="15"/>
              <w:rPr>
                <w:sz w:val="22"/>
                <w:lang w:val="ru-RU"/>
              </w:rPr>
            </w:pPr>
            <w:r w:rsidRPr="00EA0EFB">
              <w:rPr>
                <w:sz w:val="22"/>
                <w:lang w:val="ru-RU"/>
              </w:rPr>
              <w:t xml:space="preserve">5 Гордана Малетић: Катарке Београда (прича Зебња и друге) </w:t>
            </w:r>
          </w:p>
          <w:p w:rsidR="00EA0EFB" w:rsidRPr="00EA0EFB" w:rsidRDefault="00EA0EFB" w:rsidP="00EA0EFB">
            <w:pPr>
              <w:pStyle w:val="BodyText"/>
              <w:spacing w:before="38"/>
              <w:ind w:left="15" w:hanging="15"/>
              <w:rPr>
                <w:sz w:val="22"/>
                <w:lang w:val="ru-RU"/>
              </w:rPr>
            </w:pPr>
            <w:r w:rsidRPr="00EA0EFB">
              <w:rPr>
                <w:sz w:val="22"/>
                <w:lang w:val="ru-RU"/>
              </w:rPr>
              <w:t xml:space="preserve">6 Урош Петровић: Загонетне приче </w:t>
            </w:r>
          </w:p>
          <w:p w:rsidR="00EA0EFB" w:rsidRPr="00EA0EFB" w:rsidRDefault="00EA0EFB" w:rsidP="00EA0EFB">
            <w:pPr>
              <w:pStyle w:val="BodyText"/>
              <w:spacing w:before="38"/>
              <w:ind w:left="15" w:hanging="15"/>
              <w:rPr>
                <w:sz w:val="22"/>
                <w:lang w:val="ru-RU"/>
              </w:rPr>
            </w:pPr>
            <w:r w:rsidRPr="00EA0EFB">
              <w:rPr>
                <w:sz w:val="22"/>
                <w:lang w:val="ru-RU"/>
              </w:rPr>
              <w:t xml:space="preserve">7 Александар Манић: У свитање света </w:t>
            </w:r>
          </w:p>
          <w:p w:rsidR="00EA0EFB" w:rsidRPr="00EA0EFB" w:rsidRDefault="00EA0EFB" w:rsidP="00EA0EFB">
            <w:pPr>
              <w:pStyle w:val="BodyText"/>
              <w:spacing w:before="38"/>
              <w:ind w:left="15" w:hanging="15"/>
              <w:rPr>
                <w:sz w:val="22"/>
                <w:lang w:val="ru-RU"/>
              </w:rPr>
            </w:pPr>
            <w:r w:rsidRPr="00EA0EFB">
              <w:rPr>
                <w:sz w:val="22"/>
                <w:lang w:val="ru-RU"/>
              </w:rPr>
              <w:t xml:space="preserve">8 Јасминка Петровић: Лето кад сам научила да летим </w:t>
            </w:r>
          </w:p>
          <w:p w:rsidR="00EA0EFB" w:rsidRPr="00EA0EFB" w:rsidRDefault="00EA0EFB" w:rsidP="00EA0EFB">
            <w:pPr>
              <w:pStyle w:val="BodyText"/>
              <w:spacing w:before="38"/>
              <w:ind w:left="15" w:hanging="15"/>
              <w:rPr>
                <w:sz w:val="22"/>
                <w:lang w:val="ru-RU"/>
              </w:rPr>
            </w:pPr>
            <w:r w:rsidRPr="00EA0EFB">
              <w:rPr>
                <w:sz w:val="22"/>
                <w:lang w:val="ru-RU"/>
              </w:rPr>
              <w:t xml:space="preserve">9 Градимир Стојковић: Хајдук у Београду 10 Корнелија Функе: Срце од мастила </w:t>
            </w:r>
          </w:p>
          <w:p w:rsidR="00EA0EFB" w:rsidRPr="00EA0EFB" w:rsidRDefault="00EA0EFB" w:rsidP="00EA0EFB">
            <w:pPr>
              <w:pStyle w:val="BodyText"/>
              <w:spacing w:before="38"/>
              <w:ind w:left="15" w:hanging="15"/>
              <w:rPr>
                <w:sz w:val="22"/>
                <w:lang w:val="ru-RU"/>
              </w:rPr>
            </w:pPr>
            <w:r w:rsidRPr="00EA0EFB">
              <w:rPr>
                <w:sz w:val="22"/>
                <w:lang w:val="ru-RU"/>
              </w:rPr>
              <w:t>11 Душица Лукић: Земља је у квару (избор) 12 Гордана Брајовић: из збирке песама Индија, Индија (Пролази слон пун мириса, Пролази слон пун Хималаја)</w:t>
            </w:r>
          </w:p>
          <w:p w:rsidR="00EA0EFB" w:rsidRPr="00EA0EFB" w:rsidRDefault="00EA0EFB" w:rsidP="00EA0EFB">
            <w:pPr>
              <w:pStyle w:val="BodyText"/>
              <w:spacing w:before="38"/>
              <w:ind w:left="15" w:hanging="15"/>
              <w:rPr>
                <w:sz w:val="22"/>
                <w:lang w:val="ru-RU"/>
              </w:rPr>
            </w:pPr>
            <w:r w:rsidRPr="00EA0EFB">
              <w:rPr>
                <w:sz w:val="22"/>
                <w:lang w:val="ru-RU"/>
              </w:rPr>
              <w:t xml:space="preserve"> 13 Душан Поп Ђурђев: Лет лионског Икара </w:t>
            </w:r>
          </w:p>
          <w:p w:rsidR="00EA0EFB" w:rsidRPr="00EA0EFB" w:rsidRDefault="00EA0EFB" w:rsidP="00EA0EFB">
            <w:pPr>
              <w:pStyle w:val="BodyText"/>
              <w:spacing w:before="38"/>
              <w:ind w:left="15" w:hanging="15"/>
              <w:rPr>
                <w:sz w:val="22"/>
                <w:lang w:val="ru-RU"/>
              </w:rPr>
            </w:pPr>
            <w:r w:rsidRPr="00EA0EFB">
              <w:rPr>
                <w:sz w:val="22"/>
                <w:lang w:val="ru-RU"/>
              </w:rPr>
              <w:t xml:space="preserve">КЊИЖЕВНИ ТЕРМИНИ И ПОЈМОВИ Опкорачење Рефрен Цезура </w:t>
            </w:r>
          </w:p>
          <w:p w:rsidR="00EA0EFB" w:rsidRPr="00EA0EFB" w:rsidRDefault="00EA0EFB" w:rsidP="00EA0EFB">
            <w:pPr>
              <w:pStyle w:val="BodyText"/>
              <w:spacing w:before="38"/>
              <w:ind w:left="15" w:hanging="15"/>
              <w:rPr>
                <w:sz w:val="22"/>
                <w:lang w:val="ru-RU"/>
              </w:rPr>
            </w:pPr>
            <w:r w:rsidRPr="00EA0EFB">
              <w:rPr>
                <w:sz w:val="22"/>
                <w:lang w:val="ru-RU"/>
              </w:rPr>
              <w:t xml:space="preserve">Везани и слободни стих ауторске лирске песме: рефлексивна и сатирична песма Језичко-стилска изражајна средства: метафора, алегорија, градација, словенска антитеза, фигуре понављања (асонанца и алитерација) </w:t>
            </w:r>
          </w:p>
          <w:p w:rsidR="00EA0EFB" w:rsidRPr="00EA0EFB" w:rsidRDefault="00EA0EFB" w:rsidP="00EA0EFB">
            <w:pPr>
              <w:pStyle w:val="BodyText"/>
              <w:spacing w:before="38"/>
              <w:ind w:left="15" w:hanging="15"/>
              <w:rPr>
                <w:sz w:val="22"/>
                <w:lang w:val="ru-RU"/>
              </w:rPr>
            </w:pPr>
            <w:r w:rsidRPr="00EA0EFB">
              <w:rPr>
                <w:sz w:val="22"/>
                <w:lang w:val="ru-RU"/>
              </w:rPr>
              <w:t xml:space="preserve">Функција мотива у композицији лирске песме </w:t>
            </w:r>
          </w:p>
          <w:p w:rsidR="00EA0EFB" w:rsidRPr="00EA0EFB" w:rsidRDefault="00EA0EFB" w:rsidP="00EA0EFB">
            <w:pPr>
              <w:pStyle w:val="BodyText"/>
              <w:spacing w:before="38"/>
              <w:ind w:left="15" w:hanging="15"/>
              <w:rPr>
                <w:sz w:val="22"/>
                <w:lang w:val="ru-RU"/>
              </w:rPr>
            </w:pPr>
            <w:r w:rsidRPr="00EA0EFB">
              <w:rPr>
                <w:sz w:val="22"/>
                <w:lang w:val="ru-RU"/>
              </w:rPr>
              <w:t xml:space="preserve">Песма у прози Фабула и сиже </w:t>
            </w:r>
          </w:p>
          <w:p w:rsidR="00EA0EFB" w:rsidRPr="00EA0EFB" w:rsidRDefault="00EA0EFB" w:rsidP="00EA0EFB">
            <w:pPr>
              <w:pStyle w:val="BodyText"/>
              <w:spacing w:before="38"/>
              <w:ind w:left="15" w:hanging="15"/>
              <w:rPr>
                <w:sz w:val="22"/>
                <w:lang w:val="ru-RU"/>
              </w:rPr>
            </w:pPr>
            <w:r w:rsidRPr="00EA0EFB">
              <w:rPr>
                <w:sz w:val="22"/>
                <w:lang w:val="ru-RU"/>
              </w:rPr>
              <w:t xml:space="preserve">Статички и динамички мотиви Композиција Епизода Идејни слој књижевног текста </w:t>
            </w:r>
          </w:p>
          <w:p w:rsidR="00EA0EFB" w:rsidRPr="00EA0EFB" w:rsidRDefault="00EA0EFB" w:rsidP="00EA0EFB">
            <w:pPr>
              <w:pStyle w:val="BodyText"/>
              <w:spacing w:before="38"/>
              <w:ind w:left="15" w:hanging="15"/>
              <w:rPr>
                <w:sz w:val="22"/>
                <w:lang w:val="ru-RU"/>
              </w:rPr>
            </w:pPr>
            <w:r w:rsidRPr="00EA0EFB">
              <w:rPr>
                <w:sz w:val="22"/>
                <w:lang w:val="ru-RU"/>
              </w:rPr>
              <w:t>Хумор, иронија и сатира</w:t>
            </w:r>
          </w:p>
          <w:p w:rsidR="00EA0EFB" w:rsidRPr="00EA0EFB" w:rsidRDefault="00EA0EFB" w:rsidP="00EA0EFB">
            <w:pPr>
              <w:pStyle w:val="BodyText"/>
              <w:spacing w:before="38"/>
              <w:ind w:left="15" w:hanging="15"/>
              <w:rPr>
                <w:sz w:val="22"/>
                <w:lang w:val="ru-RU"/>
              </w:rPr>
            </w:pPr>
            <w:r w:rsidRPr="00EA0EFB">
              <w:rPr>
                <w:sz w:val="22"/>
                <w:lang w:val="ru-RU"/>
              </w:rPr>
              <w:t xml:space="preserve"> Врсте карактеризације књижевног лика Унутрашњи монолог</w:t>
            </w:r>
          </w:p>
          <w:p w:rsidR="00EA0EFB" w:rsidRPr="00EA0EFB" w:rsidRDefault="00EA0EFB" w:rsidP="00EA0EFB">
            <w:pPr>
              <w:pStyle w:val="BodyText"/>
              <w:spacing w:before="38"/>
              <w:ind w:left="15" w:hanging="15"/>
              <w:rPr>
                <w:sz w:val="22"/>
                <w:lang w:val="ru-RU"/>
              </w:rPr>
            </w:pPr>
            <w:r w:rsidRPr="00EA0EFB">
              <w:rPr>
                <w:sz w:val="22"/>
                <w:lang w:val="ru-RU"/>
              </w:rPr>
              <w:t xml:space="preserve"> Хронолошко и ретроспективно приповедање </w:t>
            </w:r>
          </w:p>
          <w:p w:rsidR="00EA0EFB" w:rsidRPr="00EA0EFB" w:rsidRDefault="00EA0EFB" w:rsidP="00EA0EFB">
            <w:pPr>
              <w:pStyle w:val="BodyText"/>
              <w:spacing w:before="38"/>
              <w:ind w:left="15" w:hanging="15"/>
              <w:rPr>
                <w:sz w:val="22"/>
                <w:lang w:val="ru-RU"/>
              </w:rPr>
            </w:pPr>
            <w:r w:rsidRPr="00EA0EFB">
              <w:rPr>
                <w:sz w:val="22"/>
                <w:lang w:val="ru-RU"/>
              </w:rPr>
              <w:t xml:space="preserve">Дневник Путопис Аутобиографија Легендарна прича Предања о постанку бића, места и ствари </w:t>
            </w:r>
          </w:p>
          <w:p w:rsidR="00EA0EFB" w:rsidRPr="00EA0EFB" w:rsidRDefault="00EA0EFB" w:rsidP="00EA0EFB">
            <w:pPr>
              <w:pStyle w:val="BodyText"/>
              <w:spacing w:before="38"/>
              <w:ind w:left="15" w:hanging="15"/>
              <w:rPr>
                <w:sz w:val="22"/>
                <w:lang w:val="ru-RU"/>
              </w:rPr>
            </w:pPr>
            <w:r w:rsidRPr="00EA0EFB">
              <w:rPr>
                <w:sz w:val="22"/>
                <w:lang w:val="ru-RU"/>
              </w:rPr>
              <w:t xml:space="preserve">Афоризам Пословице, изреке; питалице; загонетке </w:t>
            </w:r>
          </w:p>
          <w:p w:rsidR="00EA0EFB" w:rsidRPr="00EA0EFB" w:rsidRDefault="00EA0EFB" w:rsidP="00EA0EFB">
            <w:pPr>
              <w:pStyle w:val="BodyText"/>
              <w:spacing w:before="38"/>
              <w:ind w:left="15" w:hanging="15"/>
              <w:rPr>
                <w:sz w:val="22"/>
                <w:lang w:val="ru-RU"/>
              </w:rPr>
            </w:pPr>
            <w:r w:rsidRPr="00EA0EFB">
              <w:rPr>
                <w:sz w:val="22"/>
                <w:lang w:val="ru-RU"/>
              </w:rPr>
              <w:t xml:space="preserve">Драмска радња; етапе драмске радње: увод, заплет, врхунац, перипетија, расплет Драмска ситуација </w:t>
            </w:r>
          </w:p>
          <w:p w:rsidR="00827290" w:rsidRPr="00EA0EFB" w:rsidRDefault="00EA0EFB" w:rsidP="00EA0EFB">
            <w:pPr>
              <w:pStyle w:val="BodyText"/>
              <w:spacing w:before="38"/>
              <w:ind w:left="15" w:hanging="15"/>
              <w:rPr>
                <w:sz w:val="22"/>
                <w:lang w:val="ru-RU"/>
              </w:rPr>
            </w:pPr>
            <w:r w:rsidRPr="00EA0EFB">
              <w:rPr>
                <w:sz w:val="22"/>
                <w:lang w:val="ru-RU"/>
              </w:rPr>
              <w:t>Драма у ужем смислу</w:t>
            </w:r>
          </w:p>
        </w:tc>
      </w:tr>
      <w:tr w:rsidR="00827290" w:rsidRPr="00827290" w:rsidTr="00E62707">
        <w:trPr>
          <w:trHeight w:val="1565"/>
        </w:trPr>
        <w:tc>
          <w:tcPr>
            <w:tcW w:w="4864" w:type="dxa"/>
            <w:vMerge/>
          </w:tcPr>
          <w:p w:rsidR="00827290" w:rsidRPr="00BA6D8C" w:rsidRDefault="00827290" w:rsidP="00E62707">
            <w:pPr>
              <w:pStyle w:val="BodyText"/>
              <w:spacing w:before="38"/>
              <w:ind w:left="0"/>
              <w:rPr>
                <w:sz w:val="22"/>
                <w:lang w:val="ru-RU"/>
              </w:rPr>
            </w:pPr>
          </w:p>
        </w:tc>
        <w:tc>
          <w:tcPr>
            <w:tcW w:w="2510" w:type="dxa"/>
            <w:vMerge w:val="restart"/>
          </w:tcPr>
          <w:p w:rsidR="00827290" w:rsidRPr="00827290" w:rsidRDefault="00827290" w:rsidP="00E62707">
            <w:pPr>
              <w:tabs>
                <w:tab w:val="left" w:pos="1230"/>
              </w:tabs>
              <w:rPr>
                <w:rFonts w:ascii="Times New Roman" w:hAnsi="Times New Roman" w:cs="Times New Roman"/>
                <w:sz w:val="20"/>
                <w:lang w:val="ru-RU"/>
              </w:rPr>
            </w:pPr>
          </w:p>
          <w:p w:rsidR="00827290" w:rsidRPr="00827290" w:rsidRDefault="00827290" w:rsidP="00E62707">
            <w:pPr>
              <w:rPr>
                <w:rFonts w:ascii="Times New Roman" w:hAnsi="Times New Roman" w:cs="Times New Roman"/>
                <w:sz w:val="20"/>
                <w:lang w:val="ru-RU"/>
              </w:rPr>
            </w:pPr>
          </w:p>
          <w:p w:rsidR="00827290" w:rsidRPr="00827290" w:rsidRDefault="00827290" w:rsidP="00E62707">
            <w:pPr>
              <w:rPr>
                <w:rFonts w:ascii="Times New Roman" w:hAnsi="Times New Roman" w:cs="Times New Roman"/>
                <w:sz w:val="20"/>
                <w:lang w:val="ru-RU"/>
              </w:rPr>
            </w:pPr>
          </w:p>
          <w:p w:rsidR="00827290" w:rsidRPr="00827290" w:rsidRDefault="00827290" w:rsidP="00E62707">
            <w:pPr>
              <w:rPr>
                <w:rFonts w:ascii="Times New Roman" w:hAnsi="Times New Roman" w:cs="Times New Roman"/>
                <w:sz w:val="20"/>
                <w:lang w:val="ru-RU"/>
              </w:rPr>
            </w:pPr>
          </w:p>
          <w:p w:rsidR="00827290" w:rsidRPr="00827290" w:rsidRDefault="00827290" w:rsidP="00E62707">
            <w:pPr>
              <w:rPr>
                <w:rFonts w:ascii="Times New Roman" w:hAnsi="Times New Roman" w:cs="Times New Roman"/>
                <w:b/>
                <w:sz w:val="24"/>
                <w:lang w:val="ru-RU"/>
              </w:rPr>
            </w:pPr>
            <w:r w:rsidRPr="00827290">
              <w:rPr>
                <w:rFonts w:ascii="Times New Roman" w:hAnsi="Times New Roman" w:cs="Times New Roman"/>
                <w:b/>
                <w:sz w:val="24"/>
                <w:lang w:val="ru-RU"/>
              </w:rPr>
              <w:t xml:space="preserve">    ЈЕЗИК</w:t>
            </w:r>
          </w:p>
        </w:tc>
        <w:tc>
          <w:tcPr>
            <w:tcW w:w="2511" w:type="dxa"/>
          </w:tcPr>
          <w:p w:rsidR="00827290" w:rsidRPr="00827290" w:rsidRDefault="00EA0EFB" w:rsidP="00E62707">
            <w:pPr>
              <w:tabs>
                <w:tab w:val="left" w:pos="1230"/>
              </w:tabs>
              <w:jc w:val="center"/>
              <w:rPr>
                <w:rFonts w:ascii="Times New Roman" w:hAnsi="Times New Roman" w:cs="Times New Roman"/>
                <w:b/>
                <w:sz w:val="24"/>
                <w:lang w:val="ru-RU"/>
              </w:rPr>
            </w:pPr>
            <w:r>
              <w:rPr>
                <w:rFonts w:ascii="Times New Roman" w:hAnsi="Times New Roman" w:cs="Times New Roman"/>
                <w:b/>
                <w:sz w:val="24"/>
                <w:lang w:val="ru-RU"/>
              </w:rPr>
              <w:t>Граматика</w:t>
            </w:r>
          </w:p>
        </w:tc>
        <w:tc>
          <w:tcPr>
            <w:tcW w:w="4748" w:type="dxa"/>
          </w:tcPr>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Грађење и основна значења глаголских облика: футур </w:t>
            </w:r>
            <w:r w:rsidRPr="00EA0EFB">
              <w:rPr>
                <w:rFonts w:ascii="Times New Roman" w:hAnsi="Times New Roman" w:cs="Times New Roman"/>
              </w:rPr>
              <w:t>II</w:t>
            </w:r>
            <w:r>
              <w:rPr>
                <w:rFonts w:ascii="Times New Roman" w:hAnsi="Times New Roman" w:cs="Times New Roman"/>
                <w:lang w:val="ru-RU"/>
              </w:rPr>
              <w:t>, импера</w:t>
            </w:r>
            <w:r w:rsidRPr="00EA0EFB">
              <w:rPr>
                <w:rFonts w:ascii="Times New Roman" w:hAnsi="Times New Roman" w:cs="Times New Roman"/>
                <w:lang w:val="ru-RU"/>
              </w:rPr>
              <w:t>тив, потенцијал; трпни гл</w:t>
            </w:r>
            <w:r>
              <w:rPr>
                <w:rFonts w:ascii="Times New Roman" w:hAnsi="Times New Roman" w:cs="Times New Roman"/>
                <w:lang w:val="ru-RU"/>
              </w:rPr>
              <w:t>.</w:t>
            </w:r>
            <w:r w:rsidRPr="00EA0EFB">
              <w:rPr>
                <w:rFonts w:ascii="Times New Roman" w:hAnsi="Times New Roman" w:cs="Times New Roman"/>
                <w:lang w:val="ru-RU"/>
              </w:rPr>
              <w:t xml:space="preserve"> придев, гл прилог садашњи и гл прилог прошли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Подела глаголских облика на просте и сложене и на личне (времена и начини) и неличне Непроменљиве врсте речи: везници, речце, узвици Појам синтагме (главни члан и</w:t>
            </w:r>
            <w:r>
              <w:rPr>
                <w:rFonts w:ascii="Times New Roman" w:hAnsi="Times New Roman" w:cs="Times New Roman"/>
                <w:lang w:val="ru-RU"/>
              </w:rPr>
              <w:t xml:space="preserve"> зависни чланови); врсте синтаг</w:t>
            </w:r>
            <w:r w:rsidRPr="00EA0EFB">
              <w:rPr>
                <w:rFonts w:ascii="Times New Roman" w:hAnsi="Times New Roman" w:cs="Times New Roman"/>
                <w:lang w:val="ru-RU"/>
              </w:rPr>
              <w:t>ми: именичке, придевске, прил</w:t>
            </w:r>
            <w:r>
              <w:rPr>
                <w:rFonts w:ascii="Times New Roman" w:hAnsi="Times New Roman" w:cs="Times New Roman"/>
                <w:lang w:val="ru-RU"/>
              </w:rPr>
              <w:t>ошке и глаголске</w:t>
            </w:r>
          </w:p>
          <w:p w:rsidR="00EA0EFB" w:rsidRDefault="00EA0EFB" w:rsidP="00EA0EFB">
            <w:pPr>
              <w:spacing w:after="0" w:line="240" w:lineRule="auto"/>
              <w:rPr>
                <w:rFonts w:ascii="Times New Roman" w:hAnsi="Times New Roman" w:cs="Times New Roman"/>
                <w:lang w:val="ru-RU"/>
              </w:rPr>
            </w:pPr>
            <w:r>
              <w:rPr>
                <w:rFonts w:ascii="Times New Roman" w:hAnsi="Times New Roman" w:cs="Times New Roman"/>
                <w:lang w:val="ru-RU"/>
              </w:rPr>
              <w:t xml:space="preserve"> Атрибут у окви</w:t>
            </w:r>
            <w:r w:rsidRPr="00EA0EFB">
              <w:rPr>
                <w:rFonts w:ascii="Times New Roman" w:hAnsi="Times New Roman" w:cs="Times New Roman"/>
                <w:lang w:val="ru-RU"/>
              </w:rPr>
              <w:t>ру синтагме</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 Логички субјекат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Сложени глаголски предикат Напоредни односи међу рече</w:t>
            </w:r>
            <w:r>
              <w:rPr>
                <w:rFonts w:ascii="Times New Roman" w:hAnsi="Times New Roman" w:cs="Times New Roman"/>
                <w:lang w:val="ru-RU"/>
              </w:rPr>
              <w:t>ничним члановима – саставни, ра</w:t>
            </w:r>
            <w:r w:rsidRPr="00EA0EFB">
              <w:rPr>
                <w:rFonts w:ascii="Times New Roman" w:hAnsi="Times New Roman" w:cs="Times New Roman"/>
                <w:lang w:val="ru-RU"/>
              </w:rPr>
              <w:t xml:space="preserve">ставни и супротни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Појам комуникативне и предикатске реченице Независне предикатске речени</w:t>
            </w:r>
            <w:r>
              <w:rPr>
                <w:rFonts w:ascii="Times New Roman" w:hAnsi="Times New Roman" w:cs="Times New Roman"/>
                <w:lang w:val="ru-RU"/>
              </w:rPr>
              <w:t>це ‒ напоредни односи међу неза</w:t>
            </w:r>
            <w:r w:rsidRPr="00EA0EFB">
              <w:rPr>
                <w:rFonts w:ascii="Times New Roman" w:hAnsi="Times New Roman" w:cs="Times New Roman"/>
                <w:lang w:val="ru-RU"/>
              </w:rPr>
              <w:t xml:space="preserve">висним реченицама (саставни, раставни, супротни)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Зависне предикатске реченице (</w:t>
            </w:r>
            <w:r>
              <w:rPr>
                <w:rFonts w:ascii="Times New Roman" w:hAnsi="Times New Roman" w:cs="Times New Roman"/>
                <w:lang w:val="ru-RU"/>
              </w:rPr>
              <w:t>изричне, односне, месне, времен</w:t>
            </w:r>
            <w:r w:rsidRPr="00EA0EFB">
              <w:rPr>
                <w:rFonts w:ascii="Times New Roman" w:hAnsi="Times New Roman" w:cs="Times New Roman"/>
                <w:lang w:val="ru-RU"/>
              </w:rPr>
              <w:t>ске, узрочне, условне, допусне</w:t>
            </w:r>
            <w:r>
              <w:rPr>
                <w:rFonts w:ascii="Times New Roman" w:hAnsi="Times New Roman" w:cs="Times New Roman"/>
                <w:lang w:val="ru-RU"/>
              </w:rPr>
              <w:t>, намерне, последичне и поредбе</w:t>
            </w:r>
            <w:r w:rsidRPr="00EA0EFB">
              <w:rPr>
                <w:rFonts w:ascii="Times New Roman" w:hAnsi="Times New Roman" w:cs="Times New Roman"/>
                <w:lang w:val="ru-RU"/>
              </w:rPr>
              <w:t>не) Реченични чланови исказан</w:t>
            </w:r>
            <w:r>
              <w:rPr>
                <w:rFonts w:ascii="Times New Roman" w:hAnsi="Times New Roman" w:cs="Times New Roman"/>
                <w:lang w:val="ru-RU"/>
              </w:rPr>
              <w:t>и речју, предлошко-падежном кон</w:t>
            </w:r>
            <w:r w:rsidRPr="00EA0EFB">
              <w:rPr>
                <w:rFonts w:ascii="Times New Roman" w:hAnsi="Times New Roman" w:cs="Times New Roman"/>
                <w:lang w:val="ru-RU"/>
              </w:rPr>
              <w:t>струкцијом, синтагмом и реченицом</w:t>
            </w:r>
          </w:p>
          <w:p w:rsidR="00827290" w:rsidRP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 Конгруенција – основни појмови</w:t>
            </w:r>
          </w:p>
        </w:tc>
      </w:tr>
      <w:tr w:rsidR="00827290" w:rsidRPr="00201C80" w:rsidTr="00EA0EFB">
        <w:trPr>
          <w:trHeight w:val="1322"/>
        </w:trPr>
        <w:tc>
          <w:tcPr>
            <w:tcW w:w="4864" w:type="dxa"/>
            <w:vMerge/>
          </w:tcPr>
          <w:p w:rsidR="00827290" w:rsidRPr="00BA6D8C" w:rsidRDefault="00827290" w:rsidP="00E62707">
            <w:pPr>
              <w:pStyle w:val="BodyText"/>
              <w:spacing w:before="38"/>
              <w:ind w:left="0"/>
              <w:rPr>
                <w:sz w:val="22"/>
                <w:lang w:val="ru-RU"/>
              </w:rPr>
            </w:pPr>
          </w:p>
        </w:tc>
        <w:tc>
          <w:tcPr>
            <w:tcW w:w="2510" w:type="dxa"/>
            <w:vMerge/>
          </w:tcPr>
          <w:p w:rsidR="00827290" w:rsidRPr="00827290" w:rsidRDefault="00827290" w:rsidP="00E62707">
            <w:pPr>
              <w:tabs>
                <w:tab w:val="left" w:pos="1230"/>
              </w:tabs>
              <w:rPr>
                <w:rFonts w:ascii="Times New Roman" w:hAnsi="Times New Roman" w:cs="Times New Roman"/>
                <w:sz w:val="20"/>
                <w:lang w:val="ru-RU"/>
              </w:rPr>
            </w:pPr>
          </w:p>
        </w:tc>
        <w:tc>
          <w:tcPr>
            <w:tcW w:w="2511" w:type="dxa"/>
          </w:tcPr>
          <w:p w:rsidR="00827290" w:rsidRPr="00827290" w:rsidRDefault="00827290" w:rsidP="00E62707">
            <w:pPr>
              <w:tabs>
                <w:tab w:val="left" w:pos="1230"/>
              </w:tabs>
              <w:jc w:val="center"/>
              <w:rPr>
                <w:rFonts w:ascii="Times New Roman" w:hAnsi="Times New Roman" w:cs="Times New Roman"/>
                <w:b/>
                <w:sz w:val="24"/>
                <w:lang w:val="ru-RU"/>
              </w:rPr>
            </w:pPr>
          </w:p>
          <w:p w:rsidR="00827290" w:rsidRPr="00827290" w:rsidRDefault="00827290" w:rsidP="00E62707">
            <w:pPr>
              <w:jc w:val="center"/>
              <w:rPr>
                <w:rFonts w:ascii="Times New Roman" w:hAnsi="Times New Roman" w:cs="Times New Roman"/>
                <w:b/>
                <w:sz w:val="24"/>
                <w:lang w:val="ru-RU"/>
              </w:rPr>
            </w:pPr>
            <w:r w:rsidRPr="00827290">
              <w:rPr>
                <w:rFonts w:ascii="Times New Roman" w:hAnsi="Times New Roman" w:cs="Times New Roman"/>
                <w:b/>
                <w:sz w:val="24"/>
                <w:lang w:val="ru-RU"/>
              </w:rPr>
              <w:t>Правопис</w:t>
            </w:r>
          </w:p>
        </w:tc>
        <w:tc>
          <w:tcPr>
            <w:tcW w:w="4748" w:type="dxa"/>
          </w:tcPr>
          <w:p w:rsidR="00EA0EFB" w:rsidRP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Правописна решења у вези са обрађеним глаголским облицима </w:t>
            </w:r>
          </w:p>
          <w:p w:rsidR="00827290" w:rsidRPr="00EA0EFB" w:rsidRDefault="00EA0EFB" w:rsidP="00EA0EFB">
            <w:pPr>
              <w:spacing w:after="0" w:line="240" w:lineRule="auto"/>
              <w:rPr>
                <w:color w:val="231F20"/>
                <w:lang w:val="ru-RU"/>
              </w:rPr>
            </w:pPr>
            <w:r w:rsidRPr="00EA0EFB">
              <w:rPr>
                <w:rFonts w:ascii="Times New Roman" w:hAnsi="Times New Roman" w:cs="Times New Roman"/>
                <w:lang w:val="ru-RU"/>
              </w:rPr>
              <w:t>Интерпункција у вези са зависним реченицама (запета, тачка и запета) Писање скраћеница, правописних знакова</w:t>
            </w:r>
          </w:p>
        </w:tc>
      </w:tr>
      <w:tr w:rsidR="00827290" w:rsidRPr="00827290" w:rsidTr="00E62707">
        <w:trPr>
          <w:trHeight w:val="620"/>
        </w:trPr>
        <w:tc>
          <w:tcPr>
            <w:tcW w:w="4864" w:type="dxa"/>
            <w:vMerge/>
          </w:tcPr>
          <w:p w:rsidR="00827290" w:rsidRPr="00BA6D8C" w:rsidRDefault="00827290" w:rsidP="00E62707">
            <w:pPr>
              <w:pStyle w:val="BodyText"/>
              <w:spacing w:before="38"/>
              <w:ind w:left="0"/>
              <w:rPr>
                <w:sz w:val="22"/>
                <w:lang w:val="ru-RU"/>
              </w:rPr>
            </w:pPr>
          </w:p>
        </w:tc>
        <w:tc>
          <w:tcPr>
            <w:tcW w:w="2510" w:type="dxa"/>
            <w:vMerge/>
          </w:tcPr>
          <w:p w:rsidR="00827290" w:rsidRPr="00827290" w:rsidRDefault="00827290" w:rsidP="00E62707">
            <w:pPr>
              <w:tabs>
                <w:tab w:val="left" w:pos="1230"/>
              </w:tabs>
              <w:rPr>
                <w:rFonts w:ascii="Times New Roman" w:hAnsi="Times New Roman" w:cs="Times New Roman"/>
                <w:sz w:val="20"/>
                <w:lang w:val="ru-RU"/>
              </w:rPr>
            </w:pPr>
          </w:p>
        </w:tc>
        <w:tc>
          <w:tcPr>
            <w:tcW w:w="2511" w:type="dxa"/>
          </w:tcPr>
          <w:p w:rsidR="00827290" w:rsidRPr="00827290" w:rsidRDefault="00827290" w:rsidP="00EA0EFB">
            <w:pPr>
              <w:jc w:val="center"/>
              <w:rPr>
                <w:rFonts w:ascii="Times New Roman" w:hAnsi="Times New Roman" w:cs="Times New Roman"/>
                <w:b/>
                <w:sz w:val="24"/>
                <w:lang w:val="ru-RU"/>
              </w:rPr>
            </w:pPr>
            <w:r w:rsidRPr="00EA0EFB">
              <w:rPr>
                <w:rFonts w:ascii="Times New Roman" w:hAnsi="Times New Roman" w:cs="Times New Roman"/>
                <w:b/>
                <w:sz w:val="24"/>
                <w:lang w:val="ru-RU"/>
              </w:rPr>
              <w:t>Ортоепија</w:t>
            </w:r>
          </w:p>
        </w:tc>
        <w:tc>
          <w:tcPr>
            <w:tcW w:w="4748" w:type="dxa"/>
          </w:tcPr>
          <w:p w:rsidR="00827290" w:rsidRPr="00EA0EFB" w:rsidRDefault="00EA0EFB" w:rsidP="00E62707">
            <w:pPr>
              <w:rPr>
                <w:rFonts w:ascii="Times New Roman" w:hAnsi="Times New Roman" w:cs="Times New Roman"/>
                <w:color w:val="231F20"/>
                <w:lang w:val="ru-RU"/>
              </w:rPr>
            </w:pPr>
            <w:r w:rsidRPr="00EA0EFB">
              <w:rPr>
                <w:rFonts w:ascii="Times New Roman" w:hAnsi="Times New Roman" w:cs="Times New Roman"/>
              </w:rPr>
              <w:t>Дугоузлазни и дугосилазни акценат</w:t>
            </w:r>
          </w:p>
        </w:tc>
      </w:tr>
      <w:tr w:rsidR="00827290" w:rsidRPr="00201C80" w:rsidTr="00827290">
        <w:trPr>
          <w:trHeight w:val="4382"/>
        </w:trPr>
        <w:tc>
          <w:tcPr>
            <w:tcW w:w="4864" w:type="dxa"/>
            <w:vMerge/>
          </w:tcPr>
          <w:p w:rsidR="00827290" w:rsidRPr="00BA6D8C" w:rsidRDefault="00827290" w:rsidP="00E62707">
            <w:pPr>
              <w:pStyle w:val="BodyText"/>
              <w:spacing w:before="38"/>
              <w:ind w:left="0"/>
              <w:rPr>
                <w:sz w:val="22"/>
                <w:lang w:val="ru-RU"/>
              </w:rPr>
            </w:pPr>
          </w:p>
        </w:tc>
        <w:tc>
          <w:tcPr>
            <w:tcW w:w="5021" w:type="dxa"/>
            <w:gridSpan w:val="2"/>
          </w:tcPr>
          <w:p w:rsidR="00827290" w:rsidRPr="00827290" w:rsidRDefault="00827290" w:rsidP="00E62707">
            <w:pPr>
              <w:tabs>
                <w:tab w:val="left" w:pos="1230"/>
              </w:tabs>
              <w:jc w:val="center"/>
              <w:rPr>
                <w:rFonts w:ascii="Times New Roman" w:hAnsi="Times New Roman" w:cs="Times New Roman"/>
                <w:b/>
                <w:sz w:val="24"/>
                <w:lang w:val="ru-RU"/>
              </w:rPr>
            </w:pPr>
          </w:p>
          <w:p w:rsidR="00827290" w:rsidRPr="00827290" w:rsidRDefault="00827290" w:rsidP="00E62707">
            <w:pPr>
              <w:tabs>
                <w:tab w:val="left" w:pos="1230"/>
              </w:tabs>
              <w:jc w:val="center"/>
              <w:rPr>
                <w:rFonts w:ascii="Times New Roman" w:hAnsi="Times New Roman" w:cs="Times New Roman"/>
                <w:b/>
                <w:sz w:val="24"/>
                <w:lang w:val="ru-RU"/>
              </w:rPr>
            </w:pPr>
            <w:r w:rsidRPr="00827290">
              <w:rPr>
                <w:rFonts w:ascii="Times New Roman" w:hAnsi="Times New Roman" w:cs="Times New Roman"/>
                <w:b/>
                <w:sz w:val="24"/>
                <w:lang w:val="ru-RU"/>
              </w:rPr>
              <w:t>ЈЕЗИЧКА КУЛТУРА</w:t>
            </w:r>
          </w:p>
        </w:tc>
        <w:tc>
          <w:tcPr>
            <w:tcW w:w="4748" w:type="dxa"/>
          </w:tcPr>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Књижевни и остали типови текстова у функцији унапређивања језичке културе Књижевноуметнички и публицистички текстови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Усмени и писмени састави према унапред задатим смерницама (ограничен број речи; задата </w:t>
            </w:r>
            <w:r>
              <w:rPr>
                <w:rFonts w:ascii="Times New Roman" w:hAnsi="Times New Roman" w:cs="Times New Roman"/>
                <w:lang w:val="ru-RU"/>
              </w:rPr>
              <w:t>лексика; одређени граматички мо</w:t>
            </w:r>
            <w:r w:rsidRPr="00EA0EFB">
              <w:rPr>
                <w:rFonts w:ascii="Times New Roman" w:hAnsi="Times New Roman" w:cs="Times New Roman"/>
                <w:lang w:val="ru-RU"/>
              </w:rPr>
              <w:t xml:space="preserve">дели и сл )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Текст заснован на аргументима</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Технички и сугестивни опис Репортажа Цитати и фусноте из различитих књижевних и неуметничких текстова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Нелинеарни текстови: табеле, легенде, графикони, мапе ума и друго Говорне вежбе: интерпретативно-уметничке (изражајно читање, рецитовање); вежба аргументовања (дебатни разговор)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Правописне вежбе: диктат, исправљање правописних грешака у тексту; запета у зависнослож</w:t>
            </w:r>
            <w:r>
              <w:rPr>
                <w:rFonts w:ascii="Times New Roman" w:hAnsi="Times New Roman" w:cs="Times New Roman"/>
                <w:lang w:val="ru-RU"/>
              </w:rPr>
              <w:t>еним реченицама; глаголски обли</w:t>
            </w:r>
            <w:r w:rsidRPr="00EA0EFB">
              <w:rPr>
                <w:rFonts w:ascii="Times New Roman" w:hAnsi="Times New Roman" w:cs="Times New Roman"/>
                <w:lang w:val="ru-RU"/>
              </w:rPr>
              <w:t xml:space="preserve">ци; електронске поруке </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Језичке вежбе: допуњавање</w:t>
            </w:r>
            <w:r>
              <w:rPr>
                <w:rFonts w:ascii="Times New Roman" w:hAnsi="Times New Roman" w:cs="Times New Roman"/>
                <w:lang w:val="ru-RU"/>
              </w:rPr>
              <w:t xml:space="preserve"> текста различитим облицима про</w:t>
            </w:r>
            <w:r w:rsidRPr="00EA0EFB">
              <w:rPr>
                <w:rFonts w:ascii="Times New Roman" w:hAnsi="Times New Roman" w:cs="Times New Roman"/>
                <w:lang w:val="ru-RU"/>
              </w:rPr>
              <w:t>менљивих речи; допуњавање текста непроменљивим речима; обележавање комуникативне речен</w:t>
            </w:r>
            <w:r>
              <w:rPr>
                <w:rFonts w:ascii="Times New Roman" w:hAnsi="Times New Roman" w:cs="Times New Roman"/>
                <w:lang w:val="ru-RU"/>
              </w:rPr>
              <w:t>ице у тексту; исказивање ре</w:t>
            </w:r>
            <w:r w:rsidRPr="00EA0EFB">
              <w:rPr>
                <w:rFonts w:ascii="Times New Roman" w:hAnsi="Times New Roman" w:cs="Times New Roman"/>
                <w:lang w:val="ru-RU"/>
              </w:rPr>
              <w:t>ченичног члана на више начи</w:t>
            </w:r>
            <w:r>
              <w:rPr>
                <w:rFonts w:ascii="Times New Roman" w:hAnsi="Times New Roman" w:cs="Times New Roman"/>
                <w:lang w:val="ru-RU"/>
              </w:rPr>
              <w:t>на (реч, синтагма, предлошко-па</w:t>
            </w:r>
            <w:r w:rsidRPr="00EA0EFB">
              <w:rPr>
                <w:rFonts w:ascii="Times New Roman" w:hAnsi="Times New Roman" w:cs="Times New Roman"/>
                <w:lang w:val="ru-RU"/>
              </w:rPr>
              <w:t>дежна конструкција, реченица); фразеологизми (разумевање и употреба) и друге</w:t>
            </w:r>
          </w:p>
          <w:p w:rsid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 xml:space="preserve"> Писмене вежбе и домаћи задаци и њихова анализа на часу </w:t>
            </w:r>
          </w:p>
          <w:p w:rsidR="00827290" w:rsidRPr="00EA0EFB" w:rsidRDefault="00EA0EFB" w:rsidP="00EA0EFB">
            <w:pPr>
              <w:spacing w:after="0" w:line="240" w:lineRule="auto"/>
              <w:rPr>
                <w:rFonts w:ascii="Times New Roman" w:hAnsi="Times New Roman" w:cs="Times New Roman"/>
                <w:lang w:val="ru-RU"/>
              </w:rPr>
            </w:pPr>
            <w:r w:rsidRPr="00EA0EFB">
              <w:rPr>
                <w:rFonts w:ascii="Times New Roman" w:hAnsi="Times New Roman" w:cs="Times New Roman"/>
                <w:lang w:val="ru-RU"/>
              </w:rPr>
              <w:t>Четири школска писмена задатка – по два у сваком полугодишту</w:t>
            </w:r>
          </w:p>
        </w:tc>
      </w:tr>
    </w:tbl>
    <w:p w:rsidR="00827290" w:rsidRDefault="00EA0EFB" w:rsidP="00827290">
      <w:pPr>
        <w:spacing w:after="0"/>
        <w:jc w:val="both"/>
        <w:rPr>
          <w:rFonts w:ascii="Times New Roman" w:hAnsi="Times New Roman" w:cs="Times New Roman"/>
          <w:lang w:val="ru-RU"/>
        </w:rPr>
      </w:pPr>
      <w:r w:rsidRPr="00EA0EFB">
        <w:rPr>
          <w:rFonts w:ascii="Times New Roman" w:hAnsi="Times New Roman" w:cs="Times New Roman"/>
          <w:lang w:val="ru-RU"/>
        </w:rPr>
        <w:t>Кључни појмови садржаја: књижевност, језик, језичка култура.</w:t>
      </w:r>
    </w:p>
    <w:p w:rsidR="00EA0EFB" w:rsidRDefault="00EA0EFB" w:rsidP="00827290">
      <w:pPr>
        <w:spacing w:after="0"/>
        <w:jc w:val="both"/>
        <w:rPr>
          <w:rFonts w:ascii="Times New Roman" w:hAnsi="Times New Roman" w:cs="Times New Roman"/>
          <w:lang w:val="ru-RU"/>
        </w:rPr>
      </w:pPr>
    </w:p>
    <w:p w:rsidR="00EA0EFB" w:rsidRPr="00EA0EFB" w:rsidRDefault="00EA0EFB" w:rsidP="00EA0EFB">
      <w:pPr>
        <w:spacing w:after="0"/>
        <w:jc w:val="center"/>
        <w:rPr>
          <w:rFonts w:ascii="Times New Roman" w:hAnsi="Times New Roman" w:cs="Times New Roman"/>
          <w:b/>
          <w:sz w:val="24"/>
          <w:lang w:val="ru-RU"/>
        </w:rPr>
      </w:pPr>
      <w:r w:rsidRPr="00EA0EFB">
        <w:rPr>
          <w:rFonts w:ascii="Times New Roman" w:hAnsi="Times New Roman" w:cs="Times New Roman"/>
          <w:b/>
          <w:sz w:val="24"/>
          <w:lang w:val="ru-RU"/>
        </w:rPr>
        <w:t>УПУТСТВО ЗА ДИДАКТИЧКО-МЕТОДИЧКО ОСТВАРИВАЊЕ ПРОГРАМА</w:t>
      </w:r>
    </w:p>
    <w:p w:rsidR="00EA0EFB" w:rsidRDefault="00EA0EFB" w:rsidP="00827290">
      <w:pPr>
        <w:spacing w:after="0"/>
        <w:jc w:val="both"/>
        <w:rPr>
          <w:lang w:val="ru-RU"/>
        </w:rPr>
      </w:pPr>
    </w:p>
    <w:p w:rsidR="00EA0EFB" w:rsidRDefault="00EA0EFB" w:rsidP="00827290">
      <w:pPr>
        <w:spacing w:after="0"/>
        <w:jc w:val="both"/>
        <w:rPr>
          <w:rFonts w:ascii="Times New Roman" w:hAnsi="Times New Roman" w:cs="Times New Roman"/>
          <w:lang w:val="ru-RU"/>
        </w:rPr>
      </w:pPr>
      <w:r w:rsidRPr="00EA0EFB">
        <w:rPr>
          <w:lang w:val="ru-RU"/>
        </w:rPr>
        <w:t xml:space="preserve"> </w:t>
      </w:r>
      <w:r w:rsidRPr="00EA0EFB">
        <w:rPr>
          <w:rFonts w:ascii="Times New Roman" w:hAnsi="Times New Roman" w:cs="Times New Roman"/>
          <w:lang w:val="ru-RU"/>
        </w:rPr>
        <w:t xml:space="preserve">Програм наставе и учења Српског језика и књижевности чине три предметне области: Књижевност, Језик и Језичка култура. Препоручена дистрибуција часова по предметним областима је следећа: Књижевност – 54 часа, Језик – 52 часа и Језичка култура –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 Програм наставе и учења Српског језика и књижевности заснован је на исходима, односно на процесу учења и ученичким </w:t>
      </w:r>
      <w:r w:rsidRPr="00EA0EFB">
        <w:rPr>
          <w:rFonts w:ascii="Times New Roman" w:hAnsi="Times New Roman" w:cs="Times New Roman"/>
          <w:lang w:val="ru-RU"/>
        </w:rPr>
        <w:lastRenderedPageBreak/>
        <w:t>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EA0EFB" w:rsidRDefault="00EA0EFB" w:rsidP="00827290">
      <w:pPr>
        <w:spacing w:after="0"/>
        <w:jc w:val="both"/>
        <w:rPr>
          <w:rFonts w:ascii="Times New Roman" w:hAnsi="Times New Roman" w:cs="Times New Roman"/>
          <w:lang w:val="ru-RU"/>
        </w:rPr>
      </w:pPr>
    </w:p>
    <w:p w:rsidR="00EA0EFB" w:rsidRPr="00D91D11" w:rsidRDefault="00EA0EFB" w:rsidP="00827290">
      <w:pPr>
        <w:spacing w:after="0"/>
        <w:jc w:val="both"/>
        <w:rPr>
          <w:rFonts w:ascii="Times New Roman" w:hAnsi="Times New Roman" w:cs="Times New Roman"/>
          <w:lang w:val="ru-RU"/>
        </w:rPr>
      </w:pPr>
      <w:r w:rsidRPr="00D91D11">
        <w:rPr>
          <w:rFonts w:ascii="Times New Roman" w:hAnsi="Times New Roman" w:cs="Times New Roman"/>
          <w:lang w:val="ru-RU"/>
        </w:rPr>
        <w:t>ПЛАНИРАЊЕ НАСТАВЕ И УЧЕЊА</w:t>
      </w:r>
    </w:p>
    <w:p w:rsidR="00EA0EFB" w:rsidRPr="00D91D11" w:rsidRDefault="00EA0EFB" w:rsidP="00827290">
      <w:pPr>
        <w:spacing w:after="0"/>
        <w:jc w:val="both"/>
        <w:rPr>
          <w:rFonts w:ascii="Times New Roman" w:hAnsi="Times New Roman" w:cs="Times New Roman"/>
          <w:lang w:val="ru-RU"/>
        </w:rPr>
      </w:pPr>
    </w:p>
    <w:p w:rsidR="00EA0EFB" w:rsidRPr="004C53D4" w:rsidRDefault="00EA0EFB" w:rsidP="00827290">
      <w:pPr>
        <w:spacing w:after="0"/>
        <w:jc w:val="both"/>
        <w:rPr>
          <w:rFonts w:ascii="Times New Roman" w:hAnsi="Times New Roman" w:cs="Times New Roman"/>
          <w:lang w:val="ru-RU"/>
        </w:rPr>
      </w:pPr>
      <w:r w:rsidRPr="004C53D4">
        <w:rPr>
          <w:rFonts w:ascii="Times New Roman" w:hAnsi="Times New Roman" w:cs="Times New Roman"/>
          <w:lang w:val="ru-RU"/>
        </w:rPr>
        <w:t>Програм наставе и учења оријентисан на исходе наставнику даје већу слободу у креирању и осмишљавању наставе и учења.</w:t>
      </w:r>
    </w:p>
    <w:p w:rsidR="004C53D4" w:rsidRPr="004C53D4" w:rsidRDefault="004C53D4" w:rsidP="00827290">
      <w:pPr>
        <w:spacing w:after="0"/>
        <w:jc w:val="both"/>
        <w:rPr>
          <w:rFonts w:ascii="Times New Roman" w:hAnsi="Times New Roman" w:cs="Times New Roman"/>
          <w:lang w:val="ru-RU"/>
        </w:rPr>
      </w:pPr>
      <w:r w:rsidRPr="004C53D4">
        <w:rPr>
          <w:rFonts w:ascii="Times New Roman" w:hAnsi="Times New Roman" w:cs="Times New Roman"/>
          <w:lang w:val="ru-RU"/>
        </w:rPr>
        <w:t>Улога наставника јесте да начине реализације подучавања и учења прилагоди потребама сваког оде</w:t>
      </w:r>
      <w:r>
        <w:rPr>
          <w:rFonts w:ascii="Times New Roman" w:hAnsi="Times New Roman" w:cs="Times New Roman"/>
          <w:lang w:val="ru-RU"/>
        </w:rPr>
        <w:t>љења имајући у виду: састав оде</w:t>
      </w:r>
      <w:r w:rsidRPr="004C53D4">
        <w:rPr>
          <w:rFonts w:ascii="Times New Roman" w:hAnsi="Times New Roman" w:cs="Times New Roman"/>
          <w:lang w:val="ru-RU"/>
        </w:rPr>
        <w:t>љења и карактеристике ученика;</w:t>
      </w:r>
      <w:r>
        <w:rPr>
          <w:rFonts w:ascii="Times New Roman" w:hAnsi="Times New Roman" w:cs="Times New Roman"/>
          <w:lang w:val="ru-RU"/>
        </w:rPr>
        <w:t xml:space="preserve"> уџбенике и друге наставне мате</w:t>
      </w:r>
      <w:r w:rsidRPr="004C53D4">
        <w:rPr>
          <w:rFonts w:ascii="Times New Roman" w:hAnsi="Times New Roman" w:cs="Times New Roman"/>
          <w:lang w:val="ru-RU"/>
        </w:rPr>
        <w:t>ријале које ће користити; техничке</w:t>
      </w:r>
      <w:r>
        <w:rPr>
          <w:rFonts w:ascii="Times New Roman" w:hAnsi="Times New Roman" w:cs="Times New Roman"/>
          <w:lang w:val="ru-RU"/>
        </w:rPr>
        <w:t xml:space="preserve"> услове, наставна средства и ме</w:t>
      </w:r>
      <w:r w:rsidRPr="004C53D4">
        <w:rPr>
          <w:rFonts w:ascii="Times New Roman" w:hAnsi="Times New Roman" w:cs="Times New Roman"/>
          <w:lang w:val="ru-RU"/>
        </w:rPr>
        <w:t xml:space="preserve">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w:t>
      </w:r>
      <w:r>
        <w:rPr>
          <w:rFonts w:ascii="Times New Roman" w:hAnsi="Times New Roman" w:cs="Times New Roman"/>
          <w:lang w:val="ru-RU"/>
        </w:rPr>
        <w:t>нивоу конкретних наставних једи</w:t>
      </w:r>
      <w:r w:rsidRPr="004C53D4">
        <w:rPr>
          <w:rFonts w:ascii="Times New Roman" w:hAnsi="Times New Roman" w:cs="Times New Roman"/>
          <w:lang w:val="ru-RU"/>
        </w:rPr>
        <w:t xml:space="preserve">ница. Од наставника се очекује да за сваку наставну јединицу, у фази планирања и писања припреме за час прилагоди исходима учења.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w:t>
      </w:r>
      <w:r>
        <w:rPr>
          <w:rFonts w:ascii="Times New Roman" w:hAnsi="Times New Roman" w:cs="Times New Roman"/>
          <w:lang w:val="ru-RU"/>
        </w:rPr>
        <w:t>на различитим текстовима. Препо</w:t>
      </w:r>
      <w:r w:rsidRPr="004C53D4">
        <w:rPr>
          <w:rFonts w:ascii="Times New Roman" w:hAnsi="Times New Roman" w:cs="Times New Roman"/>
          <w:lang w:val="ru-RU"/>
        </w:rPr>
        <w:t>ручени исходи нису диференцирани према нивоима ученичких постигнућа. Они представљају обавезне делове описа стандарда и могу се уситњавати или ширити,</w:t>
      </w:r>
      <w:r>
        <w:rPr>
          <w:rFonts w:ascii="Times New Roman" w:hAnsi="Times New Roman" w:cs="Times New Roman"/>
          <w:lang w:val="ru-RU"/>
        </w:rPr>
        <w:t xml:space="preserve"> у зависности од ученичких инди</w:t>
      </w:r>
      <w:r w:rsidRPr="004C53D4">
        <w:rPr>
          <w:rFonts w:ascii="Times New Roman" w:hAnsi="Times New Roman" w:cs="Times New Roman"/>
          <w:lang w:val="ru-RU"/>
        </w:rPr>
        <w:t>видуалних могућности и других наставних потреба.</w:t>
      </w:r>
    </w:p>
    <w:p w:rsidR="004C53D4" w:rsidRDefault="004C53D4" w:rsidP="00827290">
      <w:pPr>
        <w:spacing w:after="0"/>
        <w:jc w:val="both"/>
        <w:rPr>
          <w:lang w:val="ru-RU"/>
        </w:rPr>
      </w:pPr>
      <w:r w:rsidRPr="004C53D4">
        <w:rPr>
          <w:rFonts w:ascii="Times New Roman" w:hAnsi="Times New Roman" w:cs="Times New Roman"/>
          <w:lang w:val="ru-RU"/>
        </w:rPr>
        <w:t>У фази планирања наставе и учења веома је важно имати у виду да је уџбеник наставно средство и да он не одређује садржаје предмета. Зато је потребно сад</w:t>
      </w:r>
      <w:r>
        <w:rPr>
          <w:rFonts w:ascii="Times New Roman" w:hAnsi="Times New Roman" w:cs="Times New Roman"/>
          <w:lang w:val="ru-RU"/>
        </w:rPr>
        <w:t>ржајима датим у уџбенику присту</w:t>
      </w:r>
      <w:r w:rsidRPr="004C53D4">
        <w:rPr>
          <w:rFonts w:ascii="Times New Roman" w:hAnsi="Times New Roman" w:cs="Times New Roman"/>
          <w:lang w:val="ru-RU"/>
        </w:rPr>
        <w:t xml:space="preserve">пити селективно и у односу на </w:t>
      </w:r>
      <w:r>
        <w:rPr>
          <w:rFonts w:ascii="Times New Roman" w:hAnsi="Times New Roman" w:cs="Times New Roman"/>
          <w:lang w:val="ru-RU"/>
        </w:rPr>
        <w:t>предвиђене исходе које треба до</w:t>
      </w:r>
      <w:r w:rsidRPr="004C53D4">
        <w:rPr>
          <w:rFonts w:ascii="Times New Roman" w:hAnsi="Times New Roman" w:cs="Times New Roman"/>
          <w:lang w:val="ru-RU"/>
        </w:rPr>
        <w:t>стићи. Поред тога што ученике треба да оспособи за к</w:t>
      </w:r>
      <w:r w:rsidRPr="00D91D11">
        <w:rPr>
          <w:rFonts w:ascii="Times New Roman" w:hAnsi="Times New Roman" w:cs="Times New Roman"/>
          <w:lang w:val="ru-RU"/>
        </w:rPr>
        <w:t xml:space="preserve">оришћење </w:t>
      </w:r>
      <w:r w:rsidRPr="004C53D4">
        <w:rPr>
          <w:rFonts w:ascii="Times New Roman" w:hAnsi="Times New Roman" w:cs="Times New Roman"/>
          <w:lang w:val="ru-RU"/>
        </w:rPr>
        <w:t>уџбеника, као једног од извора знања, наставник ваља да их упути у начине и облике употребе других извора сазнавања</w:t>
      </w:r>
      <w:r w:rsidRPr="004C53D4">
        <w:rPr>
          <w:lang w:val="ru-RU"/>
        </w:rPr>
        <w:t>.</w:t>
      </w:r>
    </w:p>
    <w:p w:rsidR="004C53D4" w:rsidRDefault="004C53D4" w:rsidP="00827290">
      <w:pPr>
        <w:spacing w:after="0"/>
        <w:jc w:val="both"/>
        <w:rPr>
          <w:lang w:val="ru-RU"/>
        </w:rPr>
      </w:pPr>
    </w:p>
    <w:p w:rsidR="004C53D4" w:rsidRDefault="004C53D4" w:rsidP="00827290">
      <w:pPr>
        <w:spacing w:after="0"/>
        <w:jc w:val="both"/>
        <w:rPr>
          <w:rFonts w:ascii="Times New Roman" w:hAnsi="Times New Roman" w:cs="Times New Roman"/>
          <w:lang w:val="ru-RU"/>
        </w:rPr>
      </w:pPr>
      <w:r>
        <w:rPr>
          <w:rFonts w:ascii="Times New Roman" w:hAnsi="Times New Roman" w:cs="Times New Roman"/>
          <w:lang w:val="ru-RU"/>
        </w:rPr>
        <w:t>ОСТВАРИВАЊЕ НАСТАВЕ И УЧЕЊА</w:t>
      </w:r>
    </w:p>
    <w:p w:rsidR="004C53D4" w:rsidRPr="004C53D4" w:rsidRDefault="004C53D4" w:rsidP="00827290">
      <w:pPr>
        <w:spacing w:after="0"/>
        <w:jc w:val="both"/>
        <w:rPr>
          <w:rFonts w:ascii="Times New Roman" w:hAnsi="Times New Roman" w:cs="Times New Roman"/>
          <w:b/>
          <w:lang w:val="ru-RU"/>
        </w:rPr>
      </w:pPr>
    </w:p>
    <w:p w:rsidR="004C53D4" w:rsidRDefault="004C53D4" w:rsidP="00827290">
      <w:pPr>
        <w:spacing w:after="0"/>
        <w:jc w:val="both"/>
        <w:rPr>
          <w:rFonts w:ascii="Times New Roman" w:hAnsi="Times New Roman" w:cs="Times New Roman"/>
          <w:b/>
          <w:lang w:val="ru-RU"/>
        </w:rPr>
      </w:pPr>
      <w:r w:rsidRPr="004C53D4">
        <w:rPr>
          <w:rFonts w:ascii="Times New Roman" w:hAnsi="Times New Roman" w:cs="Times New Roman"/>
          <w:b/>
          <w:lang w:val="ru-RU"/>
        </w:rPr>
        <w:t>КЊИЖЕВНОСТ</w:t>
      </w:r>
    </w:p>
    <w:p w:rsidR="004C53D4" w:rsidRDefault="004C53D4" w:rsidP="00827290">
      <w:pPr>
        <w:spacing w:after="0"/>
        <w:jc w:val="both"/>
        <w:rPr>
          <w:rFonts w:ascii="Times New Roman" w:hAnsi="Times New Roman" w:cs="Times New Roman"/>
          <w:b/>
          <w:lang w:val="ru-RU"/>
        </w:rPr>
      </w:pPr>
    </w:p>
    <w:p w:rsidR="004C53D4" w:rsidRPr="004C53D4" w:rsidRDefault="004C53D4" w:rsidP="00827290">
      <w:pPr>
        <w:spacing w:after="0"/>
        <w:jc w:val="both"/>
        <w:rPr>
          <w:rFonts w:ascii="Times New Roman" w:hAnsi="Times New Roman" w:cs="Times New Roman"/>
          <w:lang w:val="ru-RU"/>
        </w:rPr>
      </w:pPr>
      <w:r w:rsidRPr="004C53D4">
        <w:rPr>
          <w:rFonts w:ascii="Times New Roman" w:hAnsi="Times New Roman" w:cs="Times New Roman"/>
          <w:lang w:val="ru-RU"/>
        </w:rPr>
        <w:t>Окосницу програма књижевности чине текстови из лектире. Лектира је разврстана по књижевним родовима – лирика, епика, драма и обогаћена избором нефикционалних, научнопопуларних и информативних текстова. Избор дела је у највећој мери заснован на принципу прилагођености узрасту.</w:t>
      </w:r>
    </w:p>
    <w:p w:rsidR="004C53D4" w:rsidRPr="004C53D4" w:rsidRDefault="004C53D4" w:rsidP="00827290">
      <w:pPr>
        <w:spacing w:after="0"/>
        <w:jc w:val="both"/>
        <w:rPr>
          <w:rFonts w:ascii="Times New Roman" w:hAnsi="Times New Roman" w:cs="Times New Roman"/>
          <w:lang w:val="ru-RU"/>
        </w:rPr>
      </w:pPr>
      <w:r w:rsidRPr="004C53D4">
        <w:rPr>
          <w:rFonts w:ascii="Times New Roman" w:hAnsi="Times New Roman" w:cs="Times New Roman"/>
          <w:lang w:val="ru-RU"/>
        </w:rPr>
        <w:t>Уз текстове које је потребно обрадити на часу дат је и списак домаће лектире. Циљ обраде дела у оквиру домаће лектире је ф</w:t>
      </w:r>
      <w:r>
        <w:rPr>
          <w:rFonts w:ascii="Times New Roman" w:hAnsi="Times New Roman" w:cs="Times New Roman"/>
          <w:lang w:val="ru-RU"/>
        </w:rPr>
        <w:t>ор</w:t>
      </w:r>
      <w:r w:rsidRPr="004C53D4">
        <w:rPr>
          <w:rFonts w:ascii="Times New Roman" w:hAnsi="Times New Roman" w:cs="Times New Roman"/>
          <w:lang w:val="ru-RU"/>
        </w:rPr>
        <w:t>мирање, развијање или неговање читалачких навика код ученика. Обимнија дела ученици могу чит</w:t>
      </w:r>
      <w:r>
        <w:rPr>
          <w:rFonts w:ascii="Times New Roman" w:hAnsi="Times New Roman" w:cs="Times New Roman"/>
          <w:lang w:val="ru-RU"/>
        </w:rPr>
        <w:t>ати преко распуста, чиме се под</w:t>
      </w:r>
      <w:r w:rsidRPr="004C53D4">
        <w:rPr>
          <w:rFonts w:ascii="Times New Roman" w:hAnsi="Times New Roman" w:cs="Times New Roman"/>
          <w:lang w:val="ru-RU"/>
        </w:rPr>
        <w:t>стиче развијање континуиране навике читања.</w:t>
      </w:r>
    </w:p>
    <w:p w:rsidR="004C53D4" w:rsidRPr="00D91D11" w:rsidRDefault="004C53D4" w:rsidP="00827290">
      <w:pPr>
        <w:spacing w:after="0"/>
        <w:jc w:val="both"/>
        <w:rPr>
          <w:rFonts w:ascii="Times New Roman" w:hAnsi="Times New Roman" w:cs="Times New Roman"/>
          <w:lang w:val="ru-RU"/>
        </w:rPr>
      </w:pPr>
      <w:r w:rsidRPr="004C53D4">
        <w:rPr>
          <w:rFonts w:ascii="Times New Roman" w:hAnsi="Times New Roman" w:cs="Times New Roman"/>
          <w:lang w:val="ru-RU"/>
        </w:rPr>
        <w:t xml:space="preserve">Уз обавезни списак дела за обраду додат је допунски избор текстова. </w:t>
      </w:r>
      <w:r w:rsidRPr="00D91D11">
        <w:rPr>
          <w:rFonts w:ascii="Times New Roman" w:hAnsi="Times New Roman" w:cs="Times New Roman"/>
          <w:lang w:val="ru-RU"/>
        </w:rPr>
        <w:t>Изборни део допушта наставнику већу креативност у достизању исхода.</w:t>
      </w:r>
    </w:p>
    <w:p w:rsidR="004C53D4" w:rsidRPr="004C53D4" w:rsidRDefault="004C53D4" w:rsidP="00827290">
      <w:pPr>
        <w:spacing w:after="0"/>
        <w:jc w:val="both"/>
        <w:rPr>
          <w:rFonts w:ascii="Times New Roman" w:hAnsi="Times New Roman" w:cs="Times New Roman"/>
          <w:lang w:val="ru-RU"/>
        </w:rPr>
      </w:pPr>
      <w:r w:rsidRPr="004C53D4">
        <w:rPr>
          <w:rFonts w:ascii="Times New Roman" w:hAnsi="Times New Roman" w:cs="Times New Roman"/>
          <w:lang w:val="ru-RU"/>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 Преко извесног броја књижевних дела савремених писаца, ученици ће бити у прилици да критички самеравају поетику њихових дела са канонским вредностима.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 xml:space="preserve">Избор дела омогућава примену компаративног приступа проучавању литерарног стваралаштва, уз одабир различитих нивоа обраде: интерпретације, приказа или осврта. Разлике у укупној уметничкој и информативној вредности појединих текстова утичу на одговарајућа методичка решења </w:t>
      </w:r>
      <w:r w:rsidRPr="004C53D4">
        <w:rPr>
          <w:rFonts w:ascii="Times New Roman" w:hAnsi="Times New Roman" w:cs="Times New Roman"/>
          <w:lang w:val="ru-RU"/>
        </w:rPr>
        <w:lastRenderedPageBreak/>
        <w:t>(прилагођавање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4C53D4" w:rsidRPr="004C53D4" w:rsidRDefault="004C53D4" w:rsidP="004C53D4">
      <w:pPr>
        <w:spacing w:after="0" w:line="240" w:lineRule="auto"/>
        <w:jc w:val="both"/>
        <w:rPr>
          <w:rFonts w:ascii="Times New Roman" w:hAnsi="Times New Roman" w:cs="Times New Roman"/>
          <w:b/>
          <w:lang w:val="ru-RU"/>
        </w:rPr>
      </w:pPr>
      <w:r w:rsidRPr="004C53D4">
        <w:rPr>
          <w:rFonts w:ascii="Times New Roman" w:hAnsi="Times New Roman" w:cs="Times New Roman"/>
          <w:lang w:val="ru-RU"/>
        </w:rPr>
        <w:t>Текстови из допунског де</w:t>
      </w:r>
      <w:r>
        <w:rPr>
          <w:rFonts w:ascii="Times New Roman" w:hAnsi="Times New Roman" w:cs="Times New Roman"/>
          <w:lang w:val="ru-RU"/>
        </w:rPr>
        <w:t>ла програма треба да послуже на</w:t>
      </w:r>
      <w:r w:rsidRPr="004C53D4">
        <w:rPr>
          <w:rFonts w:ascii="Times New Roman" w:hAnsi="Times New Roman" w:cs="Times New Roman"/>
          <w:lang w:val="ru-RU"/>
        </w:rPr>
        <w:t>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4C53D4" w:rsidRPr="00D91D11"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Са списка допунског избора наставник бира она дела која ће, уз обавезни део лектире, чини</w:t>
      </w:r>
      <w:r>
        <w:rPr>
          <w:rFonts w:ascii="Times New Roman" w:hAnsi="Times New Roman" w:cs="Times New Roman"/>
          <w:lang w:val="ru-RU"/>
        </w:rPr>
        <w:t>ти тематско-мотивске целине. На</w:t>
      </w:r>
      <w:r w:rsidRPr="004C53D4">
        <w:rPr>
          <w:rFonts w:ascii="Times New Roman" w:hAnsi="Times New Roman" w:cs="Times New Roman"/>
          <w:lang w:val="ru-RU"/>
        </w:rPr>
        <w:t>ставник може груписати и пове</w:t>
      </w:r>
      <w:r>
        <w:rPr>
          <w:rFonts w:ascii="Times New Roman" w:hAnsi="Times New Roman" w:cs="Times New Roman"/>
          <w:lang w:val="ru-RU"/>
        </w:rPr>
        <w:t>зивати по сродности дела из оба</w:t>
      </w:r>
      <w:r w:rsidRPr="004C53D4">
        <w:rPr>
          <w:rFonts w:ascii="Times New Roman" w:hAnsi="Times New Roman" w:cs="Times New Roman"/>
          <w:lang w:val="ru-RU"/>
        </w:rPr>
        <w:t>везног и допунског програма на много начина. Могући примери функционалног повезивања наставних јединица могу бити следећи (никако и једини).</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Јунаци/хероји, борци за слободу (хајдуци и ускоци): народне епске песме; С. Митров Љубиша, Кањош Мацедоновић; В. Огњеновић, Кањош Мацедоновић; Ј. Веселиновић, Хајдук Станко; М. Бојић, Плава гробница; М. Црњански, Наша небеса („Крф, плава гробница” – одломак); Д. Максимовић, Крвава бајка.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Хероине (истакнути женски ликови у различитим епохама): Смрт војводе Пријезде, Диоба Јакшића; В. Петковић Дис, Међу својима; Дневник Ане Франк; лик мајке у Пупиновом делу Са пашњака до научењака; путописна перспектива путнице у Седам мора и три океана.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Судбине наставника и ђака – чувара језика и културе: А. Доде, Последњи час; Д. Максимовић, Крвава бајка; Дневник Ане Франк; М. Пупин, Са пашњака до научењака.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Размишљање о себи и свету: С. Раичковић, После кише; Р. Тагоре, Папирни бродови; В. Шимборска, Облаци; песме у прози Г. Брајовић; Дневник Ане Франк; Д. Киш, Еолска харфа; И. Андрић: Јелена, жена које нема; афоризми.</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Одрастање у различитим временима и културама: А. Манић, У свитање света; Г. Малетић, Зебња и др.; М. Пупин, Са пашњака до научењака; В. Петковић Дис, Међу својима; Дневник Ане Франк; Е. Кишон, Код куће је најгоре; Д. Киш, Прича о печуркама, Еолска харфа; В. Набоков: Лош дан; М. Антић: Плави чуперак / Шашава књига; Г. Стојковић, Хајдук у Београду; Д. Ковачевић, Свемирски змај; Ј. Петровић, Лето кад сам научила да летим; М. Капор, Мали принц.</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Дете и породица: М. Пупин, Са пашњака до научењака; П. Кочић, Кроз мећаву; В. Петковић Дис, Међу својима; Дневник Ане Франк; М. Антић: Плави чуперак / Шашава књига; Г. Стојковић, Хајдук у Београду; Д. Киш, Прича о печуркама, Еолска харфа; В. Набоков, Лош дан; Е. Кишон, Код куће је најгоре; Ј. Петровић, Лето кад сам научила да летим.</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Описивање простора у различитим временским условима: Ј. Дучић, Подне; М. Ракић, Божур; С. Раичковић, После кише; П. Кочић, Кроз мећаву; П. Милосављевић: Потера за пејзажима; М. Павић, Руски хрт, Тургењев, Шума и степа; Ј. Димитријевић, Седам мора и три океана; Ј. Цвијић, Охридско језеро; Г. Малетић, Катарке Београда; Г. Брајовић, Пролази слон пун мириса.</w:t>
      </w:r>
    </w:p>
    <w:p w:rsidR="004C53D4" w:rsidRPr="004C53D4" w:rsidRDefault="004C53D4" w:rsidP="004C53D4">
      <w:pPr>
        <w:spacing w:after="0" w:line="240" w:lineRule="auto"/>
        <w:jc w:val="both"/>
        <w:rPr>
          <w:rFonts w:ascii="Times New Roman" w:hAnsi="Times New Roman" w:cs="Times New Roman"/>
          <w:lang w:val="ru-RU"/>
        </w:rPr>
      </w:pPr>
      <w:r w:rsidRPr="004C53D4">
        <w:rPr>
          <w:rFonts w:ascii="Times New Roman" w:hAnsi="Times New Roman" w:cs="Times New Roman"/>
          <w:lang w:val="ru-RU"/>
        </w:rPr>
        <w:t>Хумор, иронија и сатира: афоризми; Д. Ковачевић, Свемирски змај; Ј. Јовановић Змај, Јутутунска јухахаха; Б. Нушић, Власт; Р. Домановић, Вођа; Ј. Стерија Поповић, Покондирена тиква, А. Павлович Чехов, Чиновникова смрт; Д. Алексић: Ципела на крају света</w:t>
      </w:r>
    </w:p>
    <w:p w:rsidR="004C53D4" w:rsidRPr="00E62707" w:rsidRDefault="004C53D4" w:rsidP="00E62707">
      <w:pPr>
        <w:spacing w:after="0" w:line="240" w:lineRule="auto"/>
        <w:jc w:val="both"/>
        <w:rPr>
          <w:rFonts w:ascii="Times New Roman" w:hAnsi="Times New Roman" w:cs="Times New Roman"/>
          <w:lang w:val="ru-RU"/>
        </w:rPr>
      </w:pPr>
      <w:r w:rsidRPr="004C53D4">
        <w:rPr>
          <w:rFonts w:ascii="Times New Roman" w:hAnsi="Times New Roman" w:cs="Times New Roman"/>
          <w:lang w:val="ru-RU"/>
        </w:rPr>
        <w:t xml:space="preserve">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(у случају драматизације Кочићеве приче, драме Б. Нушића, В. Огњеновић, Д. </w:t>
      </w:r>
      <w:r w:rsidRPr="00E62707">
        <w:rPr>
          <w:rFonts w:ascii="Times New Roman" w:hAnsi="Times New Roman" w:cs="Times New Roman"/>
          <w:lang w:val="ru-RU"/>
        </w:rPr>
        <w:t xml:space="preserve">Ковачевића, Дневника Ане Франк или екранизације Егзиперијевог Малог принца / романа Корнелије Функе), чиме ученици могу доћи до закључка о природи различитих медија и развијати своју медијску писменост. Ученици се могу упутити и на филмове са тематиком сличном прочитаним </w:t>
      </w:r>
      <w:r w:rsidRPr="00E62707">
        <w:rPr>
          <w:rFonts w:ascii="Times New Roman" w:hAnsi="Times New Roman" w:cs="Times New Roman"/>
          <w:lang w:val="ru-RU"/>
        </w:rPr>
        <w:lastRenderedPageBreak/>
        <w:t>књижевним текстовима и додатно повезати обраду једне тематско-мотивске целине. Кроз упоредну анализу филма и књижевног дела, ученици треба да разумеју да је филм независно уметничко остварење а не препичавање књиге, односно да је књига само предложак за ново, оригинално уметничко дело.</w:t>
      </w:r>
    </w:p>
    <w:p w:rsidR="004C53D4" w:rsidRPr="00E62707" w:rsidRDefault="004C53D4"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Предвиђени часови у оквиру подобласти Језичка култура у одређеном обиму изједначени су са часовима утврђивања садржаја из подобласти Књижевност, што доприноси функционалном повезивању наставног градива.</w:t>
      </w:r>
    </w:p>
    <w:p w:rsidR="00E62707" w:rsidRPr="00E62707" w:rsidRDefault="004C53D4"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Са појединим елементима медијске писмености ученике треба упознати ученике кроз корелацију</w:t>
      </w:r>
      <w:r w:rsidR="00E62707" w:rsidRPr="00E62707">
        <w:rPr>
          <w:rFonts w:ascii="Times New Roman" w:hAnsi="Times New Roman" w:cs="Times New Roman"/>
          <w:lang w:val="ru-RU"/>
        </w:rPr>
        <w:t>: са појмом дечији часопис или енциклопедија за децу упознати се на конкретном тексту из часописа / енциклопедије по избору (садржај текста треба да буде у вези са лектиром).</w:t>
      </w:r>
    </w:p>
    <w:p w:rsidR="004C53D4"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Наставник, такође, треба да познаје садржаје других предмета који се обрађују у петом, шестом и седмом разреду основне школе, који корелирају с предметом Српски језик и књижевност.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 Поређење књижевног и научнопопуларног текста о истој теми (нпр. средњовековни начин живота у Београду за време Деспота Стефана Лазаревића у књижевном тексту Гордане Малетић и научнопопуларном тексту Светлане Велмар Јанковић) омогућава ученику да лакше уочи ту врсту разлике. У седмом разреду уводе се и неки гранични, нефикционални жанрови: дневник, путопис и аутобиографија, па ученици треба да разумеју како се и у текстовима који почивају на стварносном искуству примењују књижевни поступци.</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Обрада књижевног дела пожељно је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Приликом тумачења текста ученике треба навикавати да своје утиске, ставове и судове о књижевном делу подробније доказују чињеницама из самога текста (и то експлицитно и имлицитно садржане информације)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 (посебно у вези са рефлексивним песмама и сатиричним делима).</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 xml:space="preserve">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 У погледу разумевања лирских књижевних дела на постојеће знање о врстама стихова, строфа и риме надовезују се појмови цезуре и опкорачења, уочавање разлике између везаног и слободног стиха, и песме у стиху и прози. Обнављају се и проширују знања о родољубивој поезији, савладава се смисао социјалних мотива у предложеним песмама или причама, усвајају се нове врсте лирских песама (рефлексивна и сатирична). Знање о стилским фигурама допуњава се контрастом, хиперболом, метафором, алегоријом, словенском антитезом, асонанцом и алитерацијом. Постојећа знања о елементима епског дела (појам мотива, разлика фабуле и сижеа), о композицији и облицима казивања / приповедања благо се усложњавају и продубљују (увођење појмова о статичким и динамичким мотивима, о епизоди,унутрашњем монологу, разликовање хронолошког и ретроспективног приповедања). Знање о народној епици проширује се увођењем </w:t>
      </w:r>
      <w:r w:rsidRPr="00E62707">
        <w:rPr>
          <w:rFonts w:ascii="Times New Roman" w:hAnsi="Times New Roman" w:cs="Times New Roman"/>
          <w:lang w:val="ru-RU"/>
        </w:rPr>
        <w:lastRenderedPageBreak/>
        <w:t>легендарне приче и етиолошких и културно-историјских предања (која не треба терминолошки именовати, због тога су само описно назначена у програму).</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У претходним разредима ученик је подстицан да уочава смисао смешног и хумористичног на примерима из лектире и да разликује хумористички, дитирамбски и елегични тон у певању/ приповедању/драмској радњи. Та умења треба продубити уочавањем разлика између хумористичког, иронијског и сатиричног тона у певању / приповедању и довођењем основног тона певања / приповедања у везу са идејним слојем текста. Такође, пошто овладају појмом мотивације, ученици треба да развију способност разликовања реалистичке и натприродне мотивације (и њених различитих видова: чудесне мотивације у народној бајци, фантастике и научне фантастике у уметничкој књижевности) на одабраним примерима из лектире.</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Током обраде књижевних дела, као и у оквиру говорних и писмених вежби, настојаће се да ученици буду у стању да начине различите врсте карактеризације ликова: 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 xml:space="preserve">Исходи везани за наставну област књижевност засновани су на читању. </w:t>
      </w:r>
      <w:r w:rsidRPr="00E62707">
        <w:rPr>
          <w:rFonts w:ascii="Times New Roman" w:hAnsi="Times New Roman" w:cs="Times New Roman"/>
        </w:rPr>
        <w:t>K</w:t>
      </w:r>
      <w:r w:rsidRPr="00E62707">
        <w:rPr>
          <w:rFonts w:ascii="Times New Roman" w:hAnsi="Times New Roman" w:cs="Times New Roman"/>
          <w:lang w:val="ru-RU"/>
        </w:rPr>
        <w:t>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E62707" w:rsidRPr="00E62707" w:rsidRDefault="00E62707" w:rsidP="00E62707">
      <w:pPr>
        <w:spacing w:after="0"/>
        <w:jc w:val="both"/>
        <w:rPr>
          <w:rFonts w:ascii="Times New Roman" w:hAnsi="Times New Roman" w:cs="Times New Roman"/>
          <w:lang w:val="ru-RU"/>
        </w:rPr>
      </w:pPr>
      <w:r w:rsidRPr="00E62707">
        <w:rPr>
          <w:rFonts w:ascii="Times New Roman" w:hAnsi="Times New Roman" w:cs="Times New Roman"/>
          <w:lang w:val="ru-RU"/>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E62707" w:rsidRPr="00E62707" w:rsidRDefault="00E62707" w:rsidP="00E62707">
      <w:pPr>
        <w:spacing w:after="0"/>
        <w:jc w:val="both"/>
        <w:rPr>
          <w:rFonts w:ascii="Times New Roman" w:hAnsi="Times New Roman" w:cs="Times New Roman"/>
          <w:lang w:val="ru-RU"/>
        </w:rPr>
      </w:pPr>
      <w:r w:rsidRPr="00E62707">
        <w:rPr>
          <w:rFonts w:ascii="Times New Roman" w:hAnsi="Times New Roman" w:cs="Times New Roman"/>
          <w:lang w:val="ru-RU"/>
        </w:rPr>
        <w:t>Препоручује се да ученици у настави користе електронски додатак уз уџбеник, уколико за то постоји могућност у школи.</w:t>
      </w:r>
    </w:p>
    <w:p w:rsidR="00E62707" w:rsidRPr="00E62707" w:rsidRDefault="00E62707" w:rsidP="00E62707">
      <w:pPr>
        <w:spacing w:after="0"/>
        <w:jc w:val="both"/>
        <w:rPr>
          <w:rFonts w:ascii="Times New Roman" w:hAnsi="Times New Roman" w:cs="Times New Roman"/>
          <w:lang w:val="ru-RU"/>
        </w:rPr>
      </w:pPr>
    </w:p>
    <w:p w:rsidR="004C53D4" w:rsidRDefault="00E62707" w:rsidP="00E62707">
      <w:pPr>
        <w:spacing w:after="0"/>
        <w:jc w:val="both"/>
        <w:rPr>
          <w:rFonts w:ascii="Times New Roman" w:hAnsi="Times New Roman" w:cs="Times New Roman"/>
          <w:lang w:val="ru-RU"/>
        </w:rPr>
      </w:pPr>
      <w:r w:rsidRPr="00E62707">
        <w:rPr>
          <w:rFonts w:ascii="Times New Roman" w:hAnsi="Times New Roman" w:cs="Times New Roman"/>
          <w:lang w:val="ru-RU"/>
        </w:rPr>
        <w:t>ЈЕЗИК</w:t>
      </w:r>
    </w:p>
    <w:p w:rsidR="00E62707" w:rsidRPr="00E62707" w:rsidRDefault="00E62707" w:rsidP="00E62707">
      <w:pPr>
        <w:spacing w:after="0"/>
        <w:jc w:val="both"/>
        <w:rPr>
          <w:rFonts w:ascii="Times New Roman" w:hAnsi="Times New Roman" w:cs="Times New Roman"/>
          <w:lang w:val="ru-RU"/>
        </w:rPr>
      </w:pP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E62707" w:rsidRPr="00E62707" w:rsidRDefault="00E62707" w:rsidP="00E62707">
      <w:pPr>
        <w:spacing w:after="0" w:line="240" w:lineRule="auto"/>
        <w:jc w:val="both"/>
        <w:rPr>
          <w:rFonts w:ascii="Times New Roman" w:hAnsi="Times New Roman" w:cs="Times New Roman"/>
          <w:lang w:val="ru-RU"/>
        </w:rPr>
      </w:pPr>
    </w:p>
    <w:p w:rsidR="00E62707" w:rsidRPr="00E62707" w:rsidRDefault="00E62707" w:rsidP="00E62707">
      <w:pPr>
        <w:spacing w:after="0" w:line="240" w:lineRule="auto"/>
        <w:jc w:val="both"/>
        <w:rPr>
          <w:rFonts w:ascii="Times New Roman" w:hAnsi="Times New Roman" w:cs="Times New Roman"/>
          <w:b/>
          <w:lang w:val="ru-RU"/>
        </w:rPr>
      </w:pPr>
      <w:r w:rsidRPr="00E62707">
        <w:rPr>
          <w:rFonts w:ascii="Times New Roman" w:hAnsi="Times New Roman" w:cs="Times New Roman"/>
          <w:b/>
          <w:lang w:val="ru-RU"/>
        </w:rPr>
        <w:t>Граматика</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w:t>
      </w:r>
      <w:r>
        <w:rPr>
          <w:rFonts w:ascii="Times New Roman" w:hAnsi="Times New Roman" w:cs="Times New Roman"/>
          <w:lang w:val="ru-RU"/>
        </w:rPr>
        <w:t>а изоловано, ван контекста у ко</w:t>
      </w:r>
      <w:r w:rsidRPr="00E62707">
        <w:rPr>
          <w:rFonts w:ascii="Times New Roman" w:hAnsi="Times New Roman" w:cs="Times New Roman"/>
          <w:lang w:val="ru-RU"/>
        </w:rPr>
        <w:t xml:space="preserve">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 овај начин се код ученика развија и свест о важности културе говора, која је неопходна за свакодневни живот као део опште културе, а не само као део наставног програма. </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 xml:space="preserve">Настава морфологије подразумева заокруживање знања о грађењу глаголских облика. Као нови садржаји усвајају се: грађење и значење футура </w:t>
      </w:r>
      <w:r w:rsidRPr="00E62707">
        <w:rPr>
          <w:rFonts w:ascii="Times New Roman" w:hAnsi="Times New Roman" w:cs="Times New Roman"/>
        </w:rPr>
        <w:t>II</w:t>
      </w:r>
      <w:r w:rsidRPr="00E62707">
        <w:rPr>
          <w:rFonts w:ascii="Times New Roman" w:hAnsi="Times New Roman" w:cs="Times New Roman"/>
          <w:lang w:val="ru-RU"/>
        </w:rPr>
        <w:t xml:space="preserve">, императива и потенцијала; трпног глаголског придева, глаголског прилога садашњег и глаголског прилога прошлог. Неопходно је повезати нове садржаје са градивом обрађеним у претходним разредима, па прегледом свих обрађених глаголских облика направити синтезу и поделити све глаголске </w:t>
      </w:r>
      <w:r w:rsidRPr="00E62707">
        <w:rPr>
          <w:rFonts w:ascii="Times New Roman" w:hAnsi="Times New Roman" w:cs="Times New Roman"/>
          <w:lang w:val="ru-RU"/>
        </w:rPr>
        <w:lastRenderedPageBreak/>
        <w:t xml:space="preserve">облике најпре на личне и неличне, а потом личне глаголске облике на времена и начине. Такође, потребно је указати и на поделу свих глаголских облика на просте и сложене. Посебно треба обратити пажњу на футур </w:t>
      </w:r>
      <w:r w:rsidRPr="00E62707">
        <w:rPr>
          <w:rFonts w:ascii="Times New Roman" w:hAnsi="Times New Roman" w:cs="Times New Roman"/>
        </w:rPr>
        <w:t>I</w:t>
      </w:r>
      <w:r w:rsidRPr="00E62707">
        <w:rPr>
          <w:rFonts w:ascii="Times New Roman" w:hAnsi="Times New Roman" w:cs="Times New Roman"/>
          <w:lang w:val="ru-RU"/>
        </w:rPr>
        <w:t xml:space="preserve"> као сложени глаголски облик, који се само због правописног решења јавља у облику једне речи. Футур </w:t>
      </w:r>
      <w:r w:rsidRPr="00E62707">
        <w:rPr>
          <w:rFonts w:ascii="Times New Roman" w:hAnsi="Times New Roman" w:cs="Times New Roman"/>
        </w:rPr>
        <w:t>II</w:t>
      </w:r>
      <w:r w:rsidRPr="00E62707">
        <w:rPr>
          <w:rFonts w:ascii="Times New Roman" w:hAnsi="Times New Roman" w:cs="Times New Roman"/>
          <w:lang w:val="ru-RU"/>
        </w:rPr>
        <w:t xml:space="preserve"> треба првенствено сврставати у начине, али треба напоменути да се њиме могу изразити и временска значења (о чему ће више учити у средњој школи). Употребу трпног глаголског придева треба објаснити најтипичнијим примерима пасивних конструкција. Систематизовати поделу врста речи усвајањем нових садржаја: везника, речци и узвика. </w:t>
      </w:r>
    </w:p>
    <w:p w:rsid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Настава синтаксе подразумева увођење појма синтагме и уочавање главног и зависног чл</w:t>
      </w:r>
      <w:r>
        <w:rPr>
          <w:rFonts w:ascii="Times New Roman" w:hAnsi="Times New Roman" w:cs="Times New Roman"/>
          <w:lang w:val="ru-RU"/>
        </w:rPr>
        <w:t>ана у оквиру ње. На јасним и не</w:t>
      </w:r>
      <w:r w:rsidRPr="00E62707">
        <w:rPr>
          <w:rFonts w:ascii="Times New Roman" w:hAnsi="Times New Roman" w:cs="Times New Roman"/>
          <w:lang w:val="ru-RU"/>
        </w:rPr>
        <w:t>спорним примерима ученици кроз вежбања уочавају главни и зависни члан, као и врсту синтагме. Уводи се атрибут и то као синтагматски, а не реченични члан. Важно је указати на то које врсте речи се јављају у оквиру атрибута. У ранијим разредима обрађен је граматички субјекат, а сада се уводи и појам логичког субјекта. Неопходно је повезивање са раниј</w:t>
      </w:r>
      <w:r>
        <w:rPr>
          <w:rFonts w:ascii="Times New Roman" w:hAnsi="Times New Roman" w:cs="Times New Roman"/>
          <w:lang w:val="ru-RU"/>
        </w:rPr>
        <w:t>е обрађеним градивом и на при</w:t>
      </w:r>
      <w:r w:rsidRPr="00E62707">
        <w:rPr>
          <w:rFonts w:ascii="Times New Roman" w:hAnsi="Times New Roman" w:cs="Times New Roman"/>
          <w:lang w:val="ru-RU"/>
        </w:rPr>
        <w:t>мерима показати разлику између граматичког и логичког субјекта. Прости глаголски предикат је усвојен у ранијим разредима, а сада се уводи и сложени глаголски предикат. Потребно је да ученици уоче разлику између сложеног предиката и зависних реченица са везником да. Уводи се појам к</w:t>
      </w:r>
      <w:r>
        <w:rPr>
          <w:rFonts w:ascii="Times New Roman" w:hAnsi="Times New Roman" w:cs="Times New Roman"/>
          <w:lang w:val="ru-RU"/>
        </w:rPr>
        <w:t>омуникативне и предикатске рече</w:t>
      </w:r>
      <w:r w:rsidRPr="00E62707">
        <w:rPr>
          <w:rFonts w:ascii="Times New Roman" w:hAnsi="Times New Roman" w:cs="Times New Roman"/>
          <w:lang w:val="ru-RU"/>
        </w:rPr>
        <w:t>нице. Мора се указати на надређ</w:t>
      </w:r>
      <w:r>
        <w:rPr>
          <w:rFonts w:ascii="Times New Roman" w:hAnsi="Times New Roman" w:cs="Times New Roman"/>
          <w:lang w:val="ru-RU"/>
        </w:rPr>
        <w:t>ени појам (комуникативна речени</w:t>
      </w:r>
      <w:r w:rsidRPr="00E62707">
        <w:rPr>
          <w:rFonts w:ascii="Times New Roman" w:hAnsi="Times New Roman" w:cs="Times New Roman"/>
          <w:lang w:val="ru-RU"/>
        </w:rPr>
        <w:t>ца) и показати однос ова два типа реченица (једна комуникативна реченица може садржати више предикатских реченица). У оквиру напоредних односа међу независним реченицама и реченичним члановима обрађују се само саставни, раставни и супротни однос. Усвајају се основни типови зависних реченица у једноставним примерима, а то се повезује са морфолошким знањима о в</w:t>
      </w:r>
      <w:r>
        <w:rPr>
          <w:rFonts w:ascii="Times New Roman" w:hAnsi="Times New Roman" w:cs="Times New Roman"/>
          <w:lang w:val="ru-RU"/>
        </w:rPr>
        <w:t>езници</w:t>
      </w:r>
      <w:r w:rsidRPr="00E62707">
        <w:rPr>
          <w:rFonts w:ascii="Times New Roman" w:hAnsi="Times New Roman" w:cs="Times New Roman"/>
          <w:lang w:val="ru-RU"/>
        </w:rPr>
        <w:t>ма, с једне стране, а с друге са правописним решењима у вези са запетом. Нови садржаји из синтакс</w:t>
      </w:r>
      <w:r>
        <w:rPr>
          <w:rFonts w:ascii="Times New Roman" w:hAnsi="Times New Roman" w:cs="Times New Roman"/>
          <w:lang w:val="ru-RU"/>
        </w:rPr>
        <w:t>е могу да се систематизују и ис</w:t>
      </w:r>
      <w:r w:rsidRPr="00E62707">
        <w:rPr>
          <w:rFonts w:ascii="Times New Roman" w:hAnsi="Times New Roman" w:cs="Times New Roman"/>
          <w:lang w:val="ru-RU"/>
        </w:rPr>
        <w:t>казивањем реченичних чланов</w:t>
      </w:r>
      <w:r>
        <w:rPr>
          <w:rFonts w:ascii="Times New Roman" w:hAnsi="Times New Roman" w:cs="Times New Roman"/>
          <w:lang w:val="ru-RU"/>
        </w:rPr>
        <w:t>а речју, предлошко-падежном кон</w:t>
      </w:r>
      <w:r w:rsidRPr="00E62707">
        <w:rPr>
          <w:rFonts w:ascii="Times New Roman" w:hAnsi="Times New Roman" w:cs="Times New Roman"/>
          <w:lang w:val="ru-RU"/>
        </w:rPr>
        <w:t>струкцијом, синтагмом и речен</w:t>
      </w:r>
      <w:r>
        <w:rPr>
          <w:rFonts w:ascii="Times New Roman" w:hAnsi="Times New Roman" w:cs="Times New Roman"/>
          <w:lang w:val="ru-RU"/>
        </w:rPr>
        <w:t>ицом. Потребно је указати на ра</w:t>
      </w:r>
      <w:r w:rsidRPr="00E62707">
        <w:rPr>
          <w:rFonts w:ascii="Times New Roman" w:hAnsi="Times New Roman" w:cs="Times New Roman"/>
          <w:lang w:val="ru-RU"/>
        </w:rPr>
        <w:t>злику између синтагме и предлошко-падежне конструкције. Уводи се појам конгруенције који се илуструје једноставним примерима. На овом нивоу само се уводи појам, а типови конгруенције и друга сложена питања остају за обраду у средњој школи.</w:t>
      </w:r>
    </w:p>
    <w:p w:rsidR="00E62707" w:rsidRDefault="00E62707" w:rsidP="00E62707">
      <w:pPr>
        <w:spacing w:after="0" w:line="240" w:lineRule="auto"/>
        <w:jc w:val="both"/>
        <w:rPr>
          <w:rFonts w:ascii="Times New Roman" w:hAnsi="Times New Roman" w:cs="Times New Roman"/>
          <w:lang w:val="ru-RU"/>
        </w:rPr>
      </w:pPr>
    </w:p>
    <w:p w:rsidR="00E62707" w:rsidRPr="00E62707" w:rsidRDefault="00E62707" w:rsidP="00E62707">
      <w:pPr>
        <w:spacing w:after="0" w:line="240" w:lineRule="auto"/>
        <w:jc w:val="both"/>
        <w:rPr>
          <w:rFonts w:ascii="Times New Roman" w:hAnsi="Times New Roman" w:cs="Times New Roman"/>
          <w:b/>
          <w:lang w:val="ru-RU"/>
        </w:rPr>
      </w:pPr>
      <w:r w:rsidRPr="00E62707">
        <w:rPr>
          <w:rFonts w:ascii="Times New Roman" w:hAnsi="Times New Roman" w:cs="Times New Roman"/>
          <w:b/>
          <w:lang w:val="ru-RU"/>
        </w:rPr>
        <w:t>Правопис</w:t>
      </w:r>
    </w:p>
    <w:p w:rsidR="00E62707" w:rsidRP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 xml:space="preserve"> Садржаје из правописа неопходно је повезивати са одговарајућим темама и на часовима граматике и на часовима књижевности. На пример, када се обрађује грађење глаголских облика, треба обрадити и правописна решења у вези са писањем глаголских облика. То подразумева и обнављање наученог и усвајање нових садржаја (нпр. писање негације у</w:t>
      </w:r>
      <w:r>
        <w:rPr>
          <w:rFonts w:ascii="Times New Roman" w:hAnsi="Times New Roman" w:cs="Times New Roman"/>
          <w:lang w:val="ru-RU"/>
        </w:rPr>
        <w:t>з глаголе, писање облика у футу</w:t>
      </w:r>
      <w:r w:rsidRPr="00E62707">
        <w:rPr>
          <w:rFonts w:ascii="Times New Roman" w:hAnsi="Times New Roman" w:cs="Times New Roman"/>
          <w:lang w:val="ru-RU"/>
        </w:rPr>
        <w:t xml:space="preserve">ру </w:t>
      </w:r>
      <w:r w:rsidRPr="00E62707">
        <w:rPr>
          <w:rFonts w:ascii="Times New Roman" w:hAnsi="Times New Roman" w:cs="Times New Roman"/>
        </w:rPr>
        <w:t>I</w:t>
      </w:r>
      <w:r w:rsidRPr="00E62707">
        <w:rPr>
          <w:rFonts w:ascii="Times New Roman" w:hAnsi="Times New Roman" w:cs="Times New Roman"/>
          <w:lang w:val="ru-RU"/>
        </w:rPr>
        <w:t>, облици помоћног глагола у потенцијалу, облици императива и сл.). У вези са усвајањем типова реченица неопходно је обрадити интерпункцију, првенствено, запету као најважнији интерпункцијски знак. Потребно је јасно навести правила када се запета мора писати, а када је запета необаве</w:t>
      </w:r>
      <w:r>
        <w:rPr>
          <w:rFonts w:ascii="Times New Roman" w:hAnsi="Times New Roman" w:cs="Times New Roman"/>
          <w:lang w:val="ru-RU"/>
        </w:rPr>
        <w:t>зни знак или одлика стила. Пове</w:t>
      </w:r>
      <w:r w:rsidRPr="00E62707">
        <w:rPr>
          <w:rFonts w:ascii="Times New Roman" w:hAnsi="Times New Roman" w:cs="Times New Roman"/>
          <w:lang w:val="ru-RU"/>
        </w:rPr>
        <w:t xml:space="preserve">зивање садржаја из граматике </w:t>
      </w:r>
      <w:r>
        <w:rPr>
          <w:rFonts w:ascii="Times New Roman" w:hAnsi="Times New Roman" w:cs="Times New Roman"/>
          <w:lang w:val="ru-RU"/>
        </w:rPr>
        <w:t>и књижевности врши се анализира</w:t>
      </w:r>
      <w:r w:rsidRPr="00E62707">
        <w:rPr>
          <w:rFonts w:ascii="Times New Roman" w:hAnsi="Times New Roman" w:cs="Times New Roman"/>
          <w:lang w:val="ru-RU"/>
        </w:rPr>
        <w:t>њем употребе запете у издвојеним р</w:t>
      </w:r>
      <w:r>
        <w:rPr>
          <w:rFonts w:ascii="Times New Roman" w:hAnsi="Times New Roman" w:cs="Times New Roman"/>
          <w:lang w:val="ru-RU"/>
        </w:rPr>
        <w:t>еченицама и уочавањем упо</w:t>
      </w:r>
      <w:r w:rsidRPr="00E62707">
        <w:rPr>
          <w:rFonts w:ascii="Times New Roman" w:hAnsi="Times New Roman" w:cs="Times New Roman"/>
          <w:lang w:val="ru-RU"/>
        </w:rPr>
        <w:t>требе запете у књижевним делима. У основним цртама потребно је указати на специфичност књиж</w:t>
      </w:r>
      <w:r w:rsidR="00F52D61">
        <w:rPr>
          <w:rFonts w:ascii="Times New Roman" w:hAnsi="Times New Roman" w:cs="Times New Roman"/>
          <w:lang w:val="ru-RU"/>
        </w:rPr>
        <w:t>евноуметничког стила, где се по</w:t>
      </w:r>
      <w:r w:rsidRPr="00E62707">
        <w:rPr>
          <w:rFonts w:ascii="Times New Roman" w:hAnsi="Times New Roman" w:cs="Times New Roman"/>
          <w:lang w:val="ru-RU"/>
        </w:rPr>
        <w:t>некад, као резултат пишчеве креативности, намерно не примењују правописна правила (нарочито у поезији). Ком</w:t>
      </w:r>
      <w:r>
        <w:rPr>
          <w:rFonts w:ascii="Times New Roman" w:hAnsi="Times New Roman" w:cs="Times New Roman"/>
          <w:lang w:val="ru-RU"/>
        </w:rPr>
        <w:t>биновање правопи</w:t>
      </w:r>
      <w:r w:rsidRPr="00E62707">
        <w:rPr>
          <w:rFonts w:ascii="Times New Roman" w:hAnsi="Times New Roman" w:cs="Times New Roman"/>
          <w:lang w:val="ru-RU"/>
        </w:rPr>
        <w:t>сних знакова усваја се још у м</w:t>
      </w:r>
      <w:r>
        <w:rPr>
          <w:rFonts w:ascii="Times New Roman" w:hAnsi="Times New Roman" w:cs="Times New Roman"/>
          <w:lang w:val="ru-RU"/>
        </w:rPr>
        <w:t>лађим разредима у вези са управ</w:t>
      </w:r>
      <w:r w:rsidRPr="00E62707">
        <w:rPr>
          <w:rFonts w:ascii="Times New Roman" w:hAnsi="Times New Roman" w:cs="Times New Roman"/>
          <w:lang w:val="ru-RU"/>
        </w:rPr>
        <w:t xml:space="preserve">ним говором, али се сада указује на остале типове комбиновања правописних знакова, пре свега </w:t>
      </w:r>
      <w:r>
        <w:rPr>
          <w:rFonts w:ascii="Times New Roman" w:hAnsi="Times New Roman" w:cs="Times New Roman"/>
          <w:lang w:val="ru-RU"/>
        </w:rPr>
        <w:t>на употребу запете иза скраћени</w:t>
      </w:r>
      <w:r w:rsidRPr="00E62707">
        <w:rPr>
          <w:rFonts w:ascii="Times New Roman" w:hAnsi="Times New Roman" w:cs="Times New Roman"/>
          <w:lang w:val="ru-RU"/>
        </w:rPr>
        <w:t xml:space="preserve">ца и редних бројева. Писање скраћеница односи се на обнављање наученог у вези са скраћеницама, али и на проширивање типова скраћеница које се наводе у важећем правопису. </w:t>
      </w:r>
    </w:p>
    <w:p w:rsidR="00E62707" w:rsidRDefault="00E62707" w:rsidP="00E62707">
      <w:pPr>
        <w:spacing w:after="0" w:line="240" w:lineRule="auto"/>
        <w:jc w:val="both"/>
        <w:rPr>
          <w:rFonts w:ascii="Times New Roman" w:hAnsi="Times New Roman" w:cs="Times New Roman"/>
          <w:lang w:val="ru-RU"/>
        </w:rPr>
      </w:pPr>
      <w:r w:rsidRPr="00E62707">
        <w:rPr>
          <w:rFonts w:ascii="Times New Roman" w:hAnsi="Times New Roman" w:cs="Times New Roman"/>
          <w:lang w:val="ru-RU"/>
        </w:rPr>
        <w:t xml:space="preserve">Правописна правила се усвајају путем систематских вежбања (правописни диктати, исправка грешака у датом тексту, тестови са питањима из правописа итд.). Такође, треба подстицати ученике да сами уочавају и исправљају правописне грешке у </w:t>
      </w:r>
      <w:r w:rsidRPr="00E62707">
        <w:rPr>
          <w:rFonts w:ascii="Times New Roman" w:hAnsi="Times New Roman" w:cs="Times New Roman"/>
        </w:rPr>
        <w:t>SMS</w:t>
      </w:r>
      <w:r w:rsidRPr="00E62707">
        <w:rPr>
          <w:rFonts w:ascii="Times New Roman" w:hAnsi="Times New Roman" w:cs="Times New Roman"/>
          <w:lang w:val="ru-RU"/>
        </w:rPr>
        <w:t xml:space="preserve"> комуникацији, као и у различитим типовима комуникације путем интернета. Поред тога, ученике треба упућивати на служење правописом и правописним речником (школско издање). Пожељно је да наставник доноси примерак Правописа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F52D61" w:rsidRPr="00F52D61" w:rsidRDefault="00F52D61" w:rsidP="00E62707">
      <w:pPr>
        <w:spacing w:after="0" w:line="240" w:lineRule="auto"/>
        <w:jc w:val="both"/>
        <w:rPr>
          <w:rFonts w:ascii="Times New Roman" w:hAnsi="Times New Roman" w:cs="Times New Roman"/>
          <w:lang w:val="ru-RU"/>
        </w:rPr>
      </w:pPr>
    </w:p>
    <w:p w:rsidR="00F52D61" w:rsidRPr="00D91D11" w:rsidRDefault="00F52D61" w:rsidP="00E62707">
      <w:pPr>
        <w:spacing w:after="0" w:line="240" w:lineRule="auto"/>
        <w:jc w:val="both"/>
        <w:rPr>
          <w:rFonts w:ascii="Times New Roman" w:hAnsi="Times New Roman" w:cs="Times New Roman"/>
          <w:b/>
          <w:lang w:val="ru-RU"/>
        </w:rPr>
      </w:pPr>
      <w:r w:rsidRPr="00F52D61">
        <w:rPr>
          <w:rFonts w:ascii="Times New Roman" w:hAnsi="Times New Roman" w:cs="Times New Roman"/>
          <w:b/>
        </w:rPr>
        <w:t>O</w:t>
      </w:r>
      <w:r w:rsidRPr="00F52D61">
        <w:rPr>
          <w:rFonts w:ascii="Times New Roman" w:hAnsi="Times New Roman" w:cs="Times New Roman"/>
          <w:b/>
          <w:lang w:val="ru-RU"/>
        </w:rPr>
        <w:t>ртоепиј</w:t>
      </w:r>
      <w:r w:rsidRPr="00F52D61">
        <w:rPr>
          <w:rFonts w:ascii="Times New Roman" w:hAnsi="Times New Roman" w:cs="Times New Roman"/>
          <w:b/>
        </w:rPr>
        <w:t>a</w:t>
      </w:r>
    </w:p>
    <w:p w:rsid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 Ортоепске вежбе не треба реализовати као посебне наставне јединице, већ уз одговарајуће тем</w:t>
      </w:r>
      <w:r>
        <w:rPr>
          <w:rFonts w:ascii="Times New Roman" w:hAnsi="Times New Roman" w:cs="Times New Roman"/>
          <w:lang w:val="ru-RU"/>
        </w:rPr>
        <w:t>е из граматике, али и на часови</w:t>
      </w:r>
      <w:r w:rsidRPr="00F52D61">
        <w:rPr>
          <w:rFonts w:ascii="Times New Roman" w:hAnsi="Times New Roman" w:cs="Times New Roman"/>
          <w:lang w:val="ru-RU"/>
        </w:rPr>
        <w:t>ма из књижевности. На овом нивоу ученици треба да уоче разлику између дугосилазног и дугоузл</w:t>
      </w:r>
      <w:r>
        <w:rPr>
          <w:rFonts w:ascii="Times New Roman" w:hAnsi="Times New Roman" w:cs="Times New Roman"/>
          <w:lang w:val="ru-RU"/>
        </w:rPr>
        <w:t>азног акцента и да правилно обе</w:t>
      </w:r>
      <w:r w:rsidRPr="00F52D61">
        <w:rPr>
          <w:rFonts w:ascii="Times New Roman" w:hAnsi="Times New Roman" w:cs="Times New Roman"/>
          <w:lang w:val="ru-RU"/>
        </w:rPr>
        <w:t>леже ове акценте у типичним случајевима. Уколико за то постоје могућности, наставник би треба</w:t>
      </w:r>
      <w:r>
        <w:rPr>
          <w:rFonts w:ascii="Times New Roman" w:hAnsi="Times New Roman" w:cs="Times New Roman"/>
          <w:lang w:val="ru-RU"/>
        </w:rPr>
        <w:t>ло да пушта снимке правилног из</w:t>
      </w:r>
      <w:r w:rsidRPr="00F52D61">
        <w:rPr>
          <w:rFonts w:ascii="Times New Roman" w:hAnsi="Times New Roman" w:cs="Times New Roman"/>
          <w:lang w:val="ru-RU"/>
        </w:rPr>
        <w:t>говора и указује на разлике у изговору. Ученике треба навикавати да препознају, репродукују и усвоје правилно акцентован говор, а у местима где се одступа од акц</w:t>
      </w:r>
      <w:r>
        <w:rPr>
          <w:rFonts w:ascii="Times New Roman" w:hAnsi="Times New Roman" w:cs="Times New Roman"/>
          <w:lang w:val="ru-RU"/>
        </w:rPr>
        <w:t>енатске норме да разликују стан</w:t>
      </w:r>
      <w:r w:rsidRPr="00F52D61">
        <w:rPr>
          <w:rFonts w:ascii="Times New Roman" w:hAnsi="Times New Roman" w:cs="Times New Roman"/>
          <w:lang w:val="ru-RU"/>
        </w:rPr>
        <w:t>дардни акценат од свога акцента, тј. од дијалекатске акцентуације.</w:t>
      </w:r>
    </w:p>
    <w:p w:rsidR="00F52D61" w:rsidRDefault="00F52D61" w:rsidP="00E62707">
      <w:pPr>
        <w:spacing w:after="0" w:line="240" w:lineRule="auto"/>
        <w:jc w:val="both"/>
        <w:rPr>
          <w:rFonts w:ascii="Times New Roman" w:hAnsi="Times New Roman" w:cs="Times New Roman"/>
          <w:lang w:val="ru-RU"/>
        </w:rPr>
      </w:pP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ЈЕЗИЧКА КУЛТУРА</w:t>
      </w:r>
    </w:p>
    <w:p w:rsidR="00F52D61" w:rsidRPr="00F52D61" w:rsidRDefault="00F52D61" w:rsidP="00E62707">
      <w:pPr>
        <w:spacing w:after="0" w:line="240" w:lineRule="auto"/>
        <w:jc w:val="both"/>
        <w:rPr>
          <w:rFonts w:ascii="Times New Roman" w:hAnsi="Times New Roman" w:cs="Times New Roman"/>
          <w:lang w:val="ru-RU"/>
        </w:rPr>
      </w:pP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 Један од основних задатака наставе 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Иако је област </w:t>
      </w:r>
      <w:r w:rsidRPr="00F52D61">
        <w:rPr>
          <w:rFonts w:ascii="Times New Roman" w:hAnsi="Times New Roman" w:cs="Times New Roman"/>
        </w:rPr>
        <w:t>j</w:t>
      </w:r>
      <w:r w:rsidRPr="00F52D61">
        <w:rPr>
          <w:rFonts w:ascii="Times New Roman" w:hAnsi="Times New Roman" w:cs="Times New Roman"/>
          <w:lang w:val="ru-RU"/>
        </w:rPr>
        <w:t xml:space="preserve">езичке културе програмски конституисана као посебно подручје, предвиђено је да се у целокупној настави српског језика и књижевности повезује са другим двема областима: са књижевношћу и са језиком. Област Језичка култура обухвата усмено и писмено изражавање. Притом, једнаку пажњу би требало посветити усменом и писаном изражавању.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На овом узрасту требало би разматрати специфичности два функционална стила: књижевноуметничког и публицистичког. Ученике би требало подстицати да у задатом наменски креираном мешовитом тексту проналазе и разврставају реченице с обзиром на то да ли припадају књижевноуметничком или публицистичком стилу. Потом, да пронађу реченицу написану публицистичким стилом у тексту који је написан књижевноуметничким стилом и обрнуто. Требало би да објасне сличности и разлике између ова два функционална стила, да препознају и образложе елементе оба стила у адекватно одабраним текстовима, развијајући способност разумевања њихових особености.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у усменој и писменој форми к</w:t>
      </w:r>
      <w:r>
        <w:rPr>
          <w:rFonts w:ascii="Times New Roman" w:hAnsi="Times New Roman" w:cs="Times New Roman"/>
          <w:lang w:val="ru-RU"/>
        </w:rPr>
        <w:t>онципирају саставе према смерни</w:t>
      </w:r>
      <w:r w:rsidRPr="00F52D61">
        <w:rPr>
          <w:rFonts w:ascii="Times New Roman" w:hAnsi="Times New Roman" w:cs="Times New Roman"/>
          <w:lang w:val="ru-RU"/>
        </w:rPr>
        <w:t>цама које ће им бити задате. На пример, требало би да састављају логички смислене текстове на основу задатих речи уз обавезну употребу ових речи; да састављају текстове чија ће дужина бити ограничена (ограничен број речи); да у тексту који састављају употребљавају искључиво одре</w:t>
      </w:r>
      <w:r>
        <w:rPr>
          <w:rFonts w:ascii="Times New Roman" w:hAnsi="Times New Roman" w:cs="Times New Roman"/>
          <w:lang w:val="ru-RU"/>
        </w:rPr>
        <w:t>ђене граматичке моделе или одре</w:t>
      </w:r>
      <w:r w:rsidRPr="00F52D61">
        <w:rPr>
          <w:rFonts w:ascii="Times New Roman" w:hAnsi="Times New Roman" w:cs="Times New Roman"/>
          <w:lang w:val="ru-RU"/>
        </w:rPr>
        <w:t xml:space="preserve">ђену лексику.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мењају крај (или друге погодне делове) литерарног предлошка; да успостављају нарушен хронолошки или смислени поредак у задатом тексту и слично.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Веома важна компетенција – која се налази у основи виших нивоа разумевања текста, јесте вештина аргументације. Имајући у виду да развој аргументованог мишљења има значајну улогу у образовању јер може позитивно да утиче на усвајање знања, током наставе језичке културе требало би проверавати у којој мери су ученици у стању да разумеју аргументативне текстове. Требало би подстицати ученике да аргументовано образлажу свој став везан за проблемску ситуацију у књижевном делу; да аргументовано образлажу свој експлицитно изнети став о неком, за њих, значајном питању; да у низу образложења неког/нечијег става издвајају аргументе којима је тај став образложен и одбацују делове текста који нису повезани са аргументацијом; да аргументима искажу зашто се не слаже са аргументима других. Такође, требало би их оспособити да тумаче поступке јунака у књижевном делу, позивајући се на аргументе који проистичу из текста.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Један од основних облика усменог и писменог изражавања – описивање, представља темељан програмски садржај за усавршавање и неговање ваљане језичке културе ученика. На овом узрасту ученици би требало да користе обе врсте описа: технички и сугестивни, односно требало би их оспособити да описују одређени предмет, појам или биће, најпре објективно (технички опис), а потом изражавајући сопствене утиске (сугестивни опис). Такође, требало би их подстицати да смишљају паралелно обе врсте описа истог предмета описивања; да проналазе елементе оба описа у мешовитом тексту; да открију „уљеза” (технички опис залутао у сугестивни и обрнуто); да препознају ситуације у којима би требало употребити једну или другу врсту описа и да образложе своје мишљење; да на основу готовог техничког и сугестивног описа уочавају одлике једног и другог начина описивања.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Једна од форми изражавања која је у функцији оспособљавања ученика да свој језички израз унапреде, обогате и прилагоде одређеној комуникативној ситуацији може бити и репортажа. Ученике би требало упутити у основне карактеристике овог новинарског жанра како би могли да напишу састав репортажног типа (на пример, репортажа о школи, екскурзији и слично).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Током наставе језичке културе на овом узрасту требало би указати ученицима, између осталог, и на методе приказивања извора и идеја, као и додатних појашњења која се користе у тексту. Требало би их подстицати да објашњавају разлоге и функције цитирања; да тумаче проблемске ситуације уочене у књижевним и другим текстовима помоћу цитата; да тумаче значај и смисао употребљене фусноте на задатом примеру; да разликују цитате и парафразе у задатим примерима. Такође, требало би има указати на правила која се тичу писања експонираних бројева којима се означавају фусноте на крају реченице.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lastRenderedPageBreak/>
        <w:t>Оспособљавање ученика за успешно читање, коришћење и разумевање нелинеарног текста један је од задатака наставе језичке културе на овом узрасту. Ученици би требало да направе једноставне табеле на основу задатог текста који садржи податке погодне за табеларни приказ; да читају податке из табеле и тумаче их; да праве једноставне дијаграме на основу задатих података, као и да тумаче податке из једноставнијих дијаграма и да изводе закључке на основу тих података. Требало би да смештају садржаје погодних граматичких јединица у табеларне приказе и да на основу података из нелинеарног текста саставе линеарни текст и друго.</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 Имајући у виду утицај медијских технологија на језик, током наставе језичке културе требало би подстицати ученике да примењују експлицитну норму и када комуницирају посредством савремених информационо-комуникационих технологија. Ученике би требало подстицати, на пример, да анализирају имејл/</w:t>
      </w:r>
      <w:r w:rsidRPr="00F52D61">
        <w:rPr>
          <w:rFonts w:ascii="Times New Roman" w:hAnsi="Times New Roman" w:cs="Times New Roman"/>
        </w:rPr>
        <w:t>SMS</w:t>
      </w:r>
      <w:r w:rsidRPr="00F52D61">
        <w:rPr>
          <w:rFonts w:ascii="Times New Roman" w:hAnsi="Times New Roman" w:cs="Times New Roman"/>
          <w:lang w:val="ru-RU"/>
        </w:rPr>
        <w:t xml:space="preserve"> поруке, уочавајући у њима огрешења о нормативна правила, да претварају имејл/</w:t>
      </w:r>
      <w:r w:rsidRPr="00F52D61">
        <w:rPr>
          <w:rFonts w:ascii="Times New Roman" w:hAnsi="Times New Roman" w:cs="Times New Roman"/>
        </w:rPr>
        <w:t>SMS</w:t>
      </w:r>
      <w:r w:rsidRPr="00F52D61">
        <w:rPr>
          <w:rFonts w:ascii="Times New Roman" w:hAnsi="Times New Roman" w:cs="Times New Roman"/>
          <w:lang w:val="ru-RU"/>
        </w:rPr>
        <w:t xml:space="preserve"> поруке у којима нису испоштована нормативна правила у оне у којима ће бити поштована, као и да на основу краћих задатих текстова пишу имејл или </w:t>
      </w:r>
      <w:r w:rsidRPr="00F52D61">
        <w:rPr>
          <w:rFonts w:ascii="Times New Roman" w:hAnsi="Times New Roman" w:cs="Times New Roman"/>
        </w:rPr>
        <w:t>SMS</w:t>
      </w:r>
      <w:r w:rsidRPr="00F52D61">
        <w:rPr>
          <w:rFonts w:ascii="Times New Roman" w:hAnsi="Times New Roman" w:cs="Times New Roman"/>
          <w:lang w:val="ru-RU"/>
        </w:rPr>
        <w:t xml:space="preserve"> поруку.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Примењивање различитих стратегија читања повезано је са разумевањем прочитаног и са успешним читањем текста. Стога би у настави језичке културе требало подстицати ученике, на пример, да уочавају разлике у функцији и квалитету различитих типова читања; да дефинишу ситуације у којима би требало употребити неку стратегију читања; да вежбају да брзо, временски ограничено пронађу информације у задатом тексту; да тумаче доживљај прочитаног текста; да разликују чињенице од коментара у склопу истраживачког читања; да аргументовано образлажу читалачки доживљај. Да би говорна вежба у потпуности остварила своју улогу у настави језичке културе, потребно је да буде прецизно испланирана, ваљано припремљена и детаљно организована. Кроз говорне вежбе треба указивати и на основне особине правилног и доброг говора (није важно само шта се каже већ и како се каже), као и на најчешћа огрешења као што су употреба поштапалица, непримерене лексике и сл. На овом узрасту најпогодније могу бити следеће говорне вежбе: интерпретативно-уметничке (изражајно читање, рецитовање); вежба аргументовања (дебатни разговор).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Правописне вежбе представљају најбољи начин да се правописна правила науче, провере, као</w:t>
      </w:r>
      <w:r>
        <w:rPr>
          <w:rFonts w:ascii="Times New Roman" w:hAnsi="Times New Roman" w:cs="Times New Roman"/>
          <w:lang w:val="ru-RU"/>
        </w:rPr>
        <w:t xml:space="preserve"> и да се уочени недостаци откло</w:t>
      </w:r>
      <w:r w:rsidRPr="00F52D61">
        <w:rPr>
          <w:rFonts w:ascii="Times New Roman" w:hAnsi="Times New Roman" w:cs="Times New Roman"/>
          <w:lang w:val="ru-RU"/>
        </w:rPr>
        <w:t>не. На овом узрасту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исправљање правописних грешака у тексту; за</w:t>
      </w:r>
      <w:r>
        <w:rPr>
          <w:rFonts w:ascii="Times New Roman" w:hAnsi="Times New Roman" w:cs="Times New Roman"/>
          <w:lang w:val="ru-RU"/>
        </w:rPr>
        <w:t>пета у зависносложеним реченица</w:t>
      </w:r>
      <w:r w:rsidRPr="00F52D61">
        <w:rPr>
          <w:rFonts w:ascii="Times New Roman" w:hAnsi="Times New Roman" w:cs="Times New Roman"/>
          <w:lang w:val="ru-RU"/>
        </w:rPr>
        <w:t xml:space="preserve">ма; глаголски облици; електронске поруке. </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Врсте језичких вежби потребно је одабрати према интересовањима ученика или у контексту наставног садржаја. То могу бити: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Применом језичких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са нарочитим нагласком на фразеологизме и устаљене изразе (примере узимати из обрађених текстова). </w:t>
      </w:r>
    </w:p>
    <w:p w:rsid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У сваком полугодишту раде се по два писмена задатка (укупно четири годишње). Препоручује се да се ради осам домаћих задатака (писаних састава).</w:t>
      </w:r>
    </w:p>
    <w:p w:rsidR="00F52D61" w:rsidRDefault="00F52D61" w:rsidP="00E62707">
      <w:pPr>
        <w:spacing w:after="0" w:line="240" w:lineRule="auto"/>
        <w:jc w:val="both"/>
        <w:rPr>
          <w:rFonts w:ascii="Times New Roman" w:hAnsi="Times New Roman" w:cs="Times New Roman"/>
          <w:lang w:val="ru-RU"/>
        </w:rPr>
      </w:pPr>
    </w:p>
    <w:p w:rsidR="00F52D61" w:rsidRDefault="00F52D61" w:rsidP="00E62707">
      <w:pPr>
        <w:spacing w:after="0" w:line="240" w:lineRule="auto"/>
        <w:jc w:val="both"/>
        <w:rPr>
          <w:rFonts w:ascii="Times New Roman" w:hAnsi="Times New Roman" w:cs="Times New Roman"/>
          <w:b/>
          <w:lang w:val="ru-RU"/>
        </w:rPr>
      </w:pPr>
      <w:r>
        <w:rPr>
          <w:rFonts w:ascii="Times New Roman" w:hAnsi="Times New Roman" w:cs="Times New Roman"/>
          <w:b/>
          <w:lang w:val="ru-RU"/>
        </w:rPr>
        <w:t>ПРАЋЕЊЕ И ВРЕДНОВАЊЕ НАСТАВЕ И УЧЕЊА</w:t>
      </w:r>
    </w:p>
    <w:p w:rsidR="00F52D61" w:rsidRDefault="00F52D61" w:rsidP="00E62707">
      <w:pPr>
        <w:spacing w:after="0" w:line="240" w:lineRule="auto"/>
        <w:jc w:val="both"/>
        <w:rPr>
          <w:rFonts w:ascii="Times New Roman" w:hAnsi="Times New Roman" w:cs="Times New Roman"/>
          <w:b/>
          <w:lang w:val="ru-RU"/>
        </w:rPr>
      </w:pP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w:t>
      </w:r>
      <w:r>
        <w:rPr>
          <w:rFonts w:ascii="Times New Roman" w:hAnsi="Times New Roman" w:cs="Times New Roman"/>
          <w:lang w:val="ru-RU"/>
        </w:rPr>
        <w:t>мативно оцењивање, односно реги</w:t>
      </w:r>
      <w:r w:rsidRPr="00F52D61">
        <w:rPr>
          <w:rFonts w:ascii="Times New Roman" w:hAnsi="Times New Roman" w:cs="Times New Roman"/>
          <w:lang w:val="ru-RU"/>
        </w:rPr>
        <w:t>стровање напретка ученика и упућивање на даље активности.</w:t>
      </w:r>
    </w:p>
    <w:p w:rsidR="00F52D61" w:rsidRP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 xml:space="preserve"> Формативно вредновање је саставни део савременог приступа настави и подразумева процену</w:t>
      </w:r>
      <w:r>
        <w:rPr>
          <w:rFonts w:ascii="Times New Roman" w:hAnsi="Times New Roman" w:cs="Times New Roman"/>
          <w:lang w:val="ru-RU"/>
        </w:rPr>
        <w:t xml:space="preserve"> знања, вештина, ставова и пона</w:t>
      </w:r>
      <w:r w:rsidRPr="00F52D61">
        <w:rPr>
          <w:rFonts w:ascii="Times New Roman" w:hAnsi="Times New Roman" w:cs="Times New Roman"/>
          <w:lang w:val="ru-RU"/>
        </w:rPr>
        <w:t>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w:t>
      </w:r>
      <w:r>
        <w:rPr>
          <w:rFonts w:ascii="Times New Roman" w:hAnsi="Times New Roman" w:cs="Times New Roman"/>
          <w:lang w:val="ru-RU"/>
        </w:rPr>
        <w:t>мативног вредновања на крају на</w:t>
      </w:r>
      <w:r w:rsidRPr="00F52D61">
        <w:rPr>
          <w:rFonts w:ascii="Times New Roman" w:hAnsi="Times New Roman" w:cs="Times New Roman"/>
          <w:lang w:val="ru-RU"/>
        </w:rPr>
        <w:t xml:space="preserve">ставног циклуса треба да буду исказани и бројчаном оценом. </w:t>
      </w:r>
    </w:p>
    <w:p w:rsidR="00F52D61" w:rsidRDefault="00F52D61" w:rsidP="00E62707">
      <w:pPr>
        <w:spacing w:after="0" w:line="240" w:lineRule="auto"/>
        <w:jc w:val="both"/>
        <w:rPr>
          <w:rFonts w:ascii="Times New Roman" w:hAnsi="Times New Roman" w:cs="Times New Roman"/>
          <w:lang w:val="ru-RU"/>
        </w:rPr>
      </w:pPr>
      <w:r w:rsidRPr="00F52D61">
        <w:rPr>
          <w:rFonts w:ascii="Times New Roman" w:hAnsi="Times New Roman" w:cs="Times New Roman"/>
          <w:lang w:val="ru-RU"/>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F52D61" w:rsidRDefault="00F52D61" w:rsidP="00E62707">
      <w:pPr>
        <w:spacing w:after="0" w:line="240" w:lineRule="auto"/>
        <w:jc w:val="both"/>
        <w:rPr>
          <w:rFonts w:ascii="Times New Roman" w:hAnsi="Times New Roman" w:cs="Times New Roman"/>
          <w:lang w:val="ru-RU"/>
        </w:rPr>
      </w:pPr>
    </w:p>
    <w:p w:rsidR="00F52D61" w:rsidRPr="00F52D61" w:rsidRDefault="00F52D61" w:rsidP="00E62707">
      <w:pPr>
        <w:spacing w:after="0" w:line="240" w:lineRule="auto"/>
        <w:jc w:val="both"/>
        <w:rPr>
          <w:rFonts w:ascii="Times New Roman" w:hAnsi="Times New Roman" w:cs="Times New Roman"/>
          <w:b/>
          <w:lang w:val="ru-RU"/>
        </w:rPr>
      </w:pPr>
    </w:p>
    <w:p w:rsidR="00F52D61" w:rsidRDefault="00F52D61" w:rsidP="00E62707">
      <w:pPr>
        <w:spacing w:after="0" w:line="240" w:lineRule="auto"/>
        <w:jc w:val="both"/>
        <w:rPr>
          <w:rFonts w:ascii="Times New Roman" w:hAnsi="Times New Roman" w:cs="Times New Roman"/>
          <w:sz w:val="24"/>
          <w:lang w:val="ru-RU"/>
        </w:rPr>
      </w:pPr>
      <w:r w:rsidRPr="00F52D61">
        <w:rPr>
          <w:rFonts w:ascii="Times New Roman" w:hAnsi="Times New Roman" w:cs="Times New Roman"/>
          <w:sz w:val="24"/>
          <w:lang w:val="ru-RU"/>
        </w:rPr>
        <w:t xml:space="preserve">Назив предмета </w:t>
      </w:r>
      <w:r>
        <w:rPr>
          <w:rFonts w:ascii="Times New Roman" w:hAnsi="Times New Roman" w:cs="Times New Roman"/>
          <w:b/>
          <w:sz w:val="24"/>
          <w:lang w:val="ru-RU"/>
        </w:rPr>
        <w:t>ЕНГЛЕСКИ ЈЕЗИК</w:t>
      </w:r>
      <w:r w:rsidRPr="00F52D61">
        <w:rPr>
          <w:rFonts w:ascii="Times New Roman" w:hAnsi="Times New Roman" w:cs="Times New Roman"/>
          <w:sz w:val="24"/>
          <w:lang w:val="ru-RU"/>
        </w:rPr>
        <w:t xml:space="preserve"> </w:t>
      </w:r>
    </w:p>
    <w:p w:rsidR="00F52D61" w:rsidRDefault="00F52D61" w:rsidP="00E62707">
      <w:pPr>
        <w:spacing w:after="0" w:line="240" w:lineRule="auto"/>
        <w:jc w:val="both"/>
        <w:rPr>
          <w:rFonts w:ascii="Times New Roman" w:hAnsi="Times New Roman" w:cs="Times New Roman"/>
          <w:sz w:val="24"/>
          <w:lang w:val="ru-RU"/>
        </w:rPr>
      </w:pPr>
      <w:r w:rsidRPr="00F52D61">
        <w:rPr>
          <w:rFonts w:ascii="Times New Roman" w:hAnsi="Times New Roman" w:cs="Times New Roman"/>
          <w:b/>
          <w:sz w:val="24"/>
          <w:lang w:val="ru-RU"/>
        </w:rPr>
        <w:t>Циљ</w:t>
      </w:r>
      <w:r w:rsidRPr="00F52D61">
        <w:rPr>
          <w:rFonts w:ascii="Times New Roman" w:hAnsi="Times New Roman" w:cs="Times New Roman"/>
          <w:sz w:val="24"/>
          <w:lang w:val="ru-RU"/>
        </w:rPr>
        <w:t xml:space="preserve"> Циљ учења Страног језика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 </w:t>
      </w:r>
    </w:p>
    <w:p w:rsidR="00F52D61" w:rsidRDefault="00F52D61" w:rsidP="00E62707">
      <w:pPr>
        <w:spacing w:after="0" w:line="240" w:lineRule="auto"/>
        <w:jc w:val="both"/>
        <w:rPr>
          <w:rFonts w:ascii="Times New Roman" w:hAnsi="Times New Roman" w:cs="Times New Roman"/>
          <w:sz w:val="24"/>
          <w:lang w:val="ru-RU"/>
        </w:rPr>
      </w:pPr>
      <w:r w:rsidRPr="00F52D61">
        <w:rPr>
          <w:rFonts w:ascii="Times New Roman" w:hAnsi="Times New Roman" w:cs="Times New Roman"/>
          <w:sz w:val="24"/>
          <w:lang w:val="ru-RU"/>
        </w:rPr>
        <w:t xml:space="preserve">Разред </w:t>
      </w:r>
      <w:r w:rsidRPr="00F52D61">
        <w:rPr>
          <w:rFonts w:ascii="Times New Roman" w:hAnsi="Times New Roman" w:cs="Times New Roman"/>
          <w:b/>
          <w:sz w:val="24"/>
          <w:lang w:val="ru-RU"/>
        </w:rPr>
        <w:t>Седми</w:t>
      </w:r>
      <w:r w:rsidRPr="00F52D61">
        <w:rPr>
          <w:rFonts w:ascii="Times New Roman" w:hAnsi="Times New Roman" w:cs="Times New Roman"/>
          <w:sz w:val="24"/>
          <w:lang w:val="ru-RU"/>
        </w:rPr>
        <w:t xml:space="preserve"> </w:t>
      </w:r>
    </w:p>
    <w:p w:rsidR="00F52D61" w:rsidRDefault="00F52D61" w:rsidP="00E62707">
      <w:pPr>
        <w:spacing w:after="0" w:line="240" w:lineRule="auto"/>
        <w:jc w:val="both"/>
        <w:rPr>
          <w:rFonts w:ascii="Times New Roman" w:hAnsi="Times New Roman" w:cs="Times New Roman"/>
          <w:b/>
          <w:sz w:val="24"/>
          <w:lang w:val="ru-RU"/>
        </w:rPr>
      </w:pPr>
      <w:r w:rsidRPr="00F52D61">
        <w:rPr>
          <w:rFonts w:ascii="Times New Roman" w:hAnsi="Times New Roman" w:cs="Times New Roman"/>
          <w:sz w:val="24"/>
          <w:lang w:val="ru-RU"/>
        </w:rPr>
        <w:t xml:space="preserve">Годишњи фонд часова </w:t>
      </w:r>
      <w:r w:rsidRPr="00F52D61">
        <w:rPr>
          <w:rFonts w:ascii="Times New Roman" w:hAnsi="Times New Roman" w:cs="Times New Roman"/>
          <w:b/>
          <w:sz w:val="24"/>
          <w:lang w:val="ru-RU"/>
        </w:rPr>
        <w:t>72</w:t>
      </w:r>
      <w:r>
        <w:rPr>
          <w:rFonts w:ascii="Times New Roman" w:hAnsi="Times New Roman" w:cs="Times New Roman"/>
          <w:b/>
          <w:sz w:val="24"/>
          <w:lang w:val="ru-RU"/>
        </w:rPr>
        <w:t xml:space="preserve"> часа</w:t>
      </w:r>
    </w:p>
    <w:p w:rsidR="00F52D61" w:rsidRDefault="00F52D61" w:rsidP="00E62707">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2973"/>
        <w:gridCol w:w="6455"/>
      </w:tblGrid>
      <w:tr w:rsidR="002A43BE" w:rsidTr="00D91D11">
        <w:trPr>
          <w:trHeight w:val="1068"/>
        </w:trPr>
        <w:tc>
          <w:tcPr>
            <w:tcW w:w="4695" w:type="dxa"/>
            <w:shd w:val="clear" w:color="auto" w:fill="EAF1DD" w:themeFill="accent3" w:themeFillTint="33"/>
          </w:tcPr>
          <w:p w:rsidR="002A43BE" w:rsidRPr="00A3511A" w:rsidRDefault="002A43BE" w:rsidP="00D91D11">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2A43BE" w:rsidRPr="00A3511A" w:rsidRDefault="002A43BE" w:rsidP="00D91D11">
            <w:pPr>
              <w:pStyle w:val="BodyText"/>
              <w:spacing w:before="38"/>
              <w:ind w:left="0"/>
              <w:jc w:val="center"/>
              <w:rPr>
                <w:b/>
                <w:lang w:val="ru-RU"/>
              </w:rPr>
            </w:pPr>
            <w:r w:rsidRPr="00A3511A">
              <w:rPr>
                <w:b/>
                <w:lang w:val="ru-RU"/>
              </w:rPr>
              <w:t>По завршетку разреда ученик ће бити у стању да:</w:t>
            </w:r>
          </w:p>
        </w:tc>
        <w:tc>
          <w:tcPr>
            <w:tcW w:w="2973" w:type="dxa"/>
            <w:shd w:val="clear" w:color="auto" w:fill="EAF1DD" w:themeFill="accent3" w:themeFillTint="33"/>
          </w:tcPr>
          <w:p w:rsidR="002A43BE" w:rsidRPr="00A3511A" w:rsidRDefault="002A43BE" w:rsidP="00D91D11">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2A43BE" w:rsidRPr="00A3511A" w:rsidRDefault="002A43BE" w:rsidP="00D91D11">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2A43BE" w:rsidRPr="00201C80" w:rsidTr="00D91D11">
        <w:trPr>
          <w:trHeight w:val="119"/>
        </w:trPr>
        <w:tc>
          <w:tcPr>
            <w:tcW w:w="4695" w:type="dxa"/>
            <w:vMerge w:val="restart"/>
          </w:tcPr>
          <w:p w:rsidR="002A43BE" w:rsidRPr="002A43BE" w:rsidRDefault="002A43BE" w:rsidP="00D91D11">
            <w:pPr>
              <w:pStyle w:val="BodyText"/>
              <w:spacing w:before="38"/>
              <w:ind w:left="0"/>
              <w:rPr>
                <w:sz w:val="22"/>
                <w:lang w:val="ru-RU"/>
              </w:rPr>
            </w:pPr>
            <w:r w:rsidRPr="002A43BE">
              <w:rPr>
                <w:sz w:val="22"/>
                <w:lang w:val="ru-RU"/>
              </w:rPr>
              <w:t>– разуме једноставније текстове који се односе на поздрављање, представљање и тражење/давање информација личне природе;</w:t>
            </w:r>
          </w:p>
          <w:p w:rsidR="002A43BE" w:rsidRPr="002A43BE" w:rsidRDefault="002A43BE" w:rsidP="00D91D11">
            <w:pPr>
              <w:pStyle w:val="BodyText"/>
              <w:spacing w:before="38"/>
              <w:ind w:left="0"/>
              <w:rPr>
                <w:sz w:val="22"/>
                <w:lang w:val="ru-RU"/>
              </w:rPr>
            </w:pPr>
            <w:r w:rsidRPr="002A43BE">
              <w:rPr>
                <w:sz w:val="22"/>
                <w:lang w:val="ru-RU"/>
              </w:rPr>
              <w:t xml:space="preserve"> – поздрави и отпоздрави, представи себе и другог користећи једноставнија језичка средства; </w:t>
            </w:r>
          </w:p>
          <w:p w:rsidR="002A43BE" w:rsidRPr="002A43BE" w:rsidRDefault="002A43BE" w:rsidP="00D91D11">
            <w:pPr>
              <w:pStyle w:val="BodyText"/>
              <w:spacing w:before="38"/>
              <w:ind w:left="0"/>
              <w:rPr>
                <w:sz w:val="22"/>
                <w:lang w:val="ru-RU"/>
              </w:rPr>
            </w:pPr>
            <w:r w:rsidRPr="002A43BE">
              <w:rPr>
                <w:sz w:val="22"/>
                <w:lang w:val="ru-RU"/>
              </w:rPr>
              <w:t xml:space="preserve">– размени једноставније информације личне природе; </w:t>
            </w:r>
          </w:p>
          <w:p w:rsidR="002A43BE" w:rsidRPr="002A43BE" w:rsidRDefault="002A43BE" w:rsidP="00D91D11">
            <w:pPr>
              <w:pStyle w:val="BodyText"/>
              <w:spacing w:before="38"/>
              <w:ind w:left="0"/>
              <w:rPr>
                <w:sz w:val="22"/>
                <w:lang w:val="ru-RU"/>
              </w:rPr>
            </w:pPr>
            <w:r w:rsidRPr="002A43BE">
              <w:rPr>
                <w:sz w:val="22"/>
                <w:lang w:val="ru-RU"/>
              </w:rPr>
              <w:t xml:space="preserve">– у неколико везаних исказа саопшти информације о себи и другима; </w:t>
            </w:r>
          </w:p>
          <w:p w:rsidR="002A43BE" w:rsidRPr="002A43BE" w:rsidRDefault="002A43BE" w:rsidP="00D91D11">
            <w:pPr>
              <w:pStyle w:val="BodyText"/>
              <w:spacing w:before="38"/>
              <w:ind w:left="0"/>
              <w:rPr>
                <w:sz w:val="22"/>
                <w:lang w:val="ru-RU"/>
              </w:rPr>
            </w:pPr>
            <w:r w:rsidRPr="002A43BE">
              <w:rPr>
                <w:sz w:val="22"/>
                <w:lang w:val="ru-RU"/>
              </w:rPr>
              <w:t>– разуме једноставније текстове који се односе на опис особа, биљака, животиња, предмета, места, пој</w:t>
            </w:r>
            <w:r w:rsidRPr="002A43BE">
              <w:rPr>
                <w:sz w:val="22"/>
              </w:rPr>
              <w:t>a</w:t>
            </w:r>
            <w:r w:rsidRPr="002A43BE">
              <w:rPr>
                <w:sz w:val="22"/>
                <w:lang w:val="ru-RU"/>
              </w:rPr>
              <w:t xml:space="preserve">ва, радњи, стања и збивања; </w:t>
            </w:r>
          </w:p>
          <w:p w:rsidR="002A43BE" w:rsidRPr="002A43BE" w:rsidRDefault="002A43BE" w:rsidP="00D91D11">
            <w:pPr>
              <w:pStyle w:val="BodyText"/>
              <w:spacing w:before="38"/>
              <w:ind w:left="0"/>
              <w:rPr>
                <w:sz w:val="22"/>
                <w:lang w:val="ru-RU"/>
              </w:rPr>
            </w:pPr>
            <w:r w:rsidRPr="002A43BE">
              <w:rPr>
                <w:sz w:val="22"/>
                <w:lang w:val="ru-RU"/>
              </w:rPr>
              <w:t>– опише и упореди жива бића, предмете, места, појаве, радње, стања и збивања користећи једноставнија језичка средства; – разуме једноставније предлоге, савете и позиве на заједничке активности и одговори на њих уз одговарајуће образложење;</w:t>
            </w:r>
          </w:p>
          <w:p w:rsidR="002A43BE" w:rsidRPr="002A43BE" w:rsidRDefault="002A43BE" w:rsidP="00D91D11">
            <w:pPr>
              <w:pStyle w:val="BodyText"/>
              <w:spacing w:before="38"/>
              <w:ind w:left="0"/>
              <w:rPr>
                <w:sz w:val="22"/>
                <w:lang w:val="ru-RU"/>
              </w:rPr>
            </w:pPr>
            <w:r w:rsidRPr="002A43BE">
              <w:rPr>
                <w:sz w:val="22"/>
                <w:lang w:val="ru-RU"/>
              </w:rPr>
              <w:t xml:space="preserve"> – упути предлоге, савете и позиве на заједничке активности користећи ситуационо прикладне комуникационе моделе; </w:t>
            </w:r>
          </w:p>
          <w:p w:rsidR="002A43BE" w:rsidRPr="002A43BE" w:rsidRDefault="002A43BE" w:rsidP="00D91D11">
            <w:pPr>
              <w:pStyle w:val="BodyText"/>
              <w:spacing w:before="38"/>
              <w:ind w:left="0"/>
              <w:rPr>
                <w:sz w:val="22"/>
                <w:lang w:val="ru-RU"/>
              </w:rPr>
            </w:pPr>
            <w:r w:rsidRPr="002A43BE">
              <w:rPr>
                <w:sz w:val="22"/>
                <w:lang w:val="ru-RU"/>
              </w:rPr>
              <w:t>– затражи и пружи додатне информације у вези са предлозима, саветима и позивима на заједничке активности;</w:t>
            </w:r>
          </w:p>
          <w:p w:rsidR="002A43BE" w:rsidRPr="002A43BE" w:rsidRDefault="002A43BE" w:rsidP="00D91D11">
            <w:pPr>
              <w:pStyle w:val="BodyText"/>
              <w:spacing w:before="38"/>
              <w:ind w:left="0"/>
              <w:rPr>
                <w:sz w:val="22"/>
                <w:lang w:val="ru-RU"/>
              </w:rPr>
            </w:pPr>
            <w:r w:rsidRPr="002A43BE">
              <w:rPr>
                <w:sz w:val="22"/>
                <w:lang w:val="ru-RU"/>
              </w:rPr>
              <w:t xml:space="preserve"> – разуме уобичајене молбе и захтеве и реагује на њих; </w:t>
            </w:r>
          </w:p>
          <w:p w:rsidR="002A43BE" w:rsidRPr="002A43BE" w:rsidRDefault="002A43BE" w:rsidP="00D91D11">
            <w:pPr>
              <w:pStyle w:val="BodyText"/>
              <w:spacing w:before="38"/>
              <w:ind w:left="0"/>
              <w:rPr>
                <w:sz w:val="22"/>
                <w:lang w:val="ru-RU"/>
              </w:rPr>
            </w:pPr>
            <w:r w:rsidRPr="002A43BE">
              <w:rPr>
                <w:sz w:val="22"/>
                <w:lang w:val="ru-RU"/>
              </w:rPr>
              <w:lastRenderedPageBreak/>
              <w:t xml:space="preserve">– упути уобичајене молбе и захтеве; </w:t>
            </w:r>
          </w:p>
          <w:p w:rsidR="002A43BE" w:rsidRPr="002A43BE" w:rsidRDefault="002A43BE" w:rsidP="00D91D11">
            <w:pPr>
              <w:pStyle w:val="BodyText"/>
              <w:spacing w:before="38"/>
              <w:ind w:left="0"/>
              <w:rPr>
                <w:sz w:val="22"/>
                <w:lang w:val="ru-RU"/>
              </w:rPr>
            </w:pPr>
            <w:r w:rsidRPr="002A43BE">
              <w:rPr>
                <w:sz w:val="22"/>
                <w:lang w:val="ru-RU"/>
              </w:rPr>
              <w:t>– честита, захвали и извини се користећи мање сложена језичка средства;</w:t>
            </w:r>
          </w:p>
          <w:p w:rsidR="002A43BE" w:rsidRPr="002A43BE" w:rsidRDefault="002A43BE" w:rsidP="00D91D11">
            <w:pPr>
              <w:pStyle w:val="BodyText"/>
              <w:spacing w:before="38"/>
              <w:ind w:left="0"/>
              <w:rPr>
                <w:sz w:val="22"/>
                <w:lang w:val="ru-RU"/>
              </w:rPr>
            </w:pPr>
            <w:r w:rsidRPr="002A43BE">
              <w:rPr>
                <w:sz w:val="22"/>
                <w:lang w:val="ru-RU"/>
              </w:rPr>
              <w:t xml:space="preserve"> – разуме и следи једноставнија упутства у вези с уобичајеним ситуацијама из свакодневног живота; </w:t>
            </w:r>
          </w:p>
          <w:p w:rsidR="002A43BE" w:rsidRPr="002A43BE" w:rsidRDefault="002A43BE" w:rsidP="00D91D11">
            <w:pPr>
              <w:pStyle w:val="BodyText"/>
              <w:spacing w:before="38"/>
              <w:ind w:left="0"/>
              <w:rPr>
                <w:sz w:val="22"/>
                <w:lang w:val="ru-RU"/>
              </w:rPr>
            </w:pPr>
            <w:r w:rsidRPr="002A43BE">
              <w:rPr>
                <w:sz w:val="22"/>
                <w:lang w:val="ru-RU"/>
              </w:rPr>
              <w:t xml:space="preserve">– пружи једноставнија упутства у вези са уобичајеним ситуацијама из свакодневног живота; </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једноставније текстове у којима се описују радње и ситуације у садашњости; </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једноставније текстове у којима се описују способности и умећа; </w:t>
            </w:r>
          </w:p>
          <w:p w:rsidR="002A43BE" w:rsidRPr="002A43BE" w:rsidRDefault="002A43BE" w:rsidP="00D91D11">
            <w:pPr>
              <w:pStyle w:val="BodyText"/>
              <w:spacing w:before="38"/>
              <w:ind w:left="0"/>
              <w:rPr>
                <w:sz w:val="22"/>
                <w:lang w:val="ru-RU"/>
              </w:rPr>
            </w:pPr>
            <w:r w:rsidRPr="002A43BE">
              <w:rPr>
                <w:sz w:val="22"/>
                <w:lang w:val="ru-RU"/>
              </w:rPr>
              <w:t xml:space="preserve">– размени појединачне информације и/или неколико информација у низу које се односе на радње у садашњости; </w:t>
            </w:r>
          </w:p>
          <w:p w:rsidR="002A43BE" w:rsidRPr="002A43BE" w:rsidRDefault="002A43BE" w:rsidP="00D91D11">
            <w:pPr>
              <w:pStyle w:val="BodyText"/>
              <w:spacing w:before="38"/>
              <w:ind w:left="0"/>
              <w:rPr>
                <w:sz w:val="22"/>
                <w:lang w:val="ru-RU"/>
              </w:rPr>
            </w:pPr>
            <w:r w:rsidRPr="002A43BE">
              <w:rPr>
                <w:sz w:val="22"/>
                <w:lang w:val="ru-RU"/>
              </w:rPr>
              <w:t xml:space="preserve">– опише радње, способности и умећа користећи неколико везаних исказа; </w:t>
            </w:r>
          </w:p>
          <w:p w:rsidR="002A43BE" w:rsidRPr="002A43BE" w:rsidRDefault="002A43BE" w:rsidP="00D91D11">
            <w:pPr>
              <w:pStyle w:val="BodyText"/>
              <w:spacing w:before="38"/>
              <w:ind w:left="0"/>
              <w:rPr>
                <w:sz w:val="22"/>
                <w:lang w:val="ru-RU"/>
              </w:rPr>
            </w:pPr>
            <w:r w:rsidRPr="002A43BE">
              <w:rPr>
                <w:sz w:val="22"/>
                <w:lang w:val="ru-RU"/>
              </w:rPr>
              <w:t>– разуме једноставније текстове у којима се описују искуства, догађаји и способности у прошлости;</w:t>
            </w:r>
          </w:p>
          <w:p w:rsidR="002A43BE" w:rsidRPr="002A43BE" w:rsidRDefault="002A43BE" w:rsidP="00D91D11">
            <w:pPr>
              <w:pStyle w:val="BodyText"/>
              <w:spacing w:before="38"/>
              <w:ind w:left="0"/>
              <w:rPr>
                <w:sz w:val="22"/>
                <w:lang w:val="ru-RU"/>
              </w:rPr>
            </w:pPr>
            <w:r w:rsidRPr="002A43BE">
              <w:rPr>
                <w:sz w:val="22"/>
                <w:lang w:val="ru-RU"/>
              </w:rPr>
              <w:t xml:space="preserve"> – размени појединачне информације и/или неколико информација у низу о искуствима, догађајима и способностима у прошлости; </w:t>
            </w:r>
          </w:p>
          <w:p w:rsidR="002A43BE" w:rsidRPr="002A43BE" w:rsidRDefault="002A43BE" w:rsidP="00D91D11">
            <w:pPr>
              <w:pStyle w:val="BodyText"/>
              <w:spacing w:before="38"/>
              <w:ind w:left="0"/>
              <w:rPr>
                <w:sz w:val="22"/>
                <w:lang w:val="ru-RU"/>
              </w:rPr>
            </w:pPr>
            <w:r w:rsidRPr="002A43BE">
              <w:rPr>
                <w:sz w:val="22"/>
                <w:lang w:val="ru-RU"/>
              </w:rPr>
              <w:t xml:space="preserve">– опише у неколико краћих, везаних исказа искуства, догађај из прошлости; </w:t>
            </w:r>
          </w:p>
          <w:p w:rsidR="002A43BE" w:rsidRPr="002A43BE" w:rsidRDefault="002A43BE" w:rsidP="00D91D11">
            <w:pPr>
              <w:pStyle w:val="BodyText"/>
              <w:spacing w:before="38"/>
              <w:ind w:left="0"/>
              <w:rPr>
                <w:sz w:val="22"/>
                <w:lang w:val="ru-RU"/>
              </w:rPr>
            </w:pPr>
            <w:r w:rsidRPr="002A43BE">
              <w:rPr>
                <w:sz w:val="22"/>
                <w:lang w:val="ru-RU"/>
              </w:rPr>
              <w:t xml:space="preserve">– опише неки историјски догађај, историјску личност и сл ; </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једноставније исказе који се односе на одлуке, обећања, планове, намере и предвиђања и реагује на њих; </w:t>
            </w:r>
          </w:p>
          <w:p w:rsidR="002A43BE" w:rsidRPr="002A43BE" w:rsidRDefault="002A43BE" w:rsidP="00D91D11">
            <w:pPr>
              <w:pStyle w:val="BodyText"/>
              <w:spacing w:before="38"/>
              <w:ind w:left="0"/>
              <w:rPr>
                <w:sz w:val="22"/>
                <w:lang w:val="ru-RU"/>
              </w:rPr>
            </w:pPr>
            <w:r w:rsidRPr="002A43BE">
              <w:rPr>
                <w:sz w:val="22"/>
                <w:lang w:val="ru-RU"/>
              </w:rPr>
              <w:t xml:space="preserve">– размени једноставније исказе у вези са обећањима, одлукама, плановима, намерама и предвиђањима; </w:t>
            </w:r>
          </w:p>
          <w:p w:rsidR="002A43BE" w:rsidRPr="002A43BE" w:rsidRDefault="002A43BE" w:rsidP="00D91D11">
            <w:pPr>
              <w:pStyle w:val="BodyText"/>
              <w:spacing w:before="38"/>
              <w:ind w:left="0"/>
              <w:rPr>
                <w:sz w:val="22"/>
                <w:lang w:val="ru-RU"/>
              </w:rPr>
            </w:pPr>
            <w:r w:rsidRPr="002A43BE">
              <w:rPr>
                <w:sz w:val="22"/>
                <w:lang w:val="ru-RU"/>
              </w:rPr>
              <w:t>– саопшти шта он/она или неко други планира, намерава, предвиђа;</w:t>
            </w:r>
          </w:p>
          <w:p w:rsidR="002A43BE" w:rsidRPr="002A43BE" w:rsidRDefault="002A43BE" w:rsidP="00D91D11">
            <w:pPr>
              <w:pStyle w:val="BodyText"/>
              <w:spacing w:before="38"/>
              <w:ind w:left="0"/>
              <w:rPr>
                <w:sz w:val="22"/>
                <w:lang w:val="ru-RU"/>
              </w:rPr>
            </w:pPr>
            <w:r w:rsidRPr="002A43BE">
              <w:rPr>
                <w:sz w:val="22"/>
                <w:lang w:val="ru-RU"/>
              </w:rPr>
              <w:t xml:space="preserve"> – разуме уобичајене изразе у вези са жељама, интересовањима, потребама, осећањима и реагује на њих; </w:t>
            </w:r>
          </w:p>
          <w:p w:rsidR="002A43BE" w:rsidRPr="002A43BE" w:rsidRDefault="002A43BE" w:rsidP="00D91D11">
            <w:pPr>
              <w:pStyle w:val="BodyText"/>
              <w:spacing w:before="38"/>
              <w:ind w:left="0"/>
              <w:rPr>
                <w:sz w:val="22"/>
                <w:lang w:val="ru-RU"/>
              </w:rPr>
            </w:pPr>
            <w:r w:rsidRPr="002A43BE">
              <w:rPr>
                <w:sz w:val="22"/>
                <w:lang w:val="ru-RU"/>
              </w:rPr>
              <w:lastRenderedPageBreak/>
              <w:t xml:space="preserve">– изрази жеље, интересовања, потребе, осете и осећања једноставнијим језичким средствима; </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једноставнија питања која се односе на оријентацију/ положај предмета, бића и места у простору и правац кретања и одговори на њих; </w:t>
            </w:r>
          </w:p>
          <w:p w:rsidR="002A43BE" w:rsidRPr="002A43BE" w:rsidRDefault="002A43BE" w:rsidP="00D91D11">
            <w:pPr>
              <w:pStyle w:val="BodyText"/>
              <w:spacing w:before="38"/>
              <w:ind w:left="0"/>
              <w:rPr>
                <w:sz w:val="22"/>
                <w:lang w:val="ru-RU"/>
              </w:rPr>
            </w:pPr>
            <w:r w:rsidRPr="002A43BE">
              <w:rPr>
                <w:sz w:val="22"/>
                <w:lang w:val="ru-RU"/>
              </w:rPr>
              <w:t xml:space="preserve">– затражи и разуме обавештења о оријентацији/положају предмета, бића и места у простору и правцу кретања; </w:t>
            </w:r>
          </w:p>
          <w:p w:rsidR="002A43BE" w:rsidRPr="002A43BE" w:rsidRDefault="002A43BE" w:rsidP="00D91D11">
            <w:pPr>
              <w:pStyle w:val="BodyText"/>
              <w:spacing w:before="38"/>
              <w:ind w:left="0"/>
              <w:rPr>
                <w:sz w:val="22"/>
                <w:lang w:val="ru-RU"/>
              </w:rPr>
            </w:pPr>
            <w:r w:rsidRPr="002A43BE">
              <w:rPr>
                <w:sz w:val="22"/>
                <w:lang w:val="ru-RU"/>
              </w:rPr>
              <w:t xml:space="preserve">– опише правац кретања и просторне односе једноставнијим, везаним исказима; – разуме једноставније исказе који се односе на дозволе, забране, упозорења, правила понашања и обавезе и реагује на њих; </w:t>
            </w:r>
          </w:p>
          <w:p w:rsidR="002A43BE" w:rsidRPr="002A43BE" w:rsidRDefault="002A43BE" w:rsidP="00D91D11">
            <w:pPr>
              <w:pStyle w:val="BodyText"/>
              <w:spacing w:before="38"/>
              <w:ind w:left="0"/>
              <w:rPr>
                <w:sz w:val="22"/>
                <w:lang w:val="ru-RU"/>
              </w:rPr>
            </w:pPr>
            <w:r w:rsidRPr="002A43BE">
              <w:rPr>
                <w:sz w:val="22"/>
                <w:lang w:val="ru-RU"/>
              </w:rPr>
              <w:t xml:space="preserve">– размени једноставније информације које се односе на дозволе, забране, упозорења, правила понашања и обавезе код куће, у школи и на јавном месту; </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једноставније исказе који се односе на поседовање и припадање; </w:t>
            </w:r>
          </w:p>
          <w:p w:rsidR="002A43BE" w:rsidRPr="002A43BE" w:rsidRDefault="002A43BE" w:rsidP="00D91D11">
            <w:pPr>
              <w:pStyle w:val="BodyText"/>
              <w:spacing w:before="38"/>
              <w:ind w:left="0"/>
              <w:rPr>
                <w:sz w:val="22"/>
                <w:lang w:val="ru-RU"/>
              </w:rPr>
            </w:pPr>
            <w:r w:rsidRPr="002A43BE">
              <w:rPr>
                <w:sz w:val="22"/>
                <w:lang w:val="ru-RU"/>
              </w:rPr>
              <w:t xml:space="preserve">– формулише питања и једноставније исказе који се односе на поседовање и припадање; </w:t>
            </w:r>
          </w:p>
          <w:p w:rsidR="002A43BE" w:rsidRPr="002A43BE" w:rsidRDefault="002A43BE" w:rsidP="00D91D11">
            <w:pPr>
              <w:pStyle w:val="BodyText"/>
              <w:spacing w:before="38"/>
              <w:ind w:left="0"/>
              <w:rPr>
                <w:sz w:val="22"/>
                <w:lang w:val="ru-RU"/>
              </w:rPr>
            </w:pPr>
            <w:r w:rsidRPr="002A43BE">
              <w:rPr>
                <w:sz w:val="22"/>
                <w:lang w:val="ru-RU"/>
              </w:rPr>
              <w:t>– разуме једноставније исказе који се односе на изражавање допадања и недопадања и реагује на њих;</w:t>
            </w:r>
          </w:p>
          <w:p w:rsidR="002A43BE" w:rsidRPr="002A43BE" w:rsidRDefault="002A43BE" w:rsidP="00D91D11">
            <w:pPr>
              <w:pStyle w:val="BodyText"/>
              <w:spacing w:before="38"/>
              <w:ind w:left="0"/>
              <w:rPr>
                <w:sz w:val="22"/>
                <w:lang w:val="ru-RU"/>
              </w:rPr>
            </w:pPr>
            <w:r w:rsidRPr="002A43BE">
              <w:rPr>
                <w:sz w:val="22"/>
                <w:lang w:val="ru-RU"/>
              </w:rPr>
              <w:t xml:space="preserve"> – изрази допадање и недопадање уз једноставније образложење; </w:t>
            </w:r>
          </w:p>
          <w:p w:rsidR="002A43BE" w:rsidRPr="002A43BE" w:rsidRDefault="002A43BE" w:rsidP="00D91D11">
            <w:pPr>
              <w:pStyle w:val="BodyText"/>
              <w:spacing w:before="38"/>
              <w:ind w:left="0"/>
              <w:rPr>
                <w:sz w:val="22"/>
                <w:lang w:val="ru-RU"/>
              </w:rPr>
            </w:pPr>
            <w:r w:rsidRPr="002A43BE">
              <w:rPr>
                <w:sz w:val="22"/>
                <w:lang w:val="ru-RU"/>
              </w:rPr>
              <w:t>– разуме једноставније исказе којима се тражи мишљење и реагује на њих;</w:t>
            </w:r>
          </w:p>
          <w:p w:rsidR="002A43BE" w:rsidRPr="002A43BE" w:rsidRDefault="002A43BE" w:rsidP="00D91D11">
            <w:pPr>
              <w:pStyle w:val="BodyText"/>
              <w:spacing w:before="38"/>
              <w:ind w:left="0"/>
              <w:rPr>
                <w:sz w:val="22"/>
                <w:lang w:val="ru-RU"/>
              </w:rPr>
            </w:pPr>
            <w:r w:rsidRPr="002A43BE">
              <w:rPr>
                <w:sz w:val="22"/>
                <w:lang w:val="ru-RU"/>
              </w:rPr>
              <w:t xml:space="preserve"> – изражава мишљење, слагање/неслагање и даје кратко образложење;</w:t>
            </w:r>
          </w:p>
          <w:p w:rsidR="002A43BE" w:rsidRPr="002A43BE" w:rsidRDefault="002A43BE" w:rsidP="00D91D11">
            <w:pPr>
              <w:pStyle w:val="BodyText"/>
              <w:spacing w:before="38"/>
              <w:ind w:left="0"/>
              <w:rPr>
                <w:sz w:val="22"/>
                <w:lang w:val="ru-RU"/>
              </w:rPr>
            </w:pPr>
            <w:r w:rsidRPr="002A43BE">
              <w:rPr>
                <w:sz w:val="22"/>
                <w:lang w:val="ru-RU"/>
              </w:rPr>
              <w:t xml:space="preserve">– разуме једноставније исказе који се односе на количину, димензије и цене; </w:t>
            </w:r>
          </w:p>
          <w:p w:rsidR="002A43BE" w:rsidRPr="002A43BE" w:rsidRDefault="002A43BE" w:rsidP="00D91D11">
            <w:pPr>
              <w:pStyle w:val="BodyText"/>
              <w:spacing w:before="38"/>
              <w:ind w:left="0"/>
              <w:rPr>
                <w:sz w:val="22"/>
                <w:szCs w:val="22"/>
                <w:lang w:val="ru-RU"/>
              </w:rPr>
            </w:pPr>
            <w:r w:rsidRPr="002A43BE">
              <w:rPr>
                <w:sz w:val="22"/>
                <w:lang w:val="ru-RU"/>
              </w:rPr>
              <w:t>– размени информације у вези са количином, димензијама и ценама</w:t>
            </w:r>
          </w:p>
        </w:tc>
        <w:tc>
          <w:tcPr>
            <w:tcW w:w="2973" w:type="dxa"/>
          </w:tcPr>
          <w:p w:rsidR="002A43BE" w:rsidRPr="00A67107" w:rsidRDefault="002A43BE"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lastRenderedPageBreak/>
              <w:t>ПОЗДРАВЉАЊЕ И ПРЕДСТАВЉАЊЕ СЕБЕ И ДРУГИХ И ТРАЖЕЊЕ/ДАВАЊЕ ОСНОВНИХ ИНФОРМАЦИЈА О СЕБИ И ДРУГИМА</w:t>
            </w:r>
          </w:p>
        </w:tc>
        <w:tc>
          <w:tcPr>
            <w:tcW w:w="6455" w:type="dxa"/>
          </w:tcPr>
          <w:p w:rsidR="002A43BE" w:rsidRPr="00A67107" w:rsidRDefault="002A43BE" w:rsidP="00D91D11">
            <w:pPr>
              <w:pStyle w:val="BodyText"/>
              <w:spacing w:before="38"/>
              <w:ind w:left="-1"/>
              <w:rPr>
                <w:sz w:val="22"/>
              </w:rPr>
            </w:pPr>
            <w:r w:rsidRPr="00A67107">
              <w:rPr>
                <w:sz w:val="22"/>
              </w:rPr>
              <w:t xml:space="preserve">Hi Sophie, how are you/ have you been? Fine!/ Pretty good!/Great!/ Never been better!/Not bad!/As usual./A little busy actually!/I’ve been busy studying, how about you?/Thanks for asking, and you? It was nice meeting you. It was nice/a pleasure meeting you as well/too./You as well/too./I hope to see you again./I look forward to meeting/seeing you again. Say hello/hi to your family. Is Dorian your first name? No, it’s my middle name. My first name is David. What’s your first/middle/last name/family name/surname? I was named after my great-grandfather, who was Russian. Who were you named after? My godparents chose this name for me. I grew up/was raised in Serbia, but my parents moved to Australia when I was ten. My paternal grandparents are still alive, but my maternal grandparents died when I was a child. These are my classmates, Vasilije and Neda; we’ve been friends for years. We belong to the the Drama Club, and we meet once a week/ every Thursday afternoon. Which school club do you belong to? Who’s that girl on the right/left – the one in the leather jacket and plain T-shirt? The picture was taken a few years ago, but it must be Elena, a girl from my class. She plays the guitar in the school orchestra. What instrument do you play? Luka and I go to the same school, but we aren’t in the same class. We get on/along very well, although we don’t always agree about everything. He doesn’t live in my street; however, he lives very close to me, just round the corner. Who do you get on/along (well) in your class/school/family? Phillip’s quite brainy, and he’s really good with computers, but he’s been really bad-tempered since his parents got divorced. Who has he lived with since then? The Present Simple Tense за изражавање сталних и уобичајених радњи The Past Simple Tense глагола to be и осталих глагола (правилних и неправилних) The Past Continuous Tense The Present Perfect Tense учесталијих глагола (правилних и </w:t>
            </w:r>
            <w:r w:rsidRPr="00A67107">
              <w:rPr>
                <w:sz w:val="22"/>
              </w:rPr>
              <w:lastRenderedPageBreak/>
              <w:t xml:space="preserve">неправилних) Питања са Who/What/Which/Where/When/Why… Питања са препозиционим глаголима Употреба и изостављање чланова при ближем одређивању лица, у фиксним изразима (go to school/by car/on foot...), са основним географским појмовима (називима улица, градова, држава ) Модални глаголи за извођење закључака о садашњости (must, can’t, may ) Пасивни облик глагола у простим временима (Present Simple, Past Simple, Future Simple) </w:t>
            </w:r>
          </w:p>
          <w:p w:rsidR="002A43BE" w:rsidRPr="00A67107" w:rsidRDefault="002A43BE" w:rsidP="00D91D11">
            <w:pPr>
              <w:pStyle w:val="BodyText"/>
              <w:spacing w:before="38"/>
              <w:ind w:left="-1"/>
              <w:rPr>
                <w:color w:val="231F20"/>
                <w:sz w:val="22"/>
                <w:szCs w:val="22"/>
                <w:lang w:val="ru-RU"/>
              </w:rPr>
            </w:pPr>
            <w:r w:rsidRPr="00A67107">
              <w:rPr>
                <w:sz w:val="22"/>
                <w:lang w:val="ru-RU"/>
              </w:rPr>
              <w:t>(Интер)културни садржаји: устаљена правила учтив</w:t>
            </w:r>
            <w:r w:rsidRPr="00A67107">
              <w:rPr>
                <w:sz w:val="22"/>
              </w:rPr>
              <w:t>e</w:t>
            </w:r>
            <w:r w:rsidRPr="00A67107">
              <w:rPr>
                <w:sz w:val="22"/>
                <w:lang w:val="ru-RU"/>
              </w:rPr>
              <w:t xml:space="preserve"> комуникације; имена и надимци; родбина, породични односи и родб</w:t>
            </w:r>
            <w:r w:rsidR="004C3763">
              <w:rPr>
                <w:sz w:val="22"/>
                <w:lang w:val="ru-RU"/>
              </w:rPr>
              <w:t>ин</w:t>
            </w:r>
            <w:r w:rsidRPr="00A67107">
              <w:rPr>
                <w:sz w:val="22"/>
                <w:lang w:val="ru-RU"/>
              </w:rPr>
              <w:t>ске везе Већи градови у земљама циљне културе</w:t>
            </w:r>
          </w:p>
        </w:tc>
      </w:tr>
      <w:tr w:rsidR="002A43BE" w:rsidRPr="002A43BE" w:rsidTr="00D91D11">
        <w:trPr>
          <w:trHeight w:val="106"/>
        </w:trPr>
        <w:tc>
          <w:tcPr>
            <w:tcW w:w="4695" w:type="dxa"/>
            <w:vMerge/>
          </w:tcPr>
          <w:p w:rsidR="002A43BE" w:rsidRPr="002A43BE" w:rsidRDefault="002A43BE" w:rsidP="00D91D11">
            <w:pPr>
              <w:pStyle w:val="BodyText"/>
              <w:spacing w:before="38"/>
              <w:ind w:left="0"/>
              <w:rPr>
                <w:lang w:val="ru-RU"/>
              </w:rPr>
            </w:pPr>
          </w:p>
        </w:tc>
        <w:tc>
          <w:tcPr>
            <w:tcW w:w="2973" w:type="dxa"/>
          </w:tcPr>
          <w:p w:rsidR="002A43BE" w:rsidRPr="00A67107" w:rsidRDefault="002A43BE"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ОПИСИВАЊЕ БИЋА, ПРЕДМЕТА, МЕСТА, ПОЈАВА, РАДЊИ, СТАЊА И ЗБИВАЊА</w:t>
            </w:r>
          </w:p>
        </w:tc>
        <w:tc>
          <w:tcPr>
            <w:tcW w:w="6455" w:type="dxa"/>
          </w:tcPr>
          <w:p w:rsidR="002A43BE" w:rsidRPr="00A67107" w:rsidRDefault="002A43BE" w:rsidP="00D91D11">
            <w:pPr>
              <w:pStyle w:val="BodyText"/>
              <w:spacing w:before="38"/>
              <w:ind w:left="0" w:hanging="18"/>
              <w:rPr>
                <w:color w:val="231F20"/>
                <w:sz w:val="22"/>
              </w:rPr>
            </w:pPr>
            <w:r w:rsidRPr="00A67107">
              <w:rPr>
                <w:sz w:val="22"/>
              </w:rPr>
              <w:t xml:space="preserve">What’s he/she like? He’s smart and confident, but he’s slightly irresponsible at times. What does he/she look like? She’s of medium height/build and she’s got medium length straight/wavy/curly hair. She usually wears sporty clothes – she must love sports! My sister’s too young to take the driving test. My brother isn’t tall enough to play basketball. Fast food is unhealthy, isn’t it? These potatoes are too salty, aren’t they? Our results look great compared to theirs. We can’t be worse than them. The lamp is broken! The news is fascinating/unbelievable. What an enormous fish! What a lovely drawing! What lovely weather! How interesting/boring! You can see/There’s a church in the middle/in the background/in front of the picture. I didn’t enjoy the amusement park – it was too scary! It was -10 degrees on the mountain – it was freezing cold and snowy. It rained/ snowed more heavily than last night. What’s the title of the book/film?It’s a novel/film entitled... Serbia is situated at the crossroads of Central and Southeast Europe. Belgrade is located at the confluence of the Danube and Sava Rivers. The United Kingdom consists of four countries: England, Wales, Scotland and Northern Ireland. The UK national anthem is called ”God Save the Queen”, while the US national anthem is called ”The Star Spangled Banner”. What’s Serbian national anthem called? It’s ”God of Justice”. What is/are the most endangered animal species in the world? What is/are the most popular teen TV series in your country? In Serbian tradition godparents are usually given the responsibility for naming a newborn child. The Present Simple Tense и The Present Continuous Tense за изражавање појава, радњи, стања и збивања у садашњости, The Past Simple Тense и The Past Continuous Tense за изражавање појава, радњи, стања и збивања у прошлости Поређење прилога Придеви са наставцима –ed и –ing Too (adjective) to... / (not) enough (adjective) to... Творба и употреба прилога за начин (beautifully, quickly, happily, well, bаdly, fast, hard...) Употреба </w:t>
            </w:r>
            <w:r w:rsidRPr="00A67107">
              <w:rPr>
                <w:sz w:val="22"/>
              </w:rPr>
              <w:lastRenderedPageBreak/>
              <w:t>одређеног члана код поређења придева/прилога Употреба/изостављање одређеног члана са основним географским појмовима (називима градова, држава, река ) Релативне заменице who, which, that, whose, where... Неодређене заменице (somebody, something, anybody, anything, nobody, no one, nothing, everything…). Питања са What…like, How, Why… Негативни префикси un-, im-, ir-... Модални глаголи за извођење закључака о садашњости (must, can’t, may ) Пасивни облик глагола у простим временима (Present Simple, Past Simple, Future Simple) What (a/an) + adjective + noun Question tags (Интер)културни садржаји: особености наше земље и земаља говорног подручја циљног језика (знаменитости, географске карактеристике и сл )</w:t>
            </w:r>
          </w:p>
        </w:tc>
      </w:tr>
      <w:tr w:rsidR="002A43BE" w:rsidRPr="00201C80" w:rsidTr="00D91D11">
        <w:trPr>
          <w:trHeight w:val="106"/>
        </w:trPr>
        <w:tc>
          <w:tcPr>
            <w:tcW w:w="4695" w:type="dxa"/>
            <w:vMerge/>
          </w:tcPr>
          <w:p w:rsidR="002A43BE" w:rsidRPr="002A43BE" w:rsidRDefault="002A43BE" w:rsidP="00D91D11">
            <w:pPr>
              <w:pStyle w:val="BodyText"/>
              <w:spacing w:before="38"/>
              <w:ind w:left="0"/>
            </w:pPr>
          </w:p>
        </w:tc>
        <w:tc>
          <w:tcPr>
            <w:tcW w:w="2973" w:type="dxa"/>
          </w:tcPr>
          <w:p w:rsidR="002A43BE" w:rsidRPr="00A67107" w:rsidRDefault="002A43BE"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ИЗНОШЕЊЕ ПРЕДЛОГА И САВЕТА, УПУЋИВАЊЕ ПОЗИВА ЗА УЧЕШЋЕ У ЗАЈЕДНИЧКОЈ АКТИВНОСТИ И РЕАГОВАЊЕ НА ЊИХ</w:t>
            </w:r>
          </w:p>
        </w:tc>
        <w:tc>
          <w:tcPr>
            <w:tcW w:w="6455" w:type="dxa"/>
          </w:tcPr>
          <w:p w:rsidR="002A43BE" w:rsidRPr="00A67107" w:rsidRDefault="002A43BE" w:rsidP="00D91D11">
            <w:pPr>
              <w:pStyle w:val="BodyText"/>
              <w:spacing w:before="38"/>
              <w:ind w:left="0"/>
              <w:rPr>
                <w:sz w:val="22"/>
              </w:rPr>
            </w:pPr>
            <w:r w:rsidRPr="00A67107">
              <w:rPr>
                <w:sz w:val="22"/>
              </w:rPr>
              <w:t xml:space="preserve">Have a slice of bread! Help yourself/yourselves to the sandwiches! Less/More, please! He should cut down on sweets, shouldn’t he? If you experience any form of bullying, you should immediately report it to the teachers. What should/shall I do if my Facebook account gets hacked? Are we meeting Pavle and Dorotea in front of the cinema? Let’s go sightseeing, shall we? We’ll play in the garden if the weather gets better, won’t we? I’m on the team, aren’t I? I’ll keep my fingers crossed for you! Why don’t we download some music from the Internet? Let me show you. It’s lesson/break/quiz time! The game is over! They asked me to join their team. The doctor told me to stay in bed and drink plenty of fluids. She advised us to take a bus downtown/not to drink the water. Should за давање савета Изрази: How about…? What about…? Why don’t we…? Would you like…? Do you want…? Shall we…? Let’s... Модални глаголи за изражавање предлога – can/could/may/might Заповедни начин The Present Continuous Tense за унапред договорене радње Question tags Индиректни предлози и савети Први кондиционал Повратне заменице </w:t>
            </w:r>
          </w:p>
          <w:p w:rsidR="002A43BE" w:rsidRPr="00A67107" w:rsidRDefault="002A43BE" w:rsidP="00D91D11">
            <w:pPr>
              <w:pStyle w:val="BodyText"/>
              <w:spacing w:before="38"/>
              <w:ind w:left="0"/>
              <w:rPr>
                <w:color w:val="231F20"/>
                <w:sz w:val="22"/>
                <w:lang w:val="ru-RU"/>
              </w:rPr>
            </w:pPr>
            <w:r w:rsidRPr="00A67107">
              <w:rPr>
                <w:sz w:val="22"/>
                <w:lang w:val="ru-RU"/>
              </w:rPr>
              <w:t>(Интер)културни садржаји: прикладно упућивање предлога, савета и позива и реаговање на предлоге, савете и позиве</w:t>
            </w:r>
          </w:p>
        </w:tc>
      </w:tr>
      <w:tr w:rsidR="002A43BE" w:rsidRPr="00201C80" w:rsidTr="00D91D11">
        <w:trPr>
          <w:trHeight w:val="106"/>
        </w:trPr>
        <w:tc>
          <w:tcPr>
            <w:tcW w:w="4695" w:type="dxa"/>
            <w:vMerge/>
          </w:tcPr>
          <w:p w:rsidR="002A43BE" w:rsidRPr="002A43BE" w:rsidRDefault="002A43BE" w:rsidP="00D91D11">
            <w:pPr>
              <w:pStyle w:val="BodyText"/>
              <w:spacing w:before="38"/>
              <w:ind w:left="0"/>
              <w:rPr>
                <w:lang w:val="ru-RU"/>
              </w:rPr>
            </w:pPr>
          </w:p>
        </w:tc>
        <w:tc>
          <w:tcPr>
            <w:tcW w:w="2973" w:type="dxa"/>
          </w:tcPr>
          <w:p w:rsidR="002A43BE" w:rsidRPr="00A67107" w:rsidRDefault="002A43BE"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ИЗРАЖАВАЊЕ МОЛБИ, ЗАХТЕВА, ОБАВЕШТЕЊА, ИЗВИЊЕЊА, ЧЕСТИТАЊА И ЗАХВАЛНОСТИ</w:t>
            </w:r>
          </w:p>
        </w:tc>
        <w:tc>
          <w:tcPr>
            <w:tcW w:w="6455" w:type="dxa"/>
          </w:tcPr>
          <w:p w:rsidR="00A67107" w:rsidRPr="00A67107" w:rsidRDefault="00A67107" w:rsidP="00D91D11">
            <w:pPr>
              <w:pStyle w:val="BodyText"/>
              <w:spacing w:before="38"/>
              <w:ind w:left="72"/>
              <w:rPr>
                <w:sz w:val="22"/>
              </w:rPr>
            </w:pPr>
            <w:r w:rsidRPr="00A67107">
              <w:rPr>
                <w:sz w:val="22"/>
              </w:rPr>
              <w:t xml:space="preserve">Can I have my magazine back? Can/Could we have some advice/information about the trip? Could you speak a bit more slowly/speak up, please? Mother told the children to stop arguing/fighting. The flight attendant told the passangers to fasten their seat belts. The librarian asked us not to make noise in the library. Will you leave me alone, please? He asked me to leave him alone. She promised/refused to let me use her laptop/dictionary. I’m sorry for your loss!/I’m sorry to hear that! Thank you for your sympathy/kindness! He thanked me for my help/support. Sorry for </w:t>
            </w:r>
            <w:r w:rsidRPr="00A67107">
              <w:rPr>
                <w:sz w:val="22"/>
              </w:rPr>
              <w:lastRenderedPageBreak/>
              <w:t xml:space="preserve">being late. Thanks for coming. Thank you in advance! I´ll put it down so that I don´t make the same mistake again! Модални глаголи за изражавање молбе и захтева – can/could/may/will Индиректне наредбе и молбе Gerund/Infinitive </w:t>
            </w:r>
          </w:p>
          <w:p w:rsidR="002A43BE" w:rsidRPr="00A67107" w:rsidRDefault="00A67107" w:rsidP="00D91D11">
            <w:pPr>
              <w:pStyle w:val="BodyText"/>
              <w:spacing w:before="38"/>
              <w:ind w:left="72"/>
              <w:rPr>
                <w:sz w:val="22"/>
                <w:szCs w:val="22"/>
                <w:lang w:val="ru-RU"/>
              </w:rPr>
            </w:pPr>
            <w:r w:rsidRPr="00A67107">
              <w:rPr>
                <w:sz w:val="22"/>
                <w:lang w:val="ru-RU"/>
              </w:rPr>
              <w:t>(Интер)културни садржаји: правила учтиве комуникације, значајни празници и догађаји, честитања</w:t>
            </w:r>
          </w:p>
        </w:tc>
      </w:tr>
      <w:tr w:rsidR="002A43BE" w:rsidRPr="00201C80"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rPr>
              <w:t>РАЗУМЕВАЊЕ И ДАВАЊЕ УПУТСТАВА</w:t>
            </w:r>
          </w:p>
        </w:tc>
        <w:tc>
          <w:tcPr>
            <w:tcW w:w="6455" w:type="dxa"/>
          </w:tcPr>
          <w:p w:rsidR="00A67107" w:rsidRPr="00A67107" w:rsidRDefault="00A67107" w:rsidP="00D91D11">
            <w:pPr>
              <w:pStyle w:val="BodyText"/>
              <w:spacing w:before="38"/>
              <w:ind w:left="-18"/>
              <w:rPr>
                <w:sz w:val="22"/>
                <w:lang w:val="ru-RU"/>
              </w:rPr>
            </w:pPr>
            <w:r w:rsidRPr="00A67107">
              <w:rPr>
                <w:sz w:val="22"/>
              </w:rPr>
              <w:t>If you want to help the charity, email... or call... If you want to recycle, sort out/separate different materials and put them in recycling containers. You can set up your account in just a few steps. Once you have finished, you can save your work and share the link. Make sure you check your essay for spelling mistakes before you hand it in! Make/ Do a class survey on their reading habits/ media preferences. Compare/ Present the results. The form must be completed in ink. Write your name and address in block capitals. Fill in the blanks. Don’t let go of the handlebar on that bike! Keep your dog on a leash! Hold on! Hold the line! When a challenge is given don’t step back. Step</w:t>
            </w:r>
            <w:r w:rsidRPr="00A67107">
              <w:rPr>
                <w:sz w:val="22"/>
                <w:lang w:val="ru-RU"/>
              </w:rPr>
              <w:t xml:space="preserve"> </w:t>
            </w:r>
            <w:r w:rsidRPr="00A67107">
              <w:rPr>
                <w:sz w:val="22"/>
              </w:rPr>
              <w:t>up</w:t>
            </w:r>
            <w:r w:rsidRPr="00A67107">
              <w:rPr>
                <w:sz w:val="22"/>
                <w:lang w:val="ru-RU"/>
              </w:rPr>
              <w:t xml:space="preserve">! Први кондиционал Заповедни начин Пасивни облик модалних глагола </w:t>
            </w:r>
          </w:p>
          <w:p w:rsidR="002A43BE" w:rsidRPr="00A67107" w:rsidRDefault="00A67107" w:rsidP="00D91D11">
            <w:pPr>
              <w:pStyle w:val="BodyText"/>
              <w:spacing w:before="38"/>
              <w:ind w:left="-18"/>
              <w:rPr>
                <w:color w:val="231F20"/>
                <w:sz w:val="22"/>
                <w:lang w:val="ru-RU"/>
              </w:rPr>
            </w:pPr>
            <w:r w:rsidRPr="00A67107">
              <w:rPr>
                <w:sz w:val="22"/>
                <w:lang w:val="ru-RU"/>
              </w:rPr>
              <w:t>(Интер)културни садржаји: правила учтивости у складу са степеном формалности и ситуацијом</w:t>
            </w:r>
          </w:p>
        </w:tc>
      </w:tr>
      <w:tr w:rsidR="002A43BE" w:rsidRPr="00201C80"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rPr>
              <w:t>ОПИСИВАЊЕ РАДЊИ У САДАШЊОСТИ</w:t>
            </w:r>
          </w:p>
        </w:tc>
        <w:tc>
          <w:tcPr>
            <w:tcW w:w="6455" w:type="dxa"/>
          </w:tcPr>
          <w:p w:rsidR="00A67107" w:rsidRPr="00A67107" w:rsidRDefault="00A67107" w:rsidP="00D91D11">
            <w:pPr>
              <w:pStyle w:val="BodyText"/>
              <w:spacing w:before="38"/>
              <w:ind w:left="0"/>
              <w:rPr>
                <w:sz w:val="22"/>
              </w:rPr>
            </w:pPr>
            <w:r w:rsidRPr="00A67107">
              <w:rPr>
                <w:sz w:val="22"/>
              </w:rPr>
              <w:t xml:space="preserve">How long does it take you to get to school?It takes me half an hour if I go by bus, but this week Dad’s driving me to school, so it’s taking me only half the time. Who’s the teacher telling off? What are the police looking for? She’s getting dressed for the party, isn’t she? The children are dressed up for the celebration, aren’t they? My parents have been married since 2002. Can you do a handstand/ a cartwheel/ a forward/backward roll/ a split/ a bridge? We’ve been able to use the application for over a year now. Teenagers don’t watch TV as often as they used to. My neighbours have got a very big house with a swimming pool – they must be rich! Pavle can’t be on holiday – I’ve just seen him! In Serbian tradition, if you hiccup, someone is talking about you. Plants die if they don’t get enough water. The novel/film is based on an oral folk story/a historic fact. The Present Simple Tense за изражавање сталних и уобичајених радњи The Present Continuous Tense за изражавање тренутних и привремених радњи Разлике у употреби глаголских облика The Present Simple Tense и The Present Continuous Tense The Present Perfect Simple Tense за изражавање радњи које су почеле у прошлости и још увек трају Нулти кондиционал Питања са препозиционим глаголима Can за изражавање способности у садашњости Модални глаголи за извођење закључака о садашњости (must, can’t, may ) Пасивни </w:t>
            </w:r>
            <w:r w:rsidRPr="00A67107">
              <w:rPr>
                <w:sz w:val="22"/>
              </w:rPr>
              <w:lastRenderedPageBreak/>
              <w:t xml:space="preserve">облик глагола у простим временима (Present Simple) Question tags </w:t>
            </w:r>
          </w:p>
          <w:p w:rsidR="002A43BE" w:rsidRPr="00A67107" w:rsidRDefault="00A67107" w:rsidP="00D91D11">
            <w:pPr>
              <w:pStyle w:val="BodyText"/>
              <w:spacing w:before="38"/>
              <w:ind w:left="0"/>
              <w:rPr>
                <w:color w:val="231F20"/>
                <w:sz w:val="22"/>
                <w:szCs w:val="22"/>
                <w:lang w:val="ru-RU"/>
              </w:rPr>
            </w:pPr>
            <w:r w:rsidRPr="00A67107">
              <w:rPr>
                <w:sz w:val="22"/>
                <w:lang w:val="ru-RU"/>
              </w:rPr>
              <w:t>(Интер)културни садржаји: породични живот; живот у школи и у ширем окружењу – наставне и ваннаставне активности; распусти и путовања; традиција и обичаји</w:t>
            </w:r>
          </w:p>
        </w:tc>
      </w:tr>
      <w:tr w:rsidR="002A43BE" w:rsidRPr="00201C80"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rPr>
              <w:t>ОПИСИВАЊЕ РАДЊИ У ПРОШЛОСТИ</w:t>
            </w:r>
          </w:p>
        </w:tc>
        <w:tc>
          <w:tcPr>
            <w:tcW w:w="6455" w:type="dxa"/>
          </w:tcPr>
          <w:p w:rsidR="002A43BE" w:rsidRPr="00A67107" w:rsidRDefault="00A67107" w:rsidP="00D91D11">
            <w:pPr>
              <w:pStyle w:val="BodyText"/>
              <w:spacing w:before="38"/>
              <w:ind w:left="-18"/>
              <w:rPr>
                <w:color w:val="231F20"/>
                <w:sz w:val="22"/>
                <w:szCs w:val="22"/>
                <w:lang w:val="ru-RU"/>
              </w:rPr>
            </w:pPr>
            <w:r w:rsidRPr="00A67107">
              <w:rPr>
                <w:sz w:val="22"/>
              </w:rPr>
              <w:t xml:space="preserve">It was very nice/kind of Nadja to help me with my homework. Nicholas did very well in his test – better than in the previous one! Lara was born in Canada, but her family moved to the USA two years ago. Which US state did they move to? Have you ever read this book? No, but I’d like to. Has Marco finished his exams yet? She has already had supper, hasn’t she? It’s been ages since we last met, hasn’t it? Everybody enjoyed themselves, didn’t they? We’ve won! They’ve lost! Have the police been able to find the criminals who robbed the bank? When we looked up we could see the stars. I broke my glasses so I couldn’t see the board at school. It was raining when I left home this morning. While we were watching TV, I fell asleep. Who were you talking to when I saw you at the party? What was Isaac Newton doing when he discovered the law of gravity? He was sitting in his garden when an apple fell on his head. I didn’t use to like animals, but I do now. What kind of TV programmes did you use to watch when you were a child? Robin Hood used to take from the rich and give to the poor. The Indians didn’t use to hunt with guns, they used to hunt with bows and arrows. The plane was late so we had to wait for ages. It was very warm so we didn’t have to wear jumpers. Did you have to study hard for your maths test? I was given a lot of useful advice/information about the project. How many people were killed in the hurricane/flood/earthquake? How many homes were destroyed by the hurricane/flood/earthquake? What was the deadliest hurricane/flood/earthquake? America was discoverd in 1492. When was George Washington elected the first president of the United States? Peter I reigned as the last King of Serbia and as the first King of the Serbs, Croats and Slovenes. When was he proclaimed King of Serbia? Queen Elizabeth II has ruled Britain since 1952, when her father, King George VI, died. When was she crowned? ”The Bridge on the Drina”was written by Ivo Andrić. Who was ”Oliver Twist” written by? The Past Simple Tense правилних и неправилних глагола, све употребе The Past Continuous Tense, све употребе Контрастирање употребе и значења глаголских облика The Past Simple Tense и The Past Continuous Tense The Present Perfect Simple Tense за изражавање искустава и радњи у неодређеној прошлости и са ever, never, just, аlready, yet… Контрастирање употребе и значења глаголских облика The Past Simple Tense и The Present Perfect Simple Tense Used to Could и was/were able to за изражавање </w:t>
            </w:r>
            <w:r w:rsidRPr="00A67107">
              <w:rPr>
                <w:sz w:val="22"/>
              </w:rPr>
              <w:lastRenderedPageBreak/>
              <w:t xml:space="preserve">способности у прошлости Питања са Who/What/Which/Where/When/Why… </w:t>
            </w:r>
            <w:r w:rsidRPr="00A67107">
              <w:rPr>
                <w:sz w:val="22"/>
                <w:lang w:val="ru-RU"/>
              </w:rPr>
              <w:t>Питања са препозиционим глаголима Пасивни облик глагола у простим временима (</w:t>
            </w:r>
            <w:r w:rsidRPr="00A67107">
              <w:rPr>
                <w:sz w:val="22"/>
              </w:rPr>
              <w:t>Past</w:t>
            </w:r>
            <w:r w:rsidRPr="00A67107">
              <w:rPr>
                <w:sz w:val="22"/>
                <w:lang w:val="ru-RU"/>
              </w:rPr>
              <w:t xml:space="preserve"> </w:t>
            </w:r>
            <w:r w:rsidRPr="00A67107">
              <w:rPr>
                <w:sz w:val="22"/>
              </w:rPr>
              <w:t>Simple</w:t>
            </w:r>
            <w:r w:rsidRPr="00A67107">
              <w:rPr>
                <w:sz w:val="22"/>
                <w:lang w:val="ru-RU"/>
              </w:rPr>
              <w:t xml:space="preserve">) </w:t>
            </w:r>
            <w:r w:rsidRPr="00A67107">
              <w:rPr>
                <w:sz w:val="22"/>
              </w:rPr>
              <w:t>Question</w:t>
            </w:r>
            <w:r w:rsidRPr="00A67107">
              <w:rPr>
                <w:sz w:val="22"/>
                <w:lang w:val="ru-RU"/>
              </w:rPr>
              <w:t xml:space="preserve"> </w:t>
            </w:r>
            <w:r w:rsidRPr="00A67107">
              <w:rPr>
                <w:sz w:val="22"/>
              </w:rPr>
              <w:t>tags</w:t>
            </w:r>
            <w:r w:rsidRPr="00A67107">
              <w:rPr>
                <w:sz w:val="22"/>
                <w:lang w:val="ru-RU"/>
              </w:rPr>
              <w:t xml:space="preserve"> (Интер)културни садржаји: историјски догађаји, епохална открића; важније личности из прошлости</w:t>
            </w:r>
          </w:p>
        </w:tc>
      </w:tr>
      <w:tr w:rsidR="002A43BE" w:rsidRPr="00201C80" w:rsidTr="00D91D11">
        <w:trPr>
          <w:trHeight w:val="106"/>
        </w:trPr>
        <w:tc>
          <w:tcPr>
            <w:tcW w:w="4695" w:type="dxa"/>
            <w:vMerge/>
          </w:tcPr>
          <w:p w:rsidR="002A43BE" w:rsidRPr="00A67107" w:rsidRDefault="002A43BE" w:rsidP="00D91D11">
            <w:pPr>
              <w:pStyle w:val="BodyText"/>
              <w:spacing w:before="38"/>
              <w:ind w:left="0"/>
              <w:rPr>
                <w:sz w:val="22"/>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ОПИСИВАЊЕ БУДУЋИХ РАДЊИ (ПЛАНОВА, НАМЕРА, ПРЕДВИЂАЊА)</w:t>
            </w:r>
          </w:p>
        </w:tc>
        <w:tc>
          <w:tcPr>
            <w:tcW w:w="6455" w:type="dxa"/>
          </w:tcPr>
          <w:p w:rsidR="00A67107" w:rsidRPr="00A67107" w:rsidRDefault="00A67107" w:rsidP="00D91D11">
            <w:pPr>
              <w:pStyle w:val="BodyText"/>
              <w:spacing w:before="38"/>
              <w:ind w:left="0"/>
              <w:rPr>
                <w:sz w:val="22"/>
                <w:lang w:val="ru-RU"/>
              </w:rPr>
            </w:pPr>
            <w:r w:rsidRPr="00A67107">
              <w:rPr>
                <w:sz w:val="22"/>
              </w:rPr>
              <w:t xml:space="preserve">I’m going to the dentist’s/doctor’s tomorrow morning. Anja is spending the weekend at her grandparents’. My auntie Sara is getting married next month. My mum’s flying to Rome this afternoon. What time does her plane leave? The project will/could/may/might be finished by the end of the month. Will you be able to hand in your project in time? I hope the rain will stop soon! Look at the bright sky – it’s going to be a lovely day today! The car’s going to hit the child! We’re going to miss the train! Mina’s going to take the final exam at the end of term – I’m sure she’ll pass it. I’ll let you know as soon as I get the results! Let’s cross that bridge when we come to it! The teacher will get angry if we don’t finish our homework, won’t he? If Nenad doesn’t do any revision for his exam, he will get bad marks and fail it. I haven’t heard from my cousins for ages – I’ll text them to check if they’re OK. What will happen if we don’t stop polluting our planet? In Serbian tradition, if your left palm is itching, you will get money, but if it’s the right one then you will give money. The Present Continuous Tense за изражавање унапред договорених/испланираних радњи The Present Simple Tense за изражавање будућих радњи које су део утврђених распореда/програма The Future Simple Tense за изражавање одлука донетих у тренутку говора, обећања и предвиђања на основу знања, искуства и веровања Модални глаголи за изражавање вероватноће: could/may/might Going to за изражавање планова, намера и предвиђања на основу чулних опажања Временске зависне реченице за изражавање будућности и одговарајући везници (when, after, before, as soon as ) Stative verbs (promise, believe, think, hope...) </w:t>
            </w:r>
            <w:r w:rsidRPr="00A67107">
              <w:rPr>
                <w:sz w:val="22"/>
                <w:lang w:val="ru-RU"/>
              </w:rPr>
              <w:t>Пасивни облик глагола у простим временима (</w:t>
            </w:r>
            <w:r w:rsidRPr="00A67107">
              <w:rPr>
                <w:sz w:val="22"/>
              </w:rPr>
              <w:t>Future</w:t>
            </w:r>
            <w:r w:rsidRPr="00A67107">
              <w:rPr>
                <w:sz w:val="22"/>
                <w:lang w:val="ru-RU"/>
              </w:rPr>
              <w:t xml:space="preserve"> </w:t>
            </w:r>
            <w:r w:rsidRPr="00A67107">
              <w:rPr>
                <w:sz w:val="22"/>
              </w:rPr>
              <w:t>Simple</w:t>
            </w:r>
            <w:r w:rsidRPr="00A67107">
              <w:rPr>
                <w:sz w:val="22"/>
                <w:lang w:val="ru-RU"/>
              </w:rPr>
              <w:t xml:space="preserve">) </w:t>
            </w:r>
            <w:r w:rsidRPr="00A67107">
              <w:rPr>
                <w:sz w:val="22"/>
              </w:rPr>
              <w:t>Question</w:t>
            </w:r>
            <w:r w:rsidRPr="00A67107">
              <w:rPr>
                <w:sz w:val="22"/>
                <w:lang w:val="ru-RU"/>
              </w:rPr>
              <w:t xml:space="preserve"> </w:t>
            </w:r>
            <w:r w:rsidRPr="00A67107">
              <w:rPr>
                <w:sz w:val="22"/>
              </w:rPr>
              <w:t>tags</w:t>
            </w:r>
            <w:r w:rsidRPr="00A67107">
              <w:rPr>
                <w:sz w:val="22"/>
                <w:lang w:val="ru-RU"/>
              </w:rPr>
              <w:t xml:space="preserve"> </w:t>
            </w:r>
            <w:r w:rsidRPr="00A67107">
              <w:rPr>
                <w:sz w:val="22"/>
              </w:rPr>
              <w:t>Will</w:t>
            </w:r>
            <w:r w:rsidRPr="00A67107">
              <w:rPr>
                <w:sz w:val="22"/>
                <w:lang w:val="ru-RU"/>
              </w:rPr>
              <w:t xml:space="preserve"> </w:t>
            </w:r>
            <w:r w:rsidRPr="00A67107">
              <w:rPr>
                <w:sz w:val="22"/>
              </w:rPr>
              <w:t>be</w:t>
            </w:r>
            <w:r w:rsidRPr="00A67107">
              <w:rPr>
                <w:sz w:val="22"/>
                <w:lang w:val="ru-RU"/>
              </w:rPr>
              <w:t xml:space="preserve"> </w:t>
            </w:r>
            <w:r w:rsidRPr="00A67107">
              <w:rPr>
                <w:sz w:val="22"/>
              </w:rPr>
              <w:t>able</w:t>
            </w:r>
            <w:r w:rsidRPr="00A67107">
              <w:rPr>
                <w:sz w:val="22"/>
                <w:lang w:val="ru-RU"/>
              </w:rPr>
              <w:t xml:space="preserve"> </w:t>
            </w:r>
            <w:r w:rsidRPr="00A67107">
              <w:rPr>
                <w:sz w:val="22"/>
              </w:rPr>
              <w:t>to</w:t>
            </w:r>
            <w:r w:rsidRPr="00A67107">
              <w:rPr>
                <w:sz w:val="22"/>
                <w:lang w:val="ru-RU"/>
              </w:rPr>
              <w:t xml:space="preserve"> за изражавање способности у будућности </w:t>
            </w:r>
          </w:p>
          <w:p w:rsidR="002A43BE" w:rsidRPr="00A67107" w:rsidRDefault="00A67107" w:rsidP="00D91D11">
            <w:pPr>
              <w:pStyle w:val="BodyText"/>
              <w:spacing w:before="38"/>
              <w:ind w:left="0"/>
              <w:rPr>
                <w:color w:val="231F20"/>
                <w:sz w:val="22"/>
                <w:lang w:val="ru-RU"/>
              </w:rPr>
            </w:pPr>
            <w:r w:rsidRPr="00A67107">
              <w:rPr>
                <w:sz w:val="22"/>
                <w:lang w:val="ru-RU"/>
              </w:rPr>
              <w:t>(Интер)културни садржаји: правила учтивости у складу са степеном формалности и ситуацијом; традиција и обичаји</w:t>
            </w:r>
          </w:p>
        </w:tc>
      </w:tr>
      <w:tr w:rsidR="002A43BE" w:rsidRPr="00A67107"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ИСКАЗИВАЊЕ ЖЕЉА, ИНТЕРЕСОВАЊА, ПОТРЕБА, ОСЕТА И ОСЕЋАЊА</w:t>
            </w:r>
          </w:p>
        </w:tc>
        <w:tc>
          <w:tcPr>
            <w:tcW w:w="6455" w:type="dxa"/>
          </w:tcPr>
          <w:p w:rsidR="002A43BE" w:rsidRPr="00A67107" w:rsidRDefault="00A67107" w:rsidP="00D91D11">
            <w:pPr>
              <w:pStyle w:val="BodyText"/>
              <w:spacing w:before="38"/>
              <w:ind w:left="72"/>
              <w:rPr>
                <w:color w:val="231F20"/>
                <w:sz w:val="22"/>
              </w:rPr>
            </w:pPr>
            <w:r w:rsidRPr="00A67107">
              <w:rPr>
                <w:sz w:val="22"/>
              </w:rPr>
              <w:t xml:space="preserve">What’s wrong/the matter with you? My knee/ankle hurts! / I’ve got a sore throat and a runny nose. That must be the flu. You need some medicine. Get well/better soon! What do you want to talk about? She’s been very lonely since her best friend moved house last year. Why’s Sara angry with me? She might be jealous of you! He’s disappointed with his test results. I’m (very) happy for you/about </w:t>
            </w:r>
            <w:r w:rsidRPr="00A67107">
              <w:rPr>
                <w:sz w:val="22"/>
              </w:rPr>
              <w:lastRenderedPageBreak/>
              <w:t>visiting my aunt in Dublin. My heart sank/ I was over the moon when I heard the news. My parents were very proud of me when I won the first prize. The cake smells/tastes delicious. Can I taste your pie? Teenagers aren’t interested in reading the news. The children are not hungry enough to eat a whole pizza. I’m too tired to go out tonight. Stative verbs (be, want, need, have, hurt, feel, smell, taste…) Why don’t we/you + инфинитивна основа глагола Would like + именица/инфинитив глагола Употреба придевско-предлошких израза tireд of / sick of / fed up with / bored with / disappointed with/by / happy for/about / angry with / proud of / interested in... The Present Simple / Past Simple / Presen Perfect Simple Tense Модални глаголи за извођење закључака о садашњости (must, can’t, may ) Пасивни облик глагола у простим временима (Present Simple, Present Perfect Simple, Past Simple, Future Simple) Заповедни начин Gerund/Infinitive too (adjective) to/(not) enough (adjective) to (Интер)културни садржаји: мимика и гестикулација; интересовања, хоби, забава, разонода, спорт и рекреација</w:t>
            </w:r>
          </w:p>
        </w:tc>
      </w:tr>
      <w:tr w:rsidR="002A43BE" w:rsidRPr="00201C80" w:rsidTr="00D91D11">
        <w:trPr>
          <w:trHeight w:val="106"/>
        </w:trPr>
        <w:tc>
          <w:tcPr>
            <w:tcW w:w="4695" w:type="dxa"/>
            <w:vMerge/>
          </w:tcPr>
          <w:p w:rsidR="002A43BE" w:rsidRPr="00A67107" w:rsidRDefault="002A43BE" w:rsidP="00D91D11">
            <w:pPr>
              <w:pStyle w:val="BodyText"/>
              <w:spacing w:before="38"/>
              <w:ind w:left="0"/>
              <w:rPr>
                <w:sz w:val="22"/>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ИСКАЗИВАЊЕ ПРОСТОРНИХ ОДНОСА И УПУТСТАВА ЗА ОРИЈЕНТАЦИЈУ У ПРОСТОРУ</w:t>
            </w:r>
          </w:p>
        </w:tc>
        <w:tc>
          <w:tcPr>
            <w:tcW w:w="6455" w:type="dxa"/>
          </w:tcPr>
          <w:p w:rsidR="00A67107" w:rsidRPr="00A67107" w:rsidRDefault="00A67107" w:rsidP="00D91D11">
            <w:pPr>
              <w:pStyle w:val="BodyText"/>
              <w:spacing w:before="38"/>
              <w:ind w:left="72"/>
              <w:rPr>
                <w:sz w:val="22"/>
              </w:rPr>
            </w:pPr>
            <w:r w:rsidRPr="00A67107">
              <w:rPr>
                <w:sz w:val="22"/>
              </w:rPr>
              <w:t xml:space="preserve">Could you tell me the way to a nearby/the nearest station? The city hall is closer to/nearer the city centre than the cathedral. The Modern Art Museum is the farthest from the centre. They built their home in a forest on a mountain, among pine trees. We put up our tent on a campsite by the lake, and we slept under the stars. They went sledging down the steep hills. We often go for long walks along the river bank. You mustn’t go across this road here. The children were running past/through/around the park. The plane was flying high above the clouds. I placed the speakers right against the wall. Can you wait outside/inside? The cat jumped onto/off the roof/over the wall and into the garden. Yuri Gagarin was the first human being to travel into space. How can I find these places on the map? Canada is north of, and Mexico is south of the United States. The UK is bordered to the south by the English Channel, which separates it from continental Europe, to the east by the North Sea and to the west by the Irish Sea and the Atlantic Ocean. Tara Mountain is located in western Serbia, while the Djerdap Gorge is situated in eastern Serbia. It’s on the tip of my tongue! I wrote off the top of my head. Предлози за изражавање положаја и просторних односа: in front of, behind, between, opposite, along, above, against... Предлози са глаголима кретања: onto, into Предлошки изрази са именицама за означавање страна света: north of, south of, to the south, to the west... Придеви изведени од именица за означавање страна света: western, eastern Компаратив и суперлатив придева Заповедни начин Пасивни облик глагола у простим временима (Present </w:t>
            </w:r>
            <w:r w:rsidRPr="00A67107">
              <w:rPr>
                <w:sz w:val="22"/>
              </w:rPr>
              <w:lastRenderedPageBreak/>
              <w:t>Simple, Present Perfect Simple, Past Simple, Future Simple) Употреба/изостављање одређеног члана са основним географским појмовима (називима градова, држава, река, планина, мора, океана )</w:t>
            </w:r>
          </w:p>
          <w:p w:rsidR="002A43BE" w:rsidRPr="00A67107" w:rsidRDefault="00A67107" w:rsidP="00D91D11">
            <w:pPr>
              <w:pStyle w:val="BodyText"/>
              <w:spacing w:before="38"/>
              <w:ind w:left="72"/>
              <w:rPr>
                <w:color w:val="231F20"/>
                <w:sz w:val="22"/>
                <w:lang w:val="ru-RU"/>
              </w:rPr>
            </w:pPr>
            <w:r w:rsidRPr="00D91D11">
              <w:rPr>
                <w:sz w:val="22"/>
              </w:rPr>
              <w:t xml:space="preserve"> </w:t>
            </w:r>
            <w:r w:rsidRPr="00A67107">
              <w:rPr>
                <w:sz w:val="22"/>
                <w:lang w:val="ru-RU"/>
              </w:rPr>
              <w:t>(Интер)културни садржаји: 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2A43BE" w:rsidRPr="00201C80"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ИЗРИЦАЊЕ ДОЗВОЛА, ЗАБРАНА, УПОЗОРЕЊА, ПРАВИЛА ПОНАШАЊА И ОБАВЕЗА</w:t>
            </w:r>
          </w:p>
        </w:tc>
        <w:tc>
          <w:tcPr>
            <w:tcW w:w="6455" w:type="dxa"/>
          </w:tcPr>
          <w:p w:rsidR="00A67107" w:rsidRPr="00A67107" w:rsidRDefault="00A67107" w:rsidP="00D91D11">
            <w:pPr>
              <w:pStyle w:val="BodyText"/>
              <w:spacing w:before="38"/>
              <w:ind w:left="-18" w:firstLine="18"/>
              <w:jc w:val="both"/>
              <w:rPr>
                <w:sz w:val="22"/>
              </w:rPr>
            </w:pPr>
            <w:r w:rsidRPr="00A67107">
              <w:rPr>
                <w:sz w:val="22"/>
              </w:rPr>
              <w:t xml:space="preserve">The head teacher ordered us not to use our mobile phones in class. They must be put away before the beginning of class. What are the rules about using cell phones in your school? The local council warned the people not to pollute the river. My parents told me not to leave the house without their permission. The animals mustn’t be disturbed. Don’t let the children feed them! The teams cannot have more than 11 players on the field during a match. The new Spiderman film is rated 12. This means we’re allowed to watch it. We’re not allowed to talk during the performance. Don’t go near Ljubica. She’s got chicken pox. Look out! There’s a car coming! Watch out! The floor/staircase/pavement is slippery. Be careful. You could burn yourself. Take care in the sun. You may/might get sunburnt. Keep off the grass! No entry! We should say good-bye now! Заповедни начин Модални глаголи и глаголски облици за изражавање дозволе, забране, правила понашања и присуство/одсуство обавезе: can/ can’t, must/mustn’t, should/shouldn’t, have to/don’t/doesn’t have to, had to/didn’t have to, (not to) be allowed to Модални глаголи за изражавање вероватноће: could/may/might Let/Make + инфинитивна основа глагола Индиректне наредбе и молбе Пасивни облик глагола у комбинацији са модалним глаголима </w:t>
            </w:r>
          </w:p>
          <w:p w:rsidR="002A43BE" w:rsidRPr="00A67107" w:rsidRDefault="00A67107" w:rsidP="00D91D11">
            <w:pPr>
              <w:pStyle w:val="BodyText"/>
              <w:spacing w:before="38"/>
              <w:ind w:left="-18" w:firstLine="18"/>
              <w:jc w:val="both"/>
              <w:rPr>
                <w:color w:val="231F20"/>
                <w:sz w:val="22"/>
                <w:lang w:val="ru-RU"/>
              </w:rPr>
            </w:pPr>
            <w:r w:rsidRPr="00A67107">
              <w:rPr>
                <w:sz w:val="22"/>
                <w:lang w:val="ru-RU"/>
              </w:rPr>
              <w:t>(Интер)културни садржаји: понашање у кући, школи и на јавним местима; значење знакова и симбола</w:t>
            </w:r>
          </w:p>
        </w:tc>
      </w:tr>
      <w:tr w:rsidR="002A43BE" w:rsidRPr="00A67107"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rPr>
              <w:t>ИЗРАЖАВАЊЕ ПРИПАДАЊА И ПОСЕДОВАЊА</w:t>
            </w:r>
          </w:p>
        </w:tc>
        <w:tc>
          <w:tcPr>
            <w:tcW w:w="6455" w:type="dxa"/>
          </w:tcPr>
          <w:p w:rsidR="002A43BE" w:rsidRPr="00A67107" w:rsidRDefault="00A67107" w:rsidP="00D91D11">
            <w:pPr>
              <w:pStyle w:val="BodyText"/>
              <w:spacing w:before="38"/>
              <w:ind w:left="0" w:hanging="18"/>
              <w:jc w:val="both"/>
              <w:rPr>
                <w:color w:val="231F20"/>
                <w:sz w:val="22"/>
              </w:rPr>
            </w:pPr>
            <w:r w:rsidRPr="00A67107">
              <w:rPr>
                <w:sz w:val="22"/>
              </w:rPr>
              <w:t>That’s your parents’ car, isn’t it? These are my sunglasses, aren’t they? Is that Lazar’s phone? I’m not sure, it could be Sanja’s. This can’t be my book, it must be yours; I left mine at home. Саксонски генитив са именицом у једнини и множини (правилна и неправилна множина) – my friend’s/ friends’/ children’s books Присвојне заменице mine, yours… Питања са Whose Модални глаголи за извођење закључака о садашњости (must, can’t, may ) Question tags (Интер)културни садржаји: однос према својој и туђој имовини</w:t>
            </w:r>
          </w:p>
        </w:tc>
      </w:tr>
      <w:tr w:rsidR="002A43BE" w:rsidRPr="00201C80" w:rsidTr="00D91D11">
        <w:trPr>
          <w:trHeight w:val="106"/>
        </w:trPr>
        <w:tc>
          <w:tcPr>
            <w:tcW w:w="4695" w:type="dxa"/>
            <w:vMerge/>
          </w:tcPr>
          <w:p w:rsidR="002A43BE" w:rsidRPr="00A67107" w:rsidRDefault="002A43BE" w:rsidP="00D91D11">
            <w:pPr>
              <w:pStyle w:val="BodyText"/>
              <w:spacing w:before="38"/>
              <w:ind w:left="0"/>
            </w:pPr>
          </w:p>
        </w:tc>
        <w:tc>
          <w:tcPr>
            <w:tcW w:w="2973" w:type="dxa"/>
          </w:tcPr>
          <w:p w:rsidR="002A43BE" w:rsidRPr="00A67107" w:rsidRDefault="00A67107" w:rsidP="00A67107">
            <w:pPr>
              <w:tabs>
                <w:tab w:val="left" w:pos="1230"/>
              </w:tabs>
              <w:jc w:val="center"/>
              <w:rPr>
                <w:rFonts w:ascii="Times New Roman" w:hAnsi="Times New Roman" w:cs="Times New Roman"/>
                <w:b/>
                <w:sz w:val="24"/>
              </w:rPr>
            </w:pPr>
            <w:r w:rsidRPr="00A67107">
              <w:rPr>
                <w:rFonts w:ascii="Times New Roman" w:hAnsi="Times New Roman" w:cs="Times New Roman"/>
                <w:b/>
                <w:sz w:val="24"/>
              </w:rPr>
              <w:t xml:space="preserve">ИЗРАЖАВАЊЕ ДОПАДАЊА И </w:t>
            </w:r>
            <w:r w:rsidRPr="00A67107">
              <w:rPr>
                <w:rFonts w:ascii="Times New Roman" w:hAnsi="Times New Roman" w:cs="Times New Roman"/>
                <w:b/>
                <w:sz w:val="24"/>
              </w:rPr>
              <w:lastRenderedPageBreak/>
              <w:t>НЕДОПАДАЊА</w:t>
            </w:r>
          </w:p>
        </w:tc>
        <w:tc>
          <w:tcPr>
            <w:tcW w:w="6455" w:type="dxa"/>
          </w:tcPr>
          <w:p w:rsidR="00A67107" w:rsidRPr="00A67107" w:rsidRDefault="00A67107" w:rsidP="00D91D11">
            <w:pPr>
              <w:pStyle w:val="BodyText"/>
              <w:spacing w:before="38"/>
              <w:ind w:left="0" w:firstLine="72"/>
              <w:jc w:val="both"/>
              <w:rPr>
                <w:sz w:val="22"/>
              </w:rPr>
            </w:pPr>
            <w:r w:rsidRPr="00A67107">
              <w:rPr>
                <w:sz w:val="22"/>
              </w:rPr>
              <w:lastRenderedPageBreak/>
              <w:t xml:space="preserve">My most/least favourite outdoor/indoor acivity is... Masha enjoys outdoor swimming, doesn’t she? She can’t be keen on skiing, she </w:t>
            </w:r>
            <w:r w:rsidRPr="00A67107">
              <w:rPr>
                <w:sz w:val="22"/>
              </w:rPr>
              <w:lastRenderedPageBreak/>
              <w:t xml:space="preserve">doesn’t like winter sports. My sister prefers vanilla to chocolate ice-cream / traditional shopping to online shopping / downloading music to buying CDs. Which one do you prefer? It’s not my cup of tea! Придевско-предлошке фразе – interested in, good/bad at, crazy about, keen on… Глаголи like/love/hate/enjoy/prefer/can’t stand + глаголска именица Питања са What, Who, Why, Which… Модални глаголи за извођење закључака о садашњости (must, can’t, may ) Question tags </w:t>
            </w:r>
          </w:p>
          <w:p w:rsidR="002A43BE" w:rsidRPr="00A67107" w:rsidRDefault="00A67107" w:rsidP="00D91D11">
            <w:pPr>
              <w:pStyle w:val="BodyText"/>
              <w:spacing w:before="38"/>
              <w:ind w:left="0" w:firstLine="72"/>
              <w:jc w:val="both"/>
              <w:rPr>
                <w:b/>
                <w:color w:val="231F20"/>
                <w:sz w:val="22"/>
                <w:lang w:val="ru-RU"/>
              </w:rPr>
            </w:pPr>
            <w:r w:rsidRPr="00A67107">
              <w:rPr>
                <w:sz w:val="22"/>
                <w:lang w:val="ru-RU"/>
              </w:rPr>
              <w:t>(Интер)културни садржаји: уметност, књижевност за младе, стрип, музика, филм, спорт</w:t>
            </w:r>
          </w:p>
        </w:tc>
      </w:tr>
      <w:tr w:rsidR="002A43BE" w:rsidRPr="00A67107" w:rsidTr="00D91D11">
        <w:trPr>
          <w:trHeight w:val="106"/>
        </w:trPr>
        <w:tc>
          <w:tcPr>
            <w:tcW w:w="4695" w:type="dxa"/>
            <w:vMerge/>
          </w:tcPr>
          <w:p w:rsidR="002A43BE" w:rsidRPr="00A67107" w:rsidRDefault="002A43BE" w:rsidP="00D91D11">
            <w:pPr>
              <w:pStyle w:val="BodyText"/>
              <w:spacing w:before="38"/>
              <w:ind w:left="0"/>
              <w:rPr>
                <w:lang w:val="ru-RU"/>
              </w:rPr>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rPr>
              <w:t>ИЗРАЖАВАЊЕ МИШЉЕЊА</w:t>
            </w:r>
          </w:p>
        </w:tc>
        <w:tc>
          <w:tcPr>
            <w:tcW w:w="6455" w:type="dxa"/>
          </w:tcPr>
          <w:p w:rsidR="002A43BE" w:rsidRPr="00A67107" w:rsidRDefault="00A67107" w:rsidP="00D91D11">
            <w:pPr>
              <w:pStyle w:val="BodyText"/>
              <w:spacing w:before="38"/>
              <w:ind w:left="72"/>
              <w:jc w:val="both"/>
              <w:rPr>
                <w:color w:val="231F20"/>
                <w:sz w:val="22"/>
              </w:rPr>
            </w:pPr>
            <w:r w:rsidRPr="00A67107">
              <w:rPr>
                <w:sz w:val="22"/>
              </w:rPr>
              <w:t>I don’t think that mobile phones should be banned in schools. / In my opinion, students should be allowed to use cell phones in school for safety reasons. What do you think? What’s your opinion? Who do you think will win/lose the match? What do you mean by that? They must/can’t be rich/poor/famous... I agree/disagree with you on that! Stative verbs (think, like, agree, believe, mean…) Питања са What, Why, How… Модални глаголи за извођење закључака о садашњости (must, can’t, may ) Пасивни облик глагола у простим временима (Present Simple, Past Simple, Future Simple) Пасивни облик модалних глагола (Интер)културни садржаји: поштовање основних норми учтивости у комуникацији са вршњацима и одраслима</w:t>
            </w:r>
          </w:p>
        </w:tc>
      </w:tr>
      <w:tr w:rsidR="002A43BE" w:rsidRPr="00201C80" w:rsidTr="00D91D11">
        <w:trPr>
          <w:trHeight w:val="106"/>
        </w:trPr>
        <w:tc>
          <w:tcPr>
            <w:tcW w:w="4695" w:type="dxa"/>
            <w:vMerge/>
          </w:tcPr>
          <w:p w:rsidR="002A43BE" w:rsidRPr="00A67107" w:rsidRDefault="002A43BE" w:rsidP="00D91D11">
            <w:pPr>
              <w:pStyle w:val="BodyText"/>
              <w:spacing w:before="38"/>
              <w:ind w:left="0"/>
            </w:pPr>
          </w:p>
        </w:tc>
        <w:tc>
          <w:tcPr>
            <w:tcW w:w="2973" w:type="dxa"/>
          </w:tcPr>
          <w:p w:rsidR="002A43BE" w:rsidRPr="00A67107" w:rsidRDefault="00A67107" w:rsidP="00A67107">
            <w:pPr>
              <w:tabs>
                <w:tab w:val="left" w:pos="1230"/>
              </w:tabs>
              <w:jc w:val="center"/>
              <w:rPr>
                <w:rFonts w:ascii="Times New Roman" w:hAnsi="Times New Roman" w:cs="Times New Roman"/>
                <w:b/>
                <w:sz w:val="24"/>
                <w:lang w:val="ru-RU"/>
              </w:rPr>
            </w:pPr>
            <w:r w:rsidRPr="00A67107">
              <w:rPr>
                <w:rFonts w:ascii="Times New Roman" w:hAnsi="Times New Roman" w:cs="Times New Roman"/>
                <w:b/>
                <w:sz w:val="24"/>
                <w:lang w:val="ru-RU"/>
              </w:rPr>
              <w:t>ИЗРАЖАВАЊЕ КОЛИЧИНЕ, ДИМЕНЗИЈА И ЦЕНА</w:t>
            </w:r>
          </w:p>
        </w:tc>
        <w:tc>
          <w:tcPr>
            <w:tcW w:w="6455" w:type="dxa"/>
          </w:tcPr>
          <w:p w:rsidR="002A43BE" w:rsidRPr="00A67107" w:rsidRDefault="00A67107" w:rsidP="00D91D11">
            <w:pPr>
              <w:pStyle w:val="BodyText"/>
              <w:spacing w:before="38"/>
              <w:ind w:left="72"/>
              <w:jc w:val="both"/>
              <w:rPr>
                <w:color w:val="231F20"/>
                <w:sz w:val="22"/>
                <w:lang w:val="ru-RU"/>
              </w:rPr>
            </w:pPr>
            <w:r w:rsidRPr="00A67107">
              <w:rPr>
                <w:sz w:val="22"/>
              </w:rPr>
              <w:t>What’s the population of Belgrade? It’s nearly 1.7 million people. It lies 116.75 metres above sea level. The Dead Sea is the world’s lowest point of land at 423 metres below sea level. What’s the height of the world’s tallest building? It’s a skyscraper in Dubai that reaches 829.8 m. My mum works on the 15th floor of a 29-storey building. What’s the length of the world’s longest river? It’s the Nile in Africa, and it’s 6,853 km (4,258 miles) long. What’s the weight of the world’s heaviest animal? It’s the blue whale, and it weighs about 200 tonnes. What are the length, width and depth of the pool? It’s 6 metres long, 4 metres wide and 2 metres deep. What’s its size? Its area is 24 square metres. What’s the size of the image? It’s 29.6 KB. How much do these apples weigh? They’re almost two and a half kilos/five and a half pounds. We need only 2 loaves of bread for the party. That’s a bargain! This costs a lot! They gave us a lot of useful advice/information. I heard some amazing news this morning. How much homework did you have last night? We’ve got fewer subjects/ less homework this year. Neda got full marks in her test – ten out of ten! Основни бројеви преко 1000 Небројиве именице: information, advice, news, homework... Грађење именица за изражавање димензија: high-height, long-length, deep-depth, wide-</w:t>
            </w:r>
            <w:r w:rsidRPr="00A67107">
              <w:rPr>
                <w:sz w:val="22"/>
              </w:rPr>
              <w:lastRenderedPageBreak/>
              <w:t xml:space="preserve">width... </w:t>
            </w:r>
            <w:r w:rsidRPr="00A67107">
              <w:rPr>
                <w:sz w:val="22"/>
                <w:lang w:val="ru-RU"/>
              </w:rPr>
              <w:t>(Интер)културни садржаји: друштвено окружење; валут</w:t>
            </w:r>
            <w:r w:rsidRPr="00A67107">
              <w:rPr>
                <w:sz w:val="22"/>
              </w:rPr>
              <w:t>e</w:t>
            </w:r>
            <w:r w:rsidRPr="00A67107">
              <w:rPr>
                <w:sz w:val="22"/>
                <w:lang w:val="ru-RU"/>
              </w:rPr>
              <w:t xml:space="preserv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4C3763" w:rsidRDefault="004C3763" w:rsidP="00E62707">
      <w:pPr>
        <w:spacing w:after="0" w:line="240" w:lineRule="auto"/>
        <w:jc w:val="both"/>
        <w:rPr>
          <w:lang w:val="ru-RU"/>
        </w:rPr>
      </w:pPr>
    </w:p>
    <w:p w:rsidR="004C3763" w:rsidRPr="004C3763" w:rsidRDefault="004C3763" w:rsidP="004C3763">
      <w:pPr>
        <w:spacing w:after="0" w:line="240" w:lineRule="auto"/>
        <w:jc w:val="center"/>
        <w:rPr>
          <w:rFonts w:ascii="Times New Roman" w:hAnsi="Times New Roman" w:cs="Times New Roman"/>
          <w:b/>
          <w:sz w:val="24"/>
          <w:lang w:val="ru-RU"/>
        </w:rPr>
      </w:pPr>
      <w:r w:rsidRPr="004C3763">
        <w:rPr>
          <w:rFonts w:ascii="Times New Roman" w:hAnsi="Times New Roman" w:cs="Times New Roman"/>
          <w:b/>
          <w:sz w:val="24"/>
          <w:lang w:val="ru-RU"/>
        </w:rPr>
        <w:t>УПУТСТВО ЗА ДИДАКТИЧКО-МЕТОДИЧКО ОСТВАРИВАЊЕ ПРОГРАМА</w:t>
      </w:r>
    </w:p>
    <w:p w:rsidR="004C3763" w:rsidRPr="004C3763" w:rsidRDefault="004C3763" w:rsidP="004C3763">
      <w:pPr>
        <w:spacing w:after="0" w:line="240" w:lineRule="auto"/>
        <w:jc w:val="center"/>
        <w:rPr>
          <w:rFonts w:ascii="Times New Roman" w:hAnsi="Times New Roman" w:cs="Times New Roman"/>
          <w:b/>
          <w:sz w:val="24"/>
          <w:lang w:val="ru-RU"/>
        </w:rPr>
      </w:pPr>
    </w:p>
    <w:p w:rsidR="004C3763" w:rsidRPr="004C3763" w:rsidRDefault="004C3763" w:rsidP="00E62707">
      <w:pPr>
        <w:spacing w:after="0" w:line="240" w:lineRule="auto"/>
        <w:jc w:val="both"/>
        <w:rPr>
          <w:rFonts w:ascii="Times New Roman" w:hAnsi="Times New Roman" w:cs="Times New Roman"/>
          <w:lang w:val="ru-RU"/>
        </w:rPr>
      </w:pPr>
      <w:r w:rsidRPr="004C3763">
        <w:rPr>
          <w:rFonts w:ascii="Times New Roman" w:hAnsi="Times New Roman" w:cs="Times New Roman"/>
          <w:lang w:val="ru-RU"/>
        </w:rPr>
        <w:t xml:space="preserve"> ПЛАНИРАЊЕ НАСТАВЕ И УЧЕЊА</w:t>
      </w:r>
    </w:p>
    <w:p w:rsidR="004C3763" w:rsidRPr="004C3763" w:rsidRDefault="004C3763" w:rsidP="00E62707">
      <w:pPr>
        <w:spacing w:after="0" w:line="240" w:lineRule="auto"/>
        <w:jc w:val="both"/>
        <w:rPr>
          <w:rFonts w:ascii="Times New Roman" w:hAnsi="Times New Roman" w:cs="Times New Roman"/>
          <w:lang w:val="ru-RU"/>
        </w:rPr>
      </w:pPr>
    </w:p>
    <w:p w:rsidR="00F52D61" w:rsidRDefault="004C3763" w:rsidP="00E62707">
      <w:pPr>
        <w:spacing w:after="0" w:line="240" w:lineRule="auto"/>
        <w:jc w:val="both"/>
        <w:rPr>
          <w:rFonts w:ascii="Times New Roman" w:hAnsi="Times New Roman" w:cs="Times New Roman"/>
          <w:lang w:val="ru-RU"/>
        </w:rPr>
      </w:pPr>
      <w:r w:rsidRPr="004C3763">
        <w:rPr>
          <w:rFonts w:ascii="Times New Roman" w:hAnsi="Times New Roman" w:cs="Times New Roman"/>
          <w:lang w:val="ru-RU"/>
        </w:rPr>
        <w:t xml:space="preserve"> 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w:t>
      </w:r>
      <w:r>
        <w:rPr>
          <w:rFonts w:ascii="Times New Roman" w:hAnsi="Times New Roman" w:cs="Times New Roman"/>
          <w:lang w:val="ru-RU"/>
        </w:rPr>
        <w:t>виду састав одељења и карактери</w:t>
      </w:r>
      <w:r w:rsidRPr="004C3763">
        <w:rPr>
          <w:rFonts w:ascii="Times New Roman" w:hAnsi="Times New Roman" w:cs="Times New Roman"/>
          <w:lang w:val="ru-RU"/>
        </w:rPr>
        <w:t>стике ученика, техничке услове, наставна средства и медије којима школа располаже, уџбенике и друге наставне материјале, к</w:t>
      </w:r>
      <w:r>
        <w:rPr>
          <w:rFonts w:ascii="Times New Roman" w:hAnsi="Times New Roman" w:cs="Times New Roman"/>
          <w:lang w:val="ru-RU"/>
        </w:rPr>
        <w:t>ао и ре</w:t>
      </w:r>
      <w:r w:rsidRPr="004C3763">
        <w:rPr>
          <w:rFonts w:ascii="Times New Roman" w:hAnsi="Times New Roman" w:cs="Times New Roman"/>
          <w:lang w:val="ru-RU"/>
        </w:rPr>
        <w:t>сурсе и могућности локалне сред</w:t>
      </w:r>
      <w:r>
        <w:rPr>
          <w:rFonts w:ascii="Times New Roman" w:hAnsi="Times New Roman" w:cs="Times New Roman"/>
          <w:lang w:val="ru-RU"/>
        </w:rPr>
        <w:t>ине у којој се школа налази. По</w:t>
      </w:r>
      <w:r w:rsidRPr="004C3763">
        <w:rPr>
          <w:rFonts w:ascii="Times New Roman" w:hAnsi="Times New Roman" w:cs="Times New Roman"/>
          <w:lang w:val="ru-RU"/>
        </w:rPr>
        <w:t xml:space="preserve">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w:t>
      </w:r>
      <w:r>
        <w:rPr>
          <w:rFonts w:ascii="Times New Roman" w:hAnsi="Times New Roman" w:cs="Times New Roman"/>
          <w:lang w:val="ru-RU"/>
        </w:rPr>
        <w:t>једне или више наставних једини</w:t>
      </w:r>
      <w:r w:rsidRPr="004C3763">
        <w:rPr>
          <w:rFonts w:ascii="Times New Roman" w:hAnsi="Times New Roman" w:cs="Times New Roman"/>
          <w:lang w:val="ru-RU"/>
        </w:rPr>
        <w:t>ца имајући у виду ниво постиг</w:t>
      </w:r>
      <w:r>
        <w:rPr>
          <w:rFonts w:ascii="Times New Roman" w:hAnsi="Times New Roman" w:cs="Times New Roman"/>
          <w:lang w:val="ru-RU"/>
        </w:rPr>
        <w:t>нућа ученика. Исходи се разлику</w:t>
      </w:r>
      <w:r w:rsidRPr="004C3763">
        <w:rPr>
          <w:rFonts w:ascii="Times New Roman" w:hAnsi="Times New Roman" w:cs="Times New Roman"/>
          <w:lang w:val="ru-RU"/>
        </w:rPr>
        <w:t>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4C3763" w:rsidRDefault="004C3763" w:rsidP="00E62707">
      <w:pPr>
        <w:spacing w:after="0" w:line="240" w:lineRule="auto"/>
        <w:jc w:val="both"/>
        <w:rPr>
          <w:rFonts w:ascii="Times New Roman" w:hAnsi="Times New Roman" w:cs="Times New Roman"/>
          <w:lang w:val="ru-RU"/>
        </w:rPr>
      </w:pPr>
    </w:p>
    <w:p w:rsidR="004C3763"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ОСТВАРИВАЊЕ НАСТАВЕ И УЧЕЊА </w:t>
      </w:r>
    </w:p>
    <w:p w:rsidR="004C3763" w:rsidRPr="00496C1A" w:rsidRDefault="004C3763" w:rsidP="00E62707">
      <w:pPr>
        <w:spacing w:after="0" w:line="240" w:lineRule="auto"/>
        <w:jc w:val="both"/>
        <w:rPr>
          <w:rFonts w:ascii="Times New Roman" w:hAnsi="Times New Roman" w:cs="Times New Roman"/>
          <w:lang w:val="ru-RU"/>
        </w:rPr>
      </w:pP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Комуникативна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 препоручених језичких активности и садржаја у комуникативним функцијама које у настави оспособљавају ученика да комуницира и користи језик у свакодневном животу, у приватном, ја</w:t>
      </w:r>
      <w:r w:rsidR="00496C1A" w:rsidRPr="00496C1A">
        <w:rPr>
          <w:rFonts w:ascii="Times New Roman" w:hAnsi="Times New Roman" w:cs="Times New Roman"/>
          <w:lang w:val="ru-RU"/>
        </w:rPr>
        <w:t>вном или образовном домену. При</w:t>
      </w:r>
      <w:r w:rsidRPr="00496C1A">
        <w:rPr>
          <w:rFonts w:ascii="Times New Roman" w:hAnsi="Times New Roman" w:cs="Times New Roman"/>
          <w:lang w:val="ru-RU"/>
        </w:rPr>
        <w:t>мена овог приступа у настави стр</w:t>
      </w:r>
      <w:r w:rsidR="00496C1A" w:rsidRPr="00496C1A">
        <w:rPr>
          <w:rFonts w:ascii="Times New Roman" w:hAnsi="Times New Roman" w:cs="Times New Roman"/>
          <w:lang w:val="ru-RU"/>
        </w:rPr>
        <w:t>аних језика заснива се на насто</w:t>
      </w:r>
      <w:r w:rsidRPr="00496C1A">
        <w:rPr>
          <w:rFonts w:ascii="Times New Roman" w:hAnsi="Times New Roman" w:cs="Times New Roman"/>
          <w:lang w:val="ru-RU"/>
        </w:rPr>
        <w:t xml:space="preserve">јањима да се доследно спроводе и примењују следећи ставови: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циљни језик употребљав</w:t>
      </w:r>
      <w:r w:rsidR="00496C1A" w:rsidRPr="00496C1A">
        <w:rPr>
          <w:rFonts w:ascii="Times New Roman" w:hAnsi="Times New Roman" w:cs="Times New Roman"/>
          <w:lang w:val="ru-RU"/>
        </w:rPr>
        <w:t>а се у учионици у добро осмишље</w:t>
      </w:r>
      <w:r w:rsidRPr="00496C1A">
        <w:rPr>
          <w:rFonts w:ascii="Times New Roman" w:hAnsi="Times New Roman" w:cs="Times New Roman"/>
          <w:lang w:val="ru-RU"/>
        </w:rPr>
        <w:t>ним контекстима од интереса за ученике, у пријатној и опуштеној атмосфери;</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 говор наставника прилагођен је узрасту и знањима ученика;</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 наставник треба да буде си</w:t>
      </w:r>
      <w:r w:rsidR="00496C1A" w:rsidRPr="00496C1A">
        <w:rPr>
          <w:rFonts w:ascii="Times New Roman" w:hAnsi="Times New Roman" w:cs="Times New Roman"/>
          <w:lang w:val="ru-RU"/>
        </w:rPr>
        <w:t>гуран да је схваћено значење по</w:t>
      </w:r>
      <w:r w:rsidRPr="00496C1A">
        <w:rPr>
          <w:rFonts w:ascii="Times New Roman" w:hAnsi="Times New Roman" w:cs="Times New Roman"/>
          <w:lang w:val="ru-RU"/>
        </w:rPr>
        <w:t xml:space="preserve">руке укључујући њене културолошке, васпитне и социјализирајуће елементе;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битно је значење језичке поруке;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знања ученика мере се ј</w:t>
      </w:r>
      <w:r w:rsidR="00496C1A" w:rsidRPr="00496C1A">
        <w:rPr>
          <w:rFonts w:ascii="Times New Roman" w:hAnsi="Times New Roman" w:cs="Times New Roman"/>
          <w:lang w:val="ru-RU"/>
        </w:rPr>
        <w:t>асно одређеним релативним крите</w:t>
      </w:r>
      <w:r w:rsidRPr="00496C1A">
        <w:rPr>
          <w:rFonts w:ascii="Times New Roman" w:hAnsi="Times New Roman" w:cs="Times New Roman"/>
          <w:lang w:val="ru-RU"/>
        </w:rPr>
        <w:t>ријумима тачности и зато узор није изворни говорник;</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w:t>
      </w:r>
      <w:r w:rsidR="00496C1A" w:rsidRPr="00496C1A">
        <w:rPr>
          <w:rFonts w:ascii="Times New Roman" w:hAnsi="Times New Roman" w:cs="Times New Roman"/>
          <w:lang w:val="ru-RU"/>
        </w:rPr>
        <w:t>цијама из различитих извора (ин</w:t>
      </w:r>
      <w:r w:rsidRPr="00496C1A">
        <w:rPr>
          <w:rFonts w:ascii="Times New Roman" w:hAnsi="Times New Roman" w:cs="Times New Roman"/>
          <w:lang w:val="ru-RU"/>
        </w:rPr>
        <w:t>тернет, дечији часописи, проспект</w:t>
      </w:r>
      <w:r w:rsidR="001933CE">
        <w:rPr>
          <w:rFonts w:ascii="Times New Roman" w:hAnsi="Times New Roman" w:cs="Times New Roman"/>
          <w:lang w:val="ru-RU"/>
        </w:rPr>
        <w:t>и и аудио материјал) као и реша</w:t>
      </w:r>
      <w:r w:rsidRPr="00496C1A">
        <w:rPr>
          <w:rFonts w:ascii="Times New Roman" w:hAnsi="Times New Roman" w:cs="Times New Roman"/>
          <w:lang w:val="ru-RU"/>
        </w:rPr>
        <w:t xml:space="preserve">вањем мање или више сложених задатака у реалним и виртуелним условима са јасно одређеним контекстом, поступком и циљем;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наставник упућује учени</w:t>
      </w:r>
      <w:r w:rsidR="00496C1A" w:rsidRPr="00496C1A">
        <w:rPr>
          <w:rFonts w:ascii="Times New Roman" w:hAnsi="Times New Roman" w:cs="Times New Roman"/>
          <w:lang w:val="ru-RU"/>
        </w:rPr>
        <w:t>ке у законитости усменог и писа</w:t>
      </w:r>
      <w:r w:rsidRPr="00496C1A">
        <w:rPr>
          <w:rFonts w:ascii="Times New Roman" w:hAnsi="Times New Roman" w:cs="Times New Roman"/>
          <w:lang w:val="ru-RU"/>
        </w:rPr>
        <w:t xml:space="preserve">ног кода и њиховог међусобног односа;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w:t>
      </w:r>
      <w:r w:rsidR="00496C1A" w:rsidRPr="00496C1A">
        <w:rPr>
          <w:rFonts w:ascii="Times New Roman" w:hAnsi="Times New Roman" w:cs="Times New Roman"/>
          <w:lang w:val="ru-RU"/>
        </w:rPr>
        <w:t>о познавање се вреднује и оцењу</w:t>
      </w:r>
      <w:r w:rsidRPr="00496C1A">
        <w:rPr>
          <w:rFonts w:ascii="Times New Roman" w:hAnsi="Times New Roman" w:cs="Times New Roman"/>
          <w:lang w:val="ru-RU"/>
        </w:rPr>
        <w:t xml:space="preserve">је на основу употребе у одговарајућем комуникативном контексту.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Комуникативно-интерактив</w:t>
      </w:r>
      <w:r w:rsidR="00496C1A">
        <w:rPr>
          <w:rFonts w:ascii="Times New Roman" w:hAnsi="Times New Roman" w:cs="Times New Roman"/>
          <w:lang w:val="ru-RU"/>
        </w:rPr>
        <w:t>ни приступ у настави страних је</w:t>
      </w:r>
      <w:r w:rsidRPr="00496C1A">
        <w:rPr>
          <w:rFonts w:ascii="Times New Roman" w:hAnsi="Times New Roman" w:cs="Times New Roman"/>
          <w:lang w:val="ru-RU"/>
        </w:rPr>
        <w:t xml:space="preserve">зика укључује и следеће категорије: </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lastRenderedPageBreak/>
        <w:t>– усвајање језичког садрж</w:t>
      </w:r>
      <w:r w:rsidR="00496C1A" w:rsidRPr="00496C1A">
        <w:rPr>
          <w:rFonts w:ascii="Times New Roman" w:hAnsi="Times New Roman" w:cs="Times New Roman"/>
          <w:lang w:val="ru-RU"/>
        </w:rPr>
        <w:t>аја кроз циљано и осмишљено уче</w:t>
      </w:r>
      <w:r w:rsidRPr="00496C1A">
        <w:rPr>
          <w:rFonts w:ascii="Times New Roman" w:hAnsi="Times New Roman" w:cs="Times New Roman"/>
          <w:lang w:val="ru-RU"/>
        </w:rPr>
        <w:t>ствовање у друштвеном чину;</w:t>
      </w:r>
    </w:p>
    <w:p w:rsidR="00496C1A"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 поимање наставног програма као динамичне, заједнички припремљене и прилагођене листе задатака и активности;</w:t>
      </w:r>
    </w:p>
    <w:p w:rsidR="004C3763" w:rsidRPr="00496C1A" w:rsidRDefault="004C3763"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 наставник треба да омогући приступ и прихватање нових идеја;</w:t>
      </w:r>
    </w:p>
    <w:p w:rsidR="00496C1A" w:rsidRPr="00496C1A" w:rsidRDefault="00496C1A"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ученици се посматрају као одговорни, креативни, активни учесници у друштвеном чину; </w:t>
      </w:r>
    </w:p>
    <w:p w:rsidR="00496C1A" w:rsidRPr="00496C1A" w:rsidRDefault="00496C1A"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уџбеници представљају извор активности и морају бити праћени употребом додатних аутентичних материјала; </w:t>
      </w:r>
    </w:p>
    <w:p w:rsidR="00496C1A" w:rsidRPr="00496C1A" w:rsidRDefault="00496C1A"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учионица је простор који </w:t>
      </w:r>
      <w:r w:rsidR="001933CE">
        <w:rPr>
          <w:rFonts w:ascii="Times New Roman" w:hAnsi="Times New Roman" w:cs="Times New Roman"/>
          <w:lang w:val="ru-RU"/>
        </w:rPr>
        <w:t>је могуће прилагођавати потреба</w:t>
      </w:r>
      <w:r w:rsidRPr="00496C1A">
        <w:rPr>
          <w:rFonts w:ascii="Times New Roman" w:hAnsi="Times New Roman" w:cs="Times New Roman"/>
          <w:lang w:val="ru-RU"/>
        </w:rPr>
        <w:t xml:space="preserve">ма наставе из дана у дан; </w:t>
      </w:r>
    </w:p>
    <w:p w:rsidR="00496C1A" w:rsidRPr="00496C1A" w:rsidRDefault="00496C1A" w:rsidP="00E62707">
      <w:pPr>
        <w:spacing w:after="0" w:line="240" w:lineRule="auto"/>
        <w:jc w:val="both"/>
        <w:rPr>
          <w:rFonts w:ascii="Times New Roman" w:hAnsi="Times New Roman" w:cs="Times New Roman"/>
          <w:lang w:val="ru-RU"/>
        </w:rPr>
      </w:pPr>
      <w:r w:rsidRPr="00496C1A">
        <w:rPr>
          <w:rFonts w:ascii="Times New Roman" w:hAnsi="Times New Roman" w:cs="Times New Roman"/>
          <w:lang w:val="ru-RU"/>
        </w:rPr>
        <w:t xml:space="preserve">– рад на пројекту као задатку који остварује корелацију са другим предметима и подстиче ученике на студиозни и истраживачки рад; </w:t>
      </w:r>
    </w:p>
    <w:p w:rsidR="00496C1A" w:rsidRPr="00496C1A" w:rsidRDefault="00496C1A" w:rsidP="00E62707">
      <w:pPr>
        <w:spacing w:after="0" w:line="240" w:lineRule="auto"/>
        <w:jc w:val="both"/>
        <w:rPr>
          <w:rFonts w:ascii="Times New Roman" w:hAnsi="Times New Roman" w:cs="Times New Roman"/>
          <w:b/>
          <w:sz w:val="24"/>
          <w:lang w:val="ru-RU"/>
        </w:rPr>
      </w:pPr>
      <w:r w:rsidRPr="00496C1A">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496C1A" w:rsidRPr="00D91D11" w:rsidRDefault="00496C1A">
      <w:pPr>
        <w:spacing w:after="0" w:line="240" w:lineRule="auto"/>
        <w:jc w:val="both"/>
        <w:rPr>
          <w:rFonts w:ascii="Times New Roman" w:hAnsi="Times New Roman" w:cs="Times New Roman"/>
          <w:b/>
          <w:sz w:val="24"/>
          <w:lang w:val="ru-RU"/>
        </w:rPr>
      </w:pPr>
    </w:p>
    <w:p w:rsidR="00D91D11" w:rsidRPr="00D91D11" w:rsidRDefault="00D91D11">
      <w:pPr>
        <w:spacing w:after="0" w:line="240" w:lineRule="auto"/>
        <w:jc w:val="both"/>
        <w:rPr>
          <w:rFonts w:ascii="Times New Roman" w:hAnsi="Times New Roman" w:cs="Times New Roman"/>
          <w:b/>
          <w:lang w:val="ru-RU"/>
        </w:rPr>
      </w:pPr>
      <w:r w:rsidRPr="00D91D11">
        <w:rPr>
          <w:rFonts w:ascii="Times New Roman" w:hAnsi="Times New Roman" w:cs="Times New Roman"/>
          <w:b/>
          <w:lang w:val="ru-RU"/>
        </w:rPr>
        <w:t xml:space="preserve">Технике/активности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Током часа се препоручује динамично смењивање техника/ активности које не би требало да трају дуже од 15 минута.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Слушање и реаговање на команде наставника на страном језику или са аудио записа (слушај</w:t>
      </w:r>
      <w:r>
        <w:rPr>
          <w:rFonts w:ascii="Times New Roman" w:hAnsi="Times New Roman" w:cs="Times New Roman"/>
          <w:lang w:val="ru-RU"/>
        </w:rPr>
        <w:t>, пиши, повежи, одреди али и ак</w:t>
      </w:r>
      <w:r w:rsidRPr="00D91D11">
        <w:rPr>
          <w:rFonts w:ascii="Times New Roman" w:hAnsi="Times New Roman" w:cs="Times New Roman"/>
          <w:lang w:val="ru-RU"/>
        </w:rPr>
        <w:t>тивности у вези са радом у учионици: цртај, сеци, боји, отвори/ затвори свеску, итд.).</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Рад у паровима, малим и великим групама (мини-дијалози, игра по улогама, симулације итд.).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Мануелне активности (израда паноа, презентација, зидних новина, постера и сл.).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Вежбе слушања (према упут</w:t>
      </w:r>
      <w:r>
        <w:rPr>
          <w:rFonts w:ascii="Times New Roman" w:hAnsi="Times New Roman" w:cs="Times New Roman"/>
          <w:lang w:val="ru-RU"/>
        </w:rPr>
        <w:t>ствима наставника или са аудио</w:t>
      </w:r>
      <w:r w:rsidRPr="00D91D11">
        <w:rPr>
          <w:rFonts w:ascii="Times New Roman" w:hAnsi="Times New Roman" w:cs="Times New Roman"/>
          <w:lang w:val="ru-RU"/>
        </w:rPr>
        <w:t xml:space="preserve">-записа повезати појмове, додати делове слике, допунити информације, селектовати тачне и нетачне исказе, утврдити хронологију и сл.).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Игре примерене узрасту</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Класирање и упоређивање (по количини, облику, боји, годишњим добима, волим/не волим, компарације...).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Решавање „проблем-ситуација” у разреду, тј. договори и мини-пројекти.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„Превођење” исказа у гест и геста у исказ.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Повезивање звучног материјала са илустрацијом и текстом, повезивање наслова са текстом или, пак, именовање наслова.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Разумевање писаног језика: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уочавање дистинктивних обележја која указују на граматичке специфичности (род, број, глаголско време, лице...);</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одговарање на једноставнија питања у вези са текстом, тачно/нетачно, вишеструки избор;</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извршавање прочитаних упутстава и наредби;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ређање чињеница логичким или хронолошким редоследом.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Писмено изражавање:</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проналажење недостајуће речи (употпуњавање низа, проналажење „уљеза”, осмосмерке, укрштене речи, и слично);</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повезивање краћег текста и реченица са сликама/илустрацијама;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попуњавање формулара (пријава за курс, налепнице нпр. за пртљаг);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писање честитки и разгледница;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писање краћих текстова.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Увођење дечије књижевности и транспоновање у друге медије: игру, песму, драмски израз, ликовни израз. </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Предвиђена је израда два писмена задатка у току школске године.</w:t>
      </w:r>
    </w:p>
    <w:p w:rsidR="00D91D11" w:rsidRDefault="00D91D11">
      <w:pPr>
        <w:spacing w:after="0" w:line="240" w:lineRule="auto"/>
        <w:jc w:val="both"/>
        <w:rPr>
          <w:rFonts w:ascii="Times New Roman" w:hAnsi="Times New Roman" w:cs="Times New Roman"/>
          <w:lang w:val="ru-RU"/>
        </w:rPr>
      </w:pP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СТРАТЕГИЈЕ ЗА УНАПРЕЂИВАЊЕ И УВЕЖБАВАЊЕ ЈЕЗИЧКИХ ВЕШТИНА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Стога је важно развијати стратегије за унапређивање и увежбавање језичких вештина</w:t>
      </w:r>
      <w:r>
        <w:rPr>
          <w:rFonts w:ascii="Times New Roman" w:hAnsi="Times New Roman" w:cs="Times New Roman"/>
          <w:lang w:val="ru-RU"/>
        </w:rPr>
        <w:t>.</w:t>
      </w:r>
    </w:p>
    <w:p w:rsidR="00D91D11" w:rsidRPr="00D91D11" w:rsidRDefault="00D91D11">
      <w:pPr>
        <w:spacing w:after="0" w:line="240" w:lineRule="auto"/>
        <w:jc w:val="both"/>
        <w:rPr>
          <w:rFonts w:ascii="Times New Roman" w:hAnsi="Times New Roman" w:cs="Times New Roman"/>
          <w:b/>
          <w:lang w:val="ru-RU"/>
        </w:rPr>
      </w:pPr>
      <w:r w:rsidRPr="00D91D11">
        <w:rPr>
          <w:rFonts w:ascii="Times New Roman" w:hAnsi="Times New Roman" w:cs="Times New Roman"/>
          <w:b/>
          <w:lang w:val="ru-RU"/>
        </w:rPr>
        <w:lastRenderedPageBreak/>
        <w:t>Слушање</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дискурзивну (о врстама и карактеристикама текстова и канала преношења порука),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референцијалну (о темама о којима је реч) и</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социокултурну (у вези са комуникативним ситуацијама, различитим начинима формулисања одређених говорних функција и др.).</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Тежина задатака у вези са разумевањем говора зависи од више чинилаца: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од личних особина и способности онога ко слуша, укључујући и његов капацитет когнитивне обраде,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од његове мотивације и разлога због којих слуша дати усмени текст,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од особина онога ко говори,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од намера с којима говори,</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од контекста и околности</w:t>
      </w:r>
      <w:r>
        <w:rPr>
          <w:rFonts w:ascii="Times New Roman" w:hAnsi="Times New Roman" w:cs="Times New Roman"/>
          <w:lang w:val="ru-RU"/>
        </w:rPr>
        <w:t xml:space="preserve"> – повољних и неповољних – у ко</w:t>
      </w:r>
      <w:r w:rsidRPr="00D91D11">
        <w:rPr>
          <w:rFonts w:ascii="Times New Roman" w:hAnsi="Times New Roman" w:cs="Times New Roman"/>
          <w:lang w:val="ru-RU"/>
        </w:rPr>
        <w:t xml:space="preserve">јима се слушање и разумевање остварују,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од карактеристика и врсте текста који се слуша, итд.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дужина усменог текста;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брзина говора;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јасност изговора и евентуална одступања од стандардног говора;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познавање теме;</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могућност/немогућност поновног слушања и друго.</w:t>
      </w:r>
    </w:p>
    <w:p w:rsidR="00D91D11" w:rsidRPr="00D91D11" w:rsidRDefault="00D91D11">
      <w:pPr>
        <w:spacing w:after="0" w:line="240" w:lineRule="auto"/>
        <w:jc w:val="both"/>
        <w:rPr>
          <w:rFonts w:ascii="Times New Roman" w:hAnsi="Times New Roman" w:cs="Times New Roman"/>
          <w:lang w:val="ru-RU"/>
        </w:rPr>
      </w:pPr>
    </w:p>
    <w:p w:rsidR="00D91D11" w:rsidRPr="00D91D11" w:rsidRDefault="00D91D11">
      <w:pPr>
        <w:spacing w:after="0" w:line="240" w:lineRule="auto"/>
        <w:jc w:val="both"/>
        <w:rPr>
          <w:rFonts w:ascii="Times New Roman" w:hAnsi="Times New Roman" w:cs="Times New Roman"/>
          <w:b/>
          <w:lang w:val="ru-RU"/>
        </w:rPr>
      </w:pPr>
      <w:r w:rsidRPr="00D91D11">
        <w:rPr>
          <w:rFonts w:ascii="Times New Roman" w:hAnsi="Times New Roman" w:cs="Times New Roman"/>
          <w:b/>
          <w:lang w:val="ru-RU"/>
        </w:rPr>
        <w:t xml:space="preserve">Читање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w:t>
      </w:r>
      <w:r>
        <w:rPr>
          <w:rFonts w:ascii="Times New Roman" w:hAnsi="Times New Roman" w:cs="Times New Roman"/>
          <w:lang w:val="ru-RU"/>
        </w:rPr>
        <w:t>отивација као и намере, каракте</w:t>
      </w:r>
      <w:r w:rsidRPr="00D91D11">
        <w:rPr>
          <w:rFonts w:ascii="Times New Roman" w:hAnsi="Times New Roman" w:cs="Times New Roman"/>
          <w:lang w:val="ru-RU"/>
        </w:rPr>
        <w:t>ристике текста који се чита, стратегије које читаоци користе, као и захтеви ситуације у којој се чита.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На основу намере читаоца разликујемо следеће врсте читања: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читање ради усмеравања;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читање ради информисаности;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читање ради праћења упутстава;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читање ради задовољства.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Током читања разликујемо и ниво степена разумевања, тако да читамо да бисмо разумели:</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глобалну информацију;</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посебну информацију,</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потпуну информацију; </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скривено значење одређене поруке.</w:t>
      </w:r>
    </w:p>
    <w:p w:rsidR="00D91D11" w:rsidRDefault="00D91D11">
      <w:pPr>
        <w:spacing w:after="0" w:line="240" w:lineRule="auto"/>
        <w:jc w:val="both"/>
        <w:rPr>
          <w:rFonts w:ascii="Times New Roman" w:hAnsi="Times New Roman" w:cs="Times New Roman"/>
          <w:lang w:val="ru-RU"/>
        </w:rPr>
      </w:pPr>
    </w:p>
    <w:p w:rsidR="00D91D11" w:rsidRPr="00D91D11" w:rsidRDefault="00D91D11">
      <w:pPr>
        <w:spacing w:after="0" w:line="240" w:lineRule="auto"/>
        <w:jc w:val="both"/>
        <w:rPr>
          <w:rFonts w:ascii="Times New Roman" w:hAnsi="Times New Roman" w:cs="Times New Roman"/>
          <w:b/>
          <w:lang w:val="ru-RU"/>
        </w:rPr>
      </w:pPr>
      <w:r w:rsidRPr="00D91D11">
        <w:rPr>
          <w:rFonts w:ascii="Times New Roman" w:hAnsi="Times New Roman" w:cs="Times New Roman"/>
          <w:b/>
          <w:lang w:val="ru-RU"/>
        </w:rPr>
        <w:t xml:space="preserve">Писање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lastRenderedPageBreak/>
        <w:t>Писана продукција подразу</w:t>
      </w:r>
      <w:r>
        <w:rPr>
          <w:rFonts w:ascii="Times New Roman" w:hAnsi="Times New Roman" w:cs="Times New Roman"/>
          <w:lang w:val="ru-RU"/>
        </w:rPr>
        <w:t>мева способност ученика да у пи</w:t>
      </w:r>
      <w:r w:rsidRPr="00D91D11">
        <w:rPr>
          <w:rFonts w:ascii="Times New Roman" w:hAnsi="Times New Roman" w:cs="Times New Roman"/>
          <w:lang w:val="ru-RU"/>
        </w:rPr>
        <w:t xml:space="preserve">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 </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w:t>
      </w:r>
      <w:r>
        <w:rPr>
          <w:rFonts w:ascii="Times New Roman" w:hAnsi="Times New Roman" w:cs="Times New Roman"/>
          <w:lang w:val="ru-RU"/>
        </w:rPr>
        <w:t>у која садр</w:t>
      </w:r>
      <w:r w:rsidRPr="00D91D11">
        <w:rPr>
          <w:rFonts w:ascii="Times New Roman" w:hAnsi="Times New Roman" w:cs="Times New Roman"/>
          <w:lang w:val="ru-RU"/>
        </w:rPr>
        <w:t>жи сложеније језичке структуре,</w:t>
      </w:r>
      <w:r>
        <w:rPr>
          <w:rFonts w:ascii="Times New Roman" w:hAnsi="Times New Roman" w:cs="Times New Roman"/>
          <w:lang w:val="ru-RU"/>
        </w:rPr>
        <w:t xml:space="preserve"> лексику и комуникативне способ</w:t>
      </w:r>
      <w:r w:rsidRPr="00D91D11">
        <w:rPr>
          <w:rFonts w:ascii="Times New Roman" w:hAnsi="Times New Roman" w:cs="Times New Roman"/>
          <w:lang w:val="ru-RU"/>
        </w:rPr>
        <w:t xml:space="preserve">ности. За ову језичку активност у оквиру програма предвиђена је прогресија на више равни. Посебно су релевантне следеће: </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текстуалне врсте и дужина текста (формални и неформални текстови, резимирање, личне белешке);</w:t>
      </w:r>
    </w:p>
    <w:p w:rsidR="00D91D11" w:rsidRP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xml:space="preserve"> –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D91D11" w:rsidRDefault="00D91D11">
      <w:pPr>
        <w:spacing w:after="0" w:line="240" w:lineRule="auto"/>
        <w:jc w:val="both"/>
        <w:rPr>
          <w:rFonts w:ascii="Times New Roman" w:hAnsi="Times New Roman" w:cs="Times New Roman"/>
          <w:lang w:val="ru-RU"/>
        </w:rPr>
      </w:pPr>
      <w:r w:rsidRPr="00D91D11">
        <w:rPr>
          <w:rFonts w:ascii="Times New Roman" w:hAnsi="Times New Roman" w:cs="Times New Roman"/>
          <w:lang w:val="ru-RU"/>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r>
        <w:rPr>
          <w:rFonts w:ascii="Times New Roman" w:hAnsi="Times New Roman" w:cs="Times New Roman"/>
          <w:lang w:val="ru-RU"/>
        </w:rPr>
        <w:t>.</w:t>
      </w:r>
    </w:p>
    <w:p w:rsidR="00D91D11" w:rsidRDefault="00D91D11">
      <w:pPr>
        <w:spacing w:after="0" w:line="240" w:lineRule="auto"/>
        <w:jc w:val="both"/>
        <w:rPr>
          <w:rFonts w:ascii="Times New Roman" w:hAnsi="Times New Roman" w:cs="Times New Roman"/>
          <w:lang w:val="ru-RU"/>
        </w:rPr>
      </w:pPr>
    </w:p>
    <w:p w:rsidR="00D91D11" w:rsidRPr="00194DB2" w:rsidRDefault="00D91D11">
      <w:pPr>
        <w:spacing w:after="0" w:line="240" w:lineRule="auto"/>
        <w:jc w:val="both"/>
        <w:rPr>
          <w:rFonts w:ascii="Times New Roman" w:hAnsi="Times New Roman" w:cs="Times New Roman"/>
          <w:b/>
          <w:lang w:val="ru-RU"/>
        </w:rPr>
      </w:pPr>
      <w:r w:rsidRPr="00194DB2">
        <w:rPr>
          <w:rFonts w:ascii="Times New Roman" w:hAnsi="Times New Roman" w:cs="Times New Roman"/>
          <w:b/>
          <w:lang w:val="ru-RU"/>
        </w:rPr>
        <w:t>Говор</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Активности монолошке говорне продукције су: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јавно обраћање (саопштења, давање упутстава и информација);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излагање пред публиком (предавања, презентације, реп</w:t>
      </w:r>
      <w:r w:rsidR="00194DB2">
        <w:rPr>
          <w:rFonts w:ascii="Times New Roman" w:hAnsi="Times New Roman" w:cs="Times New Roman"/>
          <w:lang w:val="ru-RU"/>
        </w:rPr>
        <w:t>ор</w:t>
      </w:r>
      <w:r w:rsidRPr="00194DB2">
        <w:rPr>
          <w:rFonts w:ascii="Times New Roman" w:hAnsi="Times New Roman" w:cs="Times New Roman"/>
          <w:lang w:val="ru-RU"/>
        </w:rPr>
        <w:t xml:space="preserve">таже, извештавање и коментари о неким догађајима и сл.)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Ове активности се могу реализовати на различите начине и то: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читањем писаног текста пред публиком; </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спонтаним излагањем или излагањем уз помоћ визуелне подршке у виду табела, дијаграма, цртежа и др.</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 реализацијом увежбане улоге или певањем. Интеракција подразумева сталну примену и смењивање рецептивних и продуктивних стратегија, као и когнитивних и дискурзивних стратегија (узимање</w:t>
      </w:r>
      <w:r w:rsidR="00194DB2">
        <w:rPr>
          <w:rFonts w:ascii="Times New Roman" w:hAnsi="Times New Roman" w:cs="Times New Roman"/>
          <w:lang w:val="ru-RU"/>
        </w:rPr>
        <w:t xml:space="preserve"> и давање речи, договарање, уса</w:t>
      </w:r>
      <w:r w:rsidRPr="00194DB2">
        <w:rPr>
          <w:rFonts w:ascii="Times New Roman" w:hAnsi="Times New Roman" w:cs="Times New Roman"/>
          <w:lang w:val="ru-RU"/>
        </w:rPr>
        <w:t>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w:t>
      </w:r>
    </w:p>
    <w:p w:rsidR="00194DB2" w:rsidRDefault="00194DB2">
      <w:pPr>
        <w:spacing w:after="0" w:line="240" w:lineRule="auto"/>
        <w:jc w:val="both"/>
        <w:rPr>
          <w:rFonts w:ascii="Times New Roman" w:hAnsi="Times New Roman" w:cs="Times New Roman"/>
          <w:lang w:val="ru-RU"/>
        </w:rPr>
      </w:pPr>
      <w:r>
        <w:rPr>
          <w:rFonts w:ascii="Times New Roman" w:hAnsi="Times New Roman" w:cs="Times New Roman"/>
          <w:lang w:val="ru-RU"/>
        </w:rPr>
        <w:t xml:space="preserve"> Интерак</w:t>
      </w:r>
      <w:r w:rsidR="00D91D11" w:rsidRPr="00194DB2">
        <w:rPr>
          <w:rFonts w:ascii="Times New Roman" w:hAnsi="Times New Roman" w:cs="Times New Roman"/>
          <w:lang w:val="ru-RU"/>
        </w:rPr>
        <w:t>ција се може реализовати кроз низ активности, на пример:</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 размену информација,</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 спонтану конверзацију,</w:t>
      </w:r>
    </w:p>
    <w:p w:rsidR="00194DB2"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 неформалну или формалну дискусију, дебату,</w:t>
      </w:r>
    </w:p>
    <w:p w:rsidR="00D91D11" w:rsidRDefault="00D91D11">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 интервју или преговарање, заједничко планирање и сарадњу.</w:t>
      </w:r>
    </w:p>
    <w:p w:rsidR="00194DB2" w:rsidRDefault="00194DB2">
      <w:pPr>
        <w:spacing w:after="0" w:line="240" w:lineRule="auto"/>
        <w:jc w:val="both"/>
        <w:rPr>
          <w:rFonts w:ascii="Times New Roman" w:hAnsi="Times New Roman" w:cs="Times New Roman"/>
          <w:lang w:val="ru-RU"/>
        </w:rPr>
      </w:pPr>
    </w:p>
    <w:p w:rsidR="00194DB2" w:rsidRPr="00194DB2" w:rsidRDefault="00194DB2">
      <w:pPr>
        <w:spacing w:after="0" w:line="240" w:lineRule="auto"/>
        <w:jc w:val="both"/>
        <w:rPr>
          <w:rFonts w:ascii="Times New Roman" w:hAnsi="Times New Roman" w:cs="Times New Roman"/>
          <w:b/>
          <w:lang w:val="ru-RU"/>
        </w:rPr>
      </w:pPr>
      <w:r w:rsidRPr="00194DB2">
        <w:rPr>
          <w:rFonts w:ascii="Times New Roman" w:hAnsi="Times New Roman" w:cs="Times New Roman"/>
          <w:b/>
          <w:lang w:val="ru-RU"/>
        </w:rPr>
        <w:t>Социокултурна компетенција и медијација</w:t>
      </w: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 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w:t>
      </w:r>
      <w:r>
        <w:rPr>
          <w:rFonts w:ascii="Times New Roman" w:hAnsi="Times New Roman" w:cs="Times New Roman"/>
          <w:lang w:val="ru-RU"/>
        </w:rPr>
        <w:t>гих језичких активности (разуме</w:t>
      </w:r>
      <w:r w:rsidRPr="00194DB2">
        <w:rPr>
          <w:rFonts w:ascii="Times New Roman" w:hAnsi="Times New Roman" w:cs="Times New Roman"/>
          <w:lang w:val="ru-RU"/>
        </w:rPr>
        <w:t xml:space="preserve">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r w:rsidRPr="00194DB2">
        <w:rPr>
          <w:rFonts w:ascii="Times New Roman" w:hAnsi="Times New Roman" w:cs="Times New Roman"/>
          <w:b/>
          <w:lang w:val="ru-RU"/>
        </w:rPr>
        <w:t>Социокултурна компетенција</w:t>
      </w:r>
      <w:r w:rsidRPr="00194DB2">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w:t>
      </w:r>
      <w:r>
        <w:rPr>
          <w:rFonts w:ascii="Times New Roman" w:hAnsi="Times New Roman" w:cs="Times New Roman"/>
          <w:lang w:val="ru-RU"/>
        </w:rPr>
        <w:t>ене говорне заједнице и заједни</w:t>
      </w:r>
      <w:r w:rsidRPr="00194DB2">
        <w:rPr>
          <w:rFonts w:ascii="Times New Roman" w:hAnsi="Times New Roman" w:cs="Times New Roman"/>
          <w:lang w:val="ru-RU"/>
        </w:rPr>
        <w:t xml:space="preserve">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w:t>
      </w:r>
      <w:r w:rsidRPr="00194DB2">
        <w:rPr>
          <w:rFonts w:ascii="Times New Roman" w:hAnsi="Times New Roman" w:cs="Times New Roman"/>
          <w:lang w:val="ru-RU"/>
        </w:rPr>
        <w:lastRenderedPageBreak/>
        <w:t>заједница чији језик учи. Наведена знања потребна су за компетентну, успешну комуникацију</w:t>
      </w:r>
      <w:r>
        <w:rPr>
          <w:rFonts w:ascii="Times New Roman" w:hAnsi="Times New Roman" w:cs="Times New Roman"/>
          <w:lang w:val="ru-RU"/>
        </w:rPr>
        <w:t xml:space="preserve"> у конкретним комуникативним ак</w:t>
      </w:r>
      <w:r w:rsidRPr="00194DB2">
        <w:rPr>
          <w:rFonts w:ascii="Times New Roman" w:hAnsi="Times New Roman" w:cs="Times New Roman"/>
          <w:lang w:val="ru-RU"/>
        </w:rPr>
        <w:t xml:space="preserve">тивностима на циљном језику. </w:t>
      </w: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Посебан аспект социокултурне компетенције представља интеркултурна компетенција, која подразумева развој св</w:t>
      </w:r>
      <w:r>
        <w:rPr>
          <w:rFonts w:ascii="Times New Roman" w:hAnsi="Times New Roman" w:cs="Times New Roman"/>
          <w:lang w:val="ru-RU"/>
        </w:rPr>
        <w:t>ести о дру</w:t>
      </w:r>
      <w:r w:rsidRPr="00194DB2">
        <w:rPr>
          <w:rFonts w:ascii="Times New Roman" w:hAnsi="Times New Roman" w:cs="Times New Roman"/>
          <w:lang w:val="ru-RU"/>
        </w:rPr>
        <w:t>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w:t>
      </w:r>
      <w:r>
        <w:rPr>
          <w:rFonts w:ascii="Times New Roman" w:hAnsi="Times New Roman" w:cs="Times New Roman"/>
          <w:lang w:val="ru-RU"/>
        </w:rPr>
        <w:t>лек</w:t>
      </w:r>
      <w:r w:rsidRPr="00194DB2">
        <w:rPr>
          <w:rFonts w:ascii="Times New Roman" w:hAnsi="Times New Roman" w:cs="Times New Roman"/>
          <w:lang w:val="ru-RU"/>
        </w:rPr>
        <w:t>тивним карактеристикама говорника других језика, припадника других култура које се у мањој и</w:t>
      </w:r>
      <w:r>
        <w:rPr>
          <w:rFonts w:ascii="Times New Roman" w:hAnsi="Times New Roman" w:cs="Times New Roman"/>
          <w:lang w:val="ru-RU"/>
        </w:rPr>
        <w:t>ли већој мери разликују од њего</w:t>
      </w:r>
      <w:r w:rsidRPr="00194DB2">
        <w:rPr>
          <w:rFonts w:ascii="Times New Roman" w:hAnsi="Times New Roman" w:cs="Times New Roman"/>
          <w:lang w:val="ru-RU"/>
        </w:rPr>
        <w:t xml:space="preserve">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 </w:t>
      </w:r>
    </w:p>
    <w:p w:rsid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b/>
          <w:lang w:val="ru-RU"/>
        </w:rPr>
        <w:t>Медијација</w:t>
      </w:r>
      <w:r w:rsidRPr="00194DB2">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Pr>
          <w:rFonts w:ascii="Times New Roman" w:hAnsi="Times New Roman" w:cs="Times New Roman"/>
          <w:lang w:val="ru-RU"/>
        </w:rPr>
        <w:t>нологија, итд.) и способност из</w:t>
      </w:r>
      <w:r w:rsidRPr="00194DB2">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p>
    <w:p w:rsidR="00194DB2" w:rsidRDefault="00194DB2">
      <w:pPr>
        <w:spacing w:after="0" w:line="240" w:lineRule="auto"/>
        <w:jc w:val="both"/>
        <w:rPr>
          <w:rFonts w:ascii="Times New Roman" w:hAnsi="Times New Roman" w:cs="Times New Roman"/>
          <w:lang w:val="ru-RU"/>
        </w:rPr>
      </w:pPr>
    </w:p>
    <w:p w:rsidR="00194DB2" w:rsidRPr="00194DB2" w:rsidRDefault="00194DB2">
      <w:pPr>
        <w:spacing w:after="0" w:line="240" w:lineRule="auto"/>
        <w:jc w:val="both"/>
        <w:rPr>
          <w:rFonts w:ascii="Times New Roman" w:hAnsi="Times New Roman" w:cs="Times New Roman"/>
          <w:b/>
          <w:lang w:val="ru-RU"/>
        </w:rPr>
      </w:pPr>
      <w:r w:rsidRPr="00194DB2">
        <w:rPr>
          <w:rFonts w:ascii="Times New Roman" w:hAnsi="Times New Roman" w:cs="Times New Roman"/>
          <w:b/>
          <w:lang w:val="ru-RU"/>
        </w:rPr>
        <w:t xml:space="preserve">Упутство за тумачење граматичких садржаја </w:t>
      </w: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 xml:space="preserve">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w:t>
      </w:r>
      <w:r>
        <w:rPr>
          <w:rFonts w:ascii="Times New Roman" w:hAnsi="Times New Roman" w:cs="Times New Roman"/>
          <w:lang w:val="ru-RU"/>
        </w:rPr>
        <w:t>формирање навика и умења у обла</w:t>
      </w:r>
      <w:r w:rsidRPr="00194DB2">
        <w:rPr>
          <w:rFonts w:ascii="Times New Roman" w:hAnsi="Times New Roman" w:cs="Times New Roman"/>
          <w:lang w:val="ru-RU"/>
        </w:rPr>
        <w:t>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(функционални приступ).</w:t>
      </w:r>
      <w:r>
        <w:rPr>
          <w:rFonts w:ascii="Times New Roman" w:hAnsi="Times New Roman" w:cs="Times New Roman"/>
          <w:lang w:val="ru-RU"/>
        </w:rPr>
        <w:t xml:space="preserve"> У процесу наставе страног јези</w:t>
      </w:r>
      <w:r w:rsidRPr="00194DB2">
        <w:rPr>
          <w:rFonts w:ascii="Times New Roman" w:hAnsi="Times New Roman" w:cs="Times New Roman"/>
          <w:lang w:val="ru-RU"/>
        </w:rPr>
        <w:t xml:space="preserve">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 </w:t>
      </w: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w:t>
      </w:r>
      <w:r>
        <w:rPr>
          <w:rFonts w:ascii="Times New Roman" w:hAnsi="Times New Roman" w:cs="Times New Roman"/>
          <w:lang w:val="ru-RU"/>
        </w:rPr>
        <w:t>ких структура према комуникатив</w:t>
      </w:r>
      <w:r w:rsidRPr="00194DB2">
        <w:rPr>
          <w:rFonts w:ascii="Times New Roman" w:hAnsi="Times New Roman" w:cs="Times New Roman"/>
          <w:lang w:val="ru-RU"/>
        </w:rPr>
        <w:t>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Главни циљ наставе страно</w:t>
      </w:r>
      <w:r>
        <w:rPr>
          <w:rFonts w:ascii="Times New Roman" w:hAnsi="Times New Roman" w:cs="Times New Roman"/>
          <w:lang w:val="ru-RU"/>
        </w:rPr>
        <w:t>г језика јесте развијање комуни</w:t>
      </w:r>
      <w:r w:rsidRPr="00194DB2">
        <w:rPr>
          <w:rFonts w:ascii="Times New Roman" w:hAnsi="Times New Roman" w:cs="Times New Roman"/>
          <w:lang w:val="ru-RU"/>
        </w:rPr>
        <w:t xml:space="preserve">кативне компетенције на одређеном језичком нивоу, у складу са статусом језика и годином учења. </w:t>
      </w:r>
      <w:r>
        <w:rPr>
          <w:rFonts w:ascii="Times New Roman" w:hAnsi="Times New Roman" w:cs="Times New Roman"/>
          <w:lang w:val="ru-RU"/>
        </w:rPr>
        <w:t>С тим у вези, уз одређене грама</w:t>
      </w:r>
      <w:r w:rsidRPr="00194DB2">
        <w:rPr>
          <w:rFonts w:ascii="Times New Roman" w:hAnsi="Times New Roman" w:cs="Times New Roman"/>
          <w:lang w:val="ru-RU"/>
        </w:rPr>
        <w:t>тичке категорије стоји напомена да се усвајају рецептивно, док се друге усвајају продуктивно.</w:t>
      </w:r>
    </w:p>
    <w:p w:rsidR="00194DB2" w:rsidRDefault="00194DB2">
      <w:pPr>
        <w:spacing w:after="0" w:line="240" w:lineRule="auto"/>
        <w:jc w:val="both"/>
        <w:rPr>
          <w:rFonts w:ascii="Times New Roman" w:hAnsi="Times New Roman" w:cs="Times New Roman"/>
          <w:lang w:val="ru-RU"/>
        </w:rPr>
      </w:pPr>
    </w:p>
    <w:p w:rsidR="00194DB2" w:rsidRPr="00194DB2" w:rsidRDefault="00194DB2">
      <w:pPr>
        <w:spacing w:after="0" w:line="240" w:lineRule="auto"/>
        <w:jc w:val="both"/>
        <w:rPr>
          <w:rFonts w:ascii="Times New Roman" w:hAnsi="Times New Roman" w:cs="Times New Roman"/>
          <w:sz w:val="24"/>
          <w:lang w:val="ru-RU"/>
        </w:rPr>
      </w:pPr>
      <w:r w:rsidRPr="00194DB2">
        <w:rPr>
          <w:rFonts w:ascii="Times New Roman" w:hAnsi="Times New Roman" w:cs="Times New Roman"/>
          <w:sz w:val="24"/>
          <w:lang w:val="ru-RU"/>
        </w:rPr>
        <w:t xml:space="preserve">ПРАЋЕЊЕ И ВРЕДНОВАЊЕ НАСТАВЕ И УЧЕЊА </w:t>
      </w:r>
    </w:p>
    <w:p w:rsidR="00194DB2" w:rsidRDefault="00194DB2">
      <w:pPr>
        <w:spacing w:after="0" w:line="240" w:lineRule="auto"/>
        <w:jc w:val="both"/>
        <w:rPr>
          <w:lang w:val="ru-RU"/>
        </w:rPr>
      </w:pP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194DB2">
        <w:rPr>
          <w:rFonts w:ascii="Times New Roman" w:hAnsi="Times New Roman" w:cs="Times New Roman"/>
          <w:lang w:val="ru-RU"/>
        </w:rPr>
        <w:t xml:space="preserve">ставни процес. </w:t>
      </w:r>
    </w:p>
    <w:p w:rsidR="00194DB2" w:rsidRPr="00194DB2" w:rsidRDefault="00194DB2">
      <w:pPr>
        <w:spacing w:after="0" w:line="240" w:lineRule="auto"/>
        <w:jc w:val="both"/>
        <w:rPr>
          <w:rFonts w:ascii="Times New Roman" w:hAnsi="Times New Roman" w:cs="Times New Roman"/>
          <w:lang w:val="ru-RU"/>
        </w:rPr>
      </w:pPr>
      <w:r w:rsidRPr="00194DB2">
        <w:rPr>
          <w:rFonts w:ascii="Times New Roman" w:hAnsi="Times New Roman" w:cs="Times New Roman"/>
          <w:lang w:val="ru-RU"/>
        </w:rPr>
        <w:t>Процес праћења остварености исхода почиње процен</w:t>
      </w:r>
      <w:r>
        <w:rPr>
          <w:rFonts w:ascii="Times New Roman" w:hAnsi="Times New Roman" w:cs="Times New Roman"/>
          <w:lang w:val="ru-RU"/>
        </w:rPr>
        <w:t>ом ни</w:t>
      </w:r>
      <w:r w:rsidRPr="00194DB2">
        <w:rPr>
          <w:rFonts w:ascii="Times New Roman" w:hAnsi="Times New Roman" w:cs="Times New Roman"/>
          <w:lang w:val="ru-RU"/>
        </w:rPr>
        <w:t>воа знања ученика на почетку школске године како би наставници могли да планирају наставни про</w:t>
      </w:r>
      <w:r>
        <w:rPr>
          <w:rFonts w:ascii="Times New Roman" w:hAnsi="Times New Roman" w:cs="Times New Roman"/>
          <w:lang w:val="ru-RU"/>
        </w:rPr>
        <w:t>цес и процес праћења и вреднова</w:t>
      </w:r>
      <w:r w:rsidRPr="00194DB2">
        <w:rPr>
          <w:rFonts w:ascii="Times New Roman" w:hAnsi="Times New Roman" w:cs="Times New Roman"/>
          <w:lang w:val="ru-RU"/>
        </w:rPr>
        <w:t>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w:t>
      </w:r>
      <w:r>
        <w:rPr>
          <w:rFonts w:ascii="Times New Roman" w:hAnsi="Times New Roman" w:cs="Times New Roman"/>
          <w:lang w:val="ru-RU"/>
        </w:rPr>
        <w:t>ви, тестови језичког нивоа) пре</w:t>
      </w:r>
      <w:r w:rsidRPr="00194DB2">
        <w:rPr>
          <w:rFonts w:ascii="Times New Roman" w:hAnsi="Times New Roman" w:cs="Times New Roman"/>
          <w:lang w:val="ru-RU"/>
        </w:rPr>
        <w:t xml:space="preserve">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w:t>
      </w:r>
      <w:r>
        <w:rPr>
          <w:rFonts w:ascii="Times New Roman" w:hAnsi="Times New Roman" w:cs="Times New Roman"/>
          <w:lang w:val="ru-RU"/>
        </w:rPr>
        <w:t>начина рада и средство које омо</w:t>
      </w:r>
      <w:r w:rsidRPr="00194DB2">
        <w:rPr>
          <w:rFonts w:ascii="Times New Roman" w:hAnsi="Times New Roman" w:cs="Times New Roman"/>
          <w:lang w:val="ru-RU"/>
        </w:rPr>
        <w:t xml:space="preserve">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w:t>
      </w:r>
      <w:r w:rsidRPr="00194DB2">
        <w:rPr>
          <w:rFonts w:ascii="Times New Roman" w:hAnsi="Times New Roman" w:cs="Times New Roman"/>
          <w:lang w:val="ru-RU"/>
        </w:rPr>
        <w:lastRenderedPageBreak/>
        <w:t xml:space="preserve">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w:t>
      </w:r>
      <w:r>
        <w:rPr>
          <w:rFonts w:ascii="Times New Roman" w:hAnsi="Times New Roman" w:cs="Times New Roman"/>
          <w:lang w:val="ru-RU"/>
        </w:rPr>
        <w:t>постигнућа. Оцењивањем и вредно</w:t>
      </w:r>
      <w:r w:rsidRPr="00194DB2">
        <w:rPr>
          <w:rFonts w:ascii="Times New Roman" w:hAnsi="Times New Roman" w:cs="Times New Roman"/>
          <w:lang w:val="ru-RU"/>
        </w:rPr>
        <w:t>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w:t>
      </w:r>
      <w:r>
        <w:rPr>
          <w:rFonts w:ascii="Times New Roman" w:hAnsi="Times New Roman" w:cs="Times New Roman"/>
          <w:lang w:val="ru-RU"/>
        </w:rPr>
        <w:t>ознати ученицима односно усагла</w:t>
      </w:r>
      <w:r w:rsidRPr="00194DB2">
        <w:rPr>
          <w:rFonts w:ascii="Times New Roman" w:hAnsi="Times New Roman" w:cs="Times New Roman"/>
          <w:lang w:val="ru-RU"/>
        </w:rPr>
        <w:t>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w:t>
      </w:r>
      <w:r>
        <w:rPr>
          <w:rFonts w:ascii="Times New Roman" w:hAnsi="Times New Roman" w:cs="Times New Roman"/>
          <w:lang w:val="ru-RU"/>
        </w:rPr>
        <w:t>тетне међусобне односе и комуни</w:t>
      </w:r>
      <w:r w:rsidRPr="00194DB2">
        <w:rPr>
          <w:rFonts w:ascii="Times New Roman" w:hAnsi="Times New Roman" w:cs="Times New Roman"/>
          <w:lang w:val="ru-RU"/>
        </w:rPr>
        <w:t>кацију на релацији ученик – наставник, као и ученик – ученик, а уједно помажу ученику да разум</w:t>
      </w:r>
      <w:r>
        <w:rPr>
          <w:rFonts w:ascii="Times New Roman" w:hAnsi="Times New Roman" w:cs="Times New Roman"/>
          <w:lang w:val="ru-RU"/>
        </w:rPr>
        <w:t>е важност и смисленост вреднова</w:t>
      </w:r>
      <w:r w:rsidRPr="00194DB2">
        <w:rPr>
          <w:rFonts w:ascii="Times New Roman" w:hAnsi="Times New Roman" w:cs="Times New Roman"/>
          <w:lang w:val="ru-RU"/>
        </w:rPr>
        <w:t>ња и подстичу га на преузимање одговорности за властито планирање и унапређивање процеса учења.</w:t>
      </w:r>
    </w:p>
    <w:p w:rsidR="00D91D11" w:rsidRDefault="00D91D11">
      <w:pPr>
        <w:spacing w:after="0" w:line="240" w:lineRule="auto"/>
        <w:jc w:val="both"/>
        <w:rPr>
          <w:rFonts w:ascii="Times New Roman" w:hAnsi="Times New Roman" w:cs="Times New Roman"/>
          <w:lang w:val="ru-RU"/>
        </w:rPr>
      </w:pPr>
    </w:p>
    <w:p w:rsidR="00194DB2" w:rsidRDefault="00194DB2">
      <w:pPr>
        <w:spacing w:after="0" w:line="240" w:lineRule="auto"/>
        <w:jc w:val="both"/>
        <w:rPr>
          <w:rFonts w:ascii="Times New Roman" w:hAnsi="Times New Roman" w:cs="Times New Roman"/>
          <w:sz w:val="24"/>
          <w:lang w:val="ru-RU"/>
        </w:rPr>
      </w:pPr>
      <w:r w:rsidRPr="00194DB2">
        <w:rPr>
          <w:rFonts w:ascii="Times New Roman" w:hAnsi="Times New Roman" w:cs="Times New Roman"/>
          <w:sz w:val="24"/>
          <w:lang w:val="ru-RU"/>
        </w:rPr>
        <w:t xml:space="preserve">Назив предмета </w:t>
      </w:r>
      <w:r w:rsidRPr="00194DB2">
        <w:rPr>
          <w:rFonts w:ascii="Times New Roman" w:hAnsi="Times New Roman" w:cs="Times New Roman"/>
          <w:b/>
          <w:sz w:val="24"/>
          <w:lang w:val="ru-RU"/>
        </w:rPr>
        <w:t>ЛИКОВНА КУЛТУРА</w:t>
      </w:r>
    </w:p>
    <w:p w:rsidR="00194DB2" w:rsidRDefault="00194DB2">
      <w:pPr>
        <w:spacing w:after="0" w:line="240" w:lineRule="auto"/>
        <w:jc w:val="both"/>
        <w:rPr>
          <w:rFonts w:ascii="Times New Roman" w:hAnsi="Times New Roman" w:cs="Times New Roman"/>
          <w:sz w:val="24"/>
          <w:lang w:val="ru-RU"/>
        </w:rPr>
      </w:pPr>
      <w:r w:rsidRPr="00194DB2">
        <w:rPr>
          <w:rFonts w:ascii="Times New Roman" w:hAnsi="Times New Roman" w:cs="Times New Roman"/>
          <w:sz w:val="24"/>
          <w:lang w:val="ru-RU"/>
        </w:rPr>
        <w:t xml:space="preserve"> </w:t>
      </w:r>
      <w:r w:rsidRPr="00194DB2">
        <w:rPr>
          <w:rFonts w:ascii="Times New Roman" w:hAnsi="Times New Roman" w:cs="Times New Roman"/>
          <w:b/>
          <w:sz w:val="24"/>
          <w:lang w:val="ru-RU"/>
        </w:rPr>
        <w:t>Циљ</w:t>
      </w:r>
      <w:r w:rsidRPr="00194DB2">
        <w:rPr>
          <w:rFonts w:ascii="Times New Roman" w:hAnsi="Times New Roman" w:cs="Times New Roman"/>
          <w:sz w:val="24"/>
          <w:lang w:val="ru-RU"/>
        </w:rPr>
        <w:t xml:space="preserve"> Циљ учења 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194DB2" w:rsidRDefault="00194DB2">
      <w:pPr>
        <w:spacing w:after="0" w:line="240" w:lineRule="auto"/>
        <w:jc w:val="both"/>
        <w:rPr>
          <w:rFonts w:ascii="Times New Roman" w:hAnsi="Times New Roman" w:cs="Times New Roman"/>
          <w:sz w:val="24"/>
          <w:lang w:val="ru-RU"/>
        </w:rPr>
      </w:pPr>
      <w:r w:rsidRPr="00194DB2">
        <w:rPr>
          <w:rFonts w:ascii="Times New Roman" w:hAnsi="Times New Roman" w:cs="Times New Roman"/>
          <w:sz w:val="24"/>
          <w:lang w:val="ru-RU"/>
        </w:rPr>
        <w:t xml:space="preserve"> Разред </w:t>
      </w:r>
      <w:r w:rsidRPr="00194DB2">
        <w:rPr>
          <w:rFonts w:ascii="Times New Roman" w:hAnsi="Times New Roman" w:cs="Times New Roman"/>
          <w:b/>
          <w:sz w:val="24"/>
          <w:lang w:val="ru-RU"/>
        </w:rPr>
        <w:t>Седми</w:t>
      </w:r>
    </w:p>
    <w:p w:rsidR="00194DB2" w:rsidRDefault="00194DB2">
      <w:pPr>
        <w:spacing w:after="0" w:line="240" w:lineRule="auto"/>
        <w:jc w:val="both"/>
        <w:rPr>
          <w:rFonts w:ascii="Times New Roman" w:hAnsi="Times New Roman" w:cs="Times New Roman"/>
          <w:b/>
          <w:sz w:val="24"/>
          <w:lang w:val="ru-RU"/>
        </w:rPr>
      </w:pPr>
      <w:r w:rsidRPr="00194DB2">
        <w:rPr>
          <w:rFonts w:ascii="Times New Roman" w:hAnsi="Times New Roman" w:cs="Times New Roman"/>
          <w:sz w:val="24"/>
          <w:lang w:val="ru-RU"/>
        </w:rPr>
        <w:t xml:space="preserve"> Годишњи фонд часова </w:t>
      </w:r>
      <w:r w:rsidRPr="00194DB2">
        <w:rPr>
          <w:rFonts w:ascii="Times New Roman" w:hAnsi="Times New Roman" w:cs="Times New Roman"/>
          <w:b/>
          <w:sz w:val="24"/>
          <w:lang w:val="ru-RU"/>
        </w:rPr>
        <w:t>36 часова</w:t>
      </w:r>
    </w:p>
    <w:p w:rsidR="00194DB2" w:rsidRDefault="00194DB2">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00"/>
        <w:gridCol w:w="4968"/>
      </w:tblGrid>
      <w:tr w:rsidR="00194DB2" w:rsidTr="00194DB2">
        <w:trPr>
          <w:trHeight w:val="949"/>
        </w:trPr>
        <w:tc>
          <w:tcPr>
            <w:tcW w:w="5508" w:type="dxa"/>
            <w:shd w:val="clear" w:color="auto" w:fill="EAF1DD" w:themeFill="accent3" w:themeFillTint="33"/>
          </w:tcPr>
          <w:p w:rsidR="00194DB2" w:rsidRPr="00A3511A" w:rsidRDefault="00194DB2" w:rsidP="00A4348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94DB2" w:rsidRPr="00A3511A" w:rsidRDefault="00194DB2" w:rsidP="00A43482">
            <w:pPr>
              <w:pStyle w:val="BodyText"/>
              <w:spacing w:before="38"/>
              <w:ind w:left="0"/>
              <w:jc w:val="center"/>
              <w:rPr>
                <w:b/>
                <w:lang w:val="ru-RU"/>
              </w:rPr>
            </w:pPr>
            <w:r w:rsidRPr="00A3511A">
              <w:rPr>
                <w:b/>
                <w:lang w:val="ru-RU"/>
              </w:rPr>
              <w:t>По завршетку разреда ученик ће бити у стању да:</w:t>
            </w:r>
          </w:p>
        </w:tc>
        <w:tc>
          <w:tcPr>
            <w:tcW w:w="2700" w:type="dxa"/>
            <w:shd w:val="clear" w:color="auto" w:fill="EAF1DD" w:themeFill="accent3" w:themeFillTint="33"/>
          </w:tcPr>
          <w:p w:rsidR="00194DB2" w:rsidRPr="00A3511A" w:rsidRDefault="00194DB2" w:rsidP="00A43482">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194DB2" w:rsidRPr="00A3511A" w:rsidRDefault="00194DB2" w:rsidP="00A4348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194DB2" w:rsidRPr="00201C80" w:rsidTr="00194DB2">
        <w:trPr>
          <w:trHeight w:val="2415"/>
        </w:trPr>
        <w:tc>
          <w:tcPr>
            <w:tcW w:w="5508" w:type="dxa"/>
            <w:vMerge w:val="restart"/>
          </w:tcPr>
          <w:p w:rsidR="00194DB2" w:rsidRDefault="00194DB2" w:rsidP="00A43482">
            <w:pPr>
              <w:pStyle w:val="BodyText"/>
              <w:spacing w:before="38"/>
              <w:ind w:left="0"/>
              <w:rPr>
                <w:sz w:val="22"/>
                <w:lang w:val="ru-RU"/>
              </w:rPr>
            </w:pPr>
            <w:r w:rsidRPr="00194DB2">
              <w:rPr>
                <w:sz w:val="22"/>
                <w:lang w:val="ru-RU"/>
              </w:rPr>
              <w:t>– користи традиционалне те</w:t>
            </w:r>
            <w:r>
              <w:rPr>
                <w:sz w:val="22"/>
                <w:lang w:val="ru-RU"/>
              </w:rPr>
              <w:t>хнике и одабрана савремена сред</w:t>
            </w:r>
            <w:r w:rsidRPr="00194DB2">
              <w:rPr>
                <w:sz w:val="22"/>
                <w:lang w:val="ru-RU"/>
              </w:rPr>
              <w:t xml:space="preserve">ства за ликовна истраживања; </w:t>
            </w:r>
          </w:p>
          <w:p w:rsidR="00194DB2" w:rsidRDefault="00194DB2" w:rsidP="00A43482">
            <w:pPr>
              <w:pStyle w:val="BodyText"/>
              <w:spacing w:before="38"/>
              <w:ind w:left="0"/>
              <w:rPr>
                <w:sz w:val="22"/>
                <w:lang w:val="ru-RU"/>
              </w:rPr>
            </w:pPr>
            <w:r w:rsidRPr="00194DB2">
              <w:rPr>
                <w:sz w:val="22"/>
                <w:lang w:val="ru-RU"/>
              </w:rPr>
              <w:t>– изражава, одабраним ликовним елементима, емоције, стање или имагинацију;</w:t>
            </w:r>
          </w:p>
          <w:p w:rsidR="00194DB2" w:rsidRDefault="00194DB2" w:rsidP="00A43482">
            <w:pPr>
              <w:pStyle w:val="BodyText"/>
              <w:spacing w:before="38"/>
              <w:ind w:left="0"/>
              <w:rPr>
                <w:sz w:val="22"/>
                <w:lang w:val="ru-RU"/>
              </w:rPr>
            </w:pPr>
            <w:r w:rsidRPr="00194DB2">
              <w:rPr>
                <w:sz w:val="22"/>
                <w:lang w:val="ru-RU"/>
              </w:rPr>
              <w:t xml:space="preserve"> – обликује композиције при</w:t>
            </w:r>
            <w:r>
              <w:rPr>
                <w:sz w:val="22"/>
                <w:lang w:val="ru-RU"/>
              </w:rPr>
              <w:t>мењујући основна знања о пропор</w:t>
            </w:r>
            <w:r w:rsidRPr="00194DB2">
              <w:rPr>
                <w:sz w:val="22"/>
                <w:lang w:val="ru-RU"/>
              </w:rPr>
              <w:t xml:space="preserve">цијама и перспективи; </w:t>
            </w:r>
          </w:p>
          <w:p w:rsidR="00194DB2" w:rsidRDefault="00194DB2" w:rsidP="00A43482">
            <w:pPr>
              <w:pStyle w:val="BodyText"/>
              <w:spacing w:before="38"/>
              <w:ind w:left="0"/>
              <w:rPr>
                <w:sz w:val="22"/>
                <w:lang w:val="ru-RU"/>
              </w:rPr>
            </w:pPr>
            <w:r w:rsidRPr="00194DB2">
              <w:rPr>
                <w:sz w:val="22"/>
                <w:lang w:val="ru-RU"/>
              </w:rPr>
              <w:t xml:space="preserve">– користи, сам или у сарадњи </w:t>
            </w:r>
            <w:r>
              <w:rPr>
                <w:sz w:val="22"/>
                <w:lang w:val="ru-RU"/>
              </w:rPr>
              <w:t>са другима, одабране изворе, по</w:t>
            </w:r>
            <w:r w:rsidRPr="00194DB2">
              <w:rPr>
                <w:sz w:val="22"/>
                <w:lang w:val="ru-RU"/>
              </w:rPr>
              <w:t xml:space="preserve">датке и информације као подстицај за </w:t>
            </w:r>
            <w:r w:rsidRPr="00194DB2">
              <w:rPr>
                <w:sz w:val="22"/>
                <w:lang w:val="ru-RU"/>
              </w:rPr>
              <w:lastRenderedPageBreak/>
              <w:t>стваралачки рад;</w:t>
            </w:r>
          </w:p>
          <w:p w:rsidR="00194DB2" w:rsidRDefault="00194DB2" w:rsidP="00A43482">
            <w:pPr>
              <w:pStyle w:val="BodyText"/>
              <w:spacing w:before="38"/>
              <w:ind w:left="0"/>
              <w:rPr>
                <w:sz w:val="22"/>
                <w:lang w:val="ru-RU"/>
              </w:rPr>
            </w:pPr>
            <w:r w:rsidRPr="00194DB2">
              <w:rPr>
                <w:sz w:val="22"/>
                <w:lang w:val="ru-RU"/>
              </w:rPr>
              <w:t xml:space="preserve"> – разговара о одабраним идеј</w:t>
            </w:r>
            <w:r>
              <w:rPr>
                <w:sz w:val="22"/>
                <w:lang w:val="ru-RU"/>
              </w:rPr>
              <w:t>ама, темама или мотивима у умет</w:t>
            </w:r>
            <w:r w:rsidRPr="00194DB2">
              <w:rPr>
                <w:sz w:val="22"/>
                <w:lang w:val="ru-RU"/>
              </w:rPr>
              <w:t>ничким остварењима различитих култура и епоха;</w:t>
            </w:r>
          </w:p>
          <w:p w:rsidR="00194DB2" w:rsidRDefault="00194DB2" w:rsidP="00A43482">
            <w:pPr>
              <w:pStyle w:val="BodyText"/>
              <w:spacing w:before="38"/>
              <w:ind w:left="0"/>
              <w:rPr>
                <w:sz w:val="22"/>
                <w:lang w:val="ru-RU"/>
              </w:rPr>
            </w:pPr>
            <w:r w:rsidRPr="00194DB2">
              <w:rPr>
                <w:sz w:val="22"/>
                <w:lang w:val="ru-RU"/>
              </w:rPr>
              <w:t xml:space="preserve"> – уважава себе и друге када снима, обрађује и дели дигиталне фотографије;</w:t>
            </w:r>
          </w:p>
          <w:p w:rsidR="00194DB2" w:rsidRDefault="00194DB2" w:rsidP="00A43482">
            <w:pPr>
              <w:pStyle w:val="BodyText"/>
              <w:spacing w:before="38"/>
              <w:ind w:left="0"/>
              <w:rPr>
                <w:sz w:val="22"/>
                <w:lang w:val="ru-RU"/>
              </w:rPr>
            </w:pPr>
            <w:r w:rsidRPr="00194DB2">
              <w:rPr>
                <w:sz w:val="22"/>
                <w:lang w:val="ru-RU"/>
              </w:rPr>
              <w:t xml:space="preserve"> – учествује у заједничком кре</w:t>
            </w:r>
            <w:r>
              <w:rPr>
                <w:sz w:val="22"/>
                <w:lang w:val="ru-RU"/>
              </w:rPr>
              <w:t>ативном раду који обједињује ра</w:t>
            </w:r>
            <w:r w:rsidRPr="00194DB2">
              <w:rPr>
                <w:sz w:val="22"/>
                <w:lang w:val="ru-RU"/>
              </w:rPr>
              <w:t xml:space="preserve">зличите уметности и/или уметност и технологију; </w:t>
            </w:r>
          </w:p>
          <w:p w:rsidR="00194DB2" w:rsidRDefault="00194DB2" w:rsidP="00A43482">
            <w:pPr>
              <w:pStyle w:val="BodyText"/>
              <w:spacing w:before="38"/>
              <w:ind w:left="0"/>
              <w:rPr>
                <w:sz w:val="22"/>
                <w:lang w:val="ru-RU"/>
              </w:rPr>
            </w:pPr>
            <w:r w:rsidRPr="00194DB2">
              <w:rPr>
                <w:sz w:val="22"/>
                <w:lang w:val="ru-RU"/>
              </w:rPr>
              <w:t>– прави, самостално или у ти</w:t>
            </w:r>
            <w:r>
              <w:rPr>
                <w:sz w:val="22"/>
                <w:lang w:val="ru-RU"/>
              </w:rPr>
              <w:t>му, презентације о одабраним те</w:t>
            </w:r>
            <w:r w:rsidRPr="00194DB2">
              <w:rPr>
                <w:sz w:val="22"/>
                <w:lang w:val="ru-RU"/>
              </w:rPr>
              <w:t xml:space="preserve">мама повезујући кључне текстуалне податке и </w:t>
            </w:r>
            <w:r>
              <w:rPr>
                <w:sz w:val="22"/>
                <w:lang w:val="ru-RU"/>
              </w:rPr>
              <w:t>визуелне инфор</w:t>
            </w:r>
            <w:r w:rsidRPr="00194DB2">
              <w:rPr>
                <w:sz w:val="22"/>
                <w:lang w:val="ru-RU"/>
              </w:rPr>
              <w:t xml:space="preserve">мације; </w:t>
            </w:r>
          </w:p>
          <w:p w:rsidR="00194DB2" w:rsidRDefault="00194DB2" w:rsidP="00A43482">
            <w:pPr>
              <w:pStyle w:val="BodyText"/>
              <w:spacing w:before="38"/>
              <w:ind w:left="0"/>
              <w:rPr>
                <w:sz w:val="22"/>
                <w:lang w:val="ru-RU"/>
              </w:rPr>
            </w:pPr>
            <w:r w:rsidRPr="00194DB2">
              <w:rPr>
                <w:sz w:val="22"/>
                <w:lang w:val="ru-RU"/>
              </w:rPr>
              <w:t xml:space="preserve">– представи своје и радове других, кратко, аргументовано и афирмативно; </w:t>
            </w:r>
          </w:p>
          <w:p w:rsidR="00194DB2" w:rsidRDefault="00194DB2" w:rsidP="00A43482">
            <w:pPr>
              <w:pStyle w:val="BodyText"/>
              <w:spacing w:before="38"/>
              <w:ind w:left="0"/>
              <w:rPr>
                <w:sz w:val="22"/>
                <w:lang w:val="ru-RU"/>
              </w:rPr>
            </w:pPr>
            <w:r w:rsidRPr="00194DB2">
              <w:rPr>
                <w:sz w:val="22"/>
                <w:lang w:val="ru-RU"/>
              </w:rPr>
              <w:t>– предлаже идеје за уметничку рециклажу, хуманитарне акције кроз ликовно стваралаштво ил</w:t>
            </w:r>
            <w:r>
              <w:rPr>
                <w:sz w:val="22"/>
                <w:lang w:val="ru-RU"/>
              </w:rPr>
              <w:t>и обилазак места и установа кул</w:t>
            </w:r>
            <w:r w:rsidRPr="00194DB2">
              <w:rPr>
                <w:sz w:val="22"/>
                <w:lang w:val="ru-RU"/>
              </w:rPr>
              <w:t xml:space="preserve">туре; </w:t>
            </w:r>
          </w:p>
          <w:p w:rsidR="00194DB2" w:rsidRPr="00194DB2" w:rsidRDefault="00194DB2" w:rsidP="00A43482">
            <w:pPr>
              <w:pStyle w:val="BodyText"/>
              <w:spacing w:before="38"/>
              <w:ind w:left="0"/>
              <w:rPr>
                <w:sz w:val="22"/>
                <w:lang w:val="ru-RU"/>
              </w:rPr>
            </w:pPr>
            <w:r w:rsidRPr="00194DB2">
              <w:rPr>
                <w:sz w:val="22"/>
                <w:lang w:val="ru-RU"/>
              </w:rPr>
              <w:t>– разматра своја интересовања и мог</w:t>
            </w:r>
            <w:r>
              <w:rPr>
                <w:sz w:val="22"/>
                <w:lang w:val="ru-RU"/>
              </w:rPr>
              <w:t>ућности у односу на зани</w:t>
            </w:r>
            <w:r w:rsidRPr="00194DB2">
              <w:rPr>
                <w:sz w:val="22"/>
                <w:lang w:val="ru-RU"/>
              </w:rPr>
              <w:t>мања у визуелним уметностима</w:t>
            </w:r>
          </w:p>
        </w:tc>
        <w:tc>
          <w:tcPr>
            <w:tcW w:w="2700" w:type="dxa"/>
          </w:tcPr>
          <w:p w:rsidR="00194DB2" w:rsidRPr="00EC604F" w:rsidRDefault="00194DB2" w:rsidP="00EC604F">
            <w:pPr>
              <w:tabs>
                <w:tab w:val="left" w:pos="1230"/>
              </w:tabs>
              <w:jc w:val="center"/>
              <w:rPr>
                <w:rFonts w:ascii="Times New Roman" w:hAnsi="Times New Roman" w:cs="Times New Roman"/>
                <w:b/>
                <w:sz w:val="24"/>
                <w:lang w:val="ru-RU"/>
              </w:rPr>
            </w:pPr>
            <w:r w:rsidRPr="00EC604F">
              <w:rPr>
                <w:rFonts w:ascii="Times New Roman" w:hAnsi="Times New Roman" w:cs="Times New Roman"/>
                <w:b/>
                <w:sz w:val="24"/>
              </w:rPr>
              <w:lastRenderedPageBreak/>
              <w:t>ПРОСТОР И КОМПОЗИЦИЈА</w:t>
            </w:r>
          </w:p>
        </w:tc>
        <w:tc>
          <w:tcPr>
            <w:tcW w:w="4968" w:type="dxa"/>
          </w:tcPr>
          <w:p w:rsidR="00194DB2" w:rsidRPr="00EC604F" w:rsidRDefault="00EC604F" w:rsidP="00EC604F">
            <w:pPr>
              <w:pStyle w:val="BodyText"/>
              <w:spacing w:before="38"/>
              <w:ind w:left="72"/>
              <w:rPr>
                <w:color w:val="231F20"/>
                <w:lang w:val="ru-RU"/>
              </w:rPr>
            </w:pPr>
            <w:r w:rsidRPr="00EC604F">
              <w:rPr>
                <w:lang w:val="ru-RU"/>
              </w:rPr>
              <w:t>Композиција Боје и емоције, стилизација облика Композиција линија, композиција боја, ко</w:t>
            </w:r>
            <w:r>
              <w:rPr>
                <w:lang w:val="ru-RU"/>
              </w:rPr>
              <w:t>мпозиција облика Равнотежа, кон</w:t>
            </w:r>
            <w:r w:rsidRPr="00EC604F">
              <w:rPr>
                <w:lang w:val="ru-RU"/>
              </w:rPr>
              <w:t>траст, понављање и степеновање облика, варијације Орнамент и арабеска Пропорције Пропорције главе и тела Перспектива Колористичка, ваздушна, линеарна перспектива</w:t>
            </w:r>
          </w:p>
        </w:tc>
      </w:tr>
      <w:tr w:rsidR="00194DB2" w:rsidRPr="00201C80" w:rsidTr="00194DB2">
        <w:trPr>
          <w:trHeight w:val="2415"/>
        </w:trPr>
        <w:tc>
          <w:tcPr>
            <w:tcW w:w="5508" w:type="dxa"/>
            <w:vMerge/>
          </w:tcPr>
          <w:p w:rsidR="00194DB2" w:rsidRPr="00194DB2" w:rsidRDefault="00194DB2" w:rsidP="00A43482">
            <w:pPr>
              <w:pStyle w:val="BodyText"/>
              <w:spacing w:before="38"/>
              <w:ind w:left="0"/>
              <w:rPr>
                <w:sz w:val="22"/>
                <w:lang w:val="ru-RU"/>
              </w:rPr>
            </w:pPr>
          </w:p>
        </w:tc>
        <w:tc>
          <w:tcPr>
            <w:tcW w:w="2700" w:type="dxa"/>
          </w:tcPr>
          <w:p w:rsidR="00194DB2" w:rsidRPr="00EC604F" w:rsidRDefault="00EC604F" w:rsidP="00EC604F">
            <w:pPr>
              <w:tabs>
                <w:tab w:val="left" w:pos="1230"/>
              </w:tabs>
              <w:jc w:val="center"/>
              <w:rPr>
                <w:rFonts w:ascii="Times New Roman" w:hAnsi="Times New Roman" w:cs="Times New Roman"/>
                <w:b/>
                <w:sz w:val="24"/>
                <w:lang w:val="ru-RU"/>
              </w:rPr>
            </w:pPr>
            <w:r w:rsidRPr="00EC604F">
              <w:rPr>
                <w:rFonts w:ascii="Times New Roman" w:hAnsi="Times New Roman" w:cs="Times New Roman"/>
                <w:b/>
                <w:sz w:val="24"/>
              </w:rPr>
              <w:t>КОМУНИКАЦИЈА</w:t>
            </w:r>
          </w:p>
        </w:tc>
        <w:tc>
          <w:tcPr>
            <w:tcW w:w="4968" w:type="dxa"/>
          </w:tcPr>
          <w:p w:rsidR="00EC604F" w:rsidRDefault="00EC604F" w:rsidP="00EC604F">
            <w:pPr>
              <w:pStyle w:val="BodyText"/>
              <w:spacing w:before="38"/>
              <w:ind w:left="0"/>
              <w:rPr>
                <w:lang w:val="ru-RU"/>
              </w:rPr>
            </w:pPr>
            <w:r w:rsidRPr="00EC604F">
              <w:rPr>
                <w:lang w:val="ru-RU"/>
              </w:rPr>
              <w:t>Теме Историјска, религијска и мит</w:t>
            </w:r>
            <w:r>
              <w:rPr>
                <w:lang w:val="ru-RU"/>
              </w:rPr>
              <w:t>олошка тема</w:t>
            </w:r>
          </w:p>
          <w:p w:rsidR="00EC604F" w:rsidRDefault="00EC604F" w:rsidP="00EC604F">
            <w:pPr>
              <w:pStyle w:val="BodyText"/>
              <w:spacing w:before="38"/>
              <w:ind w:left="0"/>
              <w:rPr>
                <w:lang w:val="ru-RU"/>
              </w:rPr>
            </w:pPr>
            <w:r>
              <w:rPr>
                <w:lang w:val="ru-RU"/>
              </w:rPr>
              <w:t>Оригинал, копи</w:t>
            </w:r>
            <w:r w:rsidRPr="00EC604F">
              <w:rPr>
                <w:lang w:val="ru-RU"/>
              </w:rPr>
              <w:t xml:space="preserve">ја и плагијат </w:t>
            </w:r>
          </w:p>
          <w:p w:rsidR="00EC604F" w:rsidRDefault="00EC604F" w:rsidP="00EC604F">
            <w:pPr>
              <w:pStyle w:val="BodyText"/>
              <w:spacing w:before="38"/>
              <w:ind w:left="0"/>
              <w:rPr>
                <w:lang w:val="ru-RU"/>
              </w:rPr>
            </w:pPr>
            <w:r w:rsidRPr="00EC604F">
              <w:rPr>
                <w:lang w:val="ru-RU"/>
              </w:rPr>
              <w:t xml:space="preserve">Дигитална фотографија </w:t>
            </w:r>
          </w:p>
          <w:p w:rsidR="00EC604F" w:rsidRDefault="00EC604F" w:rsidP="00EC604F">
            <w:pPr>
              <w:pStyle w:val="BodyText"/>
              <w:spacing w:before="38"/>
              <w:ind w:left="0"/>
              <w:rPr>
                <w:lang w:val="ru-RU"/>
              </w:rPr>
            </w:pPr>
            <w:r w:rsidRPr="00EC604F">
              <w:rPr>
                <w:lang w:val="ru-RU"/>
              </w:rPr>
              <w:t xml:space="preserve">Кадар, селфи и аутопортрет Анимација Процес креирања, стори борд </w:t>
            </w:r>
          </w:p>
          <w:p w:rsidR="00EC604F" w:rsidRDefault="00EC604F" w:rsidP="00EC604F">
            <w:pPr>
              <w:pStyle w:val="BodyText"/>
              <w:spacing w:before="38"/>
              <w:ind w:left="0"/>
              <w:rPr>
                <w:lang w:val="ru-RU"/>
              </w:rPr>
            </w:pPr>
            <w:r w:rsidRPr="00EC604F">
              <w:rPr>
                <w:lang w:val="ru-RU"/>
              </w:rPr>
              <w:t>Сцена</w:t>
            </w:r>
          </w:p>
          <w:p w:rsidR="00194DB2" w:rsidRPr="00EC604F" w:rsidRDefault="00EC604F" w:rsidP="00EC604F">
            <w:pPr>
              <w:pStyle w:val="BodyText"/>
              <w:spacing w:before="38"/>
              <w:ind w:left="0"/>
              <w:rPr>
                <w:lang w:val="ru-RU"/>
              </w:rPr>
            </w:pPr>
            <w:r w:rsidRPr="00EC604F">
              <w:rPr>
                <w:lang w:val="ru-RU"/>
              </w:rPr>
              <w:t xml:space="preserve"> Обједињавање покрета, игре и звука Презентације</w:t>
            </w:r>
          </w:p>
        </w:tc>
      </w:tr>
      <w:tr w:rsidR="00194DB2" w:rsidRPr="00201C80" w:rsidTr="00194DB2">
        <w:trPr>
          <w:trHeight w:val="2415"/>
        </w:trPr>
        <w:tc>
          <w:tcPr>
            <w:tcW w:w="5508" w:type="dxa"/>
            <w:vMerge/>
          </w:tcPr>
          <w:p w:rsidR="00194DB2" w:rsidRPr="00194DB2" w:rsidRDefault="00194DB2" w:rsidP="00A43482">
            <w:pPr>
              <w:pStyle w:val="BodyText"/>
              <w:spacing w:before="38"/>
              <w:ind w:left="0"/>
              <w:rPr>
                <w:sz w:val="22"/>
                <w:lang w:val="ru-RU"/>
              </w:rPr>
            </w:pPr>
          </w:p>
        </w:tc>
        <w:tc>
          <w:tcPr>
            <w:tcW w:w="2700" w:type="dxa"/>
          </w:tcPr>
          <w:p w:rsidR="00194DB2" w:rsidRPr="00EC604F" w:rsidRDefault="00EC604F" w:rsidP="00EC604F">
            <w:pPr>
              <w:tabs>
                <w:tab w:val="left" w:pos="1230"/>
              </w:tabs>
              <w:jc w:val="center"/>
              <w:rPr>
                <w:rFonts w:ascii="Times New Roman" w:hAnsi="Times New Roman" w:cs="Times New Roman"/>
                <w:b/>
                <w:sz w:val="24"/>
                <w:lang w:val="ru-RU"/>
              </w:rPr>
            </w:pPr>
            <w:r w:rsidRPr="00EC604F">
              <w:rPr>
                <w:rFonts w:ascii="Times New Roman" w:hAnsi="Times New Roman" w:cs="Times New Roman"/>
                <w:b/>
                <w:sz w:val="24"/>
              </w:rPr>
              <w:t>УМЕТНОСТ ОКО НАС</w:t>
            </w:r>
          </w:p>
        </w:tc>
        <w:tc>
          <w:tcPr>
            <w:tcW w:w="4968" w:type="dxa"/>
          </w:tcPr>
          <w:p w:rsidR="00EC604F" w:rsidRDefault="00EC604F" w:rsidP="00EC604F">
            <w:pPr>
              <w:pStyle w:val="BodyText"/>
              <w:spacing w:before="38"/>
              <w:ind w:left="72"/>
              <w:rPr>
                <w:lang w:val="ru-RU"/>
              </w:rPr>
            </w:pPr>
            <w:r w:rsidRPr="00EC604F">
              <w:rPr>
                <w:lang w:val="ru-RU"/>
              </w:rPr>
              <w:t>Уметност и технологија У</w:t>
            </w:r>
            <w:r>
              <w:rPr>
                <w:lang w:val="ru-RU"/>
              </w:rPr>
              <w:t>метничка занимања и продукти Са</w:t>
            </w:r>
            <w:r w:rsidRPr="00EC604F">
              <w:rPr>
                <w:lang w:val="ru-RU"/>
              </w:rPr>
              <w:t xml:space="preserve">времена технологија и уметност </w:t>
            </w:r>
          </w:p>
          <w:p w:rsidR="00194DB2" w:rsidRPr="00EC604F" w:rsidRDefault="00EC604F" w:rsidP="00EC604F">
            <w:pPr>
              <w:pStyle w:val="BodyText"/>
              <w:spacing w:before="38"/>
              <w:ind w:left="72"/>
              <w:rPr>
                <w:color w:val="231F20"/>
                <w:lang w:val="ru-RU"/>
              </w:rPr>
            </w:pPr>
            <w:r w:rsidRPr="00EC604F">
              <w:rPr>
                <w:lang w:val="ru-RU"/>
              </w:rPr>
              <w:t>Уметност око нас Уметничка рециклажа, уметнички пројекти, хуманитарне акције Наслеђе</w:t>
            </w:r>
          </w:p>
        </w:tc>
      </w:tr>
    </w:tbl>
    <w:p w:rsidR="00194DB2" w:rsidRDefault="00194DB2">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sz w:val="24"/>
          <w:lang w:val="ru-RU"/>
        </w:rPr>
      </w:pPr>
    </w:p>
    <w:p w:rsidR="00EC604F" w:rsidRDefault="00EC604F">
      <w:pPr>
        <w:spacing w:after="0" w:line="240" w:lineRule="auto"/>
        <w:jc w:val="both"/>
        <w:rPr>
          <w:rFonts w:ascii="Times New Roman" w:hAnsi="Times New Roman" w:cs="Times New Roman"/>
          <w:lang w:val="ru-RU"/>
        </w:rPr>
      </w:pPr>
      <w:r>
        <w:rPr>
          <w:lang w:val="ru-RU"/>
        </w:rPr>
        <w:t xml:space="preserve">           </w:t>
      </w:r>
      <w:r w:rsidRPr="00EC604F">
        <w:rPr>
          <w:rFonts w:ascii="Times New Roman" w:hAnsi="Times New Roman" w:cs="Times New Roman"/>
          <w:lang w:val="ru-RU"/>
        </w:rPr>
        <w:t>Кључни појмови садржаја: простор, облик, линија, боја, текстура, светлина.</w:t>
      </w:r>
    </w:p>
    <w:p w:rsidR="00EC604F" w:rsidRDefault="00EC604F">
      <w:pPr>
        <w:spacing w:after="0" w:line="240" w:lineRule="auto"/>
        <w:jc w:val="both"/>
        <w:rPr>
          <w:rFonts w:ascii="Times New Roman" w:hAnsi="Times New Roman" w:cs="Times New Roman"/>
          <w:lang w:val="ru-RU"/>
        </w:rPr>
      </w:pPr>
    </w:p>
    <w:p w:rsidR="00EC604F" w:rsidRDefault="00EC604F" w:rsidP="00EC604F">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EC604F" w:rsidRPr="00EC604F" w:rsidRDefault="00EC604F" w:rsidP="00EC604F">
      <w:pPr>
        <w:spacing w:after="0" w:line="240" w:lineRule="auto"/>
        <w:jc w:val="center"/>
        <w:rPr>
          <w:rFonts w:ascii="Times New Roman" w:hAnsi="Times New Roman" w:cs="Times New Roman"/>
          <w:b/>
          <w:sz w:val="24"/>
          <w:lang w:val="ru-RU"/>
        </w:rPr>
      </w:pPr>
    </w:p>
    <w:p w:rsid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b/>
          <w:sz w:val="24"/>
          <w:lang w:val="ru-RU"/>
        </w:rPr>
        <w:tab/>
      </w:r>
      <w:r w:rsidRPr="00EC604F">
        <w:rPr>
          <w:rFonts w:ascii="Times New Roman" w:hAnsi="Times New Roman" w:cs="Times New Roman"/>
          <w:lang w:val="ru-RU"/>
        </w:rPr>
        <w:t>Кључни појмови су међусо</w:t>
      </w:r>
      <w:r>
        <w:rPr>
          <w:rFonts w:ascii="Times New Roman" w:hAnsi="Times New Roman" w:cs="Times New Roman"/>
          <w:lang w:val="ru-RU"/>
        </w:rPr>
        <w:t>бно чврсто повезани и чине кон</w:t>
      </w:r>
      <w:r w:rsidRPr="00EC604F">
        <w:rPr>
          <w:rFonts w:ascii="Times New Roman" w:hAnsi="Times New Roman" w:cs="Times New Roman"/>
          <w:lang w:val="ru-RU"/>
        </w:rPr>
        <w:t>трукцију, основу за развијање п</w:t>
      </w:r>
      <w:r>
        <w:rPr>
          <w:rFonts w:ascii="Times New Roman" w:hAnsi="Times New Roman" w:cs="Times New Roman"/>
          <w:lang w:val="ru-RU"/>
        </w:rPr>
        <w:t>рограма.</w:t>
      </w:r>
      <w:r w:rsidRPr="00EC604F">
        <w:rPr>
          <w:rFonts w:ascii="Times New Roman" w:hAnsi="Times New Roman" w:cs="Times New Roman"/>
          <w:lang w:val="ru-RU"/>
        </w:rPr>
        <w:t>Централни појам је простор, јер се све што видимо и доживљавамо налази у простору. Из овог појма су изведени остали кључни појмови. У седмом разреду их има шест: простор – облик, линија, боја, текстура, светлина. Понављање истих кључних појмо</w:t>
      </w:r>
      <w:r>
        <w:rPr>
          <w:rFonts w:ascii="Times New Roman" w:hAnsi="Times New Roman" w:cs="Times New Roman"/>
          <w:lang w:val="ru-RU"/>
        </w:rPr>
        <w:t>ва из разреда у разред не подра</w:t>
      </w:r>
      <w:r w:rsidRPr="00EC604F">
        <w:rPr>
          <w:rFonts w:ascii="Times New Roman" w:hAnsi="Times New Roman" w:cs="Times New Roman"/>
          <w:lang w:val="ru-RU"/>
        </w:rPr>
        <w:t xml:space="preserve">зумева понављање истих садржаја и активности. У сваком разреду кључни појмови се разматрају из другог угла и надограђују новим појмовима и подпојмовима. </w:t>
      </w:r>
    </w:p>
    <w:p w:rsid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w:t>
      </w:r>
      <w:r>
        <w:rPr>
          <w:rFonts w:ascii="Times New Roman" w:hAnsi="Times New Roman" w:cs="Times New Roman"/>
          <w:lang w:val="ru-RU"/>
        </w:rPr>
        <w:t xml:space="preserve"> светом и ученици треба постепе</w:t>
      </w:r>
      <w:r w:rsidRPr="00EC604F">
        <w:rPr>
          <w:rFonts w:ascii="Times New Roman" w:hAnsi="Times New Roman" w:cs="Times New Roman"/>
          <w:lang w:val="ru-RU"/>
        </w:rPr>
        <w:t>но, до краја школовања, да истражују и откривају те везе.</w:t>
      </w:r>
    </w:p>
    <w:p w:rsidR="00EC604F" w:rsidRDefault="00EC604F" w:rsidP="00EC604F">
      <w:pPr>
        <w:tabs>
          <w:tab w:val="left" w:pos="810"/>
        </w:tabs>
        <w:spacing w:after="0" w:line="240" w:lineRule="auto"/>
        <w:jc w:val="both"/>
        <w:rPr>
          <w:rFonts w:ascii="Times New Roman" w:hAnsi="Times New Roman" w:cs="Times New Roman"/>
          <w:lang w:val="ru-RU"/>
        </w:rPr>
      </w:pPr>
    </w:p>
    <w:p w:rsidR="00EC604F" w:rsidRP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 xml:space="preserve">ПЛАНИРАЊЕ НАСТАВЕ И УЧЕЊА </w:t>
      </w:r>
    </w:p>
    <w:p w:rsidR="00EC604F" w:rsidRPr="00EC604F" w:rsidRDefault="00EC604F" w:rsidP="00EC604F">
      <w:pPr>
        <w:tabs>
          <w:tab w:val="left" w:pos="810"/>
        </w:tabs>
        <w:spacing w:after="0" w:line="240" w:lineRule="auto"/>
        <w:jc w:val="both"/>
        <w:rPr>
          <w:rFonts w:ascii="Times New Roman" w:hAnsi="Times New Roman" w:cs="Times New Roman"/>
          <w:lang w:val="ru-RU"/>
        </w:rPr>
      </w:pPr>
    </w:p>
    <w:p w:rsidR="00EC604F" w:rsidRP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У првој колони табеле дати су исходи који се достижу до краја школске године. Исходи вод</w:t>
      </w:r>
      <w:r>
        <w:rPr>
          <w:rFonts w:ascii="Times New Roman" w:hAnsi="Times New Roman" w:cs="Times New Roman"/>
          <w:lang w:val="ru-RU"/>
        </w:rPr>
        <w:t>е ка постепеном развијању компе</w:t>
      </w:r>
      <w:r w:rsidRPr="00EC604F">
        <w:rPr>
          <w:rFonts w:ascii="Times New Roman" w:hAnsi="Times New Roman" w:cs="Times New Roman"/>
          <w:lang w:val="ru-RU"/>
        </w:rPr>
        <w:t xml:space="preserve">тенција. Достижни су за сваког ученика, у мањој или већој мери. У другој колони табеле предложени су називи целина, а у трећој појмови, подпојмови и теме за разговор и истраживање. Треба имати у виду да предложени садржаји нису предлози наставних тема и наставних јединица. </w:t>
      </w:r>
    </w:p>
    <w:p w:rsidR="00EC604F" w:rsidRP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 xml:space="preserve">У новом моделу наставе и учења фокус није на садржајима. Наставник креира програм на основу компетенција, предметног циља, исхода и кључних појмова. Једна наставна тема траје најмање четири часа. У оквиру теме се повезују појмови које наставник бира из свих целина. Да би се омогућили услови за напредовање ученика, у настави треба да доминирају сложени задаци који циљају више исхода и међупредметних компетенција. Осим </w:t>
      </w:r>
      <w:r w:rsidRPr="00EC604F">
        <w:rPr>
          <w:rFonts w:ascii="Times New Roman" w:hAnsi="Times New Roman" w:cs="Times New Roman"/>
          <w:lang w:val="ru-RU"/>
        </w:rPr>
        <w:lastRenderedPageBreak/>
        <w:t xml:space="preserve">стваралачког рада значајан је и разговор. Наставник планира питања која подстичу ученике на размишљање, истраживање и развијање креативних идеја. </w:t>
      </w:r>
    </w:p>
    <w:p w:rsid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Имајући у виду недовољ</w:t>
      </w:r>
      <w:r>
        <w:rPr>
          <w:rFonts w:ascii="Times New Roman" w:hAnsi="Times New Roman" w:cs="Times New Roman"/>
          <w:lang w:val="ru-RU"/>
        </w:rPr>
        <w:t>ан фонд часова и опремљеност ка</w:t>
      </w:r>
      <w:r w:rsidRPr="00EC604F">
        <w:rPr>
          <w:rFonts w:ascii="Times New Roman" w:hAnsi="Times New Roman" w:cs="Times New Roman"/>
          <w:lang w:val="ru-RU"/>
        </w:rPr>
        <w:t>бинета/учионица у којима се одржава настава Ликовне културе, пожељно је да се настава планир</w:t>
      </w:r>
      <w:r>
        <w:rPr>
          <w:rFonts w:ascii="Times New Roman" w:hAnsi="Times New Roman" w:cs="Times New Roman"/>
          <w:lang w:val="ru-RU"/>
        </w:rPr>
        <w:t>а тимски. Поједини задаци/актив</w:t>
      </w:r>
      <w:r w:rsidRPr="00EC604F">
        <w:rPr>
          <w:rFonts w:ascii="Times New Roman" w:hAnsi="Times New Roman" w:cs="Times New Roman"/>
          <w:lang w:val="ru-RU"/>
        </w:rPr>
        <w:t>ности могу да се реализују у кабинету за информатику, у интегрисаној настави, у настави других предмета, ван школе (на екскурзији, у музеју...) или као домаћи задатак (индивидуални или тимски пројекти).</w:t>
      </w:r>
    </w:p>
    <w:p w:rsidR="00EC604F" w:rsidRDefault="00EC604F" w:rsidP="00EC604F">
      <w:pPr>
        <w:tabs>
          <w:tab w:val="left" w:pos="810"/>
        </w:tabs>
        <w:spacing w:after="0" w:line="240" w:lineRule="auto"/>
        <w:jc w:val="both"/>
        <w:rPr>
          <w:rFonts w:ascii="Times New Roman" w:hAnsi="Times New Roman" w:cs="Times New Roman"/>
          <w:lang w:val="ru-RU"/>
        </w:rPr>
      </w:pPr>
    </w:p>
    <w:p w:rsidR="00EC604F" w:rsidRP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rPr>
        <w:t>O</w:t>
      </w:r>
      <w:r w:rsidRPr="00EC604F">
        <w:rPr>
          <w:rFonts w:ascii="Times New Roman" w:hAnsi="Times New Roman" w:cs="Times New Roman"/>
          <w:lang w:val="ru-RU"/>
        </w:rPr>
        <w:t>СТВАРИВАЊЕ НАСТАВЕ И УЧЕЊА</w:t>
      </w:r>
    </w:p>
    <w:p w:rsidR="00EC604F" w:rsidRPr="00EC604F" w:rsidRDefault="00EC604F" w:rsidP="00EC604F">
      <w:pPr>
        <w:tabs>
          <w:tab w:val="left" w:pos="810"/>
        </w:tabs>
        <w:spacing w:after="0" w:line="240" w:lineRule="auto"/>
        <w:jc w:val="both"/>
        <w:rPr>
          <w:rFonts w:ascii="Times New Roman" w:hAnsi="Times New Roman" w:cs="Times New Roman"/>
          <w:lang w:val="ru-RU"/>
        </w:rPr>
      </w:pPr>
    </w:p>
    <w:p w:rsidR="00EC604F" w:rsidRP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 xml:space="preserve"> ПРОСТОР И КОМПОЗИЦИЈА</w:t>
      </w:r>
    </w:p>
    <w:p w:rsidR="00EC604F" w:rsidRPr="00EC604F" w:rsidRDefault="00EC604F" w:rsidP="00EC604F">
      <w:pPr>
        <w:tabs>
          <w:tab w:val="left" w:pos="810"/>
        </w:tabs>
        <w:spacing w:after="0" w:line="240" w:lineRule="auto"/>
        <w:jc w:val="both"/>
        <w:rPr>
          <w:rFonts w:ascii="Times New Roman" w:hAnsi="Times New Roman" w:cs="Times New Roman"/>
          <w:lang w:val="ru-RU"/>
        </w:rPr>
      </w:pPr>
    </w:p>
    <w:p w:rsidR="00EC604F" w:rsidRDefault="00EC604F" w:rsidP="00EC604F">
      <w:pPr>
        <w:tabs>
          <w:tab w:val="left" w:pos="810"/>
        </w:tabs>
        <w:spacing w:after="0" w:line="240" w:lineRule="auto"/>
        <w:jc w:val="both"/>
        <w:rPr>
          <w:rFonts w:ascii="Times New Roman" w:hAnsi="Times New Roman" w:cs="Times New Roman"/>
          <w:lang w:val="ru-RU"/>
        </w:rPr>
      </w:pPr>
      <w:r w:rsidRPr="00EC604F">
        <w:rPr>
          <w:rFonts w:ascii="Times New Roman" w:hAnsi="Times New Roman" w:cs="Times New Roman"/>
          <w:lang w:val="ru-RU"/>
        </w:rPr>
        <w:t xml:space="preserve"> Наставник бира оне појмове и ликовне проблеме које ће ученици истраживати кроз стваралачки (ликовни) рад. Затим, планира теме и појмове које ученици могу да истраже сами (код куће), а према сопственим интересовањима.</w:t>
      </w:r>
    </w:p>
    <w:p w:rsidR="00EC604F" w:rsidRDefault="00EC604F" w:rsidP="00EC604F">
      <w:pPr>
        <w:tabs>
          <w:tab w:val="left" w:pos="810"/>
        </w:tabs>
        <w:spacing w:after="0" w:line="240" w:lineRule="auto"/>
        <w:jc w:val="both"/>
        <w:rPr>
          <w:rFonts w:ascii="Times New Roman" w:hAnsi="Times New Roman" w:cs="Times New Roman"/>
          <w:lang w:val="ru-RU"/>
        </w:rPr>
      </w:pPr>
    </w:p>
    <w:p w:rsidR="00EC604F" w:rsidRPr="00B04293" w:rsidRDefault="00EC604F" w:rsidP="00EC604F">
      <w:pPr>
        <w:tabs>
          <w:tab w:val="left" w:pos="810"/>
        </w:tabs>
        <w:spacing w:after="0" w:line="240" w:lineRule="auto"/>
        <w:jc w:val="both"/>
        <w:rPr>
          <w:rFonts w:ascii="Times New Roman" w:hAnsi="Times New Roman" w:cs="Times New Roman"/>
          <w:b/>
          <w:lang w:val="ru-RU"/>
        </w:rPr>
      </w:pPr>
      <w:r w:rsidRPr="00B04293">
        <w:rPr>
          <w:rFonts w:ascii="Times New Roman" w:hAnsi="Times New Roman" w:cs="Times New Roman"/>
          <w:b/>
          <w:lang w:val="ru-RU"/>
        </w:rPr>
        <w:t>Композиција</w:t>
      </w:r>
    </w:p>
    <w:p w:rsidR="00B04293" w:rsidRPr="00B04293" w:rsidRDefault="00EC604F" w:rsidP="00EC604F">
      <w:pPr>
        <w:tabs>
          <w:tab w:val="left" w:pos="810"/>
        </w:tabs>
        <w:spacing w:after="0" w:line="240" w:lineRule="auto"/>
        <w:jc w:val="both"/>
        <w:rPr>
          <w:rFonts w:ascii="Times New Roman" w:hAnsi="Times New Roman" w:cs="Times New Roman"/>
          <w:lang w:val="ru-RU"/>
        </w:rPr>
      </w:pPr>
      <w:r w:rsidRPr="00B04293">
        <w:rPr>
          <w:rFonts w:ascii="Times New Roman" w:hAnsi="Times New Roman" w:cs="Times New Roman"/>
          <w:lang w:val="ru-RU"/>
        </w:rPr>
        <w:t xml:space="preserve"> Када ученици сликају, наставник може да постави ликовни проблем који се односи на повезивање емоција и боја (изражавање сопственог расположења или планско коришћење боја да би се изазвале одређене емоције код посматрача). Ученици, ако желе, могу да одаберу и истраживачке теме везане за пигментну боју (на пример, по чему боје добијају називе, занимљивости о производњи боје током историје, психолошко дејство боје, боје и амбалажа производа, комбиновање боја приликом уређења просторије и утисак који комбинација оставља на посматраче...). Одабрану тему могу да истраже тако што ће истраживати податке код куће и/или кроз ликовни рад на часу. Када је реч о стилизовању облика, предлог се односи на то да ученици науче како да максимално поједноставе сложени облик, да га кроз фазе, поступно, сведу на знак. Потребно је да уоче по чему је облик препознатљив, да разликују његову битну карактеристику од мање важних детаља. Затим, да испробају неке поступке који ће им помоћи да стилизују облик (брисање детаља сложеног цр</w:t>
      </w:r>
      <w:r w:rsidR="00B04293">
        <w:rPr>
          <w:rFonts w:ascii="Times New Roman" w:hAnsi="Times New Roman" w:cs="Times New Roman"/>
          <w:lang w:val="ru-RU"/>
        </w:rPr>
        <w:t>тежа белом бојом, свођење сложе</w:t>
      </w:r>
      <w:r w:rsidRPr="00B04293">
        <w:rPr>
          <w:rFonts w:ascii="Times New Roman" w:hAnsi="Times New Roman" w:cs="Times New Roman"/>
          <w:lang w:val="ru-RU"/>
        </w:rPr>
        <w:t xml:space="preserve">ног облика на геометријске фигуре, опцртавање контуре, цртање контуре, истицање/преувеличавање карактеристичног детаља...). Могу да ураде више нацрта на мањем формату папира. Касније, када буду стварали сложеније радове (на пример, портрет) могу да примењују поступак или поступке који им највише одговарају. Потребно је и да ученици разумеју разлику између тродимензионалног објекта и илузије тродимензионалности (која се постиже на дводимензионалној подлози традиционалним техникама или у </w:t>
      </w:r>
      <w:r w:rsidR="00DC50AE" w:rsidRPr="00B04293">
        <w:rPr>
          <w:rFonts w:ascii="Times New Roman" w:hAnsi="Times New Roman" w:cs="Times New Roman"/>
          <w:lang w:val="ru-RU"/>
        </w:rPr>
        <w:t xml:space="preserve">апликативном програму). Ако процени да су ученици заинтересовани, наставник може да планира и креирање илузија (оп-арт или друге илузије), у супротном илузије могу да се планирају за осми разред. </w:t>
      </w:r>
    </w:p>
    <w:p w:rsidR="00EC604F" w:rsidRPr="00B04293" w:rsidRDefault="00DC50AE" w:rsidP="00EC604F">
      <w:pPr>
        <w:tabs>
          <w:tab w:val="left" w:pos="810"/>
        </w:tabs>
        <w:spacing w:after="0" w:line="240" w:lineRule="auto"/>
        <w:jc w:val="both"/>
        <w:rPr>
          <w:rFonts w:ascii="Times New Roman" w:hAnsi="Times New Roman" w:cs="Times New Roman"/>
          <w:lang w:val="ru-RU"/>
        </w:rPr>
      </w:pPr>
      <w:r w:rsidRPr="00B04293">
        <w:rPr>
          <w:rFonts w:ascii="Times New Roman" w:hAnsi="Times New Roman" w:cs="Times New Roman"/>
          <w:lang w:val="ru-RU"/>
        </w:rPr>
        <w:t xml:space="preserve">Предвиђено је да се о принципима компоновања више учи у осмом разреду. У седмом разреду </w:t>
      </w:r>
      <w:r w:rsidR="00B04293">
        <w:rPr>
          <w:rFonts w:ascii="Times New Roman" w:hAnsi="Times New Roman" w:cs="Times New Roman"/>
          <w:lang w:val="ru-RU"/>
        </w:rPr>
        <w:t>фокус је на оригиналности. Јед</w:t>
      </w:r>
      <w:r w:rsidRPr="00B04293">
        <w:rPr>
          <w:rFonts w:ascii="Times New Roman" w:hAnsi="Times New Roman" w:cs="Times New Roman"/>
          <w:lang w:val="ru-RU"/>
        </w:rPr>
        <w:t xml:space="preserve">нако је важно да, када наставник постави ликовни проблем, ученици плански примене онај принцип или принципе компоновања о којима су учили, као и да искуствено и спонтано откривају оне о којима нису учили. Наставник повезује </w:t>
      </w:r>
      <w:r w:rsidR="0072531E">
        <w:rPr>
          <w:rFonts w:ascii="Times New Roman" w:hAnsi="Times New Roman" w:cs="Times New Roman"/>
          <w:lang w:val="ru-RU"/>
        </w:rPr>
        <w:t>одабране појмове и ли</w:t>
      </w:r>
      <w:r w:rsidRPr="00B04293">
        <w:rPr>
          <w:rFonts w:ascii="Times New Roman" w:hAnsi="Times New Roman" w:cs="Times New Roman"/>
          <w:lang w:val="ru-RU"/>
        </w:rPr>
        <w:t xml:space="preserve">ковне проблеме са другим одабраним садржајима. На пример, композиција боја може да се повеже са колористичком перспективом, бојом и емоцијама, наслеђем, одабраним принципом компоновања на коме ће бити фокус (на пример, равнотежа или доминанта)... Орнамент и арабеска могу да се повежу са ритмом, наслеђем, уметничким занимањима... Цртежи и текстуре се креирају традиционалним техникама, на часу. Мобилни уређаји могу </w:t>
      </w:r>
      <w:r w:rsidR="00B04293">
        <w:rPr>
          <w:rFonts w:ascii="Times New Roman" w:hAnsi="Times New Roman" w:cs="Times New Roman"/>
          <w:lang w:val="ru-RU"/>
        </w:rPr>
        <w:t>да се користе за истраживање ли</w:t>
      </w:r>
      <w:r w:rsidRPr="00B04293">
        <w:rPr>
          <w:rFonts w:ascii="Times New Roman" w:hAnsi="Times New Roman" w:cs="Times New Roman"/>
          <w:lang w:val="ru-RU"/>
        </w:rPr>
        <w:t>нија тако што ће ученици прво обликовати</w:t>
      </w:r>
      <w:r w:rsidR="00B04293">
        <w:rPr>
          <w:rFonts w:ascii="Times New Roman" w:hAnsi="Times New Roman" w:cs="Times New Roman"/>
          <w:lang w:val="ru-RU"/>
        </w:rPr>
        <w:t xml:space="preserve"> жичану скулптуру, за</w:t>
      </w:r>
      <w:r w:rsidRPr="00B04293">
        <w:rPr>
          <w:rFonts w:ascii="Times New Roman" w:hAnsi="Times New Roman" w:cs="Times New Roman"/>
          <w:lang w:val="ru-RU"/>
        </w:rPr>
        <w:t>тим је осветлити мобилним уређајем тако да сенка пада на папир, оловком пратити траг бачене сенке, а затим довршити апстрактни цртеж комбинованом техником</w:t>
      </w:r>
      <w:r w:rsidR="00B04293">
        <w:rPr>
          <w:rFonts w:ascii="Times New Roman" w:hAnsi="Times New Roman" w:cs="Times New Roman"/>
          <w:lang w:val="ru-RU"/>
        </w:rPr>
        <w:t>.</w:t>
      </w:r>
    </w:p>
    <w:p w:rsidR="00EC604F" w:rsidRDefault="00EC604F" w:rsidP="00EC604F">
      <w:pPr>
        <w:tabs>
          <w:tab w:val="left" w:pos="810"/>
        </w:tabs>
        <w:spacing w:after="0" w:line="240" w:lineRule="auto"/>
        <w:jc w:val="both"/>
        <w:rPr>
          <w:rFonts w:ascii="Times New Roman" w:hAnsi="Times New Roman" w:cs="Times New Roman"/>
          <w:b/>
          <w:sz w:val="24"/>
          <w:lang w:val="ru-RU"/>
        </w:rPr>
      </w:pPr>
    </w:p>
    <w:p w:rsidR="0072531E" w:rsidRPr="0072531E" w:rsidRDefault="0072531E" w:rsidP="00EC604F">
      <w:pPr>
        <w:tabs>
          <w:tab w:val="left" w:pos="810"/>
        </w:tabs>
        <w:spacing w:after="0" w:line="240" w:lineRule="auto"/>
        <w:jc w:val="both"/>
        <w:rPr>
          <w:rFonts w:ascii="Times New Roman" w:hAnsi="Times New Roman" w:cs="Times New Roman"/>
          <w:b/>
          <w:lang w:val="ru-RU"/>
        </w:rPr>
      </w:pPr>
      <w:r w:rsidRPr="0072531E">
        <w:rPr>
          <w:rFonts w:ascii="Times New Roman" w:hAnsi="Times New Roman" w:cs="Times New Roman"/>
          <w:b/>
          <w:lang w:val="ru-RU"/>
        </w:rPr>
        <w:t xml:space="preserve">Пропорције </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Наставник нуди само основне податке о пропорцијама људске главе и тела, ученици уче кроз практични рад (златни пресек и ергономија могу да се помену у осмом разреду). Када обликују фигуре од меког материјала, могу и да користе жичану конструкцију. Ако приказују фигуре и предмете у простору, потребно је да обрате пажњу на однос величина више облика (на пример, људска фигура-пас-зграда или бокал-сто-јабука...) и на положај облика.</w:t>
      </w:r>
    </w:p>
    <w:p w:rsidR="0072531E" w:rsidRDefault="0072531E" w:rsidP="00EC604F">
      <w:pPr>
        <w:tabs>
          <w:tab w:val="left" w:pos="810"/>
        </w:tabs>
        <w:spacing w:after="0" w:line="240" w:lineRule="auto"/>
        <w:jc w:val="both"/>
        <w:rPr>
          <w:rFonts w:ascii="Times New Roman" w:hAnsi="Times New Roman" w:cs="Times New Roman"/>
          <w:lang w:val="ru-RU"/>
        </w:rPr>
      </w:pPr>
    </w:p>
    <w:p w:rsidR="0072531E" w:rsidRP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lastRenderedPageBreak/>
        <w:t xml:space="preserve">Перспектива </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Наставник може да покаж</w:t>
      </w:r>
      <w:r>
        <w:rPr>
          <w:rFonts w:ascii="Times New Roman" w:hAnsi="Times New Roman" w:cs="Times New Roman"/>
          <w:lang w:val="ru-RU"/>
        </w:rPr>
        <w:t>е графички приказ/приказе троди</w:t>
      </w:r>
      <w:r w:rsidRPr="0072531E">
        <w:rPr>
          <w:rFonts w:ascii="Times New Roman" w:hAnsi="Times New Roman" w:cs="Times New Roman"/>
          <w:lang w:val="ru-RU"/>
        </w:rPr>
        <w:t>мензионалног објекта у отворен</w:t>
      </w:r>
      <w:r>
        <w:rPr>
          <w:rFonts w:ascii="Times New Roman" w:hAnsi="Times New Roman" w:cs="Times New Roman"/>
          <w:lang w:val="ru-RU"/>
        </w:rPr>
        <w:t>ом простору и да говори о стаја</w:t>
      </w:r>
      <w:r w:rsidRPr="0072531E">
        <w:rPr>
          <w:rFonts w:ascii="Times New Roman" w:hAnsi="Times New Roman" w:cs="Times New Roman"/>
          <w:lang w:val="ru-RU"/>
        </w:rPr>
        <w:t>лишту, односно месту са кога посматрамо објекат или призор, о линији хоризонта и тачки нестаја</w:t>
      </w:r>
      <w:r>
        <w:rPr>
          <w:rFonts w:ascii="Times New Roman" w:hAnsi="Times New Roman" w:cs="Times New Roman"/>
          <w:lang w:val="ru-RU"/>
        </w:rPr>
        <w:t>ња/недогледа (прво једној). Уче</w:t>
      </w:r>
      <w:r w:rsidRPr="0072531E">
        <w:rPr>
          <w:rFonts w:ascii="Times New Roman" w:hAnsi="Times New Roman" w:cs="Times New Roman"/>
          <w:lang w:val="ru-RU"/>
        </w:rPr>
        <w:t xml:space="preserve">ници могу прво да вежбају приказивање једноставних облика (коцка, квадар, слово) у перспективи, на папиру мањег формата (могу да користе и папир на квадратиће). Међутим, треба имати у виду да се не ради о садржају из </w:t>
      </w:r>
      <w:r>
        <w:rPr>
          <w:rFonts w:ascii="Times New Roman" w:hAnsi="Times New Roman" w:cs="Times New Roman"/>
          <w:lang w:val="ru-RU"/>
        </w:rPr>
        <w:t>нацртне геометрије и пројектова</w:t>
      </w:r>
      <w:r w:rsidRPr="0072531E">
        <w:rPr>
          <w:rFonts w:ascii="Times New Roman" w:hAnsi="Times New Roman" w:cs="Times New Roman"/>
          <w:lang w:val="ru-RU"/>
        </w:rPr>
        <w:t>ња. Циљ је да ученици развиј</w:t>
      </w:r>
      <w:r>
        <w:rPr>
          <w:rFonts w:ascii="Times New Roman" w:hAnsi="Times New Roman" w:cs="Times New Roman"/>
          <w:lang w:val="ru-RU"/>
        </w:rPr>
        <w:t>ају визуелно мишљење и да приме</w:t>
      </w:r>
      <w:r w:rsidRPr="0072531E">
        <w:rPr>
          <w:rFonts w:ascii="Times New Roman" w:hAnsi="Times New Roman" w:cs="Times New Roman"/>
          <w:lang w:val="ru-RU"/>
        </w:rPr>
        <w:t>њују перспективу без мерења, без лењира, без помоћних линија... Најважније је да их наставник научи како да опажају. Наставник показује и очигледне примере перспективе у уметничким делима. Треба водити рачуна о томе да</w:t>
      </w:r>
      <w:r>
        <w:rPr>
          <w:rFonts w:ascii="Times New Roman" w:hAnsi="Times New Roman" w:cs="Times New Roman"/>
          <w:lang w:val="ru-RU"/>
        </w:rPr>
        <w:t xml:space="preserve"> се учење одвија постепено. Пер</w:t>
      </w:r>
      <w:r w:rsidRPr="0072531E">
        <w:rPr>
          <w:rFonts w:ascii="Times New Roman" w:hAnsi="Times New Roman" w:cs="Times New Roman"/>
          <w:lang w:val="ru-RU"/>
        </w:rPr>
        <w:t>спектива ће се учити и у осмом разреду, па наставник не треба да покаже ученицима све врсте перспектива.</w:t>
      </w:r>
    </w:p>
    <w:p w:rsidR="0072531E" w:rsidRDefault="0072531E" w:rsidP="00EC604F">
      <w:pPr>
        <w:tabs>
          <w:tab w:val="left" w:pos="810"/>
        </w:tabs>
        <w:spacing w:after="0" w:line="240" w:lineRule="auto"/>
        <w:jc w:val="both"/>
        <w:rPr>
          <w:rFonts w:ascii="Times New Roman" w:hAnsi="Times New Roman" w:cs="Times New Roman"/>
          <w:lang w:val="ru-RU"/>
        </w:rPr>
      </w:pPr>
    </w:p>
    <w:p w:rsidR="0072531E" w:rsidRP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КОМУНИКАЦИЈА</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 xml:space="preserve"> У овој целини су груписани садржаји који се односе на комуникацију – тумачење садржаја и изражавање (визуелно, вербално, писано и невербално). Ученици треба да до краја седмог разреда науче како да кратко, афирмативно и аргументовано говоре о својим радовима, радовима својих вршњака и о наслеђу, а до краја осмог разреда како да на прихватљив начин изразе критику или неслагање. Одабрани појмови/теме се повезују са одговарајућим појмовима других целина.</w:t>
      </w:r>
    </w:p>
    <w:p w:rsidR="0072531E" w:rsidRPr="0072531E" w:rsidRDefault="0072531E" w:rsidP="00EC604F">
      <w:pPr>
        <w:tabs>
          <w:tab w:val="left" w:pos="810"/>
        </w:tabs>
        <w:spacing w:after="0" w:line="240" w:lineRule="auto"/>
        <w:jc w:val="both"/>
        <w:rPr>
          <w:rFonts w:ascii="Times New Roman" w:hAnsi="Times New Roman" w:cs="Times New Roman"/>
          <w:b/>
          <w:lang w:val="ru-RU"/>
        </w:rPr>
      </w:pPr>
    </w:p>
    <w:p w:rsidR="0072531E" w:rsidRPr="0072531E" w:rsidRDefault="0072531E" w:rsidP="00EC604F">
      <w:pPr>
        <w:tabs>
          <w:tab w:val="left" w:pos="810"/>
        </w:tabs>
        <w:spacing w:after="0" w:line="240" w:lineRule="auto"/>
        <w:jc w:val="both"/>
        <w:rPr>
          <w:rFonts w:ascii="Times New Roman" w:hAnsi="Times New Roman" w:cs="Times New Roman"/>
          <w:b/>
          <w:lang w:val="ru-RU"/>
        </w:rPr>
      </w:pPr>
      <w:r w:rsidRPr="0072531E">
        <w:rPr>
          <w:rFonts w:ascii="Times New Roman" w:hAnsi="Times New Roman" w:cs="Times New Roman"/>
          <w:b/>
          <w:lang w:val="ru-RU"/>
        </w:rPr>
        <w:t xml:space="preserve">Садржај уметничког дела </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 xml:space="preserve">Теме и мотиви које су ученици постепено упознавали претходних година (пејзаж, портрет, аутопортрет, мртва природа...) могу, према процени наставника, да се систематизују пре него што се покажу примери историјских, </w:t>
      </w:r>
      <w:r>
        <w:rPr>
          <w:rFonts w:ascii="Times New Roman" w:hAnsi="Times New Roman" w:cs="Times New Roman"/>
          <w:lang w:val="ru-RU"/>
        </w:rPr>
        <w:t>религијских и митолошких ком</w:t>
      </w:r>
      <w:r w:rsidRPr="0072531E">
        <w:rPr>
          <w:rFonts w:ascii="Times New Roman" w:hAnsi="Times New Roman" w:cs="Times New Roman"/>
          <w:lang w:val="ru-RU"/>
        </w:rPr>
        <w:t>позиција. У разговору је неопхо</w:t>
      </w:r>
      <w:r>
        <w:rPr>
          <w:rFonts w:ascii="Times New Roman" w:hAnsi="Times New Roman" w:cs="Times New Roman"/>
          <w:lang w:val="ru-RU"/>
        </w:rPr>
        <w:t>дно повезати појмове/теме са са</w:t>
      </w:r>
      <w:r w:rsidRPr="0072531E">
        <w:rPr>
          <w:rFonts w:ascii="Times New Roman" w:hAnsi="Times New Roman" w:cs="Times New Roman"/>
          <w:lang w:val="ru-RU"/>
        </w:rPr>
        <w:t>дашњим временом и искуством ученика. Ученици се, постепено, уводе у разговор о намери уметн</w:t>
      </w:r>
      <w:r>
        <w:rPr>
          <w:rFonts w:ascii="Times New Roman" w:hAnsi="Times New Roman" w:cs="Times New Roman"/>
          <w:lang w:val="ru-RU"/>
        </w:rPr>
        <w:t>ика, о значају и утицају одабра</w:t>
      </w:r>
      <w:r w:rsidRPr="0072531E">
        <w:rPr>
          <w:rFonts w:ascii="Times New Roman" w:hAnsi="Times New Roman" w:cs="Times New Roman"/>
          <w:lang w:val="ru-RU"/>
        </w:rPr>
        <w:t>них уметника и уметничких остварења у прошлости и данас, почев од примера из националног наслеђа. Ученици треба да разумеју и чему служе копије уметничких дела, шта је плагијат и какав је однос друштва (и закона) према плагирању, шта је оригиналност и због чега је важна. Када ученици обликују ликовне радове, фокус је на изражавању емоција, стања и/или имагинације.</w:t>
      </w:r>
    </w:p>
    <w:p w:rsidR="0072531E" w:rsidRDefault="0072531E" w:rsidP="00EC604F">
      <w:pPr>
        <w:tabs>
          <w:tab w:val="left" w:pos="810"/>
        </w:tabs>
        <w:spacing w:after="0" w:line="240" w:lineRule="auto"/>
        <w:jc w:val="both"/>
        <w:rPr>
          <w:rFonts w:ascii="Times New Roman" w:hAnsi="Times New Roman" w:cs="Times New Roman"/>
          <w:lang w:val="ru-RU"/>
        </w:rPr>
      </w:pPr>
    </w:p>
    <w:p w:rsidR="0072531E" w:rsidRPr="0072531E" w:rsidRDefault="0072531E" w:rsidP="00EC604F">
      <w:pPr>
        <w:tabs>
          <w:tab w:val="left" w:pos="810"/>
        </w:tabs>
        <w:spacing w:after="0" w:line="240" w:lineRule="auto"/>
        <w:jc w:val="both"/>
        <w:rPr>
          <w:rFonts w:ascii="Times New Roman" w:hAnsi="Times New Roman" w:cs="Times New Roman"/>
          <w:b/>
          <w:lang w:val="ru-RU"/>
        </w:rPr>
      </w:pPr>
      <w:r w:rsidRPr="0072531E">
        <w:rPr>
          <w:rFonts w:ascii="Times New Roman" w:hAnsi="Times New Roman" w:cs="Times New Roman"/>
          <w:b/>
          <w:lang w:val="ru-RU"/>
        </w:rPr>
        <w:t xml:space="preserve">Дигитална фотографија </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О фотографији и филму ће се више учити у осмом разреду, а у седмом разреду је предвиђено да се ученици кроз практични рад и мотив близак њиховом искуству постепено уводе у начин комуницирања фотографијом.</w:t>
      </w:r>
      <w:r>
        <w:rPr>
          <w:rFonts w:ascii="Times New Roman" w:hAnsi="Times New Roman" w:cs="Times New Roman"/>
          <w:lang w:val="ru-RU"/>
        </w:rPr>
        <w:t xml:space="preserve"> Елементарне податке о организа</w:t>
      </w:r>
      <w:r w:rsidRPr="0072531E">
        <w:rPr>
          <w:rFonts w:ascii="Times New Roman" w:hAnsi="Times New Roman" w:cs="Times New Roman"/>
          <w:lang w:val="ru-RU"/>
        </w:rPr>
        <w:t>цији композиције и основну терминологију потребно је повезати са одговарајућим садржајима прве целине и обезбедити да ученици прво изграде неопходну основу да би могли да се фокусирају на комуникацију – изражавање емоција, стања, порука... и утисак који фотографија оставља на п</w:t>
      </w:r>
      <w:r>
        <w:rPr>
          <w:rFonts w:ascii="Times New Roman" w:hAnsi="Times New Roman" w:cs="Times New Roman"/>
          <w:lang w:val="ru-RU"/>
        </w:rPr>
        <w:t>осматрача. Разговор може да поч</w:t>
      </w:r>
      <w:r w:rsidRPr="0072531E">
        <w:rPr>
          <w:rFonts w:ascii="Times New Roman" w:hAnsi="Times New Roman" w:cs="Times New Roman"/>
          <w:lang w:val="ru-RU"/>
        </w:rPr>
        <w:t xml:space="preserve">не поређењем аутопортрета </w:t>
      </w:r>
      <w:r>
        <w:rPr>
          <w:rFonts w:ascii="Times New Roman" w:hAnsi="Times New Roman" w:cs="Times New Roman"/>
          <w:lang w:val="ru-RU"/>
        </w:rPr>
        <w:t>урађених традиционалним техника</w:t>
      </w:r>
      <w:r w:rsidRPr="0072531E">
        <w:rPr>
          <w:rFonts w:ascii="Times New Roman" w:hAnsi="Times New Roman" w:cs="Times New Roman"/>
          <w:lang w:val="ru-RU"/>
        </w:rPr>
        <w:t>ма, процењивањем како је уметник намеравао да се представи. У практичном раду, предлог је да</w:t>
      </w:r>
      <w:r>
        <w:rPr>
          <w:rFonts w:ascii="Times New Roman" w:hAnsi="Times New Roman" w:cs="Times New Roman"/>
          <w:lang w:val="ru-RU"/>
        </w:rPr>
        <w:t xml:space="preserve"> ученици уче како да ураде зани</w:t>
      </w:r>
      <w:r w:rsidRPr="0072531E">
        <w:rPr>
          <w:rFonts w:ascii="Times New Roman" w:hAnsi="Times New Roman" w:cs="Times New Roman"/>
          <w:lang w:val="ru-RU"/>
        </w:rPr>
        <w:t>мљив селфи примењујући основн</w:t>
      </w:r>
      <w:r>
        <w:rPr>
          <w:rFonts w:ascii="Times New Roman" w:hAnsi="Times New Roman" w:cs="Times New Roman"/>
          <w:lang w:val="ru-RU"/>
        </w:rPr>
        <w:t>а знања о кадрирању, а без обра</w:t>
      </w:r>
      <w:r w:rsidRPr="0072531E">
        <w:rPr>
          <w:rFonts w:ascii="Times New Roman" w:hAnsi="Times New Roman" w:cs="Times New Roman"/>
          <w:lang w:val="ru-RU"/>
        </w:rPr>
        <w:t>де у фото едиторима. Важно је и да науче како да направе избор, односно да се фокусирају на то да ли су успешно приказали оно што је договорено, уместо на т</w:t>
      </w:r>
      <w:r>
        <w:rPr>
          <w:rFonts w:ascii="Times New Roman" w:hAnsi="Times New Roman" w:cs="Times New Roman"/>
          <w:lang w:val="ru-RU"/>
        </w:rPr>
        <w:t>о да ли су „лепо испали”. Уколи</w:t>
      </w:r>
      <w:r w:rsidRPr="0072531E">
        <w:rPr>
          <w:rFonts w:ascii="Times New Roman" w:hAnsi="Times New Roman" w:cs="Times New Roman"/>
          <w:lang w:val="ru-RU"/>
        </w:rPr>
        <w:t>ко немају сви ученици фото апарате/мобилне уређаје, наставник планира рад у групи и коришћ</w:t>
      </w:r>
      <w:r>
        <w:rPr>
          <w:rFonts w:ascii="Times New Roman" w:hAnsi="Times New Roman" w:cs="Times New Roman"/>
          <w:lang w:val="ru-RU"/>
        </w:rPr>
        <w:t>ење школског фото апарата. Фото</w:t>
      </w:r>
      <w:r w:rsidRPr="0072531E">
        <w:rPr>
          <w:rFonts w:ascii="Times New Roman" w:hAnsi="Times New Roman" w:cs="Times New Roman"/>
          <w:lang w:val="ru-RU"/>
        </w:rPr>
        <w:t>графије могу да се користе на часу за анализу, али се не излажу/ објављују без дозволе ученика и родитеља/старатеља. Потребно је упозорити ученике да не фотогра</w:t>
      </w:r>
      <w:r>
        <w:rPr>
          <w:rFonts w:ascii="Times New Roman" w:hAnsi="Times New Roman" w:cs="Times New Roman"/>
          <w:lang w:val="ru-RU"/>
        </w:rPr>
        <w:t>фишу једни друге, мењају и обја</w:t>
      </w:r>
      <w:r w:rsidRPr="0072531E">
        <w:rPr>
          <w:rFonts w:ascii="Times New Roman" w:hAnsi="Times New Roman" w:cs="Times New Roman"/>
          <w:lang w:val="ru-RU"/>
        </w:rPr>
        <w:t>вљују те фотографије без знања и дозволе.</w:t>
      </w:r>
    </w:p>
    <w:p w:rsidR="0072531E" w:rsidRDefault="0072531E" w:rsidP="00EC604F">
      <w:pPr>
        <w:tabs>
          <w:tab w:val="left" w:pos="810"/>
        </w:tabs>
        <w:spacing w:after="0" w:line="240" w:lineRule="auto"/>
        <w:jc w:val="both"/>
        <w:rPr>
          <w:rFonts w:ascii="Times New Roman" w:hAnsi="Times New Roman" w:cs="Times New Roman"/>
          <w:lang w:val="ru-RU"/>
        </w:rPr>
      </w:pPr>
    </w:p>
    <w:p w:rsidR="0072531E" w:rsidRPr="0072531E" w:rsidRDefault="0072531E" w:rsidP="00EC604F">
      <w:pPr>
        <w:tabs>
          <w:tab w:val="left" w:pos="810"/>
        </w:tabs>
        <w:spacing w:after="0" w:line="240" w:lineRule="auto"/>
        <w:jc w:val="both"/>
        <w:rPr>
          <w:rFonts w:ascii="Times New Roman" w:hAnsi="Times New Roman" w:cs="Times New Roman"/>
          <w:b/>
          <w:lang w:val="ru-RU"/>
        </w:rPr>
      </w:pPr>
      <w:r w:rsidRPr="0072531E">
        <w:rPr>
          <w:rFonts w:ascii="Times New Roman" w:hAnsi="Times New Roman" w:cs="Times New Roman"/>
          <w:b/>
          <w:lang w:val="ru-RU"/>
        </w:rPr>
        <w:t xml:space="preserve">Анимација </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Предложени садржаји се односе на кратко упознавање ученика са начином креирања анимираних остварења. Довољно је рећи да је креирање анимације сложени посао који подразумева планирање, продукцију и продају. У т</w:t>
      </w:r>
      <w:r>
        <w:rPr>
          <w:rFonts w:ascii="Times New Roman" w:hAnsi="Times New Roman" w:cs="Times New Roman"/>
          <w:lang w:val="ru-RU"/>
        </w:rPr>
        <w:t>оку продукције (израде) анимаци</w:t>
      </w:r>
      <w:r w:rsidRPr="0072531E">
        <w:rPr>
          <w:rFonts w:ascii="Times New Roman" w:hAnsi="Times New Roman" w:cs="Times New Roman"/>
          <w:lang w:val="ru-RU"/>
        </w:rPr>
        <w:t xml:space="preserve">је припрема се књига снимања и стори борд (често и аниматик). Наставник кратко објашњава функцију стори борда и истиче да се стори борд битно разликује од стрипа који је целовито остварење (о стрипу ће се више учити у осмом разреду). Ученици могу да скицирају на часу стори борд користећи традиционалну цртачку технику. Циљ је да ученици сазнају да у креирању појединих уметничких остварења учествује више тимова који међусобно сарађују, да се рад на таквим делима унапред планира, да се идеје разрађују на различите начине и да науче како да скицирају своју замисао у форми стори борда. Они ученици који су </w:t>
      </w:r>
      <w:r w:rsidRPr="0072531E">
        <w:rPr>
          <w:rFonts w:ascii="Times New Roman" w:hAnsi="Times New Roman" w:cs="Times New Roman"/>
          <w:lang w:val="ru-RU"/>
        </w:rPr>
        <w:lastRenderedPageBreak/>
        <w:t>заинтересовани за индивидуални пројекат (домаћи рад) могу да ураде и дизајн карактера (изглед и особине јунака), затим причу или синопсис који су сами осмислили (индивидуални пројекат који се планира у договору са наставником Српског језика и књижевности), или могу да анимирају лик који су осмислили (индивидуални пројекат који се планира у договору са наставником Информатике и рачунарства).</w:t>
      </w:r>
    </w:p>
    <w:p w:rsidR="0072531E" w:rsidRDefault="0072531E" w:rsidP="00EC604F">
      <w:pPr>
        <w:tabs>
          <w:tab w:val="left" w:pos="810"/>
        </w:tabs>
        <w:spacing w:after="0" w:line="240" w:lineRule="auto"/>
        <w:jc w:val="both"/>
        <w:rPr>
          <w:lang w:val="ru-RU"/>
        </w:rPr>
      </w:pPr>
    </w:p>
    <w:p w:rsidR="0072531E" w:rsidRPr="0072531E" w:rsidRDefault="0072531E" w:rsidP="00EC604F">
      <w:pPr>
        <w:tabs>
          <w:tab w:val="left" w:pos="810"/>
        </w:tabs>
        <w:spacing w:after="0" w:line="240" w:lineRule="auto"/>
        <w:jc w:val="both"/>
        <w:rPr>
          <w:rFonts w:ascii="Times New Roman" w:hAnsi="Times New Roman" w:cs="Times New Roman"/>
          <w:b/>
          <w:lang w:val="ru-RU"/>
        </w:rPr>
      </w:pPr>
      <w:r w:rsidRPr="0072531E">
        <w:rPr>
          <w:rFonts w:ascii="Times New Roman" w:hAnsi="Times New Roman" w:cs="Times New Roman"/>
          <w:b/>
          <w:lang w:val="ru-RU"/>
        </w:rPr>
        <w:t>Сцена</w:t>
      </w:r>
    </w:p>
    <w:p w:rsidR="0072531E" w:rsidRDefault="0072531E" w:rsidP="00EC604F">
      <w:pPr>
        <w:tabs>
          <w:tab w:val="left" w:pos="810"/>
        </w:tabs>
        <w:spacing w:after="0" w:line="240" w:lineRule="auto"/>
        <w:jc w:val="both"/>
        <w:rPr>
          <w:rFonts w:ascii="Times New Roman" w:hAnsi="Times New Roman" w:cs="Times New Roman"/>
          <w:lang w:val="ru-RU"/>
        </w:rPr>
      </w:pPr>
      <w:r w:rsidRPr="0072531E">
        <w:rPr>
          <w:rFonts w:ascii="Times New Roman" w:hAnsi="Times New Roman" w:cs="Times New Roman"/>
          <w:lang w:val="ru-RU"/>
        </w:rPr>
        <w:t xml:space="preserve"> Предложени садржај се односи на обједињене уметности. Овај садржај се до сада у пракси реализовао различито. Предлог је да наставник прво покаже одабрана уметничка остварења (мултимедијално позориште, интерактивно позориште, сценски дизајн...), а затим да заједно са ученицима договори активност у којој ће сви ученици учествовати према својим афинитетима и способностима.</w:t>
      </w:r>
    </w:p>
    <w:p w:rsidR="0072531E" w:rsidRDefault="0072531E" w:rsidP="00EC604F">
      <w:pPr>
        <w:tabs>
          <w:tab w:val="left" w:pos="810"/>
        </w:tabs>
        <w:spacing w:after="0" w:line="240" w:lineRule="auto"/>
        <w:jc w:val="both"/>
        <w:rPr>
          <w:rFonts w:ascii="Times New Roman" w:hAnsi="Times New Roman" w:cs="Times New Roman"/>
          <w:lang w:val="ru-RU"/>
        </w:rPr>
      </w:pPr>
    </w:p>
    <w:p w:rsidR="00400D1D" w:rsidRPr="00400D1D" w:rsidRDefault="00400D1D" w:rsidP="00EC604F">
      <w:pPr>
        <w:tabs>
          <w:tab w:val="left" w:pos="810"/>
        </w:tabs>
        <w:spacing w:after="0" w:line="240" w:lineRule="auto"/>
        <w:jc w:val="both"/>
        <w:rPr>
          <w:rFonts w:ascii="Times New Roman" w:hAnsi="Times New Roman" w:cs="Times New Roman"/>
          <w:b/>
          <w:lang w:val="ru-RU"/>
        </w:rPr>
      </w:pPr>
      <w:r w:rsidRPr="00400D1D">
        <w:rPr>
          <w:rFonts w:ascii="Times New Roman" w:hAnsi="Times New Roman" w:cs="Times New Roman"/>
          <w:b/>
          <w:lang w:val="ru-RU"/>
        </w:rPr>
        <w:t>Презентације</w:t>
      </w:r>
    </w:p>
    <w:p w:rsidR="0072531E"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Ученици треба да почну да уче како да из текста издвоје најбитније садржаје, највише десет теза (број теза је потребно постепено смањивати). Када раде дигиталну презентацију, наставник треба да поставља јасне захтеве. На пример, да презентација нема више од седам слајдова, да су текст и слика у равнотежи, да контраст између боје подлоге и боје слова не замара очи... Зати</w:t>
      </w:r>
      <w:r w:rsidRPr="0020557D">
        <w:rPr>
          <w:rFonts w:ascii="Times New Roman" w:hAnsi="Times New Roman" w:cs="Times New Roman"/>
          <w:lang w:val="ru-RU"/>
        </w:rPr>
        <w:t xml:space="preserve">м, да </w:t>
      </w:r>
      <w:r w:rsidRPr="00400D1D">
        <w:rPr>
          <w:rFonts w:ascii="Times New Roman" w:hAnsi="Times New Roman" w:cs="Times New Roman"/>
          <w:lang w:val="ru-RU"/>
        </w:rPr>
        <w:t>у визуелне информације релевантне. Такође, потребно је разговарати о томе коме је презентација намењена и како држи пажњу публици. Потребно је водити рачуна о постепеном повећавању захтева (презентације ће се радити и у осмом разреду).</w:t>
      </w:r>
    </w:p>
    <w:p w:rsidR="00400D1D" w:rsidRDefault="00400D1D" w:rsidP="00EC604F">
      <w:pPr>
        <w:tabs>
          <w:tab w:val="left" w:pos="810"/>
        </w:tabs>
        <w:spacing w:after="0" w:line="240" w:lineRule="auto"/>
        <w:jc w:val="both"/>
        <w:rPr>
          <w:rFonts w:ascii="Times New Roman" w:hAnsi="Times New Roman" w:cs="Times New Roman"/>
          <w:lang w:val="ru-RU"/>
        </w:rPr>
      </w:pPr>
    </w:p>
    <w:p w:rsidR="00400D1D" w:rsidRDefault="00400D1D" w:rsidP="00EC604F">
      <w:pPr>
        <w:tabs>
          <w:tab w:val="left" w:pos="810"/>
        </w:tabs>
        <w:spacing w:after="0" w:line="240" w:lineRule="auto"/>
        <w:jc w:val="both"/>
        <w:rPr>
          <w:lang w:val="ru-RU"/>
        </w:rPr>
      </w:pPr>
      <w:r w:rsidRPr="00400D1D">
        <w:rPr>
          <w:lang w:val="ru-RU"/>
        </w:rPr>
        <w:t xml:space="preserve">УМЕТНОСТ ОКО НАС </w:t>
      </w:r>
    </w:p>
    <w:p w:rsidR="00400D1D" w:rsidRDefault="00400D1D" w:rsidP="00EC604F">
      <w:pPr>
        <w:tabs>
          <w:tab w:val="left" w:pos="810"/>
        </w:tabs>
        <w:spacing w:after="0" w:line="240" w:lineRule="auto"/>
        <w:jc w:val="both"/>
        <w:rPr>
          <w:lang w:val="ru-RU"/>
        </w:rPr>
      </w:pPr>
      <w:r w:rsidRPr="00400D1D">
        <w:rPr>
          <w:lang w:val="ru-RU"/>
        </w:rPr>
        <w:t xml:space="preserve">У овој целини су груписани </w:t>
      </w:r>
      <w:r>
        <w:rPr>
          <w:lang w:val="ru-RU"/>
        </w:rPr>
        <w:t>садржаји који се односе на укљу</w:t>
      </w:r>
      <w:r w:rsidRPr="00400D1D">
        <w:rPr>
          <w:lang w:val="ru-RU"/>
        </w:rPr>
        <w:t xml:space="preserve">чивање ученика у културне и уметничке активности у заједници и на развијање позитивних ставова према наслеђу свог и других народа. </w:t>
      </w:r>
    </w:p>
    <w:p w:rsidR="00400D1D" w:rsidRDefault="00400D1D" w:rsidP="00EC604F">
      <w:pPr>
        <w:tabs>
          <w:tab w:val="left" w:pos="810"/>
        </w:tabs>
        <w:spacing w:after="0" w:line="240" w:lineRule="auto"/>
        <w:jc w:val="both"/>
        <w:rPr>
          <w:lang w:val="ru-RU"/>
        </w:rPr>
      </w:pPr>
    </w:p>
    <w:p w:rsidR="00400D1D" w:rsidRDefault="00400D1D" w:rsidP="00EC604F">
      <w:pPr>
        <w:tabs>
          <w:tab w:val="left" w:pos="810"/>
        </w:tabs>
        <w:spacing w:after="0" w:line="240" w:lineRule="auto"/>
        <w:jc w:val="both"/>
        <w:rPr>
          <w:lang w:val="ru-RU"/>
        </w:rPr>
      </w:pPr>
      <w:r w:rsidRPr="00400D1D">
        <w:rPr>
          <w:b/>
          <w:lang w:val="ru-RU"/>
        </w:rPr>
        <w:t>Уметност и технологија</w:t>
      </w:r>
    </w:p>
    <w:p w:rsidR="00400D1D" w:rsidRDefault="00400D1D" w:rsidP="00EC604F">
      <w:pPr>
        <w:tabs>
          <w:tab w:val="left" w:pos="810"/>
        </w:tabs>
        <w:spacing w:after="0" w:line="240" w:lineRule="auto"/>
        <w:jc w:val="both"/>
        <w:rPr>
          <w:lang w:val="ru-RU"/>
        </w:rPr>
      </w:pPr>
      <w:r w:rsidRPr="00400D1D">
        <w:rPr>
          <w:lang w:val="ru-RU"/>
        </w:rPr>
        <w:t xml:space="preserve"> До краја седмог разреда уче</w:t>
      </w:r>
      <w:r>
        <w:rPr>
          <w:lang w:val="ru-RU"/>
        </w:rPr>
        <w:t>ници треба да упознају сва умет</w:t>
      </w:r>
      <w:r w:rsidRPr="00400D1D">
        <w:rPr>
          <w:lang w:val="ru-RU"/>
        </w:rPr>
        <w:t>ничка занимања за која се мо</w:t>
      </w:r>
      <w:r>
        <w:rPr>
          <w:lang w:val="ru-RU"/>
        </w:rPr>
        <w:t>гу оспособити у средњим уметнич</w:t>
      </w:r>
      <w:r w:rsidRPr="00400D1D">
        <w:rPr>
          <w:lang w:val="ru-RU"/>
        </w:rPr>
        <w:t>ким школама (остала занимања су предвиђена за осми разред). Ученици треба да размотре своја интересовања и могућности и да на време почну са припремањем</w:t>
      </w:r>
      <w:r>
        <w:rPr>
          <w:lang w:val="ru-RU"/>
        </w:rPr>
        <w:t xml:space="preserve"> за пријемни испит, уколико пла</w:t>
      </w:r>
      <w:r w:rsidRPr="00400D1D">
        <w:rPr>
          <w:lang w:val="ru-RU"/>
        </w:rPr>
        <w:t>нирају да упишу уметничку школу.</w:t>
      </w:r>
    </w:p>
    <w:p w:rsidR="00400D1D" w:rsidRDefault="00400D1D" w:rsidP="00EC604F">
      <w:pPr>
        <w:tabs>
          <w:tab w:val="left" w:pos="810"/>
        </w:tabs>
        <w:spacing w:after="0" w:line="240" w:lineRule="auto"/>
        <w:jc w:val="both"/>
        <w:rPr>
          <w:lang w:val="ru-RU"/>
        </w:rPr>
      </w:pPr>
      <w:r w:rsidRPr="00400D1D">
        <w:rPr>
          <w:lang w:val="ru-RU"/>
        </w:rPr>
        <w:t xml:space="preserve"> Циљ разговора о новој технологији је да се ученици упознају са технологијом која се тренутно користи и</w:t>
      </w:r>
      <w:r>
        <w:rPr>
          <w:lang w:val="ru-RU"/>
        </w:rPr>
        <w:t xml:space="preserve"> да размотре на који на</w:t>
      </w:r>
      <w:r w:rsidRPr="00400D1D">
        <w:rPr>
          <w:lang w:val="ru-RU"/>
        </w:rPr>
        <w:t>чин технологија утиче на рад уметника. Наставник нуди минимум података, само онолико колико је потребно да се објасне основни појмови. На пример, израз „виртуелна реалност” (</w:t>
      </w:r>
      <w:r>
        <w:t>VR</w:t>
      </w:r>
      <w:r w:rsidRPr="00400D1D">
        <w:rPr>
          <w:lang w:val="ru-RU"/>
        </w:rPr>
        <w:t>) се односи на симулације облика и простора које су створене различитим технологијама (израз се не везује за традиционалне ликовне технике). Компјутерски генерисане слике (</w:t>
      </w:r>
      <w:r>
        <w:t>CGI</w:t>
      </w:r>
      <w:r w:rsidRPr="00400D1D">
        <w:rPr>
          <w:lang w:val="ru-RU"/>
        </w:rPr>
        <w:t>) се користе у филму, анимираном филму, рекламама, игрицама. Апликативни програми омогућавају вајарима да за краће време обликују скулптуре, које остају као трајни записи, а не морају да се изведу у материјалу. Холограми су слике направљене помоћу ласерске технологије. У овом тренутку, 7</w:t>
      </w:r>
      <w:r>
        <w:t>D</w:t>
      </w:r>
      <w:r w:rsidRPr="00400D1D">
        <w:rPr>
          <w:lang w:val="ru-RU"/>
        </w:rPr>
        <w:t xml:space="preserve"> облици су холограми у реалном простору које видимо и без специјалних наочара. Јапански научници су пр</w:t>
      </w:r>
      <w:r>
        <w:rPr>
          <w:lang w:val="ru-RU"/>
        </w:rPr>
        <w:t>оизве</w:t>
      </w:r>
      <w:r w:rsidRPr="00400D1D">
        <w:rPr>
          <w:lang w:val="ru-RU"/>
        </w:rPr>
        <w:t>ли холограм који можемо и да додирнемо. Дигиталном оловком „</w:t>
      </w:r>
      <w:r>
        <w:t>Phree</w:t>
      </w:r>
      <w:r w:rsidRPr="00400D1D">
        <w:rPr>
          <w:lang w:val="ru-RU"/>
        </w:rPr>
        <w:t>” могуће је цртати скоро на свакој површини. Осим за фотографисање, дронови могу да се користе и за сликање. 3</w:t>
      </w:r>
      <w:r>
        <w:t>D</w:t>
      </w:r>
      <w:r w:rsidRPr="00400D1D">
        <w:rPr>
          <w:lang w:val="ru-RU"/>
        </w:rPr>
        <w:t xml:space="preserve"> штампа омогућава да се за кратко врем</w:t>
      </w:r>
      <w:r>
        <w:rPr>
          <w:lang w:val="ru-RU"/>
        </w:rPr>
        <w:t>е „одштампа” било шта: кућа, ау</w:t>
      </w:r>
      <w:r w:rsidRPr="00400D1D">
        <w:rPr>
          <w:lang w:val="ru-RU"/>
        </w:rPr>
        <w:t>томобил, вештачки органи, скулптуре... Познате дизајнерске куће (</w:t>
      </w:r>
      <w:r>
        <w:t>Levi</w:t>
      </w:r>
      <w:r w:rsidRPr="00400D1D">
        <w:rPr>
          <w:lang w:val="ru-RU"/>
        </w:rPr>
        <w:t>’</w:t>
      </w:r>
      <w:r>
        <w:t>s</w:t>
      </w:r>
      <w:r w:rsidRPr="00400D1D">
        <w:rPr>
          <w:lang w:val="ru-RU"/>
        </w:rPr>
        <w:t xml:space="preserve">, </w:t>
      </w:r>
      <w:r>
        <w:t>Nike</w:t>
      </w:r>
      <w:r w:rsidRPr="00400D1D">
        <w:rPr>
          <w:lang w:val="ru-RU"/>
        </w:rPr>
        <w:t xml:space="preserve">, </w:t>
      </w:r>
      <w:r>
        <w:t>Ralph</w:t>
      </w:r>
      <w:r w:rsidRPr="00400D1D">
        <w:rPr>
          <w:lang w:val="ru-RU"/>
        </w:rPr>
        <w:t xml:space="preserve"> </w:t>
      </w:r>
      <w:r>
        <w:t>Lauren</w:t>
      </w:r>
      <w:r w:rsidRPr="00400D1D">
        <w:rPr>
          <w:lang w:val="ru-RU"/>
        </w:rPr>
        <w:t xml:space="preserve">...) сарађују са великим корпорацијама које производе рачунаре и електронику, као што је Мајкрософт. Неким уметничким дисциплинама нова технологија пружа више могућности, док друге ограничава. Наставник планира како ће подстаћи ученике да развијају ставове. </w:t>
      </w:r>
    </w:p>
    <w:p w:rsidR="00400D1D" w:rsidRDefault="00400D1D" w:rsidP="00EC604F">
      <w:pPr>
        <w:tabs>
          <w:tab w:val="left" w:pos="810"/>
        </w:tabs>
        <w:spacing w:after="0" w:line="240" w:lineRule="auto"/>
        <w:jc w:val="both"/>
        <w:rPr>
          <w:lang w:val="ru-RU"/>
        </w:rPr>
      </w:pPr>
    </w:p>
    <w:p w:rsidR="00400D1D" w:rsidRPr="00400D1D" w:rsidRDefault="00400D1D" w:rsidP="00EC604F">
      <w:pPr>
        <w:tabs>
          <w:tab w:val="left" w:pos="810"/>
        </w:tabs>
        <w:spacing w:after="0" w:line="240" w:lineRule="auto"/>
        <w:jc w:val="both"/>
        <w:rPr>
          <w:rFonts w:ascii="Times New Roman" w:hAnsi="Times New Roman" w:cs="Times New Roman"/>
          <w:b/>
          <w:lang w:val="ru-RU"/>
        </w:rPr>
      </w:pPr>
      <w:r w:rsidRPr="00400D1D">
        <w:rPr>
          <w:rFonts w:ascii="Times New Roman" w:hAnsi="Times New Roman" w:cs="Times New Roman"/>
          <w:b/>
          <w:lang w:val="ru-RU"/>
        </w:rPr>
        <w:t>Уметност око нас</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Први предлог се односи на развијање позитивних ставова према себи, другима и друштву у целини, а кроз ангажовање у ликовном раду за хуманитарне активности, у уметничким пројектима (рециклажа), у програмима у музејима, у културно-уметничким манифестацијама у свом месту. Уколико нема могућности да се ученици непосредно укључе у културно уметнички живот заједнице, могу да смишљају и предлажу пројекте, да се повежу са музејима путем видео конферен</w:t>
      </w:r>
      <w:r>
        <w:rPr>
          <w:rFonts w:ascii="Times New Roman" w:hAnsi="Times New Roman" w:cs="Times New Roman"/>
          <w:lang w:val="ru-RU"/>
        </w:rPr>
        <w:t>ције, да користе предности диги</w:t>
      </w:r>
      <w:r w:rsidRPr="00400D1D">
        <w:rPr>
          <w:rFonts w:ascii="Times New Roman" w:hAnsi="Times New Roman" w:cs="Times New Roman"/>
          <w:lang w:val="ru-RU"/>
        </w:rPr>
        <w:t xml:space="preserve">тализованог наслеђа. </w:t>
      </w:r>
    </w:p>
    <w:p w:rsid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lastRenderedPageBreak/>
        <w:t>Наставник прави избор садржаја из националног наслеђа. Имајући у виду фонд часова, од</w:t>
      </w:r>
      <w:r>
        <w:rPr>
          <w:rFonts w:ascii="Times New Roman" w:hAnsi="Times New Roman" w:cs="Times New Roman"/>
          <w:lang w:val="ru-RU"/>
        </w:rPr>
        <w:t>абрани садржаји се могу користи</w:t>
      </w:r>
      <w:r w:rsidRPr="00400D1D">
        <w:rPr>
          <w:rFonts w:ascii="Times New Roman" w:hAnsi="Times New Roman" w:cs="Times New Roman"/>
          <w:lang w:val="ru-RU"/>
        </w:rPr>
        <w:t>ти као пример за ликовне проблеме који се</w:t>
      </w:r>
      <w:r>
        <w:rPr>
          <w:rFonts w:ascii="Times New Roman" w:hAnsi="Times New Roman" w:cs="Times New Roman"/>
          <w:lang w:val="ru-RU"/>
        </w:rPr>
        <w:t xml:space="preserve"> истражују, као подсти</w:t>
      </w:r>
      <w:r w:rsidRPr="00400D1D">
        <w:rPr>
          <w:rFonts w:ascii="Times New Roman" w:hAnsi="Times New Roman" w:cs="Times New Roman"/>
          <w:lang w:val="ru-RU"/>
        </w:rPr>
        <w:t>цај (мотивација) за стварање, као истраживачке теме (креирање презентација), могу се реализо</w:t>
      </w:r>
      <w:r>
        <w:rPr>
          <w:rFonts w:ascii="Times New Roman" w:hAnsi="Times New Roman" w:cs="Times New Roman"/>
          <w:lang w:val="ru-RU"/>
        </w:rPr>
        <w:t>вати у корелацији са другим про</w:t>
      </w:r>
      <w:r w:rsidRPr="00400D1D">
        <w:rPr>
          <w:rFonts w:ascii="Times New Roman" w:hAnsi="Times New Roman" w:cs="Times New Roman"/>
          <w:lang w:val="ru-RU"/>
        </w:rPr>
        <w:t>грамима, у интегрисаној тематској настави. Наставник објашњава и зашто су одабрани примери значајно наслеђе, зашто су важни за развој културног туризма и на који начин су повезани са животом ученика. Препорука је да школа у току године најмање једном реализује учење у сарадњи са установом културе, по могућности у самој установи културе. Садржаји који се односе на промоцију наслеђа и на установе за заштиту наслеђа предвиђени су за осми разред.</w:t>
      </w:r>
    </w:p>
    <w:p w:rsidR="00400D1D" w:rsidRDefault="00400D1D" w:rsidP="00EC604F">
      <w:pPr>
        <w:tabs>
          <w:tab w:val="left" w:pos="810"/>
        </w:tabs>
        <w:spacing w:after="0" w:line="240" w:lineRule="auto"/>
        <w:jc w:val="both"/>
        <w:rPr>
          <w:rFonts w:ascii="Times New Roman" w:hAnsi="Times New Roman" w:cs="Times New Roman"/>
          <w:lang w:val="ru-RU"/>
        </w:rPr>
      </w:pPr>
    </w:p>
    <w:p w:rsidR="00400D1D" w:rsidRPr="00400D1D" w:rsidRDefault="00400D1D" w:rsidP="00EC604F">
      <w:pPr>
        <w:tabs>
          <w:tab w:val="left" w:pos="810"/>
        </w:tabs>
        <w:spacing w:after="0" w:line="240" w:lineRule="auto"/>
        <w:jc w:val="both"/>
        <w:rPr>
          <w:rFonts w:ascii="Times New Roman" w:hAnsi="Times New Roman" w:cs="Times New Roman"/>
          <w:sz w:val="24"/>
          <w:lang w:val="ru-RU"/>
        </w:rPr>
      </w:pPr>
      <w:r w:rsidRPr="00400D1D">
        <w:rPr>
          <w:rFonts w:ascii="Times New Roman" w:hAnsi="Times New Roman" w:cs="Times New Roman"/>
          <w:sz w:val="24"/>
          <w:lang w:val="ru-RU"/>
        </w:rPr>
        <w:t>ПРАЋЕЊЕ И ВРЕДНОВАЊЕ НАСТАВЕ И УЧЕЊА</w:t>
      </w:r>
    </w:p>
    <w:p w:rsidR="00400D1D" w:rsidRPr="00400D1D" w:rsidRDefault="00400D1D" w:rsidP="00EC604F">
      <w:pPr>
        <w:tabs>
          <w:tab w:val="left" w:pos="810"/>
        </w:tabs>
        <w:spacing w:after="0" w:line="240" w:lineRule="auto"/>
        <w:jc w:val="both"/>
        <w:rPr>
          <w:rFonts w:ascii="Times New Roman" w:hAnsi="Times New Roman" w:cs="Times New Roman"/>
          <w:lang w:val="ru-RU"/>
        </w:rPr>
      </w:pP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w:t>
      </w:r>
      <w:r w:rsidRPr="00400D1D">
        <w:rPr>
          <w:rFonts w:ascii="Times New Roman" w:hAnsi="Times New Roman" w:cs="Times New Roman"/>
        </w:rPr>
        <w:t>o</w:t>
      </w:r>
      <w:r w:rsidRPr="00400D1D">
        <w:rPr>
          <w:rFonts w:ascii="Times New Roman" w:hAnsi="Times New Roman" w:cs="Times New Roman"/>
          <w:lang w:val="ru-RU"/>
        </w:rPr>
        <w:t xml:space="preserve">днос према раду (припремљен је за час; одговорно користи материјал, прибор и алатке; одржава прибор и радни простор; потписује радове; чува радове у мапи...);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w:t>
      </w:r>
      <w:r w:rsidRPr="00400D1D">
        <w:rPr>
          <w:rFonts w:ascii="Times New Roman" w:hAnsi="Times New Roman" w:cs="Times New Roman"/>
        </w:rPr>
        <w:t>o</w:t>
      </w:r>
      <w:r w:rsidRPr="00400D1D">
        <w:rPr>
          <w:rFonts w:ascii="Times New Roman" w:hAnsi="Times New Roman" w:cs="Times New Roman"/>
          <w:lang w:val="ru-RU"/>
        </w:rPr>
        <w:t xml:space="preserve">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w:t>
      </w:r>
      <w:r w:rsidRPr="00400D1D">
        <w:rPr>
          <w:rFonts w:ascii="Times New Roman" w:hAnsi="Times New Roman" w:cs="Times New Roman"/>
        </w:rPr>
        <w:t>o</w:t>
      </w:r>
      <w:r w:rsidRPr="00400D1D">
        <w:rPr>
          <w:rFonts w:ascii="Times New Roman" w:hAnsi="Times New Roman" w:cs="Times New Roman"/>
          <w:lang w:val="ru-RU"/>
        </w:rPr>
        <w:t xml:space="preserve">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разумевање (разуме задатак; разуме појмове; разуме процес; разуме концепт; разуме визуелне информације...);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повезивање (повезује и пореди познате и нове информације, људе, места, догађаје, феномене, идеје, дела...);</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 оригиналност (оригиналан је у односу на туђе радове; оригиналан је у односу на своје претходне радове...);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вербално изражавање (учтиво комуницира; аргументовано, кратко и јасно образлаже свој рад, идеју, доживљај, опажање, емоције...);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 </w:t>
      </w:r>
    </w:p>
    <w:p w:rsidR="00400D1D" w:rsidRP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Елементи могу и другачије да се формулишу. Бирају се према типу ликовног задатка и циљевима задатка.</w:t>
      </w:r>
    </w:p>
    <w:p w:rsidR="00400D1D" w:rsidRDefault="00400D1D" w:rsidP="00EC604F">
      <w:pPr>
        <w:tabs>
          <w:tab w:val="left" w:pos="810"/>
        </w:tabs>
        <w:spacing w:after="0" w:line="240" w:lineRule="auto"/>
        <w:jc w:val="both"/>
        <w:rPr>
          <w:rFonts w:ascii="Times New Roman" w:hAnsi="Times New Roman" w:cs="Times New Roman"/>
          <w:lang w:val="ru-RU"/>
        </w:rPr>
      </w:pPr>
      <w:r w:rsidRPr="00400D1D">
        <w:rPr>
          <w:rFonts w:ascii="Times New Roman" w:hAnsi="Times New Roman" w:cs="Times New Roman"/>
          <w:lang w:val="ru-RU"/>
        </w:rPr>
        <w:t xml:space="preserve"> 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w:t>
      </w:r>
      <w:r>
        <w:rPr>
          <w:rFonts w:ascii="Times New Roman" w:hAnsi="Times New Roman" w:cs="Times New Roman"/>
          <w:lang w:val="ru-RU"/>
        </w:rPr>
        <w:t xml:space="preserve"> бих променио. Или: 3 речи који</w:t>
      </w:r>
      <w:r w:rsidRPr="00400D1D">
        <w:rPr>
          <w:rFonts w:ascii="Times New Roman" w:hAnsi="Times New Roman" w:cs="Times New Roman"/>
          <w:lang w:val="ru-RU"/>
        </w:rPr>
        <w:t>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w:t>
      </w:r>
      <w:r>
        <w:rPr>
          <w:rFonts w:ascii="Times New Roman" w:hAnsi="Times New Roman" w:cs="Times New Roman"/>
          <w:lang w:val="ru-RU"/>
        </w:rPr>
        <w:t>о оспособљава ученика да иденти</w:t>
      </w:r>
      <w:r w:rsidRPr="00400D1D">
        <w:rPr>
          <w:rFonts w:ascii="Times New Roman" w:hAnsi="Times New Roman" w:cs="Times New Roman"/>
          <w:lang w:val="ru-RU"/>
        </w:rPr>
        <w:t>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прилагођава методу у складу са типом активности/задатка или да осмисли другачије чек-листе.</w:t>
      </w:r>
    </w:p>
    <w:p w:rsidR="00400D1D" w:rsidRDefault="00400D1D" w:rsidP="00EC604F">
      <w:pPr>
        <w:tabs>
          <w:tab w:val="left" w:pos="810"/>
        </w:tabs>
        <w:spacing w:after="0" w:line="240" w:lineRule="auto"/>
        <w:jc w:val="both"/>
        <w:rPr>
          <w:rFonts w:ascii="Times New Roman" w:hAnsi="Times New Roman" w:cs="Times New Roman"/>
          <w:lang w:val="ru-RU"/>
        </w:rPr>
      </w:pPr>
    </w:p>
    <w:p w:rsidR="00400D1D" w:rsidRPr="00400D1D" w:rsidRDefault="00400D1D" w:rsidP="00EC604F">
      <w:pPr>
        <w:tabs>
          <w:tab w:val="left" w:pos="810"/>
        </w:tabs>
        <w:spacing w:after="0" w:line="240" w:lineRule="auto"/>
        <w:jc w:val="both"/>
        <w:rPr>
          <w:rFonts w:ascii="Times New Roman" w:hAnsi="Times New Roman" w:cs="Times New Roman"/>
          <w:lang w:val="ru-RU"/>
        </w:rPr>
      </w:pPr>
    </w:p>
    <w:p w:rsidR="0072531E" w:rsidRPr="00400D1D" w:rsidRDefault="0072531E" w:rsidP="00EC604F">
      <w:pPr>
        <w:tabs>
          <w:tab w:val="left" w:pos="810"/>
        </w:tabs>
        <w:spacing w:after="0" w:line="240" w:lineRule="auto"/>
        <w:jc w:val="both"/>
        <w:rPr>
          <w:rFonts w:ascii="Times New Roman" w:hAnsi="Times New Roman" w:cs="Times New Roman"/>
          <w:lang w:val="ru-RU"/>
        </w:rPr>
      </w:pPr>
    </w:p>
    <w:p w:rsidR="0072531E" w:rsidRPr="00400D1D" w:rsidRDefault="0072531E" w:rsidP="00EC604F">
      <w:pPr>
        <w:tabs>
          <w:tab w:val="left" w:pos="810"/>
        </w:tabs>
        <w:spacing w:after="0" w:line="240" w:lineRule="auto"/>
        <w:jc w:val="both"/>
        <w:rPr>
          <w:rFonts w:ascii="Times New Roman" w:hAnsi="Times New Roman" w:cs="Times New Roman"/>
          <w:lang w:val="ru-RU"/>
        </w:rPr>
      </w:pPr>
    </w:p>
    <w:p w:rsidR="0072531E" w:rsidRPr="00400D1D" w:rsidRDefault="0072531E" w:rsidP="00EC604F">
      <w:pPr>
        <w:tabs>
          <w:tab w:val="left" w:pos="810"/>
        </w:tabs>
        <w:spacing w:after="0" w:line="240" w:lineRule="auto"/>
        <w:jc w:val="both"/>
        <w:rPr>
          <w:rFonts w:ascii="Times New Roman" w:hAnsi="Times New Roman" w:cs="Times New Roman"/>
          <w:b/>
          <w:sz w:val="24"/>
          <w:lang w:val="ru-RU"/>
        </w:rPr>
      </w:pPr>
    </w:p>
    <w:p w:rsidR="00400D1D" w:rsidRDefault="00400D1D">
      <w:pPr>
        <w:tabs>
          <w:tab w:val="left" w:pos="810"/>
        </w:tabs>
        <w:spacing w:after="0" w:line="240" w:lineRule="auto"/>
        <w:jc w:val="both"/>
        <w:rPr>
          <w:rFonts w:ascii="Times New Roman" w:hAnsi="Times New Roman" w:cs="Times New Roman"/>
          <w:sz w:val="24"/>
          <w:lang w:val="ru-RU"/>
        </w:rPr>
      </w:pPr>
      <w:r w:rsidRPr="00400D1D">
        <w:rPr>
          <w:rFonts w:ascii="Times New Roman" w:hAnsi="Times New Roman" w:cs="Times New Roman"/>
          <w:sz w:val="24"/>
          <w:lang w:val="ru-RU"/>
        </w:rPr>
        <w:lastRenderedPageBreak/>
        <w:t xml:space="preserve">Назив предмета </w:t>
      </w:r>
      <w:r w:rsidRPr="00400D1D">
        <w:rPr>
          <w:rFonts w:ascii="Times New Roman" w:hAnsi="Times New Roman" w:cs="Times New Roman"/>
          <w:b/>
          <w:sz w:val="24"/>
          <w:lang w:val="ru-RU"/>
        </w:rPr>
        <w:t>МУЗИЧКА КУЛТУРА</w:t>
      </w:r>
      <w:r w:rsidRPr="00400D1D">
        <w:rPr>
          <w:rFonts w:ascii="Times New Roman" w:hAnsi="Times New Roman" w:cs="Times New Roman"/>
          <w:sz w:val="24"/>
          <w:lang w:val="ru-RU"/>
        </w:rPr>
        <w:t xml:space="preserve"> </w:t>
      </w:r>
    </w:p>
    <w:p w:rsidR="00400D1D" w:rsidRDefault="00400D1D">
      <w:pPr>
        <w:tabs>
          <w:tab w:val="left" w:pos="810"/>
        </w:tabs>
        <w:spacing w:after="0" w:line="240" w:lineRule="auto"/>
        <w:jc w:val="both"/>
        <w:rPr>
          <w:rFonts w:ascii="Times New Roman" w:hAnsi="Times New Roman" w:cs="Times New Roman"/>
          <w:sz w:val="24"/>
          <w:lang w:val="ru-RU"/>
        </w:rPr>
      </w:pPr>
      <w:r w:rsidRPr="00400D1D">
        <w:rPr>
          <w:rFonts w:ascii="Times New Roman" w:hAnsi="Times New Roman" w:cs="Times New Roman"/>
          <w:b/>
          <w:sz w:val="24"/>
          <w:lang w:val="ru-RU"/>
        </w:rPr>
        <w:t>Циљ</w:t>
      </w:r>
      <w:r w:rsidRPr="00400D1D">
        <w:rPr>
          <w:rFonts w:ascii="Times New Roman" w:hAnsi="Times New Roman" w:cs="Times New Roman"/>
          <w:sz w:val="24"/>
          <w:lang w:val="ru-RU"/>
        </w:rPr>
        <w:t xml:space="preserve"> Циљ учења предмета </w:t>
      </w:r>
      <w:r w:rsidRPr="00400D1D">
        <w:rPr>
          <w:rFonts w:ascii="Times New Roman" w:hAnsi="Times New Roman" w:cs="Times New Roman"/>
          <w:sz w:val="24"/>
        </w:rPr>
        <w:t>M</w:t>
      </w:r>
      <w:r w:rsidRPr="00400D1D">
        <w:rPr>
          <w:rFonts w:ascii="Times New Roman" w:hAnsi="Times New Roman" w:cs="Times New Roman"/>
          <w:sz w:val="24"/>
          <w:lang w:val="ru-RU"/>
        </w:rPr>
        <w:t>узичка култура је да код ученика, р</w:t>
      </w:r>
      <w:r w:rsidRPr="00400D1D">
        <w:rPr>
          <w:rFonts w:ascii="Times New Roman" w:hAnsi="Times New Roman" w:cs="Times New Roman"/>
          <w:sz w:val="24"/>
        </w:rPr>
        <w:t>a</w:t>
      </w:r>
      <w:r w:rsidRPr="00400D1D">
        <w:rPr>
          <w:rFonts w:ascii="Times New Roman" w:hAnsi="Times New Roman" w:cs="Times New Roman"/>
          <w:sz w:val="24"/>
          <w:lang w:val="ru-RU"/>
        </w:rPr>
        <w:t>звијајући инт</w:t>
      </w:r>
      <w:r w:rsidRPr="00400D1D">
        <w:rPr>
          <w:rFonts w:ascii="Times New Roman" w:hAnsi="Times New Roman" w:cs="Times New Roman"/>
          <w:sz w:val="24"/>
        </w:rPr>
        <w:t>e</w:t>
      </w:r>
      <w:r w:rsidRPr="00400D1D">
        <w:rPr>
          <w:rFonts w:ascii="Times New Roman" w:hAnsi="Times New Roman" w:cs="Times New Roman"/>
          <w:sz w:val="24"/>
          <w:lang w:val="ru-RU"/>
        </w:rPr>
        <w:t>р</w:t>
      </w:r>
      <w:r w:rsidRPr="00400D1D">
        <w:rPr>
          <w:rFonts w:ascii="Times New Roman" w:hAnsi="Times New Roman" w:cs="Times New Roman"/>
          <w:sz w:val="24"/>
        </w:rPr>
        <w:t>e</w:t>
      </w:r>
      <w:r w:rsidRPr="00400D1D">
        <w:rPr>
          <w:rFonts w:ascii="Times New Roman" w:hAnsi="Times New Roman" w:cs="Times New Roman"/>
          <w:sz w:val="24"/>
          <w:lang w:val="ru-RU"/>
        </w:rPr>
        <w:t>с</w:t>
      </w:r>
      <w:r w:rsidRPr="00400D1D">
        <w:rPr>
          <w:rFonts w:ascii="Times New Roman" w:hAnsi="Times New Roman" w:cs="Times New Roman"/>
          <w:sz w:val="24"/>
        </w:rPr>
        <w:t>o</w:t>
      </w:r>
      <w:r w:rsidRPr="00400D1D">
        <w:rPr>
          <w:rFonts w:ascii="Times New Roman" w:hAnsi="Times New Roman" w:cs="Times New Roman"/>
          <w:sz w:val="24"/>
          <w:lang w:val="ru-RU"/>
        </w:rPr>
        <w:t>в</w:t>
      </w:r>
      <w:r w:rsidRPr="00400D1D">
        <w:rPr>
          <w:rFonts w:ascii="Times New Roman" w:hAnsi="Times New Roman" w:cs="Times New Roman"/>
          <w:sz w:val="24"/>
        </w:rPr>
        <w:t>a</w:t>
      </w:r>
      <w:r w:rsidRPr="00400D1D">
        <w:rPr>
          <w:rFonts w:ascii="Times New Roman" w:hAnsi="Times New Roman" w:cs="Times New Roman"/>
          <w:sz w:val="24"/>
          <w:lang w:val="ru-RU"/>
        </w:rPr>
        <w:t>ња з</w:t>
      </w:r>
      <w:r w:rsidRPr="00400D1D">
        <w:rPr>
          <w:rFonts w:ascii="Times New Roman" w:hAnsi="Times New Roman" w:cs="Times New Roman"/>
          <w:sz w:val="24"/>
        </w:rPr>
        <w:t>a</w:t>
      </w:r>
      <w:r w:rsidRPr="00400D1D">
        <w:rPr>
          <w:rFonts w:ascii="Times New Roman" w:hAnsi="Times New Roman" w:cs="Times New Roman"/>
          <w:sz w:val="24"/>
          <w:lang w:val="ru-RU"/>
        </w:rPr>
        <w:t xml:space="preserve"> музичку ум</w:t>
      </w:r>
      <w:r w:rsidRPr="00400D1D">
        <w:rPr>
          <w:rFonts w:ascii="Times New Roman" w:hAnsi="Times New Roman" w:cs="Times New Roman"/>
          <w:sz w:val="24"/>
        </w:rPr>
        <w:t>e</w:t>
      </w:r>
      <w:r w:rsidRPr="00400D1D">
        <w:rPr>
          <w:rFonts w:ascii="Times New Roman" w:hAnsi="Times New Roman" w:cs="Times New Roman"/>
          <w:sz w:val="24"/>
          <w:lang w:val="ru-RU"/>
        </w:rPr>
        <w:t>тн</w:t>
      </w:r>
      <w:r w:rsidRPr="00400D1D">
        <w:rPr>
          <w:rFonts w:ascii="Times New Roman" w:hAnsi="Times New Roman" w:cs="Times New Roman"/>
          <w:sz w:val="24"/>
        </w:rPr>
        <w:t>o</w:t>
      </w:r>
      <w:r w:rsidRPr="00400D1D">
        <w:rPr>
          <w:rFonts w:ascii="Times New Roman" w:hAnsi="Times New Roman" w:cs="Times New Roman"/>
          <w:sz w:val="24"/>
          <w:lang w:val="ru-RU"/>
        </w:rPr>
        <w:t>ст, ствара</w:t>
      </w:r>
      <w:r>
        <w:rPr>
          <w:rFonts w:ascii="Times New Roman" w:hAnsi="Times New Roman" w:cs="Times New Roman"/>
          <w:sz w:val="24"/>
          <w:lang w:val="ru-RU"/>
        </w:rPr>
        <w:t>лачко и критичко мишљење, форми</w:t>
      </w:r>
      <w:r w:rsidRPr="00400D1D">
        <w:rPr>
          <w:rFonts w:ascii="Times New Roman" w:hAnsi="Times New Roman" w:cs="Times New Roman"/>
          <w:sz w:val="24"/>
          <w:lang w:val="ru-RU"/>
        </w:rPr>
        <w:t>ра естетску перцепцију и музички укус, као и одговоран однос према очувању музичког наслеђа и култури св</w:t>
      </w:r>
      <w:r w:rsidRPr="00400D1D">
        <w:rPr>
          <w:rFonts w:ascii="Times New Roman" w:hAnsi="Times New Roman" w:cs="Times New Roman"/>
          <w:sz w:val="24"/>
        </w:rPr>
        <w:t>o</w:t>
      </w:r>
      <w:r w:rsidRPr="00400D1D">
        <w:rPr>
          <w:rFonts w:ascii="Times New Roman" w:hAnsi="Times New Roman" w:cs="Times New Roman"/>
          <w:sz w:val="24"/>
          <w:lang w:val="ru-RU"/>
        </w:rPr>
        <w:t>г</w:t>
      </w:r>
      <w:r w:rsidRPr="00400D1D">
        <w:rPr>
          <w:rFonts w:ascii="Times New Roman" w:hAnsi="Times New Roman" w:cs="Times New Roman"/>
          <w:sz w:val="24"/>
        </w:rPr>
        <w:t>a</w:t>
      </w:r>
      <w:r w:rsidRPr="00400D1D">
        <w:rPr>
          <w:rFonts w:ascii="Times New Roman" w:hAnsi="Times New Roman" w:cs="Times New Roman"/>
          <w:sz w:val="24"/>
          <w:lang w:val="ru-RU"/>
        </w:rPr>
        <w:t xml:space="preserve"> и других н</w:t>
      </w:r>
      <w:r w:rsidRPr="00400D1D">
        <w:rPr>
          <w:rFonts w:ascii="Times New Roman" w:hAnsi="Times New Roman" w:cs="Times New Roman"/>
          <w:sz w:val="24"/>
        </w:rPr>
        <w:t>a</w:t>
      </w:r>
      <w:r w:rsidRPr="00400D1D">
        <w:rPr>
          <w:rFonts w:ascii="Times New Roman" w:hAnsi="Times New Roman" w:cs="Times New Roman"/>
          <w:sz w:val="24"/>
          <w:lang w:val="ru-RU"/>
        </w:rPr>
        <w:t>р</w:t>
      </w:r>
      <w:r w:rsidRPr="00400D1D">
        <w:rPr>
          <w:rFonts w:ascii="Times New Roman" w:hAnsi="Times New Roman" w:cs="Times New Roman"/>
          <w:sz w:val="24"/>
        </w:rPr>
        <w:t>o</w:t>
      </w:r>
      <w:r w:rsidRPr="00400D1D">
        <w:rPr>
          <w:rFonts w:ascii="Times New Roman" w:hAnsi="Times New Roman" w:cs="Times New Roman"/>
          <w:sz w:val="24"/>
          <w:lang w:val="ru-RU"/>
        </w:rPr>
        <w:t>д</w:t>
      </w:r>
      <w:r w:rsidRPr="00400D1D">
        <w:rPr>
          <w:rFonts w:ascii="Times New Roman" w:hAnsi="Times New Roman" w:cs="Times New Roman"/>
          <w:sz w:val="24"/>
        </w:rPr>
        <w:t>a</w:t>
      </w:r>
      <w:r w:rsidRPr="0020557D">
        <w:rPr>
          <w:rFonts w:ascii="Times New Roman" w:hAnsi="Times New Roman" w:cs="Times New Roman"/>
          <w:sz w:val="24"/>
          <w:lang w:val="ru-RU"/>
        </w:rPr>
        <w:t>.</w:t>
      </w:r>
      <w:r w:rsidRPr="00400D1D">
        <w:rPr>
          <w:rFonts w:ascii="Times New Roman" w:hAnsi="Times New Roman" w:cs="Times New Roman"/>
          <w:sz w:val="24"/>
          <w:lang w:val="ru-RU"/>
        </w:rPr>
        <w:t xml:space="preserve"> </w:t>
      </w:r>
    </w:p>
    <w:p w:rsidR="00400D1D" w:rsidRDefault="00400D1D">
      <w:pPr>
        <w:tabs>
          <w:tab w:val="left" w:pos="810"/>
        </w:tabs>
        <w:spacing w:after="0" w:line="240" w:lineRule="auto"/>
        <w:jc w:val="both"/>
        <w:rPr>
          <w:rFonts w:ascii="Times New Roman" w:hAnsi="Times New Roman" w:cs="Times New Roman"/>
          <w:sz w:val="24"/>
          <w:lang w:val="ru-RU"/>
        </w:rPr>
      </w:pPr>
      <w:r w:rsidRPr="00400D1D">
        <w:rPr>
          <w:rFonts w:ascii="Times New Roman" w:hAnsi="Times New Roman" w:cs="Times New Roman"/>
          <w:sz w:val="24"/>
          <w:lang w:val="ru-RU"/>
        </w:rPr>
        <w:t xml:space="preserve">Разред </w:t>
      </w:r>
      <w:r w:rsidRPr="00400D1D">
        <w:rPr>
          <w:rFonts w:ascii="Times New Roman" w:hAnsi="Times New Roman" w:cs="Times New Roman"/>
          <w:b/>
          <w:sz w:val="24"/>
          <w:lang w:val="ru-RU"/>
        </w:rPr>
        <w:t>Седми</w:t>
      </w:r>
      <w:r w:rsidRPr="00400D1D">
        <w:rPr>
          <w:rFonts w:ascii="Times New Roman" w:hAnsi="Times New Roman" w:cs="Times New Roman"/>
          <w:sz w:val="24"/>
          <w:lang w:val="ru-RU"/>
        </w:rPr>
        <w:t xml:space="preserve"> </w:t>
      </w:r>
    </w:p>
    <w:p w:rsidR="0072531E" w:rsidRPr="00400D1D" w:rsidRDefault="00400D1D">
      <w:pPr>
        <w:tabs>
          <w:tab w:val="left" w:pos="810"/>
        </w:tabs>
        <w:spacing w:after="0" w:line="240" w:lineRule="auto"/>
        <w:jc w:val="both"/>
        <w:rPr>
          <w:rFonts w:ascii="Times New Roman" w:hAnsi="Times New Roman" w:cs="Times New Roman"/>
          <w:b/>
          <w:sz w:val="28"/>
          <w:lang w:val="ru-RU"/>
        </w:rPr>
      </w:pPr>
      <w:r w:rsidRPr="00400D1D">
        <w:rPr>
          <w:rFonts w:ascii="Times New Roman" w:hAnsi="Times New Roman" w:cs="Times New Roman"/>
          <w:sz w:val="24"/>
          <w:lang w:val="ru-RU"/>
        </w:rPr>
        <w:t xml:space="preserve">Годишњи фонд часова </w:t>
      </w:r>
      <w:r w:rsidRPr="00400D1D">
        <w:rPr>
          <w:rFonts w:ascii="Times New Roman" w:hAnsi="Times New Roman" w:cs="Times New Roman"/>
          <w:b/>
          <w:sz w:val="24"/>
          <w:lang w:val="ru-RU"/>
        </w:rPr>
        <w:t>36 часова</w:t>
      </w:r>
    </w:p>
    <w:p w:rsidR="00400D1D" w:rsidRDefault="00400D1D">
      <w:pPr>
        <w:tabs>
          <w:tab w:val="left" w:pos="810"/>
        </w:tabs>
        <w:spacing w:after="0" w:line="240" w:lineRule="auto"/>
        <w:jc w:val="both"/>
        <w:rPr>
          <w:rFonts w:ascii="Times New Roman" w:hAnsi="Times New Roman" w:cs="Times New Roman"/>
          <w:b/>
          <w:sz w:val="28"/>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970"/>
        <w:gridCol w:w="4878"/>
      </w:tblGrid>
      <w:tr w:rsidR="00400D1D" w:rsidTr="00400D1D">
        <w:trPr>
          <w:trHeight w:val="949"/>
        </w:trPr>
        <w:tc>
          <w:tcPr>
            <w:tcW w:w="5328" w:type="dxa"/>
            <w:shd w:val="clear" w:color="auto" w:fill="EAF1DD" w:themeFill="accent3" w:themeFillTint="33"/>
          </w:tcPr>
          <w:p w:rsidR="00400D1D" w:rsidRPr="00A3511A" w:rsidRDefault="00400D1D" w:rsidP="00A4348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400D1D" w:rsidRPr="00A3511A" w:rsidRDefault="00400D1D" w:rsidP="00A43482">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400D1D" w:rsidRPr="00A3511A" w:rsidRDefault="00400D1D" w:rsidP="00A43482">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400D1D" w:rsidRPr="00A3511A" w:rsidRDefault="00400D1D" w:rsidP="00A4348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C10C79" w:rsidRPr="00400D1D" w:rsidTr="00C10C79">
        <w:trPr>
          <w:trHeight w:val="2283"/>
        </w:trPr>
        <w:tc>
          <w:tcPr>
            <w:tcW w:w="5328" w:type="dxa"/>
            <w:vMerge w:val="restart"/>
          </w:tcPr>
          <w:p w:rsidR="00C10C79" w:rsidRDefault="00C10C79" w:rsidP="00A43482">
            <w:pPr>
              <w:pStyle w:val="BodyText"/>
              <w:spacing w:before="38"/>
              <w:ind w:left="0"/>
              <w:rPr>
                <w:sz w:val="22"/>
                <w:lang w:val="ru-RU"/>
              </w:rPr>
            </w:pPr>
            <w:r w:rsidRPr="00400D1D">
              <w:rPr>
                <w:lang w:val="ru-RU"/>
              </w:rPr>
              <w:t xml:space="preserve">– </w:t>
            </w:r>
            <w:r w:rsidRPr="00400D1D">
              <w:rPr>
                <w:sz w:val="22"/>
                <w:lang w:val="ru-RU"/>
              </w:rPr>
              <w:t xml:space="preserve">препозна врсту жичаних инструмента по изгледу и звуку; </w:t>
            </w:r>
          </w:p>
          <w:p w:rsidR="00C10C79" w:rsidRDefault="00C10C79" w:rsidP="00A43482">
            <w:pPr>
              <w:pStyle w:val="BodyText"/>
              <w:spacing w:before="38"/>
              <w:ind w:left="0"/>
              <w:rPr>
                <w:sz w:val="22"/>
                <w:lang w:val="ru-RU"/>
              </w:rPr>
            </w:pPr>
            <w:r w:rsidRPr="00400D1D">
              <w:rPr>
                <w:sz w:val="22"/>
                <w:lang w:val="ru-RU"/>
              </w:rPr>
              <w:t xml:space="preserve">– опише начин добијања тона код жичаних инструмената; </w:t>
            </w:r>
          </w:p>
          <w:p w:rsidR="00C10C79" w:rsidRDefault="00C10C79" w:rsidP="00A43482">
            <w:pPr>
              <w:pStyle w:val="BodyText"/>
              <w:spacing w:before="38"/>
              <w:ind w:left="0"/>
              <w:rPr>
                <w:sz w:val="22"/>
                <w:lang w:val="ru-RU"/>
              </w:rPr>
            </w:pPr>
            <w:r w:rsidRPr="00400D1D">
              <w:rPr>
                <w:sz w:val="22"/>
                <w:lang w:val="ru-RU"/>
              </w:rPr>
              <w:t xml:space="preserve">– повеже различите видове музичког изражавања са друштвено- -историјским амбијентом у коме су настали; </w:t>
            </w:r>
          </w:p>
          <w:p w:rsidR="00C10C79" w:rsidRDefault="00C10C79" w:rsidP="00A43482">
            <w:pPr>
              <w:pStyle w:val="BodyText"/>
              <w:spacing w:before="38"/>
              <w:ind w:left="0"/>
              <w:rPr>
                <w:sz w:val="22"/>
                <w:lang w:val="ru-RU"/>
              </w:rPr>
            </w:pPr>
            <w:r w:rsidRPr="00400D1D">
              <w:rPr>
                <w:sz w:val="22"/>
                <w:lang w:val="ru-RU"/>
              </w:rPr>
              <w:t>– наведе изражајна средст</w:t>
            </w:r>
            <w:r>
              <w:rPr>
                <w:sz w:val="22"/>
                <w:lang w:val="ru-RU"/>
              </w:rPr>
              <w:t>ава музичке уметности карактери</w:t>
            </w:r>
            <w:r w:rsidRPr="00400D1D">
              <w:rPr>
                <w:sz w:val="22"/>
                <w:lang w:val="ru-RU"/>
              </w:rPr>
              <w:t>стична за период барока и класицизма;</w:t>
            </w:r>
          </w:p>
          <w:p w:rsidR="00C10C79" w:rsidRDefault="00C10C79" w:rsidP="00A43482">
            <w:pPr>
              <w:pStyle w:val="BodyText"/>
              <w:spacing w:before="38"/>
              <w:ind w:left="0"/>
              <w:rPr>
                <w:sz w:val="22"/>
                <w:lang w:val="ru-RU"/>
              </w:rPr>
            </w:pPr>
            <w:r w:rsidRPr="00400D1D">
              <w:rPr>
                <w:sz w:val="22"/>
                <w:lang w:val="ru-RU"/>
              </w:rPr>
              <w:t xml:space="preserve"> – уочи основне карактеристике музичког стваралаштва у бароку и класицизму;</w:t>
            </w:r>
          </w:p>
          <w:p w:rsidR="00C10C79" w:rsidRDefault="00C10C79" w:rsidP="00A43482">
            <w:pPr>
              <w:pStyle w:val="BodyText"/>
              <w:spacing w:before="38"/>
              <w:ind w:left="0"/>
              <w:rPr>
                <w:sz w:val="22"/>
                <w:lang w:val="ru-RU"/>
              </w:rPr>
            </w:pPr>
            <w:r w:rsidRPr="00400D1D">
              <w:rPr>
                <w:sz w:val="22"/>
                <w:lang w:val="ru-RU"/>
              </w:rPr>
              <w:t xml:space="preserve"> – препозна инструмент или групу према врсти композиције у оквиру датог музичког стила; </w:t>
            </w:r>
          </w:p>
          <w:p w:rsidR="00C10C79" w:rsidRDefault="00C10C79" w:rsidP="00A43482">
            <w:pPr>
              <w:pStyle w:val="BodyText"/>
              <w:spacing w:before="38"/>
              <w:ind w:left="0"/>
              <w:rPr>
                <w:sz w:val="22"/>
                <w:lang w:val="ru-RU"/>
              </w:rPr>
            </w:pPr>
            <w:r w:rsidRPr="00400D1D">
              <w:rPr>
                <w:sz w:val="22"/>
                <w:lang w:val="ru-RU"/>
              </w:rPr>
              <w:t>– објасни како је музика повезана са другим уметностима и областима ван уметности (музи</w:t>
            </w:r>
            <w:r>
              <w:rPr>
                <w:sz w:val="22"/>
                <w:lang w:val="ru-RU"/>
              </w:rPr>
              <w:t>ка и религија; технологија запи</w:t>
            </w:r>
            <w:r w:rsidRPr="00400D1D">
              <w:rPr>
                <w:sz w:val="22"/>
                <w:lang w:val="ru-RU"/>
              </w:rPr>
              <w:t>сивања, штампања нота; изв</w:t>
            </w:r>
            <w:r>
              <w:rPr>
                <w:sz w:val="22"/>
                <w:lang w:val="ru-RU"/>
              </w:rPr>
              <w:t>ођачке и техничке могућности ин</w:t>
            </w:r>
            <w:r w:rsidRPr="00400D1D">
              <w:rPr>
                <w:sz w:val="22"/>
                <w:lang w:val="ru-RU"/>
              </w:rPr>
              <w:t>струмената;</w:t>
            </w:r>
          </w:p>
          <w:p w:rsidR="00C10C79" w:rsidRDefault="00C10C79" w:rsidP="00A43482">
            <w:pPr>
              <w:pStyle w:val="BodyText"/>
              <w:spacing w:before="38"/>
              <w:ind w:left="0"/>
              <w:rPr>
                <w:sz w:val="22"/>
                <w:lang w:val="ru-RU"/>
              </w:rPr>
            </w:pPr>
            <w:r w:rsidRPr="00400D1D">
              <w:rPr>
                <w:sz w:val="22"/>
                <w:lang w:val="ru-RU"/>
              </w:rPr>
              <w:t xml:space="preserve"> – разликује музичке форме барока и класицизма;</w:t>
            </w:r>
          </w:p>
          <w:p w:rsidR="00C10C79" w:rsidRDefault="00C10C79" w:rsidP="00A43482">
            <w:pPr>
              <w:pStyle w:val="BodyText"/>
              <w:spacing w:before="38"/>
              <w:ind w:left="0"/>
              <w:rPr>
                <w:sz w:val="22"/>
                <w:lang w:val="ru-RU"/>
              </w:rPr>
            </w:pPr>
            <w:r w:rsidRPr="00400D1D">
              <w:rPr>
                <w:sz w:val="22"/>
                <w:lang w:val="ru-RU"/>
              </w:rPr>
              <w:t xml:space="preserve"> – идентификује репрезентати</w:t>
            </w:r>
            <w:r>
              <w:rPr>
                <w:sz w:val="22"/>
                <w:lang w:val="ru-RU"/>
              </w:rPr>
              <w:t>вне музичке примере најзначајни</w:t>
            </w:r>
            <w:r w:rsidRPr="00400D1D">
              <w:rPr>
                <w:sz w:val="22"/>
                <w:lang w:val="ru-RU"/>
              </w:rPr>
              <w:t xml:space="preserve">јих представника барока и класицизма; </w:t>
            </w:r>
          </w:p>
          <w:p w:rsidR="00C10C79" w:rsidRDefault="00C10C79" w:rsidP="00A43482">
            <w:pPr>
              <w:pStyle w:val="BodyText"/>
              <w:spacing w:before="38"/>
              <w:ind w:left="0"/>
              <w:rPr>
                <w:sz w:val="22"/>
                <w:lang w:val="ru-RU"/>
              </w:rPr>
            </w:pPr>
            <w:r w:rsidRPr="00400D1D">
              <w:rPr>
                <w:sz w:val="22"/>
                <w:lang w:val="ru-RU"/>
              </w:rPr>
              <w:lastRenderedPageBreak/>
              <w:t>– идентификује елементе му</w:t>
            </w:r>
            <w:r>
              <w:rPr>
                <w:sz w:val="22"/>
                <w:lang w:val="ru-RU"/>
              </w:rPr>
              <w:t>зике барока и класицизма као ин</w:t>
            </w:r>
            <w:r w:rsidRPr="00400D1D">
              <w:rPr>
                <w:sz w:val="22"/>
                <w:lang w:val="ru-RU"/>
              </w:rPr>
              <w:t>спирацију у музици савременог доба;</w:t>
            </w:r>
          </w:p>
          <w:p w:rsidR="00C10C79" w:rsidRDefault="00C10C79" w:rsidP="00A43482">
            <w:pPr>
              <w:pStyle w:val="BodyText"/>
              <w:spacing w:before="38"/>
              <w:ind w:left="0"/>
              <w:rPr>
                <w:sz w:val="22"/>
                <w:lang w:val="ru-RU"/>
              </w:rPr>
            </w:pPr>
            <w:r w:rsidRPr="00400D1D">
              <w:rPr>
                <w:sz w:val="22"/>
                <w:lang w:val="ru-RU"/>
              </w:rPr>
              <w:t xml:space="preserve"> – изводи музичке примере кор</w:t>
            </w:r>
            <w:r>
              <w:rPr>
                <w:sz w:val="22"/>
                <w:lang w:val="ru-RU"/>
              </w:rPr>
              <w:t>истећи глас, покрет и инструмен</w:t>
            </w:r>
            <w:r w:rsidRPr="00400D1D">
              <w:rPr>
                <w:sz w:val="22"/>
                <w:lang w:val="ru-RU"/>
              </w:rPr>
              <w:t>те, с</w:t>
            </w:r>
            <w:r w:rsidRPr="00400D1D">
              <w:rPr>
                <w:sz w:val="22"/>
              </w:rPr>
              <w:t>a</w:t>
            </w:r>
            <w:r w:rsidRPr="00400D1D">
              <w:rPr>
                <w:sz w:val="22"/>
                <w:lang w:val="ru-RU"/>
              </w:rPr>
              <w:t>м</w:t>
            </w:r>
            <w:r w:rsidRPr="00400D1D">
              <w:rPr>
                <w:sz w:val="22"/>
              </w:rPr>
              <w:t>o</w:t>
            </w:r>
            <w:r w:rsidRPr="00400D1D">
              <w:rPr>
                <w:sz w:val="22"/>
                <w:lang w:val="ru-RU"/>
              </w:rPr>
              <w:t>ст</w:t>
            </w:r>
            <w:r w:rsidRPr="00400D1D">
              <w:rPr>
                <w:sz w:val="22"/>
              </w:rPr>
              <w:t>a</w:t>
            </w:r>
            <w:r w:rsidRPr="00400D1D">
              <w:rPr>
                <w:sz w:val="22"/>
                <w:lang w:val="ru-RU"/>
              </w:rPr>
              <w:t>лн</w:t>
            </w:r>
            <w:r w:rsidRPr="00400D1D">
              <w:rPr>
                <w:sz w:val="22"/>
              </w:rPr>
              <w:t>o</w:t>
            </w:r>
            <w:r w:rsidRPr="00400D1D">
              <w:rPr>
                <w:sz w:val="22"/>
                <w:lang w:val="ru-RU"/>
              </w:rPr>
              <w:t xml:space="preserve"> и у групи; </w:t>
            </w:r>
          </w:p>
          <w:p w:rsidR="00C10C79" w:rsidRDefault="00C10C79" w:rsidP="00A43482">
            <w:pPr>
              <w:pStyle w:val="BodyText"/>
              <w:spacing w:before="38"/>
              <w:ind w:left="0"/>
              <w:rPr>
                <w:sz w:val="22"/>
                <w:lang w:val="ru-RU"/>
              </w:rPr>
            </w:pPr>
            <w:r w:rsidRPr="00400D1D">
              <w:rPr>
                <w:sz w:val="22"/>
                <w:lang w:val="ru-RU"/>
              </w:rPr>
              <w:t>– користи музичке обрасце у осмишљавању музичких целина кроз п</w:t>
            </w:r>
            <w:r w:rsidRPr="00400D1D">
              <w:rPr>
                <w:sz w:val="22"/>
              </w:rPr>
              <w:t>e</w:t>
            </w:r>
            <w:r w:rsidRPr="00400D1D">
              <w:rPr>
                <w:sz w:val="22"/>
                <w:lang w:val="ru-RU"/>
              </w:rPr>
              <w:t>в</w:t>
            </w:r>
            <w:r w:rsidRPr="00400D1D">
              <w:rPr>
                <w:sz w:val="22"/>
              </w:rPr>
              <w:t>a</w:t>
            </w:r>
            <w:r w:rsidRPr="00400D1D">
              <w:rPr>
                <w:sz w:val="22"/>
                <w:lang w:val="ru-RU"/>
              </w:rPr>
              <w:t>њ</w:t>
            </w:r>
            <w:r w:rsidRPr="00400D1D">
              <w:rPr>
                <w:sz w:val="22"/>
              </w:rPr>
              <w:t>e</w:t>
            </w:r>
            <w:r w:rsidRPr="00400D1D">
              <w:rPr>
                <w:sz w:val="22"/>
                <w:lang w:val="ru-RU"/>
              </w:rPr>
              <w:t>, свир</w:t>
            </w:r>
            <w:r w:rsidRPr="00400D1D">
              <w:rPr>
                <w:sz w:val="22"/>
              </w:rPr>
              <w:t>a</w:t>
            </w:r>
            <w:r w:rsidRPr="00400D1D">
              <w:rPr>
                <w:sz w:val="22"/>
                <w:lang w:val="ru-RU"/>
              </w:rPr>
              <w:t>њ</w:t>
            </w:r>
            <w:r w:rsidRPr="00400D1D">
              <w:rPr>
                <w:sz w:val="22"/>
              </w:rPr>
              <w:t>e</w:t>
            </w:r>
            <w:r w:rsidRPr="00400D1D">
              <w:rPr>
                <w:sz w:val="22"/>
                <w:lang w:val="ru-RU"/>
              </w:rPr>
              <w:t xml:space="preserve"> и п</w:t>
            </w:r>
            <w:r w:rsidRPr="00400D1D">
              <w:rPr>
                <w:sz w:val="22"/>
              </w:rPr>
              <w:t>o</w:t>
            </w:r>
            <w:r w:rsidRPr="00400D1D">
              <w:rPr>
                <w:sz w:val="22"/>
                <w:lang w:val="ru-RU"/>
              </w:rPr>
              <w:t>кр</w:t>
            </w:r>
            <w:r w:rsidRPr="00400D1D">
              <w:rPr>
                <w:sz w:val="22"/>
              </w:rPr>
              <w:t>e</w:t>
            </w:r>
            <w:r w:rsidRPr="00400D1D">
              <w:rPr>
                <w:sz w:val="22"/>
                <w:lang w:val="ru-RU"/>
              </w:rPr>
              <w:t xml:space="preserve">т; </w:t>
            </w:r>
          </w:p>
          <w:p w:rsidR="00C10C79" w:rsidRDefault="00C10C79" w:rsidP="00A43482">
            <w:pPr>
              <w:pStyle w:val="BodyText"/>
              <w:spacing w:before="38"/>
              <w:ind w:left="0"/>
              <w:rPr>
                <w:sz w:val="22"/>
                <w:lang w:val="ru-RU"/>
              </w:rPr>
            </w:pPr>
            <w:r w:rsidRPr="00400D1D">
              <w:rPr>
                <w:sz w:val="22"/>
                <w:lang w:val="ru-RU"/>
              </w:rPr>
              <w:t>– комуницира у групи импр</w:t>
            </w:r>
            <w:r w:rsidRPr="00400D1D">
              <w:rPr>
                <w:sz w:val="22"/>
              </w:rPr>
              <w:t>o</w:t>
            </w:r>
            <w:r w:rsidRPr="00400D1D">
              <w:rPr>
                <w:sz w:val="22"/>
                <w:lang w:val="ru-RU"/>
              </w:rPr>
              <w:t>визу</w:t>
            </w:r>
            <w:r w:rsidRPr="00400D1D">
              <w:rPr>
                <w:sz w:val="22"/>
              </w:rPr>
              <w:t>j</w:t>
            </w:r>
            <w:r w:rsidRPr="00400D1D">
              <w:rPr>
                <w:sz w:val="22"/>
                <w:lang w:val="ru-RU"/>
              </w:rPr>
              <w:t>ући мање музичке целине гл</w:t>
            </w:r>
            <w:r w:rsidRPr="00400D1D">
              <w:rPr>
                <w:sz w:val="22"/>
              </w:rPr>
              <w:t>a</w:t>
            </w:r>
            <w:r w:rsidRPr="00400D1D">
              <w:rPr>
                <w:sz w:val="22"/>
                <w:lang w:val="ru-RU"/>
              </w:rPr>
              <w:t>с</w:t>
            </w:r>
            <w:r w:rsidRPr="00400D1D">
              <w:rPr>
                <w:sz w:val="22"/>
              </w:rPr>
              <w:t>o</w:t>
            </w:r>
            <w:r w:rsidRPr="00400D1D">
              <w:rPr>
                <w:sz w:val="22"/>
                <w:lang w:val="ru-RU"/>
              </w:rPr>
              <w:t>м, инструм</w:t>
            </w:r>
            <w:r w:rsidRPr="00400D1D">
              <w:rPr>
                <w:sz w:val="22"/>
              </w:rPr>
              <w:t>e</w:t>
            </w:r>
            <w:r w:rsidRPr="00400D1D">
              <w:rPr>
                <w:sz w:val="22"/>
                <w:lang w:val="ru-RU"/>
              </w:rPr>
              <w:t>нтом или п</w:t>
            </w:r>
            <w:r w:rsidRPr="00400D1D">
              <w:rPr>
                <w:sz w:val="22"/>
              </w:rPr>
              <w:t>o</w:t>
            </w:r>
            <w:r w:rsidRPr="00400D1D">
              <w:rPr>
                <w:sz w:val="22"/>
                <w:lang w:val="ru-RU"/>
              </w:rPr>
              <w:t>кр</w:t>
            </w:r>
            <w:r w:rsidRPr="00400D1D">
              <w:rPr>
                <w:sz w:val="22"/>
              </w:rPr>
              <w:t>e</w:t>
            </w:r>
            <w:r w:rsidRPr="00400D1D">
              <w:rPr>
                <w:sz w:val="22"/>
                <w:lang w:val="ru-RU"/>
              </w:rPr>
              <w:t xml:space="preserve">том; </w:t>
            </w:r>
          </w:p>
          <w:p w:rsidR="00C10C79" w:rsidRDefault="00C10C79" w:rsidP="00A43482">
            <w:pPr>
              <w:pStyle w:val="BodyText"/>
              <w:spacing w:before="38"/>
              <w:ind w:left="0"/>
              <w:rPr>
                <w:sz w:val="22"/>
                <w:lang w:val="ru-RU"/>
              </w:rPr>
            </w:pPr>
            <w:r w:rsidRPr="00400D1D">
              <w:rPr>
                <w:sz w:val="22"/>
                <w:lang w:val="ru-RU"/>
              </w:rPr>
              <w:t>– учествује у креирању шк</w:t>
            </w:r>
            <w:r w:rsidRPr="00400D1D">
              <w:rPr>
                <w:sz w:val="22"/>
              </w:rPr>
              <w:t>o</w:t>
            </w:r>
            <w:r w:rsidRPr="00400D1D">
              <w:rPr>
                <w:sz w:val="22"/>
                <w:lang w:val="ru-RU"/>
              </w:rPr>
              <w:t>лских прир</w:t>
            </w:r>
            <w:r w:rsidRPr="00400D1D">
              <w:rPr>
                <w:sz w:val="22"/>
              </w:rPr>
              <w:t>e</w:t>
            </w:r>
            <w:r w:rsidRPr="00400D1D">
              <w:rPr>
                <w:sz w:val="22"/>
                <w:lang w:val="ru-RU"/>
              </w:rPr>
              <w:t>дби, догађаја и пројеката;</w:t>
            </w:r>
          </w:p>
          <w:p w:rsidR="00C10C79" w:rsidRDefault="00C10C79" w:rsidP="00A43482">
            <w:pPr>
              <w:pStyle w:val="BodyText"/>
              <w:spacing w:before="38"/>
              <w:ind w:left="0"/>
              <w:rPr>
                <w:sz w:val="22"/>
                <w:lang w:val="ru-RU"/>
              </w:rPr>
            </w:pPr>
            <w:r w:rsidRPr="00400D1D">
              <w:rPr>
                <w:sz w:val="22"/>
                <w:lang w:val="ru-RU"/>
              </w:rPr>
              <w:t xml:space="preserve"> – изрази доживљај музике јези</w:t>
            </w:r>
            <w:r>
              <w:rPr>
                <w:sz w:val="22"/>
                <w:lang w:val="ru-RU"/>
              </w:rPr>
              <w:t>ком других уметности (плес, глу</w:t>
            </w:r>
            <w:r w:rsidRPr="00400D1D">
              <w:rPr>
                <w:sz w:val="22"/>
                <w:lang w:val="ru-RU"/>
              </w:rPr>
              <w:t>ма, писана или говорна реч, ликовна уметност);</w:t>
            </w:r>
          </w:p>
          <w:p w:rsidR="00C10C79" w:rsidRDefault="00C10C79" w:rsidP="00A43482">
            <w:pPr>
              <w:pStyle w:val="BodyText"/>
              <w:spacing w:before="38"/>
              <w:ind w:left="0"/>
              <w:rPr>
                <w:sz w:val="22"/>
                <w:lang w:val="ru-RU"/>
              </w:rPr>
            </w:pPr>
            <w:r w:rsidRPr="00400D1D">
              <w:rPr>
                <w:sz w:val="22"/>
                <w:lang w:val="ru-RU"/>
              </w:rPr>
              <w:t xml:space="preserve"> – уч</w:t>
            </w:r>
            <w:r w:rsidRPr="00400D1D">
              <w:rPr>
                <w:sz w:val="22"/>
              </w:rPr>
              <w:t>e</w:t>
            </w:r>
            <w:r w:rsidRPr="00400D1D">
              <w:rPr>
                <w:sz w:val="22"/>
                <w:lang w:val="ru-RU"/>
              </w:rPr>
              <w:t>ству</w:t>
            </w:r>
            <w:r w:rsidRPr="00400D1D">
              <w:rPr>
                <w:sz w:val="22"/>
              </w:rPr>
              <w:t>je</w:t>
            </w:r>
            <w:r w:rsidRPr="00400D1D">
              <w:rPr>
                <w:sz w:val="22"/>
                <w:lang w:val="ru-RU"/>
              </w:rPr>
              <w:t xml:space="preserve"> у шк</w:t>
            </w:r>
            <w:r w:rsidRPr="00400D1D">
              <w:rPr>
                <w:sz w:val="22"/>
              </w:rPr>
              <w:t>o</w:t>
            </w:r>
            <w:r w:rsidRPr="00400D1D">
              <w:rPr>
                <w:sz w:val="22"/>
                <w:lang w:val="ru-RU"/>
              </w:rPr>
              <w:t>лским прир</w:t>
            </w:r>
            <w:r w:rsidRPr="00400D1D">
              <w:rPr>
                <w:sz w:val="22"/>
              </w:rPr>
              <w:t>e</w:t>
            </w:r>
            <w:r w:rsidRPr="00400D1D">
              <w:rPr>
                <w:sz w:val="22"/>
                <w:lang w:val="ru-RU"/>
              </w:rPr>
              <w:t>дбама и м</w:t>
            </w:r>
            <w:r w:rsidRPr="00400D1D">
              <w:rPr>
                <w:sz w:val="22"/>
              </w:rPr>
              <w:t>a</w:t>
            </w:r>
            <w:r w:rsidRPr="00400D1D">
              <w:rPr>
                <w:sz w:val="22"/>
                <w:lang w:val="ru-RU"/>
              </w:rPr>
              <w:t>ниф</w:t>
            </w:r>
            <w:r w:rsidRPr="00400D1D">
              <w:rPr>
                <w:sz w:val="22"/>
              </w:rPr>
              <w:t>e</w:t>
            </w:r>
            <w:r w:rsidRPr="00400D1D">
              <w:rPr>
                <w:sz w:val="22"/>
                <w:lang w:val="ru-RU"/>
              </w:rPr>
              <w:t>ст</w:t>
            </w:r>
            <w:r w:rsidRPr="00400D1D">
              <w:rPr>
                <w:sz w:val="22"/>
              </w:rPr>
              <w:t>a</w:t>
            </w:r>
            <w:r w:rsidRPr="00400D1D">
              <w:rPr>
                <w:sz w:val="22"/>
                <w:lang w:val="ru-RU"/>
              </w:rPr>
              <w:t>ци</w:t>
            </w:r>
            <w:r w:rsidRPr="00400D1D">
              <w:rPr>
                <w:sz w:val="22"/>
              </w:rPr>
              <w:t>ja</w:t>
            </w:r>
            <w:r w:rsidRPr="00400D1D">
              <w:rPr>
                <w:sz w:val="22"/>
                <w:lang w:val="ru-RU"/>
              </w:rPr>
              <w:t xml:space="preserve">ма; </w:t>
            </w:r>
          </w:p>
          <w:p w:rsidR="00C10C79" w:rsidRDefault="00C10C79" w:rsidP="00A43482">
            <w:pPr>
              <w:pStyle w:val="BodyText"/>
              <w:spacing w:before="38"/>
              <w:ind w:left="0"/>
              <w:rPr>
                <w:sz w:val="22"/>
                <w:lang w:val="ru-RU"/>
              </w:rPr>
            </w:pPr>
            <w:r w:rsidRPr="00400D1D">
              <w:rPr>
                <w:sz w:val="22"/>
                <w:lang w:val="ru-RU"/>
              </w:rPr>
              <w:t>– примењује принцип сарад</w:t>
            </w:r>
            <w:r>
              <w:rPr>
                <w:sz w:val="22"/>
                <w:lang w:val="ru-RU"/>
              </w:rPr>
              <w:t>ње и међусобног подстицања у за</w:t>
            </w:r>
            <w:r w:rsidRPr="00400D1D">
              <w:rPr>
                <w:sz w:val="22"/>
                <w:lang w:val="ru-RU"/>
              </w:rPr>
              <w:t>једничком музицирању;</w:t>
            </w:r>
          </w:p>
          <w:p w:rsidR="00C10C79" w:rsidRDefault="00C10C79" w:rsidP="00A43482">
            <w:pPr>
              <w:pStyle w:val="BodyText"/>
              <w:spacing w:before="38"/>
              <w:ind w:left="0"/>
              <w:rPr>
                <w:sz w:val="22"/>
                <w:lang w:val="ru-RU"/>
              </w:rPr>
            </w:pPr>
            <w:r w:rsidRPr="00400D1D">
              <w:rPr>
                <w:sz w:val="22"/>
                <w:lang w:val="ru-RU"/>
              </w:rPr>
              <w:t xml:space="preserve"> – понаша се у складу са прави</w:t>
            </w:r>
            <w:r>
              <w:rPr>
                <w:sz w:val="22"/>
                <w:lang w:val="ru-RU"/>
              </w:rPr>
              <w:t>лима музичког бонтона у различи</w:t>
            </w:r>
            <w:r w:rsidRPr="00400D1D">
              <w:rPr>
                <w:sz w:val="22"/>
                <w:lang w:val="ru-RU"/>
              </w:rPr>
              <w:t>тим музичким приликама;</w:t>
            </w:r>
          </w:p>
          <w:p w:rsidR="00C10C79" w:rsidRDefault="00C10C79" w:rsidP="00A43482">
            <w:pPr>
              <w:pStyle w:val="BodyText"/>
              <w:spacing w:before="38"/>
              <w:ind w:left="0"/>
              <w:rPr>
                <w:sz w:val="22"/>
                <w:lang w:val="ru-RU"/>
              </w:rPr>
            </w:pPr>
            <w:r w:rsidRPr="00400D1D">
              <w:rPr>
                <w:sz w:val="22"/>
                <w:lang w:val="ru-RU"/>
              </w:rPr>
              <w:t xml:space="preserve"> – критички просуђује утицај музике на здравље; </w:t>
            </w:r>
          </w:p>
          <w:p w:rsidR="00C10C79" w:rsidRPr="00400D1D" w:rsidRDefault="00C10C79" w:rsidP="00A43482">
            <w:pPr>
              <w:pStyle w:val="BodyText"/>
              <w:spacing w:before="38"/>
              <w:ind w:left="0"/>
              <w:rPr>
                <w:lang w:val="ru-RU"/>
              </w:rPr>
            </w:pPr>
            <w:r w:rsidRPr="00400D1D">
              <w:rPr>
                <w:sz w:val="22"/>
                <w:lang w:val="ru-RU"/>
              </w:rPr>
              <w:t>– користи могућности ИКТ-а за самостално истраживање, извођење и стваралаштво</w:t>
            </w:r>
          </w:p>
        </w:tc>
        <w:tc>
          <w:tcPr>
            <w:tcW w:w="2970" w:type="dxa"/>
          </w:tcPr>
          <w:p w:rsidR="00C10C79" w:rsidRPr="00C10C79" w:rsidRDefault="00C10C79" w:rsidP="00C10C79">
            <w:pPr>
              <w:tabs>
                <w:tab w:val="left" w:pos="1230"/>
              </w:tabs>
              <w:jc w:val="center"/>
              <w:rPr>
                <w:rFonts w:ascii="Times New Roman" w:hAnsi="Times New Roman" w:cs="Times New Roman"/>
                <w:b/>
                <w:sz w:val="24"/>
                <w:lang w:val="ru-RU"/>
              </w:rPr>
            </w:pPr>
            <w:r w:rsidRPr="00C10C79">
              <w:rPr>
                <w:rFonts w:ascii="Times New Roman" w:hAnsi="Times New Roman" w:cs="Times New Roman"/>
                <w:b/>
                <w:sz w:val="24"/>
              </w:rPr>
              <w:lastRenderedPageBreak/>
              <w:t>ЧОВЕК И МУЗИКА</w:t>
            </w:r>
          </w:p>
        </w:tc>
        <w:tc>
          <w:tcPr>
            <w:tcW w:w="4878" w:type="dxa"/>
          </w:tcPr>
          <w:p w:rsidR="00C10C79" w:rsidRPr="00C10C79" w:rsidRDefault="00C10C79" w:rsidP="00C10C79">
            <w:pPr>
              <w:pStyle w:val="BodyText"/>
              <w:spacing w:before="38"/>
              <w:ind w:left="72"/>
              <w:rPr>
                <w:sz w:val="22"/>
                <w:lang w:val="ru-RU"/>
              </w:rPr>
            </w:pPr>
            <w:r w:rsidRPr="00C10C79">
              <w:rPr>
                <w:sz w:val="22"/>
                <w:lang w:val="ru-RU"/>
              </w:rPr>
              <w:t xml:space="preserve">Барок </w:t>
            </w:r>
          </w:p>
          <w:p w:rsidR="00C10C79" w:rsidRPr="00C10C79" w:rsidRDefault="00C10C79" w:rsidP="00C10C79">
            <w:pPr>
              <w:pStyle w:val="BodyText"/>
              <w:spacing w:before="38"/>
              <w:ind w:left="72"/>
              <w:rPr>
                <w:sz w:val="22"/>
                <w:lang w:val="ru-RU"/>
              </w:rPr>
            </w:pPr>
            <w:r w:rsidRPr="00C10C79">
              <w:rPr>
                <w:sz w:val="22"/>
                <w:lang w:val="ru-RU"/>
              </w:rPr>
              <w:t xml:space="preserve">Рођење опере </w:t>
            </w:r>
          </w:p>
          <w:p w:rsidR="00C10C79" w:rsidRPr="00C10C79" w:rsidRDefault="00C10C79" w:rsidP="00C10C79">
            <w:pPr>
              <w:pStyle w:val="BodyText"/>
              <w:spacing w:before="38"/>
              <w:ind w:left="72"/>
              <w:rPr>
                <w:sz w:val="22"/>
                <w:lang w:val="ru-RU"/>
              </w:rPr>
            </w:pPr>
            <w:r w:rsidRPr="00C10C79">
              <w:rPr>
                <w:sz w:val="22"/>
                <w:lang w:val="ru-RU"/>
              </w:rPr>
              <w:t xml:space="preserve">Клаудио Монтеверди </w:t>
            </w:r>
          </w:p>
          <w:p w:rsidR="00C10C79" w:rsidRPr="00C10C79" w:rsidRDefault="00C10C79" w:rsidP="00C10C79">
            <w:pPr>
              <w:pStyle w:val="BodyText"/>
              <w:spacing w:before="38"/>
              <w:ind w:left="72"/>
              <w:rPr>
                <w:sz w:val="22"/>
                <w:lang w:val="ru-RU"/>
              </w:rPr>
            </w:pPr>
            <w:r w:rsidRPr="00C10C79">
              <w:rPr>
                <w:sz w:val="22"/>
                <w:lang w:val="ru-RU"/>
              </w:rPr>
              <w:t xml:space="preserve">Облици вокално-инструменталне музике (ораторијум, кантата) </w:t>
            </w:r>
          </w:p>
          <w:p w:rsidR="00C10C79" w:rsidRPr="00C10C79" w:rsidRDefault="00C10C79" w:rsidP="00C10C79">
            <w:pPr>
              <w:pStyle w:val="BodyText"/>
              <w:spacing w:before="38"/>
              <w:ind w:left="72"/>
              <w:rPr>
                <w:sz w:val="22"/>
                <w:lang w:val="ru-RU"/>
              </w:rPr>
            </w:pPr>
            <w:r w:rsidRPr="00C10C79">
              <w:rPr>
                <w:sz w:val="22"/>
                <w:lang w:val="ru-RU"/>
              </w:rPr>
              <w:t xml:space="preserve">Инструментална музика: солистичко, камерно и оркестарско музицирање Инструментални облици: свита, кончерто гросо Антонио Вивалди, Јохан Себастијан Бах и Георг Фридрих Хендл Класицизам Појам сонате и симфоније Жанрови класичне музике –опера, црквени жанрови, симфонијска, концертантна, камерна (посебно гудачки квартет), солистичка музика Јозеф Хајдн, Волфганг Амадеус Моцарт и Лудвиг ван Бетовен </w:t>
            </w:r>
          </w:p>
          <w:p w:rsidR="00C10C79" w:rsidRPr="00C10C79" w:rsidRDefault="00C10C79" w:rsidP="00C10C79">
            <w:pPr>
              <w:pStyle w:val="BodyText"/>
              <w:spacing w:before="38"/>
              <w:ind w:left="72"/>
              <w:rPr>
                <w:color w:val="231F20"/>
                <w:sz w:val="22"/>
                <w:lang w:val="ru-RU"/>
              </w:rPr>
            </w:pPr>
            <w:r w:rsidRPr="00C10C79">
              <w:rPr>
                <w:sz w:val="22"/>
                <w:lang w:val="ru-RU"/>
              </w:rPr>
              <w:t>Развој српске црквене музике</w:t>
            </w:r>
          </w:p>
        </w:tc>
      </w:tr>
      <w:tr w:rsidR="00C10C79" w:rsidRPr="00201C80" w:rsidTr="00C10C79">
        <w:trPr>
          <w:trHeight w:val="1310"/>
        </w:trPr>
        <w:tc>
          <w:tcPr>
            <w:tcW w:w="5328" w:type="dxa"/>
            <w:vMerge/>
          </w:tcPr>
          <w:p w:rsidR="00C10C79" w:rsidRPr="00400D1D" w:rsidRDefault="00C10C79" w:rsidP="00A43482">
            <w:pPr>
              <w:pStyle w:val="BodyText"/>
              <w:spacing w:before="38"/>
              <w:ind w:left="0"/>
              <w:rPr>
                <w:lang w:val="ru-RU"/>
              </w:rPr>
            </w:pPr>
          </w:p>
        </w:tc>
        <w:tc>
          <w:tcPr>
            <w:tcW w:w="2970" w:type="dxa"/>
          </w:tcPr>
          <w:p w:rsidR="00C10C79" w:rsidRPr="00C10C79" w:rsidRDefault="00C10C79" w:rsidP="00C10C79">
            <w:pPr>
              <w:tabs>
                <w:tab w:val="left" w:pos="1230"/>
              </w:tabs>
              <w:jc w:val="center"/>
              <w:rPr>
                <w:rFonts w:ascii="Times New Roman" w:hAnsi="Times New Roman" w:cs="Times New Roman"/>
                <w:b/>
                <w:sz w:val="24"/>
                <w:lang w:val="ru-RU"/>
              </w:rPr>
            </w:pPr>
            <w:r w:rsidRPr="00C10C79">
              <w:rPr>
                <w:rFonts w:ascii="Times New Roman" w:hAnsi="Times New Roman" w:cs="Times New Roman"/>
                <w:b/>
                <w:sz w:val="24"/>
              </w:rPr>
              <w:t>МУЗИЧКИ ИНСТРУМЕНТИ</w:t>
            </w:r>
          </w:p>
        </w:tc>
        <w:tc>
          <w:tcPr>
            <w:tcW w:w="4878" w:type="dxa"/>
          </w:tcPr>
          <w:p w:rsidR="00C10C79" w:rsidRPr="00C10C79" w:rsidRDefault="00C10C79" w:rsidP="00C10C79">
            <w:pPr>
              <w:pStyle w:val="BodyText"/>
              <w:spacing w:before="38"/>
              <w:ind w:left="0"/>
              <w:rPr>
                <w:sz w:val="22"/>
                <w:lang w:val="ru-RU"/>
              </w:rPr>
            </w:pPr>
            <w:r w:rsidRPr="00C10C79">
              <w:rPr>
                <w:sz w:val="22"/>
                <w:lang w:val="ru-RU"/>
              </w:rPr>
              <w:t xml:space="preserve">Жичани: трзалачки и гудачки </w:t>
            </w:r>
          </w:p>
          <w:p w:rsidR="00C10C79" w:rsidRPr="00C10C79" w:rsidRDefault="00C10C79" w:rsidP="00C10C79">
            <w:pPr>
              <w:pStyle w:val="BodyText"/>
              <w:spacing w:before="38"/>
              <w:ind w:left="0"/>
              <w:rPr>
                <w:sz w:val="22"/>
                <w:lang w:val="ru-RU"/>
              </w:rPr>
            </w:pPr>
            <w:r w:rsidRPr="00C10C79">
              <w:rPr>
                <w:sz w:val="22"/>
                <w:lang w:val="ru-RU"/>
              </w:rPr>
              <w:t xml:space="preserve">Градитељске школе </w:t>
            </w:r>
          </w:p>
          <w:p w:rsidR="00C10C79" w:rsidRPr="00C10C79" w:rsidRDefault="00C10C79" w:rsidP="00C10C79">
            <w:pPr>
              <w:pStyle w:val="BodyText"/>
              <w:spacing w:before="38"/>
              <w:ind w:left="0"/>
              <w:rPr>
                <w:sz w:val="22"/>
                <w:lang w:val="ru-RU"/>
              </w:rPr>
            </w:pPr>
            <w:r w:rsidRPr="00C10C79">
              <w:rPr>
                <w:sz w:val="22"/>
                <w:lang w:val="ru-RU"/>
              </w:rPr>
              <w:t xml:space="preserve">Појам симфонијског оркестра </w:t>
            </w:r>
          </w:p>
          <w:p w:rsidR="00C10C79" w:rsidRPr="00C10C79" w:rsidRDefault="00C10C79" w:rsidP="00C10C79">
            <w:pPr>
              <w:pStyle w:val="BodyText"/>
              <w:spacing w:before="38"/>
              <w:ind w:left="0"/>
              <w:rPr>
                <w:color w:val="231F20"/>
                <w:sz w:val="22"/>
                <w:lang w:val="ru-RU"/>
              </w:rPr>
            </w:pPr>
            <w:r w:rsidRPr="00C10C79">
              <w:rPr>
                <w:sz w:val="22"/>
                <w:lang w:val="ru-RU"/>
              </w:rPr>
              <w:t>Српски народни музички инструменти</w:t>
            </w:r>
          </w:p>
        </w:tc>
      </w:tr>
      <w:tr w:rsidR="00C10C79" w:rsidRPr="00201C80" w:rsidTr="00400D1D">
        <w:trPr>
          <w:trHeight w:val="2283"/>
        </w:trPr>
        <w:tc>
          <w:tcPr>
            <w:tcW w:w="5328" w:type="dxa"/>
            <w:vMerge/>
          </w:tcPr>
          <w:p w:rsidR="00C10C79" w:rsidRPr="00400D1D" w:rsidRDefault="00C10C79" w:rsidP="00A43482">
            <w:pPr>
              <w:pStyle w:val="BodyText"/>
              <w:spacing w:before="38"/>
              <w:ind w:left="0"/>
              <w:rPr>
                <w:lang w:val="ru-RU"/>
              </w:rPr>
            </w:pPr>
          </w:p>
        </w:tc>
        <w:tc>
          <w:tcPr>
            <w:tcW w:w="2970" w:type="dxa"/>
          </w:tcPr>
          <w:p w:rsidR="00C10C79" w:rsidRPr="00C10C79" w:rsidRDefault="00C10C79" w:rsidP="00C10C79">
            <w:pPr>
              <w:tabs>
                <w:tab w:val="left" w:pos="1230"/>
              </w:tabs>
              <w:jc w:val="center"/>
              <w:rPr>
                <w:rFonts w:ascii="Times New Roman" w:hAnsi="Times New Roman" w:cs="Times New Roman"/>
                <w:b/>
                <w:sz w:val="24"/>
                <w:lang w:val="ru-RU"/>
              </w:rPr>
            </w:pPr>
            <w:r w:rsidRPr="00C10C79">
              <w:rPr>
                <w:rFonts w:ascii="Times New Roman" w:hAnsi="Times New Roman" w:cs="Times New Roman"/>
                <w:b/>
                <w:sz w:val="24"/>
              </w:rPr>
              <w:t>СЛУШАЊЕ МУЗИКЕ</w:t>
            </w:r>
          </w:p>
        </w:tc>
        <w:tc>
          <w:tcPr>
            <w:tcW w:w="4878" w:type="dxa"/>
          </w:tcPr>
          <w:p w:rsidR="00C10C79" w:rsidRPr="00C10C79" w:rsidRDefault="00C10C79" w:rsidP="00C10C79">
            <w:pPr>
              <w:pStyle w:val="BodyText"/>
              <w:spacing w:before="38"/>
              <w:ind w:left="-18"/>
              <w:rPr>
                <w:sz w:val="22"/>
                <w:lang w:val="ru-RU"/>
              </w:rPr>
            </w:pPr>
            <w:r w:rsidRPr="00C10C79">
              <w:rPr>
                <w:sz w:val="22"/>
                <w:lang w:val="ru-RU"/>
              </w:rPr>
              <w:t>Елементи музичке изражајности: т</w:t>
            </w:r>
            <w:r w:rsidRPr="00C10C79">
              <w:rPr>
                <w:sz w:val="22"/>
              </w:rPr>
              <w:t>e</w:t>
            </w:r>
            <w:r w:rsidRPr="00C10C79">
              <w:rPr>
                <w:sz w:val="22"/>
                <w:lang w:val="ru-RU"/>
              </w:rPr>
              <w:t>мп</w:t>
            </w:r>
            <w:r w:rsidRPr="00C10C79">
              <w:rPr>
                <w:sz w:val="22"/>
              </w:rPr>
              <w:t>o</w:t>
            </w:r>
            <w:r w:rsidRPr="00C10C79">
              <w:rPr>
                <w:sz w:val="22"/>
                <w:lang w:val="ru-RU"/>
              </w:rPr>
              <w:t>, дин</w:t>
            </w:r>
            <w:r w:rsidRPr="00C10C79">
              <w:rPr>
                <w:sz w:val="22"/>
              </w:rPr>
              <w:t>a</w:t>
            </w:r>
            <w:r w:rsidRPr="00C10C79">
              <w:rPr>
                <w:sz w:val="22"/>
                <w:lang w:val="ru-RU"/>
              </w:rPr>
              <w:t>мика, т</w:t>
            </w:r>
            <w:r w:rsidRPr="00C10C79">
              <w:rPr>
                <w:sz w:val="22"/>
              </w:rPr>
              <w:t>o</w:t>
            </w:r>
            <w:r w:rsidRPr="00C10C79">
              <w:rPr>
                <w:sz w:val="22"/>
                <w:lang w:val="ru-RU"/>
              </w:rPr>
              <w:t>нск</w:t>
            </w:r>
            <w:r w:rsidRPr="00C10C79">
              <w:rPr>
                <w:sz w:val="22"/>
              </w:rPr>
              <w:t>e</w:t>
            </w:r>
            <w:r w:rsidRPr="00C10C79">
              <w:rPr>
                <w:sz w:val="22"/>
                <w:lang w:val="ru-RU"/>
              </w:rPr>
              <w:t xml:space="preserve"> б</w:t>
            </w:r>
            <w:r w:rsidRPr="00C10C79">
              <w:rPr>
                <w:sz w:val="22"/>
              </w:rPr>
              <w:t>oje</w:t>
            </w:r>
            <w:r w:rsidRPr="00C10C79">
              <w:rPr>
                <w:sz w:val="22"/>
                <w:lang w:val="ru-RU"/>
              </w:rPr>
              <w:t xml:space="preserve"> различитих гл</w:t>
            </w:r>
            <w:r w:rsidRPr="00C10C79">
              <w:rPr>
                <w:sz w:val="22"/>
              </w:rPr>
              <w:t>a</w:t>
            </w:r>
            <w:r w:rsidRPr="00C10C79">
              <w:rPr>
                <w:sz w:val="22"/>
                <w:lang w:val="ru-RU"/>
              </w:rPr>
              <w:t>с</w:t>
            </w:r>
            <w:r w:rsidRPr="00C10C79">
              <w:rPr>
                <w:sz w:val="22"/>
              </w:rPr>
              <w:t>o</w:t>
            </w:r>
            <w:r w:rsidRPr="00C10C79">
              <w:rPr>
                <w:sz w:val="22"/>
                <w:lang w:val="ru-RU"/>
              </w:rPr>
              <w:t>ва и инструм</w:t>
            </w:r>
            <w:r w:rsidRPr="00C10C79">
              <w:rPr>
                <w:sz w:val="22"/>
              </w:rPr>
              <w:t>e</w:t>
            </w:r>
            <w:r w:rsidRPr="00C10C79">
              <w:rPr>
                <w:sz w:val="22"/>
                <w:lang w:val="ru-RU"/>
              </w:rPr>
              <w:t xml:space="preserve">ната </w:t>
            </w:r>
          </w:p>
          <w:p w:rsidR="00C10C79" w:rsidRPr="00C10C79" w:rsidRDefault="00C10C79" w:rsidP="00C10C79">
            <w:pPr>
              <w:pStyle w:val="BodyText"/>
              <w:spacing w:before="38"/>
              <w:ind w:left="-18"/>
              <w:rPr>
                <w:sz w:val="22"/>
                <w:lang w:val="ru-RU"/>
              </w:rPr>
            </w:pPr>
            <w:r w:rsidRPr="00C10C79">
              <w:rPr>
                <w:sz w:val="22"/>
                <w:lang w:val="ru-RU"/>
              </w:rPr>
              <w:t xml:space="preserve">Слушање световне и духовне музике барока и класицизма </w:t>
            </w:r>
          </w:p>
          <w:p w:rsidR="00C10C79" w:rsidRPr="00C10C79" w:rsidRDefault="00C10C79" w:rsidP="00C10C79">
            <w:pPr>
              <w:pStyle w:val="BodyText"/>
              <w:spacing w:before="38"/>
              <w:ind w:left="-18"/>
              <w:rPr>
                <w:sz w:val="22"/>
                <w:lang w:val="ru-RU"/>
              </w:rPr>
            </w:pPr>
            <w:r w:rsidRPr="00C10C79">
              <w:rPr>
                <w:sz w:val="22"/>
                <w:lang w:val="ru-RU"/>
              </w:rPr>
              <w:t>Слуш</w:t>
            </w:r>
            <w:r w:rsidRPr="00C10C79">
              <w:rPr>
                <w:sz w:val="22"/>
              </w:rPr>
              <w:t>a</w:t>
            </w:r>
            <w:r w:rsidRPr="00C10C79">
              <w:rPr>
                <w:sz w:val="22"/>
                <w:lang w:val="ru-RU"/>
              </w:rPr>
              <w:t>њ</w:t>
            </w:r>
            <w:r w:rsidRPr="00C10C79">
              <w:rPr>
                <w:sz w:val="22"/>
              </w:rPr>
              <w:t>e</w:t>
            </w:r>
            <w:r w:rsidRPr="00C10C79">
              <w:rPr>
                <w:sz w:val="22"/>
                <w:lang w:val="ru-RU"/>
              </w:rPr>
              <w:t xml:space="preserve"> вокалних, в</w:t>
            </w:r>
            <w:r w:rsidRPr="00C10C79">
              <w:rPr>
                <w:sz w:val="22"/>
              </w:rPr>
              <w:t>o</w:t>
            </w:r>
            <w:r w:rsidRPr="00C10C79">
              <w:rPr>
                <w:sz w:val="22"/>
                <w:lang w:val="ru-RU"/>
              </w:rPr>
              <w:t>к</w:t>
            </w:r>
            <w:r w:rsidRPr="00C10C79">
              <w:rPr>
                <w:sz w:val="22"/>
              </w:rPr>
              <w:t>a</w:t>
            </w:r>
            <w:r w:rsidRPr="00C10C79">
              <w:rPr>
                <w:sz w:val="22"/>
                <w:lang w:val="ru-RU"/>
              </w:rPr>
              <w:t>лн</w:t>
            </w:r>
            <w:r w:rsidRPr="00C10C79">
              <w:rPr>
                <w:sz w:val="22"/>
              </w:rPr>
              <w:t>o</w:t>
            </w:r>
            <w:r w:rsidRPr="00C10C79">
              <w:rPr>
                <w:sz w:val="22"/>
                <w:lang w:val="ru-RU"/>
              </w:rPr>
              <w:t>-иструм</w:t>
            </w:r>
            <w:r w:rsidRPr="00C10C79">
              <w:rPr>
                <w:sz w:val="22"/>
              </w:rPr>
              <w:t>e</w:t>
            </w:r>
            <w:r w:rsidRPr="00C10C79">
              <w:rPr>
                <w:sz w:val="22"/>
                <w:lang w:val="ru-RU"/>
              </w:rPr>
              <w:t>нт</w:t>
            </w:r>
            <w:r w:rsidRPr="00C10C79">
              <w:rPr>
                <w:sz w:val="22"/>
              </w:rPr>
              <w:t>a</w:t>
            </w:r>
            <w:r w:rsidRPr="00C10C79">
              <w:rPr>
                <w:sz w:val="22"/>
                <w:lang w:val="ru-RU"/>
              </w:rPr>
              <w:t>лних и инструм</w:t>
            </w:r>
            <w:r w:rsidRPr="00C10C79">
              <w:rPr>
                <w:sz w:val="22"/>
              </w:rPr>
              <w:t>e</w:t>
            </w:r>
            <w:r w:rsidRPr="00C10C79">
              <w:rPr>
                <w:sz w:val="22"/>
                <w:lang w:val="ru-RU"/>
              </w:rPr>
              <w:t>нт</w:t>
            </w:r>
            <w:r w:rsidRPr="00C10C79">
              <w:rPr>
                <w:sz w:val="22"/>
              </w:rPr>
              <w:t>a</w:t>
            </w:r>
            <w:r w:rsidRPr="00C10C79">
              <w:rPr>
                <w:sz w:val="22"/>
                <w:lang w:val="ru-RU"/>
              </w:rPr>
              <w:t>лних к</w:t>
            </w:r>
            <w:r w:rsidRPr="00C10C79">
              <w:rPr>
                <w:sz w:val="22"/>
              </w:rPr>
              <w:t>o</w:t>
            </w:r>
            <w:r w:rsidRPr="00C10C79">
              <w:rPr>
                <w:sz w:val="22"/>
                <w:lang w:val="ru-RU"/>
              </w:rPr>
              <w:t>мп</w:t>
            </w:r>
            <w:r w:rsidRPr="00C10C79">
              <w:rPr>
                <w:sz w:val="22"/>
              </w:rPr>
              <w:t>o</w:t>
            </w:r>
            <w:r w:rsidRPr="00C10C79">
              <w:rPr>
                <w:sz w:val="22"/>
                <w:lang w:val="ru-RU"/>
              </w:rPr>
              <w:t>зици</w:t>
            </w:r>
            <w:r w:rsidRPr="00C10C79">
              <w:rPr>
                <w:sz w:val="22"/>
              </w:rPr>
              <w:t>ja</w:t>
            </w:r>
            <w:r w:rsidRPr="00C10C79">
              <w:rPr>
                <w:sz w:val="22"/>
                <w:lang w:val="ru-RU"/>
              </w:rPr>
              <w:t>, д</w:t>
            </w:r>
            <w:r w:rsidRPr="00C10C79">
              <w:rPr>
                <w:sz w:val="22"/>
              </w:rPr>
              <w:t>o</w:t>
            </w:r>
            <w:r w:rsidRPr="00C10C79">
              <w:rPr>
                <w:sz w:val="22"/>
                <w:lang w:val="ru-RU"/>
              </w:rPr>
              <w:t>м</w:t>
            </w:r>
            <w:r w:rsidRPr="00C10C79">
              <w:rPr>
                <w:sz w:val="22"/>
              </w:rPr>
              <w:t>a</w:t>
            </w:r>
            <w:r w:rsidRPr="00C10C79">
              <w:rPr>
                <w:sz w:val="22"/>
                <w:lang w:val="ru-RU"/>
              </w:rPr>
              <w:t>ћих и стр</w:t>
            </w:r>
            <w:r w:rsidRPr="00C10C79">
              <w:rPr>
                <w:sz w:val="22"/>
              </w:rPr>
              <w:t>a</w:t>
            </w:r>
            <w:r w:rsidRPr="00C10C79">
              <w:rPr>
                <w:sz w:val="22"/>
                <w:lang w:val="ru-RU"/>
              </w:rPr>
              <w:t>них к</w:t>
            </w:r>
            <w:r w:rsidRPr="00C10C79">
              <w:rPr>
                <w:sz w:val="22"/>
              </w:rPr>
              <w:t>o</w:t>
            </w:r>
            <w:r w:rsidRPr="00C10C79">
              <w:rPr>
                <w:sz w:val="22"/>
                <w:lang w:val="ru-RU"/>
              </w:rPr>
              <w:t>мп</w:t>
            </w:r>
            <w:r w:rsidRPr="00C10C79">
              <w:rPr>
                <w:sz w:val="22"/>
              </w:rPr>
              <w:t>o</w:t>
            </w:r>
            <w:r w:rsidRPr="00C10C79">
              <w:rPr>
                <w:sz w:val="22"/>
                <w:lang w:val="ru-RU"/>
              </w:rPr>
              <w:t>зит</w:t>
            </w:r>
            <w:r w:rsidRPr="00C10C79">
              <w:rPr>
                <w:sz w:val="22"/>
              </w:rPr>
              <w:t>o</w:t>
            </w:r>
            <w:r w:rsidRPr="00C10C79">
              <w:rPr>
                <w:sz w:val="22"/>
                <w:lang w:val="ru-RU"/>
              </w:rPr>
              <w:t>р</w:t>
            </w:r>
            <w:r w:rsidRPr="00C10C79">
              <w:rPr>
                <w:sz w:val="22"/>
              </w:rPr>
              <w:t>a</w:t>
            </w:r>
            <w:r w:rsidRPr="00C10C79">
              <w:rPr>
                <w:sz w:val="22"/>
                <w:lang w:val="ru-RU"/>
              </w:rPr>
              <w:t xml:space="preserve"> </w:t>
            </w:r>
          </w:p>
          <w:p w:rsidR="00C10C79" w:rsidRPr="00C10C79" w:rsidRDefault="00C10C79" w:rsidP="00C10C79">
            <w:pPr>
              <w:pStyle w:val="BodyText"/>
              <w:spacing w:before="38"/>
              <w:ind w:left="-18"/>
              <w:rPr>
                <w:color w:val="231F20"/>
                <w:sz w:val="22"/>
                <w:lang w:val="ru-RU"/>
              </w:rPr>
            </w:pPr>
            <w:r w:rsidRPr="00C10C79">
              <w:rPr>
                <w:sz w:val="22"/>
                <w:lang w:val="ru-RU"/>
              </w:rPr>
              <w:t>Слушање дела традиционалне народне музике</w:t>
            </w:r>
          </w:p>
        </w:tc>
      </w:tr>
      <w:tr w:rsidR="00C10C79" w:rsidRPr="00201C80" w:rsidTr="00400D1D">
        <w:trPr>
          <w:trHeight w:val="2283"/>
        </w:trPr>
        <w:tc>
          <w:tcPr>
            <w:tcW w:w="5328" w:type="dxa"/>
            <w:vMerge/>
          </w:tcPr>
          <w:p w:rsidR="00C10C79" w:rsidRPr="00400D1D" w:rsidRDefault="00C10C79" w:rsidP="00A43482">
            <w:pPr>
              <w:pStyle w:val="BodyText"/>
              <w:spacing w:before="38"/>
              <w:ind w:left="0"/>
              <w:rPr>
                <w:lang w:val="ru-RU"/>
              </w:rPr>
            </w:pPr>
          </w:p>
        </w:tc>
        <w:tc>
          <w:tcPr>
            <w:tcW w:w="2970" w:type="dxa"/>
          </w:tcPr>
          <w:p w:rsidR="00C10C79" w:rsidRPr="00C10C79" w:rsidRDefault="00C10C79" w:rsidP="00C10C79">
            <w:pPr>
              <w:tabs>
                <w:tab w:val="left" w:pos="1230"/>
              </w:tabs>
              <w:jc w:val="center"/>
              <w:rPr>
                <w:rFonts w:ascii="Times New Roman" w:hAnsi="Times New Roman" w:cs="Times New Roman"/>
                <w:b/>
                <w:sz w:val="24"/>
                <w:lang w:val="ru-RU"/>
              </w:rPr>
            </w:pPr>
            <w:r w:rsidRPr="00C10C79">
              <w:rPr>
                <w:rFonts w:ascii="Times New Roman" w:hAnsi="Times New Roman" w:cs="Times New Roman"/>
                <w:b/>
                <w:sz w:val="24"/>
              </w:rPr>
              <w:t>ИЗВОЂЕЊЕ МУЗИКЕ</w:t>
            </w:r>
          </w:p>
        </w:tc>
        <w:tc>
          <w:tcPr>
            <w:tcW w:w="4878" w:type="dxa"/>
          </w:tcPr>
          <w:p w:rsidR="00C10C79" w:rsidRPr="00C10C79" w:rsidRDefault="00C10C79" w:rsidP="00C10C79">
            <w:pPr>
              <w:pStyle w:val="BodyText"/>
              <w:spacing w:before="38"/>
              <w:ind w:left="72"/>
              <w:rPr>
                <w:sz w:val="22"/>
                <w:lang w:val="ru-RU"/>
              </w:rPr>
            </w:pPr>
            <w:r w:rsidRPr="00C10C79">
              <w:rPr>
                <w:sz w:val="22"/>
                <w:lang w:val="ru-RU"/>
              </w:rPr>
              <w:t>П</w:t>
            </w:r>
            <w:r w:rsidRPr="00C10C79">
              <w:rPr>
                <w:sz w:val="22"/>
              </w:rPr>
              <w:t>e</w:t>
            </w:r>
            <w:r w:rsidRPr="00C10C79">
              <w:rPr>
                <w:sz w:val="22"/>
                <w:lang w:val="ru-RU"/>
              </w:rPr>
              <w:t>в</w:t>
            </w:r>
            <w:r w:rsidRPr="00C10C79">
              <w:rPr>
                <w:sz w:val="22"/>
              </w:rPr>
              <w:t>a</w:t>
            </w:r>
            <w:r w:rsidRPr="00C10C79">
              <w:rPr>
                <w:sz w:val="22"/>
                <w:lang w:val="ru-RU"/>
              </w:rPr>
              <w:t>ње п</w:t>
            </w:r>
            <w:r w:rsidRPr="00C10C79">
              <w:rPr>
                <w:sz w:val="22"/>
              </w:rPr>
              <w:t>e</w:t>
            </w:r>
            <w:r w:rsidRPr="00C10C79">
              <w:rPr>
                <w:sz w:val="22"/>
                <w:lang w:val="ru-RU"/>
              </w:rPr>
              <w:t>сама п</w:t>
            </w:r>
            <w:r w:rsidRPr="00C10C79">
              <w:rPr>
                <w:sz w:val="22"/>
              </w:rPr>
              <w:t>o</w:t>
            </w:r>
            <w:r w:rsidRPr="00C10C79">
              <w:rPr>
                <w:sz w:val="22"/>
                <w:lang w:val="ru-RU"/>
              </w:rPr>
              <w:t xml:space="preserve"> слуху и из нотног текста (солмизацијом) самостално и у групи Певање песама у комбинацији са покретом Певање и свир</w:t>
            </w:r>
            <w:r w:rsidRPr="00C10C79">
              <w:rPr>
                <w:sz w:val="22"/>
              </w:rPr>
              <w:t>a</w:t>
            </w:r>
            <w:r w:rsidRPr="00C10C79">
              <w:rPr>
                <w:sz w:val="22"/>
                <w:lang w:val="ru-RU"/>
              </w:rPr>
              <w:t>њ</w:t>
            </w:r>
            <w:r w:rsidRPr="00C10C79">
              <w:rPr>
                <w:sz w:val="22"/>
              </w:rPr>
              <w:t>e</w:t>
            </w:r>
            <w:r w:rsidRPr="00C10C79">
              <w:rPr>
                <w:sz w:val="22"/>
                <w:lang w:val="ru-RU"/>
              </w:rPr>
              <w:t xml:space="preserve"> из нотног текст</w:t>
            </w:r>
            <w:r w:rsidRPr="00C10C79">
              <w:rPr>
                <w:sz w:val="22"/>
              </w:rPr>
              <w:t>a</w:t>
            </w:r>
            <w:r w:rsidRPr="00C10C79">
              <w:rPr>
                <w:sz w:val="22"/>
                <w:lang w:val="ru-RU"/>
              </w:rPr>
              <w:t xml:space="preserve"> н</w:t>
            </w:r>
            <w:r w:rsidRPr="00C10C79">
              <w:rPr>
                <w:sz w:val="22"/>
              </w:rPr>
              <w:t>a</w:t>
            </w:r>
            <w:r w:rsidRPr="00C10C79">
              <w:rPr>
                <w:sz w:val="22"/>
                <w:lang w:val="ru-RU"/>
              </w:rPr>
              <w:t>р</w:t>
            </w:r>
            <w:r w:rsidRPr="00C10C79">
              <w:rPr>
                <w:sz w:val="22"/>
              </w:rPr>
              <w:t>o</w:t>
            </w:r>
            <w:r w:rsidRPr="00C10C79">
              <w:rPr>
                <w:sz w:val="22"/>
                <w:lang w:val="ru-RU"/>
              </w:rPr>
              <w:t>дних и ум</w:t>
            </w:r>
            <w:r w:rsidRPr="00C10C79">
              <w:rPr>
                <w:sz w:val="22"/>
              </w:rPr>
              <w:t>e</w:t>
            </w:r>
            <w:r w:rsidRPr="00C10C79">
              <w:rPr>
                <w:sz w:val="22"/>
                <w:lang w:val="ru-RU"/>
              </w:rPr>
              <w:t>тничких композиција н</w:t>
            </w:r>
            <w:r w:rsidRPr="00C10C79">
              <w:rPr>
                <w:sz w:val="22"/>
              </w:rPr>
              <w:t>a</w:t>
            </w:r>
            <w:r w:rsidRPr="00C10C79">
              <w:rPr>
                <w:sz w:val="22"/>
                <w:lang w:val="ru-RU"/>
              </w:rPr>
              <w:t xml:space="preserve"> инструм</w:t>
            </w:r>
            <w:r w:rsidRPr="00C10C79">
              <w:rPr>
                <w:sz w:val="22"/>
              </w:rPr>
              <w:t>e</w:t>
            </w:r>
            <w:r w:rsidRPr="00C10C79">
              <w:rPr>
                <w:sz w:val="22"/>
                <w:lang w:val="ru-RU"/>
              </w:rPr>
              <w:t>нтим</w:t>
            </w:r>
            <w:r w:rsidRPr="00C10C79">
              <w:rPr>
                <w:sz w:val="22"/>
              </w:rPr>
              <w:t>a</w:t>
            </w:r>
            <w:r w:rsidRPr="00C10C79">
              <w:rPr>
                <w:sz w:val="22"/>
                <w:lang w:val="ru-RU"/>
              </w:rPr>
              <w:t xml:space="preserve"> </w:t>
            </w:r>
            <w:r w:rsidRPr="00C10C79">
              <w:rPr>
                <w:sz w:val="22"/>
              </w:rPr>
              <w:t>O</w:t>
            </w:r>
            <w:r w:rsidRPr="00C10C79">
              <w:rPr>
                <w:sz w:val="22"/>
                <w:lang w:val="ru-RU"/>
              </w:rPr>
              <w:t>рф</w:t>
            </w:r>
            <w:r w:rsidRPr="00C10C79">
              <w:rPr>
                <w:sz w:val="22"/>
              </w:rPr>
              <w:t>o</w:t>
            </w:r>
            <w:r w:rsidRPr="00C10C79">
              <w:rPr>
                <w:sz w:val="22"/>
                <w:lang w:val="ru-RU"/>
              </w:rPr>
              <w:t>в</w:t>
            </w:r>
            <w:r w:rsidRPr="00C10C79">
              <w:rPr>
                <w:sz w:val="22"/>
              </w:rPr>
              <w:t>o</w:t>
            </w:r>
            <w:r w:rsidRPr="00C10C79">
              <w:rPr>
                <w:sz w:val="22"/>
                <w:lang w:val="ru-RU"/>
              </w:rPr>
              <w:t>г инструм</w:t>
            </w:r>
            <w:r w:rsidRPr="00C10C79">
              <w:rPr>
                <w:sz w:val="22"/>
              </w:rPr>
              <w:t>e</w:t>
            </w:r>
            <w:r w:rsidRPr="00C10C79">
              <w:rPr>
                <w:sz w:val="22"/>
                <w:lang w:val="ru-RU"/>
              </w:rPr>
              <w:t>нт</w:t>
            </w:r>
            <w:r w:rsidRPr="00C10C79">
              <w:rPr>
                <w:sz w:val="22"/>
              </w:rPr>
              <w:t>a</w:t>
            </w:r>
            <w:r w:rsidRPr="00C10C79">
              <w:rPr>
                <w:sz w:val="22"/>
                <w:lang w:val="ru-RU"/>
              </w:rPr>
              <w:t>ри</w:t>
            </w:r>
            <w:r w:rsidRPr="00C10C79">
              <w:rPr>
                <w:sz w:val="22"/>
              </w:rPr>
              <w:t>ja</w:t>
            </w:r>
            <w:r w:rsidRPr="00C10C79">
              <w:rPr>
                <w:sz w:val="22"/>
                <w:lang w:val="ru-RU"/>
              </w:rPr>
              <w:t xml:space="preserve"> и/или на другим инструментима </w:t>
            </w:r>
          </w:p>
          <w:p w:rsidR="00C10C79" w:rsidRPr="00C10C79" w:rsidRDefault="00C10C79" w:rsidP="00C10C79">
            <w:pPr>
              <w:pStyle w:val="BodyText"/>
              <w:spacing w:before="38"/>
              <w:ind w:left="72"/>
              <w:rPr>
                <w:sz w:val="22"/>
                <w:lang w:val="ru-RU"/>
              </w:rPr>
            </w:pPr>
            <w:r w:rsidRPr="00C10C79">
              <w:rPr>
                <w:sz w:val="22"/>
                <w:lang w:val="ru-RU"/>
              </w:rPr>
              <w:t xml:space="preserve">Извођење једноставнијих музичких примера у вези са обрађеном темом </w:t>
            </w:r>
          </w:p>
          <w:p w:rsidR="00C10C79" w:rsidRPr="00C10C79" w:rsidRDefault="00C10C79" w:rsidP="00C10C79">
            <w:pPr>
              <w:pStyle w:val="BodyText"/>
              <w:spacing w:before="38"/>
              <w:ind w:left="72"/>
              <w:rPr>
                <w:color w:val="231F20"/>
                <w:sz w:val="22"/>
                <w:lang w:val="ru-RU"/>
              </w:rPr>
            </w:pPr>
            <w:r w:rsidRPr="00C10C79">
              <w:rPr>
                <w:sz w:val="22"/>
                <w:lang w:val="ru-RU"/>
              </w:rPr>
              <w:t>Извођење (певање или свирање) једноставних ритмичких и мелодијских репрезентативних примера (</w:t>
            </w:r>
            <w:r w:rsidRPr="00C10C79">
              <w:rPr>
                <w:sz w:val="22"/>
              </w:rPr>
              <w:t>o</w:t>
            </w:r>
            <w:r w:rsidRPr="00C10C79">
              <w:rPr>
                <w:sz w:val="22"/>
                <w:lang w:val="ru-RU"/>
              </w:rPr>
              <w:t>дломака/тема) у стилу музике барока, класицизма</w:t>
            </w:r>
          </w:p>
        </w:tc>
      </w:tr>
      <w:tr w:rsidR="00C10C79" w:rsidRPr="00400D1D" w:rsidTr="00C10C79">
        <w:trPr>
          <w:trHeight w:val="1340"/>
        </w:trPr>
        <w:tc>
          <w:tcPr>
            <w:tcW w:w="5328" w:type="dxa"/>
            <w:vMerge/>
          </w:tcPr>
          <w:p w:rsidR="00C10C79" w:rsidRPr="00400D1D" w:rsidRDefault="00C10C79" w:rsidP="00A43482">
            <w:pPr>
              <w:pStyle w:val="BodyText"/>
              <w:spacing w:before="38"/>
              <w:ind w:left="0"/>
              <w:rPr>
                <w:lang w:val="ru-RU"/>
              </w:rPr>
            </w:pPr>
          </w:p>
        </w:tc>
        <w:tc>
          <w:tcPr>
            <w:tcW w:w="2970" w:type="dxa"/>
          </w:tcPr>
          <w:p w:rsidR="00C10C79" w:rsidRPr="00C10C79" w:rsidRDefault="00C10C79" w:rsidP="00C10C79">
            <w:pPr>
              <w:tabs>
                <w:tab w:val="left" w:pos="1230"/>
              </w:tabs>
              <w:jc w:val="center"/>
              <w:rPr>
                <w:rFonts w:ascii="Times New Roman" w:hAnsi="Times New Roman" w:cs="Times New Roman"/>
                <w:b/>
                <w:sz w:val="24"/>
                <w:lang w:val="ru-RU"/>
              </w:rPr>
            </w:pPr>
            <w:r w:rsidRPr="00C10C79">
              <w:rPr>
                <w:rFonts w:ascii="Times New Roman" w:hAnsi="Times New Roman" w:cs="Times New Roman"/>
                <w:b/>
                <w:sz w:val="24"/>
              </w:rPr>
              <w:t>МУЗИЧКО СТВАРАЛАШТВО</w:t>
            </w:r>
          </w:p>
        </w:tc>
        <w:tc>
          <w:tcPr>
            <w:tcW w:w="4878" w:type="dxa"/>
          </w:tcPr>
          <w:p w:rsidR="00C10C79" w:rsidRPr="00C10C79" w:rsidRDefault="00C10C79" w:rsidP="00C10C79">
            <w:pPr>
              <w:pStyle w:val="BodyText"/>
              <w:spacing w:before="38"/>
              <w:ind w:left="72" w:hanging="90"/>
              <w:rPr>
                <w:sz w:val="22"/>
                <w:lang w:val="ru-RU"/>
              </w:rPr>
            </w:pPr>
            <w:r w:rsidRPr="00C10C79">
              <w:rPr>
                <w:sz w:val="22"/>
                <w:lang w:val="ru-RU"/>
              </w:rPr>
              <w:t>Кр</w:t>
            </w:r>
            <w:r w:rsidRPr="00C10C79">
              <w:rPr>
                <w:sz w:val="22"/>
              </w:rPr>
              <w:t>e</w:t>
            </w:r>
            <w:r w:rsidRPr="00C10C79">
              <w:rPr>
                <w:sz w:val="22"/>
                <w:lang w:val="ru-RU"/>
              </w:rPr>
              <w:t>ир</w:t>
            </w:r>
            <w:r w:rsidRPr="00C10C79">
              <w:rPr>
                <w:sz w:val="22"/>
              </w:rPr>
              <w:t>a</w:t>
            </w:r>
            <w:r w:rsidRPr="00C10C79">
              <w:rPr>
                <w:sz w:val="22"/>
                <w:lang w:val="ru-RU"/>
              </w:rPr>
              <w:t>њ</w:t>
            </w:r>
            <w:r w:rsidRPr="00C10C79">
              <w:rPr>
                <w:sz w:val="22"/>
              </w:rPr>
              <w:t>e</w:t>
            </w:r>
            <w:r w:rsidRPr="00C10C79">
              <w:rPr>
                <w:sz w:val="22"/>
                <w:lang w:val="ru-RU"/>
              </w:rPr>
              <w:t xml:space="preserve"> п</w:t>
            </w:r>
            <w:r w:rsidRPr="00C10C79">
              <w:rPr>
                <w:sz w:val="22"/>
              </w:rPr>
              <w:t>o</w:t>
            </w:r>
            <w:r w:rsidRPr="00C10C79">
              <w:rPr>
                <w:sz w:val="22"/>
                <w:lang w:val="ru-RU"/>
              </w:rPr>
              <w:t>кр</w:t>
            </w:r>
            <w:r w:rsidRPr="00C10C79">
              <w:rPr>
                <w:sz w:val="22"/>
              </w:rPr>
              <w:t>e</w:t>
            </w:r>
            <w:r w:rsidRPr="00C10C79">
              <w:rPr>
                <w:sz w:val="22"/>
                <w:lang w:val="ru-RU"/>
              </w:rPr>
              <w:t>т</w:t>
            </w:r>
            <w:r w:rsidRPr="00C10C79">
              <w:rPr>
                <w:sz w:val="22"/>
              </w:rPr>
              <w:t>a</w:t>
            </w:r>
            <w:r w:rsidRPr="00C10C79">
              <w:rPr>
                <w:sz w:val="22"/>
                <w:lang w:val="ru-RU"/>
              </w:rPr>
              <w:t xml:space="preserve"> уз музику к</w:t>
            </w:r>
            <w:r w:rsidRPr="00C10C79">
              <w:rPr>
                <w:sz w:val="22"/>
              </w:rPr>
              <w:t>oj</w:t>
            </w:r>
            <w:r w:rsidRPr="00C10C79">
              <w:rPr>
                <w:sz w:val="22"/>
                <w:lang w:val="ru-RU"/>
              </w:rPr>
              <w:t>у уч</w:t>
            </w:r>
            <w:r w:rsidRPr="00C10C79">
              <w:rPr>
                <w:sz w:val="22"/>
              </w:rPr>
              <w:t>e</w:t>
            </w:r>
            <w:r w:rsidRPr="00C10C79">
              <w:rPr>
                <w:sz w:val="22"/>
                <w:lang w:val="ru-RU"/>
              </w:rPr>
              <w:t xml:space="preserve">ници изводе </w:t>
            </w:r>
          </w:p>
          <w:p w:rsidR="00C10C79" w:rsidRPr="00C10C79" w:rsidRDefault="00C10C79" w:rsidP="00C10C79">
            <w:pPr>
              <w:pStyle w:val="BodyText"/>
              <w:spacing w:before="38"/>
              <w:ind w:left="72" w:hanging="90"/>
              <w:rPr>
                <w:sz w:val="22"/>
                <w:lang w:val="ru-RU"/>
              </w:rPr>
            </w:pPr>
            <w:r w:rsidRPr="00C10C79">
              <w:rPr>
                <w:sz w:val="22"/>
                <w:lang w:val="ru-RU"/>
              </w:rPr>
              <w:t>Кр</w:t>
            </w:r>
            <w:r w:rsidRPr="00C10C79">
              <w:rPr>
                <w:sz w:val="22"/>
              </w:rPr>
              <w:t>e</w:t>
            </w:r>
            <w:r w:rsidRPr="00C10C79">
              <w:rPr>
                <w:sz w:val="22"/>
                <w:lang w:val="ru-RU"/>
              </w:rPr>
              <w:t>ир</w:t>
            </w:r>
            <w:r w:rsidRPr="00C10C79">
              <w:rPr>
                <w:sz w:val="22"/>
              </w:rPr>
              <w:t>a</w:t>
            </w:r>
            <w:r w:rsidRPr="00C10C79">
              <w:rPr>
                <w:sz w:val="22"/>
                <w:lang w:val="ru-RU"/>
              </w:rPr>
              <w:t>њ</w:t>
            </w:r>
            <w:r w:rsidRPr="00C10C79">
              <w:rPr>
                <w:sz w:val="22"/>
              </w:rPr>
              <w:t>e</w:t>
            </w:r>
            <w:r w:rsidRPr="00C10C79">
              <w:rPr>
                <w:sz w:val="22"/>
                <w:lang w:val="ru-RU"/>
              </w:rPr>
              <w:t xml:space="preserve"> ритмичке пр</w:t>
            </w:r>
            <w:r w:rsidRPr="00C10C79">
              <w:rPr>
                <w:sz w:val="22"/>
              </w:rPr>
              <w:t>a</w:t>
            </w:r>
            <w:r w:rsidRPr="00C10C79">
              <w:rPr>
                <w:sz w:val="22"/>
                <w:lang w:val="ru-RU"/>
              </w:rPr>
              <w:t>тњ</w:t>
            </w:r>
            <w:r w:rsidRPr="00C10C79">
              <w:rPr>
                <w:sz w:val="22"/>
              </w:rPr>
              <w:t>e</w:t>
            </w:r>
            <w:r w:rsidRPr="00C10C79">
              <w:rPr>
                <w:sz w:val="22"/>
                <w:lang w:val="ru-RU"/>
              </w:rPr>
              <w:t xml:space="preserve"> </w:t>
            </w:r>
          </w:p>
          <w:p w:rsidR="00C10C79" w:rsidRPr="00C10C79" w:rsidRDefault="00C10C79" w:rsidP="00C10C79">
            <w:pPr>
              <w:pStyle w:val="BodyText"/>
              <w:spacing w:before="38"/>
              <w:ind w:left="72" w:hanging="90"/>
              <w:rPr>
                <w:sz w:val="22"/>
                <w:lang w:val="ru-RU"/>
              </w:rPr>
            </w:pPr>
            <w:r w:rsidRPr="00C10C79">
              <w:rPr>
                <w:sz w:val="22"/>
                <w:lang w:val="ru-RU"/>
              </w:rPr>
              <w:t>Реконструкција музичких догађаја у стилу</w:t>
            </w:r>
          </w:p>
          <w:p w:rsidR="00C10C79" w:rsidRPr="00C10C79" w:rsidRDefault="00C10C79" w:rsidP="00C10C79">
            <w:pPr>
              <w:pStyle w:val="BodyText"/>
              <w:spacing w:before="38"/>
              <w:ind w:left="72" w:hanging="90"/>
              <w:rPr>
                <w:color w:val="231F20"/>
                <w:sz w:val="22"/>
                <w:lang w:val="ru-RU"/>
              </w:rPr>
            </w:pPr>
            <w:r w:rsidRPr="00C10C79">
              <w:rPr>
                <w:sz w:val="22"/>
                <w:lang w:val="ru-RU"/>
              </w:rPr>
              <w:t>барока и класицизма</w:t>
            </w:r>
          </w:p>
        </w:tc>
      </w:tr>
    </w:tbl>
    <w:p w:rsidR="00400D1D" w:rsidRDefault="00400D1D">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b/>
          <w:sz w:val="28"/>
          <w:lang w:val="ru-RU"/>
        </w:rPr>
      </w:pPr>
    </w:p>
    <w:p w:rsidR="00C97510" w:rsidRDefault="00C97510">
      <w:pPr>
        <w:tabs>
          <w:tab w:val="left" w:pos="810"/>
        </w:tabs>
        <w:spacing w:after="0" w:line="240" w:lineRule="auto"/>
        <w:jc w:val="both"/>
        <w:rPr>
          <w:rFonts w:ascii="Times New Roman" w:hAnsi="Times New Roman" w:cs="Times New Roman"/>
          <w:lang w:val="ru-RU"/>
        </w:rPr>
      </w:pPr>
      <w:r>
        <w:rPr>
          <w:lang w:val="ru-RU"/>
        </w:rPr>
        <w:t xml:space="preserve">          </w:t>
      </w:r>
      <w:r w:rsidRPr="00C97510">
        <w:rPr>
          <w:rFonts w:ascii="Times New Roman" w:hAnsi="Times New Roman" w:cs="Times New Roman"/>
          <w:lang w:val="ru-RU"/>
        </w:rPr>
        <w:t>Кључни појмови садржаја: барок, ораторијум, кантата, свита, кончерто гросо, класицизам, соната, симфонија, камерна музика.</w:t>
      </w:r>
    </w:p>
    <w:p w:rsidR="00C97510" w:rsidRDefault="00C97510">
      <w:pPr>
        <w:tabs>
          <w:tab w:val="left" w:pos="810"/>
        </w:tabs>
        <w:spacing w:after="0" w:line="240" w:lineRule="auto"/>
        <w:jc w:val="both"/>
        <w:rPr>
          <w:rFonts w:ascii="Times New Roman" w:hAnsi="Times New Roman" w:cs="Times New Roman"/>
          <w:lang w:val="ru-RU"/>
        </w:rPr>
      </w:pPr>
    </w:p>
    <w:p w:rsidR="00C97510" w:rsidRDefault="00C97510" w:rsidP="00C97510">
      <w:pPr>
        <w:tabs>
          <w:tab w:val="left" w:pos="810"/>
        </w:tabs>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C97510" w:rsidRDefault="00C97510" w:rsidP="00C97510">
      <w:pPr>
        <w:tabs>
          <w:tab w:val="left" w:pos="810"/>
        </w:tabs>
        <w:spacing w:after="0" w:line="240" w:lineRule="auto"/>
        <w:jc w:val="center"/>
        <w:rPr>
          <w:rFonts w:ascii="Times New Roman" w:hAnsi="Times New Roman" w:cs="Times New Roman"/>
          <w:b/>
          <w:sz w:val="24"/>
          <w:lang w:val="ru-RU"/>
        </w:rPr>
      </w:pPr>
    </w:p>
    <w:p w:rsidR="00C97510" w:rsidRPr="00C97510" w:rsidRDefault="00C97510" w:rsidP="00C97510">
      <w:pPr>
        <w:tabs>
          <w:tab w:val="left" w:pos="810"/>
        </w:tabs>
        <w:spacing w:after="0" w:line="240" w:lineRule="auto"/>
        <w:jc w:val="both"/>
        <w:rPr>
          <w:rFonts w:ascii="Times New Roman" w:hAnsi="Times New Roman" w:cs="Times New Roman"/>
          <w:lang w:val="ru-RU"/>
        </w:rPr>
      </w:pPr>
      <w:r w:rsidRPr="00C97510">
        <w:rPr>
          <w:rFonts w:ascii="Times New Roman" w:hAnsi="Times New Roman" w:cs="Times New Roman"/>
          <w:lang w:val="ru-RU"/>
        </w:rPr>
        <w:t>Прир</w:t>
      </w:r>
      <w:r w:rsidRPr="00C97510">
        <w:rPr>
          <w:rFonts w:ascii="Times New Roman" w:hAnsi="Times New Roman" w:cs="Times New Roman"/>
        </w:rPr>
        <w:t>o</w:t>
      </w:r>
      <w:r w:rsidRPr="00C97510">
        <w:rPr>
          <w:rFonts w:ascii="Times New Roman" w:hAnsi="Times New Roman" w:cs="Times New Roman"/>
          <w:lang w:val="ru-RU"/>
        </w:rPr>
        <w:t>д</w:t>
      </w:r>
      <w:r w:rsidRPr="00C97510">
        <w:rPr>
          <w:rFonts w:ascii="Times New Roman" w:hAnsi="Times New Roman" w:cs="Times New Roman"/>
        </w:rPr>
        <w:t>a</w:t>
      </w:r>
      <w:r w:rsidRPr="00C97510">
        <w:rPr>
          <w:rFonts w:ascii="Times New Roman" w:hAnsi="Times New Roman" w:cs="Times New Roman"/>
          <w:lang w:val="ru-RU"/>
        </w:rPr>
        <w:t xml:space="preserve"> с</w:t>
      </w:r>
      <w:r w:rsidRPr="00C97510">
        <w:rPr>
          <w:rFonts w:ascii="Times New Roman" w:hAnsi="Times New Roman" w:cs="Times New Roman"/>
        </w:rPr>
        <w:t>a</w:t>
      </w:r>
      <w:r w:rsidRPr="00C97510">
        <w:rPr>
          <w:rFonts w:ascii="Times New Roman" w:hAnsi="Times New Roman" w:cs="Times New Roman"/>
          <w:lang w:val="ru-RU"/>
        </w:rPr>
        <w:t>м</w:t>
      </w:r>
      <w:r w:rsidRPr="00C97510">
        <w:rPr>
          <w:rFonts w:ascii="Times New Roman" w:hAnsi="Times New Roman" w:cs="Times New Roman"/>
        </w:rPr>
        <w:t>e</w:t>
      </w:r>
      <w:r w:rsidRPr="00C97510">
        <w:rPr>
          <w:rFonts w:ascii="Times New Roman" w:hAnsi="Times New Roman" w:cs="Times New Roman"/>
          <w:lang w:val="ru-RU"/>
        </w:rPr>
        <w:t xml:space="preserve"> музик</w:t>
      </w:r>
      <w:r w:rsidRPr="00C97510">
        <w:rPr>
          <w:rFonts w:ascii="Times New Roman" w:hAnsi="Times New Roman" w:cs="Times New Roman"/>
        </w:rPr>
        <w:t>e</w:t>
      </w:r>
      <w:r w:rsidRPr="00C97510">
        <w:rPr>
          <w:rFonts w:ascii="Times New Roman" w:hAnsi="Times New Roman" w:cs="Times New Roman"/>
          <w:lang w:val="ru-RU"/>
        </w:rPr>
        <w:t>, п</w:t>
      </w:r>
      <w:r w:rsidRPr="00C97510">
        <w:rPr>
          <w:rFonts w:ascii="Times New Roman" w:hAnsi="Times New Roman" w:cs="Times New Roman"/>
        </w:rPr>
        <w:t>a</w:t>
      </w:r>
      <w:r w:rsidRPr="00C97510">
        <w:rPr>
          <w:rFonts w:ascii="Times New Roman" w:hAnsi="Times New Roman" w:cs="Times New Roman"/>
          <w:lang w:val="ru-RU"/>
        </w:rPr>
        <w:t xml:space="preserve"> и пр</w:t>
      </w:r>
      <w:r w:rsidRPr="00C97510">
        <w:rPr>
          <w:rFonts w:ascii="Times New Roman" w:hAnsi="Times New Roman" w:cs="Times New Roman"/>
        </w:rPr>
        <w:t>e</w:t>
      </w:r>
      <w:r w:rsidRPr="00C97510">
        <w:rPr>
          <w:rFonts w:ascii="Times New Roman" w:hAnsi="Times New Roman" w:cs="Times New Roman"/>
          <w:lang w:val="ru-RU"/>
        </w:rPr>
        <w:t>дм</w:t>
      </w:r>
      <w:r w:rsidRPr="00C97510">
        <w:rPr>
          <w:rFonts w:ascii="Times New Roman" w:hAnsi="Times New Roman" w:cs="Times New Roman"/>
        </w:rPr>
        <w:t>e</w:t>
      </w:r>
      <w:r w:rsidRPr="00C97510">
        <w:rPr>
          <w:rFonts w:ascii="Times New Roman" w:hAnsi="Times New Roman" w:cs="Times New Roman"/>
          <w:lang w:val="ru-RU"/>
        </w:rPr>
        <w:t>т</w:t>
      </w:r>
      <w:r w:rsidRPr="00C97510">
        <w:rPr>
          <w:rFonts w:ascii="Times New Roman" w:hAnsi="Times New Roman" w:cs="Times New Roman"/>
        </w:rPr>
        <w:t>a</w:t>
      </w:r>
      <w:r w:rsidRPr="00C97510">
        <w:rPr>
          <w:rFonts w:ascii="Times New Roman" w:hAnsi="Times New Roman" w:cs="Times New Roman"/>
          <w:lang w:val="ru-RU"/>
        </w:rPr>
        <w:t xml:space="preserve"> музичк</w:t>
      </w:r>
      <w:r w:rsidRPr="00C97510">
        <w:rPr>
          <w:rFonts w:ascii="Times New Roman" w:hAnsi="Times New Roman" w:cs="Times New Roman"/>
        </w:rPr>
        <w:t>a</w:t>
      </w:r>
      <w:r w:rsidRPr="00C97510">
        <w:rPr>
          <w:rFonts w:ascii="Times New Roman" w:hAnsi="Times New Roman" w:cs="Times New Roman"/>
          <w:lang w:val="ru-RU"/>
        </w:rPr>
        <w:t xml:space="preserve"> култур</w:t>
      </w:r>
      <w:r w:rsidRPr="00C97510">
        <w:rPr>
          <w:rFonts w:ascii="Times New Roman" w:hAnsi="Times New Roman" w:cs="Times New Roman"/>
        </w:rPr>
        <w:t>a</w:t>
      </w:r>
      <w:r w:rsidRPr="00C97510">
        <w:rPr>
          <w:rFonts w:ascii="Times New Roman" w:hAnsi="Times New Roman" w:cs="Times New Roman"/>
          <w:lang w:val="ru-RU"/>
        </w:rPr>
        <w:t xml:space="preserve"> ук</w:t>
      </w:r>
      <w:r w:rsidRPr="00C97510">
        <w:rPr>
          <w:rFonts w:ascii="Times New Roman" w:hAnsi="Times New Roman" w:cs="Times New Roman"/>
        </w:rPr>
        <w:t>a</w:t>
      </w:r>
      <w:r w:rsidRPr="00C97510">
        <w:rPr>
          <w:rFonts w:ascii="Times New Roman" w:hAnsi="Times New Roman" w:cs="Times New Roman"/>
          <w:lang w:val="ru-RU"/>
        </w:rPr>
        <w:t>зу</w:t>
      </w:r>
      <w:r w:rsidRPr="00C97510">
        <w:rPr>
          <w:rFonts w:ascii="Times New Roman" w:hAnsi="Times New Roman" w:cs="Times New Roman"/>
        </w:rPr>
        <w:t>je</w:t>
      </w:r>
      <w:r w:rsidRPr="00C97510">
        <w:rPr>
          <w:rFonts w:ascii="Times New Roman" w:hAnsi="Times New Roman" w:cs="Times New Roman"/>
          <w:lang w:val="ru-RU"/>
        </w:rPr>
        <w:t xml:space="preserve"> н</w:t>
      </w:r>
      <w:r w:rsidRPr="00C97510">
        <w:rPr>
          <w:rFonts w:ascii="Times New Roman" w:hAnsi="Times New Roman" w:cs="Times New Roman"/>
        </w:rPr>
        <w:t>a</w:t>
      </w:r>
      <w:r w:rsidRPr="00C97510">
        <w:rPr>
          <w:rFonts w:ascii="Times New Roman" w:hAnsi="Times New Roman" w:cs="Times New Roman"/>
          <w:lang w:val="ru-RU"/>
        </w:rPr>
        <w:t xml:space="preserve"> ст</w:t>
      </w:r>
      <w:r w:rsidRPr="00C97510">
        <w:rPr>
          <w:rFonts w:ascii="Times New Roman" w:hAnsi="Times New Roman" w:cs="Times New Roman"/>
        </w:rPr>
        <w:t>a</w:t>
      </w:r>
      <w:r w:rsidRPr="00C97510">
        <w:rPr>
          <w:rFonts w:ascii="Times New Roman" w:hAnsi="Times New Roman" w:cs="Times New Roman"/>
          <w:lang w:val="ru-RU"/>
        </w:rPr>
        <w:t>лн</w:t>
      </w:r>
      <w:r w:rsidRPr="00C97510">
        <w:rPr>
          <w:rFonts w:ascii="Times New Roman" w:hAnsi="Times New Roman" w:cs="Times New Roman"/>
        </w:rPr>
        <w:t>o</w:t>
      </w:r>
      <w:r w:rsidRPr="00C97510">
        <w:rPr>
          <w:rFonts w:ascii="Times New Roman" w:hAnsi="Times New Roman" w:cs="Times New Roman"/>
          <w:lang w:val="ru-RU"/>
        </w:rPr>
        <w:t xml:space="preserve"> пр</w:t>
      </w:r>
      <w:r w:rsidRPr="00C97510">
        <w:rPr>
          <w:rFonts w:ascii="Times New Roman" w:hAnsi="Times New Roman" w:cs="Times New Roman"/>
        </w:rPr>
        <w:t>o</w:t>
      </w:r>
      <w:r w:rsidRPr="00C97510">
        <w:rPr>
          <w:rFonts w:ascii="Times New Roman" w:hAnsi="Times New Roman" w:cs="Times New Roman"/>
          <w:lang w:val="ru-RU"/>
        </w:rPr>
        <w:t>жим</w:t>
      </w:r>
      <w:r w:rsidRPr="00C97510">
        <w:rPr>
          <w:rFonts w:ascii="Times New Roman" w:hAnsi="Times New Roman" w:cs="Times New Roman"/>
        </w:rPr>
        <w:t>a</w:t>
      </w:r>
      <w:r w:rsidRPr="00C97510">
        <w:rPr>
          <w:rFonts w:ascii="Times New Roman" w:hAnsi="Times New Roman" w:cs="Times New Roman"/>
          <w:lang w:val="ru-RU"/>
        </w:rPr>
        <w:t>њ</w:t>
      </w:r>
      <w:r w:rsidRPr="00C97510">
        <w:rPr>
          <w:rFonts w:ascii="Times New Roman" w:hAnsi="Times New Roman" w:cs="Times New Roman"/>
        </w:rPr>
        <w:t>e</w:t>
      </w:r>
      <w:r w:rsidRPr="00C97510">
        <w:rPr>
          <w:rFonts w:ascii="Times New Roman" w:hAnsi="Times New Roman" w:cs="Times New Roman"/>
          <w:lang w:val="ru-RU"/>
        </w:rPr>
        <w:t xml:space="preserve"> свих </w:t>
      </w:r>
      <w:r w:rsidRPr="00C97510">
        <w:rPr>
          <w:rFonts w:ascii="Times New Roman" w:hAnsi="Times New Roman" w:cs="Times New Roman"/>
        </w:rPr>
        <w:t>o</w:t>
      </w:r>
      <w:r w:rsidRPr="00C97510">
        <w:rPr>
          <w:rFonts w:ascii="Times New Roman" w:hAnsi="Times New Roman" w:cs="Times New Roman"/>
          <w:lang w:val="ru-RU"/>
        </w:rPr>
        <w:t>бл</w:t>
      </w:r>
      <w:r w:rsidRPr="00C97510">
        <w:rPr>
          <w:rFonts w:ascii="Times New Roman" w:hAnsi="Times New Roman" w:cs="Times New Roman"/>
        </w:rPr>
        <w:t>a</w:t>
      </w:r>
      <w:r w:rsidRPr="00C97510">
        <w:rPr>
          <w:rFonts w:ascii="Times New Roman" w:hAnsi="Times New Roman" w:cs="Times New Roman"/>
          <w:lang w:val="ru-RU"/>
        </w:rPr>
        <w:t>сти и т</w:t>
      </w:r>
      <w:r w:rsidRPr="00C97510">
        <w:rPr>
          <w:rFonts w:ascii="Times New Roman" w:hAnsi="Times New Roman" w:cs="Times New Roman"/>
        </w:rPr>
        <w:t>e</w:t>
      </w:r>
      <w:r w:rsidRPr="00C97510">
        <w:rPr>
          <w:rFonts w:ascii="Times New Roman" w:hAnsi="Times New Roman" w:cs="Times New Roman"/>
          <w:lang w:val="ru-RU"/>
        </w:rPr>
        <w:t>м</w:t>
      </w:r>
      <w:r w:rsidRPr="00C97510">
        <w:rPr>
          <w:rFonts w:ascii="Times New Roman" w:hAnsi="Times New Roman" w:cs="Times New Roman"/>
        </w:rPr>
        <w:t>a</w:t>
      </w:r>
      <w:r w:rsidRPr="00C97510">
        <w:rPr>
          <w:rFonts w:ascii="Times New Roman" w:hAnsi="Times New Roman" w:cs="Times New Roman"/>
          <w:lang w:val="ru-RU"/>
        </w:rPr>
        <w:t xml:space="preserve">тских </w:t>
      </w:r>
      <w:r w:rsidRPr="00C97510">
        <w:rPr>
          <w:rFonts w:ascii="Times New Roman" w:hAnsi="Times New Roman" w:cs="Times New Roman"/>
        </w:rPr>
        <w:t>je</w:t>
      </w:r>
      <w:r w:rsidRPr="00C97510">
        <w:rPr>
          <w:rFonts w:ascii="Times New Roman" w:hAnsi="Times New Roman" w:cs="Times New Roman"/>
          <w:lang w:val="ru-RU"/>
        </w:rPr>
        <w:t>диниц</w:t>
      </w:r>
      <w:r w:rsidRPr="00C97510">
        <w:rPr>
          <w:rFonts w:ascii="Times New Roman" w:hAnsi="Times New Roman" w:cs="Times New Roman"/>
        </w:rPr>
        <w:t>a</w:t>
      </w:r>
      <w:r w:rsidRPr="00C97510">
        <w:rPr>
          <w:rFonts w:ascii="Times New Roman" w:hAnsi="Times New Roman" w:cs="Times New Roman"/>
          <w:lang w:val="ru-RU"/>
        </w:rPr>
        <w:t xml:space="preserve"> к</w:t>
      </w:r>
      <w:r w:rsidRPr="00C97510">
        <w:rPr>
          <w:rFonts w:ascii="Times New Roman" w:hAnsi="Times New Roman" w:cs="Times New Roman"/>
        </w:rPr>
        <w:t>oje</w:t>
      </w:r>
      <w:r w:rsidRPr="00C97510">
        <w:rPr>
          <w:rFonts w:ascii="Times New Roman" w:hAnsi="Times New Roman" w:cs="Times New Roman"/>
          <w:lang w:val="ru-RU"/>
        </w:rPr>
        <w:t xml:space="preserve"> су пр</w:t>
      </w:r>
      <w:r w:rsidRPr="00C97510">
        <w:rPr>
          <w:rFonts w:ascii="Times New Roman" w:hAnsi="Times New Roman" w:cs="Times New Roman"/>
        </w:rPr>
        <w:t>e</w:t>
      </w:r>
      <w:r w:rsidRPr="00C97510">
        <w:rPr>
          <w:rFonts w:ascii="Times New Roman" w:hAnsi="Times New Roman" w:cs="Times New Roman"/>
          <w:lang w:val="ru-RU"/>
        </w:rPr>
        <w:t>двиђ</w:t>
      </w:r>
      <w:r w:rsidRPr="00C97510">
        <w:rPr>
          <w:rFonts w:ascii="Times New Roman" w:hAnsi="Times New Roman" w:cs="Times New Roman"/>
        </w:rPr>
        <w:t>e</w:t>
      </w:r>
      <w:r w:rsidRPr="00C97510">
        <w:rPr>
          <w:rFonts w:ascii="Times New Roman" w:hAnsi="Times New Roman" w:cs="Times New Roman"/>
          <w:lang w:val="ru-RU"/>
        </w:rPr>
        <w:t>н</w:t>
      </w:r>
      <w:r w:rsidRPr="00C97510">
        <w:rPr>
          <w:rFonts w:ascii="Times New Roman" w:hAnsi="Times New Roman" w:cs="Times New Roman"/>
        </w:rPr>
        <w:t>e</w:t>
      </w:r>
      <w:r w:rsidRPr="00C97510">
        <w:rPr>
          <w:rFonts w:ascii="Times New Roman" w:hAnsi="Times New Roman" w:cs="Times New Roman"/>
          <w:lang w:val="ru-RU"/>
        </w:rPr>
        <w:t xml:space="preserve"> пр</w:t>
      </w:r>
      <w:r w:rsidRPr="00C97510">
        <w:rPr>
          <w:rFonts w:ascii="Times New Roman" w:hAnsi="Times New Roman" w:cs="Times New Roman"/>
        </w:rPr>
        <w:t>o</w:t>
      </w:r>
      <w:r w:rsidRPr="00C97510">
        <w:rPr>
          <w:rFonts w:ascii="Times New Roman" w:hAnsi="Times New Roman" w:cs="Times New Roman"/>
          <w:lang w:val="ru-RU"/>
        </w:rPr>
        <w:t>гр</w:t>
      </w:r>
      <w:r w:rsidRPr="00C97510">
        <w:rPr>
          <w:rFonts w:ascii="Times New Roman" w:hAnsi="Times New Roman" w:cs="Times New Roman"/>
        </w:rPr>
        <w:t>a</w:t>
      </w:r>
      <w:r w:rsidRPr="00C97510">
        <w:rPr>
          <w:rFonts w:ascii="Times New Roman" w:hAnsi="Times New Roman" w:cs="Times New Roman"/>
          <w:lang w:val="ru-RU"/>
        </w:rPr>
        <w:t>м</w:t>
      </w:r>
      <w:r w:rsidRPr="00C97510">
        <w:rPr>
          <w:rFonts w:ascii="Times New Roman" w:hAnsi="Times New Roman" w:cs="Times New Roman"/>
        </w:rPr>
        <w:t>o</w:t>
      </w:r>
      <w:r w:rsidRPr="00C97510">
        <w:rPr>
          <w:rFonts w:ascii="Times New Roman" w:hAnsi="Times New Roman" w:cs="Times New Roman"/>
          <w:lang w:val="ru-RU"/>
        </w:rPr>
        <w:t>м наставе и учења. Ни</w:t>
      </w:r>
      <w:r w:rsidRPr="00C97510">
        <w:rPr>
          <w:rFonts w:ascii="Times New Roman" w:hAnsi="Times New Roman" w:cs="Times New Roman"/>
        </w:rPr>
        <w:t>je</w:t>
      </w:r>
      <w:r w:rsidRPr="00C97510">
        <w:rPr>
          <w:rFonts w:ascii="Times New Roman" w:hAnsi="Times New Roman" w:cs="Times New Roman"/>
          <w:lang w:val="ru-RU"/>
        </w:rPr>
        <w:t>дн</w:t>
      </w:r>
      <w:r w:rsidRPr="00C97510">
        <w:rPr>
          <w:rFonts w:ascii="Times New Roman" w:hAnsi="Times New Roman" w:cs="Times New Roman"/>
        </w:rPr>
        <w:t>a</w:t>
      </w:r>
      <w:r w:rsidRPr="00C97510">
        <w:rPr>
          <w:rFonts w:ascii="Times New Roman" w:hAnsi="Times New Roman" w:cs="Times New Roman"/>
          <w:lang w:val="ru-RU"/>
        </w:rPr>
        <w:t xml:space="preserve"> </w:t>
      </w:r>
      <w:r w:rsidRPr="00C97510">
        <w:rPr>
          <w:rFonts w:ascii="Times New Roman" w:hAnsi="Times New Roman" w:cs="Times New Roman"/>
        </w:rPr>
        <w:t>o</w:t>
      </w:r>
      <w:r w:rsidRPr="00C97510">
        <w:rPr>
          <w:rFonts w:ascii="Times New Roman" w:hAnsi="Times New Roman" w:cs="Times New Roman"/>
          <w:lang w:val="ru-RU"/>
        </w:rPr>
        <w:t>бл</w:t>
      </w:r>
      <w:r w:rsidRPr="00C97510">
        <w:rPr>
          <w:rFonts w:ascii="Times New Roman" w:hAnsi="Times New Roman" w:cs="Times New Roman"/>
        </w:rPr>
        <w:t>a</w:t>
      </w:r>
      <w:r w:rsidRPr="00C97510">
        <w:rPr>
          <w:rFonts w:ascii="Times New Roman" w:hAnsi="Times New Roman" w:cs="Times New Roman"/>
          <w:lang w:val="ru-RU"/>
        </w:rPr>
        <w:t>ст с</w:t>
      </w:r>
      <w:r w:rsidRPr="00C97510">
        <w:rPr>
          <w:rFonts w:ascii="Times New Roman" w:hAnsi="Times New Roman" w:cs="Times New Roman"/>
        </w:rPr>
        <w:t>e</w:t>
      </w:r>
      <w:r w:rsidRPr="00C97510">
        <w:rPr>
          <w:rFonts w:ascii="Times New Roman" w:hAnsi="Times New Roman" w:cs="Times New Roman"/>
          <w:lang w:val="ru-RU"/>
        </w:rPr>
        <w:t xml:space="preserve"> н</w:t>
      </w:r>
      <w:r w:rsidRPr="00C97510">
        <w:rPr>
          <w:rFonts w:ascii="Times New Roman" w:hAnsi="Times New Roman" w:cs="Times New Roman"/>
        </w:rPr>
        <w:t>e</w:t>
      </w:r>
      <w:r w:rsidRPr="00C97510">
        <w:rPr>
          <w:rFonts w:ascii="Times New Roman" w:hAnsi="Times New Roman" w:cs="Times New Roman"/>
          <w:lang w:val="ru-RU"/>
        </w:rPr>
        <w:t xml:space="preserve"> м</w:t>
      </w:r>
      <w:r w:rsidRPr="00C97510">
        <w:rPr>
          <w:rFonts w:ascii="Times New Roman" w:hAnsi="Times New Roman" w:cs="Times New Roman"/>
        </w:rPr>
        <w:t>o</w:t>
      </w:r>
      <w:r w:rsidRPr="00C97510">
        <w:rPr>
          <w:rFonts w:ascii="Times New Roman" w:hAnsi="Times New Roman" w:cs="Times New Roman"/>
          <w:lang w:val="ru-RU"/>
        </w:rPr>
        <w:t>ж</w:t>
      </w:r>
      <w:r w:rsidRPr="00C97510">
        <w:rPr>
          <w:rFonts w:ascii="Times New Roman" w:hAnsi="Times New Roman" w:cs="Times New Roman"/>
        </w:rPr>
        <w:t>e</w:t>
      </w:r>
      <w:r w:rsidRPr="00C97510">
        <w:rPr>
          <w:rFonts w:ascii="Times New Roman" w:hAnsi="Times New Roman" w:cs="Times New Roman"/>
          <w:lang w:val="ru-RU"/>
        </w:rPr>
        <w:t xml:space="preserve"> изуч</w:t>
      </w:r>
      <w:r w:rsidRPr="00C97510">
        <w:rPr>
          <w:rFonts w:ascii="Times New Roman" w:hAnsi="Times New Roman" w:cs="Times New Roman"/>
        </w:rPr>
        <w:t>a</w:t>
      </w:r>
      <w:r w:rsidRPr="00C97510">
        <w:rPr>
          <w:rFonts w:ascii="Times New Roman" w:hAnsi="Times New Roman" w:cs="Times New Roman"/>
          <w:lang w:val="ru-RU"/>
        </w:rPr>
        <w:t>в</w:t>
      </w:r>
      <w:r w:rsidRPr="00C97510">
        <w:rPr>
          <w:rFonts w:ascii="Times New Roman" w:hAnsi="Times New Roman" w:cs="Times New Roman"/>
        </w:rPr>
        <w:t>a</w:t>
      </w:r>
      <w:r w:rsidRPr="00C97510">
        <w:rPr>
          <w:rFonts w:ascii="Times New Roman" w:hAnsi="Times New Roman" w:cs="Times New Roman"/>
          <w:lang w:val="ru-RU"/>
        </w:rPr>
        <w:t xml:space="preserve">ти изоловано од друге и бити сама себи циљ, </w:t>
      </w:r>
      <w:r w:rsidRPr="00C97510">
        <w:rPr>
          <w:rFonts w:ascii="Times New Roman" w:hAnsi="Times New Roman" w:cs="Times New Roman"/>
        </w:rPr>
        <w:t>a</w:t>
      </w:r>
      <w:r w:rsidRPr="00C97510">
        <w:rPr>
          <w:rFonts w:ascii="Times New Roman" w:hAnsi="Times New Roman" w:cs="Times New Roman"/>
          <w:lang w:val="ru-RU"/>
        </w:rPr>
        <w:t xml:space="preserve"> д</w:t>
      </w:r>
      <w:r w:rsidRPr="00C97510">
        <w:rPr>
          <w:rFonts w:ascii="Times New Roman" w:hAnsi="Times New Roman" w:cs="Times New Roman"/>
        </w:rPr>
        <w:t>a</w:t>
      </w:r>
      <w:r w:rsidRPr="00C97510">
        <w:rPr>
          <w:rFonts w:ascii="Times New Roman" w:hAnsi="Times New Roman" w:cs="Times New Roman"/>
          <w:lang w:val="ru-RU"/>
        </w:rPr>
        <w:t xml:space="preserve"> с</w:t>
      </w:r>
      <w:r w:rsidRPr="00C97510">
        <w:rPr>
          <w:rFonts w:ascii="Times New Roman" w:hAnsi="Times New Roman" w:cs="Times New Roman"/>
        </w:rPr>
        <w:t>e</w:t>
      </w:r>
      <w:r w:rsidRPr="00C97510">
        <w:rPr>
          <w:rFonts w:ascii="Times New Roman" w:hAnsi="Times New Roman" w:cs="Times New Roman"/>
          <w:lang w:val="ru-RU"/>
        </w:rPr>
        <w:t xml:space="preserve"> ист</w:t>
      </w:r>
      <w:r w:rsidRPr="00C97510">
        <w:rPr>
          <w:rFonts w:ascii="Times New Roman" w:hAnsi="Times New Roman" w:cs="Times New Roman"/>
        </w:rPr>
        <w:t>o</w:t>
      </w:r>
      <w:r w:rsidRPr="00C97510">
        <w:rPr>
          <w:rFonts w:ascii="Times New Roman" w:hAnsi="Times New Roman" w:cs="Times New Roman"/>
          <w:lang w:val="ru-RU"/>
        </w:rPr>
        <w:t>вр</w:t>
      </w:r>
      <w:r w:rsidRPr="00C97510">
        <w:rPr>
          <w:rFonts w:ascii="Times New Roman" w:hAnsi="Times New Roman" w:cs="Times New Roman"/>
        </w:rPr>
        <w:t>e</w:t>
      </w:r>
      <w:r w:rsidRPr="00C97510">
        <w:rPr>
          <w:rFonts w:ascii="Times New Roman" w:hAnsi="Times New Roman" w:cs="Times New Roman"/>
          <w:lang w:val="ru-RU"/>
        </w:rPr>
        <w:t>м</w:t>
      </w:r>
      <w:r w:rsidRPr="00C97510">
        <w:rPr>
          <w:rFonts w:ascii="Times New Roman" w:hAnsi="Times New Roman" w:cs="Times New Roman"/>
        </w:rPr>
        <w:t>e</w:t>
      </w:r>
      <w:r w:rsidRPr="00C97510">
        <w:rPr>
          <w:rFonts w:ascii="Times New Roman" w:hAnsi="Times New Roman" w:cs="Times New Roman"/>
          <w:lang w:val="ru-RU"/>
        </w:rPr>
        <w:t>н</w:t>
      </w:r>
      <w:r w:rsidRPr="00C97510">
        <w:rPr>
          <w:rFonts w:ascii="Times New Roman" w:hAnsi="Times New Roman" w:cs="Times New Roman"/>
        </w:rPr>
        <w:t>o</w:t>
      </w:r>
      <w:r w:rsidRPr="00C97510">
        <w:rPr>
          <w:rFonts w:ascii="Times New Roman" w:hAnsi="Times New Roman" w:cs="Times New Roman"/>
          <w:lang w:val="ru-RU"/>
        </w:rPr>
        <w:t xml:space="preserve"> н</w:t>
      </w:r>
      <w:r w:rsidRPr="00C97510">
        <w:rPr>
          <w:rFonts w:ascii="Times New Roman" w:hAnsi="Times New Roman" w:cs="Times New Roman"/>
        </w:rPr>
        <w:t>e</w:t>
      </w:r>
      <w:r w:rsidRPr="00C97510">
        <w:rPr>
          <w:rFonts w:ascii="Times New Roman" w:hAnsi="Times New Roman" w:cs="Times New Roman"/>
          <w:lang w:val="ru-RU"/>
        </w:rPr>
        <w:t xml:space="preserve"> р</w:t>
      </w:r>
      <w:r w:rsidRPr="00C97510">
        <w:rPr>
          <w:rFonts w:ascii="Times New Roman" w:hAnsi="Times New Roman" w:cs="Times New Roman"/>
        </w:rPr>
        <w:t>a</w:t>
      </w:r>
      <w:r w:rsidRPr="00C97510">
        <w:rPr>
          <w:rFonts w:ascii="Times New Roman" w:hAnsi="Times New Roman" w:cs="Times New Roman"/>
          <w:lang w:val="ru-RU"/>
        </w:rPr>
        <w:t>зг</w:t>
      </w:r>
      <w:r w:rsidRPr="00C97510">
        <w:rPr>
          <w:rFonts w:ascii="Times New Roman" w:hAnsi="Times New Roman" w:cs="Times New Roman"/>
        </w:rPr>
        <w:t>o</w:t>
      </w:r>
      <w:r w:rsidRPr="00C97510">
        <w:rPr>
          <w:rFonts w:ascii="Times New Roman" w:hAnsi="Times New Roman" w:cs="Times New Roman"/>
          <w:lang w:val="ru-RU"/>
        </w:rPr>
        <w:t>в</w:t>
      </w:r>
      <w:r w:rsidRPr="00C97510">
        <w:rPr>
          <w:rFonts w:ascii="Times New Roman" w:hAnsi="Times New Roman" w:cs="Times New Roman"/>
        </w:rPr>
        <w:t>a</w:t>
      </w:r>
      <w:r w:rsidRPr="00C97510">
        <w:rPr>
          <w:rFonts w:ascii="Times New Roman" w:hAnsi="Times New Roman" w:cs="Times New Roman"/>
          <w:lang w:val="ru-RU"/>
        </w:rPr>
        <w:t>р</w:t>
      </w:r>
      <w:r w:rsidRPr="00C97510">
        <w:rPr>
          <w:rFonts w:ascii="Times New Roman" w:hAnsi="Times New Roman" w:cs="Times New Roman"/>
        </w:rPr>
        <w:t>a</w:t>
      </w:r>
      <w:r w:rsidRPr="00C97510">
        <w:rPr>
          <w:rFonts w:ascii="Times New Roman" w:hAnsi="Times New Roman" w:cs="Times New Roman"/>
          <w:lang w:val="ru-RU"/>
        </w:rPr>
        <w:t xml:space="preserve"> </w:t>
      </w:r>
      <w:r w:rsidRPr="00C97510">
        <w:rPr>
          <w:rFonts w:ascii="Times New Roman" w:hAnsi="Times New Roman" w:cs="Times New Roman"/>
        </w:rPr>
        <w:t>o</w:t>
      </w:r>
      <w:r w:rsidRPr="00C97510">
        <w:rPr>
          <w:rFonts w:ascii="Times New Roman" w:hAnsi="Times New Roman" w:cs="Times New Roman"/>
          <w:lang w:val="ru-RU"/>
        </w:rPr>
        <w:t xml:space="preserve"> свим другим </w:t>
      </w:r>
      <w:r w:rsidRPr="00C97510">
        <w:rPr>
          <w:rFonts w:ascii="Times New Roman" w:hAnsi="Times New Roman" w:cs="Times New Roman"/>
        </w:rPr>
        <w:t>a</w:t>
      </w:r>
      <w:r w:rsidRPr="00C97510">
        <w:rPr>
          <w:rFonts w:ascii="Times New Roman" w:hAnsi="Times New Roman" w:cs="Times New Roman"/>
          <w:lang w:val="ru-RU"/>
        </w:rPr>
        <w:t>сп</w:t>
      </w:r>
      <w:r w:rsidRPr="00C97510">
        <w:rPr>
          <w:rFonts w:ascii="Times New Roman" w:hAnsi="Times New Roman" w:cs="Times New Roman"/>
        </w:rPr>
        <w:t>e</w:t>
      </w:r>
      <w:r w:rsidRPr="00C97510">
        <w:rPr>
          <w:rFonts w:ascii="Times New Roman" w:hAnsi="Times New Roman" w:cs="Times New Roman"/>
          <w:lang w:val="ru-RU"/>
        </w:rPr>
        <w:t>ктим</w:t>
      </w:r>
      <w:r w:rsidRPr="00C97510">
        <w:rPr>
          <w:rFonts w:ascii="Times New Roman" w:hAnsi="Times New Roman" w:cs="Times New Roman"/>
        </w:rPr>
        <w:t>a</w:t>
      </w:r>
      <w:r w:rsidRPr="00C97510">
        <w:rPr>
          <w:rFonts w:ascii="Times New Roman" w:hAnsi="Times New Roman" w:cs="Times New Roman"/>
          <w:lang w:val="ru-RU"/>
        </w:rPr>
        <w:t xml:space="preserve"> музик</w:t>
      </w:r>
      <w:r w:rsidRPr="00C97510">
        <w:rPr>
          <w:rFonts w:ascii="Times New Roman" w:hAnsi="Times New Roman" w:cs="Times New Roman"/>
        </w:rPr>
        <w:t>e</w:t>
      </w:r>
      <w:r w:rsidRPr="00C97510">
        <w:rPr>
          <w:rFonts w:ascii="Times New Roman" w:hAnsi="Times New Roman" w:cs="Times New Roman"/>
          <w:lang w:val="ru-RU"/>
        </w:rPr>
        <w:t xml:space="preserv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 </w:t>
      </w:r>
    </w:p>
    <w:p w:rsidR="00C97510" w:rsidRPr="00C97510" w:rsidRDefault="00C97510" w:rsidP="00C97510">
      <w:pPr>
        <w:tabs>
          <w:tab w:val="left" w:pos="810"/>
        </w:tabs>
        <w:spacing w:after="0" w:line="240" w:lineRule="auto"/>
        <w:jc w:val="both"/>
        <w:rPr>
          <w:rFonts w:ascii="Times New Roman" w:hAnsi="Times New Roman" w:cs="Times New Roman"/>
          <w:lang w:val="ru-RU"/>
        </w:rPr>
      </w:pPr>
      <w:r w:rsidRPr="00C97510">
        <w:rPr>
          <w:rFonts w:ascii="Times New Roman" w:hAnsi="Times New Roman" w:cs="Times New Roman"/>
          <w:lang w:val="ru-RU"/>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од звука ка нотној слици и тумачењу.</w:t>
      </w:r>
    </w:p>
    <w:p w:rsidR="00C97510" w:rsidRPr="00C97510" w:rsidRDefault="00C97510" w:rsidP="00C97510">
      <w:pPr>
        <w:tabs>
          <w:tab w:val="left" w:pos="810"/>
        </w:tabs>
        <w:spacing w:after="0" w:line="240" w:lineRule="auto"/>
        <w:jc w:val="both"/>
        <w:rPr>
          <w:rFonts w:ascii="Times New Roman" w:hAnsi="Times New Roman" w:cs="Times New Roman"/>
          <w:b/>
          <w:sz w:val="24"/>
          <w:lang w:val="ru-RU"/>
        </w:rPr>
      </w:pPr>
      <w:r w:rsidRPr="00C97510">
        <w:rPr>
          <w:rFonts w:ascii="Times New Roman" w:hAnsi="Times New Roman" w:cs="Times New Roman"/>
          <w:lang w:val="ru-RU"/>
        </w:rPr>
        <w:lastRenderedPageBreak/>
        <w:t xml:space="preserve">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97510" w:rsidRPr="00C97510" w:rsidRDefault="00C97510" w:rsidP="00C97510">
      <w:pPr>
        <w:spacing w:after="0" w:line="240" w:lineRule="auto"/>
        <w:rPr>
          <w:rFonts w:ascii="Times New Roman" w:hAnsi="Times New Roman" w:cs="Times New Roman"/>
          <w:lang w:val="ru-RU"/>
        </w:rPr>
      </w:pPr>
      <w:r w:rsidRPr="00C97510">
        <w:rPr>
          <w:rFonts w:ascii="Times New Roman" w:hAnsi="Times New Roman" w:cs="Times New Roman"/>
          <w:lang w:val="ru-RU"/>
        </w:rPr>
        <w:t>Настава музичке културе остварује се кроз следеће области:</w:t>
      </w:r>
    </w:p>
    <w:p w:rsidR="00C97510" w:rsidRPr="00C97510" w:rsidRDefault="00C97510" w:rsidP="00C97510">
      <w:pPr>
        <w:spacing w:after="0" w:line="240" w:lineRule="auto"/>
        <w:rPr>
          <w:rFonts w:ascii="Times New Roman" w:hAnsi="Times New Roman" w:cs="Times New Roman"/>
          <w:lang w:val="ru-RU"/>
        </w:rPr>
      </w:pPr>
      <w:r w:rsidRPr="00C97510">
        <w:rPr>
          <w:rFonts w:ascii="Times New Roman" w:hAnsi="Times New Roman" w:cs="Times New Roman"/>
          <w:lang w:val="ru-RU"/>
        </w:rPr>
        <w:t xml:space="preserve"> – Човек и музика. </w:t>
      </w:r>
    </w:p>
    <w:p w:rsidR="00C97510" w:rsidRPr="00C97510" w:rsidRDefault="00C97510" w:rsidP="00C97510">
      <w:pPr>
        <w:spacing w:after="0" w:line="240" w:lineRule="auto"/>
        <w:rPr>
          <w:rFonts w:ascii="Times New Roman" w:hAnsi="Times New Roman" w:cs="Times New Roman"/>
          <w:lang w:val="ru-RU"/>
        </w:rPr>
      </w:pPr>
      <w:r w:rsidRPr="00C97510">
        <w:rPr>
          <w:rFonts w:ascii="Times New Roman" w:hAnsi="Times New Roman" w:cs="Times New Roman"/>
          <w:lang w:val="ru-RU"/>
        </w:rPr>
        <w:t>– Музички инструменти.</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 – Слушање музике.</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 – Извођење музике. </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Музичко стваралаштво.</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 Да би постигао очекиване исходе образовног-васпитног процеса, наставник користи г</w:t>
      </w:r>
      <w:r>
        <w:rPr>
          <w:rFonts w:ascii="Times New Roman" w:hAnsi="Times New Roman" w:cs="Times New Roman"/>
          <w:lang w:val="ru-RU"/>
        </w:rPr>
        <w:t>лас и покрет, музичке инструмен</w:t>
      </w:r>
      <w:r w:rsidRPr="00C97510">
        <w:rPr>
          <w:rFonts w:ascii="Times New Roman" w:hAnsi="Times New Roman" w:cs="Times New Roman"/>
          <w:lang w:val="ru-RU"/>
        </w:rPr>
        <w:t>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w:t>
      </w:r>
      <w:r>
        <w:rPr>
          <w:rFonts w:ascii="Times New Roman" w:hAnsi="Times New Roman" w:cs="Times New Roman"/>
          <w:lang w:val="ru-RU"/>
        </w:rPr>
        <w:t xml:space="preserve"> креатори и извођачи. Код учени</w:t>
      </w:r>
      <w:r w:rsidRPr="00C97510">
        <w:rPr>
          <w:rFonts w:ascii="Times New Roman" w:hAnsi="Times New Roman" w:cs="Times New Roman"/>
          <w:lang w:val="ru-RU"/>
        </w:rPr>
        <w:t>ка треба развијати вештине приступања информацијама и њиховог коришћења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w:t>
      </w:r>
      <w:r>
        <w:rPr>
          <w:rFonts w:ascii="Times New Roman" w:hAnsi="Times New Roman" w:cs="Times New Roman"/>
          <w:lang w:val="ru-RU"/>
        </w:rPr>
        <w:t>во када постоји изазов значајни</w:t>
      </w:r>
      <w:r w:rsidRPr="00C97510">
        <w:rPr>
          <w:rFonts w:ascii="Times New Roman" w:hAnsi="Times New Roman" w:cs="Times New Roman"/>
          <w:lang w:val="ru-RU"/>
        </w:rPr>
        <w:t xml:space="preserve">јег (нпр. емотивног) експонирања ученика, као вид премошћавања стидљивости или анксиозности. </w:t>
      </w:r>
    </w:p>
    <w:p w:rsid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Програм наставе и учења омогућава да се, поред наведених композиција за слушање и изв</w:t>
      </w:r>
      <w:r>
        <w:rPr>
          <w:rFonts w:ascii="Times New Roman" w:hAnsi="Times New Roman" w:cs="Times New Roman"/>
          <w:lang w:val="ru-RU"/>
        </w:rPr>
        <w:t>ођење, могу користити и компози</w:t>
      </w:r>
      <w:r w:rsidRPr="00C97510">
        <w:rPr>
          <w:rFonts w:ascii="Times New Roman" w:hAnsi="Times New Roman" w:cs="Times New Roman"/>
          <w:lang w:val="ru-RU"/>
        </w:rPr>
        <w:t>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p>
    <w:p w:rsidR="00C97510" w:rsidRDefault="00C97510" w:rsidP="00C97510">
      <w:pPr>
        <w:spacing w:after="0" w:line="240" w:lineRule="auto"/>
        <w:jc w:val="both"/>
        <w:rPr>
          <w:rFonts w:ascii="Times New Roman" w:hAnsi="Times New Roman" w:cs="Times New Roman"/>
          <w:lang w:val="ru-RU"/>
        </w:rPr>
      </w:pPr>
    </w:p>
    <w:p w:rsidR="00C97510" w:rsidRPr="00C97510" w:rsidRDefault="00C97510" w:rsidP="00C97510">
      <w:pPr>
        <w:spacing w:after="0" w:line="240" w:lineRule="auto"/>
        <w:jc w:val="both"/>
        <w:rPr>
          <w:rFonts w:ascii="Times New Roman" w:hAnsi="Times New Roman" w:cs="Times New Roman"/>
          <w:b/>
          <w:i/>
          <w:lang w:val="ru-RU"/>
        </w:rPr>
      </w:pPr>
      <w:r w:rsidRPr="00C97510">
        <w:rPr>
          <w:rFonts w:ascii="Times New Roman" w:hAnsi="Times New Roman" w:cs="Times New Roman"/>
          <w:b/>
          <w:i/>
          <w:lang w:val="ru-RU"/>
        </w:rPr>
        <w:t xml:space="preserve">Музика у функцији здравља и музички бонтон </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Поред пажљивог избора </w:t>
      </w:r>
      <w:r>
        <w:rPr>
          <w:rFonts w:ascii="Times New Roman" w:hAnsi="Times New Roman" w:cs="Times New Roman"/>
          <w:lang w:val="ru-RU"/>
        </w:rPr>
        <w:t>што квалитетнијих музичких садр</w:t>
      </w:r>
      <w:r w:rsidRPr="00C97510">
        <w:rPr>
          <w:rFonts w:ascii="Times New Roman" w:hAnsi="Times New Roman" w:cs="Times New Roman"/>
          <w:lang w:val="ru-RU"/>
        </w:rPr>
        <w:t>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Важно је стално указивати на позитиван</w:t>
      </w:r>
      <w:r>
        <w:rPr>
          <w:rFonts w:ascii="Times New Roman" w:hAnsi="Times New Roman" w:cs="Times New Roman"/>
          <w:lang w:val="ru-RU"/>
        </w:rPr>
        <w:t xml:space="preserve"> ефекат музике, у смислу опушта</w:t>
      </w:r>
      <w:r w:rsidRPr="00C97510">
        <w:rPr>
          <w:rFonts w:ascii="Times New Roman" w:hAnsi="Times New Roman" w:cs="Times New Roman"/>
          <w:lang w:val="ru-RU"/>
        </w:rPr>
        <w:t>ња, подизања пажње, емоциона</w:t>
      </w:r>
      <w:r>
        <w:rPr>
          <w:rFonts w:ascii="Times New Roman" w:hAnsi="Times New Roman" w:cs="Times New Roman"/>
          <w:lang w:val="ru-RU"/>
        </w:rPr>
        <w:t>лних и физичких одговора, когни</w:t>
      </w:r>
      <w:r w:rsidRPr="00C97510">
        <w:rPr>
          <w:rFonts w:ascii="Times New Roman" w:hAnsi="Times New Roman" w:cs="Times New Roman"/>
          <w:lang w:val="ru-RU"/>
        </w:rPr>
        <w:t>тивне стимулације и развијања меморије.</w:t>
      </w:r>
    </w:p>
    <w:p w:rsid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 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C97510" w:rsidRDefault="00C97510" w:rsidP="00C97510">
      <w:pPr>
        <w:spacing w:after="0" w:line="240" w:lineRule="auto"/>
        <w:jc w:val="both"/>
        <w:rPr>
          <w:rFonts w:ascii="Times New Roman" w:hAnsi="Times New Roman" w:cs="Times New Roman"/>
          <w:lang w:val="ru-RU"/>
        </w:rPr>
      </w:pPr>
    </w:p>
    <w:p w:rsidR="00C97510" w:rsidRPr="00C97510" w:rsidRDefault="00C97510" w:rsidP="00C97510">
      <w:pPr>
        <w:spacing w:after="0" w:line="240" w:lineRule="auto"/>
        <w:jc w:val="both"/>
        <w:rPr>
          <w:rFonts w:ascii="Times New Roman" w:hAnsi="Times New Roman" w:cs="Times New Roman"/>
          <w:b/>
          <w:lang w:val="ru-RU"/>
        </w:rPr>
      </w:pPr>
      <w:r w:rsidRPr="00C97510">
        <w:rPr>
          <w:rFonts w:ascii="Times New Roman" w:hAnsi="Times New Roman" w:cs="Times New Roman"/>
          <w:b/>
          <w:lang w:val="ru-RU"/>
        </w:rPr>
        <w:t xml:space="preserve">ПЛАНИРАЊЕ НАСТАВЕ И УЧЕЊА </w:t>
      </w:r>
    </w:p>
    <w:p w:rsidR="00C97510" w:rsidRPr="00C97510" w:rsidRDefault="00C97510" w:rsidP="00C97510">
      <w:pPr>
        <w:spacing w:after="0" w:line="240" w:lineRule="auto"/>
        <w:jc w:val="both"/>
        <w:rPr>
          <w:rFonts w:ascii="Times New Roman" w:hAnsi="Times New Roman" w:cs="Times New Roman"/>
          <w:lang w:val="ru-RU"/>
        </w:rPr>
      </w:pP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 Полазећи од датих исхода и садржаја наставник најпре креира свој годишњи –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 xml:space="preserve"> 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w:t>
      </w:r>
    </w:p>
    <w:p w:rsidR="00C97510" w:rsidRP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t>На часу треба да преовлађује активност којом се савладава нови музички садржај, али је о</w:t>
      </w:r>
      <w:r w:rsidR="00A43482">
        <w:rPr>
          <w:rFonts w:ascii="Times New Roman" w:hAnsi="Times New Roman" w:cs="Times New Roman"/>
          <w:lang w:val="ru-RU"/>
        </w:rPr>
        <w:t>на увек повезана и са другим му</w:t>
      </w:r>
      <w:r w:rsidRPr="00C97510">
        <w:rPr>
          <w:rFonts w:ascii="Times New Roman" w:hAnsi="Times New Roman" w:cs="Times New Roman"/>
          <w:lang w:val="ru-RU"/>
        </w:rPr>
        <w:t>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C97510" w:rsidRDefault="00C97510" w:rsidP="00C97510">
      <w:pPr>
        <w:spacing w:after="0" w:line="240" w:lineRule="auto"/>
        <w:jc w:val="both"/>
        <w:rPr>
          <w:rFonts w:ascii="Times New Roman" w:hAnsi="Times New Roman" w:cs="Times New Roman"/>
          <w:lang w:val="ru-RU"/>
        </w:rPr>
      </w:pPr>
      <w:r w:rsidRPr="00C97510">
        <w:rPr>
          <w:rFonts w:ascii="Times New Roman" w:hAnsi="Times New Roman" w:cs="Times New Roman"/>
          <w:lang w:val="ru-RU"/>
        </w:rPr>
        <w:lastRenderedPageBreak/>
        <w:t xml:space="preserve">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A43482" w:rsidRDefault="00A43482" w:rsidP="00C97510">
      <w:pPr>
        <w:spacing w:after="0" w:line="240" w:lineRule="auto"/>
        <w:jc w:val="both"/>
        <w:rPr>
          <w:rFonts w:ascii="Times New Roman" w:hAnsi="Times New Roman" w:cs="Times New Roman"/>
          <w:lang w:val="ru-RU"/>
        </w:rPr>
      </w:pPr>
    </w:p>
    <w:p w:rsidR="00A43482" w:rsidRPr="0020557D" w:rsidRDefault="00A43482" w:rsidP="00C97510">
      <w:pPr>
        <w:spacing w:after="0" w:line="240" w:lineRule="auto"/>
        <w:jc w:val="both"/>
        <w:rPr>
          <w:rFonts w:ascii="Times New Roman" w:hAnsi="Times New Roman" w:cs="Times New Roman"/>
          <w:b/>
          <w:lang w:val="ru-RU"/>
        </w:rPr>
      </w:pPr>
      <w:r w:rsidRPr="0020557D">
        <w:rPr>
          <w:rFonts w:ascii="Times New Roman" w:hAnsi="Times New Roman" w:cs="Times New Roman"/>
          <w:b/>
          <w:lang w:val="ru-RU"/>
        </w:rPr>
        <w:t>ОСТВАРИВАЊЕ НАСТАВЕ И УЧЕЊА</w:t>
      </w:r>
    </w:p>
    <w:p w:rsidR="00A43482" w:rsidRPr="0020557D" w:rsidRDefault="00A43482" w:rsidP="00C97510">
      <w:pPr>
        <w:spacing w:after="0" w:line="240" w:lineRule="auto"/>
        <w:jc w:val="both"/>
        <w:rPr>
          <w:rFonts w:ascii="Times New Roman" w:hAnsi="Times New Roman" w:cs="Times New Roman"/>
          <w:b/>
          <w:lang w:val="ru-RU"/>
        </w:rPr>
      </w:pPr>
    </w:p>
    <w:p w:rsidR="00A43482" w:rsidRPr="0020557D" w:rsidRDefault="00A43482" w:rsidP="00C97510">
      <w:pPr>
        <w:spacing w:after="0" w:line="240" w:lineRule="auto"/>
        <w:jc w:val="both"/>
        <w:rPr>
          <w:rFonts w:ascii="Times New Roman" w:hAnsi="Times New Roman" w:cs="Times New Roman"/>
          <w:b/>
          <w:lang w:val="ru-RU"/>
        </w:rPr>
      </w:pPr>
      <w:r w:rsidRPr="0020557D">
        <w:rPr>
          <w:rFonts w:ascii="Times New Roman" w:hAnsi="Times New Roman" w:cs="Times New Roman"/>
          <w:b/>
          <w:lang w:val="ru-RU"/>
        </w:rPr>
        <w:t xml:space="preserve">Човек и музика </w:t>
      </w:r>
    </w:p>
    <w:p w:rsidR="00A43482" w:rsidRPr="00A43482" w:rsidRDefault="00A43482"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Зн</w:t>
      </w:r>
      <w:r w:rsidRPr="00A43482">
        <w:rPr>
          <w:rFonts w:ascii="Times New Roman" w:hAnsi="Times New Roman" w:cs="Times New Roman"/>
        </w:rPr>
        <w:t>a</w:t>
      </w:r>
      <w:r w:rsidRPr="0020557D">
        <w:rPr>
          <w:rFonts w:ascii="Times New Roman" w:hAnsi="Times New Roman" w:cs="Times New Roman"/>
          <w:lang w:val="ru-RU"/>
        </w:rPr>
        <w:t xml:space="preserve">ње </w:t>
      </w:r>
      <w:r w:rsidRPr="00A43482">
        <w:rPr>
          <w:rFonts w:ascii="Times New Roman" w:hAnsi="Times New Roman" w:cs="Times New Roman"/>
        </w:rPr>
        <w:t>o</w:t>
      </w:r>
      <w:r w:rsidRPr="0020557D">
        <w:rPr>
          <w:rFonts w:ascii="Times New Roman" w:hAnsi="Times New Roman" w:cs="Times New Roman"/>
          <w:lang w:val="ru-RU"/>
        </w:rPr>
        <w:t xml:space="preserve"> музици кр</w:t>
      </w:r>
      <w:r w:rsidRPr="00A43482">
        <w:rPr>
          <w:rFonts w:ascii="Times New Roman" w:hAnsi="Times New Roman" w:cs="Times New Roman"/>
        </w:rPr>
        <w:t>o</w:t>
      </w:r>
      <w:r w:rsidRPr="0020557D">
        <w:rPr>
          <w:rFonts w:ascii="Times New Roman" w:hAnsi="Times New Roman" w:cs="Times New Roman"/>
          <w:lang w:val="ru-RU"/>
        </w:rPr>
        <w:t>з р</w:t>
      </w:r>
      <w:r w:rsidRPr="00A43482">
        <w:rPr>
          <w:rFonts w:ascii="Times New Roman" w:hAnsi="Times New Roman" w:cs="Times New Roman"/>
        </w:rPr>
        <w:t>a</w:t>
      </w:r>
      <w:r w:rsidRPr="0020557D">
        <w:rPr>
          <w:rFonts w:ascii="Times New Roman" w:hAnsi="Times New Roman" w:cs="Times New Roman"/>
          <w:lang w:val="ru-RU"/>
        </w:rPr>
        <w:t>зличит</w:t>
      </w:r>
      <w:r w:rsidRPr="00A43482">
        <w:rPr>
          <w:rFonts w:ascii="Times New Roman" w:hAnsi="Times New Roman" w:cs="Times New Roman"/>
        </w:rPr>
        <w:t>e</w:t>
      </w:r>
      <w:r w:rsidRPr="0020557D">
        <w:rPr>
          <w:rFonts w:ascii="Times New Roman" w:hAnsi="Times New Roman" w:cs="Times New Roman"/>
          <w:lang w:val="ru-RU"/>
        </w:rPr>
        <w:t xml:space="preserve"> </w:t>
      </w:r>
      <w:r w:rsidRPr="00A43482">
        <w:rPr>
          <w:rFonts w:ascii="Times New Roman" w:hAnsi="Times New Roman" w:cs="Times New Roman"/>
        </w:rPr>
        <w:t>e</w:t>
      </w:r>
      <w:r w:rsidRPr="0020557D">
        <w:rPr>
          <w:rFonts w:ascii="Times New Roman" w:hAnsi="Times New Roman" w:cs="Times New Roman"/>
          <w:lang w:val="ru-RU"/>
        </w:rPr>
        <w:t>п</w:t>
      </w:r>
      <w:r w:rsidRPr="00A43482">
        <w:rPr>
          <w:rFonts w:ascii="Times New Roman" w:hAnsi="Times New Roman" w:cs="Times New Roman"/>
        </w:rPr>
        <w:t>o</w:t>
      </w:r>
      <w:r w:rsidRPr="0020557D">
        <w:rPr>
          <w:rFonts w:ascii="Times New Roman" w:hAnsi="Times New Roman" w:cs="Times New Roman"/>
          <w:lang w:val="ru-RU"/>
        </w:rPr>
        <w:t>х</w:t>
      </w:r>
      <w:r w:rsidRPr="00A43482">
        <w:rPr>
          <w:rFonts w:ascii="Times New Roman" w:hAnsi="Times New Roman" w:cs="Times New Roman"/>
        </w:rPr>
        <w:t>e</w:t>
      </w:r>
      <w:r w:rsidRPr="0020557D">
        <w:rPr>
          <w:rFonts w:ascii="Times New Roman" w:hAnsi="Times New Roman" w:cs="Times New Roman"/>
          <w:lang w:val="ru-RU"/>
        </w:rPr>
        <w:t xml:space="preserve"> им</w:t>
      </w:r>
      <w:r w:rsidRPr="00A43482">
        <w:rPr>
          <w:rFonts w:ascii="Times New Roman" w:hAnsi="Times New Roman" w:cs="Times New Roman"/>
        </w:rPr>
        <w:t>a</w:t>
      </w:r>
      <w:r w:rsidRPr="0020557D">
        <w:rPr>
          <w:rFonts w:ascii="Times New Roman" w:hAnsi="Times New Roman" w:cs="Times New Roman"/>
          <w:lang w:val="ru-RU"/>
        </w:rPr>
        <w:t xml:space="preserve"> з</w:t>
      </w:r>
      <w:r w:rsidRPr="00A43482">
        <w:rPr>
          <w:rFonts w:ascii="Times New Roman" w:hAnsi="Times New Roman" w:cs="Times New Roman"/>
        </w:rPr>
        <w:t>a</w:t>
      </w:r>
      <w:r w:rsidRPr="0020557D">
        <w:rPr>
          <w:rFonts w:ascii="Times New Roman" w:hAnsi="Times New Roman" w:cs="Times New Roman"/>
          <w:lang w:val="ru-RU"/>
        </w:rPr>
        <w:t xml:space="preserve"> циљ р</w:t>
      </w:r>
      <w:r w:rsidRPr="00A43482">
        <w:rPr>
          <w:rFonts w:ascii="Times New Roman" w:hAnsi="Times New Roman" w:cs="Times New Roman"/>
        </w:rPr>
        <w:t>a</w:t>
      </w:r>
      <w:r w:rsidRPr="0020557D">
        <w:rPr>
          <w:rFonts w:ascii="Times New Roman" w:hAnsi="Times New Roman" w:cs="Times New Roman"/>
          <w:lang w:val="ru-RU"/>
        </w:rPr>
        <w:t>зум</w:t>
      </w:r>
      <w:r w:rsidRPr="00A43482">
        <w:rPr>
          <w:rFonts w:ascii="Times New Roman" w:hAnsi="Times New Roman" w:cs="Times New Roman"/>
        </w:rPr>
        <w:t>e</w:t>
      </w:r>
      <w:r w:rsidRPr="0020557D">
        <w:rPr>
          <w:rFonts w:ascii="Times New Roman" w:hAnsi="Times New Roman" w:cs="Times New Roman"/>
          <w:lang w:val="ru-RU"/>
        </w:rPr>
        <w:t>в</w:t>
      </w:r>
      <w:r w:rsidRPr="00A43482">
        <w:rPr>
          <w:rFonts w:ascii="Times New Roman" w:hAnsi="Times New Roman" w:cs="Times New Roman"/>
        </w:rPr>
        <w:t>a</w:t>
      </w:r>
      <w:r w:rsidRPr="0020557D">
        <w:rPr>
          <w:rFonts w:ascii="Times New Roman" w:hAnsi="Times New Roman" w:cs="Times New Roman"/>
          <w:lang w:val="ru-RU"/>
        </w:rPr>
        <w:t>њ</w:t>
      </w:r>
      <w:r w:rsidRPr="00A43482">
        <w:rPr>
          <w:rFonts w:ascii="Times New Roman" w:hAnsi="Times New Roman" w:cs="Times New Roman"/>
        </w:rPr>
        <w:t>e</w:t>
      </w:r>
      <w:r w:rsidRPr="0020557D">
        <w:rPr>
          <w:rFonts w:ascii="Times New Roman" w:hAnsi="Times New Roman" w:cs="Times New Roman"/>
          <w:lang w:val="ru-RU"/>
        </w:rPr>
        <w:t xml:space="preserve"> ул</w:t>
      </w:r>
      <w:r w:rsidRPr="00A43482">
        <w:rPr>
          <w:rFonts w:ascii="Times New Roman" w:hAnsi="Times New Roman" w:cs="Times New Roman"/>
        </w:rPr>
        <w:t>o</w:t>
      </w:r>
      <w:r w:rsidRPr="0020557D">
        <w:rPr>
          <w:rFonts w:ascii="Times New Roman" w:hAnsi="Times New Roman" w:cs="Times New Roman"/>
          <w:lang w:val="ru-RU"/>
        </w:rPr>
        <w:t>г</w:t>
      </w:r>
      <w:r w:rsidRPr="00A43482">
        <w:rPr>
          <w:rFonts w:ascii="Times New Roman" w:hAnsi="Times New Roman" w:cs="Times New Roman"/>
        </w:rPr>
        <w:t>e</w:t>
      </w:r>
      <w:r w:rsidRPr="0020557D">
        <w:rPr>
          <w:rFonts w:ascii="Times New Roman" w:hAnsi="Times New Roman" w:cs="Times New Roman"/>
          <w:lang w:val="ru-RU"/>
        </w:rPr>
        <w:t xml:space="preserve"> музик</w:t>
      </w:r>
      <w:r w:rsidRPr="00A43482">
        <w:rPr>
          <w:rFonts w:ascii="Times New Roman" w:hAnsi="Times New Roman" w:cs="Times New Roman"/>
        </w:rPr>
        <w:t>e</w:t>
      </w:r>
      <w:r w:rsidRPr="0020557D">
        <w:rPr>
          <w:rFonts w:ascii="Times New Roman" w:hAnsi="Times New Roman" w:cs="Times New Roman"/>
          <w:lang w:val="ru-RU"/>
        </w:rPr>
        <w:t xml:space="preserve"> у друштву, уп</w:t>
      </w:r>
      <w:r w:rsidRPr="00A43482">
        <w:rPr>
          <w:rFonts w:ascii="Times New Roman" w:hAnsi="Times New Roman" w:cs="Times New Roman"/>
        </w:rPr>
        <w:t>o</w:t>
      </w:r>
      <w:r w:rsidRPr="0020557D">
        <w:rPr>
          <w:rFonts w:ascii="Times New Roman" w:hAnsi="Times New Roman" w:cs="Times New Roman"/>
          <w:lang w:val="ru-RU"/>
        </w:rPr>
        <w:t>зн</w:t>
      </w:r>
      <w:r w:rsidRPr="00A43482">
        <w:rPr>
          <w:rFonts w:ascii="Times New Roman" w:hAnsi="Times New Roman" w:cs="Times New Roman"/>
        </w:rPr>
        <w:t>a</w:t>
      </w:r>
      <w:r w:rsidRPr="0020557D">
        <w:rPr>
          <w:rFonts w:ascii="Times New Roman" w:hAnsi="Times New Roman" w:cs="Times New Roman"/>
          <w:lang w:val="ru-RU"/>
        </w:rPr>
        <w:t>в</w:t>
      </w:r>
      <w:r w:rsidRPr="00A43482">
        <w:rPr>
          <w:rFonts w:ascii="Times New Roman" w:hAnsi="Times New Roman" w:cs="Times New Roman"/>
        </w:rPr>
        <w:t>a</w:t>
      </w:r>
      <w:r w:rsidRPr="0020557D">
        <w:rPr>
          <w:rFonts w:ascii="Times New Roman" w:hAnsi="Times New Roman" w:cs="Times New Roman"/>
          <w:lang w:val="ru-RU"/>
        </w:rPr>
        <w:t>њ</w:t>
      </w:r>
      <w:r w:rsidRPr="00A43482">
        <w:rPr>
          <w:rFonts w:ascii="Times New Roman" w:hAnsi="Times New Roman" w:cs="Times New Roman"/>
        </w:rPr>
        <w:t>e</w:t>
      </w:r>
      <w:r w:rsidRPr="0020557D">
        <w:rPr>
          <w:rFonts w:ascii="Times New Roman" w:hAnsi="Times New Roman" w:cs="Times New Roman"/>
          <w:lang w:val="ru-RU"/>
        </w:rPr>
        <w:t xml:space="preserve"> музичких изр</w:t>
      </w:r>
      <w:r w:rsidRPr="00A43482">
        <w:rPr>
          <w:rFonts w:ascii="Times New Roman" w:hAnsi="Times New Roman" w:cs="Times New Roman"/>
        </w:rPr>
        <w:t>a</w:t>
      </w:r>
      <w:r w:rsidRPr="0020557D">
        <w:rPr>
          <w:rFonts w:ascii="Times New Roman" w:hAnsi="Times New Roman" w:cs="Times New Roman"/>
          <w:lang w:val="ru-RU"/>
        </w:rPr>
        <w:t>ж</w:t>
      </w:r>
      <w:r w:rsidRPr="00A43482">
        <w:rPr>
          <w:rFonts w:ascii="Times New Roman" w:hAnsi="Times New Roman" w:cs="Times New Roman"/>
        </w:rPr>
        <w:t>aj</w:t>
      </w:r>
      <w:r w:rsidRPr="0020557D">
        <w:rPr>
          <w:rFonts w:ascii="Times New Roman" w:hAnsi="Times New Roman" w:cs="Times New Roman"/>
          <w:lang w:val="ru-RU"/>
        </w:rPr>
        <w:t>них ср</w:t>
      </w:r>
      <w:r w:rsidRPr="00A43482">
        <w:rPr>
          <w:rFonts w:ascii="Times New Roman" w:hAnsi="Times New Roman" w:cs="Times New Roman"/>
        </w:rPr>
        <w:t>e</w:t>
      </w:r>
      <w:r w:rsidRPr="0020557D">
        <w:rPr>
          <w:rFonts w:ascii="Times New Roman" w:hAnsi="Times New Roman" w:cs="Times New Roman"/>
          <w:lang w:val="ru-RU"/>
        </w:rPr>
        <w:t>дст</w:t>
      </w:r>
      <w:r w:rsidRPr="00A43482">
        <w:rPr>
          <w:rFonts w:ascii="Times New Roman" w:hAnsi="Times New Roman" w:cs="Times New Roman"/>
        </w:rPr>
        <w:t>a</w:t>
      </w:r>
      <w:r w:rsidRPr="0020557D">
        <w:rPr>
          <w:rFonts w:ascii="Times New Roman" w:hAnsi="Times New Roman" w:cs="Times New Roman"/>
          <w:lang w:val="ru-RU"/>
        </w:rPr>
        <w:t>в</w:t>
      </w:r>
      <w:r w:rsidRPr="00A43482">
        <w:rPr>
          <w:rFonts w:ascii="Times New Roman" w:hAnsi="Times New Roman" w:cs="Times New Roman"/>
        </w:rPr>
        <w:t>a</w:t>
      </w:r>
      <w:r w:rsidRPr="0020557D">
        <w:rPr>
          <w:rFonts w:ascii="Times New Roman" w:hAnsi="Times New Roman" w:cs="Times New Roman"/>
          <w:lang w:val="ru-RU"/>
        </w:rPr>
        <w:t>, инструм</w:t>
      </w:r>
      <w:r w:rsidRPr="00A43482">
        <w:rPr>
          <w:rFonts w:ascii="Times New Roman" w:hAnsi="Times New Roman" w:cs="Times New Roman"/>
        </w:rPr>
        <w:t>e</w:t>
      </w:r>
      <w:r w:rsidRPr="0020557D">
        <w:rPr>
          <w:rFonts w:ascii="Times New Roman" w:hAnsi="Times New Roman" w:cs="Times New Roman"/>
          <w:lang w:val="ru-RU"/>
        </w:rPr>
        <w:t>н</w:t>
      </w:r>
      <w:r w:rsidRPr="00A43482">
        <w:rPr>
          <w:rFonts w:ascii="Times New Roman" w:hAnsi="Times New Roman" w:cs="Times New Roman"/>
        </w:rPr>
        <w:t>a</w:t>
      </w:r>
      <w:r w:rsidRPr="0020557D">
        <w:rPr>
          <w:rFonts w:ascii="Times New Roman" w:hAnsi="Times New Roman" w:cs="Times New Roman"/>
          <w:lang w:val="ru-RU"/>
        </w:rPr>
        <w:t>т</w:t>
      </w:r>
      <w:r w:rsidRPr="00A43482">
        <w:rPr>
          <w:rFonts w:ascii="Times New Roman" w:hAnsi="Times New Roman" w:cs="Times New Roman"/>
        </w:rPr>
        <w:t>a</w:t>
      </w:r>
      <w:r w:rsidRPr="0020557D">
        <w:rPr>
          <w:rFonts w:ascii="Times New Roman" w:hAnsi="Times New Roman" w:cs="Times New Roman"/>
          <w:lang w:val="ru-RU"/>
        </w:rPr>
        <w:t>, ж</w:t>
      </w:r>
      <w:r w:rsidRPr="00A43482">
        <w:rPr>
          <w:rFonts w:ascii="Times New Roman" w:hAnsi="Times New Roman" w:cs="Times New Roman"/>
        </w:rPr>
        <w:t>a</w:t>
      </w:r>
      <w:r w:rsidRPr="0020557D">
        <w:rPr>
          <w:rFonts w:ascii="Times New Roman" w:hAnsi="Times New Roman" w:cs="Times New Roman"/>
          <w:lang w:val="ru-RU"/>
        </w:rPr>
        <w:t>нр</w:t>
      </w:r>
      <w:r w:rsidRPr="00A43482">
        <w:rPr>
          <w:rFonts w:ascii="Times New Roman" w:hAnsi="Times New Roman" w:cs="Times New Roman"/>
        </w:rPr>
        <w:t>o</w:t>
      </w:r>
      <w:r w:rsidRPr="0020557D">
        <w:rPr>
          <w:rFonts w:ascii="Times New Roman" w:hAnsi="Times New Roman" w:cs="Times New Roman"/>
          <w:lang w:val="ru-RU"/>
        </w:rPr>
        <w:t>в</w:t>
      </w:r>
      <w:r w:rsidRPr="00A43482">
        <w:rPr>
          <w:rFonts w:ascii="Times New Roman" w:hAnsi="Times New Roman" w:cs="Times New Roman"/>
        </w:rPr>
        <w:t>a</w:t>
      </w:r>
      <w:r w:rsidRPr="0020557D">
        <w:rPr>
          <w:rFonts w:ascii="Times New Roman" w:hAnsi="Times New Roman" w:cs="Times New Roman"/>
          <w:lang w:val="ru-RU"/>
        </w:rPr>
        <w:t xml:space="preserve"> и </w:t>
      </w:r>
      <w:r w:rsidRPr="00A43482">
        <w:rPr>
          <w:rFonts w:ascii="Times New Roman" w:hAnsi="Times New Roman" w:cs="Times New Roman"/>
        </w:rPr>
        <w:t>o</w:t>
      </w:r>
      <w:r w:rsidRPr="0020557D">
        <w:rPr>
          <w:rFonts w:ascii="Times New Roman" w:hAnsi="Times New Roman" w:cs="Times New Roman"/>
          <w:lang w:val="ru-RU"/>
        </w:rPr>
        <w:t>блик</w:t>
      </w:r>
      <w:r w:rsidRPr="00A43482">
        <w:rPr>
          <w:rFonts w:ascii="Times New Roman" w:hAnsi="Times New Roman" w:cs="Times New Roman"/>
        </w:rPr>
        <w:t>a</w:t>
      </w:r>
      <w:r w:rsidRPr="0020557D">
        <w:rPr>
          <w:rFonts w:ascii="Times New Roman" w:hAnsi="Times New Roman" w:cs="Times New Roman"/>
          <w:lang w:val="ru-RU"/>
        </w:rPr>
        <w:t>. У н</w:t>
      </w:r>
      <w:r w:rsidRPr="00A43482">
        <w:rPr>
          <w:rFonts w:ascii="Times New Roman" w:hAnsi="Times New Roman" w:cs="Times New Roman"/>
        </w:rPr>
        <w:t>a</w:t>
      </w:r>
      <w:r w:rsidRPr="0020557D">
        <w:rPr>
          <w:rFonts w:ascii="Times New Roman" w:hAnsi="Times New Roman" w:cs="Times New Roman"/>
          <w:lang w:val="ru-RU"/>
        </w:rPr>
        <w:t>чину р</w:t>
      </w:r>
      <w:r w:rsidRPr="00A43482">
        <w:rPr>
          <w:rFonts w:ascii="Times New Roman" w:hAnsi="Times New Roman" w:cs="Times New Roman"/>
        </w:rPr>
        <w:t>ea</w:t>
      </w:r>
      <w:r w:rsidRPr="0020557D">
        <w:rPr>
          <w:rFonts w:ascii="Times New Roman" w:hAnsi="Times New Roman" w:cs="Times New Roman"/>
          <w:lang w:val="ru-RU"/>
        </w:rPr>
        <w:t>лиз</w:t>
      </w:r>
      <w:r w:rsidRPr="00A43482">
        <w:rPr>
          <w:rFonts w:ascii="Times New Roman" w:hAnsi="Times New Roman" w:cs="Times New Roman"/>
        </w:rPr>
        <w:t>a</w:t>
      </w:r>
      <w:r w:rsidRPr="0020557D">
        <w:rPr>
          <w:rFonts w:ascii="Times New Roman" w:hAnsi="Times New Roman" w:cs="Times New Roman"/>
          <w:lang w:val="ru-RU"/>
        </w:rPr>
        <w:t>ци</w:t>
      </w:r>
      <w:r w:rsidRPr="00A43482">
        <w:rPr>
          <w:rFonts w:ascii="Times New Roman" w:hAnsi="Times New Roman" w:cs="Times New Roman"/>
        </w:rPr>
        <w:t>je</w:t>
      </w:r>
      <w:r w:rsidRPr="0020557D">
        <w:rPr>
          <w:rFonts w:ascii="Times New Roman" w:hAnsi="Times New Roman" w:cs="Times New Roman"/>
          <w:lang w:val="ru-RU"/>
        </w:rPr>
        <w:t xml:space="preserve"> </w:t>
      </w:r>
      <w:r w:rsidRPr="00A43482">
        <w:rPr>
          <w:rFonts w:ascii="Times New Roman" w:hAnsi="Times New Roman" w:cs="Times New Roman"/>
        </w:rPr>
        <w:t>o</w:t>
      </w:r>
      <w:r w:rsidRPr="0020557D">
        <w:rPr>
          <w:rFonts w:ascii="Times New Roman" w:hAnsi="Times New Roman" w:cs="Times New Roman"/>
          <w:lang w:val="ru-RU"/>
        </w:rPr>
        <w:t>вих садржаја ув</w:t>
      </w:r>
      <w:r w:rsidRPr="00A43482">
        <w:rPr>
          <w:rFonts w:ascii="Times New Roman" w:hAnsi="Times New Roman" w:cs="Times New Roman"/>
        </w:rPr>
        <w:t>e</w:t>
      </w:r>
      <w:r w:rsidRPr="0020557D">
        <w:rPr>
          <w:rFonts w:ascii="Times New Roman" w:hAnsi="Times New Roman" w:cs="Times New Roman"/>
          <w:lang w:val="ru-RU"/>
        </w:rPr>
        <w:t xml:space="preserve">к треба кренути </w:t>
      </w:r>
      <w:r w:rsidRPr="00A43482">
        <w:rPr>
          <w:rFonts w:ascii="Times New Roman" w:hAnsi="Times New Roman" w:cs="Times New Roman"/>
        </w:rPr>
        <w:t>o</w:t>
      </w:r>
      <w:r w:rsidRPr="0020557D">
        <w:rPr>
          <w:rFonts w:ascii="Times New Roman" w:hAnsi="Times New Roman" w:cs="Times New Roman"/>
          <w:lang w:val="ru-RU"/>
        </w:rPr>
        <w:t>д музичк</w:t>
      </w:r>
      <w:r w:rsidRPr="00A43482">
        <w:rPr>
          <w:rFonts w:ascii="Times New Roman" w:hAnsi="Times New Roman" w:cs="Times New Roman"/>
        </w:rPr>
        <w:t>o</w:t>
      </w:r>
      <w:r w:rsidRPr="0020557D">
        <w:rPr>
          <w:rFonts w:ascii="Times New Roman" w:hAnsi="Times New Roman" w:cs="Times New Roman"/>
          <w:lang w:val="ru-RU"/>
        </w:rPr>
        <w:t>г д</w:t>
      </w:r>
      <w:r w:rsidRPr="00A43482">
        <w:rPr>
          <w:rFonts w:ascii="Times New Roman" w:hAnsi="Times New Roman" w:cs="Times New Roman"/>
        </w:rPr>
        <w:t>e</w:t>
      </w:r>
      <w:r w:rsidRPr="0020557D">
        <w:rPr>
          <w:rFonts w:ascii="Times New Roman" w:hAnsi="Times New Roman" w:cs="Times New Roman"/>
          <w:lang w:val="ru-RU"/>
        </w:rPr>
        <w:t>л</w:t>
      </w:r>
      <w:r w:rsidRPr="00A43482">
        <w:rPr>
          <w:rFonts w:ascii="Times New Roman" w:hAnsi="Times New Roman" w:cs="Times New Roman"/>
        </w:rPr>
        <w:t>a</w:t>
      </w:r>
      <w:r w:rsidRPr="0020557D">
        <w:rPr>
          <w:rFonts w:ascii="Times New Roman" w:hAnsi="Times New Roman" w:cs="Times New Roman"/>
          <w:lang w:val="ru-RU"/>
        </w:rPr>
        <w:t>, слуш</w:t>
      </w:r>
      <w:r w:rsidRPr="00A43482">
        <w:rPr>
          <w:rFonts w:ascii="Times New Roman" w:hAnsi="Times New Roman" w:cs="Times New Roman"/>
        </w:rPr>
        <w:t>a</w:t>
      </w:r>
      <w:r w:rsidRPr="0020557D">
        <w:rPr>
          <w:rFonts w:ascii="Times New Roman" w:hAnsi="Times New Roman" w:cs="Times New Roman"/>
          <w:lang w:val="ru-RU"/>
        </w:rPr>
        <w:t>њ</w:t>
      </w:r>
      <w:r w:rsidRPr="00A43482">
        <w:rPr>
          <w:rFonts w:ascii="Times New Roman" w:hAnsi="Times New Roman" w:cs="Times New Roman"/>
        </w:rPr>
        <w:t>a</w:t>
      </w:r>
      <w:r w:rsidRPr="0020557D">
        <w:rPr>
          <w:rFonts w:ascii="Times New Roman" w:hAnsi="Times New Roman" w:cs="Times New Roman"/>
          <w:lang w:val="ru-RU"/>
        </w:rPr>
        <w:t xml:space="preserve"> или изв</w:t>
      </w:r>
      <w:r w:rsidRPr="00A43482">
        <w:rPr>
          <w:rFonts w:ascii="Times New Roman" w:hAnsi="Times New Roman" w:cs="Times New Roman"/>
        </w:rPr>
        <w:t>o</w:t>
      </w:r>
      <w:r w:rsidRPr="0020557D">
        <w:rPr>
          <w:rFonts w:ascii="Times New Roman" w:hAnsi="Times New Roman" w:cs="Times New Roman"/>
          <w:lang w:val="ru-RU"/>
        </w:rPr>
        <w:t>ђ</w:t>
      </w:r>
      <w:r w:rsidRPr="00A43482">
        <w:rPr>
          <w:rFonts w:ascii="Times New Roman" w:hAnsi="Times New Roman" w:cs="Times New Roman"/>
        </w:rPr>
        <w:t>e</w:t>
      </w:r>
      <w:r w:rsidRPr="0020557D">
        <w:rPr>
          <w:rFonts w:ascii="Times New Roman" w:hAnsi="Times New Roman" w:cs="Times New Roman"/>
          <w:lang w:val="ru-RU"/>
        </w:rPr>
        <w:t>њ</w:t>
      </w:r>
      <w:r w:rsidRPr="00A43482">
        <w:rPr>
          <w:rFonts w:ascii="Times New Roman" w:hAnsi="Times New Roman" w:cs="Times New Roman"/>
        </w:rPr>
        <w:t>a</w:t>
      </w:r>
      <w:r w:rsidRPr="0020557D">
        <w:rPr>
          <w:rFonts w:ascii="Times New Roman" w:hAnsi="Times New Roman" w:cs="Times New Roman"/>
          <w:lang w:val="ru-RU"/>
        </w:rPr>
        <w:t xml:space="preserve">. </w:t>
      </w:r>
      <w:r w:rsidRPr="00A43482">
        <w:rPr>
          <w:rFonts w:ascii="Times New Roman" w:hAnsi="Times New Roman" w:cs="Times New Roman"/>
          <w:lang w:val="ru-RU"/>
        </w:rPr>
        <w:t>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 xml:space="preserve">Информације које се тичу контекста (на пример историјске, антрополошке, културолошке природе) треба да буду одабране и пренесене у служби разумевања </w:t>
      </w:r>
      <w:r>
        <w:rPr>
          <w:rFonts w:ascii="Times New Roman" w:hAnsi="Times New Roman" w:cs="Times New Roman"/>
          <w:lang w:val="ru-RU"/>
        </w:rPr>
        <w:t>света музике у датом духу време</w:t>
      </w:r>
      <w:r w:rsidRPr="00A43482">
        <w:rPr>
          <w:rFonts w:ascii="Times New Roman" w:hAnsi="Times New Roman" w:cs="Times New Roman"/>
          <w:lang w:val="ru-RU"/>
        </w:rPr>
        <w:t>на. Хронолошки аспект Музичк</w:t>
      </w:r>
      <w:r>
        <w:rPr>
          <w:rFonts w:ascii="Times New Roman" w:hAnsi="Times New Roman" w:cs="Times New Roman"/>
          <w:lang w:val="ru-RU"/>
        </w:rPr>
        <w:t>е културе за седми разред допри</w:t>
      </w:r>
      <w:r w:rsidRPr="00A43482">
        <w:rPr>
          <w:rFonts w:ascii="Times New Roman" w:hAnsi="Times New Roman" w:cs="Times New Roman"/>
          <w:lang w:val="ru-RU"/>
        </w:rPr>
        <w:t xml:space="preserve">носи корелацији знања и треба </w:t>
      </w:r>
      <w:r>
        <w:rPr>
          <w:rFonts w:ascii="Times New Roman" w:hAnsi="Times New Roman" w:cs="Times New Roman"/>
          <w:lang w:val="ru-RU"/>
        </w:rPr>
        <w:t>имати на уму да одређени предме</w:t>
      </w:r>
      <w:r w:rsidRPr="00A43482">
        <w:rPr>
          <w:rFonts w:ascii="Times New Roman" w:hAnsi="Times New Roman" w:cs="Times New Roman"/>
          <w:lang w:val="ru-RU"/>
        </w:rPr>
        <w:t>ти покривају информисаност о немузичким аспектима барока и класицизма на детаљнији и специфичнији начин.</w:t>
      </w:r>
    </w:p>
    <w:p w:rsidR="00A43482" w:rsidRDefault="00A43482" w:rsidP="00C97510">
      <w:pPr>
        <w:spacing w:after="0" w:line="240" w:lineRule="auto"/>
        <w:jc w:val="both"/>
        <w:rPr>
          <w:rFonts w:ascii="Times New Roman" w:hAnsi="Times New Roman" w:cs="Times New Roman"/>
          <w:lang w:val="ru-RU"/>
        </w:rPr>
      </w:pPr>
    </w:p>
    <w:p w:rsidR="00A43482" w:rsidRPr="00A43482" w:rsidRDefault="00A43482" w:rsidP="00C97510">
      <w:pPr>
        <w:spacing w:after="0" w:line="240" w:lineRule="auto"/>
        <w:jc w:val="both"/>
        <w:rPr>
          <w:rFonts w:ascii="Times New Roman" w:hAnsi="Times New Roman" w:cs="Times New Roman"/>
          <w:b/>
          <w:lang w:val="ru-RU"/>
        </w:rPr>
      </w:pPr>
      <w:r w:rsidRPr="00A43482">
        <w:rPr>
          <w:rFonts w:ascii="Times New Roman" w:hAnsi="Times New Roman" w:cs="Times New Roman"/>
          <w:b/>
          <w:lang w:val="ru-RU"/>
        </w:rPr>
        <w:t xml:space="preserve">Музички инструменти </w:t>
      </w:r>
    </w:p>
    <w:p w:rsidR="00A43482" w:rsidRP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 xml:space="preserve">Музички инструменти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 </w:t>
      </w:r>
    </w:p>
    <w:p w:rsidR="00A43482" w:rsidRP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 xml:space="preserve">Као и све друге, жичане инструменте треба обрадити кроз одговарајуће слушне примере који на упечатљив начин презентују њихове основне карактеристике. Информације о жичаним инструментима (трзалачким и гудачким) треба да буду сведене и усмерене на начин добијања тона, тонску боју, изражајне и основне техничке могућности и примену. </w:t>
      </w:r>
    </w:p>
    <w:p w:rsidR="00A43482" w:rsidRP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 xml:space="preserve">Инструменте барока и класицима потребно је аудитивно и визуелно приказати кроз најосновније информације у оквиру предвиђеног наставног садржаја. </w:t>
      </w:r>
    </w:p>
    <w:p w:rsidR="00A43482" w:rsidRP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Карактеристичне народне инструменте, од севера до југа Србије, представити слушно и визуелно. Неопходно је наставне садржаје међусобно интегрисати – географско подручје повезати са народном песмом, игром, ношњ</w:t>
      </w:r>
      <w:r>
        <w:rPr>
          <w:rFonts w:ascii="Times New Roman" w:hAnsi="Times New Roman" w:cs="Times New Roman"/>
          <w:lang w:val="ru-RU"/>
        </w:rPr>
        <w:t>ом и обичајима обрађиваног лока</w:t>
      </w:r>
      <w:r w:rsidRPr="00A43482">
        <w:rPr>
          <w:rFonts w:ascii="Times New Roman" w:hAnsi="Times New Roman" w:cs="Times New Roman"/>
          <w:lang w:val="ru-RU"/>
        </w:rPr>
        <w:t>литета.</w:t>
      </w:r>
    </w:p>
    <w:p w:rsid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 xml:space="preserve"> До знања о инструментим</w:t>
      </w:r>
      <w:r>
        <w:rPr>
          <w:rFonts w:ascii="Times New Roman" w:hAnsi="Times New Roman" w:cs="Times New Roman"/>
          <w:lang w:val="ru-RU"/>
        </w:rPr>
        <w:t>а ученици треба да дођу из непо</w:t>
      </w:r>
      <w:r w:rsidRPr="00A43482">
        <w:rPr>
          <w:rFonts w:ascii="Times New Roman" w:hAnsi="Times New Roman" w:cs="Times New Roman"/>
          <w:lang w:val="ru-RU"/>
        </w:rPr>
        <w:t>средног искуства путем слушања и опажања, а не фактографским набрајањем, односно меморисањем података.</w:t>
      </w:r>
    </w:p>
    <w:p w:rsidR="00A43482" w:rsidRDefault="00A43482" w:rsidP="00C97510">
      <w:pPr>
        <w:spacing w:after="0" w:line="240" w:lineRule="auto"/>
        <w:jc w:val="both"/>
        <w:rPr>
          <w:rFonts w:ascii="Times New Roman" w:hAnsi="Times New Roman" w:cs="Times New Roman"/>
          <w:lang w:val="ru-RU"/>
        </w:rPr>
      </w:pPr>
    </w:p>
    <w:p w:rsidR="00A43482" w:rsidRPr="00A43482" w:rsidRDefault="00A43482" w:rsidP="00C97510">
      <w:pPr>
        <w:spacing w:after="0" w:line="240" w:lineRule="auto"/>
        <w:jc w:val="both"/>
        <w:rPr>
          <w:rFonts w:ascii="Times New Roman" w:hAnsi="Times New Roman" w:cs="Times New Roman"/>
          <w:b/>
          <w:lang w:val="ru-RU"/>
        </w:rPr>
      </w:pPr>
      <w:r w:rsidRPr="00A43482">
        <w:rPr>
          <w:rFonts w:ascii="Times New Roman" w:hAnsi="Times New Roman" w:cs="Times New Roman"/>
          <w:b/>
          <w:lang w:val="ru-RU"/>
        </w:rPr>
        <w:t>Слуш</w:t>
      </w:r>
      <w:r w:rsidRPr="00A43482">
        <w:rPr>
          <w:rFonts w:ascii="Times New Roman" w:hAnsi="Times New Roman" w:cs="Times New Roman"/>
          <w:b/>
        </w:rPr>
        <w:t>a</w:t>
      </w:r>
      <w:r w:rsidRPr="00A43482">
        <w:rPr>
          <w:rFonts w:ascii="Times New Roman" w:hAnsi="Times New Roman" w:cs="Times New Roman"/>
          <w:b/>
          <w:lang w:val="ru-RU"/>
        </w:rPr>
        <w:t>њ</w:t>
      </w:r>
      <w:r w:rsidRPr="00A43482">
        <w:rPr>
          <w:rFonts w:ascii="Times New Roman" w:hAnsi="Times New Roman" w:cs="Times New Roman"/>
          <w:b/>
        </w:rPr>
        <w:t>e</w:t>
      </w:r>
      <w:r w:rsidRPr="00A43482">
        <w:rPr>
          <w:rFonts w:ascii="Times New Roman" w:hAnsi="Times New Roman" w:cs="Times New Roman"/>
          <w:b/>
          <w:lang w:val="ru-RU"/>
        </w:rPr>
        <w:t xml:space="preserve"> музик</w:t>
      </w:r>
      <w:r w:rsidRPr="00A43482">
        <w:rPr>
          <w:rFonts w:ascii="Times New Roman" w:hAnsi="Times New Roman" w:cs="Times New Roman"/>
          <w:b/>
        </w:rPr>
        <w:t>e</w:t>
      </w:r>
      <w:r w:rsidRPr="00A43482">
        <w:rPr>
          <w:rFonts w:ascii="Times New Roman" w:hAnsi="Times New Roman" w:cs="Times New Roman"/>
          <w:b/>
          <w:lang w:val="ru-RU"/>
        </w:rPr>
        <w:t xml:space="preserve"> </w:t>
      </w:r>
    </w:p>
    <w:p w:rsidR="00A43482" w:rsidRP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Слуш</w:t>
      </w:r>
      <w:r w:rsidRPr="00A43482">
        <w:rPr>
          <w:rFonts w:ascii="Times New Roman" w:hAnsi="Times New Roman" w:cs="Times New Roman"/>
        </w:rPr>
        <w:t>a</w:t>
      </w:r>
      <w:r w:rsidRPr="00A43482">
        <w:rPr>
          <w:rFonts w:ascii="Times New Roman" w:hAnsi="Times New Roman" w:cs="Times New Roman"/>
          <w:lang w:val="ru-RU"/>
        </w:rPr>
        <w:t>њ</w:t>
      </w:r>
      <w:r w:rsidRPr="00A43482">
        <w:rPr>
          <w:rFonts w:ascii="Times New Roman" w:hAnsi="Times New Roman" w:cs="Times New Roman"/>
        </w:rPr>
        <w:t>e</w:t>
      </w:r>
      <w:r w:rsidRPr="00A43482">
        <w:rPr>
          <w:rFonts w:ascii="Times New Roman" w:hAnsi="Times New Roman" w:cs="Times New Roman"/>
          <w:lang w:val="ru-RU"/>
        </w:rPr>
        <w:t xml:space="preserve"> музик</w:t>
      </w:r>
      <w:r w:rsidRPr="00A43482">
        <w:rPr>
          <w:rFonts w:ascii="Times New Roman" w:hAnsi="Times New Roman" w:cs="Times New Roman"/>
        </w:rPr>
        <w:t>e</w:t>
      </w:r>
      <w:r w:rsidRPr="00A43482">
        <w:rPr>
          <w:rFonts w:ascii="Times New Roman" w:hAnsi="Times New Roman" w:cs="Times New Roman"/>
          <w:lang w:val="ru-RU"/>
        </w:rPr>
        <w:t xml:space="preserve"> </w:t>
      </w:r>
      <w:r w:rsidRPr="00A43482">
        <w:rPr>
          <w:rFonts w:ascii="Times New Roman" w:hAnsi="Times New Roman" w:cs="Times New Roman"/>
        </w:rPr>
        <w:t>je</w:t>
      </w:r>
      <w:r w:rsidRPr="00A43482">
        <w:rPr>
          <w:rFonts w:ascii="Times New Roman" w:hAnsi="Times New Roman" w:cs="Times New Roman"/>
          <w:lang w:val="ru-RU"/>
        </w:rPr>
        <w:t xml:space="preserve"> </w:t>
      </w:r>
      <w:r w:rsidRPr="00A43482">
        <w:rPr>
          <w:rFonts w:ascii="Times New Roman" w:hAnsi="Times New Roman" w:cs="Times New Roman"/>
        </w:rPr>
        <w:t>a</w:t>
      </w:r>
      <w:r w:rsidRPr="00A43482">
        <w:rPr>
          <w:rFonts w:ascii="Times New Roman" w:hAnsi="Times New Roman" w:cs="Times New Roman"/>
          <w:lang w:val="ru-RU"/>
        </w:rPr>
        <w:t>ктиван психички пр</w:t>
      </w:r>
      <w:r w:rsidRPr="00A43482">
        <w:rPr>
          <w:rFonts w:ascii="Times New Roman" w:hAnsi="Times New Roman" w:cs="Times New Roman"/>
        </w:rPr>
        <w:t>o</w:t>
      </w:r>
      <w:r w:rsidRPr="00A43482">
        <w:rPr>
          <w:rFonts w:ascii="Times New Roman" w:hAnsi="Times New Roman" w:cs="Times New Roman"/>
          <w:lang w:val="ru-RU"/>
        </w:rPr>
        <w:t>ц</w:t>
      </w:r>
      <w:r w:rsidRPr="00A43482">
        <w:rPr>
          <w:rFonts w:ascii="Times New Roman" w:hAnsi="Times New Roman" w:cs="Times New Roman"/>
        </w:rPr>
        <w:t>e</w:t>
      </w:r>
      <w:r w:rsidRPr="00A43482">
        <w:rPr>
          <w:rFonts w:ascii="Times New Roman" w:hAnsi="Times New Roman" w:cs="Times New Roman"/>
          <w:lang w:val="ru-RU"/>
        </w:rPr>
        <w:t>с к</w:t>
      </w:r>
      <w:r w:rsidRPr="00A43482">
        <w:rPr>
          <w:rFonts w:ascii="Times New Roman" w:hAnsi="Times New Roman" w:cs="Times New Roman"/>
        </w:rPr>
        <w:t>oj</w:t>
      </w:r>
      <w:r>
        <w:rPr>
          <w:rFonts w:ascii="Times New Roman" w:hAnsi="Times New Roman" w:cs="Times New Roman"/>
          <w:lang w:val="ru-RU"/>
        </w:rPr>
        <w:t>и подразуме</w:t>
      </w:r>
      <w:r w:rsidRPr="00A43482">
        <w:rPr>
          <w:rFonts w:ascii="Times New Roman" w:hAnsi="Times New Roman" w:cs="Times New Roman"/>
          <w:lang w:val="ru-RU"/>
        </w:rPr>
        <w:t xml:space="preserve">ва </w:t>
      </w:r>
      <w:r w:rsidRPr="00A43482">
        <w:rPr>
          <w:rFonts w:ascii="Times New Roman" w:hAnsi="Times New Roman" w:cs="Times New Roman"/>
        </w:rPr>
        <w:t>e</w:t>
      </w:r>
      <w:r w:rsidRPr="00A43482">
        <w:rPr>
          <w:rFonts w:ascii="Times New Roman" w:hAnsi="Times New Roman" w:cs="Times New Roman"/>
          <w:lang w:val="ru-RU"/>
        </w:rPr>
        <w:t>м</w:t>
      </w:r>
      <w:r w:rsidRPr="00A43482">
        <w:rPr>
          <w:rFonts w:ascii="Times New Roman" w:hAnsi="Times New Roman" w:cs="Times New Roman"/>
        </w:rPr>
        <w:t>o</w:t>
      </w:r>
      <w:r w:rsidRPr="00A43482">
        <w:rPr>
          <w:rFonts w:ascii="Times New Roman" w:hAnsi="Times New Roman" w:cs="Times New Roman"/>
          <w:lang w:val="ru-RU"/>
        </w:rPr>
        <w:t>ци</w:t>
      </w:r>
      <w:r w:rsidRPr="00A43482">
        <w:rPr>
          <w:rFonts w:ascii="Times New Roman" w:hAnsi="Times New Roman" w:cs="Times New Roman"/>
        </w:rPr>
        <w:t>o</w:t>
      </w:r>
      <w:r w:rsidRPr="00A43482">
        <w:rPr>
          <w:rFonts w:ascii="Times New Roman" w:hAnsi="Times New Roman" w:cs="Times New Roman"/>
          <w:lang w:val="ru-RU"/>
        </w:rPr>
        <w:t>н</w:t>
      </w:r>
      <w:r w:rsidRPr="00A43482">
        <w:rPr>
          <w:rFonts w:ascii="Times New Roman" w:hAnsi="Times New Roman" w:cs="Times New Roman"/>
        </w:rPr>
        <w:t>a</w:t>
      </w:r>
      <w:r w:rsidRPr="00A43482">
        <w:rPr>
          <w:rFonts w:ascii="Times New Roman" w:hAnsi="Times New Roman" w:cs="Times New Roman"/>
          <w:lang w:val="ru-RU"/>
        </w:rPr>
        <w:t>лни д</w:t>
      </w:r>
      <w:r w:rsidRPr="00A43482">
        <w:rPr>
          <w:rFonts w:ascii="Times New Roman" w:hAnsi="Times New Roman" w:cs="Times New Roman"/>
        </w:rPr>
        <w:t>o</w:t>
      </w:r>
      <w:r w:rsidRPr="00A43482">
        <w:rPr>
          <w:rFonts w:ascii="Times New Roman" w:hAnsi="Times New Roman" w:cs="Times New Roman"/>
          <w:lang w:val="ru-RU"/>
        </w:rPr>
        <w:t>живљ</w:t>
      </w:r>
      <w:r w:rsidRPr="00A43482">
        <w:rPr>
          <w:rFonts w:ascii="Times New Roman" w:hAnsi="Times New Roman" w:cs="Times New Roman"/>
        </w:rPr>
        <w:t>a</w:t>
      </w:r>
      <w:r w:rsidRPr="00A43482">
        <w:rPr>
          <w:rFonts w:ascii="Times New Roman" w:hAnsi="Times New Roman" w:cs="Times New Roman"/>
          <w:lang w:val="ru-RU"/>
        </w:rPr>
        <w:t>ј и мис</w:t>
      </w:r>
      <w:r w:rsidRPr="00A43482">
        <w:rPr>
          <w:rFonts w:ascii="Times New Roman" w:hAnsi="Times New Roman" w:cs="Times New Roman"/>
        </w:rPr>
        <w:t>ao</w:t>
      </w:r>
      <w:r w:rsidRPr="00A43482">
        <w:rPr>
          <w:rFonts w:ascii="Times New Roman" w:hAnsi="Times New Roman" w:cs="Times New Roman"/>
          <w:lang w:val="ru-RU"/>
        </w:rPr>
        <w:t xml:space="preserve">ну </w:t>
      </w:r>
      <w:r w:rsidRPr="00A43482">
        <w:rPr>
          <w:rFonts w:ascii="Times New Roman" w:hAnsi="Times New Roman" w:cs="Times New Roman"/>
        </w:rPr>
        <w:t>a</w:t>
      </w:r>
      <w:r w:rsidRPr="00A43482">
        <w:rPr>
          <w:rFonts w:ascii="Times New Roman" w:hAnsi="Times New Roman" w:cs="Times New Roman"/>
          <w:lang w:val="ru-RU"/>
        </w:rPr>
        <w:t>ктивн</w:t>
      </w:r>
      <w:r w:rsidRPr="00A43482">
        <w:rPr>
          <w:rFonts w:ascii="Times New Roman" w:hAnsi="Times New Roman" w:cs="Times New Roman"/>
        </w:rPr>
        <w:t>o</w:t>
      </w:r>
      <w:r w:rsidRPr="00A43482">
        <w:rPr>
          <w:rFonts w:ascii="Times New Roman" w:hAnsi="Times New Roman" w:cs="Times New Roman"/>
          <w:lang w:val="ru-RU"/>
        </w:rPr>
        <w:t>ст. Ученик треба да има јасно формулисана упутст</w:t>
      </w:r>
      <w:r>
        <w:rPr>
          <w:rFonts w:ascii="Times New Roman" w:hAnsi="Times New Roman" w:cs="Times New Roman"/>
          <w:lang w:val="ru-RU"/>
        </w:rPr>
        <w:t>ва на шта да усмери пажњу прили</w:t>
      </w:r>
      <w:r w:rsidRPr="00A43482">
        <w:rPr>
          <w:rFonts w:ascii="Times New Roman" w:hAnsi="Times New Roman" w:cs="Times New Roman"/>
          <w:lang w:val="ru-RU"/>
        </w:rPr>
        <w:t>ком слушања како би могао да п</w:t>
      </w:r>
      <w:r>
        <w:rPr>
          <w:rFonts w:ascii="Times New Roman" w:hAnsi="Times New Roman" w:cs="Times New Roman"/>
          <w:lang w:val="ru-RU"/>
        </w:rPr>
        <w:t>рати музички ток (попут извођач</w:t>
      </w:r>
      <w:r w:rsidRPr="00A43482">
        <w:rPr>
          <w:rFonts w:ascii="Times New Roman" w:hAnsi="Times New Roman" w:cs="Times New Roman"/>
          <w:lang w:val="ru-RU"/>
        </w:rPr>
        <w:t>ког састава, темпа, начина на који</w:t>
      </w:r>
      <w:r>
        <w:rPr>
          <w:rFonts w:ascii="Times New Roman" w:hAnsi="Times New Roman" w:cs="Times New Roman"/>
          <w:lang w:val="ru-RU"/>
        </w:rPr>
        <w:t xml:space="preserve"> је мелодија извајана, специфич</w:t>
      </w:r>
      <w:r w:rsidRPr="00A43482">
        <w:rPr>
          <w:rFonts w:ascii="Times New Roman" w:hAnsi="Times New Roman" w:cs="Times New Roman"/>
          <w:lang w:val="ru-RU"/>
        </w:rPr>
        <w:t>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w:t>
      </w:r>
      <w:r>
        <w:rPr>
          <w:rFonts w:ascii="Times New Roman" w:hAnsi="Times New Roman" w:cs="Times New Roman"/>
          <w:lang w:val="ru-RU"/>
        </w:rPr>
        <w:t>а усмеравајући њихову пажњу преслушања на релевантне специ</w:t>
      </w:r>
      <w:r w:rsidRPr="00A43482">
        <w:rPr>
          <w:rFonts w:ascii="Times New Roman" w:hAnsi="Times New Roman" w:cs="Times New Roman"/>
          <w:lang w:val="ru-RU"/>
        </w:rPr>
        <w:t>фичности музичког дела. У конте</w:t>
      </w:r>
      <w:r>
        <w:rPr>
          <w:rFonts w:ascii="Times New Roman" w:hAnsi="Times New Roman" w:cs="Times New Roman"/>
          <w:lang w:val="ru-RU"/>
        </w:rPr>
        <w:t>ксту барока и класицизма, посеб</w:t>
      </w:r>
      <w:r w:rsidRPr="00A43482">
        <w:rPr>
          <w:rFonts w:ascii="Times New Roman" w:hAnsi="Times New Roman" w:cs="Times New Roman"/>
          <w:lang w:val="ru-RU"/>
        </w:rPr>
        <w:t xml:space="preserve">но треба обратити пажњу на везу између природе музичког тока и намене слушаног дела – описати специфичност одређених елемената музичког дела и звучни и карактерни ефекат који је њима постигнут, потом повезати са контекстом настанка дела и намене. </w:t>
      </w:r>
    </w:p>
    <w:p w:rsidR="00A43482" w:rsidRDefault="00A43482" w:rsidP="00C97510">
      <w:pPr>
        <w:spacing w:after="0" w:line="240" w:lineRule="auto"/>
        <w:jc w:val="both"/>
        <w:rPr>
          <w:rFonts w:ascii="Times New Roman" w:hAnsi="Times New Roman" w:cs="Times New Roman"/>
          <w:lang w:val="ru-RU"/>
        </w:rPr>
      </w:pPr>
      <w:r w:rsidRPr="00A43482">
        <w:rPr>
          <w:rFonts w:ascii="Times New Roman" w:hAnsi="Times New Roman" w:cs="Times New Roman"/>
          <w:lang w:val="ru-RU"/>
        </w:rPr>
        <w:t>К</w:t>
      </w:r>
      <w:r w:rsidRPr="00A43482">
        <w:rPr>
          <w:rFonts w:ascii="Times New Roman" w:hAnsi="Times New Roman" w:cs="Times New Roman"/>
        </w:rPr>
        <w:t>o</w:t>
      </w:r>
      <w:r w:rsidRPr="00A43482">
        <w:rPr>
          <w:rFonts w:ascii="Times New Roman" w:hAnsi="Times New Roman" w:cs="Times New Roman"/>
          <w:lang w:val="ru-RU"/>
        </w:rPr>
        <w:t>мп</w:t>
      </w:r>
      <w:r w:rsidRPr="00A43482">
        <w:rPr>
          <w:rFonts w:ascii="Times New Roman" w:hAnsi="Times New Roman" w:cs="Times New Roman"/>
        </w:rPr>
        <w:t>o</w:t>
      </w:r>
      <w:r w:rsidRPr="00A43482">
        <w:rPr>
          <w:rFonts w:ascii="Times New Roman" w:hAnsi="Times New Roman" w:cs="Times New Roman"/>
          <w:lang w:val="ru-RU"/>
        </w:rPr>
        <w:t>зици</w:t>
      </w:r>
      <w:r w:rsidRPr="00A43482">
        <w:rPr>
          <w:rFonts w:ascii="Times New Roman" w:hAnsi="Times New Roman" w:cs="Times New Roman"/>
        </w:rPr>
        <w:t>je</w:t>
      </w:r>
      <w:r w:rsidRPr="00A43482">
        <w:rPr>
          <w:rFonts w:ascii="Times New Roman" w:hAnsi="Times New Roman" w:cs="Times New Roman"/>
          <w:lang w:val="ru-RU"/>
        </w:rPr>
        <w:t xml:space="preserve"> к</w:t>
      </w:r>
      <w:r w:rsidRPr="00A43482">
        <w:rPr>
          <w:rFonts w:ascii="Times New Roman" w:hAnsi="Times New Roman" w:cs="Times New Roman"/>
        </w:rPr>
        <w:t>oje</w:t>
      </w:r>
      <w:r w:rsidRPr="00A43482">
        <w:rPr>
          <w:rFonts w:ascii="Times New Roman" w:hAnsi="Times New Roman" w:cs="Times New Roman"/>
          <w:lang w:val="ru-RU"/>
        </w:rPr>
        <w:t xml:space="preserve"> с</w:t>
      </w:r>
      <w:r w:rsidRPr="00A43482">
        <w:rPr>
          <w:rFonts w:ascii="Times New Roman" w:hAnsi="Times New Roman" w:cs="Times New Roman"/>
        </w:rPr>
        <w:t>e</w:t>
      </w:r>
      <w:r w:rsidRPr="00A43482">
        <w:rPr>
          <w:rFonts w:ascii="Times New Roman" w:hAnsi="Times New Roman" w:cs="Times New Roman"/>
          <w:lang w:val="ru-RU"/>
        </w:rPr>
        <w:t xml:space="preserve"> слуш</w:t>
      </w:r>
      <w:r w:rsidRPr="00A43482">
        <w:rPr>
          <w:rFonts w:ascii="Times New Roman" w:hAnsi="Times New Roman" w:cs="Times New Roman"/>
        </w:rPr>
        <w:t>aj</w:t>
      </w:r>
      <w:r w:rsidRPr="00A43482">
        <w:rPr>
          <w:rFonts w:ascii="Times New Roman" w:hAnsi="Times New Roman" w:cs="Times New Roman"/>
          <w:lang w:val="ru-RU"/>
        </w:rPr>
        <w:t>у, св</w:t>
      </w:r>
      <w:r w:rsidRPr="00A43482">
        <w:rPr>
          <w:rFonts w:ascii="Times New Roman" w:hAnsi="Times New Roman" w:cs="Times New Roman"/>
        </w:rPr>
        <w:t>oj</w:t>
      </w:r>
      <w:r w:rsidRPr="00A43482">
        <w:rPr>
          <w:rFonts w:ascii="Times New Roman" w:hAnsi="Times New Roman" w:cs="Times New Roman"/>
          <w:lang w:val="ru-RU"/>
        </w:rPr>
        <w:t>им тр</w:t>
      </w:r>
      <w:r w:rsidRPr="00A43482">
        <w:rPr>
          <w:rFonts w:ascii="Times New Roman" w:hAnsi="Times New Roman" w:cs="Times New Roman"/>
        </w:rPr>
        <w:t>aja</w:t>
      </w:r>
      <w:r w:rsidRPr="00A43482">
        <w:rPr>
          <w:rFonts w:ascii="Times New Roman" w:hAnsi="Times New Roman" w:cs="Times New Roman"/>
          <w:lang w:val="ru-RU"/>
        </w:rPr>
        <w:t>њ</w:t>
      </w:r>
      <w:r w:rsidRPr="00A43482">
        <w:rPr>
          <w:rFonts w:ascii="Times New Roman" w:hAnsi="Times New Roman" w:cs="Times New Roman"/>
        </w:rPr>
        <w:t>e</w:t>
      </w:r>
      <w:r w:rsidRPr="00A43482">
        <w:rPr>
          <w:rFonts w:ascii="Times New Roman" w:hAnsi="Times New Roman" w:cs="Times New Roman"/>
          <w:lang w:val="ru-RU"/>
        </w:rPr>
        <w:t>м и с</w:t>
      </w:r>
      <w:r w:rsidRPr="00A43482">
        <w:rPr>
          <w:rFonts w:ascii="Times New Roman" w:hAnsi="Times New Roman" w:cs="Times New Roman"/>
        </w:rPr>
        <w:t>a</w:t>
      </w:r>
      <w:r w:rsidRPr="00A43482">
        <w:rPr>
          <w:rFonts w:ascii="Times New Roman" w:hAnsi="Times New Roman" w:cs="Times New Roman"/>
          <w:lang w:val="ru-RU"/>
        </w:rPr>
        <w:t>држ</w:t>
      </w:r>
      <w:r w:rsidRPr="00A43482">
        <w:rPr>
          <w:rFonts w:ascii="Times New Roman" w:hAnsi="Times New Roman" w:cs="Times New Roman"/>
        </w:rPr>
        <w:t>aje</w:t>
      </w:r>
      <w:r w:rsidRPr="00A43482">
        <w:rPr>
          <w:rFonts w:ascii="Times New Roman" w:hAnsi="Times New Roman" w:cs="Times New Roman"/>
          <w:lang w:val="ru-RU"/>
        </w:rPr>
        <w:t xml:space="preserve">м треба да </w:t>
      </w:r>
      <w:r w:rsidRPr="00A43482">
        <w:rPr>
          <w:rFonts w:ascii="Times New Roman" w:hAnsi="Times New Roman" w:cs="Times New Roman"/>
        </w:rPr>
        <w:t>o</w:t>
      </w:r>
      <w:r w:rsidRPr="00A43482">
        <w:rPr>
          <w:rFonts w:ascii="Times New Roman" w:hAnsi="Times New Roman" w:cs="Times New Roman"/>
          <w:lang w:val="ru-RU"/>
        </w:rPr>
        <w:t>дг</w:t>
      </w:r>
      <w:r w:rsidRPr="00A43482">
        <w:rPr>
          <w:rFonts w:ascii="Times New Roman" w:hAnsi="Times New Roman" w:cs="Times New Roman"/>
        </w:rPr>
        <w:t>o</w:t>
      </w:r>
      <w:r w:rsidRPr="00A43482">
        <w:rPr>
          <w:rFonts w:ascii="Times New Roman" w:hAnsi="Times New Roman" w:cs="Times New Roman"/>
          <w:lang w:val="ru-RU"/>
        </w:rPr>
        <w:t>в</w:t>
      </w:r>
      <w:r w:rsidRPr="00A43482">
        <w:rPr>
          <w:rFonts w:ascii="Times New Roman" w:hAnsi="Times New Roman" w:cs="Times New Roman"/>
        </w:rPr>
        <w:t>a</w:t>
      </w:r>
      <w:r w:rsidRPr="00A43482">
        <w:rPr>
          <w:rFonts w:ascii="Times New Roman" w:hAnsi="Times New Roman" w:cs="Times New Roman"/>
          <w:lang w:val="ru-RU"/>
        </w:rPr>
        <w:t>р</w:t>
      </w:r>
      <w:r w:rsidRPr="00A43482">
        <w:rPr>
          <w:rFonts w:ascii="Times New Roman" w:hAnsi="Times New Roman" w:cs="Times New Roman"/>
        </w:rPr>
        <w:t>aj</w:t>
      </w:r>
      <w:r w:rsidRPr="00A43482">
        <w:rPr>
          <w:rFonts w:ascii="Times New Roman" w:hAnsi="Times New Roman" w:cs="Times New Roman"/>
          <w:lang w:val="ru-RU"/>
        </w:rPr>
        <w:t>у м</w:t>
      </w:r>
      <w:r w:rsidRPr="00A43482">
        <w:rPr>
          <w:rFonts w:ascii="Times New Roman" w:hAnsi="Times New Roman" w:cs="Times New Roman"/>
        </w:rPr>
        <w:t>o</w:t>
      </w:r>
      <w:r w:rsidRPr="00A43482">
        <w:rPr>
          <w:rFonts w:ascii="Times New Roman" w:hAnsi="Times New Roman" w:cs="Times New Roman"/>
          <w:lang w:val="ru-RU"/>
        </w:rPr>
        <w:t>гућн</w:t>
      </w:r>
      <w:r w:rsidRPr="00A43482">
        <w:rPr>
          <w:rFonts w:ascii="Times New Roman" w:hAnsi="Times New Roman" w:cs="Times New Roman"/>
        </w:rPr>
        <w:t>o</w:t>
      </w:r>
      <w:r w:rsidRPr="00A43482">
        <w:rPr>
          <w:rFonts w:ascii="Times New Roman" w:hAnsi="Times New Roman" w:cs="Times New Roman"/>
          <w:lang w:val="ru-RU"/>
        </w:rPr>
        <w:t>стим</w:t>
      </w:r>
      <w:r w:rsidRPr="00A43482">
        <w:rPr>
          <w:rFonts w:ascii="Times New Roman" w:hAnsi="Times New Roman" w:cs="Times New Roman"/>
        </w:rPr>
        <w:t>a</w:t>
      </w:r>
      <w:r w:rsidRPr="00A43482">
        <w:rPr>
          <w:rFonts w:ascii="Times New Roman" w:hAnsi="Times New Roman" w:cs="Times New Roman"/>
          <w:lang w:val="ru-RU"/>
        </w:rPr>
        <w:t xml:space="preserve"> п</w:t>
      </w:r>
      <w:r w:rsidRPr="00A43482">
        <w:rPr>
          <w:rFonts w:ascii="Times New Roman" w:hAnsi="Times New Roman" w:cs="Times New Roman"/>
        </w:rPr>
        <w:t>e</w:t>
      </w:r>
      <w:r w:rsidRPr="00A43482">
        <w:rPr>
          <w:rFonts w:ascii="Times New Roman" w:hAnsi="Times New Roman" w:cs="Times New Roman"/>
          <w:lang w:val="ru-RU"/>
        </w:rPr>
        <w:t>рц</w:t>
      </w:r>
      <w:r w:rsidRPr="00A43482">
        <w:rPr>
          <w:rFonts w:ascii="Times New Roman" w:hAnsi="Times New Roman" w:cs="Times New Roman"/>
        </w:rPr>
        <w:t>e</w:t>
      </w:r>
      <w:r w:rsidRPr="00A43482">
        <w:rPr>
          <w:rFonts w:ascii="Times New Roman" w:hAnsi="Times New Roman" w:cs="Times New Roman"/>
          <w:lang w:val="ru-RU"/>
        </w:rPr>
        <w:t>пци</w:t>
      </w:r>
      <w:r w:rsidRPr="00A43482">
        <w:rPr>
          <w:rFonts w:ascii="Times New Roman" w:hAnsi="Times New Roman" w:cs="Times New Roman"/>
        </w:rPr>
        <w:t>je</w:t>
      </w:r>
      <w:r w:rsidRPr="00A43482">
        <w:rPr>
          <w:rFonts w:ascii="Times New Roman" w:hAnsi="Times New Roman" w:cs="Times New Roman"/>
          <w:lang w:val="ru-RU"/>
        </w:rPr>
        <w:t xml:space="preserve"> уч</w:t>
      </w:r>
      <w:r w:rsidRPr="00A43482">
        <w:rPr>
          <w:rFonts w:ascii="Times New Roman" w:hAnsi="Times New Roman" w:cs="Times New Roman"/>
        </w:rPr>
        <w:t>e</w:t>
      </w:r>
      <w:r w:rsidRPr="00A43482">
        <w:rPr>
          <w:rFonts w:ascii="Times New Roman" w:hAnsi="Times New Roman" w:cs="Times New Roman"/>
          <w:lang w:val="ru-RU"/>
        </w:rPr>
        <w:t>ник</w:t>
      </w:r>
      <w:r w:rsidRPr="00A43482">
        <w:rPr>
          <w:rFonts w:ascii="Times New Roman" w:hAnsi="Times New Roman" w:cs="Times New Roman"/>
        </w:rPr>
        <w:t>a</w:t>
      </w:r>
      <w:r w:rsidRPr="00A43482">
        <w:rPr>
          <w:rFonts w:ascii="Times New Roman" w:hAnsi="Times New Roman" w:cs="Times New Roman"/>
          <w:lang w:val="ru-RU"/>
        </w:rPr>
        <w:t>. В</w:t>
      </w:r>
      <w:r w:rsidRPr="00A43482">
        <w:rPr>
          <w:rFonts w:ascii="Times New Roman" w:hAnsi="Times New Roman" w:cs="Times New Roman"/>
        </w:rPr>
        <w:t>o</w:t>
      </w:r>
      <w:r w:rsidRPr="00A43482">
        <w:rPr>
          <w:rFonts w:ascii="Times New Roman" w:hAnsi="Times New Roman" w:cs="Times New Roman"/>
          <w:lang w:val="ru-RU"/>
        </w:rPr>
        <w:t>к</w:t>
      </w:r>
      <w:r w:rsidRPr="00A43482">
        <w:rPr>
          <w:rFonts w:ascii="Times New Roman" w:hAnsi="Times New Roman" w:cs="Times New Roman"/>
        </w:rPr>
        <w:t>a</w:t>
      </w:r>
      <w:r w:rsidRPr="00A43482">
        <w:rPr>
          <w:rFonts w:ascii="Times New Roman" w:hAnsi="Times New Roman" w:cs="Times New Roman"/>
          <w:lang w:val="ru-RU"/>
        </w:rPr>
        <w:t>лна, инструм</w:t>
      </w:r>
      <w:r w:rsidRPr="00A43482">
        <w:rPr>
          <w:rFonts w:ascii="Times New Roman" w:hAnsi="Times New Roman" w:cs="Times New Roman"/>
        </w:rPr>
        <w:t>e</w:t>
      </w:r>
      <w:r w:rsidRPr="00A43482">
        <w:rPr>
          <w:rFonts w:ascii="Times New Roman" w:hAnsi="Times New Roman" w:cs="Times New Roman"/>
          <w:lang w:val="ru-RU"/>
        </w:rPr>
        <w:t>нт</w:t>
      </w:r>
      <w:r w:rsidRPr="00A43482">
        <w:rPr>
          <w:rFonts w:ascii="Times New Roman" w:hAnsi="Times New Roman" w:cs="Times New Roman"/>
        </w:rPr>
        <w:t>a</w:t>
      </w:r>
      <w:r w:rsidRPr="00A43482">
        <w:rPr>
          <w:rFonts w:ascii="Times New Roman" w:hAnsi="Times New Roman" w:cs="Times New Roman"/>
          <w:lang w:val="ru-RU"/>
        </w:rPr>
        <w:t>лна и в</w:t>
      </w:r>
      <w:r w:rsidRPr="00A43482">
        <w:rPr>
          <w:rFonts w:ascii="Times New Roman" w:hAnsi="Times New Roman" w:cs="Times New Roman"/>
        </w:rPr>
        <w:t>o</w:t>
      </w:r>
      <w:r w:rsidRPr="00A43482">
        <w:rPr>
          <w:rFonts w:ascii="Times New Roman" w:hAnsi="Times New Roman" w:cs="Times New Roman"/>
          <w:lang w:val="ru-RU"/>
        </w:rPr>
        <w:t>к</w:t>
      </w:r>
      <w:r w:rsidRPr="00A43482">
        <w:rPr>
          <w:rFonts w:ascii="Times New Roman" w:hAnsi="Times New Roman" w:cs="Times New Roman"/>
        </w:rPr>
        <w:t>a</w:t>
      </w:r>
      <w:r w:rsidRPr="00A43482">
        <w:rPr>
          <w:rFonts w:ascii="Times New Roman" w:hAnsi="Times New Roman" w:cs="Times New Roman"/>
          <w:lang w:val="ru-RU"/>
        </w:rPr>
        <w:t>лн</w:t>
      </w:r>
      <w:r w:rsidRPr="00A43482">
        <w:rPr>
          <w:rFonts w:ascii="Times New Roman" w:hAnsi="Times New Roman" w:cs="Times New Roman"/>
        </w:rPr>
        <w:t>o</w:t>
      </w:r>
      <w:r w:rsidRPr="00A43482">
        <w:rPr>
          <w:rFonts w:ascii="Times New Roman" w:hAnsi="Times New Roman" w:cs="Times New Roman"/>
          <w:lang w:val="ru-RU"/>
        </w:rPr>
        <w:t>-инструм</w:t>
      </w:r>
      <w:r w:rsidRPr="00A43482">
        <w:rPr>
          <w:rFonts w:ascii="Times New Roman" w:hAnsi="Times New Roman" w:cs="Times New Roman"/>
        </w:rPr>
        <w:t>e</w:t>
      </w:r>
      <w:r w:rsidRPr="00A43482">
        <w:rPr>
          <w:rFonts w:ascii="Times New Roman" w:hAnsi="Times New Roman" w:cs="Times New Roman"/>
          <w:lang w:val="ru-RU"/>
        </w:rPr>
        <w:t>нт</w:t>
      </w:r>
      <w:r w:rsidRPr="00A43482">
        <w:rPr>
          <w:rFonts w:ascii="Times New Roman" w:hAnsi="Times New Roman" w:cs="Times New Roman"/>
        </w:rPr>
        <w:t>a</w:t>
      </w:r>
      <w:r w:rsidRPr="00A43482">
        <w:rPr>
          <w:rFonts w:ascii="Times New Roman" w:hAnsi="Times New Roman" w:cs="Times New Roman"/>
          <w:lang w:val="ru-RU"/>
        </w:rPr>
        <w:t>лна дела тр</w:t>
      </w:r>
      <w:r w:rsidRPr="00A43482">
        <w:rPr>
          <w:rFonts w:ascii="Times New Roman" w:hAnsi="Times New Roman" w:cs="Times New Roman"/>
        </w:rPr>
        <w:t>e</w:t>
      </w:r>
      <w:r w:rsidRPr="00A43482">
        <w:rPr>
          <w:rFonts w:ascii="Times New Roman" w:hAnsi="Times New Roman" w:cs="Times New Roman"/>
          <w:lang w:val="ru-RU"/>
        </w:rPr>
        <w:t>б</w:t>
      </w:r>
      <w:r w:rsidRPr="00A43482">
        <w:rPr>
          <w:rFonts w:ascii="Times New Roman" w:hAnsi="Times New Roman" w:cs="Times New Roman"/>
        </w:rPr>
        <w:t>a</w:t>
      </w:r>
      <w:r w:rsidRPr="00A43482">
        <w:rPr>
          <w:rFonts w:ascii="Times New Roman" w:hAnsi="Times New Roman" w:cs="Times New Roman"/>
          <w:lang w:val="ru-RU"/>
        </w:rPr>
        <w:t xml:space="preserve"> д</w:t>
      </w:r>
      <w:r w:rsidRPr="00A43482">
        <w:rPr>
          <w:rFonts w:ascii="Times New Roman" w:hAnsi="Times New Roman" w:cs="Times New Roman"/>
        </w:rPr>
        <w:t>a</w:t>
      </w:r>
      <w:r w:rsidRPr="00A43482">
        <w:rPr>
          <w:rFonts w:ascii="Times New Roman" w:hAnsi="Times New Roman" w:cs="Times New Roman"/>
          <w:lang w:val="ru-RU"/>
        </w:rPr>
        <w:t xml:space="preserve"> буду з</w:t>
      </w:r>
      <w:r w:rsidRPr="00A43482">
        <w:rPr>
          <w:rFonts w:ascii="Times New Roman" w:hAnsi="Times New Roman" w:cs="Times New Roman"/>
        </w:rPr>
        <w:t>a</w:t>
      </w:r>
      <w:r w:rsidRPr="00A43482">
        <w:rPr>
          <w:rFonts w:ascii="Times New Roman" w:hAnsi="Times New Roman" w:cs="Times New Roman"/>
          <w:lang w:val="ru-RU"/>
        </w:rPr>
        <w:t>ступљ</w:t>
      </w:r>
      <w:r w:rsidRPr="00A43482">
        <w:rPr>
          <w:rFonts w:ascii="Times New Roman" w:hAnsi="Times New Roman" w:cs="Times New Roman"/>
        </w:rPr>
        <w:t>e</w:t>
      </w:r>
      <w:r w:rsidRPr="00A43482">
        <w:rPr>
          <w:rFonts w:ascii="Times New Roman" w:hAnsi="Times New Roman" w:cs="Times New Roman"/>
          <w:lang w:val="ru-RU"/>
        </w:rPr>
        <w:t>на р</w:t>
      </w:r>
      <w:r w:rsidRPr="00A43482">
        <w:rPr>
          <w:rFonts w:ascii="Times New Roman" w:hAnsi="Times New Roman" w:cs="Times New Roman"/>
        </w:rPr>
        <w:t>a</w:t>
      </w:r>
      <w:r w:rsidRPr="00A43482">
        <w:rPr>
          <w:rFonts w:ascii="Times New Roman" w:hAnsi="Times New Roman" w:cs="Times New Roman"/>
          <w:lang w:val="ru-RU"/>
        </w:rPr>
        <w:t>вн</w:t>
      </w:r>
      <w:r w:rsidRPr="00A43482">
        <w:rPr>
          <w:rFonts w:ascii="Times New Roman" w:hAnsi="Times New Roman" w:cs="Times New Roman"/>
        </w:rPr>
        <w:t>o</w:t>
      </w:r>
      <w:r w:rsidRPr="00A43482">
        <w:rPr>
          <w:rFonts w:ascii="Times New Roman" w:hAnsi="Times New Roman" w:cs="Times New Roman"/>
          <w:lang w:val="ru-RU"/>
        </w:rPr>
        <w:t>пр</w:t>
      </w:r>
      <w:r w:rsidRPr="00A43482">
        <w:rPr>
          <w:rFonts w:ascii="Times New Roman" w:hAnsi="Times New Roman" w:cs="Times New Roman"/>
        </w:rPr>
        <w:t>a</w:t>
      </w:r>
      <w:r w:rsidRPr="00A43482">
        <w:rPr>
          <w:rFonts w:ascii="Times New Roman" w:hAnsi="Times New Roman" w:cs="Times New Roman"/>
          <w:lang w:val="ru-RU"/>
        </w:rPr>
        <w:t>вн</w:t>
      </w:r>
      <w:r w:rsidRPr="00A43482">
        <w:rPr>
          <w:rFonts w:ascii="Times New Roman" w:hAnsi="Times New Roman" w:cs="Times New Roman"/>
        </w:rPr>
        <w:t>o</w:t>
      </w:r>
      <w:r w:rsidRPr="00A43482">
        <w:rPr>
          <w:rFonts w:ascii="Times New Roman" w:hAnsi="Times New Roman" w:cs="Times New Roman"/>
          <w:lang w:val="ru-RU"/>
        </w:rPr>
        <w:t>. К</w:t>
      </w:r>
      <w:r w:rsidRPr="00A43482">
        <w:rPr>
          <w:rFonts w:ascii="Times New Roman" w:hAnsi="Times New Roman" w:cs="Times New Roman"/>
        </w:rPr>
        <w:t>o</w:t>
      </w:r>
      <w:r w:rsidRPr="00A43482">
        <w:rPr>
          <w:rFonts w:ascii="Times New Roman" w:hAnsi="Times New Roman" w:cs="Times New Roman"/>
          <w:lang w:val="ru-RU"/>
        </w:rPr>
        <w:t>д слуш</w:t>
      </w:r>
      <w:r w:rsidRPr="00A43482">
        <w:rPr>
          <w:rFonts w:ascii="Times New Roman" w:hAnsi="Times New Roman" w:cs="Times New Roman"/>
        </w:rPr>
        <w:t>a</w:t>
      </w:r>
      <w:r w:rsidRPr="00A43482">
        <w:rPr>
          <w:rFonts w:ascii="Times New Roman" w:hAnsi="Times New Roman" w:cs="Times New Roman"/>
          <w:lang w:val="ru-RU"/>
        </w:rPr>
        <w:t>њ</w:t>
      </w:r>
      <w:r w:rsidRPr="00A43482">
        <w:rPr>
          <w:rFonts w:ascii="Times New Roman" w:hAnsi="Times New Roman" w:cs="Times New Roman"/>
        </w:rPr>
        <w:t>a</w:t>
      </w:r>
      <w:r w:rsidRPr="00A43482">
        <w:rPr>
          <w:rFonts w:ascii="Times New Roman" w:hAnsi="Times New Roman" w:cs="Times New Roman"/>
          <w:lang w:val="ru-RU"/>
        </w:rPr>
        <w:t xml:space="preserve"> п</w:t>
      </w:r>
      <w:r w:rsidRPr="00A43482">
        <w:rPr>
          <w:rFonts w:ascii="Times New Roman" w:hAnsi="Times New Roman" w:cs="Times New Roman"/>
        </w:rPr>
        <w:t>e</w:t>
      </w:r>
      <w:r w:rsidRPr="00A43482">
        <w:rPr>
          <w:rFonts w:ascii="Times New Roman" w:hAnsi="Times New Roman" w:cs="Times New Roman"/>
          <w:lang w:val="ru-RU"/>
        </w:rPr>
        <w:t>с</w:t>
      </w:r>
      <w:r w:rsidRPr="00A43482">
        <w:rPr>
          <w:rFonts w:ascii="Times New Roman" w:hAnsi="Times New Roman" w:cs="Times New Roman"/>
        </w:rPr>
        <w:t>a</w:t>
      </w:r>
      <w:r w:rsidRPr="00A43482">
        <w:rPr>
          <w:rFonts w:ascii="Times New Roman" w:hAnsi="Times New Roman" w:cs="Times New Roman"/>
          <w:lang w:val="ru-RU"/>
        </w:rPr>
        <w:t>м</w:t>
      </w:r>
      <w:r w:rsidRPr="00A43482">
        <w:rPr>
          <w:rFonts w:ascii="Times New Roman" w:hAnsi="Times New Roman" w:cs="Times New Roman"/>
        </w:rPr>
        <w:t>a</w:t>
      </w:r>
      <w:r w:rsidRPr="00A43482">
        <w:rPr>
          <w:rFonts w:ascii="Times New Roman" w:hAnsi="Times New Roman" w:cs="Times New Roman"/>
          <w:lang w:val="ru-RU"/>
        </w:rPr>
        <w:t xml:space="preserve"> посебно треба обратити пажњу на везу музике и текста, а код инструменталних дела на извођачки састав, изражајне могућности инструмената и врсте вишегласја.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w:t>
      </w:r>
      <w:r w:rsidRPr="00A43482">
        <w:rPr>
          <w:rFonts w:ascii="Times New Roman" w:hAnsi="Times New Roman" w:cs="Times New Roman"/>
        </w:rPr>
        <w:t>o</w:t>
      </w:r>
      <w:r w:rsidRPr="00A43482">
        <w:rPr>
          <w:rFonts w:ascii="Times New Roman" w:hAnsi="Times New Roman" w:cs="Times New Roman"/>
          <w:lang w:val="ru-RU"/>
        </w:rPr>
        <w:t>дстичући код ученика креативност и критичко мишљење. Слушање д</w:t>
      </w:r>
      <w:r w:rsidRPr="00A43482">
        <w:rPr>
          <w:rFonts w:ascii="Times New Roman" w:hAnsi="Times New Roman" w:cs="Times New Roman"/>
        </w:rPr>
        <w:t>e</w:t>
      </w:r>
      <w:r w:rsidRPr="00A43482">
        <w:rPr>
          <w:rFonts w:ascii="Times New Roman" w:hAnsi="Times New Roman" w:cs="Times New Roman"/>
          <w:lang w:val="ru-RU"/>
        </w:rPr>
        <w:t>л</w:t>
      </w:r>
      <w:r w:rsidRPr="00A43482">
        <w:rPr>
          <w:rFonts w:ascii="Times New Roman" w:hAnsi="Times New Roman" w:cs="Times New Roman"/>
        </w:rPr>
        <w:t>a</w:t>
      </w:r>
      <w:r>
        <w:rPr>
          <w:rFonts w:ascii="Times New Roman" w:hAnsi="Times New Roman" w:cs="Times New Roman"/>
          <w:lang w:val="ru-RU"/>
        </w:rPr>
        <w:t xml:space="preserve"> ин</w:t>
      </w:r>
      <w:r w:rsidRPr="00A43482">
        <w:rPr>
          <w:rFonts w:ascii="Times New Roman" w:hAnsi="Times New Roman" w:cs="Times New Roman"/>
          <w:lang w:val="ru-RU"/>
        </w:rPr>
        <w:t>спирис</w:t>
      </w:r>
      <w:r w:rsidRPr="00A43482">
        <w:rPr>
          <w:rFonts w:ascii="Times New Roman" w:hAnsi="Times New Roman" w:cs="Times New Roman"/>
        </w:rPr>
        <w:t>a</w:t>
      </w:r>
      <w:r w:rsidRPr="00A43482">
        <w:rPr>
          <w:rFonts w:ascii="Times New Roman" w:hAnsi="Times New Roman" w:cs="Times New Roman"/>
          <w:lang w:val="ru-RU"/>
        </w:rPr>
        <w:t>них ф</w:t>
      </w:r>
      <w:r w:rsidRPr="00A43482">
        <w:rPr>
          <w:rFonts w:ascii="Times New Roman" w:hAnsi="Times New Roman" w:cs="Times New Roman"/>
        </w:rPr>
        <w:t>o</w:t>
      </w:r>
      <w:r w:rsidRPr="00A43482">
        <w:rPr>
          <w:rFonts w:ascii="Times New Roman" w:hAnsi="Times New Roman" w:cs="Times New Roman"/>
          <w:lang w:val="ru-RU"/>
        </w:rPr>
        <w:t>лкл</w:t>
      </w:r>
      <w:r w:rsidRPr="00A43482">
        <w:rPr>
          <w:rFonts w:ascii="Times New Roman" w:hAnsi="Times New Roman" w:cs="Times New Roman"/>
        </w:rPr>
        <w:t>o</w:t>
      </w:r>
      <w:r w:rsidRPr="00A43482">
        <w:rPr>
          <w:rFonts w:ascii="Times New Roman" w:hAnsi="Times New Roman" w:cs="Times New Roman"/>
          <w:lang w:val="ru-RU"/>
        </w:rPr>
        <w:t>р</w:t>
      </w:r>
      <w:r w:rsidRPr="00A43482">
        <w:rPr>
          <w:rFonts w:ascii="Times New Roman" w:hAnsi="Times New Roman" w:cs="Times New Roman"/>
        </w:rPr>
        <w:t>o</w:t>
      </w:r>
      <w:r w:rsidRPr="00A43482">
        <w:rPr>
          <w:rFonts w:ascii="Times New Roman" w:hAnsi="Times New Roman" w:cs="Times New Roman"/>
          <w:lang w:val="ru-RU"/>
        </w:rPr>
        <w:t>м, свог и других н</w:t>
      </w:r>
      <w:r w:rsidRPr="00A43482">
        <w:rPr>
          <w:rFonts w:ascii="Times New Roman" w:hAnsi="Times New Roman" w:cs="Times New Roman"/>
        </w:rPr>
        <w:t>a</w:t>
      </w:r>
      <w:r w:rsidRPr="00A43482">
        <w:rPr>
          <w:rFonts w:ascii="Times New Roman" w:hAnsi="Times New Roman" w:cs="Times New Roman"/>
          <w:lang w:val="ru-RU"/>
        </w:rPr>
        <w:t>р</w:t>
      </w:r>
      <w:r w:rsidRPr="00A43482">
        <w:rPr>
          <w:rFonts w:ascii="Times New Roman" w:hAnsi="Times New Roman" w:cs="Times New Roman"/>
        </w:rPr>
        <w:t>o</w:t>
      </w:r>
      <w:r w:rsidRPr="00A43482">
        <w:rPr>
          <w:rFonts w:ascii="Times New Roman" w:hAnsi="Times New Roman" w:cs="Times New Roman"/>
          <w:lang w:val="ru-RU"/>
        </w:rPr>
        <w:t>д</w:t>
      </w:r>
      <w:r w:rsidRPr="00A43482">
        <w:rPr>
          <w:rFonts w:ascii="Times New Roman" w:hAnsi="Times New Roman" w:cs="Times New Roman"/>
        </w:rPr>
        <w:t>a</w:t>
      </w:r>
      <w:r w:rsidRPr="00A43482">
        <w:rPr>
          <w:rFonts w:ascii="Times New Roman" w:hAnsi="Times New Roman" w:cs="Times New Roman"/>
          <w:lang w:val="ru-RU"/>
        </w:rPr>
        <w:t xml:space="preserve"> и н</w:t>
      </w:r>
      <w:r w:rsidRPr="00A43482">
        <w:rPr>
          <w:rFonts w:ascii="Times New Roman" w:hAnsi="Times New Roman" w:cs="Times New Roman"/>
        </w:rPr>
        <w:t>a</w:t>
      </w:r>
      <w:r w:rsidRPr="00A43482">
        <w:rPr>
          <w:rFonts w:ascii="Times New Roman" w:hAnsi="Times New Roman" w:cs="Times New Roman"/>
          <w:lang w:val="ru-RU"/>
        </w:rPr>
        <w:t>р</w:t>
      </w:r>
      <w:r w:rsidRPr="00A43482">
        <w:rPr>
          <w:rFonts w:ascii="Times New Roman" w:hAnsi="Times New Roman" w:cs="Times New Roman"/>
        </w:rPr>
        <w:t>o</w:t>
      </w:r>
      <w:r w:rsidRPr="00A43482">
        <w:rPr>
          <w:rFonts w:ascii="Times New Roman" w:hAnsi="Times New Roman" w:cs="Times New Roman"/>
          <w:lang w:val="ru-RU"/>
        </w:rPr>
        <w:t>дн</w:t>
      </w:r>
      <w:r w:rsidRPr="00A43482">
        <w:rPr>
          <w:rFonts w:ascii="Times New Roman" w:hAnsi="Times New Roman" w:cs="Times New Roman"/>
        </w:rPr>
        <w:t>o</w:t>
      </w:r>
      <w:r w:rsidRPr="00A43482">
        <w:rPr>
          <w:rFonts w:ascii="Times New Roman" w:hAnsi="Times New Roman" w:cs="Times New Roman"/>
          <w:lang w:val="ru-RU"/>
        </w:rPr>
        <w:t>сти треба представити у контексту разумевања р</w:t>
      </w:r>
      <w:r w:rsidRPr="00A43482">
        <w:rPr>
          <w:rFonts w:ascii="Times New Roman" w:hAnsi="Times New Roman" w:cs="Times New Roman"/>
        </w:rPr>
        <w:t>a</w:t>
      </w:r>
      <w:r w:rsidRPr="00A43482">
        <w:rPr>
          <w:rFonts w:ascii="Times New Roman" w:hAnsi="Times New Roman" w:cs="Times New Roman"/>
          <w:lang w:val="ru-RU"/>
        </w:rPr>
        <w:t>зличит</w:t>
      </w:r>
      <w:r w:rsidRPr="00A43482">
        <w:rPr>
          <w:rFonts w:ascii="Times New Roman" w:hAnsi="Times New Roman" w:cs="Times New Roman"/>
        </w:rPr>
        <w:t>o</w:t>
      </w:r>
      <w:r w:rsidRPr="00A43482">
        <w:rPr>
          <w:rFonts w:ascii="Times New Roman" w:hAnsi="Times New Roman" w:cs="Times New Roman"/>
          <w:lang w:val="ru-RU"/>
        </w:rPr>
        <w:t>г с</w:t>
      </w:r>
      <w:r w:rsidRPr="00A43482">
        <w:rPr>
          <w:rFonts w:ascii="Times New Roman" w:hAnsi="Times New Roman" w:cs="Times New Roman"/>
        </w:rPr>
        <w:t>a</w:t>
      </w:r>
      <w:r w:rsidRPr="00A43482">
        <w:rPr>
          <w:rFonts w:ascii="Times New Roman" w:hAnsi="Times New Roman" w:cs="Times New Roman"/>
          <w:lang w:val="ru-RU"/>
        </w:rPr>
        <w:t>држ</w:t>
      </w:r>
      <w:r w:rsidRPr="00A43482">
        <w:rPr>
          <w:rFonts w:ascii="Times New Roman" w:hAnsi="Times New Roman" w:cs="Times New Roman"/>
        </w:rPr>
        <w:t>aja</w:t>
      </w:r>
      <w:r w:rsidRPr="00A43482">
        <w:rPr>
          <w:rFonts w:ascii="Times New Roman" w:hAnsi="Times New Roman" w:cs="Times New Roman"/>
          <w:lang w:val="ru-RU"/>
        </w:rPr>
        <w:t xml:space="preserve">, </w:t>
      </w:r>
      <w:r w:rsidRPr="00A43482">
        <w:rPr>
          <w:rFonts w:ascii="Times New Roman" w:hAnsi="Times New Roman" w:cs="Times New Roman"/>
        </w:rPr>
        <w:t>o</w:t>
      </w:r>
      <w:r w:rsidRPr="00A43482">
        <w:rPr>
          <w:rFonts w:ascii="Times New Roman" w:hAnsi="Times New Roman" w:cs="Times New Roman"/>
          <w:lang w:val="ru-RU"/>
        </w:rPr>
        <w:t>блик</w:t>
      </w:r>
      <w:r w:rsidRPr="00A43482">
        <w:rPr>
          <w:rFonts w:ascii="Times New Roman" w:hAnsi="Times New Roman" w:cs="Times New Roman"/>
        </w:rPr>
        <w:t>a</w:t>
      </w:r>
      <w:r w:rsidRPr="00A43482">
        <w:rPr>
          <w:rFonts w:ascii="Times New Roman" w:hAnsi="Times New Roman" w:cs="Times New Roman"/>
          <w:lang w:val="ru-RU"/>
        </w:rPr>
        <w:t xml:space="preserve"> и р</w:t>
      </w:r>
      <w:r w:rsidRPr="00A43482">
        <w:rPr>
          <w:rFonts w:ascii="Times New Roman" w:hAnsi="Times New Roman" w:cs="Times New Roman"/>
        </w:rPr>
        <w:t>a</w:t>
      </w:r>
      <w:r w:rsidRPr="00A43482">
        <w:rPr>
          <w:rFonts w:ascii="Times New Roman" w:hAnsi="Times New Roman" w:cs="Times New Roman"/>
          <w:lang w:val="ru-RU"/>
        </w:rPr>
        <w:t>сп</w:t>
      </w:r>
      <w:r w:rsidRPr="00A43482">
        <w:rPr>
          <w:rFonts w:ascii="Times New Roman" w:hAnsi="Times New Roman" w:cs="Times New Roman"/>
        </w:rPr>
        <w:t>o</w:t>
      </w:r>
      <w:r w:rsidRPr="00A43482">
        <w:rPr>
          <w:rFonts w:ascii="Times New Roman" w:hAnsi="Times New Roman" w:cs="Times New Roman"/>
          <w:lang w:val="ru-RU"/>
        </w:rPr>
        <w:t>л</w:t>
      </w:r>
      <w:r w:rsidRPr="00A43482">
        <w:rPr>
          <w:rFonts w:ascii="Times New Roman" w:hAnsi="Times New Roman" w:cs="Times New Roman"/>
        </w:rPr>
        <w:t>o</w:t>
      </w:r>
      <w:r w:rsidRPr="00A43482">
        <w:rPr>
          <w:rFonts w:ascii="Times New Roman" w:hAnsi="Times New Roman" w:cs="Times New Roman"/>
          <w:lang w:val="ru-RU"/>
        </w:rPr>
        <w:t>ж</w:t>
      </w:r>
      <w:r w:rsidRPr="00A43482">
        <w:rPr>
          <w:rFonts w:ascii="Times New Roman" w:hAnsi="Times New Roman" w:cs="Times New Roman"/>
        </w:rPr>
        <w:t>e</w:t>
      </w:r>
      <w:r w:rsidRPr="00A43482">
        <w:rPr>
          <w:rFonts w:ascii="Times New Roman" w:hAnsi="Times New Roman" w:cs="Times New Roman"/>
          <w:lang w:val="ru-RU"/>
        </w:rPr>
        <w:t>њ</w:t>
      </w:r>
      <w:r w:rsidRPr="00A43482">
        <w:rPr>
          <w:rFonts w:ascii="Times New Roman" w:hAnsi="Times New Roman" w:cs="Times New Roman"/>
        </w:rPr>
        <w:t>a</w:t>
      </w:r>
      <w:r w:rsidRPr="00A43482">
        <w:rPr>
          <w:rFonts w:ascii="Times New Roman" w:hAnsi="Times New Roman" w:cs="Times New Roman"/>
          <w:lang w:val="ru-RU"/>
        </w:rPr>
        <w:t xml:space="preserve"> слушаних композиција.</w:t>
      </w:r>
    </w:p>
    <w:p w:rsidR="00A43482" w:rsidRPr="0020557D" w:rsidRDefault="00A43482" w:rsidP="00C97510">
      <w:pPr>
        <w:spacing w:after="0" w:line="240" w:lineRule="auto"/>
        <w:jc w:val="both"/>
        <w:rPr>
          <w:lang w:val="ru-RU"/>
        </w:rPr>
        <w:sectPr w:rsidR="00A43482" w:rsidRPr="0020557D" w:rsidSect="00237E66">
          <w:type w:val="continuous"/>
          <w:pgSz w:w="15840" w:h="12240" w:orient="landscape"/>
          <w:pgMar w:top="720" w:right="720" w:bottom="720" w:left="720" w:header="720" w:footer="720" w:gutter="0"/>
          <w:cols w:space="720"/>
          <w:docGrid w:linePitch="360"/>
        </w:sectPr>
      </w:pPr>
    </w:p>
    <w:p w:rsidR="00A43482" w:rsidRPr="0020557D" w:rsidRDefault="00A43482"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lastRenderedPageBreak/>
        <w:t>ИЗБОР КОМПОЗИЦИЈА ЗА СЛУШАЊЕ</w:t>
      </w:r>
    </w:p>
    <w:p w:rsidR="00A43482" w:rsidRPr="0020557D" w:rsidRDefault="00A43482" w:rsidP="00C97510">
      <w:pPr>
        <w:spacing w:after="0" w:line="240" w:lineRule="auto"/>
        <w:jc w:val="both"/>
        <w:rPr>
          <w:rFonts w:ascii="Times New Roman" w:hAnsi="Times New Roman" w:cs="Times New Roman"/>
          <w:lang w:val="ru-RU"/>
        </w:rPr>
      </w:pPr>
    </w:p>
    <w:p w:rsidR="00A43482" w:rsidRPr="00011FD4" w:rsidRDefault="00A43482"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Химне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Државна химна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Химна Светом Сави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Химна школе</w:t>
      </w:r>
    </w:p>
    <w:p w:rsidR="00A43482" w:rsidRPr="00011FD4" w:rsidRDefault="00A43482"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Народне песме и игре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Сјајна месечина мила нане (Бела Паланка)</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Горанине, Ћафанине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Ваљевска подвала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Уродиле жуте крушке</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b/>
          <w:lang w:val="ru-RU"/>
        </w:rPr>
        <w:t>Човек и музика</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b/>
          <w:i/>
          <w:lang w:val="ru-RU"/>
        </w:rPr>
        <w:t xml:space="preserve"> Барок</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Марк Антоан Шарпантје, Те Деум</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Георг Фридрих Хендл, Алелуја, ораторијум Месија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Жан Жозеф Муре, Рондо из Симфоније фанфара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Бранденбуршки концерт бр. 3, финале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Токата и фуга, де-мол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Јохан Себастијан Бах, Токата, Це-дур</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Јохан Себастијан Бах, Ваздух</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Антонио Вивалди, Четири годишња доба (избор)</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Антонио Вивалди, Арија </w:t>
      </w:r>
      <w:r w:rsidRPr="00011FD4">
        <w:rPr>
          <w:rFonts w:ascii="Times New Roman" w:hAnsi="Times New Roman" w:cs="Times New Roman"/>
        </w:rPr>
        <w:t>Agitata</w:t>
      </w:r>
      <w:r w:rsidRPr="00011FD4">
        <w:rPr>
          <w:rFonts w:ascii="Times New Roman" w:hAnsi="Times New Roman" w:cs="Times New Roman"/>
          <w:lang w:val="ru-RU"/>
        </w:rPr>
        <w:t xml:space="preserve"> </w:t>
      </w:r>
      <w:r w:rsidRPr="00011FD4">
        <w:rPr>
          <w:rFonts w:ascii="Times New Roman" w:hAnsi="Times New Roman" w:cs="Times New Roman"/>
        </w:rPr>
        <w:t>da</w:t>
      </w:r>
      <w:r w:rsidRPr="00011FD4">
        <w:rPr>
          <w:rFonts w:ascii="Times New Roman" w:hAnsi="Times New Roman" w:cs="Times New Roman"/>
          <w:lang w:val="ru-RU"/>
        </w:rPr>
        <w:t xml:space="preserve"> </w:t>
      </w:r>
      <w:r w:rsidRPr="00011FD4">
        <w:rPr>
          <w:rFonts w:ascii="Times New Roman" w:hAnsi="Times New Roman" w:cs="Times New Roman"/>
        </w:rPr>
        <w:t>due</w:t>
      </w:r>
      <w:r w:rsidRPr="00011FD4">
        <w:rPr>
          <w:rFonts w:ascii="Times New Roman" w:hAnsi="Times New Roman" w:cs="Times New Roman"/>
          <w:lang w:val="ru-RU"/>
        </w:rPr>
        <w:t xml:space="preserve"> </w:t>
      </w:r>
      <w:r w:rsidRPr="00011FD4">
        <w:rPr>
          <w:rFonts w:ascii="Times New Roman" w:hAnsi="Times New Roman" w:cs="Times New Roman"/>
        </w:rPr>
        <w:t>venti</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Георг Фридрих Хендл: Арија </w:t>
      </w:r>
      <w:r w:rsidRPr="00011FD4">
        <w:rPr>
          <w:rFonts w:ascii="Times New Roman" w:hAnsi="Times New Roman" w:cs="Times New Roman"/>
        </w:rPr>
        <w:t>Lascia</w:t>
      </w:r>
      <w:r w:rsidRPr="00011FD4">
        <w:rPr>
          <w:rFonts w:ascii="Times New Roman" w:hAnsi="Times New Roman" w:cs="Times New Roman"/>
          <w:lang w:val="ru-RU"/>
        </w:rPr>
        <w:t xml:space="preserve"> </w:t>
      </w:r>
      <w:r w:rsidRPr="00011FD4">
        <w:rPr>
          <w:rFonts w:ascii="Times New Roman" w:hAnsi="Times New Roman" w:cs="Times New Roman"/>
        </w:rPr>
        <w:t>ch</w:t>
      </w:r>
      <w:r w:rsidRPr="00011FD4">
        <w:rPr>
          <w:rFonts w:ascii="Times New Roman" w:hAnsi="Times New Roman" w:cs="Times New Roman"/>
          <w:lang w:val="ru-RU"/>
        </w:rPr>
        <w:t>’</w:t>
      </w:r>
      <w:r w:rsidRPr="00011FD4">
        <w:rPr>
          <w:rFonts w:ascii="Times New Roman" w:hAnsi="Times New Roman" w:cs="Times New Roman"/>
        </w:rPr>
        <w:t>io</w:t>
      </w:r>
      <w:r w:rsidRPr="00011FD4">
        <w:rPr>
          <w:rFonts w:ascii="Times New Roman" w:hAnsi="Times New Roman" w:cs="Times New Roman"/>
          <w:lang w:val="ru-RU"/>
        </w:rPr>
        <w:t xml:space="preserve"> </w:t>
      </w:r>
      <w:r w:rsidRPr="00011FD4">
        <w:rPr>
          <w:rFonts w:ascii="Times New Roman" w:hAnsi="Times New Roman" w:cs="Times New Roman"/>
        </w:rPr>
        <w:t>pianga</w:t>
      </w:r>
      <w:r w:rsidRPr="00011FD4">
        <w:rPr>
          <w:rFonts w:ascii="Times New Roman" w:hAnsi="Times New Roman" w:cs="Times New Roman"/>
          <w:lang w:val="ru-RU"/>
        </w:rPr>
        <w:t>, опера Риналдо</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Георг Фридрих Хендл: Музика за ватромет</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Јохан Пахелбел, Канон у Де-дуру</w:t>
      </w:r>
    </w:p>
    <w:p w:rsidR="00A43482" w:rsidRPr="00011FD4" w:rsidRDefault="00A43482" w:rsidP="00C97510">
      <w:pPr>
        <w:spacing w:after="0" w:line="240" w:lineRule="auto"/>
        <w:jc w:val="both"/>
        <w:rPr>
          <w:rFonts w:ascii="Times New Roman" w:hAnsi="Times New Roman" w:cs="Times New Roman"/>
          <w:b/>
          <w:i/>
          <w:lang w:val="ru-RU"/>
        </w:rPr>
      </w:pPr>
      <w:r w:rsidRPr="00011FD4">
        <w:rPr>
          <w:rFonts w:ascii="Times New Roman" w:hAnsi="Times New Roman" w:cs="Times New Roman"/>
          <w:b/>
          <w:i/>
          <w:lang w:val="ru-RU"/>
        </w:rPr>
        <w:t>Класицизам</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Волфганг Амадеус Моцарт, Мала ноћна музика</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Волфганг Амадеус Моцарт, Турски марш</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Волфганг Амадеус Моцарт, </w:t>
      </w:r>
      <w:r w:rsidRPr="00011FD4">
        <w:rPr>
          <w:rFonts w:ascii="Times New Roman" w:hAnsi="Times New Roman" w:cs="Times New Roman"/>
        </w:rPr>
        <w:t>Lacrimosa</w:t>
      </w:r>
      <w:r w:rsidRPr="00011FD4">
        <w:rPr>
          <w:rFonts w:ascii="Times New Roman" w:hAnsi="Times New Roman" w:cs="Times New Roman"/>
          <w:lang w:val="ru-RU"/>
        </w:rPr>
        <w:t xml:space="preserve"> из Реквијема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Волфганг Амадеус Моцарт, Клавирски концерт бр. 21 Елвира Мадиган, 2. став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Лудвиг ван Бетовен, За Елизу Лудвиг ван Бетовен, Месечева соната, 1. став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Лудвиг ван Бетовен, </w:t>
      </w:r>
      <w:r w:rsidRPr="00011FD4">
        <w:rPr>
          <w:rFonts w:ascii="Times New Roman" w:hAnsi="Times New Roman" w:cs="Times New Roman"/>
        </w:rPr>
        <w:t>V</w:t>
      </w:r>
      <w:r w:rsidRPr="00011FD4">
        <w:rPr>
          <w:rFonts w:ascii="Times New Roman" w:hAnsi="Times New Roman" w:cs="Times New Roman"/>
          <w:lang w:val="ru-RU"/>
        </w:rPr>
        <w:t xml:space="preserve"> симфонија, 1. став</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Лудвиг ван Бетовен, </w:t>
      </w:r>
      <w:r w:rsidRPr="00011FD4">
        <w:rPr>
          <w:rFonts w:ascii="Times New Roman" w:hAnsi="Times New Roman" w:cs="Times New Roman"/>
        </w:rPr>
        <w:t>IX</w:t>
      </w:r>
      <w:r w:rsidRPr="00011FD4">
        <w:rPr>
          <w:rFonts w:ascii="Times New Roman" w:hAnsi="Times New Roman" w:cs="Times New Roman"/>
          <w:lang w:val="ru-RU"/>
        </w:rPr>
        <w:t xml:space="preserve"> симфонија, 4. став, финале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Франц Јозеф Хајдн, Симфонија изненађења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Волфганг Амадеус Моцарт, Арија краљице ноћи, опера Чаробна фрула</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b/>
          <w:lang w:val="ru-RU"/>
        </w:rPr>
        <w:t>Композиције инспирисане музиком барока и класицизма и савремене обраде</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Томазо Албинони, Адађо, ге-мол Т</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они Бритен, Химна Лиге шампиона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Јохан Себастијан Бах, Токата и фуга, де-мол, изводи Ванеса Ме</w:t>
      </w:r>
    </w:p>
    <w:p w:rsidR="00A43482" w:rsidRPr="00011FD4" w:rsidRDefault="00A43482"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lastRenderedPageBreak/>
        <w:t xml:space="preserve">Музички инструменти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b/>
          <w:lang w:val="ru-RU"/>
        </w:rPr>
        <w:t>Гудачки</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Антонио Вивалди, Четири годишња доба (избор)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Антоњин Дворжак, „Амерички квартет” оп. 96, бр.12, Еф-дур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Антоњин Дворжак, Багателе за гудачки трио и хармонијум, 5. став Бенџамин Бритн, </w:t>
      </w:r>
      <w:r w:rsidRPr="00011FD4">
        <w:rPr>
          <w:rFonts w:ascii="Times New Roman" w:hAnsi="Times New Roman" w:cs="Times New Roman"/>
        </w:rPr>
        <w:t>Simple</w:t>
      </w:r>
      <w:r w:rsidRPr="00011FD4">
        <w:rPr>
          <w:rFonts w:ascii="Times New Roman" w:hAnsi="Times New Roman" w:cs="Times New Roman"/>
          <w:lang w:val="ru-RU"/>
        </w:rPr>
        <w:t xml:space="preserve"> </w:t>
      </w:r>
      <w:r w:rsidRPr="00011FD4">
        <w:rPr>
          <w:rFonts w:ascii="Times New Roman" w:hAnsi="Times New Roman" w:cs="Times New Roman"/>
        </w:rPr>
        <w:t>Symphony</w:t>
      </w:r>
      <w:r w:rsidRPr="00011FD4">
        <w:rPr>
          <w:rFonts w:ascii="Times New Roman" w:hAnsi="Times New Roman" w:cs="Times New Roman"/>
          <w:lang w:val="ru-RU"/>
        </w:rPr>
        <w:t xml:space="preserve"> </w:t>
      </w:r>
      <w:r w:rsidRPr="00011FD4">
        <w:rPr>
          <w:rFonts w:ascii="Times New Roman" w:hAnsi="Times New Roman" w:cs="Times New Roman"/>
        </w:rPr>
        <w:t>for</w:t>
      </w:r>
      <w:r w:rsidRPr="00011FD4">
        <w:rPr>
          <w:rFonts w:ascii="Times New Roman" w:hAnsi="Times New Roman" w:cs="Times New Roman"/>
          <w:lang w:val="ru-RU"/>
        </w:rPr>
        <w:t xml:space="preserve"> </w:t>
      </w:r>
      <w:r w:rsidRPr="00011FD4">
        <w:rPr>
          <w:rFonts w:ascii="Times New Roman" w:hAnsi="Times New Roman" w:cs="Times New Roman"/>
        </w:rPr>
        <w:t>String</w:t>
      </w:r>
      <w:r w:rsidRPr="00011FD4">
        <w:rPr>
          <w:rFonts w:ascii="Times New Roman" w:hAnsi="Times New Roman" w:cs="Times New Roman"/>
          <w:lang w:val="ru-RU"/>
        </w:rPr>
        <w:t xml:space="preserve"> </w:t>
      </w:r>
      <w:r w:rsidRPr="00011FD4">
        <w:rPr>
          <w:rFonts w:ascii="Times New Roman" w:hAnsi="Times New Roman" w:cs="Times New Roman"/>
        </w:rPr>
        <w:t>Quartet</w:t>
      </w:r>
      <w:r w:rsidRPr="00011FD4">
        <w:rPr>
          <w:rFonts w:ascii="Times New Roman" w:hAnsi="Times New Roman" w:cs="Times New Roman"/>
          <w:lang w:val="ru-RU"/>
        </w:rPr>
        <w:t xml:space="preserve"> </w:t>
      </w:r>
      <w:r w:rsidRPr="00011FD4">
        <w:rPr>
          <w:rFonts w:ascii="Times New Roman" w:hAnsi="Times New Roman" w:cs="Times New Roman"/>
        </w:rPr>
        <w:t>Op</w:t>
      </w:r>
      <w:r w:rsidRPr="00011FD4">
        <w:rPr>
          <w:rFonts w:ascii="Times New Roman" w:hAnsi="Times New Roman" w:cs="Times New Roman"/>
          <w:lang w:val="ru-RU"/>
        </w:rPr>
        <w:t xml:space="preserve">. 4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Х</w:t>
      </w:r>
      <w:r w:rsidRPr="00011FD4">
        <w:rPr>
          <w:rFonts w:ascii="Times New Roman" w:hAnsi="Times New Roman" w:cs="Times New Roman"/>
        </w:rPr>
        <w:t>a</w:t>
      </w:r>
      <w:r w:rsidRPr="00011FD4">
        <w:rPr>
          <w:rFonts w:ascii="Times New Roman" w:hAnsi="Times New Roman" w:cs="Times New Roman"/>
          <w:lang w:val="ru-RU"/>
        </w:rPr>
        <w:t>уард Шор, Господар прстенова (</w:t>
      </w:r>
      <w:r w:rsidRPr="00011FD4">
        <w:rPr>
          <w:rFonts w:ascii="Times New Roman" w:hAnsi="Times New Roman" w:cs="Times New Roman"/>
        </w:rPr>
        <w:t>The</w:t>
      </w:r>
      <w:r w:rsidRPr="00011FD4">
        <w:rPr>
          <w:rFonts w:ascii="Times New Roman" w:hAnsi="Times New Roman" w:cs="Times New Roman"/>
          <w:lang w:val="ru-RU"/>
        </w:rPr>
        <w:t xml:space="preserve"> </w:t>
      </w:r>
      <w:r w:rsidRPr="00011FD4">
        <w:rPr>
          <w:rFonts w:ascii="Times New Roman" w:hAnsi="Times New Roman" w:cs="Times New Roman"/>
        </w:rPr>
        <w:t>Shire</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Стив Јаблонски, тема из филма Трансформери: </w:t>
      </w:r>
      <w:r w:rsidRPr="00011FD4">
        <w:rPr>
          <w:rFonts w:ascii="Times New Roman" w:hAnsi="Times New Roman" w:cs="Times New Roman"/>
        </w:rPr>
        <w:t>The</w:t>
      </w:r>
      <w:r w:rsidRPr="00011FD4">
        <w:rPr>
          <w:rFonts w:ascii="Times New Roman" w:hAnsi="Times New Roman" w:cs="Times New Roman"/>
          <w:lang w:val="ru-RU"/>
        </w:rPr>
        <w:t xml:space="preserve"> </w:t>
      </w:r>
      <w:r w:rsidRPr="00011FD4">
        <w:rPr>
          <w:rFonts w:ascii="Times New Roman" w:hAnsi="Times New Roman" w:cs="Times New Roman"/>
        </w:rPr>
        <w:t>Score</w:t>
      </w:r>
      <w:r w:rsidRPr="00011FD4">
        <w:rPr>
          <w:rFonts w:ascii="Times New Roman" w:hAnsi="Times New Roman" w:cs="Times New Roman"/>
          <w:lang w:val="ru-RU"/>
        </w:rPr>
        <w:t xml:space="preserve"> – </w:t>
      </w:r>
      <w:r w:rsidRPr="00011FD4">
        <w:rPr>
          <w:rFonts w:ascii="Times New Roman" w:hAnsi="Times New Roman" w:cs="Times New Roman"/>
        </w:rPr>
        <w:t>Arrival</w:t>
      </w:r>
      <w:r w:rsidRPr="00011FD4">
        <w:rPr>
          <w:rFonts w:ascii="Times New Roman" w:hAnsi="Times New Roman" w:cs="Times New Roman"/>
          <w:lang w:val="ru-RU"/>
        </w:rPr>
        <w:t xml:space="preserve"> </w:t>
      </w:r>
      <w:r w:rsidRPr="00011FD4">
        <w:rPr>
          <w:rFonts w:ascii="Times New Roman" w:hAnsi="Times New Roman" w:cs="Times New Roman"/>
        </w:rPr>
        <w:t>To</w:t>
      </w:r>
      <w:r w:rsidRPr="00011FD4">
        <w:rPr>
          <w:rFonts w:ascii="Times New Roman" w:hAnsi="Times New Roman" w:cs="Times New Roman"/>
          <w:lang w:val="ru-RU"/>
        </w:rPr>
        <w:t xml:space="preserve"> </w:t>
      </w:r>
      <w:r w:rsidRPr="00011FD4">
        <w:rPr>
          <w:rFonts w:ascii="Times New Roman" w:hAnsi="Times New Roman" w:cs="Times New Roman"/>
        </w:rPr>
        <w:t>Earth</w:t>
      </w:r>
      <w:r w:rsidRPr="00011FD4">
        <w:rPr>
          <w:rFonts w:ascii="Times New Roman" w:hAnsi="Times New Roman" w:cs="Times New Roman"/>
          <w:lang w:val="ru-RU"/>
        </w:rPr>
        <w:t xml:space="preserve"> </w:t>
      </w:r>
    </w:p>
    <w:p w:rsidR="00A43482" w:rsidRPr="00011FD4" w:rsidRDefault="00A43482"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Виолина: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Партита бр.3, Гавота, </w:t>
      </w:r>
      <w:r w:rsidRPr="00011FD4">
        <w:rPr>
          <w:rFonts w:ascii="Times New Roman" w:hAnsi="Times New Roman" w:cs="Times New Roman"/>
        </w:rPr>
        <w:t>BWV</w:t>
      </w:r>
      <w:r w:rsidRPr="00011FD4">
        <w:rPr>
          <w:rFonts w:ascii="Times New Roman" w:hAnsi="Times New Roman" w:cs="Times New Roman"/>
          <w:lang w:val="ru-RU"/>
        </w:rPr>
        <w:t xml:space="preserve"> 1006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Партита, Е-дур, Прелудијум, </w:t>
      </w:r>
      <w:r w:rsidRPr="00011FD4">
        <w:rPr>
          <w:rFonts w:ascii="Times New Roman" w:hAnsi="Times New Roman" w:cs="Times New Roman"/>
        </w:rPr>
        <w:t>BWV</w:t>
      </w:r>
      <w:r w:rsidRPr="00011FD4">
        <w:rPr>
          <w:rFonts w:ascii="Times New Roman" w:hAnsi="Times New Roman" w:cs="Times New Roman"/>
          <w:lang w:val="ru-RU"/>
        </w:rPr>
        <w:t xml:space="preserve"> 1006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Ђузепе Тартини, Ђавољи трилер, 3. став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Франц Шуберт, Пчела Феликс Менделсон, Виолински концерт, е-мол, оп. 64, 3. став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Николо Паганини, Ла кампанела, 3. став </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Џон Вилијамс, тема из филма Шиндлерова листа</w:t>
      </w:r>
    </w:p>
    <w:p w:rsidR="00A43482" w:rsidRPr="00011FD4" w:rsidRDefault="00A43482"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Виола: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Кристиан Бах, Концерт за виолу, це-мол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Јоханес Брамс, Соната за , еф-мол, оп. 120, бр. 1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Ребека Кларк, Соната за виолу, Импетуозо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b/>
          <w:lang w:val="ru-RU"/>
        </w:rPr>
        <w:t>Виолончело</w:t>
      </w:r>
      <w:r w:rsidRPr="00011FD4">
        <w:rPr>
          <w:rFonts w:ascii="Times New Roman" w:hAnsi="Times New Roman" w:cs="Times New Roman"/>
          <w:lang w:val="ru-RU"/>
        </w:rPr>
        <w:t xml:space="preserve">: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Свита за виолончело бр.1, Прелудијум </w:t>
      </w:r>
    </w:p>
    <w:p w:rsidR="00011FD4"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Лудвиг ван Бетовен, </w:t>
      </w:r>
      <w:r w:rsidRPr="00011FD4">
        <w:rPr>
          <w:rFonts w:ascii="Times New Roman" w:hAnsi="Times New Roman" w:cs="Times New Roman"/>
        </w:rPr>
        <w:t>V</w:t>
      </w:r>
      <w:r w:rsidRPr="00011FD4">
        <w:rPr>
          <w:rFonts w:ascii="Times New Roman" w:hAnsi="Times New Roman" w:cs="Times New Roman"/>
          <w:lang w:val="ru-RU"/>
        </w:rPr>
        <w:t xml:space="preserve"> симфонија, 2. став</w:t>
      </w:r>
    </w:p>
    <w:p w:rsidR="00A43482" w:rsidRPr="00011FD4" w:rsidRDefault="00A43482"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Енио Мориконе, тема из филма Габриелова обоа, изводи Јо Јо Ма</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b/>
          <w:lang w:val="ru-RU"/>
        </w:rPr>
        <w:t>Контрабас:</w:t>
      </w:r>
      <w:r w:rsidRPr="00011FD4">
        <w:rPr>
          <w:rFonts w:ascii="Times New Roman" w:hAnsi="Times New Roman" w:cs="Times New Roman"/>
          <w:lang w:val="ru-RU"/>
        </w:rPr>
        <w:t xml:space="preserve">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Камиј Сен Санс, Слон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Јохан Баптист Ванхал, Концерт за контрабас, Де-дур</w:t>
      </w:r>
    </w:p>
    <w:p w:rsidR="00011FD4" w:rsidRPr="00011FD4" w:rsidRDefault="00011FD4"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Трзалачки </w:t>
      </w:r>
    </w:p>
    <w:p w:rsidR="00011FD4" w:rsidRPr="00011FD4" w:rsidRDefault="00011FD4"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Харфа: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Георг Фридрих Хендл, Концерт за харфу и оркестар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Михаил Глинка, Варијације на Моцартову тему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Мануел де Фаља, Шпански плес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Вера Миланковић, Ноктурно</w:t>
      </w:r>
    </w:p>
    <w:p w:rsidR="00011FD4" w:rsidRPr="00011FD4" w:rsidRDefault="00011FD4"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Гитара:</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 Франциско Тарега, Сећање на Алхамбру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Јохан Себастијан Бах, Бранденбуршки концерт бр. 3, Алегро, изводи Чет Еткинс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Ерик Клептон, Лејла, инструментал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Волфганг Амадеус Моцарт, Турски марш, изводи Ингвие Малмстен</w:t>
      </w:r>
    </w:p>
    <w:p w:rsidR="00011FD4" w:rsidRPr="00011FD4" w:rsidRDefault="00011FD4" w:rsidP="00C97510">
      <w:pPr>
        <w:spacing w:after="0" w:line="240" w:lineRule="auto"/>
        <w:jc w:val="both"/>
        <w:rPr>
          <w:rFonts w:ascii="Times New Roman" w:hAnsi="Times New Roman" w:cs="Times New Roman"/>
          <w:b/>
          <w:lang w:val="ru-RU"/>
        </w:rPr>
      </w:pPr>
      <w:r w:rsidRPr="00011FD4">
        <w:rPr>
          <w:rFonts w:ascii="Times New Roman" w:hAnsi="Times New Roman" w:cs="Times New Roman"/>
          <w:b/>
          <w:lang w:val="ru-RU"/>
        </w:rPr>
        <w:t xml:space="preserve">Тамбура: </w:t>
      </w:r>
    </w:p>
    <w:p w:rsidR="00011FD4" w:rsidRPr="00011FD4"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lastRenderedPageBreak/>
        <w:t xml:space="preserve">Јаника Балаж и Тамбурашки оркестар, Осам тамбураша Тамбураши, Вратиће се роде </w:t>
      </w:r>
    </w:p>
    <w:p w:rsidR="00011FD4" w:rsidRPr="006353FE" w:rsidRDefault="00011FD4" w:rsidP="00C97510">
      <w:pPr>
        <w:spacing w:after="0" w:line="240" w:lineRule="auto"/>
        <w:jc w:val="both"/>
        <w:rPr>
          <w:rFonts w:ascii="Times New Roman" w:hAnsi="Times New Roman" w:cs="Times New Roman"/>
          <w:lang w:val="ru-RU"/>
        </w:rPr>
      </w:pPr>
      <w:r w:rsidRPr="00011FD4">
        <w:rPr>
          <w:rFonts w:ascii="Times New Roman" w:hAnsi="Times New Roman" w:cs="Times New Roman"/>
          <w:lang w:val="ru-RU"/>
        </w:rPr>
        <w:t xml:space="preserve">Народна песма, Саградићу шајку, изводе Звонко Богдан и Тамбурашки </w:t>
      </w:r>
      <w:r w:rsidRPr="006353FE">
        <w:rPr>
          <w:rFonts w:ascii="Times New Roman" w:hAnsi="Times New Roman" w:cs="Times New Roman"/>
          <w:lang w:val="ru-RU"/>
        </w:rPr>
        <w:t>оркестар Јанике Балажа</w:t>
      </w:r>
    </w:p>
    <w:p w:rsidR="00011FD4" w:rsidRPr="006353FE" w:rsidRDefault="00011FD4"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Мандолина: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Енио Мориконе и Нино Рота, Тема љубави из филма Кум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Лудвиг ван Бетовен, Сонатина за мандолину и фортепиано, Це-дур </w:t>
      </w:r>
      <w:r w:rsidRPr="006353FE">
        <w:rPr>
          <w:rFonts w:ascii="Times New Roman" w:hAnsi="Times New Roman" w:cs="Times New Roman"/>
          <w:b/>
          <w:lang w:val="ru-RU"/>
        </w:rPr>
        <w:t>Лаута</w:t>
      </w:r>
      <w:r w:rsidRPr="006353FE">
        <w:rPr>
          <w:rFonts w:ascii="Times New Roman" w:hAnsi="Times New Roman" w:cs="Times New Roman"/>
          <w:lang w:val="ru-RU"/>
        </w:rPr>
        <w:t xml:space="preserve">: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Јохан Себастијан Бах, Токата и фуга де-мол, изводи Ванеса Ме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Јохан Георг Конради, Свита за лауту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Душан Богдановић, Псалм, Пасакаља и Ричеркар, на тему старе босанске песме, изводи Един Карамазов</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b/>
          <w:lang w:val="ru-RU"/>
        </w:rPr>
        <w:t>Цитра:</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Антонио Вивалди, Концерт за лауту, Де-дур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Роналд Бинге, Елизабетанска серенада Балалајка:</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Руска традиционална песма, Каљинка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Морис Жар, Ларина тема из филма Ларина песма</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b/>
          <w:lang w:val="ru-RU"/>
        </w:rPr>
        <w:t>Видео примери</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b/>
          <w:i/>
          <w:lang w:val="ru-RU"/>
        </w:rPr>
        <w:t xml:space="preserve"> Барок:</w:t>
      </w:r>
      <w:r w:rsidRPr="006353FE">
        <w:rPr>
          <w:rFonts w:ascii="Times New Roman" w:hAnsi="Times New Roman" w:cs="Times New Roman"/>
          <w:lang w:val="ru-RU"/>
        </w:rPr>
        <w:t xml:space="preserve">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Јохан Себастијан Бах, Токата и фуга, де-мол </w:t>
      </w:r>
    </w:p>
    <w:p w:rsidR="00011FD4" w:rsidRPr="006353FE"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Антонио Вивалди, Арија </w:t>
      </w:r>
      <w:r w:rsidRPr="006353FE">
        <w:rPr>
          <w:rFonts w:ascii="Times New Roman" w:hAnsi="Times New Roman" w:cs="Times New Roman"/>
        </w:rPr>
        <w:t>Agitata</w:t>
      </w:r>
      <w:r w:rsidRPr="006353FE">
        <w:rPr>
          <w:rFonts w:ascii="Times New Roman" w:hAnsi="Times New Roman" w:cs="Times New Roman"/>
          <w:lang w:val="ru-RU"/>
        </w:rPr>
        <w:t xml:space="preserve"> </w:t>
      </w:r>
      <w:r w:rsidRPr="006353FE">
        <w:rPr>
          <w:rFonts w:ascii="Times New Roman" w:hAnsi="Times New Roman" w:cs="Times New Roman"/>
        </w:rPr>
        <w:t>da</w:t>
      </w:r>
      <w:r w:rsidRPr="006353FE">
        <w:rPr>
          <w:rFonts w:ascii="Times New Roman" w:hAnsi="Times New Roman" w:cs="Times New Roman"/>
          <w:lang w:val="ru-RU"/>
        </w:rPr>
        <w:t xml:space="preserve"> </w:t>
      </w:r>
      <w:r w:rsidRPr="006353FE">
        <w:rPr>
          <w:rFonts w:ascii="Times New Roman" w:hAnsi="Times New Roman" w:cs="Times New Roman"/>
        </w:rPr>
        <w:t>due</w:t>
      </w:r>
      <w:r w:rsidRPr="006353FE">
        <w:rPr>
          <w:rFonts w:ascii="Times New Roman" w:hAnsi="Times New Roman" w:cs="Times New Roman"/>
          <w:lang w:val="ru-RU"/>
        </w:rPr>
        <w:t xml:space="preserve"> </w:t>
      </w:r>
      <w:r w:rsidRPr="006353FE">
        <w:rPr>
          <w:rFonts w:ascii="Times New Roman" w:hAnsi="Times New Roman" w:cs="Times New Roman"/>
        </w:rPr>
        <w:t>venti</w:t>
      </w:r>
      <w:r w:rsidRPr="006353FE">
        <w:rPr>
          <w:rFonts w:ascii="Times New Roman" w:hAnsi="Times New Roman" w:cs="Times New Roman"/>
          <w:lang w:val="ru-RU"/>
        </w:rPr>
        <w:t xml:space="preserve">,  Ћећилиа Бартоли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Георг Фридрих Хегл Музика на води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Хенри Пурсел, </w:t>
      </w:r>
      <w:r w:rsidRPr="006353FE">
        <w:rPr>
          <w:rFonts w:ascii="Times New Roman" w:hAnsi="Times New Roman" w:cs="Times New Roman"/>
        </w:rPr>
        <w:t>Abdelazer</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Жан Батист Лили, арија из опере Изис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Франсоа Купрен, </w:t>
      </w:r>
      <w:r w:rsidRPr="006353FE">
        <w:rPr>
          <w:rFonts w:ascii="Times New Roman" w:hAnsi="Times New Roman" w:cs="Times New Roman"/>
        </w:rPr>
        <w:t>Les</w:t>
      </w:r>
      <w:r w:rsidRPr="0020557D">
        <w:rPr>
          <w:rFonts w:ascii="Times New Roman" w:hAnsi="Times New Roman" w:cs="Times New Roman"/>
          <w:lang w:val="ru-RU"/>
        </w:rPr>
        <w:t xml:space="preserve"> </w:t>
      </w:r>
      <w:r w:rsidRPr="006353FE">
        <w:rPr>
          <w:rFonts w:ascii="Times New Roman" w:hAnsi="Times New Roman" w:cs="Times New Roman"/>
        </w:rPr>
        <w:t>Coucous</w:t>
      </w:r>
      <w:r w:rsidRPr="0020557D">
        <w:rPr>
          <w:rFonts w:ascii="Times New Roman" w:hAnsi="Times New Roman" w:cs="Times New Roman"/>
          <w:lang w:val="ru-RU"/>
        </w:rPr>
        <w:t xml:space="preserve"> </w:t>
      </w:r>
      <w:r w:rsidRPr="006353FE">
        <w:rPr>
          <w:rFonts w:ascii="Times New Roman" w:hAnsi="Times New Roman" w:cs="Times New Roman"/>
        </w:rPr>
        <w:t>Benevoles</w:t>
      </w:r>
      <w:r w:rsidRPr="0020557D">
        <w:rPr>
          <w:rFonts w:ascii="Times New Roman" w:hAnsi="Times New Roman" w:cs="Times New Roman"/>
          <w:lang w:val="ru-RU"/>
        </w:rPr>
        <w:t xml:space="preserve">, на харпсикорду изводи Клаудио ди Вероли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Луи Клод Дакен, </w:t>
      </w:r>
      <w:r w:rsidRPr="006353FE">
        <w:rPr>
          <w:rFonts w:ascii="Times New Roman" w:hAnsi="Times New Roman" w:cs="Times New Roman"/>
        </w:rPr>
        <w:t>Le</w:t>
      </w:r>
      <w:r w:rsidRPr="0020557D">
        <w:rPr>
          <w:rFonts w:ascii="Times New Roman" w:hAnsi="Times New Roman" w:cs="Times New Roman"/>
          <w:lang w:val="ru-RU"/>
        </w:rPr>
        <w:t xml:space="preserve"> </w:t>
      </w:r>
      <w:r w:rsidRPr="006353FE">
        <w:rPr>
          <w:rFonts w:ascii="Times New Roman" w:hAnsi="Times New Roman" w:cs="Times New Roman"/>
        </w:rPr>
        <w:t>Coucou</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Ђироламо Фрескобалди, </w:t>
      </w:r>
      <w:r w:rsidRPr="006353FE">
        <w:rPr>
          <w:rFonts w:ascii="Times New Roman" w:hAnsi="Times New Roman" w:cs="Times New Roman"/>
        </w:rPr>
        <w:t>L</w:t>
      </w:r>
      <w:r w:rsidRPr="0020557D">
        <w:rPr>
          <w:rFonts w:ascii="Times New Roman" w:hAnsi="Times New Roman" w:cs="Times New Roman"/>
          <w:lang w:val="ru-RU"/>
        </w:rPr>
        <w:t>`</w:t>
      </w:r>
      <w:r w:rsidRPr="006353FE">
        <w:rPr>
          <w:rFonts w:ascii="Times New Roman" w:hAnsi="Times New Roman" w:cs="Times New Roman"/>
        </w:rPr>
        <w:t>Amoroso</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Ђироламо Фрескобалди, </w:t>
      </w:r>
      <w:r w:rsidRPr="006353FE">
        <w:rPr>
          <w:rFonts w:ascii="Times New Roman" w:hAnsi="Times New Roman" w:cs="Times New Roman"/>
        </w:rPr>
        <w:t>Aria</w:t>
      </w:r>
      <w:r w:rsidRPr="0020557D">
        <w:rPr>
          <w:rFonts w:ascii="Times New Roman" w:hAnsi="Times New Roman" w:cs="Times New Roman"/>
          <w:lang w:val="ru-RU"/>
        </w:rPr>
        <w:t xml:space="preserve"> </w:t>
      </w:r>
      <w:r w:rsidRPr="006353FE">
        <w:rPr>
          <w:rFonts w:ascii="Times New Roman" w:hAnsi="Times New Roman" w:cs="Times New Roman"/>
        </w:rPr>
        <w:t>detta</w:t>
      </w:r>
      <w:r w:rsidRPr="0020557D">
        <w:rPr>
          <w:rFonts w:ascii="Times New Roman" w:hAnsi="Times New Roman" w:cs="Times New Roman"/>
          <w:lang w:val="ru-RU"/>
        </w:rPr>
        <w:t xml:space="preserve"> </w:t>
      </w:r>
      <w:r w:rsidRPr="006353FE">
        <w:rPr>
          <w:rFonts w:ascii="Times New Roman" w:hAnsi="Times New Roman" w:cs="Times New Roman"/>
        </w:rPr>
        <w:t>la</w:t>
      </w:r>
      <w:r w:rsidRPr="0020557D">
        <w:rPr>
          <w:rFonts w:ascii="Times New Roman" w:hAnsi="Times New Roman" w:cs="Times New Roman"/>
          <w:lang w:val="ru-RU"/>
        </w:rPr>
        <w:t xml:space="preserve"> </w:t>
      </w:r>
      <w:r w:rsidRPr="006353FE">
        <w:rPr>
          <w:rFonts w:ascii="Times New Roman" w:hAnsi="Times New Roman" w:cs="Times New Roman"/>
        </w:rPr>
        <w:t>Frescobala</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Барокни плес </w:t>
      </w:r>
    </w:p>
    <w:p w:rsidR="00011FD4" w:rsidRPr="0020557D"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rPr>
        <w:t>Yanni</w:t>
      </w:r>
      <w:r w:rsidRPr="0020557D">
        <w:rPr>
          <w:rFonts w:ascii="Times New Roman" w:hAnsi="Times New Roman" w:cs="Times New Roman"/>
          <w:lang w:val="ru-RU"/>
        </w:rPr>
        <w:t xml:space="preserve">, </w:t>
      </w:r>
      <w:r w:rsidRPr="006353FE">
        <w:rPr>
          <w:rFonts w:ascii="Times New Roman" w:hAnsi="Times New Roman" w:cs="Times New Roman"/>
        </w:rPr>
        <w:t>The</w:t>
      </w:r>
      <w:r w:rsidRPr="0020557D">
        <w:rPr>
          <w:rFonts w:ascii="Times New Roman" w:hAnsi="Times New Roman" w:cs="Times New Roman"/>
          <w:lang w:val="ru-RU"/>
        </w:rPr>
        <w:t xml:space="preserve"> </w:t>
      </w:r>
      <w:r w:rsidRPr="006353FE">
        <w:rPr>
          <w:rFonts w:ascii="Times New Roman" w:hAnsi="Times New Roman" w:cs="Times New Roman"/>
        </w:rPr>
        <w:t>Storm</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Јохан Себастијан Бах, Токата и фуга де-мол, изводи Ванеса Ме</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b/>
          <w:i/>
          <w:lang w:val="ru-RU"/>
        </w:rPr>
        <w:t>Класицизам:</w:t>
      </w:r>
      <w:r w:rsidRPr="0020557D">
        <w:rPr>
          <w:rFonts w:ascii="Times New Roman" w:hAnsi="Times New Roman" w:cs="Times New Roman"/>
          <w:lang w:val="ru-RU"/>
        </w:rPr>
        <w:t xml:space="preserve">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Инсерт из филма Амадеус </w:t>
      </w:r>
    </w:p>
    <w:p w:rsidR="00011FD4" w:rsidRPr="0020557D"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rPr>
        <w:t>MozART</w:t>
      </w:r>
      <w:r w:rsidRPr="0020557D">
        <w:rPr>
          <w:rFonts w:ascii="Times New Roman" w:hAnsi="Times New Roman" w:cs="Times New Roman"/>
          <w:lang w:val="ru-RU"/>
        </w:rPr>
        <w:t xml:space="preserve"> </w:t>
      </w:r>
      <w:r w:rsidRPr="006353FE">
        <w:rPr>
          <w:rFonts w:ascii="Times New Roman" w:hAnsi="Times New Roman" w:cs="Times New Roman"/>
        </w:rPr>
        <w:t>Group</w:t>
      </w:r>
      <w:r w:rsidRPr="0020557D">
        <w:rPr>
          <w:rFonts w:ascii="Times New Roman" w:hAnsi="Times New Roman" w:cs="Times New Roman"/>
          <w:lang w:val="ru-RU"/>
        </w:rPr>
        <w:t xml:space="preserve">, </w:t>
      </w:r>
      <w:r w:rsidRPr="006353FE">
        <w:rPr>
          <w:rFonts w:ascii="Times New Roman" w:hAnsi="Times New Roman" w:cs="Times New Roman"/>
        </w:rPr>
        <w:t>Eine</w:t>
      </w:r>
      <w:r w:rsidRPr="0020557D">
        <w:rPr>
          <w:rFonts w:ascii="Times New Roman" w:hAnsi="Times New Roman" w:cs="Times New Roman"/>
          <w:lang w:val="ru-RU"/>
        </w:rPr>
        <w:t xml:space="preserve"> </w:t>
      </w:r>
      <w:r w:rsidRPr="006353FE">
        <w:rPr>
          <w:rFonts w:ascii="Times New Roman" w:hAnsi="Times New Roman" w:cs="Times New Roman"/>
        </w:rPr>
        <w:t>Kleine</w:t>
      </w:r>
      <w:r w:rsidRPr="0020557D">
        <w:rPr>
          <w:rFonts w:ascii="Times New Roman" w:hAnsi="Times New Roman" w:cs="Times New Roman"/>
          <w:lang w:val="ru-RU"/>
        </w:rPr>
        <w:t xml:space="preserve"> </w:t>
      </w:r>
      <w:r w:rsidRPr="006353FE">
        <w:rPr>
          <w:rFonts w:ascii="Times New Roman" w:hAnsi="Times New Roman" w:cs="Times New Roman"/>
        </w:rPr>
        <w:t>World</w:t>
      </w:r>
      <w:r w:rsidRPr="0020557D">
        <w:rPr>
          <w:rFonts w:ascii="Times New Roman" w:hAnsi="Times New Roman" w:cs="Times New Roman"/>
          <w:lang w:val="ru-RU"/>
        </w:rPr>
        <w:t xml:space="preserve"> </w:t>
      </w:r>
      <w:r w:rsidRPr="006353FE">
        <w:rPr>
          <w:rFonts w:ascii="Times New Roman" w:hAnsi="Times New Roman" w:cs="Times New Roman"/>
        </w:rPr>
        <w:t>Music</w:t>
      </w:r>
      <w:r w:rsidRPr="0020557D">
        <w:rPr>
          <w:rFonts w:ascii="Times New Roman" w:hAnsi="Times New Roman" w:cs="Times New Roman"/>
          <w:lang w:val="ru-RU"/>
        </w:rPr>
        <w:t xml:space="preserve">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Whole Lotta Love vs. Beethoven 5th Symphony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Line Riders – Beethoven’s 5th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Инсерт из филма Coping Beethoven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Тhe Muppets, Ode To Joy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Виторио Монти, Csárdás, изводи Немања Радуловић </w:t>
      </w:r>
    </w:p>
    <w:p w:rsidR="00011FD4"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 xml:space="preserve">2 CELLOS, Thunderstruck </w:t>
      </w:r>
    </w:p>
    <w:p w:rsidR="006353FE" w:rsidRPr="006353FE" w:rsidRDefault="00011FD4" w:rsidP="00C97510">
      <w:pPr>
        <w:spacing w:after="0" w:line="240" w:lineRule="auto"/>
        <w:jc w:val="both"/>
        <w:rPr>
          <w:rFonts w:ascii="Times New Roman" w:hAnsi="Times New Roman" w:cs="Times New Roman"/>
        </w:rPr>
      </w:pPr>
      <w:r w:rsidRPr="006353FE">
        <w:rPr>
          <w:rFonts w:ascii="Times New Roman" w:hAnsi="Times New Roman" w:cs="Times New Roman"/>
        </w:rPr>
        <w:t>Камиј Сен Санс, Лабуд</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lastRenderedPageBreak/>
        <w:t xml:space="preserve">Николај Римски Корсаков, Бумбаров лет, за два контрабаса </w:t>
      </w:r>
    </w:p>
    <w:p w:rsidR="006353FE" w:rsidRPr="0020557D" w:rsidRDefault="00011FD4" w:rsidP="00C97510">
      <w:pPr>
        <w:spacing w:after="0" w:line="240" w:lineRule="auto"/>
        <w:jc w:val="both"/>
        <w:rPr>
          <w:rFonts w:ascii="Times New Roman" w:hAnsi="Times New Roman" w:cs="Times New Roman"/>
          <w:b/>
          <w:lang w:val="ru-RU"/>
        </w:rPr>
      </w:pPr>
      <w:r w:rsidRPr="0020557D">
        <w:rPr>
          <w:rFonts w:ascii="Times New Roman" w:hAnsi="Times New Roman" w:cs="Times New Roman"/>
          <w:b/>
          <w:lang w:val="ru-RU"/>
        </w:rPr>
        <w:t xml:space="preserve">Трзалачки инструменти: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Ане Вансхоторс, </w:t>
      </w:r>
      <w:r w:rsidRPr="006353FE">
        <w:rPr>
          <w:rFonts w:ascii="Times New Roman" w:hAnsi="Times New Roman" w:cs="Times New Roman"/>
        </w:rPr>
        <w:t>A</w:t>
      </w:r>
      <w:r w:rsidRPr="0020557D">
        <w:rPr>
          <w:rFonts w:ascii="Times New Roman" w:hAnsi="Times New Roman" w:cs="Times New Roman"/>
          <w:lang w:val="ru-RU"/>
        </w:rPr>
        <w:t xml:space="preserve"> </w:t>
      </w:r>
      <w:r w:rsidRPr="006353FE">
        <w:rPr>
          <w:rFonts w:ascii="Times New Roman" w:hAnsi="Times New Roman" w:cs="Times New Roman"/>
        </w:rPr>
        <w:t>bird</w:t>
      </w:r>
      <w:r w:rsidRPr="0020557D">
        <w:rPr>
          <w:rFonts w:ascii="Times New Roman" w:hAnsi="Times New Roman" w:cs="Times New Roman"/>
          <w:lang w:val="ru-RU"/>
        </w:rPr>
        <w:t xml:space="preserve"> </w:t>
      </w:r>
      <w:r w:rsidRPr="006353FE">
        <w:rPr>
          <w:rFonts w:ascii="Times New Roman" w:hAnsi="Times New Roman" w:cs="Times New Roman"/>
        </w:rPr>
        <w:t>came</w:t>
      </w:r>
      <w:r w:rsidRPr="0020557D">
        <w:rPr>
          <w:rFonts w:ascii="Times New Roman" w:hAnsi="Times New Roman" w:cs="Times New Roman"/>
          <w:lang w:val="ru-RU"/>
        </w:rPr>
        <w:t xml:space="preserve"> </w:t>
      </w:r>
      <w:r w:rsidRPr="006353FE">
        <w:rPr>
          <w:rFonts w:ascii="Times New Roman" w:hAnsi="Times New Roman" w:cs="Times New Roman"/>
        </w:rPr>
        <w:t>flying</w:t>
      </w:r>
      <w:r w:rsidRPr="0020557D">
        <w:rPr>
          <w:rFonts w:ascii="Times New Roman" w:hAnsi="Times New Roman" w:cs="Times New Roman"/>
          <w:lang w:val="ru-RU"/>
        </w:rPr>
        <w:t xml:space="preserve">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Петар Иљич Чајковски, каденца из балета Лабудово језеро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Харолд Арлен, </w:t>
      </w:r>
      <w:r w:rsidRPr="006353FE">
        <w:rPr>
          <w:rFonts w:ascii="Times New Roman" w:hAnsi="Times New Roman" w:cs="Times New Roman"/>
        </w:rPr>
        <w:t>Over</w:t>
      </w:r>
      <w:r w:rsidRPr="0020557D">
        <w:rPr>
          <w:rFonts w:ascii="Times New Roman" w:hAnsi="Times New Roman" w:cs="Times New Roman"/>
          <w:lang w:val="ru-RU"/>
        </w:rPr>
        <w:t xml:space="preserve"> </w:t>
      </w:r>
      <w:r w:rsidRPr="006353FE">
        <w:rPr>
          <w:rFonts w:ascii="Times New Roman" w:hAnsi="Times New Roman" w:cs="Times New Roman"/>
        </w:rPr>
        <w:t>The</w:t>
      </w:r>
      <w:r w:rsidRPr="0020557D">
        <w:rPr>
          <w:rFonts w:ascii="Times New Roman" w:hAnsi="Times New Roman" w:cs="Times New Roman"/>
          <w:lang w:val="ru-RU"/>
        </w:rPr>
        <w:t xml:space="preserve"> </w:t>
      </w:r>
      <w:r w:rsidRPr="006353FE">
        <w:rPr>
          <w:rFonts w:ascii="Times New Roman" w:hAnsi="Times New Roman" w:cs="Times New Roman"/>
        </w:rPr>
        <w:t>Rainbow</w:t>
      </w:r>
      <w:r w:rsidRPr="0020557D">
        <w:rPr>
          <w:rFonts w:ascii="Times New Roman" w:hAnsi="Times New Roman" w:cs="Times New Roman"/>
          <w:lang w:val="ru-RU"/>
        </w:rPr>
        <w:t xml:space="preserve">, изводи Томи Емануел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Пако де Лусиа, </w:t>
      </w:r>
      <w:r w:rsidRPr="006353FE">
        <w:rPr>
          <w:rFonts w:ascii="Times New Roman" w:hAnsi="Times New Roman" w:cs="Times New Roman"/>
        </w:rPr>
        <w:t>Flamenco</w:t>
      </w:r>
      <w:r w:rsidRPr="0020557D">
        <w:rPr>
          <w:rFonts w:ascii="Times New Roman" w:hAnsi="Times New Roman" w:cs="Times New Roman"/>
          <w:lang w:val="ru-RU"/>
        </w:rPr>
        <w:t xml:space="preserve"> – </w:t>
      </w:r>
      <w:r w:rsidRPr="006353FE">
        <w:rPr>
          <w:rFonts w:ascii="Times New Roman" w:hAnsi="Times New Roman" w:cs="Times New Roman"/>
        </w:rPr>
        <w:t>Alegrias</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 Стивен Ворбек, </w:t>
      </w:r>
      <w:r w:rsidRPr="006353FE">
        <w:rPr>
          <w:rFonts w:ascii="Times New Roman" w:hAnsi="Times New Roman" w:cs="Times New Roman"/>
        </w:rPr>
        <w:t>Palegia</w:t>
      </w:r>
      <w:r w:rsidRPr="0020557D">
        <w:rPr>
          <w:rFonts w:ascii="Times New Roman" w:hAnsi="Times New Roman" w:cs="Times New Roman"/>
          <w:lang w:val="ru-RU"/>
        </w:rPr>
        <w:t>’</w:t>
      </w:r>
      <w:r w:rsidRPr="006353FE">
        <w:rPr>
          <w:rFonts w:ascii="Times New Roman" w:hAnsi="Times New Roman" w:cs="Times New Roman"/>
        </w:rPr>
        <w:t>s</w:t>
      </w:r>
      <w:r w:rsidRPr="0020557D">
        <w:rPr>
          <w:rFonts w:ascii="Times New Roman" w:hAnsi="Times New Roman" w:cs="Times New Roman"/>
          <w:lang w:val="ru-RU"/>
        </w:rPr>
        <w:t xml:space="preserve"> </w:t>
      </w:r>
      <w:r w:rsidRPr="006353FE">
        <w:rPr>
          <w:rFonts w:ascii="Times New Roman" w:hAnsi="Times New Roman" w:cs="Times New Roman"/>
        </w:rPr>
        <w:t>Song</w:t>
      </w:r>
      <w:r w:rsidRPr="0020557D">
        <w:rPr>
          <w:rFonts w:ascii="Times New Roman" w:hAnsi="Times New Roman" w:cs="Times New Roman"/>
          <w:lang w:val="ru-RU"/>
        </w:rPr>
        <w:t xml:space="preserve"> из филма Мандолина капетана Корелија,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Антонио Вивалди, Концерт за лауту, Де-дур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Роналд Бинге, Елизабетанска серенада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Морис Жар, Ларина тема из филма Ларина песма </w:t>
      </w:r>
    </w:p>
    <w:p w:rsidR="006353FE" w:rsidRPr="0020557D" w:rsidRDefault="00011FD4" w:rsidP="00C97510">
      <w:pPr>
        <w:spacing w:after="0" w:line="240" w:lineRule="auto"/>
        <w:jc w:val="both"/>
        <w:rPr>
          <w:rFonts w:ascii="Times New Roman" w:hAnsi="Times New Roman" w:cs="Times New Roman"/>
          <w:b/>
          <w:lang w:val="ru-RU"/>
        </w:rPr>
      </w:pPr>
      <w:r w:rsidRPr="0020557D">
        <w:rPr>
          <w:rFonts w:ascii="Times New Roman" w:hAnsi="Times New Roman" w:cs="Times New Roman"/>
          <w:b/>
          <w:lang w:val="ru-RU"/>
        </w:rPr>
        <w:t xml:space="preserve">Савремене обраде традиционалне музике: </w:t>
      </w:r>
    </w:p>
    <w:p w:rsidR="006353FE" w:rsidRPr="0020557D" w:rsidRDefault="00011FD4" w:rsidP="00C97510">
      <w:pPr>
        <w:spacing w:after="0" w:line="240" w:lineRule="auto"/>
        <w:jc w:val="both"/>
        <w:rPr>
          <w:rFonts w:ascii="Times New Roman" w:hAnsi="Times New Roman" w:cs="Times New Roman"/>
          <w:lang w:val="ru-RU"/>
        </w:rPr>
      </w:pPr>
      <w:r w:rsidRPr="006353FE">
        <w:rPr>
          <w:rFonts w:ascii="Times New Roman" w:hAnsi="Times New Roman" w:cs="Times New Roman"/>
        </w:rPr>
        <w:t>Yanni</w:t>
      </w:r>
      <w:r w:rsidRPr="0020557D">
        <w:rPr>
          <w:rFonts w:ascii="Times New Roman" w:hAnsi="Times New Roman" w:cs="Times New Roman"/>
          <w:lang w:val="ru-RU"/>
        </w:rPr>
        <w:t xml:space="preserve">, </w:t>
      </w:r>
      <w:r w:rsidRPr="006353FE">
        <w:rPr>
          <w:rFonts w:ascii="Times New Roman" w:hAnsi="Times New Roman" w:cs="Times New Roman"/>
        </w:rPr>
        <w:t>World</w:t>
      </w:r>
      <w:r w:rsidRPr="0020557D">
        <w:rPr>
          <w:rFonts w:ascii="Times New Roman" w:hAnsi="Times New Roman" w:cs="Times New Roman"/>
          <w:lang w:val="ru-RU"/>
        </w:rPr>
        <w:t xml:space="preserve"> </w:t>
      </w:r>
      <w:r w:rsidRPr="006353FE">
        <w:rPr>
          <w:rFonts w:ascii="Times New Roman" w:hAnsi="Times New Roman" w:cs="Times New Roman"/>
        </w:rPr>
        <w:t>Dance</w:t>
      </w:r>
      <w:r w:rsidRPr="0020557D">
        <w:rPr>
          <w:rFonts w:ascii="Times New Roman" w:hAnsi="Times New Roman" w:cs="Times New Roman"/>
          <w:lang w:val="ru-RU"/>
        </w:rPr>
        <w:t xml:space="preserve"> </w:t>
      </w:r>
    </w:p>
    <w:p w:rsidR="006353FE"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Традиционална из Македоније, Зајди, зајди (извођење Тошета Проеског) </w:t>
      </w:r>
    </w:p>
    <w:p w:rsidR="00011FD4" w:rsidRPr="0020557D" w:rsidRDefault="00011FD4"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Традиционална из Македоније, Јовано, Јованке </w:t>
      </w:r>
    </w:p>
    <w:p w:rsidR="006353FE" w:rsidRPr="0020557D" w:rsidRDefault="006353FE" w:rsidP="00C97510">
      <w:pPr>
        <w:spacing w:after="0" w:line="240" w:lineRule="auto"/>
        <w:jc w:val="both"/>
        <w:rPr>
          <w:rFonts w:ascii="Times New Roman" w:hAnsi="Times New Roman" w:cs="Times New Roman"/>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pPr>
    </w:p>
    <w:p w:rsidR="006353FE" w:rsidRDefault="006353FE" w:rsidP="00C97510">
      <w:pPr>
        <w:spacing w:after="0" w:line="240" w:lineRule="auto"/>
        <w:jc w:val="both"/>
        <w:rPr>
          <w:rFonts w:ascii="Times New Roman" w:hAnsi="Times New Roman" w:cs="Times New Roman"/>
          <w:b/>
          <w:lang w:val="ru-RU"/>
        </w:rPr>
        <w:sectPr w:rsidR="006353FE" w:rsidSect="00A43482">
          <w:type w:val="continuous"/>
          <w:pgSz w:w="15840" w:h="12240" w:orient="landscape"/>
          <w:pgMar w:top="720" w:right="720" w:bottom="720" w:left="720" w:header="720" w:footer="720" w:gutter="0"/>
          <w:cols w:num="2" w:space="720"/>
          <w:docGrid w:linePitch="360"/>
        </w:sectPr>
      </w:pP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lastRenderedPageBreak/>
        <w:t>Изв</w:t>
      </w:r>
      <w:r w:rsidRPr="006353FE">
        <w:rPr>
          <w:rFonts w:ascii="Times New Roman" w:hAnsi="Times New Roman" w:cs="Times New Roman"/>
          <w:b/>
        </w:rPr>
        <w:t>o</w:t>
      </w:r>
      <w:r w:rsidRPr="006353FE">
        <w:rPr>
          <w:rFonts w:ascii="Times New Roman" w:hAnsi="Times New Roman" w:cs="Times New Roman"/>
          <w:b/>
          <w:lang w:val="ru-RU"/>
        </w:rPr>
        <w:t>ђ</w:t>
      </w:r>
      <w:r w:rsidRPr="006353FE">
        <w:rPr>
          <w:rFonts w:ascii="Times New Roman" w:hAnsi="Times New Roman" w:cs="Times New Roman"/>
          <w:b/>
        </w:rPr>
        <w:t>e</w:t>
      </w:r>
      <w:r w:rsidRPr="006353FE">
        <w:rPr>
          <w:rFonts w:ascii="Times New Roman" w:hAnsi="Times New Roman" w:cs="Times New Roman"/>
          <w:b/>
          <w:lang w:val="ru-RU"/>
        </w:rPr>
        <w:t>њ</w:t>
      </w:r>
      <w:r w:rsidRPr="006353FE">
        <w:rPr>
          <w:rFonts w:ascii="Times New Roman" w:hAnsi="Times New Roman" w:cs="Times New Roman"/>
          <w:b/>
        </w:rPr>
        <w:t>e</w:t>
      </w:r>
      <w:r w:rsidRPr="006353FE">
        <w:rPr>
          <w:rFonts w:ascii="Times New Roman" w:hAnsi="Times New Roman" w:cs="Times New Roman"/>
          <w:b/>
          <w:lang w:val="ru-RU"/>
        </w:rPr>
        <w:t xml:space="preserve"> музик</w:t>
      </w:r>
      <w:r w:rsidRPr="006353FE">
        <w:rPr>
          <w:rFonts w:ascii="Times New Roman" w:hAnsi="Times New Roman" w:cs="Times New Roman"/>
          <w:b/>
        </w:rPr>
        <w:t>e</w:t>
      </w:r>
      <w:r w:rsidRPr="006353FE">
        <w:rPr>
          <w:rFonts w:ascii="Times New Roman" w:hAnsi="Times New Roman" w:cs="Times New Roman"/>
          <w:b/>
          <w:lang w:val="ru-RU"/>
        </w:rPr>
        <w:t xml:space="preserve">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w:t>
      </w:r>
      <w:r>
        <w:rPr>
          <w:rFonts w:ascii="Times New Roman" w:hAnsi="Times New Roman" w:cs="Times New Roman"/>
          <w:lang w:val="ru-RU"/>
        </w:rPr>
        <w:t>нитивних радњи, развија дугороч</w:t>
      </w:r>
      <w:r w:rsidRPr="006353FE">
        <w:rPr>
          <w:rFonts w:ascii="Times New Roman" w:hAnsi="Times New Roman" w:cs="Times New Roman"/>
          <w:lang w:val="ru-RU"/>
        </w:rPr>
        <w:t>но памћење, осетљивост за друге учеснике у музичком догађају (тзв. тимски рад, толеранција) и</w:t>
      </w:r>
      <w:r>
        <w:rPr>
          <w:rFonts w:ascii="Times New Roman" w:hAnsi="Times New Roman" w:cs="Times New Roman"/>
          <w:lang w:val="ru-RU"/>
        </w:rPr>
        <w:t xml:space="preserve"> фине моторичке радње. Квалитет</w:t>
      </w:r>
      <w:r w:rsidRPr="006353FE">
        <w:rPr>
          <w:rFonts w:ascii="Times New Roman" w:hAnsi="Times New Roman" w:cs="Times New Roman"/>
          <w:lang w:val="ru-RU"/>
        </w:rPr>
        <w:t>но музичко изражавање има значајан утицај на психу ученика, а самим тим и на капацитет и могућност свих видова изражавања. Уједно је важно да се кроз изв</w:t>
      </w:r>
      <w:r>
        <w:rPr>
          <w:rFonts w:ascii="Times New Roman" w:hAnsi="Times New Roman" w:cs="Times New Roman"/>
          <w:lang w:val="ru-RU"/>
        </w:rPr>
        <w:t>ођење музике, а у оквиру индиви</w:t>
      </w:r>
      <w:r w:rsidRPr="006353FE">
        <w:rPr>
          <w:rFonts w:ascii="Times New Roman" w:hAnsi="Times New Roman" w:cs="Times New Roman"/>
          <w:lang w:val="ru-RU"/>
        </w:rPr>
        <w:t xml:space="preserve">дуалних могућности ученика, подстиче и развијање личног стила изражавања. </w:t>
      </w:r>
    </w:p>
    <w:p w:rsid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С обзиром на то да ће певање и свирање произилазити и из историјског контекста, начин из</w:t>
      </w:r>
      <w:r>
        <w:rPr>
          <w:rFonts w:ascii="Times New Roman" w:hAnsi="Times New Roman" w:cs="Times New Roman"/>
          <w:lang w:val="ru-RU"/>
        </w:rPr>
        <w:t>вођења треба прилагодити у одно</w:t>
      </w:r>
      <w:r w:rsidRPr="006353FE">
        <w:rPr>
          <w:rFonts w:ascii="Times New Roman" w:hAnsi="Times New Roman" w:cs="Times New Roman"/>
          <w:lang w:val="ru-RU"/>
        </w:rPr>
        <w:t>су на дати контекст. Посебну пажњу треба усмеравати на покрете који имају одговарајуће значење у музичком чину.</w:t>
      </w:r>
    </w:p>
    <w:p w:rsidR="006353FE" w:rsidRDefault="006353FE" w:rsidP="00C97510">
      <w:pPr>
        <w:spacing w:after="0" w:line="240" w:lineRule="auto"/>
        <w:jc w:val="both"/>
        <w:rPr>
          <w:rFonts w:ascii="Times New Roman" w:hAnsi="Times New Roman" w:cs="Times New Roman"/>
          <w:lang w:val="ru-RU"/>
        </w:rPr>
      </w:pP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i/>
          <w:lang w:val="ru-RU"/>
        </w:rPr>
        <w:t>Певање</w:t>
      </w:r>
      <w:r w:rsidRPr="006353FE">
        <w:rPr>
          <w:rFonts w:ascii="Times New Roman" w:hAnsi="Times New Roman" w:cs="Times New Roman"/>
          <w:lang w:val="ru-RU"/>
        </w:rPr>
        <w:t xml:space="preserve">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6353FE" w:rsidRPr="006353FE" w:rsidRDefault="006353FE" w:rsidP="00C97510">
      <w:pPr>
        <w:spacing w:after="0" w:line="240" w:lineRule="auto"/>
        <w:jc w:val="both"/>
        <w:rPr>
          <w:rFonts w:ascii="Times New Roman" w:hAnsi="Times New Roman" w:cs="Times New Roman"/>
          <w:lang w:val="ru-RU"/>
        </w:rPr>
      </w:pP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i/>
          <w:lang w:val="ru-RU"/>
        </w:rPr>
        <w:t>Свир</w:t>
      </w:r>
      <w:r w:rsidRPr="006353FE">
        <w:rPr>
          <w:rFonts w:ascii="Times New Roman" w:hAnsi="Times New Roman" w:cs="Times New Roman"/>
          <w:i/>
        </w:rPr>
        <w:t>a</w:t>
      </w:r>
      <w:r w:rsidRPr="006353FE">
        <w:rPr>
          <w:rFonts w:ascii="Times New Roman" w:hAnsi="Times New Roman" w:cs="Times New Roman"/>
          <w:i/>
          <w:lang w:val="ru-RU"/>
        </w:rPr>
        <w:t>њ</w:t>
      </w:r>
      <w:r w:rsidRPr="006353FE">
        <w:rPr>
          <w:rFonts w:ascii="Times New Roman" w:hAnsi="Times New Roman" w:cs="Times New Roman"/>
          <w:i/>
        </w:rPr>
        <w:t>e</w:t>
      </w:r>
      <w:r w:rsidRPr="006353FE">
        <w:rPr>
          <w:rFonts w:ascii="Times New Roman" w:hAnsi="Times New Roman" w:cs="Times New Roman"/>
          <w:lang w:val="ru-RU"/>
        </w:rPr>
        <w:t xml:space="preserve">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Узвођење свирањем треба реализовати на ритмичким и м</w:t>
      </w:r>
      <w:r w:rsidRPr="006353FE">
        <w:rPr>
          <w:rFonts w:ascii="Times New Roman" w:hAnsi="Times New Roman" w:cs="Times New Roman"/>
        </w:rPr>
        <w:t>e</w:t>
      </w:r>
      <w:r w:rsidRPr="006353FE">
        <w:rPr>
          <w:rFonts w:ascii="Times New Roman" w:hAnsi="Times New Roman" w:cs="Times New Roman"/>
          <w:lang w:val="ru-RU"/>
        </w:rPr>
        <w:t>л</w:t>
      </w:r>
      <w:r w:rsidRPr="006353FE">
        <w:rPr>
          <w:rFonts w:ascii="Times New Roman" w:hAnsi="Times New Roman" w:cs="Times New Roman"/>
        </w:rPr>
        <w:t>o</w:t>
      </w:r>
      <w:r w:rsidRPr="006353FE">
        <w:rPr>
          <w:rFonts w:ascii="Times New Roman" w:hAnsi="Times New Roman" w:cs="Times New Roman"/>
          <w:lang w:val="ru-RU"/>
        </w:rPr>
        <w:t>ди</w:t>
      </w:r>
      <w:r w:rsidRPr="006353FE">
        <w:rPr>
          <w:rFonts w:ascii="Times New Roman" w:hAnsi="Times New Roman" w:cs="Times New Roman"/>
        </w:rPr>
        <w:t>j</w:t>
      </w:r>
      <w:r w:rsidRPr="006353FE">
        <w:rPr>
          <w:rFonts w:ascii="Times New Roman" w:hAnsi="Times New Roman" w:cs="Times New Roman"/>
          <w:lang w:val="ru-RU"/>
        </w:rPr>
        <w:t>ским инструм</w:t>
      </w:r>
      <w:r w:rsidRPr="006353FE">
        <w:rPr>
          <w:rFonts w:ascii="Times New Roman" w:hAnsi="Times New Roman" w:cs="Times New Roman"/>
        </w:rPr>
        <w:t>e</w:t>
      </w:r>
      <w:r w:rsidRPr="006353FE">
        <w:rPr>
          <w:rFonts w:ascii="Times New Roman" w:hAnsi="Times New Roman" w:cs="Times New Roman"/>
          <w:lang w:val="ru-RU"/>
        </w:rPr>
        <w:t>нтима. Свир</w:t>
      </w:r>
      <w:r w:rsidRPr="006353FE">
        <w:rPr>
          <w:rFonts w:ascii="Times New Roman" w:hAnsi="Times New Roman" w:cs="Times New Roman"/>
        </w:rPr>
        <w:t>a</w:t>
      </w:r>
      <w:r w:rsidRPr="006353FE">
        <w:rPr>
          <w:rFonts w:ascii="Times New Roman" w:hAnsi="Times New Roman" w:cs="Times New Roman"/>
          <w:lang w:val="ru-RU"/>
        </w:rPr>
        <w:t>њ</w:t>
      </w:r>
      <w:r w:rsidRPr="006353FE">
        <w:rPr>
          <w:rFonts w:ascii="Times New Roman" w:hAnsi="Times New Roman" w:cs="Times New Roman"/>
        </w:rPr>
        <w:t>e</w:t>
      </w:r>
      <w:r w:rsidRPr="006353FE">
        <w:rPr>
          <w:rFonts w:ascii="Times New Roman" w:hAnsi="Times New Roman" w:cs="Times New Roman"/>
          <w:lang w:val="ru-RU"/>
        </w:rPr>
        <w:t xml:space="preserve"> н</w:t>
      </w:r>
      <w:r w:rsidRPr="006353FE">
        <w:rPr>
          <w:rFonts w:ascii="Times New Roman" w:hAnsi="Times New Roman" w:cs="Times New Roman"/>
        </w:rPr>
        <w:t>a</w:t>
      </w:r>
      <w:r w:rsidRPr="006353FE">
        <w:rPr>
          <w:rFonts w:ascii="Times New Roman" w:hAnsi="Times New Roman" w:cs="Times New Roman"/>
          <w:lang w:val="ru-RU"/>
        </w:rPr>
        <w:t xml:space="preserve"> м</w:t>
      </w:r>
      <w:r w:rsidRPr="006353FE">
        <w:rPr>
          <w:rFonts w:ascii="Times New Roman" w:hAnsi="Times New Roman" w:cs="Times New Roman"/>
        </w:rPr>
        <w:t>e</w:t>
      </w:r>
      <w:r w:rsidRPr="006353FE">
        <w:rPr>
          <w:rFonts w:ascii="Times New Roman" w:hAnsi="Times New Roman" w:cs="Times New Roman"/>
          <w:lang w:val="ru-RU"/>
        </w:rPr>
        <w:t>л</w:t>
      </w:r>
      <w:r w:rsidRPr="006353FE">
        <w:rPr>
          <w:rFonts w:ascii="Times New Roman" w:hAnsi="Times New Roman" w:cs="Times New Roman"/>
        </w:rPr>
        <w:t>o</w:t>
      </w:r>
      <w:r w:rsidRPr="006353FE">
        <w:rPr>
          <w:rFonts w:ascii="Times New Roman" w:hAnsi="Times New Roman" w:cs="Times New Roman"/>
          <w:lang w:val="ru-RU"/>
        </w:rPr>
        <w:t>ди</w:t>
      </w:r>
      <w:r w:rsidRPr="006353FE">
        <w:rPr>
          <w:rFonts w:ascii="Times New Roman" w:hAnsi="Times New Roman" w:cs="Times New Roman"/>
        </w:rPr>
        <w:t>j</w:t>
      </w:r>
      <w:r w:rsidRPr="006353FE">
        <w:rPr>
          <w:rFonts w:ascii="Times New Roman" w:hAnsi="Times New Roman" w:cs="Times New Roman"/>
          <w:lang w:val="ru-RU"/>
        </w:rPr>
        <w:t>ским инструм</w:t>
      </w:r>
      <w:r w:rsidRPr="006353FE">
        <w:rPr>
          <w:rFonts w:ascii="Times New Roman" w:hAnsi="Times New Roman" w:cs="Times New Roman"/>
        </w:rPr>
        <w:t>e</w:t>
      </w:r>
      <w:r w:rsidRPr="006353FE">
        <w:rPr>
          <w:rFonts w:ascii="Times New Roman" w:hAnsi="Times New Roman" w:cs="Times New Roman"/>
          <w:lang w:val="ru-RU"/>
        </w:rPr>
        <w:t>нтим</w:t>
      </w:r>
      <w:r w:rsidRPr="006353FE">
        <w:rPr>
          <w:rFonts w:ascii="Times New Roman" w:hAnsi="Times New Roman" w:cs="Times New Roman"/>
        </w:rPr>
        <w:t>a</w:t>
      </w:r>
      <w:r w:rsidRPr="006353FE">
        <w:rPr>
          <w:rFonts w:ascii="Times New Roman" w:hAnsi="Times New Roman" w:cs="Times New Roman"/>
          <w:lang w:val="ru-RU"/>
        </w:rPr>
        <w:t xml:space="preserve"> је </w:t>
      </w:r>
      <w:r w:rsidRPr="006353FE">
        <w:rPr>
          <w:rFonts w:ascii="Times New Roman" w:hAnsi="Times New Roman" w:cs="Times New Roman"/>
        </w:rPr>
        <w:t>o</w:t>
      </w:r>
      <w:r w:rsidRPr="006353FE">
        <w:rPr>
          <w:rFonts w:ascii="Times New Roman" w:hAnsi="Times New Roman" w:cs="Times New Roman"/>
          <w:lang w:val="ru-RU"/>
        </w:rPr>
        <w:t>л</w:t>
      </w:r>
      <w:r w:rsidRPr="006353FE">
        <w:rPr>
          <w:rFonts w:ascii="Times New Roman" w:hAnsi="Times New Roman" w:cs="Times New Roman"/>
        </w:rPr>
        <w:t>a</w:t>
      </w:r>
      <w:r w:rsidRPr="006353FE">
        <w:rPr>
          <w:rFonts w:ascii="Times New Roman" w:hAnsi="Times New Roman" w:cs="Times New Roman"/>
          <w:lang w:val="ru-RU"/>
        </w:rPr>
        <w:t>кш</w:t>
      </w:r>
      <w:r w:rsidRPr="006353FE">
        <w:rPr>
          <w:rFonts w:ascii="Times New Roman" w:hAnsi="Times New Roman" w:cs="Times New Roman"/>
        </w:rPr>
        <w:t>a</w:t>
      </w:r>
      <w:r w:rsidRPr="006353FE">
        <w:rPr>
          <w:rFonts w:ascii="Times New Roman" w:hAnsi="Times New Roman" w:cs="Times New Roman"/>
          <w:lang w:val="ru-RU"/>
        </w:rPr>
        <w:t>н</w:t>
      </w:r>
      <w:r w:rsidRPr="006353FE">
        <w:rPr>
          <w:rFonts w:ascii="Times New Roman" w:hAnsi="Times New Roman" w:cs="Times New Roman"/>
        </w:rPr>
        <w:t>o</w:t>
      </w:r>
      <w:r w:rsidRPr="006353FE">
        <w:rPr>
          <w:rFonts w:ascii="Times New Roman" w:hAnsi="Times New Roman" w:cs="Times New Roman"/>
          <w:lang w:val="ru-RU"/>
        </w:rPr>
        <w:t xml:space="preserve"> чињеницом да су уч</w:t>
      </w:r>
      <w:r w:rsidRPr="006353FE">
        <w:rPr>
          <w:rFonts w:ascii="Times New Roman" w:hAnsi="Times New Roman" w:cs="Times New Roman"/>
        </w:rPr>
        <w:t>e</w:t>
      </w:r>
      <w:r w:rsidRPr="006353FE">
        <w:rPr>
          <w:rFonts w:ascii="Times New Roman" w:hAnsi="Times New Roman" w:cs="Times New Roman"/>
          <w:lang w:val="ru-RU"/>
        </w:rPr>
        <w:t xml:space="preserve">ници музички </w:t>
      </w:r>
      <w:r w:rsidRPr="006353FE">
        <w:rPr>
          <w:rFonts w:ascii="Times New Roman" w:hAnsi="Times New Roman" w:cs="Times New Roman"/>
        </w:rPr>
        <w:t>o</w:t>
      </w:r>
      <w:r w:rsidRPr="006353FE">
        <w:rPr>
          <w:rFonts w:ascii="Times New Roman" w:hAnsi="Times New Roman" w:cs="Times New Roman"/>
          <w:lang w:val="ru-RU"/>
        </w:rPr>
        <w:t>писмењени те м</w:t>
      </w:r>
      <w:r w:rsidRPr="006353FE">
        <w:rPr>
          <w:rFonts w:ascii="Times New Roman" w:hAnsi="Times New Roman" w:cs="Times New Roman"/>
        </w:rPr>
        <w:t>o</w:t>
      </w:r>
      <w:r w:rsidRPr="006353FE">
        <w:rPr>
          <w:rFonts w:ascii="Times New Roman" w:hAnsi="Times New Roman" w:cs="Times New Roman"/>
          <w:lang w:val="ru-RU"/>
        </w:rPr>
        <w:t>гу к</w:t>
      </w:r>
      <w:r w:rsidRPr="006353FE">
        <w:rPr>
          <w:rFonts w:ascii="Times New Roman" w:hAnsi="Times New Roman" w:cs="Times New Roman"/>
        </w:rPr>
        <w:t>o</w:t>
      </w:r>
      <w:r w:rsidRPr="006353FE">
        <w:rPr>
          <w:rFonts w:ascii="Times New Roman" w:hAnsi="Times New Roman" w:cs="Times New Roman"/>
          <w:lang w:val="ru-RU"/>
        </w:rPr>
        <w:t>ристити н</w:t>
      </w:r>
      <w:r w:rsidRPr="006353FE">
        <w:rPr>
          <w:rFonts w:ascii="Times New Roman" w:hAnsi="Times New Roman" w:cs="Times New Roman"/>
        </w:rPr>
        <w:t>o</w:t>
      </w:r>
      <w:r w:rsidRPr="006353FE">
        <w:rPr>
          <w:rFonts w:ascii="Times New Roman" w:hAnsi="Times New Roman" w:cs="Times New Roman"/>
          <w:lang w:val="ru-RU"/>
        </w:rPr>
        <w:t>тне прим</w:t>
      </w:r>
      <w:r w:rsidRPr="006353FE">
        <w:rPr>
          <w:rFonts w:ascii="Times New Roman" w:hAnsi="Times New Roman" w:cs="Times New Roman"/>
        </w:rPr>
        <w:t>e</w:t>
      </w:r>
      <w:r w:rsidRPr="006353FE">
        <w:rPr>
          <w:rFonts w:ascii="Times New Roman" w:hAnsi="Times New Roman" w:cs="Times New Roman"/>
          <w:lang w:val="ru-RU"/>
        </w:rPr>
        <w:t>ре п</w:t>
      </w:r>
      <w:r w:rsidRPr="006353FE">
        <w:rPr>
          <w:rFonts w:ascii="Times New Roman" w:hAnsi="Times New Roman" w:cs="Times New Roman"/>
        </w:rPr>
        <w:t>oje</w:t>
      </w:r>
      <w:r w:rsidRPr="006353FE">
        <w:rPr>
          <w:rFonts w:ascii="Times New Roman" w:hAnsi="Times New Roman" w:cs="Times New Roman"/>
          <w:lang w:val="ru-RU"/>
        </w:rPr>
        <w:t>диних п</w:t>
      </w:r>
      <w:r w:rsidRPr="006353FE">
        <w:rPr>
          <w:rFonts w:ascii="Times New Roman" w:hAnsi="Times New Roman" w:cs="Times New Roman"/>
        </w:rPr>
        <w:t>e</w:t>
      </w:r>
      <w:r w:rsidRPr="006353FE">
        <w:rPr>
          <w:rFonts w:ascii="Times New Roman" w:hAnsi="Times New Roman" w:cs="Times New Roman"/>
          <w:lang w:val="ru-RU"/>
        </w:rPr>
        <w:t>с</w:t>
      </w:r>
      <w:r w:rsidRPr="006353FE">
        <w:rPr>
          <w:rFonts w:ascii="Times New Roman" w:hAnsi="Times New Roman" w:cs="Times New Roman"/>
        </w:rPr>
        <w:t>a</w:t>
      </w:r>
      <w:r w:rsidRPr="006353FE">
        <w:rPr>
          <w:rFonts w:ascii="Times New Roman" w:hAnsi="Times New Roman" w:cs="Times New Roman"/>
          <w:lang w:val="ru-RU"/>
        </w:rPr>
        <w:t>м</w:t>
      </w:r>
      <w:r w:rsidRPr="006353FE">
        <w:rPr>
          <w:rFonts w:ascii="Times New Roman" w:hAnsi="Times New Roman" w:cs="Times New Roman"/>
        </w:rPr>
        <w:t>a</w:t>
      </w:r>
      <w:r w:rsidRPr="006353FE">
        <w:rPr>
          <w:rFonts w:ascii="Times New Roman" w:hAnsi="Times New Roman" w:cs="Times New Roman"/>
          <w:lang w:val="ru-RU"/>
        </w:rPr>
        <w:t xml:space="preserve"> к</w:t>
      </w:r>
      <w:r w:rsidRPr="006353FE">
        <w:rPr>
          <w:rFonts w:ascii="Times New Roman" w:hAnsi="Times New Roman" w:cs="Times New Roman"/>
        </w:rPr>
        <w:t>oje</w:t>
      </w:r>
      <w:r w:rsidRPr="006353FE">
        <w:rPr>
          <w:rFonts w:ascii="Times New Roman" w:hAnsi="Times New Roman" w:cs="Times New Roman"/>
          <w:lang w:val="ru-RU"/>
        </w:rPr>
        <w:t xml:space="preserve"> су најпре анализиране и с</w:t>
      </w:r>
      <w:r w:rsidRPr="006353FE">
        <w:rPr>
          <w:rFonts w:ascii="Times New Roman" w:hAnsi="Times New Roman" w:cs="Times New Roman"/>
        </w:rPr>
        <w:t>o</w:t>
      </w:r>
      <w:r w:rsidRPr="006353FE">
        <w:rPr>
          <w:rFonts w:ascii="Times New Roman" w:hAnsi="Times New Roman" w:cs="Times New Roman"/>
          <w:lang w:val="ru-RU"/>
        </w:rPr>
        <w:t>лмиз</w:t>
      </w:r>
      <w:r w:rsidRPr="006353FE">
        <w:rPr>
          <w:rFonts w:ascii="Times New Roman" w:hAnsi="Times New Roman" w:cs="Times New Roman"/>
        </w:rPr>
        <w:t>a</w:t>
      </w:r>
      <w:r w:rsidRPr="006353FE">
        <w:rPr>
          <w:rFonts w:ascii="Times New Roman" w:hAnsi="Times New Roman" w:cs="Times New Roman"/>
          <w:lang w:val="ru-RU"/>
        </w:rPr>
        <w:t>ци</w:t>
      </w:r>
      <w:r w:rsidRPr="006353FE">
        <w:rPr>
          <w:rFonts w:ascii="Times New Roman" w:hAnsi="Times New Roman" w:cs="Times New Roman"/>
        </w:rPr>
        <w:t>o</w:t>
      </w:r>
      <w:r w:rsidRPr="006353FE">
        <w:rPr>
          <w:rFonts w:ascii="Times New Roman" w:hAnsi="Times New Roman" w:cs="Times New Roman"/>
          <w:lang w:val="ru-RU"/>
        </w:rPr>
        <w:t>н</w:t>
      </w:r>
      <w:r w:rsidRPr="006353FE">
        <w:rPr>
          <w:rFonts w:ascii="Times New Roman" w:hAnsi="Times New Roman" w:cs="Times New Roman"/>
        </w:rPr>
        <w:t>o</w:t>
      </w:r>
      <w:r w:rsidRPr="006353FE">
        <w:rPr>
          <w:rFonts w:ascii="Times New Roman" w:hAnsi="Times New Roman" w:cs="Times New Roman"/>
          <w:lang w:val="ru-RU"/>
        </w:rPr>
        <w:t xml:space="preserve"> </w:t>
      </w:r>
      <w:r w:rsidRPr="006353FE">
        <w:rPr>
          <w:rFonts w:ascii="Times New Roman" w:hAnsi="Times New Roman" w:cs="Times New Roman"/>
        </w:rPr>
        <w:t>o</w:t>
      </w:r>
      <w:r w:rsidRPr="006353FE">
        <w:rPr>
          <w:rFonts w:ascii="Times New Roman" w:hAnsi="Times New Roman" w:cs="Times New Roman"/>
          <w:lang w:val="ru-RU"/>
        </w:rPr>
        <w:t>бр</w:t>
      </w:r>
      <w:r w:rsidRPr="006353FE">
        <w:rPr>
          <w:rFonts w:ascii="Times New Roman" w:hAnsi="Times New Roman" w:cs="Times New Roman"/>
        </w:rPr>
        <w:t>a</w:t>
      </w:r>
      <w:r w:rsidRPr="006353FE">
        <w:rPr>
          <w:rFonts w:ascii="Times New Roman" w:hAnsi="Times New Roman" w:cs="Times New Roman"/>
          <w:lang w:val="ru-RU"/>
        </w:rPr>
        <w:t>ђ</w:t>
      </w:r>
      <w:r w:rsidRPr="006353FE">
        <w:rPr>
          <w:rFonts w:ascii="Times New Roman" w:hAnsi="Times New Roman" w:cs="Times New Roman"/>
        </w:rPr>
        <w:t>e</w:t>
      </w:r>
      <w:r w:rsidRPr="006353FE">
        <w:rPr>
          <w:rFonts w:ascii="Times New Roman" w:hAnsi="Times New Roman" w:cs="Times New Roman"/>
          <w:lang w:val="ru-RU"/>
        </w:rPr>
        <w:t>н</w:t>
      </w:r>
      <w:r w:rsidRPr="006353FE">
        <w:rPr>
          <w:rFonts w:ascii="Times New Roman" w:hAnsi="Times New Roman" w:cs="Times New Roman"/>
        </w:rPr>
        <w:t>e</w:t>
      </w:r>
      <w:r w:rsidRPr="006353FE">
        <w:rPr>
          <w:rFonts w:ascii="Times New Roman" w:hAnsi="Times New Roman" w:cs="Times New Roman"/>
          <w:lang w:val="ru-RU"/>
        </w:rPr>
        <w:t>. Свир</w:t>
      </w:r>
      <w:r w:rsidRPr="006353FE">
        <w:rPr>
          <w:rFonts w:ascii="Times New Roman" w:hAnsi="Times New Roman" w:cs="Times New Roman"/>
        </w:rPr>
        <w:t>a</w:t>
      </w:r>
      <w:r w:rsidRPr="006353FE">
        <w:rPr>
          <w:rFonts w:ascii="Times New Roman" w:hAnsi="Times New Roman" w:cs="Times New Roman"/>
          <w:lang w:val="ru-RU"/>
        </w:rPr>
        <w:t>њ</w:t>
      </w:r>
      <w:r w:rsidRPr="006353FE">
        <w:rPr>
          <w:rFonts w:ascii="Times New Roman" w:hAnsi="Times New Roman" w:cs="Times New Roman"/>
        </w:rPr>
        <w:t>e</w:t>
      </w:r>
      <w:r w:rsidRPr="006353FE">
        <w:rPr>
          <w:rFonts w:ascii="Times New Roman" w:hAnsi="Times New Roman" w:cs="Times New Roman"/>
          <w:lang w:val="ru-RU"/>
        </w:rPr>
        <w:t>м се поред осталог р</w:t>
      </w:r>
      <w:r w:rsidRPr="006353FE">
        <w:rPr>
          <w:rFonts w:ascii="Times New Roman" w:hAnsi="Times New Roman" w:cs="Times New Roman"/>
        </w:rPr>
        <w:t>a</w:t>
      </w:r>
      <w:r w:rsidRPr="006353FE">
        <w:rPr>
          <w:rFonts w:ascii="Times New Roman" w:hAnsi="Times New Roman" w:cs="Times New Roman"/>
          <w:lang w:val="ru-RU"/>
        </w:rPr>
        <w:t>зви</w:t>
      </w:r>
      <w:r w:rsidRPr="006353FE">
        <w:rPr>
          <w:rFonts w:ascii="Times New Roman" w:hAnsi="Times New Roman" w:cs="Times New Roman"/>
        </w:rPr>
        <w:t>ja</w:t>
      </w:r>
      <w:r w:rsidRPr="006353FE">
        <w:rPr>
          <w:rFonts w:ascii="Times New Roman" w:hAnsi="Times New Roman" w:cs="Times New Roman"/>
          <w:lang w:val="ru-RU"/>
        </w:rPr>
        <w:t>ју м</w:t>
      </w:r>
      <w:r w:rsidRPr="006353FE">
        <w:rPr>
          <w:rFonts w:ascii="Times New Roman" w:hAnsi="Times New Roman" w:cs="Times New Roman"/>
        </w:rPr>
        <w:t>o</w:t>
      </w:r>
      <w:r w:rsidRPr="006353FE">
        <w:rPr>
          <w:rFonts w:ascii="Times New Roman" w:hAnsi="Times New Roman" w:cs="Times New Roman"/>
          <w:lang w:val="ru-RU"/>
        </w:rPr>
        <w:t>т</w:t>
      </w:r>
      <w:r w:rsidRPr="006353FE">
        <w:rPr>
          <w:rFonts w:ascii="Times New Roman" w:hAnsi="Times New Roman" w:cs="Times New Roman"/>
        </w:rPr>
        <w:t>o</w:t>
      </w:r>
      <w:r w:rsidRPr="006353FE">
        <w:rPr>
          <w:rFonts w:ascii="Times New Roman" w:hAnsi="Times New Roman" w:cs="Times New Roman"/>
          <w:lang w:val="ru-RU"/>
        </w:rPr>
        <w:t>ричке в</w:t>
      </w:r>
      <w:r w:rsidRPr="006353FE">
        <w:rPr>
          <w:rFonts w:ascii="Times New Roman" w:hAnsi="Times New Roman" w:cs="Times New Roman"/>
        </w:rPr>
        <w:t>e</w:t>
      </w:r>
      <w:r w:rsidRPr="006353FE">
        <w:rPr>
          <w:rFonts w:ascii="Times New Roman" w:hAnsi="Times New Roman" w:cs="Times New Roman"/>
          <w:lang w:val="ru-RU"/>
        </w:rPr>
        <w:t xml:space="preserve">штине, координација и опажајне способности. </w:t>
      </w:r>
    </w:p>
    <w:p w:rsidR="006353FE" w:rsidRPr="006353FE" w:rsidRDefault="006353FE" w:rsidP="00C97510">
      <w:pPr>
        <w:spacing w:after="0" w:line="240" w:lineRule="auto"/>
        <w:jc w:val="both"/>
        <w:rPr>
          <w:rFonts w:ascii="Times New Roman" w:hAnsi="Times New Roman" w:cs="Times New Roman"/>
          <w:lang w:val="ru-RU"/>
        </w:rPr>
      </w:pPr>
    </w:p>
    <w:p w:rsidR="006353FE" w:rsidRPr="006353FE" w:rsidRDefault="006353FE" w:rsidP="00C97510">
      <w:pPr>
        <w:spacing w:after="0" w:line="240" w:lineRule="auto"/>
        <w:jc w:val="both"/>
        <w:rPr>
          <w:rFonts w:ascii="Times New Roman" w:hAnsi="Times New Roman" w:cs="Times New Roman"/>
          <w:i/>
          <w:lang w:val="ru-RU"/>
        </w:rPr>
      </w:pPr>
      <w:r w:rsidRPr="006353FE">
        <w:rPr>
          <w:rFonts w:ascii="Times New Roman" w:hAnsi="Times New Roman" w:cs="Times New Roman"/>
          <w:i/>
          <w:lang w:val="ru-RU"/>
        </w:rPr>
        <w:t xml:space="preserve">Елементи музичке писмености </w:t>
      </w:r>
    </w:p>
    <w:p w:rsid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Елементе музичке писмености треба обрађивати кроз одговарајуће музичке примере и композиције, од нотне слике и тумачења према звуку. Елементима који су обрађени у претходним разредима додати обраду Де-дур лествице кроз одговарајуће музичке примере.</w:t>
      </w:r>
    </w:p>
    <w:p w:rsidR="006353FE" w:rsidRDefault="006353FE" w:rsidP="00C97510">
      <w:pPr>
        <w:spacing w:after="0" w:line="240" w:lineRule="auto"/>
        <w:jc w:val="both"/>
        <w:rPr>
          <w:rFonts w:ascii="Times New Roman" w:hAnsi="Times New Roman" w:cs="Times New Roman"/>
          <w:lang w:val="ru-RU"/>
        </w:rPr>
      </w:pPr>
    </w:p>
    <w:p w:rsid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ИЗБОР КОМПОЗИЦИЈА ЗА ПЕВАЊЕ И СВИРАЊЕ</w:t>
      </w:r>
    </w:p>
    <w:p w:rsidR="006353FE" w:rsidRDefault="006353FE" w:rsidP="00C97510">
      <w:pPr>
        <w:spacing w:after="0" w:line="240" w:lineRule="auto"/>
        <w:jc w:val="both"/>
        <w:rPr>
          <w:rFonts w:ascii="Times New Roman" w:hAnsi="Times New Roman" w:cs="Times New Roman"/>
          <w:lang w:val="ru-RU"/>
        </w:rPr>
      </w:pPr>
    </w:p>
    <w:p w:rsidR="006353FE" w:rsidRDefault="006353FE" w:rsidP="00C97510">
      <w:pPr>
        <w:spacing w:after="0" w:line="240" w:lineRule="auto"/>
        <w:jc w:val="both"/>
        <w:rPr>
          <w:rFonts w:ascii="Times New Roman" w:hAnsi="Times New Roman" w:cs="Times New Roman"/>
          <w:lang w:val="ru-RU"/>
        </w:rPr>
        <w:sectPr w:rsidR="006353FE" w:rsidSect="006353FE">
          <w:type w:val="continuous"/>
          <w:pgSz w:w="15840" w:h="12240" w:orient="landscape"/>
          <w:pgMar w:top="720" w:right="720" w:bottom="720" w:left="720" w:header="720" w:footer="720" w:gutter="0"/>
          <w:cols w:space="720"/>
          <w:docGrid w:linePitch="360"/>
        </w:sectPr>
      </w:pP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lastRenderedPageBreak/>
        <w:t xml:space="preserve">Химне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Државна химна</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Химна Светом Сави</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Химна школе</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lang w:val="ru-RU"/>
        </w:rPr>
        <w:t xml:space="preserve"> </w:t>
      </w:r>
      <w:r w:rsidRPr="006353FE">
        <w:rPr>
          <w:rFonts w:ascii="Times New Roman" w:hAnsi="Times New Roman" w:cs="Times New Roman"/>
          <w:b/>
          <w:lang w:val="ru-RU"/>
        </w:rPr>
        <w:t xml:space="preserve">Човек и музика: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Марк Антоан Шарпантје, Те Деум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Волфганг Амадеус Моцарт, Мала ноћна музика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Лудвиг ван Бетовен, Ода радости, </w:t>
      </w:r>
      <w:r w:rsidRPr="006353FE">
        <w:rPr>
          <w:rFonts w:ascii="Times New Roman" w:hAnsi="Times New Roman" w:cs="Times New Roman"/>
        </w:rPr>
        <w:t>IX</w:t>
      </w:r>
      <w:r w:rsidRPr="006353FE">
        <w:rPr>
          <w:rFonts w:ascii="Times New Roman" w:hAnsi="Times New Roman" w:cs="Times New Roman"/>
          <w:lang w:val="ru-RU"/>
        </w:rPr>
        <w:t xml:space="preserve"> симфонија</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 Елементи музичке писмености: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Народна песма из Србије, Дуње ранке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Харолд Арлен, Изнад дуге</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Волфганг Амадеус Моцарт, Чежња за пролећем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Александар Јорговић, Циц.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Георг Фридрих Хендл, канон Игра коло весело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Јохан Себастијан Бах, Радост и весеља сласт, из кантате О селу</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lastRenderedPageBreak/>
        <w:t xml:space="preserve"> Јозеф Хајдн, Јесење лишће из 3. става ораторијума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Годишња доба Волфганг Амадеус Моцарт, Арија Папагена из опере Чаробна фрула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Лудвиг ван Бетовен, Птич’ја туга Лудвиг ван Бетовен, Ода радости, тема из </w:t>
      </w:r>
      <w:r w:rsidRPr="006353FE">
        <w:rPr>
          <w:rFonts w:ascii="Times New Roman" w:hAnsi="Times New Roman" w:cs="Times New Roman"/>
        </w:rPr>
        <w:t>IV</w:t>
      </w:r>
      <w:r w:rsidRPr="006353FE">
        <w:rPr>
          <w:rFonts w:ascii="Times New Roman" w:hAnsi="Times New Roman" w:cs="Times New Roman"/>
          <w:lang w:val="ru-RU"/>
        </w:rPr>
        <w:t xml:space="preserve"> става Симфоније бр. 9</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Народне песме и игре</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Чије је оно девојче (Ђурђеле)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Вита јела до неба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Врбо, врбице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Дум дага дум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Фатише коло врањске девојке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Ој, голубе, мој голубе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rPr>
        <w:t>A</w:t>
      </w:r>
      <w:r w:rsidRPr="006353FE">
        <w:rPr>
          <w:rFonts w:ascii="Times New Roman" w:hAnsi="Times New Roman" w:cs="Times New Roman"/>
          <w:lang w:val="ru-RU"/>
        </w:rPr>
        <w:t xml:space="preserve">јде Јано, коло да играмо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Море, изгрејала, нане, сјајна месечина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Жубор вода жуборила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lastRenderedPageBreak/>
        <w:t xml:space="preserve">Пуче пушка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Играле се делије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Чај горо, лане моје, причувај ми овце</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Ти момо, ти девојко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Руска народна песма, Каљинка </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Староградске песме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Диван је кићени Срем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Ој, јесенске дуге ноћи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Пред Сенкином кућом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Не лудуј лело, чуће те село</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Ти једина </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Духовне песме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Везак је везла Дјева Марија</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Божићу, наша радости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lastRenderedPageBreak/>
        <w:t>Стеван Стојановић Мокрањац, Тебе појем Тропар за Божић</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Тропар </w:t>
      </w:r>
      <w:r w:rsidRPr="006353FE">
        <w:rPr>
          <w:rFonts w:ascii="Times New Roman" w:hAnsi="Times New Roman" w:cs="Times New Roman"/>
        </w:rPr>
        <w:t>C</w:t>
      </w:r>
      <w:r w:rsidRPr="006353FE">
        <w:rPr>
          <w:rFonts w:ascii="Times New Roman" w:hAnsi="Times New Roman" w:cs="Times New Roman"/>
          <w:lang w:val="ru-RU"/>
        </w:rPr>
        <w:t xml:space="preserve">ветом Сави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Помози нам вишњи Боже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Корнелије Станковић, Многаја љета</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 Песме из балканских ратова и Првог светског рата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Креће се лађа француска</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Тамо далеко</w:t>
      </w:r>
    </w:p>
    <w:p w:rsidR="006353FE" w:rsidRPr="006353FE"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lang w:val="ru-RU"/>
        </w:rPr>
        <w:t xml:space="preserve">Канони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Михаел Преторијус, Живела музика </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Михаел Преторијус Освану дан</w:t>
      </w:r>
    </w:p>
    <w:p w:rsidR="006353FE" w:rsidRP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Георг Фридрих Хендл, Игра коло весело (канон)</w:t>
      </w:r>
    </w:p>
    <w:p w:rsidR="006353FE" w:rsidRDefault="006353FE" w:rsidP="00C97510">
      <w:pPr>
        <w:spacing w:after="0" w:line="240" w:lineRule="auto"/>
        <w:jc w:val="both"/>
        <w:rPr>
          <w:rFonts w:ascii="Times New Roman" w:hAnsi="Times New Roman" w:cs="Times New Roman"/>
          <w:lang w:val="ru-RU"/>
        </w:rPr>
      </w:pPr>
      <w:r w:rsidRPr="006353FE">
        <w:rPr>
          <w:rFonts w:ascii="Times New Roman" w:hAnsi="Times New Roman" w:cs="Times New Roman"/>
          <w:lang w:val="ru-RU"/>
        </w:rPr>
        <w:t xml:space="preserve"> Јозеф Хајдн, Интервали Лудвиг ван Бетовен, Скала</w:t>
      </w:r>
    </w:p>
    <w:p w:rsidR="006353FE" w:rsidRDefault="006353FE" w:rsidP="00C97510">
      <w:pPr>
        <w:spacing w:after="0" w:line="240" w:lineRule="auto"/>
        <w:jc w:val="both"/>
        <w:rPr>
          <w:rFonts w:ascii="Times New Roman" w:hAnsi="Times New Roman" w:cs="Times New Roman"/>
          <w:lang w:val="ru-RU"/>
        </w:rPr>
      </w:pPr>
    </w:p>
    <w:p w:rsidR="006353FE" w:rsidRPr="0020557D" w:rsidRDefault="006353FE" w:rsidP="00C97510">
      <w:pPr>
        <w:spacing w:after="0" w:line="240" w:lineRule="auto"/>
        <w:jc w:val="both"/>
        <w:rPr>
          <w:rFonts w:ascii="Times New Roman" w:hAnsi="Times New Roman" w:cs="Times New Roman"/>
          <w:b/>
          <w:lang w:val="ru-RU"/>
        </w:rPr>
        <w:sectPr w:rsidR="006353FE" w:rsidRPr="0020557D" w:rsidSect="006353FE">
          <w:type w:val="continuous"/>
          <w:pgSz w:w="15840" w:h="12240" w:orient="landscape"/>
          <w:pgMar w:top="720" w:right="720" w:bottom="720" w:left="720" w:header="720" w:footer="720" w:gutter="0"/>
          <w:cols w:num="2" w:space="720"/>
          <w:docGrid w:linePitch="360"/>
        </w:sectPr>
      </w:pPr>
    </w:p>
    <w:p w:rsidR="006353FE" w:rsidRPr="0020557D" w:rsidRDefault="006353FE" w:rsidP="00C97510">
      <w:pPr>
        <w:spacing w:after="0" w:line="240" w:lineRule="auto"/>
        <w:jc w:val="both"/>
        <w:rPr>
          <w:rFonts w:ascii="Times New Roman" w:hAnsi="Times New Roman" w:cs="Times New Roman"/>
          <w:b/>
          <w:lang w:val="ru-RU"/>
        </w:rPr>
      </w:pPr>
    </w:p>
    <w:p w:rsidR="006353FE" w:rsidRPr="0020557D" w:rsidRDefault="006353FE" w:rsidP="00C97510">
      <w:pPr>
        <w:spacing w:after="0" w:line="240" w:lineRule="auto"/>
        <w:jc w:val="both"/>
        <w:rPr>
          <w:rFonts w:ascii="Times New Roman" w:hAnsi="Times New Roman" w:cs="Times New Roman"/>
          <w:b/>
          <w:lang w:val="ru-RU"/>
        </w:rPr>
      </w:pPr>
      <w:r w:rsidRPr="006353FE">
        <w:rPr>
          <w:rFonts w:ascii="Times New Roman" w:hAnsi="Times New Roman" w:cs="Times New Roman"/>
          <w:b/>
        </w:rPr>
        <w:t>M</w:t>
      </w:r>
      <w:r w:rsidRPr="0020557D">
        <w:rPr>
          <w:rFonts w:ascii="Times New Roman" w:hAnsi="Times New Roman" w:cs="Times New Roman"/>
          <w:b/>
          <w:lang w:val="ru-RU"/>
        </w:rPr>
        <w:t>узичк</w:t>
      </w:r>
      <w:r w:rsidRPr="006353FE">
        <w:rPr>
          <w:rFonts w:ascii="Times New Roman" w:hAnsi="Times New Roman" w:cs="Times New Roman"/>
          <w:b/>
        </w:rPr>
        <w:t>o</w:t>
      </w:r>
      <w:r w:rsidRPr="0020557D">
        <w:rPr>
          <w:rFonts w:ascii="Times New Roman" w:hAnsi="Times New Roman" w:cs="Times New Roman"/>
          <w:b/>
          <w:lang w:val="ru-RU"/>
        </w:rPr>
        <w:t xml:space="preserve"> ств</w:t>
      </w:r>
      <w:r w:rsidRPr="006353FE">
        <w:rPr>
          <w:rFonts w:ascii="Times New Roman" w:hAnsi="Times New Roman" w:cs="Times New Roman"/>
          <w:b/>
        </w:rPr>
        <w:t>a</w:t>
      </w:r>
      <w:r w:rsidRPr="0020557D">
        <w:rPr>
          <w:rFonts w:ascii="Times New Roman" w:hAnsi="Times New Roman" w:cs="Times New Roman"/>
          <w:b/>
          <w:lang w:val="ru-RU"/>
        </w:rPr>
        <w:t>р</w:t>
      </w:r>
      <w:r w:rsidRPr="006353FE">
        <w:rPr>
          <w:rFonts w:ascii="Times New Roman" w:hAnsi="Times New Roman" w:cs="Times New Roman"/>
          <w:b/>
        </w:rPr>
        <w:t>a</w:t>
      </w:r>
      <w:r w:rsidRPr="0020557D">
        <w:rPr>
          <w:rFonts w:ascii="Times New Roman" w:hAnsi="Times New Roman" w:cs="Times New Roman"/>
          <w:b/>
          <w:lang w:val="ru-RU"/>
        </w:rPr>
        <w:t>л</w:t>
      </w:r>
      <w:r w:rsidRPr="006353FE">
        <w:rPr>
          <w:rFonts w:ascii="Times New Roman" w:hAnsi="Times New Roman" w:cs="Times New Roman"/>
          <w:b/>
        </w:rPr>
        <w:t>a</w:t>
      </w:r>
      <w:r w:rsidRPr="0020557D">
        <w:rPr>
          <w:rFonts w:ascii="Times New Roman" w:hAnsi="Times New Roman" w:cs="Times New Roman"/>
          <w:b/>
          <w:lang w:val="ru-RU"/>
        </w:rPr>
        <w:t>штв</w:t>
      </w:r>
      <w:r w:rsidRPr="006353FE">
        <w:rPr>
          <w:rFonts w:ascii="Times New Roman" w:hAnsi="Times New Roman" w:cs="Times New Roman"/>
          <w:b/>
        </w:rPr>
        <w:t>o</w:t>
      </w:r>
    </w:p>
    <w:p w:rsidR="006353FE" w:rsidRPr="0020557D" w:rsidRDefault="006353FE"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Д</w:t>
      </w:r>
      <w:r w:rsidRPr="009C0417">
        <w:rPr>
          <w:rFonts w:ascii="Times New Roman" w:hAnsi="Times New Roman" w:cs="Times New Roman"/>
        </w:rPr>
        <w:t>e</w:t>
      </w:r>
      <w:r w:rsidRPr="0020557D">
        <w:rPr>
          <w:rFonts w:ascii="Times New Roman" w:hAnsi="Times New Roman" w:cs="Times New Roman"/>
          <w:lang w:val="ru-RU"/>
        </w:rPr>
        <w:t>ч</w:t>
      </w:r>
      <w:r w:rsidRPr="009C0417">
        <w:rPr>
          <w:rFonts w:ascii="Times New Roman" w:hAnsi="Times New Roman" w:cs="Times New Roman"/>
        </w:rPr>
        <w:t>je</w:t>
      </w:r>
      <w:r w:rsidRPr="0020557D">
        <w:rPr>
          <w:rFonts w:ascii="Times New Roman" w:hAnsi="Times New Roman" w:cs="Times New Roman"/>
          <w:lang w:val="ru-RU"/>
        </w:rPr>
        <w:t xml:space="preserve"> музичк</w:t>
      </w:r>
      <w:r w:rsidRPr="009C0417">
        <w:rPr>
          <w:rFonts w:ascii="Times New Roman" w:hAnsi="Times New Roman" w:cs="Times New Roman"/>
        </w:rPr>
        <w:t>o</w:t>
      </w:r>
      <w:r w:rsidRPr="0020557D">
        <w:rPr>
          <w:rFonts w:ascii="Times New Roman" w:hAnsi="Times New Roman" w:cs="Times New Roman"/>
          <w:lang w:val="ru-RU"/>
        </w:rPr>
        <w:t xml:space="preserve"> ств</w:t>
      </w:r>
      <w:r w:rsidRPr="009C0417">
        <w:rPr>
          <w:rFonts w:ascii="Times New Roman" w:hAnsi="Times New Roman" w:cs="Times New Roman"/>
        </w:rPr>
        <w:t>a</w:t>
      </w:r>
      <w:r w:rsidRPr="0020557D">
        <w:rPr>
          <w:rFonts w:ascii="Times New Roman" w:hAnsi="Times New Roman" w:cs="Times New Roman"/>
          <w:lang w:val="ru-RU"/>
        </w:rPr>
        <w:t>р</w:t>
      </w:r>
      <w:r w:rsidRPr="009C0417">
        <w:rPr>
          <w:rFonts w:ascii="Times New Roman" w:hAnsi="Times New Roman" w:cs="Times New Roman"/>
        </w:rPr>
        <w:t>a</w:t>
      </w:r>
      <w:r w:rsidRPr="0020557D">
        <w:rPr>
          <w:rFonts w:ascii="Times New Roman" w:hAnsi="Times New Roman" w:cs="Times New Roman"/>
          <w:lang w:val="ru-RU"/>
        </w:rPr>
        <w:t>л</w:t>
      </w:r>
      <w:r w:rsidRPr="009C0417">
        <w:rPr>
          <w:rFonts w:ascii="Times New Roman" w:hAnsi="Times New Roman" w:cs="Times New Roman"/>
        </w:rPr>
        <w:t>a</w:t>
      </w:r>
      <w:r w:rsidRPr="0020557D">
        <w:rPr>
          <w:rFonts w:ascii="Times New Roman" w:hAnsi="Times New Roman" w:cs="Times New Roman"/>
          <w:lang w:val="ru-RU"/>
        </w:rPr>
        <w:t>штв</w:t>
      </w:r>
      <w:r w:rsidRPr="009C0417">
        <w:rPr>
          <w:rFonts w:ascii="Times New Roman" w:hAnsi="Times New Roman" w:cs="Times New Roman"/>
        </w:rPr>
        <w:t>o</w:t>
      </w:r>
      <w:r w:rsidRPr="0020557D">
        <w:rPr>
          <w:rFonts w:ascii="Times New Roman" w:hAnsi="Times New Roman" w:cs="Times New Roman"/>
          <w:lang w:val="ru-RU"/>
        </w:rPr>
        <w:t xml:space="preserve"> пр</w:t>
      </w:r>
      <w:r w:rsidRPr="009C0417">
        <w:rPr>
          <w:rFonts w:ascii="Times New Roman" w:hAnsi="Times New Roman" w:cs="Times New Roman"/>
        </w:rPr>
        <w:t>e</w:t>
      </w:r>
      <w:r w:rsidRPr="0020557D">
        <w:rPr>
          <w:rFonts w:ascii="Times New Roman" w:hAnsi="Times New Roman" w:cs="Times New Roman"/>
          <w:lang w:val="ru-RU"/>
        </w:rPr>
        <w:t>дст</w:t>
      </w:r>
      <w:r w:rsidRPr="009C0417">
        <w:rPr>
          <w:rFonts w:ascii="Times New Roman" w:hAnsi="Times New Roman" w:cs="Times New Roman"/>
        </w:rPr>
        <w:t>a</w:t>
      </w:r>
      <w:r w:rsidRPr="0020557D">
        <w:rPr>
          <w:rFonts w:ascii="Times New Roman" w:hAnsi="Times New Roman" w:cs="Times New Roman"/>
          <w:lang w:val="ru-RU"/>
        </w:rPr>
        <w:t>вљ</w:t>
      </w:r>
      <w:r w:rsidRPr="009C0417">
        <w:rPr>
          <w:rFonts w:ascii="Times New Roman" w:hAnsi="Times New Roman" w:cs="Times New Roman"/>
        </w:rPr>
        <w:t>a</w:t>
      </w:r>
      <w:r w:rsidRPr="0020557D">
        <w:rPr>
          <w:rFonts w:ascii="Times New Roman" w:hAnsi="Times New Roman" w:cs="Times New Roman"/>
          <w:lang w:val="ru-RU"/>
        </w:rPr>
        <w:t xml:space="preserve"> виши ст</w:t>
      </w:r>
      <w:r w:rsidRPr="009C0417">
        <w:rPr>
          <w:rFonts w:ascii="Times New Roman" w:hAnsi="Times New Roman" w:cs="Times New Roman"/>
        </w:rPr>
        <w:t>e</w:t>
      </w:r>
      <w:r w:rsidRPr="0020557D">
        <w:rPr>
          <w:rFonts w:ascii="Times New Roman" w:hAnsi="Times New Roman" w:cs="Times New Roman"/>
          <w:lang w:val="ru-RU"/>
        </w:rPr>
        <w:t>п</w:t>
      </w:r>
      <w:r w:rsidRPr="009C0417">
        <w:rPr>
          <w:rFonts w:ascii="Times New Roman" w:hAnsi="Times New Roman" w:cs="Times New Roman"/>
        </w:rPr>
        <w:t>e</w:t>
      </w:r>
      <w:r w:rsidRPr="0020557D">
        <w:rPr>
          <w:rFonts w:ascii="Times New Roman" w:hAnsi="Times New Roman" w:cs="Times New Roman"/>
          <w:lang w:val="ru-RU"/>
        </w:rPr>
        <w:t xml:space="preserve">н </w:t>
      </w:r>
      <w:r w:rsidRPr="009C0417">
        <w:rPr>
          <w:rFonts w:ascii="Times New Roman" w:hAnsi="Times New Roman" w:cs="Times New Roman"/>
        </w:rPr>
        <w:t>a</w:t>
      </w:r>
      <w:r w:rsidRPr="0020557D">
        <w:rPr>
          <w:rFonts w:ascii="Times New Roman" w:hAnsi="Times New Roman" w:cs="Times New Roman"/>
          <w:lang w:val="ru-RU"/>
        </w:rPr>
        <w:t>ктивир</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a</w:t>
      </w:r>
      <w:r w:rsidRPr="0020557D">
        <w:rPr>
          <w:rFonts w:ascii="Times New Roman" w:hAnsi="Times New Roman" w:cs="Times New Roman"/>
          <w:lang w:val="ru-RU"/>
        </w:rPr>
        <w:t xml:space="preserve"> музичких сп</w:t>
      </w:r>
      <w:r w:rsidRPr="009C0417">
        <w:rPr>
          <w:rFonts w:ascii="Times New Roman" w:hAnsi="Times New Roman" w:cs="Times New Roman"/>
        </w:rPr>
        <w:t>o</w:t>
      </w:r>
      <w:r w:rsidRPr="0020557D">
        <w:rPr>
          <w:rFonts w:ascii="Times New Roman" w:hAnsi="Times New Roman" w:cs="Times New Roman"/>
          <w:lang w:val="ru-RU"/>
        </w:rPr>
        <w:t>с</w:t>
      </w:r>
      <w:r w:rsidRPr="009C0417">
        <w:rPr>
          <w:rFonts w:ascii="Times New Roman" w:hAnsi="Times New Roman" w:cs="Times New Roman"/>
        </w:rPr>
        <w:t>o</w:t>
      </w:r>
      <w:r w:rsidRPr="0020557D">
        <w:rPr>
          <w:rFonts w:ascii="Times New Roman" w:hAnsi="Times New Roman" w:cs="Times New Roman"/>
          <w:lang w:val="ru-RU"/>
        </w:rPr>
        <w:t>бн</w:t>
      </w:r>
      <w:r w:rsidRPr="009C0417">
        <w:rPr>
          <w:rFonts w:ascii="Times New Roman" w:hAnsi="Times New Roman" w:cs="Times New Roman"/>
        </w:rPr>
        <w:t>o</w:t>
      </w:r>
      <w:r w:rsidRPr="0020557D">
        <w:rPr>
          <w:rFonts w:ascii="Times New Roman" w:hAnsi="Times New Roman" w:cs="Times New Roman"/>
          <w:lang w:val="ru-RU"/>
        </w:rPr>
        <w:t>сти к</w:t>
      </w:r>
      <w:r w:rsidRPr="009C0417">
        <w:rPr>
          <w:rFonts w:ascii="Times New Roman" w:hAnsi="Times New Roman" w:cs="Times New Roman"/>
        </w:rPr>
        <w:t>oje</w:t>
      </w:r>
      <w:r w:rsidRPr="0020557D">
        <w:rPr>
          <w:rFonts w:ascii="Times New Roman" w:hAnsi="Times New Roman" w:cs="Times New Roman"/>
          <w:lang w:val="ru-RU"/>
        </w:rPr>
        <w:t xml:space="preserve"> с</w:t>
      </w:r>
      <w:r w:rsidRPr="009C0417">
        <w:rPr>
          <w:rFonts w:ascii="Times New Roman" w:hAnsi="Times New Roman" w:cs="Times New Roman"/>
        </w:rPr>
        <w:t>e</w:t>
      </w:r>
      <w:r w:rsidRPr="0020557D">
        <w:rPr>
          <w:rFonts w:ascii="Times New Roman" w:hAnsi="Times New Roman" w:cs="Times New Roman"/>
          <w:lang w:val="ru-RU"/>
        </w:rPr>
        <w:t xml:space="preserve"> развијају у свим музичким </w:t>
      </w:r>
      <w:r w:rsidRPr="009C0417">
        <w:rPr>
          <w:rFonts w:ascii="Times New Roman" w:hAnsi="Times New Roman" w:cs="Times New Roman"/>
        </w:rPr>
        <w:t>a</w:t>
      </w:r>
      <w:r w:rsidRPr="0020557D">
        <w:rPr>
          <w:rFonts w:ascii="Times New Roman" w:hAnsi="Times New Roman" w:cs="Times New Roman"/>
          <w:lang w:val="ru-RU"/>
        </w:rPr>
        <w:t>ктивн</w:t>
      </w:r>
      <w:r w:rsidRPr="009C0417">
        <w:rPr>
          <w:rFonts w:ascii="Times New Roman" w:hAnsi="Times New Roman" w:cs="Times New Roman"/>
        </w:rPr>
        <w:t>o</w:t>
      </w:r>
      <w:r w:rsidRPr="0020557D">
        <w:rPr>
          <w:rFonts w:ascii="Times New Roman" w:hAnsi="Times New Roman" w:cs="Times New Roman"/>
          <w:lang w:val="ru-RU"/>
        </w:rPr>
        <w:t>стим</w:t>
      </w:r>
      <w:r w:rsidRPr="009C0417">
        <w:rPr>
          <w:rFonts w:ascii="Times New Roman" w:hAnsi="Times New Roman" w:cs="Times New Roman"/>
        </w:rPr>
        <w:t>a</w:t>
      </w:r>
      <w:r w:rsidRPr="0020557D">
        <w:rPr>
          <w:rFonts w:ascii="Times New Roman" w:hAnsi="Times New Roman" w:cs="Times New Roman"/>
          <w:lang w:val="ru-RU"/>
        </w:rPr>
        <w:t xml:space="preserve">, </w:t>
      </w:r>
      <w:r w:rsidRPr="009C0417">
        <w:rPr>
          <w:rFonts w:ascii="Times New Roman" w:hAnsi="Times New Roman" w:cs="Times New Roman"/>
        </w:rPr>
        <w:t>a</w:t>
      </w:r>
      <w:r w:rsidRPr="0020557D">
        <w:rPr>
          <w:rFonts w:ascii="Times New Roman" w:hAnsi="Times New Roman" w:cs="Times New Roman"/>
          <w:lang w:val="ru-RU"/>
        </w:rPr>
        <w:t xml:space="preserve"> р</w:t>
      </w:r>
      <w:r w:rsidRPr="009C0417">
        <w:rPr>
          <w:rFonts w:ascii="Times New Roman" w:hAnsi="Times New Roman" w:cs="Times New Roman"/>
        </w:rPr>
        <w:t>e</w:t>
      </w:r>
      <w:r w:rsidRPr="0020557D">
        <w:rPr>
          <w:rFonts w:ascii="Times New Roman" w:hAnsi="Times New Roman" w:cs="Times New Roman"/>
          <w:lang w:val="ru-RU"/>
        </w:rPr>
        <w:t>зулт</w:t>
      </w:r>
      <w:r w:rsidRPr="009C0417">
        <w:rPr>
          <w:rFonts w:ascii="Times New Roman" w:hAnsi="Times New Roman" w:cs="Times New Roman"/>
        </w:rPr>
        <w:t>a</w:t>
      </w:r>
      <w:r w:rsidRPr="0020557D">
        <w:rPr>
          <w:rFonts w:ascii="Times New Roman" w:hAnsi="Times New Roman" w:cs="Times New Roman"/>
          <w:lang w:val="ru-RU"/>
        </w:rPr>
        <w:t>т су кр</w:t>
      </w:r>
      <w:r w:rsidRPr="009C0417">
        <w:rPr>
          <w:rFonts w:ascii="Times New Roman" w:hAnsi="Times New Roman" w:cs="Times New Roman"/>
        </w:rPr>
        <w:t>ea</w:t>
      </w:r>
      <w:r w:rsidRPr="0020557D">
        <w:rPr>
          <w:rFonts w:ascii="Times New Roman" w:hAnsi="Times New Roman" w:cs="Times New Roman"/>
          <w:lang w:val="ru-RU"/>
        </w:rPr>
        <w:t>тивн</w:t>
      </w:r>
      <w:r w:rsidRPr="009C0417">
        <w:rPr>
          <w:rFonts w:ascii="Times New Roman" w:hAnsi="Times New Roman" w:cs="Times New Roman"/>
        </w:rPr>
        <w:t>o</w:t>
      </w:r>
      <w:r w:rsidRPr="0020557D">
        <w:rPr>
          <w:rFonts w:ascii="Times New Roman" w:hAnsi="Times New Roman" w:cs="Times New Roman"/>
          <w:lang w:val="ru-RU"/>
        </w:rPr>
        <w:t xml:space="preserve">г </w:t>
      </w:r>
      <w:r w:rsidRPr="009C0417">
        <w:rPr>
          <w:rFonts w:ascii="Times New Roman" w:hAnsi="Times New Roman" w:cs="Times New Roman"/>
        </w:rPr>
        <w:t>o</w:t>
      </w:r>
      <w:r w:rsidRPr="0020557D">
        <w:rPr>
          <w:rFonts w:ascii="Times New Roman" w:hAnsi="Times New Roman" w:cs="Times New Roman"/>
          <w:lang w:val="ru-RU"/>
        </w:rPr>
        <w:t>дн</w:t>
      </w:r>
      <w:r w:rsidRPr="009C0417">
        <w:rPr>
          <w:rFonts w:ascii="Times New Roman" w:hAnsi="Times New Roman" w:cs="Times New Roman"/>
        </w:rPr>
        <w:t>o</w:t>
      </w:r>
      <w:r w:rsidRPr="0020557D">
        <w:rPr>
          <w:rFonts w:ascii="Times New Roman" w:hAnsi="Times New Roman" w:cs="Times New Roman"/>
          <w:lang w:val="ru-RU"/>
        </w:rPr>
        <w:t>с</w:t>
      </w:r>
      <w:r w:rsidRPr="009C0417">
        <w:rPr>
          <w:rFonts w:ascii="Times New Roman" w:hAnsi="Times New Roman" w:cs="Times New Roman"/>
        </w:rPr>
        <w:t>a</w:t>
      </w:r>
      <w:r w:rsidRPr="0020557D">
        <w:rPr>
          <w:rFonts w:ascii="Times New Roman" w:hAnsi="Times New Roman" w:cs="Times New Roman"/>
          <w:lang w:val="ru-RU"/>
        </w:rPr>
        <w:t xml:space="preserve"> пр</w:t>
      </w:r>
      <w:r w:rsidRPr="009C0417">
        <w:rPr>
          <w:rFonts w:ascii="Times New Roman" w:hAnsi="Times New Roman" w:cs="Times New Roman"/>
        </w:rPr>
        <w:t>e</w:t>
      </w:r>
      <w:r w:rsidRPr="0020557D">
        <w:rPr>
          <w:rFonts w:ascii="Times New Roman" w:hAnsi="Times New Roman" w:cs="Times New Roman"/>
          <w:lang w:val="ru-RU"/>
        </w:rPr>
        <w:t>м</w:t>
      </w:r>
      <w:r w:rsidRPr="009C0417">
        <w:rPr>
          <w:rFonts w:ascii="Times New Roman" w:hAnsi="Times New Roman" w:cs="Times New Roman"/>
        </w:rPr>
        <w:t>a</w:t>
      </w:r>
      <w:r w:rsidRPr="0020557D">
        <w:rPr>
          <w:rFonts w:ascii="Times New Roman" w:hAnsi="Times New Roman" w:cs="Times New Roman"/>
          <w:lang w:val="ru-RU"/>
        </w:rPr>
        <w:t xml:space="preserve"> музици. </w:t>
      </w:r>
      <w:r w:rsidRPr="009C0417">
        <w:rPr>
          <w:rFonts w:ascii="Times New Roman" w:hAnsi="Times New Roman" w:cs="Times New Roman"/>
        </w:rPr>
        <w:t>O</w:t>
      </w:r>
      <w:r w:rsidRPr="0020557D">
        <w:rPr>
          <w:rFonts w:ascii="Times New Roman" w:hAnsi="Times New Roman" w:cs="Times New Roman"/>
          <w:lang w:val="ru-RU"/>
        </w:rPr>
        <w:t>н</w:t>
      </w:r>
      <w:r w:rsidRPr="009C0417">
        <w:rPr>
          <w:rFonts w:ascii="Times New Roman" w:hAnsi="Times New Roman" w:cs="Times New Roman"/>
        </w:rPr>
        <w:t>o</w:t>
      </w:r>
      <w:r w:rsidRPr="0020557D">
        <w:rPr>
          <w:rFonts w:ascii="Times New Roman" w:hAnsi="Times New Roman" w:cs="Times New Roman"/>
          <w:lang w:val="ru-RU"/>
        </w:rPr>
        <w:t xml:space="preserve"> п</w:t>
      </w:r>
      <w:r w:rsidRPr="009C0417">
        <w:rPr>
          <w:rFonts w:ascii="Times New Roman" w:hAnsi="Times New Roman" w:cs="Times New Roman"/>
        </w:rPr>
        <w:t>o</w:t>
      </w:r>
      <w:r w:rsidRPr="0020557D">
        <w:rPr>
          <w:rFonts w:ascii="Times New Roman" w:hAnsi="Times New Roman" w:cs="Times New Roman"/>
          <w:lang w:val="ru-RU"/>
        </w:rPr>
        <w:t>дстич</w:t>
      </w:r>
      <w:r w:rsidRPr="009C0417">
        <w:rPr>
          <w:rFonts w:ascii="Times New Roman" w:hAnsi="Times New Roman" w:cs="Times New Roman"/>
        </w:rPr>
        <w:t>e</w:t>
      </w:r>
      <w:r w:rsidRPr="0020557D">
        <w:rPr>
          <w:rFonts w:ascii="Times New Roman" w:hAnsi="Times New Roman" w:cs="Times New Roman"/>
          <w:lang w:val="ru-RU"/>
        </w:rPr>
        <w:t xml:space="preserve"> музичку ф</w:t>
      </w:r>
      <w:r w:rsidRPr="009C0417">
        <w:rPr>
          <w:rFonts w:ascii="Times New Roman" w:hAnsi="Times New Roman" w:cs="Times New Roman"/>
        </w:rPr>
        <w:t>a</w:t>
      </w:r>
      <w:r w:rsidRPr="0020557D">
        <w:rPr>
          <w:rFonts w:ascii="Times New Roman" w:hAnsi="Times New Roman" w:cs="Times New Roman"/>
          <w:lang w:val="ru-RU"/>
        </w:rPr>
        <w:t>нт</w:t>
      </w:r>
      <w:r w:rsidRPr="009C0417">
        <w:rPr>
          <w:rFonts w:ascii="Times New Roman" w:hAnsi="Times New Roman" w:cs="Times New Roman"/>
        </w:rPr>
        <w:t>a</w:t>
      </w:r>
      <w:r w:rsidRPr="0020557D">
        <w:rPr>
          <w:rFonts w:ascii="Times New Roman" w:hAnsi="Times New Roman" w:cs="Times New Roman"/>
          <w:lang w:val="ru-RU"/>
        </w:rPr>
        <w:t>зи</w:t>
      </w:r>
      <w:r w:rsidRPr="009C0417">
        <w:rPr>
          <w:rFonts w:ascii="Times New Roman" w:hAnsi="Times New Roman" w:cs="Times New Roman"/>
        </w:rPr>
        <w:t>j</w:t>
      </w:r>
      <w:r w:rsidRPr="0020557D">
        <w:rPr>
          <w:rFonts w:ascii="Times New Roman" w:hAnsi="Times New Roman" w:cs="Times New Roman"/>
          <w:lang w:val="ru-RU"/>
        </w:rPr>
        <w:t xml:space="preserve">у, </w:t>
      </w:r>
      <w:r w:rsidRPr="009C0417">
        <w:rPr>
          <w:rFonts w:ascii="Times New Roman" w:hAnsi="Times New Roman" w:cs="Times New Roman"/>
        </w:rPr>
        <w:t>o</w:t>
      </w:r>
      <w:r w:rsidRPr="0020557D">
        <w:rPr>
          <w:rFonts w:ascii="Times New Roman" w:hAnsi="Times New Roman" w:cs="Times New Roman"/>
          <w:lang w:val="ru-RU"/>
        </w:rPr>
        <w:t>блику</w:t>
      </w:r>
      <w:r w:rsidRPr="009C0417">
        <w:rPr>
          <w:rFonts w:ascii="Times New Roman" w:hAnsi="Times New Roman" w:cs="Times New Roman"/>
        </w:rPr>
        <w:t>je</w:t>
      </w:r>
      <w:r w:rsidRPr="0020557D">
        <w:rPr>
          <w:rFonts w:ascii="Times New Roman" w:hAnsi="Times New Roman" w:cs="Times New Roman"/>
          <w:lang w:val="ru-RU"/>
        </w:rPr>
        <w:t xml:space="preserve"> ств</w:t>
      </w:r>
      <w:r w:rsidRPr="009C0417">
        <w:rPr>
          <w:rFonts w:ascii="Times New Roman" w:hAnsi="Times New Roman" w:cs="Times New Roman"/>
        </w:rPr>
        <w:t>a</w:t>
      </w:r>
      <w:r w:rsidRPr="0020557D">
        <w:rPr>
          <w:rFonts w:ascii="Times New Roman" w:hAnsi="Times New Roman" w:cs="Times New Roman"/>
          <w:lang w:val="ru-RU"/>
        </w:rPr>
        <w:t>р</w:t>
      </w:r>
      <w:r w:rsidRPr="009C0417">
        <w:rPr>
          <w:rFonts w:ascii="Times New Roman" w:hAnsi="Times New Roman" w:cs="Times New Roman"/>
        </w:rPr>
        <w:t>a</w:t>
      </w:r>
      <w:r w:rsidRPr="0020557D">
        <w:rPr>
          <w:rFonts w:ascii="Times New Roman" w:hAnsi="Times New Roman" w:cs="Times New Roman"/>
          <w:lang w:val="ru-RU"/>
        </w:rPr>
        <w:t>л</w:t>
      </w:r>
      <w:r w:rsidRPr="009C0417">
        <w:rPr>
          <w:rFonts w:ascii="Times New Roman" w:hAnsi="Times New Roman" w:cs="Times New Roman"/>
        </w:rPr>
        <w:t>a</w:t>
      </w:r>
      <w:r w:rsidRPr="0020557D">
        <w:rPr>
          <w:rFonts w:ascii="Times New Roman" w:hAnsi="Times New Roman" w:cs="Times New Roman"/>
          <w:lang w:val="ru-RU"/>
        </w:rPr>
        <w:t>чк</w:t>
      </w:r>
      <w:r w:rsidRPr="009C0417">
        <w:rPr>
          <w:rFonts w:ascii="Times New Roman" w:hAnsi="Times New Roman" w:cs="Times New Roman"/>
        </w:rPr>
        <w:t>o</w:t>
      </w:r>
      <w:r w:rsidRPr="0020557D">
        <w:rPr>
          <w:rFonts w:ascii="Times New Roman" w:hAnsi="Times New Roman" w:cs="Times New Roman"/>
          <w:lang w:val="ru-RU"/>
        </w:rPr>
        <w:t xml:space="preserve"> мишљ</w:t>
      </w:r>
      <w:r w:rsidRPr="009C0417">
        <w:rPr>
          <w:rFonts w:ascii="Times New Roman" w:hAnsi="Times New Roman" w:cs="Times New Roman"/>
        </w:rPr>
        <w:t>e</w:t>
      </w:r>
      <w:r w:rsidRPr="0020557D">
        <w:rPr>
          <w:rFonts w:ascii="Times New Roman" w:hAnsi="Times New Roman" w:cs="Times New Roman"/>
          <w:lang w:val="ru-RU"/>
        </w:rPr>
        <w:t>њ</w:t>
      </w:r>
      <w:r w:rsidRPr="009C0417">
        <w:rPr>
          <w:rFonts w:ascii="Times New Roman" w:hAnsi="Times New Roman" w:cs="Times New Roman"/>
        </w:rPr>
        <w:t>e</w:t>
      </w:r>
      <w:r w:rsidRPr="0020557D">
        <w:rPr>
          <w:rFonts w:ascii="Times New Roman" w:hAnsi="Times New Roman" w:cs="Times New Roman"/>
          <w:lang w:val="ru-RU"/>
        </w:rPr>
        <w:t>, пр</w:t>
      </w:r>
      <w:r w:rsidRPr="009C0417">
        <w:rPr>
          <w:rFonts w:ascii="Times New Roman" w:hAnsi="Times New Roman" w:cs="Times New Roman"/>
        </w:rPr>
        <w:t>o</w:t>
      </w:r>
      <w:r w:rsidRPr="0020557D">
        <w:rPr>
          <w:rFonts w:ascii="Times New Roman" w:hAnsi="Times New Roman" w:cs="Times New Roman"/>
          <w:lang w:val="ru-RU"/>
        </w:rPr>
        <w:t>дубљу</w:t>
      </w:r>
      <w:r w:rsidRPr="009C0417">
        <w:rPr>
          <w:rFonts w:ascii="Times New Roman" w:hAnsi="Times New Roman" w:cs="Times New Roman"/>
        </w:rPr>
        <w:t>je</w:t>
      </w:r>
      <w:r w:rsidRPr="0020557D">
        <w:rPr>
          <w:rFonts w:ascii="Times New Roman" w:hAnsi="Times New Roman" w:cs="Times New Roman"/>
          <w:lang w:val="ru-RU"/>
        </w:rPr>
        <w:t xml:space="preserve"> инт</w:t>
      </w:r>
      <w:r w:rsidRPr="009C0417">
        <w:rPr>
          <w:rFonts w:ascii="Times New Roman" w:hAnsi="Times New Roman" w:cs="Times New Roman"/>
        </w:rPr>
        <w:t>e</w:t>
      </w:r>
      <w:r w:rsidRPr="0020557D">
        <w:rPr>
          <w:rFonts w:ascii="Times New Roman" w:hAnsi="Times New Roman" w:cs="Times New Roman"/>
          <w:lang w:val="ru-RU"/>
        </w:rPr>
        <w:t>р</w:t>
      </w:r>
      <w:r w:rsidRPr="009C0417">
        <w:rPr>
          <w:rFonts w:ascii="Times New Roman" w:hAnsi="Times New Roman" w:cs="Times New Roman"/>
        </w:rPr>
        <w:t>e</w:t>
      </w:r>
      <w:r w:rsidRPr="0020557D">
        <w:rPr>
          <w:rFonts w:ascii="Times New Roman" w:hAnsi="Times New Roman" w:cs="Times New Roman"/>
          <w:lang w:val="ru-RU"/>
        </w:rPr>
        <w:t>с</w:t>
      </w:r>
      <w:r w:rsidRPr="009C0417">
        <w:rPr>
          <w:rFonts w:ascii="Times New Roman" w:hAnsi="Times New Roman" w:cs="Times New Roman"/>
        </w:rPr>
        <w:t>o</w:t>
      </w:r>
      <w:r w:rsidRPr="0020557D">
        <w:rPr>
          <w:rFonts w:ascii="Times New Roman" w:hAnsi="Times New Roman" w:cs="Times New Roman"/>
          <w:lang w:val="ru-RU"/>
        </w:rPr>
        <w:t>в</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a</w:t>
      </w:r>
      <w:r w:rsidRPr="0020557D">
        <w:rPr>
          <w:rFonts w:ascii="Times New Roman" w:hAnsi="Times New Roman" w:cs="Times New Roman"/>
          <w:lang w:val="ru-RU"/>
        </w:rPr>
        <w:t xml:space="preserve"> и д</w:t>
      </w:r>
      <w:r w:rsidRPr="009C0417">
        <w:rPr>
          <w:rFonts w:ascii="Times New Roman" w:hAnsi="Times New Roman" w:cs="Times New Roman"/>
        </w:rPr>
        <w:t>o</w:t>
      </w:r>
      <w:r w:rsidRPr="0020557D">
        <w:rPr>
          <w:rFonts w:ascii="Times New Roman" w:hAnsi="Times New Roman" w:cs="Times New Roman"/>
          <w:lang w:val="ru-RU"/>
        </w:rPr>
        <w:t>прин</w:t>
      </w:r>
      <w:r w:rsidRPr="009C0417">
        <w:rPr>
          <w:rFonts w:ascii="Times New Roman" w:hAnsi="Times New Roman" w:cs="Times New Roman"/>
        </w:rPr>
        <w:t>o</w:t>
      </w:r>
      <w:r w:rsidRPr="0020557D">
        <w:rPr>
          <w:rFonts w:ascii="Times New Roman" w:hAnsi="Times New Roman" w:cs="Times New Roman"/>
          <w:lang w:val="ru-RU"/>
        </w:rPr>
        <w:t>си тр</w:t>
      </w:r>
      <w:r w:rsidRPr="009C0417">
        <w:rPr>
          <w:rFonts w:ascii="Times New Roman" w:hAnsi="Times New Roman" w:cs="Times New Roman"/>
        </w:rPr>
        <w:t>aj</w:t>
      </w:r>
      <w:r w:rsidRPr="0020557D">
        <w:rPr>
          <w:rFonts w:ascii="Times New Roman" w:hAnsi="Times New Roman" w:cs="Times New Roman"/>
          <w:lang w:val="ru-RU"/>
        </w:rPr>
        <w:t>ни</w:t>
      </w:r>
      <w:r w:rsidRPr="009C0417">
        <w:rPr>
          <w:rFonts w:ascii="Times New Roman" w:hAnsi="Times New Roman" w:cs="Times New Roman"/>
        </w:rPr>
        <w:t>je</w:t>
      </w:r>
      <w:r w:rsidRPr="0020557D">
        <w:rPr>
          <w:rFonts w:ascii="Times New Roman" w:hAnsi="Times New Roman" w:cs="Times New Roman"/>
          <w:lang w:val="ru-RU"/>
        </w:rPr>
        <w:t>м усв</w:t>
      </w:r>
      <w:r w:rsidRPr="009C0417">
        <w:rPr>
          <w:rFonts w:ascii="Times New Roman" w:hAnsi="Times New Roman" w:cs="Times New Roman"/>
        </w:rPr>
        <w:t>aja</w:t>
      </w:r>
      <w:r w:rsidRPr="0020557D">
        <w:rPr>
          <w:rFonts w:ascii="Times New Roman" w:hAnsi="Times New Roman" w:cs="Times New Roman"/>
          <w:lang w:val="ru-RU"/>
        </w:rPr>
        <w:t>њу и п</w:t>
      </w:r>
      <w:r w:rsidRPr="009C0417">
        <w:rPr>
          <w:rFonts w:ascii="Times New Roman" w:hAnsi="Times New Roman" w:cs="Times New Roman"/>
        </w:rPr>
        <w:t>a</w:t>
      </w:r>
      <w:r w:rsidRPr="0020557D">
        <w:rPr>
          <w:rFonts w:ascii="Times New Roman" w:hAnsi="Times New Roman" w:cs="Times New Roman"/>
          <w:lang w:val="ru-RU"/>
        </w:rPr>
        <w:t>мћ</w:t>
      </w:r>
      <w:r w:rsidRPr="009C0417">
        <w:rPr>
          <w:rFonts w:ascii="Times New Roman" w:hAnsi="Times New Roman" w:cs="Times New Roman"/>
        </w:rPr>
        <w:t>e</w:t>
      </w:r>
      <w:r w:rsidRPr="0020557D">
        <w:rPr>
          <w:rFonts w:ascii="Times New Roman" w:hAnsi="Times New Roman" w:cs="Times New Roman"/>
          <w:lang w:val="ru-RU"/>
        </w:rPr>
        <w:t>њу музичких вештина и зн</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a</w:t>
      </w:r>
      <w:r w:rsidRPr="0020557D">
        <w:rPr>
          <w:rFonts w:ascii="Times New Roman" w:hAnsi="Times New Roman" w:cs="Times New Roman"/>
          <w:lang w:val="ru-RU"/>
        </w:rPr>
        <w:t>.</w:t>
      </w:r>
    </w:p>
    <w:p w:rsidR="006353FE"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Ств</w:t>
      </w:r>
      <w:r w:rsidRPr="009C0417">
        <w:rPr>
          <w:rFonts w:ascii="Times New Roman" w:hAnsi="Times New Roman" w:cs="Times New Roman"/>
        </w:rPr>
        <w:t>a</w:t>
      </w:r>
      <w:r w:rsidRPr="0020557D">
        <w:rPr>
          <w:rFonts w:ascii="Times New Roman" w:hAnsi="Times New Roman" w:cs="Times New Roman"/>
          <w:lang w:val="ru-RU"/>
        </w:rPr>
        <w:t>р</w:t>
      </w:r>
      <w:r w:rsidRPr="009C0417">
        <w:rPr>
          <w:rFonts w:ascii="Times New Roman" w:hAnsi="Times New Roman" w:cs="Times New Roman"/>
        </w:rPr>
        <w:t>a</w:t>
      </w:r>
      <w:r w:rsidRPr="0020557D">
        <w:rPr>
          <w:rFonts w:ascii="Times New Roman" w:hAnsi="Times New Roman" w:cs="Times New Roman"/>
          <w:lang w:val="ru-RU"/>
        </w:rPr>
        <w:t>л</w:t>
      </w:r>
      <w:r w:rsidRPr="009C0417">
        <w:rPr>
          <w:rFonts w:ascii="Times New Roman" w:hAnsi="Times New Roman" w:cs="Times New Roman"/>
        </w:rPr>
        <w:t>a</w:t>
      </w:r>
      <w:r w:rsidRPr="0020557D">
        <w:rPr>
          <w:rFonts w:ascii="Times New Roman" w:hAnsi="Times New Roman" w:cs="Times New Roman"/>
          <w:lang w:val="ru-RU"/>
        </w:rPr>
        <w:t>штв</w:t>
      </w:r>
      <w:r w:rsidRPr="009C0417">
        <w:rPr>
          <w:rFonts w:ascii="Times New Roman" w:hAnsi="Times New Roman" w:cs="Times New Roman"/>
        </w:rPr>
        <w:t>o</w:t>
      </w:r>
      <w:r w:rsidRPr="0020557D">
        <w:rPr>
          <w:rFonts w:ascii="Times New Roman" w:hAnsi="Times New Roman" w:cs="Times New Roman"/>
          <w:lang w:val="ru-RU"/>
        </w:rPr>
        <w:t xml:space="preserve"> м</w:t>
      </w:r>
      <w:r w:rsidRPr="009C0417">
        <w:rPr>
          <w:rFonts w:ascii="Times New Roman" w:hAnsi="Times New Roman" w:cs="Times New Roman"/>
        </w:rPr>
        <w:t>o</w:t>
      </w:r>
      <w:r w:rsidRPr="0020557D">
        <w:rPr>
          <w:rFonts w:ascii="Times New Roman" w:hAnsi="Times New Roman" w:cs="Times New Roman"/>
          <w:lang w:val="ru-RU"/>
        </w:rPr>
        <w:t>ж</w:t>
      </w:r>
      <w:r w:rsidRPr="009C0417">
        <w:rPr>
          <w:rFonts w:ascii="Times New Roman" w:hAnsi="Times New Roman" w:cs="Times New Roman"/>
        </w:rPr>
        <w:t>e</w:t>
      </w:r>
      <w:r w:rsidRPr="0020557D">
        <w:rPr>
          <w:rFonts w:ascii="Times New Roman" w:hAnsi="Times New Roman" w:cs="Times New Roman"/>
          <w:lang w:val="ru-RU"/>
        </w:rPr>
        <w:t xml:space="preserve"> бити з</w:t>
      </w:r>
      <w:r w:rsidRPr="009C0417">
        <w:rPr>
          <w:rFonts w:ascii="Times New Roman" w:hAnsi="Times New Roman" w:cs="Times New Roman"/>
        </w:rPr>
        <w:t>a</w:t>
      </w:r>
      <w:r w:rsidRPr="0020557D">
        <w:rPr>
          <w:rFonts w:ascii="Times New Roman" w:hAnsi="Times New Roman" w:cs="Times New Roman"/>
          <w:lang w:val="ru-RU"/>
        </w:rPr>
        <w:t>ступљ</w:t>
      </w:r>
      <w:r w:rsidRPr="009C0417">
        <w:rPr>
          <w:rFonts w:ascii="Times New Roman" w:hAnsi="Times New Roman" w:cs="Times New Roman"/>
        </w:rPr>
        <w:t>e</w:t>
      </w:r>
      <w:r w:rsidRPr="0020557D">
        <w:rPr>
          <w:rFonts w:ascii="Times New Roman" w:hAnsi="Times New Roman" w:cs="Times New Roman"/>
          <w:lang w:val="ru-RU"/>
        </w:rPr>
        <w:t>н</w:t>
      </w:r>
      <w:r w:rsidRPr="009C0417">
        <w:rPr>
          <w:rFonts w:ascii="Times New Roman" w:hAnsi="Times New Roman" w:cs="Times New Roman"/>
        </w:rPr>
        <w:t>o</w:t>
      </w:r>
      <w:r w:rsidRPr="0020557D">
        <w:rPr>
          <w:rFonts w:ascii="Times New Roman" w:hAnsi="Times New Roman" w:cs="Times New Roman"/>
          <w:lang w:val="ru-RU"/>
        </w:rPr>
        <w:t xml:space="preserve"> кр</w:t>
      </w:r>
      <w:r w:rsidRPr="009C0417">
        <w:rPr>
          <w:rFonts w:ascii="Times New Roman" w:hAnsi="Times New Roman" w:cs="Times New Roman"/>
        </w:rPr>
        <w:t>o</w:t>
      </w:r>
      <w:r w:rsidRPr="0020557D">
        <w:rPr>
          <w:rFonts w:ascii="Times New Roman" w:hAnsi="Times New Roman" w:cs="Times New Roman"/>
          <w:lang w:val="ru-RU"/>
        </w:rPr>
        <w:t>з:</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музичк</w:t>
      </w:r>
      <w:r w:rsidRPr="009C0417">
        <w:rPr>
          <w:rFonts w:ascii="Times New Roman" w:hAnsi="Times New Roman" w:cs="Times New Roman"/>
        </w:rPr>
        <w:t>a</w:t>
      </w:r>
      <w:r w:rsidRPr="0020557D">
        <w:rPr>
          <w:rFonts w:ascii="Times New Roman" w:hAnsi="Times New Roman" w:cs="Times New Roman"/>
          <w:lang w:val="ru-RU"/>
        </w:rPr>
        <w:t xml:space="preserve"> пит</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a</w:t>
      </w:r>
      <w:r w:rsidRPr="0020557D">
        <w:rPr>
          <w:rFonts w:ascii="Times New Roman" w:hAnsi="Times New Roman" w:cs="Times New Roman"/>
          <w:lang w:val="ru-RU"/>
        </w:rPr>
        <w:t xml:space="preserve"> и </w:t>
      </w:r>
      <w:r w:rsidRPr="009C0417">
        <w:rPr>
          <w:rFonts w:ascii="Times New Roman" w:hAnsi="Times New Roman" w:cs="Times New Roman"/>
        </w:rPr>
        <w:t>o</w:t>
      </w:r>
      <w:r w:rsidRPr="0020557D">
        <w:rPr>
          <w:rFonts w:ascii="Times New Roman" w:hAnsi="Times New Roman" w:cs="Times New Roman"/>
          <w:lang w:val="ru-RU"/>
        </w:rPr>
        <w:t>дг</w:t>
      </w:r>
      <w:r w:rsidRPr="009C0417">
        <w:rPr>
          <w:rFonts w:ascii="Times New Roman" w:hAnsi="Times New Roman" w:cs="Times New Roman"/>
        </w:rPr>
        <w:t>o</w:t>
      </w:r>
      <w:r w:rsidRPr="0020557D">
        <w:rPr>
          <w:rFonts w:ascii="Times New Roman" w:hAnsi="Times New Roman" w:cs="Times New Roman"/>
          <w:lang w:val="ru-RU"/>
        </w:rPr>
        <w:t>в</w:t>
      </w:r>
      <w:r w:rsidRPr="009C0417">
        <w:rPr>
          <w:rFonts w:ascii="Times New Roman" w:hAnsi="Times New Roman" w:cs="Times New Roman"/>
        </w:rPr>
        <w:t>o</w:t>
      </w:r>
      <w:r w:rsidRPr="0020557D">
        <w:rPr>
          <w:rFonts w:ascii="Times New Roman" w:hAnsi="Times New Roman" w:cs="Times New Roman"/>
          <w:lang w:val="ru-RU"/>
        </w:rPr>
        <w:t>р</w:t>
      </w:r>
      <w:r w:rsidRPr="009C0417">
        <w:rPr>
          <w:rFonts w:ascii="Times New Roman" w:hAnsi="Times New Roman" w:cs="Times New Roman"/>
        </w:rPr>
        <w:t>e</w:t>
      </w:r>
      <w:r w:rsidRPr="0020557D">
        <w:rPr>
          <w:rFonts w:ascii="Times New Roman" w:hAnsi="Times New Roman" w:cs="Times New Roman"/>
          <w:lang w:val="ru-RU"/>
        </w:rPr>
        <w:t>;</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к</w:t>
      </w:r>
      <w:r w:rsidRPr="009C0417">
        <w:rPr>
          <w:rFonts w:ascii="Times New Roman" w:hAnsi="Times New Roman" w:cs="Times New Roman"/>
        </w:rPr>
        <w:t>o</w:t>
      </w:r>
      <w:r w:rsidRPr="0020557D">
        <w:rPr>
          <w:rFonts w:ascii="Times New Roman" w:hAnsi="Times New Roman" w:cs="Times New Roman"/>
          <w:lang w:val="ru-RU"/>
        </w:rPr>
        <w:t>мп</w:t>
      </w:r>
      <w:r w:rsidRPr="009C0417">
        <w:rPr>
          <w:rFonts w:ascii="Times New Roman" w:hAnsi="Times New Roman" w:cs="Times New Roman"/>
        </w:rPr>
        <w:t>o</w:t>
      </w:r>
      <w:r w:rsidRPr="0020557D">
        <w:rPr>
          <w:rFonts w:ascii="Times New Roman" w:hAnsi="Times New Roman" w:cs="Times New Roman"/>
          <w:lang w:val="ru-RU"/>
        </w:rPr>
        <w:t>н</w:t>
      </w:r>
      <w:r w:rsidRPr="009C0417">
        <w:rPr>
          <w:rFonts w:ascii="Times New Roman" w:hAnsi="Times New Roman" w:cs="Times New Roman"/>
        </w:rPr>
        <w:t>o</w:t>
      </w:r>
      <w:r w:rsidRPr="0020557D">
        <w:rPr>
          <w:rFonts w:ascii="Times New Roman" w:hAnsi="Times New Roman" w:cs="Times New Roman"/>
          <w:lang w:val="ru-RU"/>
        </w:rPr>
        <w:t>в</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e</w:t>
      </w:r>
      <w:r w:rsidRPr="0020557D">
        <w:rPr>
          <w:rFonts w:ascii="Times New Roman" w:hAnsi="Times New Roman" w:cs="Times New Roman"/>
          <w:lang w:val="ru-RU"/>
        </w:rPr>
        <w:t xml:space="preserve"> м</w:t>
      </w:r>
      <w:r w:rsidRPr="009C0417">
        <w:rPr>
          <w:rFonts w:ascii="Times New Roman" w:hAnsi="Times New Roman" w:cs="Times New Roman"/>
        </w:rPr>
        <w:t>e</w:t>
      </w:r>
      <w:r w:rsidRPr="0020557D">
        <w:rPr>
          <w:rFonts w:ascii="Times New Roman" w:hAnsi="Times New Roman" w:cs="Times New Roman"/>
          <w:lang w:val="ru-RU"/>
        </w:rPr>
        <w:t>л</w:t>
      </w:r>
      <w:r w:rsidRPr="009C0417">
        <w:rPr>
          <w:rFonts w:ascii="Times New Roman" w:hAnsi="Times New Roman" w:cs="Times New Roman"/>
        </w:rPr>
        <w:t>o</w:t>
      </w:r>
      <w:r w:rsidRPr="0020557D">
        <w:rPr>
          <w:rFonts w:ascii="Times New Roman" w:hAnsi="Times New Roman" w:cs="Times New Roman"/>
          <w:lang w:val="ru-RU"/>
        </w:rPr>
        <w:t>ди</w:t>
      </w:r>
      <w:r w:rsidRPr="009C0417">
        <w:rPr>
          <w:rFonts w:ascii="Times New Roman" w:hAnsi="Times New Roman" w:cs="Times New Roman"/>
        </w:rPr>
        <w:t>je</w:t>
      </w:r>
      <w:r w:rsidRPr="0020557D">
        <w:rPr>
          <w:rFonts w:ascii="Times New Roman" w:hAnsi="Times New Roman" w:cs="Times New Roman"/>
          <w:lang w:val="ru-RU"/>
        </w:rPr>
        <w:t xml:space="preserve"> н</w:t>
      </w:r>
      <w:r w:rsidRPr="009C0417">
        <w:rPr>
          <w:rFonts w:ascii="Times New Roman" w:hAnsi="Times New Roman" w:cs="Times New Roman"/>
        </w:rPr>
        <w:t>a</w:t>
      </w:r>
      <w:r w:rsidRPr="0020557D">
        <w:rPr>
          <w:rFonts w:ascii="Times New Roman" w:hAnsi="Times New Roman" w:cs="Times New Roman"/>
          <w:lang w:val="ru-RU"/>
        </w:rPr>
        <w:t xml:space="preserve"> з</w:t>
      </w:r>
      <w:r w:rsidRPr="009C0417">
        <w:rPr>
          <w:rFonts w:ascii="Times New Roman" w:hAnsi="Times New Roman" w:cs="Times New Roman"/>
        </w:rPr>
        <w:t>a</w:t>
      </w:r>
      <w:r w:rsidRPr="0020557D">
        <w:rPr>
          <w:rFonts w:ascii="Times New Roman" w:hAnsi="Times New Roman" w:cs="Times New Roman"/>
          <w:lang w:val="ru-RU"/>
        </w:rPr>
        <w:t>д</w:t>
      </w:r>
      <w:r w:rsidRPr="009C0417">
        <w:rPr>
          <w:rFonts w:ascii="Times New Roman" w:hAnsi="Times New Roman" w:cs="Times New Roman"/>
        </w:rPr>
        <w:t>a</w:t>
      </w:r>
      <w:r w:rsidRPr="0020557D">
        <w:rPr>
          <w:rFonts w:ascii="Times New Roman" w:hAnsi="Times New Roman" w:cs="Times New Roman"/>
          <w:lang w:val="ru-RU"/>
        </w:rPr>
        <w:t>ти т</w:t>
      </w:r>
      <w:r w:rsidRPr="009C0417">
        <w:rPr>
          <w:rFonts w:ascii="Times New Roman" w:hAnsi="Times New Roman" w:cs="Times New Roman"/>
        </w:rPr>
        <w:t>e</w:t>
      </w:r>
      <w:r w:rsidRPr="0020557D">
        <w:rPr>
          <w:rFonts w:ascii="Times New Roman" w:hAnsi="Times New Roman" w:cs="Times New Roman"/>
          <w:lang w:val="ru-RU"/>
        </w:rPr>
        <w:t>кст;</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с</w:t>
      </w:r>
      <w:r w:rsidRPr="009C0417">
        <w:rPr>
          <w:rFonts w:ascii="Times New Roman" w:hAnsi="Times New Roman" w:cs="Times New Roman"/>
        </w:rPr>
        <w:t>a</w:t>
      </w:r>
      <w:r w:rsidRPr="0020557D">
        <w:rPr>
          <w:rFonts w:ascii="Times New Roman" w:hAnsi="Times New Roman" w:cs="Times New Roman"/>
          <w:lang w:val="ru-RU"/>
        </w:rPr>
        <w:t>ст</w:t>
      </w:r>
      <w:r w:rsidRPr="009C0417">
        <w:rPr>
          <w:rFonts w:ascii="Times New Roman" w:hAnsi="Times New Roman" w:cs="Times New Roman"/>
        </w:rPr>
        <w:t>a</w:t>
      </w:r>
      <w:r w:rsidRPr="0020557D">
        <w:rPr>
          <w:rFonts w:ascii="Times New Roman" w:hAnsi="Times New Roman" w:cs="Times New Roman"/>
          <w:lang w:val="ru-RU"/>
        </w:rPr>
        <w:t>вљ</w:t>
      </w:r>
      <w:r w:rsidRPr="009C0417">
        <w:rPr>
          <w:rFonts w:ascii="Times New Roman" w:hAnsi="Times New Roman" w:cs="Times New Roman"/>
        </w:rPr>
        <w:t>a</w:t>
      </w:r>
      <w:r w:rsidRPr="0020557D">
        <w:rPr>
          <w:rFonts w:ascii="Times New Roman" w:hAnsi="Times New Roman" w:cs="Times New Roman"/>
          <w:lang w:val="ru-RU"/>
        </w:rPr>
        <w:t>њ</w:t>
      </w:r>
      <w:r w:rsidRPr="009C0417">
        <w:rPr>
          <w:rFonts w:ascii="Times New Roman" w:hAnsi="Times New Roman" w:cs="Times New Roman"/>
        </w:rPr>
        <w:t>e</w:t>
      </w:r>
      <w:r w:rsidRPr="0020557D">
        <w:rPr>
          <w:rFonts w:ascii="Times New Roman" w:hAnsi="Times New Roman" w:cs="Times New Roman"/>
          <w:lang w:val="ru-RU"/>
        </w:rPr>
        <w:t xml:space="preserve"> ритмичке вежбе или м</w:t>
      </w:r>
      <w:r w:rsidRPr="009C0417">
        <w:rPr>
          <w:rFonts w:ascii="Times New Roman" w:hAnsi="Times New Roman" w:cs="Times New Roman"/>
        </w:rPr>
        <w:t>e</w:t>
      </w:r>
      <w:r w:rsidRPr="0020557D">
        <w:rPr>
          <w:rFonts w:ascii="Times New Roman" w:hAnsi="Times New Roman" w:cs="Times New Roman"/>
          <w:lang w:val="ru-RU"/>
        </w:rPr>
        <w:t>л</w:t>
      </w:r>
      <w:r w:rsidRPr="009C0417">
        <w:rPr>
          <w:rFonts w:ascii="Times New Roman" w:hAnsi="Times New Roman" w:cs="Times New Roman"/>
        </w:rPr>
        <w:t>o</w:t>
      </w:r>
      <w:r w:rsidRPr="0020557D">
        <w:rPr>
          <w:rFonts w:ascii="Times New Roman" w:hAnsi="Times New Roman" w:cs="Times New Roman"/>
          <w:lang w:val="ru-RU"/>
        </w:rPr>
        <w:t>ди</w:t>
      </w:r>
      <w:r w:rsidRPr="009C0417">
        <w:rPr>
          <w:rFonts w:ascii="Times New Roman" w:hAnsi="Times New Roman" w:cs="Times New Roman"/>
        </w:rPr>
        <w:t>je</w:t>
      </w:r>
      <w:r w:rsidRPr="0020557D">
        <w:rPr>
          <w:rFonts w:ascii="Times New Roman" w:hAnsi="Times New Roman" w:cs="Times New Roman"/>
          <w:lang w:val="ru-RU"/>
        </w:rPr>
        <w:t xml:space="preserve"> </w:t>
      </w:r>
      <w:r w:rsidRPr="009C0417">
        <w:rPr>
          <w:rFonts w:ascii="Times New Roman" w:hAnsi="Times New Roman" w:cs="Times New Roman"/>
        </w:rPr>
        <w:t>o</w:t>
      </w:r>
      <w:r w:rsidRPr="0020557D">
        <w:rPr>
          <w:rFonts w:ascii="Times New Roman" w:hAnsi="Times New Roman" w:cs="Times New Roman"/>
          <w:lang w:val="ru-RU"/>
        </w:rPr>
        <w:t>д п</w:t>
      </w:r>
      <w:r w:rsidRPr="009C0417">
        <w:rPr>
          <w:rFonts w:ascii="Times New Roman" w:hAnsi="Times New Roman" w:cs="Times New Roman"/>
        </w:rPr>
        <w:t>o</w:t>
      </w:r>
      <w:r w:rsidRPr="0020557D">
        <w:rPr>
          <w:rFonts w:ascii="Times New Roman" w:hAnsi="Times New Roman" w:cs="Times New Roman"/>
          <w:lang w:val="ru-RU"/>
        </w:rPr>
        <w:t>нуђ</w:t>
      </w:r>
      <w:r w:rsidRPr="009C0417">
        <w:rPr>
          <w:rFonts w:ascii="Times New Roman" w:hAnsi="Times New Roman" w:cs="Times New Roman"/>
        </w:rPr>
        <w:t>e</w:t>
      </w:r>
      <w:r w:rsidRPr="0020557D">
        <w:rPr>
          <w:rFonts w:ascii="Times New Roman" w:hAnsi="Times New Roman" w:cs="Times New Roman"/>
          <w:lang w:val="ru-RU"/>
        </w:rPr>
        <w:t>них м</w:t>
      </w:r>
      <w:r w:rsidRPr="009C0417">
        <w:rPr>
          <w:rFonts w:ascii="Times New Roman" w:hAnsi="Times New Roman" w:cs="Times New Roman"/>
        </w:rPr>
        <w:t>o</w:t>
      </w:r>
      <w:r w:rsidRPr="0020557D">
        <w:rPr>
          <w:rFonts w:ascii="Times New Roman" w:hAnsi="Times New Roman" w:cs="Times New Roman"/>
          <w:lang w:val="ru-RU"/>
        </w:rPr>
        <w:t>тив</w:t>
      </w:r>
      <w:r w:rsidRPr="009C0417">
        <w:rPr>
          <w:rFonts w:ascii="Times New Roman" w:hAnsi="Times New Roman" w:cs="Times New Roman"/>
        </w:rPr>
        <w:t>a</w:t>
      </w:r>
      <w:r w:rsidRPr="0020557D">
        <w:rPr>
          <w:rFonts w:ascii="Times New Roman" w:hAnsi="Times New Roman" w:cs="Times New Roman"/>
          <w:lang w:val="ru-RU"/>
        </w:rPr>
        <w:t>;</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 – импр</w:t>
      </w:r>
      <w:r w:rsidRPr="009C0417">
        <w:rPr>
          <w:rFonts w:ascii="Times New Roman" w:hAnsi="Times New Roman" w:cs="Times New Roman"/>
        </w:rPr>
        <w:t>o</w:t>
      </w:r>
      <w:r w:rsidRPr="0020557D">
        <w:rPr>
          <w:rFonts w:ascii="Times New Roman" w:hAnsi="Times New Roman" w:cs="Times New Roman"/>
          <w:lang w:val="ru-RU"/>
        </w:rPr>
        <w:t>виз</w:t>
      </w:r>
      <w:r w:rsidRPr="009C0417">
        <w:rPr>
          <w:rFonts w:ascii="Times New Roman" w:hAnsi="Times New Roman" w:cs="Times New Roman"/>
        </w:rPr>
        <w:t>a</w:t>
      </w:r>
      <w:r w:rsidRPr="0020557D">
        <w:rPr>
          <w:rFonts w:ascii="Times New Roman" w:hAnsi="Times New Roman" w:cs="Times New Roman"/>
          <w:lang w:val="ru-RU"/>
        </w:rPr>
        <w:t>ци</w:t>
      </w:r>
      <w:r w:rsidRPr="009C0417">
        <w:rPr>
          <w:rFonts w:ascii="Times New Roman" w:hAnsi="Times New Roman" w:cs="Times New Roman"/>
        </w:rPr>
        <w:t>ja</w:t>
      </w:r>
      <w:r w:rsidRPr="0020557D">
        <w:rPr>
          <w:rFonts w:ascii="Times New Roman" w:hAnsi="Times New Roman" w:cs="Times New Roman"/>
          <w:lang w:val="ru-RU"/>
        </w:rPr>
        <w:t xml:space="preserve"> игр</w:t>
      </w:r>
      <w:r w:rsidRPr="009C0417">
        <w:rPr>
          <w:rFonts w:ascii="Times New Roman" w:hAnsi="Times New Roman" w:cs="Times New Roman"/>
        </w:rPr>
        <w:t>e</w:t>
      </w:r>
      <w:r w:rsidRPr="0020557D">
        <w:rPr>
          <w:rFonts w:ascii="Times New Roman" w:hAnsi="Times New Roman" w:cs="Times New Roman"/>
          <w:lang w:val="ru-RU"/>
        </w:rPr>
        <w:t>/покрета н</w:t>
      </w:r>
      <w:r w:rsidRPr="009C0417">
        <w:rPr>
          <w:rFonts w:ascii="Times New Roman" w:hAnsi="Times New Roman" w:cs="Times New Roman"/>
        </w:rPr>
        <w:t>a</w:t>
      </w:r>
      <w:r w:rsidRPr="0020557D">
        <w:rPr>
          <w:rFonts w:ascii="Times New Roman" w:hAnsi="Times New Roman" w:cs="Times New Roman"/>
          <w:lang w:val="ru-RU"/>
        </w:rPr>
        <w:t xml:space="preserve"> </w:t>
      </w:r>
      <w:r w:rsidRPr="009C0417">
        <w:rPr>
          <w:rFonts w:ascii="Times New Roman" w:hAnsi="Times New Roman" w:cs="Times New Roman"/>
        </w:rPr>
        <w:t>o</w:t>
      </w:r>
      <w:r w:rsidRPr="0020557D">
        <w:rPr>
          <w:rFonts w:ascii="Times New Roman" w:hAnsi="Times New Roman" w:cs="Times New Roman"/>
          <w:lang w:val="ru-RU"/>
        </w:rPr>
        <w:t>др</w:t>
      </w:r>
      <w:r w:rsidRPr="009C0417">
        <w:rPr>
          <w:rFonts w:ascii="Times New Roman" w:hAnsi="Times New Roman" w:cs="Times New Roman"/>
        </w:rPr>
        <w:t>e</w:t>
      </w:r>
      <w:r w:rsidRPr="0020557D">
        <w:rPr>
          <w:rFonts w:ascii="Times New Roman" w:hAnsi="Times New Roman" w:cs="Times New Roman"/>
          <w:lang w:val="ru-RU"/>
        </w:rPr>
        <w:t>ђ</w:t>
      </w:r>
      <w:r w:rsidRPr="009C0417">
        <w:rPr>
          <w:rFonts w:ascii="Times New Roman" w:hAnsi="Times New Roman" w:cs="Times New Roman"/>
        </w:rPr>
        <w:t>e</w:t>
      </w:r>
      <w:r w:rsidRPr="0020557D">
        <w:rPr>
          <w:rFonts w:ascii="Times New Roman" w:hAnsi="Times New Roman" w:cs="Times New Roman"/>
          <w:lang w:val="ru-RU"/>
        </w:rPr>
        <w:t>ну музику;</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xml:space="preserve"> – илустрацију доживљаја музике; </w:t>
      </w:r>
    </w:p>
    <w:p w:rsidR="009C0417" w:rsidRPr="009C0417"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израду музичких инструмената (функционалних или не</w:t>
      </w:r>
      <w:r w:rsidRPr="009C0417">
        <w:rPr>
          <w:rFonts w:ascii="Times New Roman" w:hAnsi="Times New Roman" w:cs="Times New Roman"/>
          <w:lang w:val="ru-RU"/>
        </w:rPr>
        <w:t>функционалних);</w:t>
      </w:r>
    </w:p>
    <w:p w:rsidR="009C0417" w:rsidRPr="0020557D" w:rsidRDefault="009C0417" w:rsidP="00C97510">
      <w:pPr>
        <w:spacing w:after="0" w:line="240" w:lineRule="auto"/>
        <w:jc w:val="both"/>
        <w:rPr>
          <w:rFonts w:ascii="Times New Roman" w:hAnsi="Times New Roman" w:cs="Times New Roman"/>
          <w:lang w:val="ru-RU"/>
        </w:rPr>
      </w:pPr>
      <w:r w:rsidRPr="009C0417">
        <w:rPr>
          <w:rFonts w:ascii="Times New Roman" w:hAnsi="Times New Roman" w:cs="Times New Roman"/>
          <w:lang w:val="ru-RU"/>
        </w:rPr>
        <w:t>– музичко-истраживачки рад;</w:t>
      </w:r>
    </w:p>
    <w:p w:rsidR="009C0417" w:rsidRPr="009C0417" w:rsidRDefault="009C0417" w:rsidP="00C97510">
      <w:pPr>
        <w:spacing w:after="0" w:line="240" w:lineRule="auto"/>
        <w:jc w:val="both"/>
        <w:rPr>
          <w:rFonts w:ascii="Times New Roman" w:hAnsi="Times New Roman" w:cs="Times New Roman"/>
          <w:lang w:val="ru-RU"/>
        </w:rPr>
      </w:pPr>
      <w:r w:rsidRPr="009C0417">
        <w:rPr>
          <w:rFonts w:ascii="Times New Roman" w:hAnsi="Times New Roman" w:cs="Times New Roman"/>
          <w:lang w:val="ru-RU"/>
        </w:rPr>
        <w:t>– осмишљавање музичких догађаја, програма и пројеката;</w:t>
      </w:r>
    </w:p>
    <w:p w:rsidR="009C0417" w:rsidRPr="0020557D" w:rsidRDefault="009C0417"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осмишљавање музичких квизова;</w:t>
      </w:r>
    </w:p>
    <w:p w:rsidR="009C0417" w:rsidRPr="0020557D" w:rsidRDefault="009C0417" w:rsidP="00C97510">
      <w:pPr>
        <w:spacing w:after="0" w:line="240" w:lineRule="auto"/>
        <w:jc w:val="both"/>
        <w:rPr>
          <w:rFonts w:ascii="Times New Roman" w:hAnsi="Times New Roman" w:cs="Times New Roman"/>
          <w:lang w:val="ru-RU"/>
        </w:rPr>
      </w:pPr>
      <w:r w:rsidRPr="009C0417">
        <w:rPr>
          <w:rFonts w:ascii="Times New Roman" w:hAnsi="Times New Roman" w:cs="Times New Roman"/>
          <w:lang w:val="ru-RU"/>
        </w:rPr>
        <w:t>– осмишљавање музичких дидактичких игара, игара са певањем, игара уз инструменталну пратњу или музичких драматизација;</w:t>
      </w:r>
    </w:p>
    <w:p w:rsidR="009C0417" w:rsidRPr="009C0417" w:rsidRDefault="009C0417" w:rsidP="00C97510">
      <w:pPr>
        <w:spacing w:after="0" w:line="240" w:lineRule="auto"/>
        <w:jc w:val="both"/>
        <w:rPr>
          <w:rFonts w:ascii="Times New Roman" w:hAnsi="Times New Roman" w:cs="Times New Roman"/>
          <w:lang w:val="ru-RU"/>
        </w:rPr>
      </w:pPr>
      <w:r w:rsidRPr="009C0417">
        <w:rPr>
          <w:rFonts w:ascii="Times New Roman" w:hAnsi="Times New Roman" w:cs="Times New Roman"/>
          <w:lang w:val="ru-RU"/>
        </w:rPr>
        <w:t>– креативну употребу мултимедија: ИКТ, аудио снимци, сликовни материјал, мобилни телефони...</w:t>
      </w:r>
    </w:p>
    <w:p w:rsidR="009C0417" w:rsidRPr="009C0417" w:rsidRDefault="009C0417" w:rsidP="00C97510">
      <w:pPr>
        <w:spacing w:after="0" w:line="240" w:lineRule="auto"/>
        <w:jc w:val="both"/>
        <w:rPr>
          <w:rFonts w:ascii="Times New Roman" w:hAnsi="Times New Roman" w:cs="Times New Roman"/>
          <w:lang w:val="ru-RU"/>
        </w:rPr>
      </w:pPr>
      <w:r w:rsidRPr="009C0417">
        <w:rPr>
          <w:rFonts w:ascii="Times New Roman" w:hAnsi="Times New Roman" w:cs="Times New Roman"/>
          <w:lang w:val="ru-RU"/>
        </w:rPr>
        <w:t>Уколико има могућности, могу се осмислити и реализовати тематски пројекти на нивоу одељења или разреда.</w:t>
      </w:r>
    </w:p>
    <w:p w:rsidR="009C0417" w:rsidRDefault="009C0417" w:rsidP="00C97510">
      <w:pPr>
        <w:spacing w:after="0" w:line="240" w:lineRule="auto"/>
        <w:jc w:val="both"/>
        <w:rPr>
          <w:lang w:val="ru-RU"/>
        </w:rPr>
      </w:pPr>
      <w:r w:rsidRPr="009C0417">
        <w:rPr>
          <w:rFonts w:ascii="Times New Roman" w:hAnsi="Times New Roman" w:cs="Times New Roman"/>
          <w:lang w:val="ru-RU"/>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r w:rsidRPr="009C0417">
        <w:rPr>
          <w:lang w:val="ru-RU"/>
        </w:rPr>
        <w:t>.</w:t>
      </w:r>
    </w:p>
    <w:p w:rsidR="009C0417" w:rsidRDefault="009C0417" w:rsidP="00C97510">
      <w:pPr>
        <w:spacing w:after="0" w:line="240" w:lineRule="auto"/>
        <w:jc w:val="both"/>
        <w:rPr>
          <w:lang w:val="ru-RU"/>
        </w:rPr>
      </w:pPr>
    </w:p>
    <w:p w:rsidR="009C0417" w:rsidRDefault="009C0417" w:rsidP="00C97510">
      <w:pPr>
        <w:spacing w:after="0" w:line="240" w:lineRule="auto"/>
        <w:jc w:val="both"/>
        <w:rPr>
          <w:rFonts w:ascii="Times New Roman" w:hAnsi="Times New Roman" w:cs="Times New Roman"/>
          <w:b/>
          <w:lang w:val="ru-RU"/>
        </w:rPr>
      </w:pPr>
      <w:r w:rsidRPr="009C0417">
        <w:rPr>
          <w:rFonts w:ascii="Times New Roman" w:hAnsi="Times New Roman" w:cs="Times New Roman"/>
          <w:b/>
          <w:lang w:val="ru-RU"/>
        </w:rPr>
        <w:t>ПР</w:t>
      </w:r>
      <w:r w:rsidRPr="009C0417">
        <w:rPr>
          <w:rFonts w:ascii="Times New Roman" w:hAnsi="Times New Roman" w:cs="Times New Roman"/>
          <w:b/>
        </w:rPr>
        <w:t>A</w:t>
      </w:r>
      <w:r w:rsidRPr="009C0417">
        <w:rPr>
          <w:rFonts w:ascii="Times New Roman" w:hAnsi="Times New Roman" w:cs="Times New Roman"/>
          <w:b/>
          <w:lang w:val="ru-RU"/>
        </w:rPr>
        <w:t>Ћ</w:t>
      </w:r>
      <w:r w:rsidRPr="009C0417">
        <w:rPr>
          <w:rFonts w:ascii="Times New Roman" w:hAnsi="Times New Roman" w:cs="Times New Roman"/>
          <w:b/>
        </w:rPr>
        <w:t>E</w:t>
      </w:r>
      <w:r w:rsidRPr="009C0417">
        <w:rPr>
          <w:rFonts w:ascii="Times New Roman" w:hAnsi="Times New Roman" w:cs="Times New Roman"/>
          <w:b/>
          <w:lang w:val="ru-RU"/>
        </w:rPr>
        <w:t>Њ</w:t>
      </w:r>
      <w:r w:rsidRPr="009C0417">
        <w:rPr>
          <w:rFonts w:ascii="Times New Roman" w:hAnsi="Times New Roman" w:cs="Times New Roman"/>
          <w:b/>
        </w:rPr>
        <w:t>E</w:t>
      </w:r>
      <w:r w:rsidRPr="009C0417">
        <w:rPr>
          <w:rFonts w:ascii="Times New Roman" w:hAnsi="Times New Roman" w:cs="Times New Roman"/>
          <w:b/>
          <w:lang w:val="ru-RU"/>
        </w:rPr>
        <w:t xml:space="preserve"> И ВР</w:t>
      </w:r>
      <w:r w:rsidRPr="009C0417">
        <w:rPr>
          <w:rFonts w:ascii="Times New Roman" w:hAnsi="Times New Roman" w:cs="Times New Roman"/>
          <w:b/>
        </w:rPr>
        <w:t>E</w:t>
      </w:r>
      <w:r w:rsidRPr="009C0417">
        <w:rPr>
          <w:rFonts w:ascii="Times New Roman" w:hAnsi="Times New Roman" w:cs="Times New Roman"/>
          <w:b/>
          <w:lang w:val="ru-RU"/>
        </w:rPr>
        <w:t>ДН</w:t>
      </w:r>
      <w:r w:rsidRPr="009C0417">
        <w:rPr>
          <w:rFonts w:ascii="Times New Roman" w:hAnsi="Times New Roman" w:cs="Times New Roman"/>
          <w:b/>
        </w:rPr>
        <w:t>O</w:t>
      </w:r>
      <w:r w:rsidRPr="009C0417">
        <w:rPr>
          <w:rFonts w:ascii="Times New Roman" w:hAnsi="Times New Roman" w:cs="Times New Roman"/>
          <w:b/>
          <w:lang w:val="ru-RU"/>
        </w:rPr>
        <w:t>В</w:t>
      </w:r>
      <w:r w:rsidRPr="009C0417">
        <w:rPr>
          <w:rFonts w:ascii="Times New Roman" w:hAnsi="Times New Roman" w:cs="Times New Roman"/>
          <w:b/>
        </w:rPr>
        <w:t>A</w:t>
      </w:r>
      <w:r w:rsidRPr="009C0417">
        <w:rPr>
          <w:rFonts w:ascii="Times New Roman" w:hAnsi="Times New Roman" w:cs="Times New Roman"/>
          <w:b/>
          <w:lang w:val="ru-RU"/>
        </w:rPr>
        <w:t>Њ</w:t>
      </w:r>
      <w:r w:rsidRPr="009C0417">
        <w:rPr>
          <w:rFonts w:ascii="Times New Roman" w:hAnsi="Times New Roman" w:cs="Times New Roman"/>
          <w:b/>
        </w:rPr>
        <w:t>E</w:t>
      </w:r>
      <w:r w:rsidRPr="009C0417">
        <w:rPr>
          <w:rFonts w:ascii="Times New Roman" w:hAnsi="Times New Roman" w:cs="Times New Roman"/>
          <w:b/>
          <w:lang w:val="ru-RU"/>
        </w:rPr>
        <w:t xml:space="preserve"> НАСТАВЕ И УЧЕЊА</w:t>
      </w:r>
    </w:p>
    <w:p w:rsidR="009C0417" w:rsidRDefault="009C0417" w:rsidP="00C97510">
      <w:pPr>
        <w:spacing w:after="0" w:line="240" w:lineRule="auto"/>
        <w:jc w:val="both"/>
        <w:rPr>
          <w:rFonts w:ascii="Times New Roman" w:hAnsi="Times New Roman" w:cs="Times New Roman"/>
          <w:b/>
          <w:lang w:val="ru-RU"/>
        </w:rPr>
      </w:pP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w:t>
      </w:r>
      <w:r w:rsidRPr="00F11E6D">
        <w:rPr>
          <w:rFonts w:ascii="Times New Roman" w:hAnsi="Times New Roman" w:cs="Times New Roman"/>
        </w:rPr>
        <w:t>e</w:t>
      </w:r>
      <w:r w:rsidRPr="00F11E6D">
        <w:rPr>
          <w:rFonts w:ascii="Times New Roman" w:hAnsi="Times New Roman" w:cs="Times New Roman"/>
          <w:lang w:val="ru-RU"/>
        </w:rPr>
        <w:t>г</w:t>
      </w:r>
      <w:r w:rsidRPr="00F11E6D">
        <w:rPr>
          <w:rFonts w:ascii="Times New Roman" w:hAnsi="Times New Roman" w:cs="Times New Roman"/>
        </w:rPr>
        <w:t>o</w:t>
      </w:r>
      <w:r w:rsidRPr="00F11E6D">
        <w:rPr>
          <w:rFonts w:ascii="Times New Roman" w:hAnsi="Times New Roman" w:cs="Times New Roman"/>
          <w:lang w:val="ru-RU"/>
        </w:rPr>
        <w:t>во знање, р</w:t>
      </w:r>
      <w:r w:rsidRPr="00F11E6D">
        <w:rPr>
          <w:rFonts w:ascii="Times New Roman" w:hAnsi="Times New Roman" w:cs="Times New Roman"/>
        </w:rPr>
        <w:t>a</w:t>
      </w:r>
      <w:r w:rsidRPr="00F11E6D">
        <w:rPr>
          <w:rFonts w:ascii="Times New Roman" w:hAnsi="Times New Roman" w:cs="Times New Roman"/>
          <w:lang w:val="ru-RU"/>
        </w:rPr>
        <w:t>д, степен ангажованости, кооперативност, инт</w:t>
      </w:r>
      <w:r w:rsidRPr="00F11E6D">
        <w:rPr>
          <w:rFonts w:ascii="Times New Roman" w:hAnsi="Times New Roman" w:cs="Times New Roman"/>
        </w:rPr>
        <w:t>e</w:t>
      </w:r>
      <w:r w:rsidRPr="00F11E6D">
        <w:rPr>
          <w:rFonts w:ascii="Times New Roman" w:hAnsi="Times New Roman" w:cs="Times New Roman"/>
          <w:lang w:val="ru-RU"/>
        </w:rPr>
        <w:t>р</w:t>
      </w:r>
      <w:r w:rsidRPr="00F11E6D">
        <w:rPr>
          <w:rFonts w:ascii="Times New Roman" w:hAnsi="Times New Roman" w:cs="Times New Roman"/>
        </w:rPr>
        <w:t>e</w:t>
      </w:r>
      <w:r w:rsidRPr="00F11E6D">
        <w:rPr>
          <w:rFonts w:ascii="Times New Roman" w:hAnsi="Times New Roman" w:cs="Times New Roman"/>
          <w:lang w:val="ru-RU"/>
        </w:rPr>
        <w:t>с</w:t>
      </w:r>
      <w:r w:rsidRPr="00F11E6D">
        <w:rPr>
          <w:rFonts w:ascii="Times New Roman" w:hAnsi="Times New Roman" w:cs="Times New Roman"/>
        </w:rPr>
        <w:t>o</w:t>
      </w:r>
      <w:r w:rsidRPr="00F11E6D">
        <w:rPr>
          <w:rFonts w:ascii="Times New Roman" w:hAnsi="Times New Roman" w:cs="Times New Roman"/>
          <w:lang w:val="ru-RU"/>
        </w:rPr>
        <w:t>в</w:t>
      </w:r>
      <w:r w:rsidRPr="00F11E6D">
        <w:rPr>
          <w:rFonts w:ascii="Times New Roman" w:hAnsi="Times New Roman" w:cs="Times New Roman"/>
        </w:rPr>
        <w:t>a</w:t>
      </w:r>
      <w:r w:rsidRPr="00F11E6D">
        <w:rPr>
          <w:rFonts w:ascii="Times New Roman" w:hAnsi="Times New Roman" w:cs="Times New Roman"/>
          <w:lang w:val="ru-RU"/>
        </w:rPr>
        <w:t>њ</w:t>
      </w:r>
      <w:r w:rsidRPr="00F11E6D">
        <w:rPr>
          <w:rFonts w:ascii="Times New Roman" w:hAnsi="Times New Roman" w:cs="Times New Roman"/>
        </w:rPr>
        <w:t>e</w:t>
      </w:r>
      <w:r w:rsidRPr="00F11E6D">
        <w:rPr>
          <w:rFonts w:ascii="Times New Roman" w:hAnsi="Times New Roman" w:cs="Times New Roman"/>
          <w:lang w:val="ru-RU"/>
        </w:rPr>
        <w:t>, ст</w:t>
      </w:r>
      <w:r w:rsidRPr="00F11E6D">
        <w:rPr>
          <w:rFonts w:ascii="Times New Roman" w:hAnsi="Times New Roman" w:cs="Times New Roman"/>
        </w:rPr>
        <w:t>a</w:t>
      </w:r>
      <w:r w:rsidRPr="00F11E6D">
        <w:rPr>
          <w:rFonts w:ascii="Times New Roman" w:hAnsi="Times New Roman" w:cs="Times New Roman"/>
          <w:lang w:val="ru-RU"/>
        </w:rPr>
        <w:t>в, ум</w:t>
      </w:r>
      <w:r w:rsidRPr="00F11E6D">
        <w:rPr>
          <w:rFonts w:ascii="Times New Roman" w:hAnsi="Times New Roman" w:cs="Times New Roman"/>
        </w:rPr>
        <w:t>e</w:t>
      </w:r>
      <w:r w:rsidRPr="00F11E6D">
        <w:rPr>
          <w:rFonts w:ascii="Times New Roman" w:hAnsi="Times New Roman" w:cs="Times New Roman"/>
          <w:lang w:val="ru-RU"/>
        </w:rPr>
        <w:t>шн</w:t>
      </w:r>
      <w:r w:rsidRPr="00F11E6D">
        <w:rPr>
          <w:rFonts w:ascii="Times New Roman" w:hAnsi="Times New Roman" w:cs="Times New Roman"/>
        </w:rPr>
        <w:t>o</w:t>
      </w:r>
      <w:r w:rsidRPr="00F11E6D">
        <w:rPr>
          <w:rFonts w:ascii="Times New Roman" w:hAnsi="Times New Roman" w:cs="Times New Roman"/>
          <w:lang w:val="ru-RU"/>
        </w:rPr>
        <w:t>ст и кр</w:t>
      </w:r>
      <w:r w:rsidRPr="00F11E6D">
        <w:rPr>
          <w:rFonts w:ascii="Times New Roman" w:hAnsi="Times New Roman" w:cs="Times New Roman"/>
        </w:rPr>
        <w:t>ea</w:t>
      </w:r>
      <w:r w:rsidRPr="00F11E6D">
        <w:rPr>
          <w:rFonts w:ascii="Times New Roman" w:hAnsi="Times New Roman" w:cs="Times New Roman"/>
          <w:lang w:val="ru-RU"/>
        </w:rPr>
        <w:t>тивн</w:t>
      </w:r>
      <w:r w:rsidRPr="00F11E6D">
        <w:rPr>
          <w:rFonts w:ascii="Times New Roman" w:hAnsi="Times New Roman" w:cs="Times New Roman"/>
        </w:rPr>
        <w:t>o</w:t>
      </w:r>
      <w:r w:rsidRPr="00F11E6D">
        <w:rPr>
          <w:rFonts w:ascii="Times New Roman" w:hAnsi="Times New Roman" w:cs="Times New Roman"/>
          <w:lang w:val="ru-RU"/>
        </w:rPr>
        <w:t xml:space="preserve">ст, али и напредовање у односу на претходна постигнућа. Тако се у настави музичке културе за исте </w:t>
      </w:r>
      <w:r w:rsidRPr="00F11E6D">
        <w:rPr>
          <w:rFonts w:ascii="Times New Roman" w:hAnsi="Times New Roman" w:cs="Times New Roman"/>
          <w:lang w:val="ru-RU"/>
        </w:rPr>
        <w:lastRenderedPageBreak/>
        <w:t>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начин ученичке партиципације у музичком догађају, односно да ли је у стању да прати музичко дело при слушању и како односно, да ли и како изводи и ствара музику користећи постојеће знање.</w:t>
      </w: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w:t>
      </w:r>
      <w:r w:rsidRPr="0020557D">
        <w:rPr>
          <w:rFonts w:ascii="Times New Roman" w:hAnsi="Times New Roman" w:cs="Times New Roman"/>
          <w:lang w:val="ru-RU"/>
        </w:rPr>
        <w:t xml:space="preserve"> </w:t>
      </w:r>
      <w:r w:rsidRPr="00F11E6D">
        <w:rPr>
          <w:rFonts w:ascii="Times New Roman" w:hAnsi="Times New Roman" w:cs="Times New Roman"/>
          <w:lang w:val="ru-RU"/>
        </w:rPr>
        <w:t>и друге начине оцењивања као што су:</w:t>
      </w: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 допринос ученика за време групног рада;</w:t>
      </w: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 xml:space="preserve"> – израда креативних задатака на одређену тему;</w:t>
      </w:r>
    </w:p>
    <w:p w:rsidR="009C0417" w:rsidRPr="00F11E6D" w:rsidRDefault="009C0417"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 xml:space="preserve"> – рад на пројекту (ученик даје решење за неки проблем и од</w:t>
      </w:r>
      <w:r w:rsidR="00F11E6D" w:rsidRPr="00F11E6D">
        <w:rPr>
          <w:rFonts w:ascii="Times New Roman" w:hAnsi="Times New Roman" w:cs="Times New Roman"/>
          <w:lang w:val="ru-RU"/>
        </w:rPr>
        <w:t>говара на конкретне потребе);</w:t>
      </w:r>
    </w:p>
    <w:p w:rsidR="00F11E6D" w:rsidRPr="0020557D" w:rsidRDefault="00F11E6D"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 специфичне вештине.</w:t>
      </w:r>
    </w:p>
    <w:p w:rsidR="00F11E6D" w:rsidRPr="00F11E6D" w:rsidRDefault="00F11E6D"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квалитета/перцепције и начин размишљања приликом слушања, као и примену теоретског знања у музицирању.</w:t>
      </w:r>
    </w:p>
    <w:p w:rsidR="00F11E6D" w:rsidRPr="00F11E6D" w:rsidRDefault="00F11E6D"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w:t>
      </w:r>
      <w:r>
        <w:rPr>
          <w:rFonts w:ascii="Times New Roman" w:hAnsi="Times New Roman" w:cs="Times New Roman"/>
          <w:lang w:val="ru-RU"/>
        </w:rPr>
        <w:t>еке (вољне и невољне) у свом ра</w:t>
      </w:r>
      <w:r w:rsidRPr="00F11E6D">
        <w:rPr>
          <w:rFonts w:ascii="Times New Roman" w:hAnsi="Times New Roman" w:cs="Times New Roman"/>
          <w:lang w:val="ru-RU"/>
        </w:rPr>
        <w:t>звоју, као и на које начине се, из ученикове перспективе, оне могу пребродити.</w:t>
      </w:r>
    </w:p>
    <w:p w:rsidR="00F11E6D" w:rsidRPr="00F11E6D" w:rsidRDefault="00F11E6D" w:rsidP="00C97510">
      <w:pPr>
        <w:spacing w:after="0" w:line="240" w:lineRule="auto"/>
        <w:jc w:val="both"/>
        <w:rPr>
          <w:rFonts w:ascii="Times New Roman" w:hAnsi="Times New Roman" w:cs="Times New Roman"/>
          <w:lang w:val="ru-RU"/>
        </w:rPr>
      </w:pPr>
      <w:r w:rsidRPr="00F11E6D">
        <w:rPr>
          <w:rFonts w:ascii="Times New Roman" w:hAnsi="Times New Roman" w:cs="Times New Roman"/>
          <w:lang w:val="ru-RU"/>
        </w:rPr>
        <w:t>Када је у питању вредновање области Музичк</w:t>
      </w:r>
      <w:r w:rsidRPr="00F11E6D">
        <w:rPr>
          <w:rFonts w:ascii="Times New Roman" w:hAnsi="Times New Roman" w:cs="Times New Roman"/>
        </w:rPr>
        <w:t>o</w:t>
      </w:r>
      <w:r w:rsidRPr="00F11E6D">
        <w:rPr>
          <w:rFonts w:ascii="Times New Roman" w:hAnsi="Times New Roman" w:cs="Times New Roman"/>
          <w:lang w:val="ru-RU"/>
        </w:rPr>
        <w:t xml:space="preserve"> ств</w:t>
      </w:r>
      <w:r w:rsidRPr="00F11E6D">
        <w:rPr>
          <w:rFonts w:ascii="Times New Roman" w:hAnsi="Times New Roman" w:cs="Times New Roman"/>
        </w:rPr>
        <w:t>a</w:t>
      </w:r>
      <w:r w:rsidRPr="00F11E6D">
        <w:rPr>
          <w:rFonts w:ascii="Times New Roman" w:hAnsi="Times New Roman" w:cs="Times New Roman"/>
          <w:lang w:val="ru-RU"/>
        </w:rPr>
        <w:t>р</w:t>
      </w:r>
      <w:r w:rsidRPr="00F11E6D">
        <w:rPr>
          <w:rFonts w:ascii="Times New Roman" w:hAnsi="Times New Roman" w:cs="Times New Roman"/>
        </w:rPr>
        <w:t>a</w:t>
      </w:r>
      <w:r w:rsidRPr="00F11E6D">
        <w:rPr>
          <w:rFonts w:ascii="Times New Roman" w:hAnsi="Times New Roman" w:cs="Times New Roman"/>
          <w:lang w:val="ru-RU"/>
        </w:rPr>
        <w:t>л</w:t>
      </w:r>
      <w:r w:rsidRPr="00F11E6D">
        <w:rPr>
          <w:rFonts w:ascii="Times New Roman" w:hAnsi="Times New Roman" w:cs="Times New Roman"/>
        </w:rPr>
        <w:t>a</w:t>
      </w:r>
      <w:r w:rsidRPr="00F11E6D">
        <w:rPr>
          <w:rFonts w:ascii="Times New Roman" w:hAnsi="Times New Roman" w:cs="Times New Roman"/>
          <w:lang w:val="ru-RU"/>
        </w:rPr>
        <w:t>штв</w:t>
      </w:r>
      <w:r w:rsidRPr="00F11E6D">
        <w:rPr>
          <w:rFonts w:ascii="Times New Roman" w:hAnsi="Times New Roman" w:cs="Times New Roman"/>
        </w:rPr>
        <w:t>o</w:t>
      </w:r>
      <w:r w:rsidRPr="00F11E6D">
        <w:rPr>
          <w:rFonts w:ascii="Times New Roman" w:hAnsi="Times New Roman" w:cs="Times New Roman"/>
          <w:lang w:val="ru-RU"/>
        </w:rPr>
        <w:t>, оно тр</w:t>
      </w:r>
      <w:r w:rsidRPr="00F11E6D">
        <w:rPr>
          <w:rFonts w:ascii="Times New Roman" w:hAnsi="Times New Roman" w:cs="Times New Roman"/>
        </w:rPr>
        <w:t>e</w:t>
      </w:r>
      <w:r w:rsidRPr="00F11E6D">
        <w:rPr>
          <w:rFonts w:ascii="Times New Roman" w:hAnsi="Times New Roman" w:cs="Times New Roman"/>
          <w:lang w:val="ru-RU"/>
        </w:rPr>
        <w:t>б</w:t>
      </w:r>
      <w:r w:rsidRPr="00F11E6D">
        <w:rPr>
          <w:rFonts w:ascii="Times New Roman" w:hAnsi="Times New Roman" w:cs="Times New Roman"/>
        </w:rPr>
        <w:t>a</w:t>
      </w:r>
      <w:r w:rsidRPr="00F11E6D">
        <w:rPr>
          <w:rFonts w:ascii="Times New Roman" w:hAnsi="Times New Roman" w:cs="Times New Roman"/>
          <w:lang w:val="ru-RU"/>
        </w:rPr>
        <w:t xml:space="preserve"> вр</w:t>
      </w:r>
      <w:r w:rsidRPr="00F11E6D">
        <w:rPr>
          <w:rFonts w:ascii="Times New Roman" w:hAnsi="Times New Roman" w:cs="Times New Roman"/>
        </w:rPr>
        <w:t>e</w:t>
      </w:r>
      <w:r w:rsidRPr="00F11E6D">
        <w:rPr>
          <w:rFonts w:ascii="Times New Roman" w:hAnsi="Times New Roman" w:cs="Times New Roman"/>
          <w:lang w:val="ru-RU"/>
        </w:rPr>
        <w:t>дн</w:t>
      </w:r>
      <w:r w:rsidRPr="00F11E6D">
        <w:rPr>
          <w:rFonts w:ascii="Times New Roman" w:hAnsi="Times New Roman" w:cs="Times New Roman"/>
        </w:rPr>
        <w:t>o</w:t>
      </w:r>
      <w:r w:rsidRPr="00F11E6D">
        <w:rPr>
          <w:rFonts w:ascii="Times New Roman" w:hAnsi="Times New Roman" w:cs="Times New Roman"/>
          <w:lang w:val="ru-RU"/>
        </w:rPr>
        <w:t>в</w:t>
      </w:r>
      <w:r w:rsidRPr="00F11E6D">
        <w:rPr>
          <w:rFonts w:ascii="Times New Roman" w:hAnsi="Times New Roman" w:cs="Times New Roman"/>
        </w:rPr>
        <w:t>a</w:t>
      </w:r>
      <w:r w:rsidRPr="00F11E6D">
        <w:rPr>
          <w:rFonts w:ascii="Times New Roman" w:hAnsi="Times New Roman" w:cs="Times New Roman"/>
          <w:lang w:val="ru-RU"/>
        </w:rPr>
        <w:t>ти у смислу ств</w:t>
      </w:r>
      <w:r w:rsidRPr="00F11E6D">
        <w:rPr>
          <w:rFonts w:ascii="Times New Roman" w:hAnsi="Times New Roman" w:cs="Times New Roman"/>
        </w:rPr>
        <w:t>a</w:t>
      </w:r>
      <w:r w:rsidRPr="00F11E6D">
        <w:rPr>
          <w:rFonts w:ascii="Times New Roman" w:hAnsi="Times New Roman" w:cs="Times New Roman"/>
          <w:lang w:val="ru-RU"/>
        </w:rPr>
        <w:t>р</w:t>
      </w:r>
      <w:r w:rsidRPr="00F11E6D">
        <w:rPr>
          <w:rFonts w:ascii="Times New Roman" w:hAnsi="Times New Roman" w:cs="Times New Roman"/>
        </w:rPr>
        <w:t>a</w:t>
      </w:r>
      <w:r w:rsidRPr="00F11E6D">
        <w:rPr>
          <w:rFonts w:ascii="Times New Roman" w:hAnsi="Times New Roman" w:cs="Times New Roman"/>
          <w:lang w:val="ru-RU"/>
        </w:rPr>
        <w:t>л</w:t>
      </w:r>
      <w:r w:rsidRPr="00F11E6D">
        <w:rPr>
          <w:rFonts w:ascii="Times New Roman" w:hAnsi="Times New Roman" w:cs="Times New Roman"/>
        </w:rPr>
        <w:t>a</w:t>
      </w:r>
      <w:r w:rsidRPr="00F11E6D">
        <w:rPr>
          <w:rFonts w:ascii="Times New Roman" w:hAnsi="Times New Roman" w:cs="Times New Roman"/>
          <w:lang w:val="ru-RU"/>
        </w:rPr>
        <w:t>чк</w:t>
      </w:r>
      <w:r w:rsidRPr="00F11E6D">
        <w:rPr>
          <w:rFonts w:ascii="Times New Roman" w:hAnsi="Times New Roman" w:cs="Times New Roman"/>
        </w:rPr>
        <w:t>o</w:t>
      </w:r>
      <w:r w:rsidRPr="00F11E6D">
        <w:rPr>
          <w:rFonts w:ascii="Times New Roman" w:hAnsi="Times New Roman" w:cs="Times New Roman"/>
          <w:lang w:val="ru-RU"/>
        </w:rPr>
        <w:t xml:space="preserve">г </w:t>
      </w:r>
      <w:r w:rsidRPr="00F11E6D">
        <w:rPr>
          <w:rFonts w:ascii="Times New Roman" w:hAnsi="Times New Roman" w:cs="Times New Roman"/>
        </w:rPr>
        <w:t>a</w:t>
      </w:r>
      <w:r w:rsidRPr="00F11E6D">
        <w:rPr>
          <w:rFonts w:ascii="Times New Roman" w:hAnsi="Times New Roman" w:cs="Times New Roman"/>
          <w:lang w:val="ru-RU"/>
        </w:rPr>
        <w:t>нг</w:t>
      </w:r>
      <w:r w:rsidRPr="00F11E6D">
        <w:rPr>
          <w:rFonts w:ascii="Times New Roman" w:hAnsi="Times New Roman" w:cs="Times New Roman"/>
        </w:rPr>
        <w:t>a</w:t>
      </w:r>
      <w:r w:rsidRPr="00F11E6D">
        <w:rPr>
          <w:rFonts w:ascii="Times New Roman" w:hAnsi="Times New Roman" w:cs="Times New Roman"/>
          <w:lang w:val="ru-RU"/>
        </w:rPr>
        <w:t>ж</w:t>
      </w:r>
      <w:r w:rsidRPr="00F11E6D">
        <w:rPr>
          <w:rFonts w:ascii="Times New Roman" w:hAnsi="Times New Roman" w:cs="Times New Roman"/>
        </w:rPr>
        <w:t>o</w:t>
      </w:r>
      <w:r w:rsidRPr="00F11E6D">
        <w:rPr>
          <w:rFonts w:ascii="Times New Roman" w:hAnsi="Times New Roman" w:cs="Times New Roman"/>
          <w:lang w:val="ru-RU"/>
        </w:rPr>
        <w:t>в</w:t>
      </w:r>
      <w:r w:rsidRPr="00F11E6D">
        <w:rPr>
          <w:rFonts w:ascii="Times New Roman" w:hAnsi="Times New Roman" w:cs="Times New Roman"/>
        </w:rPr>
        <w:t>a</w:t>
      </w:r>
      <w:r w:rsidRPr="00F11E6D">
        <w:rPr>
          <w:rFonts w:ascii="Times New Roman" w:hAnsi="Times New Roman" w:cs="Times New Roman"/>
          <w:lang w:val="ru-RU"/>
        </w:rPr>
        <w:t>њ</w:t>
      </w:r>
      <w:r w:rsidRPr="00F11E6D">
        <w:rPr>
          <w:rFonts w:ascii="Times New Roman" w:hAnsi="Times New Roman" w:cs="Times New Roman"/>
        </w:rPr>
        <w:t>a</w:t>
      </w:r>
      <w:r w:rsidRPr="00F11E6D">
        <w:rPr>
          <w:rFonts w:ascii="Times New Roman" w:hAnsi="Times New Roman" w:cs="Times New Roman"/>
          <w:lang w:val="ru-RU"/>
        </w:rPr>
        <w:t xml:space="preserve"> уч</w:t>
      </w:r>
      <w:r w:rsidRPr="00F11E6D">
        <w:rPr>
          <w:rFonts w:ascii="Times New Roman" w:hAnsi="Times New Roman" w:cs="Times New Roman"/>
        </w:rPr>
        <w:t>e</w:t>
      </w:r>
      <w:r w:rsidRPr="00F11E6D">
        <w:rPr>
          <w:rFonts w:ascii="Times New Roman" w:hAnsi="Times New Roman" w:cs="Times New Roman"/>
          <w:lang w:val="ru-RU"/>
        </w:rPr>
        <w:t>ник</w:t>
      </w:r>
      <w:r w:rsidRPr="00F11E6D">
        <w:rPr>
          <w:rFonts w:ascii="Times New Roman" w:hAnsi="Times New Roman" w:cs="Times New Roman"/>
        </w:rPr>
        <w:t>a</w:t>
      </w:r>
      <w:r w:rsidRPr="00F11E6D">
        <w:rPr>
          <w:rFonts w:ascii="Times New Roman" w:hAnsi="Times New Roman" w:cs="Times New Roman"/>
          <w:lang w:val="ru-RU"/>
        </w:rPr>
        <w:t xml:space="preserve">, </w:t>
      </w:r>
      <w:r w:rsidRPr="00F11E6D">
        <w:rPr>
          <w:rFonts w:ascii="Times New Roman" w:hAnsi="Times New Roman" w:cs="Times New Roman"/>
        </w:rPr>
        <w:t>a</w:t>
      </w:r>
      <w:r w:rsidRPr="00F11E6D">
        <w:rPr>
          <w:rFonts w:ascii="Times New Roman" w:hAnsi="Times New Roman" w:cs="Times New Roman"/>
          <w:lang w:val="ru-RU"/>
        </w:rPr>
        <w:t xml:space="preserve"> н</w:t>
      </w:r>
      <w:r w:rsidRPr="00F11E6D">
        <w:rPr>
          <w:rFonts w:ascii="Times New Roman" w:hAnsi="Times New Roman" w:cs="Times New Roman"/>
        </w:rPr>
        <w:t>e</w:t>
      </w:r>
      <w:r w:rsidRPr="00F11E6D">
        <w:rPr>
          <w:rFonts w:ascii="Times New Roman" w:hAnsi="Times New Roman" w:cs="Times New Roman"/>
          <w:lang w:val="ru-RU"/>
        </w:rPr>
        <w:t xml:space="preserve"> пр</w:t>
      </w:r>
      <w:r w:rsidRPr="00F11E6D">
        <w:rPr>
          <w:rFonts w:ascii="Times New Roman" w:hAnsi="Times New Roman" w:cs="Times New Roman"/>
        </w:rPr>
        <w:t>e</w:t>
      </w:r>
      <w:r w:rsidRPr="00F11E6D">
        <w:rPr>
          <w:rFonts w:ascii="Times New Roman" w:hAnsi="Times New Roman" w:cs="Times New Roman"/>
          <w:lang w:val="ru-RU"/>
        </w:rPr>
        <w:t>м</w:t>
      </w:r>
      <w:r w:rsidRPr="00F11E6D">
        <w:rPr>
          <w:rFonts w:ascii="Times New Roman" w:hAnsi="Times New Roman" w:cs="Times New Roman"/>
        </w:rPr>
        <w:t>a</w:t>
      </w:r>
      <w:r w:rsidRPr="00F11E6D">
        <w:rPr>
          <w:rFonts w:ascii="Times New Roman" w:hAnsi="Times New Roman" w:cs="Times New Roman"/>
          <w:lang w:val="ru-RU"/>
        </w:rPr>
        <w:t xml:space="preserve"> кв</w:t>
      </w:r>
      <w:r w:rsidRPr="00F11E6D">
        <w:rPr>
          <w:rFonts w:ascii="Times New Roman" w:hAnsi="Times New Roman" w:cs="Times New Roman"/>
        </w:rPr>
        <w:t>a</w:t>
      </w:r>
      <w:r w:rsidRPr="00F11E6D">
        <w:rPr>
          <w:rFonts w:ascii="Times New Roman" w:hAnsi="Times New Roman" w:cs="Times New Roman"/>
          <w:lang w:val="ru-RU"/>
        </w:rPr>
        <w:t>лит</w:t>
      </w:r>
      <w:r w:rsidRPr="00F11E6D">
        <w:rPr>
          <w:rFonts w:ascii="Times New Roman" w:hAnsi="Times New Roman" w:cs="Times New Roman"/>
        </w:rPr>
        <w:t>e</w:t>
      </w:r>
      <w:r w:rsidRPr="00F11E6D">
        <w:rPr>
          <w:rFonts w:ascii="Times New Roman" w:hAnsi="Times New Roman" w:cs="Times New Roman"/>
          <w:lang w:val="ru-RU"/>
        </w:rPr>
        <w:t>ту н</w:t>
      </w:r>
      <w:r w:rsidRPr="00F11E6D">
        <w:rPr>
          <w:rFonts w:ascii="Times New Roman" w:hAnsi="Times New Roman" w:cs="Times New Roman"/>
        </w:rPr>
        <w:t>a</w:t>
      </w:r>
      <w:r w:rsidRPr="00F11E6D">
        <w:rPr>
          <w:rFonts w:ascii="Times New Roman" w:hAnsi="Times New Roman" w:cs="Times New Roman"/>
          <w:lang w:val="ru-RU"/>
        </w:rPr>
        <w:t>ст</w:t>
      </w:r>
      <w:r w:rsidRPr="00F11E6D">
        <w:rPr>
          <w:rFonts w:ascii="Times New Roman" w:hAnsi="Times New Roman" w:cs="Times New Roman"/>
        </w:rPr>
        <w:t>a</w:t>
      </w:r>
      <w:r w:rsidRPr="00F11E6D">
        <w:rPr>
          <w:rFonts w:ascii="Times New Roman" w:hAnsi="Times New Roman" w:cs="Times New Roman"/>
          <w:lang w:val="ru-RU"/>
        </w:rPr>
        <w:t>л</w:t>
      </w:r>
      <w:r w:rsidRPr="00F11E6D">
        <w:rPr>
          <w:rFonts w:ascii="Times New Roman" w:hAnsi="Times New Roman" w:cs="Times New Roman"/>
        </w:rPr>
        <w:t>o</w:t>
      </w:r>
      <w:r w:rsidRPr="00F11E6D">
        <w:rPr>
          <w:rFonts w:ascii="Times New Roman" w:hAnsi="Times New Roman" w:cs="Times New Roman"/>
          <w:lang w:val="ru-RU"/>
        </w:rPr>
        <w:t>г д</w:t>
      </w:r>
      <w:r w:rsidRPr="00F11E6D">
        <w:rPr>
          <w:rFonts w:ascii="Times New Roman" w:hAnsi="Times New Roman" w:cs="Times New Roman"/>
        </w:rPr>
        <w:t>e</w:t>
      </w:r>
      <w:r w:rsidRPr="00F11E6D">
        <w:rPr>
          <w:rFonts w:ascii="Times New Roman" w:hAnsi="Times New Roman" w:cs="Times New Roman"/>
          <w:lang w:val="ru-RU"/>
        </w:rPr>
        <w:t>л</w:t>
      </w:r>
      <w:r w:rsidRPr="00F11E6D">
        <w:rPr>
          <w:rFonts w:ascii="Times New Roman" w:hAnsi="Times New Roman" w:cs="Times New Roman"/>
        </w:rPr>
        <w:t>a</w:t>
      </w:r>
      <w:r w:rsidRPr="00F11E6D">
        <w:rPr>
          <w:rFonts w:ascii="Times New Roman" w:hAnsi="Times New Roman" w:cs="Times New Roman"/>
          <w:lang w:val="ru-RU"/>
        </w:rPr>
        <w:t xml:space="preserve">, </w:t>
      </w:r>
      <w:r w:rsidRPr="00F11E6D">
        <w:rPr>
          <w:rFonts w:ascii="Times New Roman" w:hAnsi="Times New Roman" w:cs="Times New Roman"/>
        </w:rPr>
        <w:t>je</w:t>
      </w:r>
      <w:r w:rsidRPr="00F11E6D">
        <w:rPr>
          <w:rFonts w:ascii="Times New Roman" w:hAnsi="Times New Roman" w:cs="Times New Roman"/>
          <w:lang w:val="ru-RU"/>
        </w:rPr>
        <w:t>р су и н</w:t>
      </w:r>
      <w:r w:rsidRPr="00F11E6D">
        <w:rPr>
          <w:rFonts w:ascii="Times New Roman" w:hAnsi="Times New Roman" w:cs="Times New Roman"/>
        </w:rPr>
        <w:t>aj</w:t>
      </w:r>
      <w:r w:rsidRPr="00F11E6D">
        <w:rPr>
          <w:rFonts w:ascii="Times New Roman" w:hAnsi="Times New Roman" w:cs="Times New Roman"/>
          <w:lang w:val="ru-RU"/>
        </w:rPr>
        <w:t>скр</w:t>
      </w:r>
      <w:r w:rsidRPr="00F11E6D">
        <w:rPr>
          <w:rFonts w:ascii="Times New Roman" w:hAnsi="Times New Roman" w:cs="Times New Roman"/>
        </w:rPr>
        <w:t>o</w:t>
      </w:r>
      <w:r w:rsidRPr="00F11E6D">
        <w:rPr>
          <w:rFonts w:ascii="Times New Roman" w:hAnsi="Times New Roman" w:cs="Times New Roman"/>
          <w:lang w:val="ru-RU"/>
        </w:rPr>
        <w:t>мни</w:t>
      </w:r>
      <w:r w:rsidRPr="00F11E6D">
        <w:rPr>
          <w:rFonts w:ascii="Times New Roman" w:hAnsi="Times New Roman" w:cs="Times New Roman"/>
        </w:rPr>
        <w:t>je</w:t>
      </w:r>
      <w:r w:rsidRPr="00F11E6D">
        <w:rPr>
          <w:rFonts w:ascii="Times New Roman" w:hAnsi="Times New Roman" w:cs="Times New Roman"/>
          <w:lang w:val="ru-RU"/>
        </w:rPr>
        <w:t xml:space="preserve"> музичк</w:t>
      </w:r>
      <w:r w:rsidRPr="00F11E6D">
        <w:rPr>
          <w:rFonts w:ascii="Times New Roman" w:hAnsi="Times New Roman" w:cs="Times New Roman"/>
        </w:rPr>
        <w:t>e</w:t>
      </w:r>
      <w:r w:rsidRPr="00F11E6D">
        <w:rPr>
          <w:rFonts w:ascii="Times New Roman" w:hAnsi="Times New Roman" w:cs="Times New Roman"/>
          <w:lang w:val="ru-RU"/>
        </w:rPr>
        <w:t xml:space="preserve"> импр</w:t>
      </w:r>
      <w:r w:rsidRPr="00F11E6D">
        <w:rPr>
          <w:rFonts w:ascii="Times New Roman" w:hAnsi="Times New Roman" w:cs="Times New Roman"/>
        </w:rPr>
        <w:t>o</w:t>
      </w:r>
      <w:r w:rsidRPr="00F11E6D">
        <w:rPr>
          <w:rFonts w:ascii="Times New Roman" w:hAnsi="Times New Roman" w:cs="Times New Roman"/>
          <w:lang w:val="ru-RU"/>
        </w:rPr>
        <w:t>виз</w:t>
      </w:r>
      <w:r w:rsidRPr="00F11E6D">
        <w:rPr>
          <w:rFonts w:ascii="Times New Roman" w:hAnsi="Times New Roman" w:cs="Times New Roman"/>
        </w:rPr>
        <w:t>a</w:t>
      </w:r>
      <w:r w:rsidRPr="00F11E6D">
        <w:rPr>
          <w:rFonts w:ascii="Times New Roman" w:hAnsi="Times New Roman" w:cs="Times New Roman"/>
          <w:lang w:val="ru-RU"/>
        </w:rPr>
        <w:t>ције, креативно размишљање и стварање педагошки оправдане.</w:t>
      </w:r>
    </w:p>
    <w:p w:rsidR="00F11E6D" w:rsidRDefault="00F11E6D" w:rsidP="00C97510">
      <w:pPr>
        <w:spacing w:after="0" w:line="240" w:lineRule="auto"/>
        <w:jc w:val="both"/>
        <w:rPr>
          <w:lang w:val="ru-RU"/>
        </w:rPr>
      </w:pPr>
      <w:r w:rsidRPr="00F11E6D">
        <w:rPr>
          <w:rFonts w:ascii="Times New Roman" w:hAnsi="Times New Roman" w:cs="Times New Roman"/>
          <w:lang w:val="ru-RU"/>
        </w:rPr>
        <w:t>Узимајући у обзир све циље</w:t>
      </w:r>
      <w:r>
        <w:rPr>
          <w:rFonts w:ascii="Times New Roman" w:hAnsi="Times New Roman" w:cs="Times New Roman"/>
          <w:lang w:val="ru-RU"/>
        </w:rPr>
        <w:t>ве које процес учења, краткороч</w:t>
      </w:r>
      <w:r w:rsidRPr="00F11E6D">
        <w:rPr>
          <w:rFonts w:ascii="Times New Roman" w:hAnsi="Times New Roman" w:cs="Times New Roman"/>
          <w:lang w:val="ru-RU"/>
        </w:rPr>
        <w:t>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w:t>
      </w:r>
      <w:r w:rsidR="00795AF3">
        <w:rPr>
          <w:rFonts w:ascii="Times New Roman" w:hAnsi="Times New Roman" w:cs="Times New Roman"/>
          <w:lang w:val="ru-RU"/>
        </w:rPr>
        <w:t xml:space="preserve"> посматрање ученика у живом кон</w:t>
      </w:r>
      <w:r w:rsidRPr="00F11E6D">
        <w:rPr>
          <w:rFonts w:ascii="Times New Roman" w:hAnsi="Times New Roman" w:cs="Times New Roman"/>
          <w:lang w:val="ru-RU"/>
        </w:rPr>
        <w:t>такту са музиком је истовремено показатељ квалитета процеса учења, као и идеална сцена за в</w:t>
      </w:r>
      <w:r>
        <w:rPr>
          <w:rFonts w:ascii="Times New Roman" w:hAnsi="Times New Roman" w:cs="Times New Roman"/>
          <w:lang w:val="ru-RU"/>
        </w:rPr>
        <w:t>редновање резултата учења. Сума</w:t>
      </w:r>
      <w:r w:rsidRPr="00F11E6D">
        <w:rPr>
          <w:rFonts w:ascii="Times New Roman" w:hAnsi="Times New Roman" w:cs="Times New Roman"/>
          <w:lang w:val="ru-RU"/>
        </w:rPr>
        <w:t>тивно вредновање треба да буде</w:t>
      </w:r>
      <w:r>
        <w:rPr>
          <w:rFonts w:ascii="Times New Roman" w:hAnsi="Times New Roman" w:cs="Times New Roman"/>
          <w:lang w:val="ru-RU"/>
        </w:rPr>
        <w:t xml:space="preserve"> осмишљено кроз задатке и актив</w:t>
      </w:r>
      <w:r w:rsidRPr="00F11E6D">
        <w:rPr>
          <w:rFonts w:ascii="Times New Roman" w:hAnsi="Times New Roman" w:cs="Times New Roman"/>
          <w:lang w:val="ru-RU"/>
        </w:rPr>
        <w:t>ности које захтевају креативну примену знања. Диктате не треба практиковати ни задавати</w:t>
      </w:r>
      <w:r w:rsidRPr="00F11E6D">
        <w:rPr>
          <w:lang w:val="ru-RU"/>
        </w:rPr>
        <w:t>.</w:t>
      </w:r>
    </w:p>
    <w:p w:rsidR="00795AF3" w:rsidRDefault="00795AF3" w:rsidP="00C97510">
      <w:pPr>
        <w:spacing w:after="0" w:line="240" w:lineRule="auto"/>
        <w:jc w:val="both"/>
        <w:rPr>
          <w:lang w:val="ru-RU"/>
        </w:rPr>
      </w:pPr>
    </w:p>
    <w:p w:rsidR="00030299" w:rsidRDefault="00030299" w:rsidP="00C97510">
      <w:pPr>
        <w:spacing w:after="0" w:line="240" w:lineRule="auto"/>
        <w:jc w:val="both"/>
        <w:rPr>
          <w:rFonts w:ascii="Times New Roman" w:hAnsi="Times New Roman" w:cs="Times New Roman"/>
          <w:sz w:val="24"/>
          <w:lang w:val="ru-RU"/>
        </w:rPr>
      </w:pPr>
      <w:r w:rsidRPr="00030299">
        <w:rPr>
          <w:rFonts w:ascii="Times New Roman" w:hAnsi="Times New Roman" w:cs="Times New Roman"/>
          <w:sz w:val="24"/>
          <w:lang w:val="ru-RU"/>
        </w:rPr>
        <w:t xml:space="preserve">Назив предмета </w:t>
      </w:r>
      <w:r w:rsidRPr="009501D0">
        <w:rPr>
          <w:rFonts w:ascii="Times New Roman" w:hAnsi="Times New Roman" w:cs="Times New Roman"/>
          <w:b/>
          <w:sz w:val="24"/>
          <w:lang w:val="ru-RU"/>
        </w:rPr>
        <w:t>ИСТОРИЈА</w:t>
      </w:r>
    </w:p>
    <w:p w:rsidR="009501D0" w:rsidRDefault="00030299" w:rsidP="00C97510">
      <w:pPr>
        <w:spacing w:after="0" w:line="240" w:lineRule="auto"/>
        <w:jc w:val="both"/>
        <w:rPr>
          <w:rFonts w:ascii="Times New Roman" w:hAnsi="Times New Roman" w:cs="Times New Roman"/>
          <w:sz w:val="24"/>
          <w:lang w:val="ru-RU"/>
        </w:rPr>
      </w:pPr>
      <w:r w:rsidRPr="00030299">
        <w:rPr>
          <w:rFonts w:ascii="Times New Roman" w:hAnsi="Times New Roman" w:cs="Times New Roman"/>
          <w:sz w:val="24"/>
          <w:lang w:val="ru-RU"/>
        </w:rPr>
        <w:t xml:space="preserve"> </w:t>
      </w:r>
      <w:r w:rsidRPr="009501D0">
        <w:rPr>
          <w:rFonts w:ascii="Times New Roman" w:hAnsi="Times New Roman" w:cs="Times New Roman"/>
          <w:b/>
          <w:sz w:val="24"/>
          <w:lang w:val="ru-RU"/>
        </w:rPr>
        <w:t>Циљ</w:t>
      </w:r>
      <w:r w:rsidRPr="00030299">
        <w:rPr>
          <w:rFonts w:ascii="Times New Roman" w:hAnsi="Times New Roman" w:cs="Times New Roman"/>
          <w:sz w:val="24"/>
          <w:lang w:val="ru-RU"/>
        </w:rPr>
        <w:t xml:space="preserve"> 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w:t>
      </w:r>
      <w:r w:rsidR="009501D0">
        <w:rPr>
          <w:rFonts w:ascii="Times New Roman" w:hAnsi="Times New Roman" w:cs="Times New Roman"/>
          <w:sz w:val="24"/>
          <w:lang w:val="ru-RU"/>
        </w:rPr>
        <w:t>рно-исто</w:t>
      </w:r>
      <w:r w:rsidRPr="00030299">
        <w:rPr>
          <w:rFonts w:ascii="Times New Roman" w:hAnsi="Times New Roman" w:cs="Times New Roman"/>
          <w:sz w:val="24"/>
          <w:lang w:val="ru-RU"/>
        </w:rPr>
        <w:t xml:space="preserve">ријском наслеђу, друштву и држави у којој живи </w:t>
      </w:r>
    </w:p>
    <w:p w:rsidR="009501D0" w:rsidRDefault="00030299" w:rsidP="00C97510">
      <w:pPr>
        <w:spacing w:after="0" w:line="240" w:lineRule="auto"/>
        <w:jc w:val="both"/>
        <w:rPr>
          <w:rFonts w:ascii="Times New Roman" w:hAnsi="Times New Roman" w:cs="Times New Roman"/>
          <w:sz w:val="24"/>
          <w:lang w:val="ru-RU"/>
        </w:rPr>
      </w:pPr>
      <w:r w:rsidRPr="00030299">
        <w:rPr>
          <w:rFonts w:ascii="Times New Roman" w:hAnsi="Times New Roman" w:cs="Times New Roman"/>
          <w:sz w:val="24"/>
          <w:lang w:val="ru-RU"/>
        </w:rPr>
        <w:t xml:space="preserve">Разред </w:t>
      </w:r>
      <w:r w:rsidRPr="009501D0">
        <w:rPr>
          <w:rFonts w:ascii="Times New Roman" w:hAnsi="Times New Roman" w:cs="Times New Roman"/>
          <w:b/>
          <w:sz w:val="24"/>
          <w:lang w:val="ru-RU"/>
        </w:rPr>
        <w:t xml:space="preserve">Седми </w:t>
      </w:r>
    </w:p>
    <w:p w:rsidR="00795AF3" w:rsidRDefault="00030299" w:rsidP="00C97510">
      <w:pPr>
        <w:spacing w:after="0" w:line="240" w:lineRule="auto"/>
        <w:jc w:val="both"/>
        <w:rPr>
          <w:rFonts w:ascii="Times New Roman" w:hAnsi="Times New Roman" w:cs="Times New Roman"/>
          <w:b/>
          <w:sz w:val="24"/>
          <w:lang w:val="ru-RU"/>
        </w:rPr>
      </w:pPr>
      <w:r w:rsidRPr="00030299">
        <w:rPr>
          <w:rFonts w:ascii="Times New Roman" w:hAnsi="Times New Roman" w:cs="Times New Roman"/>
          <w:sz w:val="24"/>
          <w:lang w:val="ru-RU"/>
        </w:rPr>
        <w:t xml:space="preserve">Годишњи фонд часова </w:t>
      </w:r>
      <w:r w:rsidRPr="009501D0">
        <w:rPr>
          <w:rFonts w:ascii="Times New Roman" w:hAnsi="Times New Roman" w:cs="Times New Roman"/>
          <w:b/>
          <w:sz w:val="24"/>
          <w:lang w:val="ru-RU"/>
        </w:rPr>
        <w:t>72</w:t>
      </w:r>
      <w:r w:rsidR="009501D0" w:rsidRPr="009501D0">
        <w:rPr>
          <w:rFonts w:ascii="Times New Roman" w:hAnsi="Times New Roman" w:cs="Times New Roman"/>
          <w:b/>
          <w:sz w:val="24"/>
          <w:lang w:val="ru-RU"/>
        </w:rPr>
        <w:t xml:space="preserve"> часа</w:t>
      </w:r>
    </w:p>
    <w:p w:rsidR="009501D0" w:rsidRDefault="009501D0" w:rsidP="00C97510">
      <w:pPr>
        <w:spacing w:after="0" w:line="240" w:lineRule="auto"/>
        <w:jc w:val="both"/>
        <w:rPr>
          <w:rFonts w:ascii="Times New Roman" w:hAnsi="Times New Roman" w:cs="Times New Roman"/>
          <w:b/>
          <w:sz w:val="24"/>
          <w:lang w:val="ru-RU"/>
        </w:rPr>
      </w:pPr>
    </w:p>
    <w:p w:rsidR="009501D0" w:rsidRDefault="009501D0" w:rsidP="00C97510">
      <w:pPr>
        <w:spacing w:after="0" w:line="240" w:lineRule="auto"/>
        <w:jc w:val="both"/>
        <w:rPr>
          <w:rFonts w:ascii="Times New Roman" w:hAnsi="Times New Roman" w:cs="Times New Roman"/>
          <w:b/>
          <w:sz w:val="24"/>
          <w:lang w:val="ru-RU"/>
        </w:rPr>
      </w:pPr>
    </w:p>
    <w:p w:rsidR="009501D0" w:rsidRDefault="009501D0" w:rsidP="00C97510">
      <w:pPr>
        <w:spacing w:after="0" w:line="240" w:lineRule="auto"/>
        <w:jc w:val="both"/>
        <w:rPr>
          <w:rFonts w:ascii="Times New Roman" w:hAnsi="Times New Roman" w:cs="Times New Roman"/>
          <w:b/>
          <w:sz w:val="24"/>
          <w:lang w:val="ru-RU"/>
        </w:rPr>
      </w:pPr>
    </w:p>
    <w:p w:rsidR="009501D0" w:rsidRDefault="009501D0" w:rsidP="00C97510">
      <w:pPr>
        <w:spacing w:after="0" w:line="240" w:lineRule="auto"/>
        <w:jc w:val="both"/>
        <w:rPr>
          <w:rFonts w:ascii="Times New Roman" w:hAnsi="Times New Roman" w:cs="Times New Roman"/>
          <w:b/>
          <w:sz w:val="24"/>
          <w:lang w:val="ru-RU"/>
        </w:rPr>
      </w:pPr>
    </w:p>
    <w:p w:rsidR="009501D0" w:rsidRDefault="009501D0" w:rsidP="00C97510">
      <w:pPr>
        <w:spacing w:after="0" w:line="240" w:lineRule="auto"/>
        <w:jc w:val="both"/>
        <w:rPr>
          <w:rFonts w:ascii="Times New Roman" w:hAnsi="Times New Roman" w:cs="Times New Roman"/>
          <w:b/>
          <w:sz w:val="24"/>
          <w:lang w:val="ru-RU"/>
        </w:rPr>
      </w:pPr>
    </w:p>
    <w:p w:rsidR="009501D0" w:rsidRDefault="009501D0" w:rsidP="00C97510">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970"/>
        <w:gridCol w:w="4788"/>
      </w:tblGrid>
      <w:tr w:rsidR="009501D0" w:rsidTr="009501D0">
        <w:trPr>
          <w:trHeight w:val="949"/>
        </w:trPr>
        <w:tc>
          <w:tcPr>
            <w:tcW w:w="5418" w:type="dxa"/>
            <w:shd w:val="clear" w:color="auto" w:fill="EAF1DD" w:themeFill="accent3" w:themeFillTint="33"/>
          </w:tcPr>
          <w:p w:rsidR="009501D0" w:rsidRPr="00A3511A" w:rsidRDefault="009501D0" w:rsidP="009501D0">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9501D0" w:rsidRPr="00A3511A" w:rsidRDefault="009501D0" w:rsidP="009501D0">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9501D0" w:rsidRPr="00A3511A" w:rsidRDefault="009501D0" w:rsidP="009501D0">
            <w:pPr>
              <w:pStyle w:val="BodyText"/>
              <w:spacing w:before="38"/>
              <w:ind w:left="0"/>
              <w:jc w:val="center"/>
              <w:rPr>
                <w:b/>
                <w:lang w:val="ru-RU"/>
              </w:rPr>
            </w:pPr>
            <w:r w:rsidRPr="00A3511A">
              <w:rPr>
                <w:b/>
                <w:lang w:val="ru-RU"/>
              </w:rPr>
              <w:t>ОБЛАСТ/ТЕ</w:t>
            </w:r>
            <w:r w:rsidRPr="00A3511A">
              <w:rPr>
                <w:b/>
                <w:lang w:val="ru-RU"/>
              </w:rPr>
              <w:softHyphen/>
              <w:t>МА</w:t>
            </w:r>
          </w:p>
        </w:tc>
        <w:tc>
          <w:tcPr>
            <w:tcW w:w="4788" w:type="dxa"/>
            <w:shd w:val="clear" w:color="auto" w:fill="EAF1DD" w:themeFill="accent3" w:themeFillTint="33"/>
          </w:tcPr>
          <w:p w:rsidR="009501D0" w:rsidRPr="00A3511A" w:rsidRDefault="009501D0" w:rsidP="009501D0">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9501D0" w:rsidRPr="00201C80" w:rsidTr="009501D0">
        <w:trPr>
          <w:trHeight w:val="1163"/>
        </w:trPr>
        <w:tc>
          <w:tcPr>
            <w:tcW w:w="5418" w:type="dxa"/>
          </w:tcPr>
          <w:p w:rsidR="009501D0" w:rsidRPr="0020557D" w:rsidRDefault="009501D0" w:rsidP="009501D0">
            <w:pPr>
              <w:pStyle w:val="BodyText"/>
              <w:spacing w:before="38"/>
              <w:ind w:left="0"/>
              <w:rPr>
                <w:sz w:val="22"/>
                <w:lang w:val="ru-RU"/>
              </w:rPr>
            </w:pPr>
            <w:r w:rsidRPr="0020557D">
              <w:rPr>
                <w:sz w:val="22"/>
                <w:lang w:val="ru-RU"/>
              </w:rPr>
              <w:t xml:space="preserve">– доводи у везу узроке и последице историјских догађаја, појава и процеса на конкретним примерима; </w:t>
            </w:r>
          </w:p>
          <w:p w:rsidR="009501D0" w:rsidRPr="0020557D" w:rsidRDefault="009501D0" w:rsidP="009501D0">
            <w:pPr>
              <w:pStyle w:val="BodyText"/>
              <w:spacing w:before="38"/>
              <w:ind w:left="0"/>
              <w:rPr>
                <w:sz w:val="22"/>
                <w:lang w:val="ru-RU"/>
              </w:rPr>
            </w:pPr>
            <w:r w:rsidRPr="0020557D">
              <w:rPr>
                <w:sz w:val="22"/>
                <w:lang w:val="ru-RU"/>
              </w:rPr>
              <w:t xml:space="preserve">– изводи закључак о повезаности националне историје са регионалном и европском, на основу датих примера; </w:t>
            </w:r>
          </w:p>
          <w:p w:rsidR="009501D0" w:rsidRPr="0020557D" w:rsidRDefault="009501D0" w:rsidP="009501D0">
            <w:pPr>
              <w:pStyle w:val="BodyText"/>
              <w:spacing w:before="38"/>
              <w:ind w:left="0"/>
              <w:rPr>
                <w:sz w:val="22"/>
                <w:lang w:val="ru-RU"/>
              </w:rPr>
            </w:pPr>
            <w:r w:rsidRPr="0020557D">
              <w:rPr>
                <w:sz w:val="22"/>
                <w:lang w:val="ru-RU"/>
              </w:rPr>
              <w:t>– уочава везу између развоја српске државности током новог века и савремене српске државе;</w:t>
            </w:r>
          </w:p>
        </w:tc>
        <w:tc>
          <w:tcPr>
            <w:tcW w:w="2970" w:type="dxa"/>
          </w:tcPr>
          <w:p w:rsidR="009501D0" w:rsidRPr="0020557D" w:rsidRDefault="009501D0" w:rsidP="0020557D">
            <w:pPr>
              <w:tabs>
                <w:tab w:val="left" w:pos="1230"/>
              </w:tabs>
              <w:jc w:val="center"/>
              <w:rPr>
                <w:rFonts w:ascii="Times New Roman" w:hAnsi="Times New Roman" w:cs="Times New Roman"/>
                <w:b/>
                <w:sz w:val="24"/>
                <w:lang w:val="ru-RU"/>
              </w:rPr>
            </w:pPr>
            <w:r w:rsidRPr="0020557D">
              <w:rPr>
                <w:rFonts w:ascii="Times New Roman" w:hAnsi="Times New Roman" w:cs="Times New Roman"/>
                <w:b/>
                <w:sz w:val="24"/>
              </w:rPr>
              <w:t>ОСНОВИ ПРОУЧАВАЊА ПРОШЛОСТИ</w:t>
            </w:r>
          </w:p>
        </w:tc>
        <w:tc>
          <w:tcPr>
            <w:tcW w:w="4788" w:type="dxa"/>
          </w:tcPr>
          <w:p w:rsidR="009501D0" w:rsidRPr="0020557D" w:rsidRDefault="009501D0" w:rsidP="009501D0">
            <w:pPr>
              <w:pStyle w:val="BodyText"/>
              <w:spacing w:before="38"/>
              <w:ind w:left="72"/>
              <w:rPr>
                <w:sz w:val="22"/>
                <w:lang w:val="ru-RU"/>
              </w:rPr>
            </w:pPr>
            <w:r w:rsidRPr="0020557D">
              <w:rPr>
                <w:sz w:val="22"/>
                <w:lang w:val="ru-RU"/>
              </w:rPr>
              <w:t xml:space="preserve">Основне одлике, хронолошки и просторни оквири периода од Индустријске револуције до завршетка Првог светског рата </w:t>
            </w:r>
          </w:p>
          <w:p w:rsidR="009501D0" w:rsidRPr="0020557D" w:rsidRDefault="009501D0" w:rsidP="009501D0">
            <w:pPr>
              <w:pStyle w:val="BodyText"/>
              <w:spacing w:before="38"/>
              <w:ind w:left="72"/>
              <w:rPr>
                <w:color w:val="231F20"/>
                <w:sz w:val="20"/>
                <w:lang w:val="ru-RU"/>
              </w:rPr>
            </w:pPr>
            <w:r w:rsidRPr="0020557D">
              <w:rPr>
                <w:sz w:val="22"/>
                <w:lang w:val="ru-RU"/>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tc>
      </w:tr>
      <w:tr w:rsidR="009501D0" w:rsidRPr="00201C80" w:rsidTr="0020557D">
        <w:trPr>
          <w:trHeight w:val="2420"/>
        </w:trPr>
        <w:tc>
          <w:tcPr>
            <w:tcW w:w="5418" w:type="dxa"/>
            <w:vMerge w:val="restart"/>
          </w:tcPr>
          <w:p w:rsidR="009501D0" w:rsidRPr="0020557D" w:rsidRDefault="009501D0" w:rsidP="009501D0">
            <w:pPr>
              <w:pStyle w:val="BodyText"/>
              <w:spacing w:before="38"/>
              <w:ind w:left="0"/>
              <w:rPr>
                <w:sz w:val="22"/>
                <w:lang w:val="ru-RU"/>
              </w:rPr>
            </w:pPr>
            <w:r w:rsidRPr="0020557D">
              <w:rPr>
                <w:sz w:val="22"/>
                <w:lang w:val="ru-RU"/>
              </w:rPr>
              <w:t xml:space="preserve">сагледа значај и улогу истакнутих личности у датом историјском контексту; </w:t>
            </w:r>
          </w:p>
          <w:p w:rsidR="009501D0" w:rsidRPr="0020557D" w:rsidRDefault="009501D0" w:rsidP="009501D0">
            <w:pPr>
              <w:pStyle w:val="BodyText"/>
              <w:spacing w:before="38"/>
              <w:ind w:left="0"/>
              <w:rPr>
                <w:sz w:val="22"/>
                <w:lang w:val="ru-RU"/>
              </w:rPr>
            </w:pPr>
            <w:r w:rsidRPr="0020557D">
              <w:rPr>
                <w:sz w:val="22"/>
                <w:lang w:val="ru-RU"/>
              </w:rPr>
              <w:t>– наведе специфичности друштвених појава, процеса, политичких идеја, ставова појединаца и група насталих у новом веку;</w:t>
            </w:r>
          </w:p>
          <w:p w:rsidR="009501D0" w:rsidRPr="0020557D" w:rsidRDefault="009501D0" w:rsidP="009501D0">
            <w:pPr>
              <w:pStyle w:val="BodyText"/>
              <w:spacing w:before="38"/>
              <w:ind w:left="0"/>
              <w:rPr>
                <w:sz w:val="22"/>
                <w:lang w:val="ru-RU"/>
              </w:rPr>
            </w:pPr>
            <w:r w:rsidRPr="0020557D">
              <w:rPr>
                <w:sz w:val="22"/>
                <w:lang w:val="ru-RU"/>
              </w:rPr>
              <w:t xml:space="preserve"> – препознаје основне карактеристике различитих идеологија;</w:t>
            </w:r>
          </w:p>
          <w:p w:rsidR="009501D0" w:rsidRPr="0020557D" w:rsidRDefault="009501D0" w:rsidP="009501D0">
            <w:pPr>
              <w:pStyle w:val="BodyText"/>
              <w:spacing w:before="38"/>
              <w:ind w:left="0"/>
              <w:rPr>
                <w:sz w:val="22"/>
                <w:lang w:val="ru-RU"/>
              </w:rPr>
            </w:pPr>
            <w:r w:rsidRPr="0020557D">
              <w:rPr>
                <w:sz w:val="22"/>
                <w:lang w:val="ru-RU"/>
              </w:rPr>
              <w:t xml:space="preserve"> – анализира процес настанка модерних нација и наводи њихове основне карактеристике;</w:t>
            </w:r>
          </w:p>
          <w:p w:rsidR="009501D0" w:rsidRPr="0020557D" w:rsidRDefault="009501D0" w:rsidP="009501D0">
            <w:pPr>
              <w:pStyle w:val="BodyText"/>
              <w:spacing w:before="38"/>
              <w:ind w:left="0"/>
              <w:rPr>
                <w:sz w:val="22"/>
                <w:lang w:val="ru-RU"/>
              </w:rPr>
            </w:pPr>
            <w:r w:rsidRPr="0020557D">
              <w:rPr>
                <w:sz w:val="22"/>
                <w:lang w:val="ru-RU"/>
              </w:rPr>
              <w:t xml:space="preserve"> – уочава утицај и улогу књижевних и уметничких дела на формирање националног идентитета у прошлости; </w:t>
            </w:r>
          </w:p>
          <w:p w:rsidR="009501D0" w:rsidRPr="0020557D" w:rsidRDefault="009501D0" w:rsidP="009501D0">
            <w:pPr>
              <w:pStyle w:val="BodyText"/>
              <w:spacing w:before="38"/>
              <w:ind w:left="0"/>
              <w:rPr>
                <w:sz w:val="22"/>
                <w:lang w:val="ru-RU"/>
              </w:rPr>
            </w:pPr>
            <w:r w:rsidRPr="0020557D">
              <w:rPr>
                <w:sz w:val="22"/>
                <w:lang w:val="ru-RU"/>
              </w:rPr>
              <w:t xml:space="preserve">– уочава утицај историјских догађаја, појава и процеса на прилике у савременом друштву; </w:t>
            </w:r>
          </w:p>
          <w:p w:rsidR="009501D0" w:rsidRPr="0020557D" w:rsidRDefault="009501D0" w:rsidP="009501D0">
            <w:pPr>
              <w:pStyle w:val="BodyText"/>
              <w:spacing w:before="38"/>
              <w:ind w:left="0"/>
              <w:rPr>
                <w:sz w:val="22"/>
                <w:lang w:val="ru-RU"/>
              </w:rPr>
            </w:pPr>
            <w:r w:rsidRPr="0020557D">
              <w:rPr>
                <w:sz w:val="22"/>
                <w:lang w:val="ru-RU"/>
              </w:rPr>
              <w:t xml:space="preserve">– препознаје историјску подлогу савремених институција и друштвених појава (грађанска права, парламентаризам, уставност); </w:t>
            </w:r>
          </w:p>
          <w:p w:rsidR="009501D0" w:rsidRPr="0020557D" w:rsidRDefault="009501D0" w:rsidP="009501D0">
            <w:pPr>
              <w:pStyle w:val="BodyText"/>
              <w:spacing w:before="38"/>
              <w:ind w:left="0"/>
              <w:rPr>
                <w:sz w:val="22"/>
                <w:lang w:val="ru-RU"/>
              </w:rPr>
            </w:pPr>
            <w:r w:rsidRPr="0020557D">
              <w:rPr>
                <w:sz w:val="22"/>
                <w:lang w:val="ru-RU"/>
              </w:rPr>
              <w:t xml:space="preserve">– анализирајући дате примере, уочава утицај научно-технолошког развоја на промене у друштвеним и привредним односима и природном окружењу; </w:t>
            </w:r>
          </w:p>
          <w:p w:rsidR="009501D0" w:rsidRPr="0020557D" w:rsidRDefault="009501D0" w:rsidP="009501D0">
            <w:pPr>
              <w:pStyle w:val="BodyText"/>
              <w:spacing w:before="38"/>
              <w:ind w:left="0"/>
              <w:rPr>
                <w:sz w:val="22"/>
                <w:lang w:val="ru-RU"/>
              </w:rPr>
            </w:pPr>
            <w:r w:rsidRPr="0020557D">
              <w:rPr>
                <w:sz w:val="22"/>
                <w:lang w:val="ru-RU"/>
              </w:rPr>
              <w:t xml:space="preserve">– пореди положај и начин живота припадника различитих друштвених слојева и група у индустријско доба; </w:t>
            </w:r>
          </w:p>
          <w:p w:rsidR="009501D0" w:rsidRPr="0020557D" w:rsidRDefault="009501D0" w:rsidP="009501D0">
            <w:pPr>
              <w:pStyle w:val="BodyText"/>
              <w:spacing w:before="38"/>
              <w:ind w:left="0"/>
              <w:rPr>
                <w:sz w:val="22"/>
                <w:lang w:val="ru-RU"/>
              </w:rPr>
            </w:pPr>
            <w:r w:rsidRPr="0020557D">
              <w:rPr>
                <w:sz w:val="22"/>
                <w:lang w:val="ru-RU"/>
              </w:rPr>
              <w:t>– приказује на историјској карти динамику различитих историјских појава и промена у новом веку;</w:t>
            </w:r>
          </w:p>
          <w:p w:rsidR="009501D0" w:rsidRPr="0020557D" w:rsidRDefault="009501D0" w:rsidP="009501D0">
            <w:pPr>
              <w:pStyle w:val="BodyText"/>
              <w:spacing w:before="38"/>
              <w:ind w:left="0"/>
              <w:rPr>
                <w:sz w:val="22"/>
                <w:lang w:val="ru-RU"/>
              </w:rPr>
            </w:pPr>
            <w:r w:rsidRPr="0020557D">
              <w:rPr>
                <w:sz w:val="22"/>
                <w:lang w:val="ru-RU"/>
              </w:rPr>
              <w:t xml:space="preserve"> – уочава историјске промене, поређењем политичке карте савременог света са историјским картама других епоха; </w:t>
            </w:r>
          </w:p>
          <w:p w:rsidR="009501D0" w:rsidRPr="0020557D" w:rsidRDefault="009501D0" w:rsidP="009501D0">
            <w:pPr>
              <w:pStyle w:val="BodyText"/>
              <w:spacing w:before="38"/>
              <w:ind w:left="0"/>
              <w:rPr>
                <w:sz w:val="22"/>
                <w:lang w:val="ru-RU"/>
              </w:rPr>
            </w:pPr>
            <w:r w:rsidRPr="0020557D">
              <w:rPr>
                <w:sz w:val="22"/>
                <w:lang w:val="ru-RU"/>
              </w:rPr>
              <w:lastRenderedPageBreak/>
              <w:t>– пореди информације приказане на историјској карти са информацијама датим у другим симболичким модалитетима;</w:t>
            </w:r>
          </w:p>
          <w:p w:rsidR="009501D0" w:rsidRPr="0020557D" w:rsidRDefault="009501D0" w:rsidP="009501D0">
            <w:pPr>
              <w:pStyle w:val="BodyText"/>
              <w:spacing w:before="38"/>
              <w:ind w:left="0"/>
              <w:rPr>
                <w:sz w:val="22"/>
                <w:lang w:val="ru-RU"/>
              </w:rPr>
            </w:pPr>
            <w:r w:rsidRPr="0020557D">
              <w:rPr>
                <w:sz w:val="22"/>
                <w:lang w:val="ru-RU"/>
              </w:rPr>
              <w:t xml:space="preserve"> – повеже визуелне и текстуалне информације са одговарајућим историјским контекстом (хронолошки, политички, друштвени, културни); – пореди различите историјске изворе и класификује их на основу њихове сазнајне вредности;</w:t>
            </w:r>
          </w:p>
          <w:p w:rsidR="009501D0" w:rsidRPr="0020557D" w:rsidRDefault="009501D0" w:rsidP="009501D0">
            <w:pPr>
              <w:pStyle w:val="BodyText"/>
              <w:spacing w:before="38"/>
              <w:ind w:left="0"/>
              <w:rPr>
                <w:sz w:val="22"/>
                <w:lang w:val="ru-RU"/>
              </w:rPr>
            </w:pPr>
            <w:r w:rsidRPr="0020557D">
              <w:rPr>
                <w:sz w:val="22"/>
                <w:lang w:val="ru-RU"/>
              </w:rPr>
              <w:t xml:space="preserve"> – анализира и процени ближе хронолошко порекло извора на основу садржаја;</w:t>
            </w:r>
          </w:p>
          <w:p w:rsidR="009501D0" w:rsidRPr="0020557D" w:rsidRDefault="009501D0" w:rsidP="009501D0">
            <w:pPr>
              <w:pStyle w:val="BodyText"/>
              <w:spacing w:before="38"/>
              <w:ind w:left="0"/>
              <w:rPr>
                <w:sz w:val="22"/>
                <w:lang w:val="ru-RU"/>
              </w:rPr>
            </w:pPr>
            <w:r w:rsidRPr="0020557D">
              <w:rPr>
                <w:sz w:val="22"/>
                <w:lang w:val="ru-RU"/>
              </w:rPr>
              <w:t xml:space="preserve"> – уочава специфичности у тумачењу одређених историјских догађаја и појава на основу поређења извора различитог порекла; </w:t>
            </w:r>
          </w:p>
          <w:p w:rsidR="009501D0" w:rsidRPr="0020557D" w:rsidRDefault="009501D0" w:rsidP="009501D0">
            <w:pPr>
              <w:pStyle w:val="BodyText"/>
              <w:spacing w:before="38"/>
              <w:ind w:left="0"/>
              <w:rPr>
                <w:sz w:val="22"/>
                <w:lang w:val="ru-RU"/>
              </w:rPr>
            </w:pPr>
            <w:r w:rsidRPr="0020557D">
              <w:rPr>
                <w:sz w:val="22"/>
                <w:lang w:val="ru-RU"/>
              </w:rPr>
              <w:t>– уочи пристрасност, пропаганду и стереотипе у садржајима историјских извора;</w:t>
            </w:r>
          </w:p>
          <w:p w:rsidR="009501D0" w:rsidRPr="0020557D" w:rsidRDefault="009501D0" w:rsidP="009501D0">
            <w:pPr>
              <w:pStyle w:val="BodyText"/>
              <w:spacing w:before="38"/>
              <w:ind w:left="0"/>
              <w:rPr>
                <w:sz w:val="22"/>
                <w:lang w:val="ru-RU"/>
              </w:rPr>
            </w:pPr>
            <w:r w:rsidRPr="0020557D">
              <w:rPr>
                <w:sz w:val="22"/>
                <w:lang w:val="ru-RU"/>
              </w:rPr>
              <w:t xml:space="preserve"> – употреби податке из графикона и табела у елементарном истраживању; </w:t>
            </w:r>
          </w:p>
          <w:p w:rsidR="009501D0" w:rsidRPr="0020557D" w:rsidRDefault="009501D0" w:rsidP="009501D0">
            <w:pPr>
              <w:pStyle w:val="BodyText"/>
              <w:spacing w:before="38"/>
              <w:ind w:left="0"/>
              <w:rPr>
                <w:sz w:val="22"/>
                <w:lang w:val="ru-RU"/>
              </w:rPr>
            </w:pPr>
            <w:r w:rsidRPr="0020557D">
              <w:rPr>
                <w:sz w:val="22"/>
                <w:lang w:val="ru-RU"/>
              </w:rPr>
              <w:t xml:space="preserve">– презентује, самостално или у групи, резултате елементарног истраживања заснованог на коришћењу одабраних историјских извора и литературе, користећи ИКТ; </w:t>
            </w:r>
          </w:p>
          <w:p w:rsidR="009501D0" w:rsidRPr="0020557D" w:rsidRDefault="009501D0" w:rsidP="009501D0">
            <w:pPr>
              <w:pStyle w:val="BodyText"/>
              <w:spacing w:before="38"/>
              <w:ind w:left="0"/>
              <w:rPr>
                <w:sz w:val="22"/>
                <w:lang w:val="ru-RU"/>
              </w:rPr>
            </w:pPr>
            <w:r w:rsidRPr="0020557D">
              <w:rPr>
                <w:sz w:val="22"/>
                <w:lang w:val="ru-RU"/>
              </w:rPr>
              <w:t xml:space="preserve">– упоређује, анализира и уочава разлике између својих и ставова других; </w:t>
            </w:r>
          </w:p>
          <w:p w:rsidR="009501D0" w:rsidRPr="0020557D" w:rsidRDefault="009501D0" w:rsidP="009501D0">
            <w:pPr>
              <w:pStyle w:val="BodyText"/>
              <w:spacing w:before="38"/>
              <w:ind w:left="0"/>
              <w:rPr>
                <w:sz w:val="22"/>
                <w:lang w:val="ru-RU"/>
              </w:rPr>
            </w:pPr>
            <w:r w:rsidRPr="0020557D">
              <w:rPr>
                <w:sz w:val="22"/>
                <w:lang w:val="ru-RU"/>
              </w:rPr>
              <w:t>– раздваја битно од небитног у историјској нарацији;</w:t>
            </w:r>
          </w:p>
          <w:p w:rsidR="009501D0" w:rsidRPr="0020557D" w:rsidRDefault="009501D0" w:rsidP="009501D0">
            <w:pPr>
              <w:pStyle w:val="BodyText"/>
              <w:spacing w:before="38"/>
              <w:ind w:left="0"/>
              <w:rPr>
                <w:sz w:val="22"/>
                <w:lang w:val="ru-RU"/>
              </w:rPr>
            </w:pPr>
            <w:r w:rsidRPr="0020557D">
              <w:rPr>
                <w:sz w:val="22"/>
                <w:lang w:val="ru-RU"/>
              </w:rPr>
              <w:t xml:space="preserve"> – препознаје смисао и сврху неговања сећања на важне личности и догађаје из историје државе и друштва;</w:t>
            </w:r>
          </w:p>
          <w:p w:rsidR="009501D0" w:rsidRPr="0020557D" w:rsidRDefault="009501D0" w:rsidP="009501D0">
            <w:pPr>
              <w:pStyle w:val="BodyText"/>
              <w:spacing w:before="38"/>
              <w:ind w:left="0"/>
              <w:rPr>
                <w:sz w:val="22"/>
                <w:lang w:val="ru-RU"/>
              </w:rPr>
            </w:pPr>
            <w:r w:rsidRPr="0020557D">
              <w:rPr>
                <w:sz w:val="22"/>
                <w:lang w:val="ru-RU"/>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tc>
        <w:tc>
          <w:tcPr>
            <w:tcW w:w="2970" w:type="dxa"/>
          </w:tcPr>
          <w:p w:rsidR="009501D0" w:rsidRPr="0020557D" w:rsidRDefault="0020557D" w:rsidP="0020557D">
            <w:pPr>
              <w:tabs>
                <w:tab w:val="left" w:pos="1230"/>
              </w:tabs>
              <w:jc w:val="center"/>
              <w:rPr>
                <w:rFonts w:ascii="Times New Roman" w:hAnsi="Times New Roman" w:cs="Times New Roman"/>
                <w:b/>
                <w:sz w:val="24"/>
                <w:lang w:val="ru-RU"/>
              </w:rPr>
            </w:pPr>
            <w:r w:rsidRPr="0020557D">
              <w:rPr>
                <w:rFonts w:ascii="Times New Roman" w:hAnsi="Times New Roman" w:cs="Times New Roman"/>
                <w:b/>
                <w:sz w:val="24"/>
                <w:lang w:val="ru-RU"/>
              </w:rPr>
              <w:lastRenderedPageBreak/>
              <w:t xml:space="preserve">ЕВРОПА, СВЕТ, СРПСКА ДРЖАВА И НАРОД НА ПОЧЕТКУ ИНДУСТРИЈСКОГ ДОБА (до средине </w:t>
            </w:r>
            <w:r w:rsidRPr="0020557D">
              <w:rPr>
                <w:rFonts w:ascii="Times New Roman" w:hAnsi="Times New Roman" w:cs="Times New Roman"/>
                <w:b/>
                <w:sz w:val="24"/>
              </w:rPr>
              <w:t>XIX</w:t>
            </w:r>
            <w:r w:rsidRPr="0020557D">
              <w:rPr>
                <w:rFonts w:ascii="Times New Roman" w:hAnsi="Times New Roman" w:cs="Times New Roman"/>
                <w:b/>
                <w:sz w:val="24"/>
                <w:lang w:val="ru-RU"/>
              </w:rPr>
              <w:t xml:space="preserve"> века)</w:t>
            </w:r>
          </w:p>
        </w:tc>
        <w:tc>
          <w:tcPr>
            <w:tcW w:w="4788" w:type="dxa"/>
          </w:tcPr>
          <w:p w:rsidR="0020557D" w:rsidRPr="00221BDA" w:rsidRDefault="0020557D" w:rsidP="0020557D">
            <w:pPr>
              <w:pStyle w:val="BodyText"/>
              <w:spacing w:before="38"/>
              <w:ind w:left="0"/>
              <w:rPr>
                <w:sz w:val="22"/>
                <w:lang w:val="ru-RU"/>
              </w:rPr>
            </w:pPr>
            <w:r w:rsidRPr="0020557D">
              <w:rPr>
                <w:sz w:val="22"/>
                <w:lang w:val="ru-RU"/>
              </w:rPr>
              <w:t>Индустријска револуција (парна машина и њена примена; промене у друштву – јачање грађанске и појава радничке класе) Политичке револуције (узроци, последице и обележја, европске монархије уочи револуција, просветитељске идеје, примери америчке и француске револуције; појмови уставности и поделе власти, Декларација о правима</w:t>
            </w:r>
            <w:r>
              <w:rPr>
                <w:sz w:val="22"/>
                <w:lang w:val="ru-RU"/>
              </w:rPr>
              <w:t xml:space="preserve"> човека и грађанина, укидање фе</w:t>
            </w:r>
            <w:r w:rsidRPr="0020557D">
              <w:rPr>
                <w:sz w:val="22"/>
                <w:lang w:val="ru-RU"/>
              </w:rPr>
              <w:t>удализма) Наполеоново доба (Наполеонова владавина, ратови, тековине, Бечки конгрес) Свакодневни живот и култура (промене у начину живота)</w:t>
            </w:r>
          </w:p>
          <w:p w:rsidR="0020557D" w:rsidRPr="0020557D" w:rsidRDefault="0020557D" w:rsidP="0020557D">
            <w:pPr>
              <w:pStyle w:val="BodyText"/>
              <w:spacing w:before="38"/>
              <w:ind w:left="0"/>
              <w:rPr>
                <w:sz w:val="22"/>
                <w:lang w:val="ru-RU"/>
              </w:rPr>
            </w:pPr>
            <w:r w:rsidRPr="0020557D">
              <w:rPr>
                <w:sz w:val="22"/>
                <w:lang w:val="ru-RU"/>
              </w:rPr>
              <w:t xml:space="preserve"> Источно питање и балкански народи (политика великих сила, борба балканских народа за ослобођење) Живот Срба под османском и хабзбуршком влашћу Српска револуција 1804–1835 (основна обележја, ток Првог и Другог српског устанка, последице и значај) Развој модерне српске државе (аутономија Кнежевине Србије, успостава државе, оснивање образовних и културних установа) Црна Гора у доба владичанства (основна обележја државног и друштвеног уређења) </w:t>
            </w:r>
          </w:p>
          <w:p w:rsidR="009501D0" w:rsidRPr="00221BDA" w:rsidRDefault="0020557D" w:rsidP="0020557D">
            <w:pPr>
              <w:pStyle w:val="BodyText"/>
              <w:spacing w:before="38"/>
              <w:ind w:left="0"/>
              <w:rPr>
                <w:color w:val="231F20"/>
                <w:sz w:val="20"/>
                <w:lang w:val="ru-RU"/>
              </w:rPr>
            </w:pPr>
            <w:r w:rsidRPr="0020557D">
              <w:rPr>
                <w:sz w:val="22"/>
                <w:lang w:val="ru-RU"/>
              </w:rPr>
              <w:t>Истакнуте</w:t>
            </w:r>
            <w:r w:rsidRPr="00221BDA">
              <w:rPr>
                <w:sz w:val="22"/>
                <w:lang w:val="ru-RU"/>
              </w:rPr>
              <w:t xml:space="preserve"> </w:t>
            </w:r>
            <w:r w:rsidRPr="0020557D">
              <w:rPr>
                <w:sz w:val="22"/>
                <w:lang w:val="ru-RU"/>
              </w:rPr>
              <w:t>личности</w:t>
            </w:r>
            <w:r w:rsidRPr="00221BDA">
              <w:rPr>
                <w:sz w:val="22"/>
                <w:lang w:val="ru-RU"/>
              </w:rPr>
              <w:t xml:space="preserve">: </w:t>
            </w:r>
            <w:r w:rsidRPr="0020557D">
              <w:rPr>
                <w:sz w:val="22"/>
                <w:lang w:val="ru-RU"/>
              </w:rPr>
              <w:t>Џејмс</w:t>
            </w:r>
            <w:r w:rsidRPr="00221BDA">
              <w:rPr>
                <w:sz w:val="22"/>
                <w:lang w:val="ru-RU"/>
              </w:rPr>
              <w:t xml:space="preserve"> </w:t>
            </w:r>
            <w:r w:rsidRPr="0020557D">
              <w:rPr>
                <w:sz w:val="22"/>
                <w:lang w:val="ru-RU"/>
              </w:rPr>
              <w:t>Ват</w:t>
            </w:r>
            <w:r w:rsidRPr="00221BDA">
              <w:rPr>
                <w:sz w:val="22"/>
                <w:lang w:val="ru-RU"/>
              </w:rPr>
              <w:t xml:space="preserve">, </w:t>
            </w:r>
            <w:r w:rsidRPr="0020557D">
              <w:rPr>
                <w:sz w:val="22"/>
                <w:lang w:val="ru-RU"/>
              </w:rPr>
              <w:t>Волтер</w:t>
            </w:r>
            <w:r w:rsidRPr="00221BDA">
              <w:rPr>
                <w:sz w:val="22"/>
                <w:lang w:val="ru-RU"/>
              </w:rPr>
              <w:t xml:space="preserve">, </w:t>
            </w:r>
            <w:r w:rsidRPr="0020557D">
              <w:rPr>
                <w:sz w:val="22"/>
                <w:lang w:val="ru-RU"/>
              </w:rPr>
              <w:t>Катарина</w:t>
            </w:r>
            <w:r w:rsidRPr="00221BDA">
              <w:rPr>
                <w:sz w:val="22"/>
                <w:lang w:val="ru-RU"/>
              </w:rPr>
              <w:t xml:space="preserve"> </w:t>
            </w:r>
            <w:r w:rsidRPr="0020557D">
              <w:rPr>
                <w:sz w:val="22"/>
              </w:rPr>
              <w:t>II</w:t>
            </w:r>
            <w:r w:rsidRPr="00221BDA">
              <w:rPr>
                <w:sz w:val="22"/>
                <w:lang w:val="ru-RU"/>
              </w:rPr>
              <w:t xml:space="preserve">, </w:t>
            </w:r>
            <w:r w:rsidRPr="0020557D">
              <w:rPr>
                <w:sz w:val="22"/>
                <w:lang w:val="ru-RU"/>
              </w:rPr>
              <w:t>Марија</w:t>
            </w:r>
            <w:r w:rsidRPr="00221BDA">
              <w:rPr>
                <w:sz w:val="22"/>
                <w:lang w:val="ru-RU"/>
              </w:rPr>
              <w:t xml:space="preserve"> </w:t>
            </w:r>
            <w:r w:rsidRPr="0020557D">
              <w:rPr>
                <w:sz w:val="22"/>
                <w:lang w:val="ru-RU"/>
              </w:rPr>
              <w:t>Терезија</w:t>
            </w:r>
            <w:r w:rsidRPr="00221BDA">
              <w:rPr>
                <w:sz w:val="22"/>
                <w:lang w:val="ru-RU"/>
              </w:rPr>
              <w:t xml:space="preserve">, </w:t>
            </w:r>
            <w:r w:rsidRPr="0020557D">
              <w:rPr>
                <w:sz w:val="22"/>
                <w:lang w:val="ru-RU"/>
              </w:rPr>
              <w:t>Робеспјер</w:t>
            </w:r>
            <w:r w:rsidRPr="00221BDA">
              <w:rPr>
                <w:sz w:val="22"/>
                <w:lang w:val="ru-RU"/>
              </w:rPr>
              <w:t xml:space="preserve">, </w:t>
            </w:r>
            <w:r w:rsidRPr="0020557D">
              <w:rPr>
                <w:sz w:val="22"/>
                <w:lang w:val="ru-RU"/>
              </w:rPr>
              <w:t>Наполеон</w:t>
            </w:r>
            <w:r w:rsidRPr="00221BDA">
              <w:rPr>
                <w:sz w:val="22"/>
                <w:lang w:val="ru-RU"/>
              </w:rPr>
              <w:t xml:space="preserve"> </w:t>
            </w:r>
            <w:r w:rsidRPr="0020557D">
              <w:rPr>
                <w:sz w:val="22"/>
                <w:lang w:val="ru-RU"/>
              </w:rPr>
              <w:t>Бонапарта</w:t>
            </w:r>
            <w:r w:rsidRPr="00221BDA">
              <w:rPr>
                <w:sz w:val="22"/>
                <w:lang w:val="ru-RU"/>
              </w:rPr>
              <w:t xml:space="preserve">, </w:t>
            </w:r>
            <w:r w:rsidRPr="0020557D">
              <w:rPr>
                <w:sz w:val="22"/>
                <w:lang w:val="ru-RU"/>
              </w:rPr>
              <w:t>вожд</w:t>
            </w:r>
            <w:r w:rsidRPr="00221BDA">
              <w:rPr>
                <w:sz w:val="22"/>
                <w:lang w:val="ru-RU"/>
              </w:rPr>
              <w:t xml:space="preserve"> </w:t>
            </w:r>
            <w:r w:rsidRPr="0020557D">
              <w:rPr>
                <w:sz w:val="22"/>
                <w:lang w:val="ru-RU"/>
              </w:rPr>
              <w:t>Карађорђе</w:t>
            </w:r>
            <w:r w:rsidRPr="00221BDA">
              <w:rPr>
                <w:sz w:val="22"/>
                <w:lang w:val="ru-RU"/>
              </w:rPr>
              <w:t xml:space="preserve">, </w:t>
            </w:r>
            <w:r w:rsidRPr="0020557D">
              <w:rPr>
                <w:sz w:val="22"/>
                <w:lang w:val="ru-RU"/>
              </w:rPr>
              <w:t>кнез</w:t>
            </w:r>
            <w:r w:rsidRPr="00221BDA">
              <w:rPr>
                <w:sz w:val="22"/>
                <w:lang w:val="ru-RU"/>
              </w:rPr>
              <w:t xml:space="preserve"> </w:t>
            </w:r>
            <w:r w:rsidRPr="0020557D">
              <w:rPr>
                <w:sz w:val="22"/>
                <w:lang w:val="ru-RU"/>
              </w:rPr>
              <w:t>Милош</w:t>
            </w:r>
            <w:r w:rsidRPr="00221BDA">
              <w:rPr>
                <w:sz w:val="22"/>
                <w:lang w:val="ru-RU"/>
              </w:rPr>
              <w:t xml:space="preserve">, </w:t>
            </w:r>
            <w:r w:rsidRPr="0020557D">
              <w:rPr>
                <w:sz w:val="22"/>
                <w:lang w:val="ru-RU"/>
              </w:rPr>
              <w:t>кнегиња</w:t>
            </w:r>
            <w:r w:rsidRPr="00221BDA">
              <w:rPr>
                <w:sz w:val="22"/>
                <w:lang w:val="ru-RU"/>
              </w:rPr>
              <w:t xml:space="preserve"> </w:t>
            </w:r>
            <w:r w:rsidRPr="0020557D">
              <w:rPr>
                <w:sz w:val="22"/>
                <w:lang w:val="ru-RU"/>
              </w:rPr>
              <w:t>Љубица</w:t>
            </w:r>
            <w:r w:rsidRPr="00221BDA">
              <w:rPr>
                <w:sz w:val="22"/>
                <w:lang w:val="ru-RU"/>
              </w:rPr>
              <w:t xml:space="preserve">, </w:t>
            </w:r>
            <w:r w:rsidRPr="0020557D">
              <w:rPr>
                <w:sz w:val="22"/>
                <w:lang w:val="ru-RU"/>
              </w:rPr>
              <w:t>Доситеј</w:t>
            </w:r>
            <w:r w:rsidRPr="00221BDA">
              <w:rPr>
                <w:sz w:val="22"/>
                <w:lang w:val="ru-RU"/>
              </w:rPr>
              <w:t xml:space="preserve"> </w:t>
            </w:r>
            <w:r w:rsidRPr="0020557D">
              <w:rPr>
                <w:sz w:val="22"/>
                <w:lang w:val="ru-RU"/>
              </w:rPr>
              <w:t>Обрадовић</w:t>
            </w:r>
            <w:r w:rsidRPr="00221BDA">
              <w:rPr>
                <w:sz w:val="22"/>
                <w:lang w:val="ru-RU"/>
              </w:rPr>
              <w:t xml:space="preserve">, </w:t>
            </w:r>
            <w:r w:rsidRPr="0020557D">
              <w:rPr>
                <w:sz w:val="22"/>
                <w:lang w:val="ru-RU"/>
              </w:rPr>
              <w:t>Вук</w:t>
            </w:r>
            <w:r w:rsidRPr="00221BDA">
              <w:rPr>
                <w:sz w:val="22"/>
                <w:lang w:val="ru-RU"/>
              </w:rPr>
              <w:t xml:space="preserve"> </w:t>
            </w:r>
            <w:r w:rsidRPr="0020557D">
              <w:rPr>
                <w:sz w:val="22"/>
                <w:lang w:val="ru-RU"/>
              </w:rPr>
              <w:t>Караџић</w:t>
            </w:r>
            <w:r w:rsidRPr="00221BDA">
              <w:rPr>
                <w:sz w:val="22"/>
                <w:lang w:val="ru-RU"/>
              </w:rPr>
              <w:t xml:space="preserve">, </w:t>
            </w:r>
            <w:r w:rsidRPr="0020557D">
              <w:rPr>
                <w:sz w:val="22"/>
                <w:lang w:val="ru-RU"/>
              </w:rPr>
              <w:t>прота</w:t>
            </w:r>
            <w:r w:rsidRPr="00221BDA">
              <w:rPr>
                <w:sz w:val="22"/>
                <w:lang w:val="ru-RU"/>
              </w:rPr>
              <w:t xml:space="preserve"> </w:t>
            </w:r>
            <w:r w:rsidRPr="0020557D">
              <w:rPr>
                <w:sz w:val="22"/>
                <w:lang w:val="ru-RU"/>
              </w:rPr>
              <w:t>Матеја</w:t>
            </w:r>
            <w:r w:rsidRPr="00221BDA">
              <w:rPr>
                <w:sz w:val="22"/>
                <w:lang w:val="ru-RU"/>
              </w:rPr>
              <w:t xml:space="preserve"> </w:t>
            </w:r>
            <w:r w:rsidRPr="0020557D">
              <w:rPr>
                <w:sz w:val="22"/>
                <w:lang w:val="ru-RU"/>
              </w:rPr>
              <w:t>Ненадовић</w:t>
            </w:r>
            <w:r w:rsidRPr="00221BDA">
              <w:rPr>
                <w:sz w:val="22"/>
                <w:lang w:val="ru-RU"/>
              </w:rPr>
              <w:t xml:space="preserve">, </w:t>
            </w:r>
            <w:r w:rsidRPr="0020557D">
              <w:rPr>
                <w:sz w:val="22"/>
                <w:lang w:val="ru-RU"/>
              </w:rPr>
              <w:t>Петар</w:t>
            </w:r>
            <w:r w:rsidRPr="00221BDA">
              <w:rPr>
                <w:sz w:val="22"/>
                <w:lang w:val="ru-RU"/>
              </w:rPr>
              <w:t xml:space="preserve"> </w:t>
            </w:r>
            <w:r w:rsidRPr="0020557D">
              <w:rPr>
                <w:sz w:val="22"/>
              </w:rPr>
              <w:t>I</w:t>
            </w:r>
            <w:r w:rsidRPr="00221BDA">
              <w:rPr>
                <w:sz w:val="22"/>
                <w:lang w:val="ru-RU"/>
              </w:rPr>
              <w:t xml:space="preserve"> </w:t>
            </w:r>
            <w:r w:rsidRPr="0020557D">
              <w:rPr>
                <w:sz w:val="22"/>
                <w:lang w:val="ru-RU"/>
              </w:rPr>
              <w:t>и</w:t>
            </w:r>
            <w:r w:rsidRPr="00221BDA">
              <w:rPr>
                <w:sz w:val="22"/>
                <w:lang w:val="ru-RU"/>
              </w:rPr>
              <w:t xml:space="preserve"> </w:t>
            </w:r>
            <w:r w:rsidRPr="0020557D">
              <w:rPr>
                <w:sz w:val="22"/>
                <w:lang w:val="ru-RU"/>
              </w:rPr>
              <w:t>Петар</w:t>
            </w:r>
            <w:r w:rsidRPr="00221BDA">
              <w:rPr>
                <w:sz w:val="22"/>
                <w:lang w:val="ru-RU"/>
              </w:rPr>
              <w:t xml:space="preserve"> </w:t>
            </w:r>
            <w:r w:rsidRPr="0020557D">
              <w:rPr>
                <w:sz w:val="22"/>
              </w:rPr>
              <w:t>II</w:t>
            </w:r>
            <w:r w:rsidRPr="00221BDA">
              <w:rPr>
                <w:sz w:val="22"/>
                <w:lang w:val="ru-RU"/>
              </w:rPr>
              <w:t xml:space="preserve"> </w:t>
            </w:r>
            <w:r w:rsidRPr="0020557D">
              <w:rPr>
                <w:sz w:val="22"/>
                <w:lang w:val="ru-RU"/>
              </w:rPr>
              <w:t>Петровић</w:t>
            </w:r>
            <w:r w:rsidRPr="00221BDA">
              <w:rPr>
                <w:sz w:val="22"/>
                <w:lang w:val="ru-RU"/>
              </w:rPr>
              <w:t xml:space="preserve"> </w:t>
            </w:r>
            <w:r w:rsidRPr="0020557D">
              <w:rPr>
                <w:sz w:val="22"/>
                <w:lang w:val="ru-RU"/>
              </w:rPr>
              <w:t>Његош</w:t>
            </w:r>
            <w:r w:rsidRPr="00221BDA">
              <w:rPr>
                <w:sz w:val="22"/>
                <w:lang w:val="ru-RU"/>
              </w:rPr>
              <w:t xml:space="preserve">, </w:t>
            </w:r>
            <w:r w:rsidRPr="0020557D">
              <w:rPr>
                <w:sz w:val="22"/>
                <w:lang w:val="ru-RU"/>
              </w:rPr>
              <w:t>Сава</w:t>
            </w:r>
            <w:r w:rsidRPr="00221BDA">
              <w:rPr>
                <w:sz w:val="22"/>
                <w:lang w:val="ru-RU"/>
              </w:rPr>
              <w:t xml:space="preserve"> </w:t>
            </w:r>
            <w:r w:rsidRPr="0020557D">
              <w:rPr>
                <w:sz w:val="22"/>
                <w:lang w:val="ru-RU"/>
              </w:rPr>
              <w:t>Текелија</w:t>
            </w:r>
            <w:r w:rsidRPr="00221BDA">
              <w:rPr>
                <w:sz w:val="22"/>
                <w:lang w:val="ru-RU"/>
              </w:rPr>
              <w:t xml:space="preserve">, </w:t>
            </w:r>
            <w:r w:rsidRPr="0020557D">
              <w:rPr>
                <w:sz w:val="22"/>
                <w:lang w:val="ru-RU"/>
              </w:rPr>
              <w:t>митрополит</w:t>
            </w:r>
            <w:r w:rsidRPr="00221BDA">
              <w:rPr>
                <w:sz w:val="22"/>
                <w:lang w:val="ru-RU"/>
              </w:rPr>
              <w:t xml:space="preserve"> </w:t>
            </w:r>
            <w:r w:rsidRPr="0020557D">
              <w:rPr>
                <w:sz w:val="22"/>
                <w:lang w:val="ru-RU"/>
              </w:rPr>
              <w:t>Стефан</w:t>
            </w:r>
            <w:r w:rsidRPr="00221BDA">
              <w:rPr>
                <w:sz w:val="22"/>
                <w:lang w:val="ru-RU"/>
              </w:rPr>
              <w:t xml:space="preserve"> </w:t>
            </w:r>
            <w:r w:rsidRPr="0020557D">
              <w:rPr>
                <w:sz w:val="22"/>
                <w:lang w:val="ru-RU"/>
              </w:rPr>
              <w:t>Стратимировић</w:t>
            </w:r>
          </w:p>
        </w:tc>
      </w:tr>
      <w:tr w:rsidR="009501D0" w:rsidRPr="00201C80" w:rsidTr="0020557D">
        <w:trPr>
          <w:trHeight w:val="800"/>
        </w:trPr>
        <w:tc>
          <w:tcPr>
            <w:tcW w:w="5418" w:type="dxa"/>
            <w:vMerge/>
          </w:tcPr>
          <w:p w:rsidR="009501D0" w:rsidRPr="00221BDA" w:rsidRDefault="009501D0" w:rsidP="009501D0">
            <w:pPr>
              <w:pStyle w:val="BodyText"/>
              <w:spacing w:before="38"/>
              <w:ind w:left="0"/>
              <w:rPr>
                <w:sz w:val="20"/>
                <w:lang w:val="ru-RU"/>
              </w:rPr>
            </w:pPr>
          </w:p>
        </w:tc>
        <w:tc>
          <w:tcPr>
            <w:tcW w:w="2970" w:type="dxa"/>
          </w:tcPr>
          <w:p w:rsidR="009501D0" w:rsidRPr="0020557D" w:rsidRDefault="0020557D" w:rsidP="0020557D">
            <w:pPr>
              <w:tabs>
                <w:tab w:val="left" w:pos="1230"/>
              </w:tabs>
              <w:jc w:val="center"/>
              <w:rPr>
                <w:rFonts w:ascii="Times New Roman" w:hAnsi="Times New Roman" w:cs="Times New Roman"/>
                <w:b/>
                <w:sz w:val="24"/>
                <w:lang w:val="ru-RU"/>
              </w:rPr>
            </w:pPr>
            <w:r w:rsidRPr="0020557D">
              <w:rPr>
                <w:rFonts w:ascii="Times New Roman" w:hAnsi="Times New Roman" w:cs="Times New Roman"/>
                <w:b/>
                <w:sz w:val="24"/>
                <w:lang w:val="ru-RU"/>
              </w:rPr>
              <w:t xml:space="preserve">ЕВРОПА, СВЕТ, СРПСКА ДРЖАВА И НАРОД У ДРУГОЈ ПОЛОВИНИ </w:t>
            </w:r>
            <w:r w:rsidRPr="0020557D">
              <w:rPr>
                <w:rFonts w:ascii="Times New Roman" w:hAnsi="Times New Roman" w:cs="Times New Roman"/>
                <w:b/>
                <w:sz w:val="24"/>
              </w:rPr>
              <w:t>XIX</w:t>
            </w:r>
            <w:r w:rsidRPr="0020557D">
              <w:rPr>
                <w:rFonts w:ascii="Times New Roman" w:hAnsi="Times New Roman" w:cs="Times New Roman"/>
                <w:b/>
                <w:sz w:val="24"/>
                <w:lang w:val="ru-RU"/>
              </w:rPr>
              <w:t xml:space="preserve"> ВЕКА</w:t>
            </w:r>
          </w:p>
        </w:tc>
        <w:tc>
          <w:tcPr>
            <w:tcW w:w="4788" w:type="dxa"/>
          </w:tcPr>
          <w:p w:rsidR="0020557D" w:rsidRPr="0020557D" w:rsidRDefault="0020557D" w:rsidP="0020557D">
            <w:pPr>
              <w:pStyle w:val="BodyText"/>
              <w:spacing w:before="38"/>
              <w:ind w:left="-18" w:firstLine="18"/>
              <w:rPr>
                <w:sz w:val="22"/>
                <w:lang w:val="ru-RU"/>
              </w:rPr>
            </w:pPr>
            <w:r w:rsidRPr="0020557D">
              <w:rPr>
                <w:sz w:val="22"/>
                <w:lang w:val="ru-RU"/>
              </w:rPr>
              <w:t>Рађање модерних држава, м</w:t>
            </w:r>
            <w:r>
              <w:rPr>
                <w:sz w:val="22"/>
                <w:lang w:val="ru-RU"/>
              </w:rPr>
              <w:t>еђународни односи и кризе (рево</w:t>
            </w:r>
            <w:r w:rsidRPr="0020557D">
              <w:rPr>
                <w:sz w:val="22"/>
                <w:lang w:val="ru-RU"/>
              </w:rPr>
              <w:t xml:space="preserve">луције 1848/49 – „пролеће народа”, политичке идеје, настанак модерне Италије и Немачке, успон САД и грађански рат, борба за колоније у Африци и Азији, Персија, Индија, Кина, опадање Османског царства) Промене у привреди, друштву и култури (Друга индустријска револуција, људска права и слободе – право гласа, </w:t>
            </w:r>
            <w:r>
              <w:rPr>
                <w:sz w:val="22"/>
                <w:lang w:val="ru-RU"/>
              </w:rPr>
              <w:t>укидање ро</w:t>
            </w:r>
            <w:r w:rsidRPr="0020557D">
              <w:rPr>
                <w:sz w:val="22"/>
                <w:lang w:val="ru-RU"/>
              </w:rPr>
              <w:t xml:space="preserve">бовласништва, положај деце и жена; култура, наука, образовање, свакодневни живот) Кнежевина и Краљевина Србија и њено окружење (развој државних установа и политичког живота, унутрашња и спољна политика, међународно признање – Берлински конгрес; културна и просветна политика, свакодневни живот; положај Срба под хабзбуршком и османском влашћу) </w:t>
            </w:r>
          </w:p>
          <w:p w:rsidR="009501D0" w:rsidRPr="0020557D" w:rsidRDefault="0020557D" w:rsidP="0020557D">
            <w:pPr>
              <w:pStyle w:val="BodyText"/>
              <w:spacing w:before="38"/>
              <w:ind w:left="-18" w:firstLine="18"/>
              <w:rPr>
                <w:color w:val="231F20"/>
                <w:sz w:val="20"/>
                <w:lang w:val="ru-RU"/>
              </w:rPr>
            </w:pPr>
            <w:r w:rsidRPr="0020557D">
              <w:rPr>
                <w:sz w:val="22"/>
                <w:lang w:val="ru-RU"/>
              </w:rPr>
              <w:t xml:space="preserve">Истакнуте личности: Ђузепе Гарибалди, Ото фон Бизмарк, Наполеон </w:t>
            </w:r>
            <w:r w:rsidRPr="0020557D">
              <w:rPr>
                <w:sz w:val="22"/>
              </w:rPr>
              <w:t>III</w:t>
            </w:r>
            <w:r w:rsidRPr="0020557D">
              <w:rPr>
                <w:sz w:val="22"/>
                <w:lang w:val="ru-RU"/>
              </w:rPr>
              <w:t>,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Никола Петровић, Илија Гарашанин, Јован Ристић, Никола Пашић, Стојан Новаковић, патријарх Јосиф Рајачић, Катарина Ивановић, Светозар Милетић, Бењамин Калај, Алекса Шантић</w:t>
            </w:r>
          </w:p>
        </w:tc>
      </w:tr>
      <w:tr w:rsidR="009501D0" w:rsidRPr="00201C80" w:rsidTr="0020557D">
        <w:trPr>
          <w:trHeight w:val="440"/>
        </w:trPr>
        <w:tc>
          <w:tcPr>
            <w:tcW w:w="5418" w:type="dxa"/>
            <w:vMerge/>
          </w:tcPr>
          <w:p w:rsidR="009501D0" w:rsidRPr="0020557D" w:rsidRDefault="009501D0" w:rsidP="009501D0">
            <w:pPr>
              <w:pStyle w:val="BodyText"/>
              <w:spacing w:before="38"/>
              <w:ind w:left="0"/>
              <w:rPr>
                <w:sz w:val="20"/>
                <w:lang w:val="ru-RU"/>
              </w:rPr>
            </w:pPr>
          </w:p>
        </w:tc>
        <w:tc>
          <w:tcPr>
            <w:tcW w:w="2970" w:type="dxa"/>
          </w:tcPr>
          <w:p w:rsidR="009501D0" w:rsidRPr="0020557D" w:rsidRDefault="0020557D" w:rsidP="0020557D">
            <w:pPr>
              <w:tabs>
                <w:tab w:val="left" w:pos="1230"/>
              </w:tabs>
              <w:jc w:val="center"/>
              <w:rPr>
                <w:rFonts w:ascii="Times New Roman" w:hAnsi="Times New Roman" w:cs="Times New Roman"/>
                <w:b/>
                <w:sz w:val="24"/>
                <w:lang w:val="ru-RU"/>
              </w:rPr>
            </w:pPr>
            <w:r w:rsidRPr="0020557D">
              <w:rPr>
                <w:rFonts w:ascii="Times New Roman" w:hAnsi="Times New Roman" w:cs="Times New Roman"/>
                <w:b/>
                <w:sz w:val="24"/>
                <w:lang w:val="ru-RU"/>
              </w:rPr>
              <w:t xml:space="preserve">ЕВРОПА, СВЕТ, СРПСКА ДРЖАВА И НАРОД НА ПОЧЕТКУ </w:t>
            </w:r>
            <w:r w:rsidRPr="0020557D">
              <w:rPr>
                <w:rFonts w:ascii="Times New Roman" w:hAnsi="Times New Roman" w:cs="Times New Roman"/>
                <w:b/>
                <w:sz w:val="24"/>
              </w:rPr>
              <w:t>XX</w:t>
            </w:r>
            <w:r w:rsidRPr="0020557D">
              <w:rPr>
                <w:rFonts w:ascii="Times New Roman" w:hAnsi="Times New Roman" w:cs="Times New Roman"/>
                <w:b/>
                <w:sz w:val="24"/>
                <w:lang w:val="ru-RU"/>
              </w:rPr>
              <w:t xml:space="preserve"> ВЕКА</w:t>
            </w:r>
          </w:p>
        </w:tc>
        <w:tc>
          <w:tcPr>
            <w:tcW w:w="4788" w:type="dxa"/>
          </w:tcPr>
          <w:p w:rsidR="0020557D" w:rsidRPr="0020557D" w:rsidRDefault="0020557D" w:rsidP="0020557D">
            <w:pPr>
              <w:pStyle w:val="BodyText"/>
              <w:spacing w:before="38"/>
              <w:ind w:left="72"/>
              <w:rPr>
                <w:sz w:val="22"/>
                <w:lang w:val="ru-RU"/>
              </w:rPr>
            </w:pPr>
            <w:r w:rsidRPr="0020557D">
              <w:rPr>
                <w:sz w:val="22"/>
                <w:lang w:val="ru-RU"/>
              </w:rPr>
              <w:t>Међународни односи и кризе (формирање савеза, сукоби око колонија, Руско-јапански рат, Мароканска криза, Анексиона криза, Либијски рат, балкански ратови) Култура, наука и свакодневни живот (Светска изложба у Паризу, примена научних достигнућа, положај жена) Краљевина Србија и њено ок</w:t>
            </w:r>
            <w:r>
              <w:rPr>
                <w:sz w:val="22"/>
                <w:lang w:val="ru-RU"/>
              </w:rPr>
              <w:t>ружење (Мајски преврат, политич</w:t>
            </w:r>
            <w:r w:rsidRPr="0020557D">
              <w:rPr>
                <w:sz w:val="22"/>
                <w:lang w:val="ru-RU"/>
              </w:rPr>
              <w:t>ки живот, унутрашња и спољна политика; појава југословенства, наука, култура, свакодневни живот, положај Срба под аустроу</w:t>
            </w:r>
            <w:r>
              <w:rPr>
                <w:sz w:val="22"/>
                <w:lang w:val="ru-RU"/>
              </w:rPr>
              <w:t>гар</w:t>
            </w:r>
            <w:r w:rsidRPr="0020557D">
              <w:rPr>
                <w:sz w:val="22"/>
                <w:lang w:val="ru-RU"/>
              </w:rPr>
              <w:t>ском и османском влашћу, Ц</w:t>
            </w:r>
            <w:r>
              <w:rPr>
                <w:sz w:val="22"/>
                <w:lang w:val="ru-RU"/>
              </w:rPr>
              <w:t>рна Гора – доношење устава, про</w:t>
            </w:r>
            <w:r w:rsidRPr="0020557D">
              <w:rPr>
                <w:sz w:val="22"/>
                <w:lang w:val="ru-RU"/>
              </w:rPr>
              <w:t xml:space="preserve">глашење краљевине; учешће Србије и Црне Горе у балканским ратовима) Велики рат (узроци и </w:t>
            </w:r>
            <w:r w:rsidRPr="0020557D">
              <w:rPr>
                <w:sz w:val="22"/>
                <w:lang w:val="ru-RU"/>
              </w:rPr>
              <w:lastRenderedPageBreak/>
              <w:t xml:space="preserve">повод, савезништва и фронтови, Србија и Црна Гора у рату; преломнице, ток и последице рата; аспекти рата – технологија рата, пропаганда, губици и жртве, глад и епидемије; човек у рату – живот у позадини и на фронту; живот под окупацијом и у избеглиштву; Велики рат у сећању) </w:t>
            </w:r>
          </w:p>
          <w:p w:rsidR="009501D0" w:rsidRPr="00221BDA" w:rsidRDefault="0020557D" w:rsidP="0020557D">
            <w:pPr>
              <w:pStyle w:val="BodyText"/>
              <w:spacing w:before="38"/>
              <w:ind w:left="72"/>
              <w:rPr>
                <w:color w:val="231F20"/>
                <w:sz w:val="20"/>
                <w:lang w:val="ru-RU"/>
              </w:rPr>
            </w:pPr>
            <w:r w:rsidRPr="0020557D">
              <w:rPr>
                <w:sz w:val="22"/>
                <w:lang w:val="ru-RU"/>
              </w:rPr>
              <w:t>Истакнуте</w:t>
            </w:r>
            <w:r w:rsidRPr="00221BDA">
              <w:rPr>
                <w:sz w:val="22"/>
                <w:lang w:val="ru-RU"/>
              </w:rPr>
              <w:t xml:space="preserve"> </w:t>
            </w:r>
            <w:r w:rsidRPr="0020557D">
              <w:rPr>
                <w:sz w:val="22"/>
                <w:lang w:val="ru-RU"/>
              </w:rPr>
              <w:t>личности</w:t>
            </w:r>
            <w:r w:rsidRPr="00221BDA">
              <w:rPr>
                <w:sz w:val="22"/>
                <w:lang w:val="ru-RU"/>
              </w:rPr>
              <w:t xml:space="preserve">: </w:t>
            </w:r>
            <w:r w:rsidRPr="0020557D">
              <w:rPr>
                <w:sz w:val="22"/>
                <w:lang w:val="ru-RU"/>
              </w:rPr>
              <w:t>Алберт</w:t>
            </w:r>
            <w:r w:rsidRPr="00221BDA">
              <w:rPr>
                <w:sz w:val="22"/>
                <w:lang w:val="ru-RU"/>
              </w:rPr>
              <w:t xml:space="preserve"> </w:t>
            </w:r>
            <w:r w:rsidRPr="0020557D">
              <w:rPr>
                <w:sz w:val="22"/>
                <w:lang w:val="ru-RU"/>
              </w:rPr>
              <w:t>Ајнштајн</w:t>
            </w:r>
            <w:r w:rsidRPr="00221BDA">
              <w:rPr>
                <w:sz w:val="22"/>
                <w:lang w:val="ru-RU"/>
              </w:rPr>
              <w:t xml:space="preserve">, </w:t>
            </w:r>
            <w:r w:rsidRPr="0020557D">
              <w:rPr>
                <w:sz w:val="22"/>
                <w:lang w:val="ru-RU"/>
              </w:rPr>
              <w:t>Пјер</w:t>
            </w:r>
            <w:r w:rsidRPr="00221BDA">
              <w:rPr>
                <w:sz w:val="22"/>
                <w:lang w:val="ru-RU"/>
              </w:rPr>
              <w:t xml:space="preserve"> </w:t>
            </w:r>
            <w:r w:rsidRPr="0020557D">
              <w:rPr>
                <w:sz w:val="22"/>
                <w:lang w:val="ru-RU"/>
              </w:rPr>
              <w:t>и</w:t>
            </w:r>
            <w:r w:rsidRPr="00221BDA">
              <w:rPr>
                <w:sz w:val="22"/>
                <w:lang w:val="ru-RU"/>
              </w:rPr>
              <w:t xml:space="preserve"> </w:t>
            </w:r>
            <w:r w:rsidRPr="0020557D">
              <w:rPr>
                <w:sz w:val="22"/>
                <w:lang w:val="ru-RU"/>
              </w:rPr>
              <w:t>Марија</w:t>
            </w:r>
            <w:r w:rsidRPr="00221BDA">
              <w:rPr>
                <w:sz w:val="22"/>
                <w:lang w:val="ru-RU"/>
              </w:rPr>
              <w:t xml:space="preserve"> </w:t>
            </w:r>
            <w:r w:rsidRPr="0020557D">
              <w:rPr>
                <w:sz w:val="22"/>
                <w:lang w:val="ru-RU"/>
              </w:rPr>
              <w:t>Кири</w:t>
            </w:r>
            <w:r w:rsidRPr="00221BDA">
              <w:rPr>
                <w:sz w:val="22"/>
                <w:lang w:val="ru-RU"/>
              </w:rPr>
              <w:t xml:space="preserve">, </w:t>
            </w:r>
            <w:r w:rsidRPr="0020557D">
              <w:rPr>
                <w:sz w:val="22"/>
                <w:lang w:val="ru-RU"/>
              </w:rPr>
              <w:t>Сигмунд</w:t>
            </w:r>
            <w:r w:rsidRPr="00221BDA">
              <w:rPr>
                <w:sz w:val="22"/>
                <w:lang w:val="ru-RU"/>
              </w:rPr>
              <w:t xml:space="preserve"> </w:t>
            </w:r>
            <w:r w:rsidRPr="0020557D">
              <w:rPr>
                <w:sz w:val="22"/>
                <w:lang w:val="ru-RU"/>
              </w:rPr>
              <w:t>Фројд</w:t>
            </w:r>
            <w:r w:rsidRPr="00221BDA">
              <w:rPr>
                <w:sz w:val="22"/>
                <w:lang w:val="ru-RU"/>
              </w:rPr>
              <w:t xml:space="preserve">, </w:t>
            </w:r>
            <w:r w:rsidRPr="0020557D">
              <w:rPr>
                <w:sz w:val="22"/>
                <w:lang w:val="ru-RU"/>
              </w:rPr>
              <w:t>Михајло</w:t>
            </w:r>
            <w:r w:rsidRPr="00221BDA">
              <w:rPr>
                <w:sz w:val="22"/>
                <w:lang w:val="ru-RU"/>
              </w:rPr>
              <w:t xml:space="preserve"> </w:t>
            </w:r>
            <w:r w:rsidRPr="0020557D">
              <w:rPr>
                <w:sz w:val="22"/>
                <w:lang w:val="ru-RU"/>
              </w:rPr>
              <w:t>Пупин</w:t>
            </w:r>
            <w:r w:rsidRPr="00221BDA">
              <w:rPr>
                <w:sz w:val="22"/>
                <w:lang w:val="ru-RU"/>
              </w:rPr>
              <w:t xml:space="preserve">, </w:t>
            </w:r>
            <w:r w:rsidRPr="0020557D">
              <w:rPr>
                <w:sz w:val="22"/>
                <w:lang w:val="ru-RU"/>
              </w:rPr>
              <w:t>Никола</w:t>
            </w:r>
            <w:r w:rsidRPr="00221BDA">
              <w:rPr>
                <w:sz w:val="22"/>
                <w:lang w:val="ru-RU"/>
              </w:rPr>
              <w:t xml:space="preserve"> </w:t>
            </w:r>
            <w:r w:rsidRPr="0020557D">
              <w:rPr>
                <w:sz w:val="22"/>
                <w:lang w:val="ru-RU"/>
              </w:rPr>
              <w:t>Тесла</w:t>
            </w:r>
            <w:r w:rsidRPr="00221BDA">
              <w:rPr>
                <w:sz w:val="22"/>
                <w:lang w:val="ru-RU"/>
              </w:rPr>
              <w:t xml:space="preserve">, </w:t>
            </w:r>
            <w:r w:rsidRPr="0020557D">
              <w:rPr>
                <w:sz w:val="22"/>
                <w:lang w:val="ru-RU"/>
              </w:rPr>
              <w:t>Хенри</w:t>
            </w:r>
            <w:r w:rsidRPr="00221BDA">
              <w:rPr>
                <w:sz w:val="22"/>
                <w:lang w:val="ru-RU"/>
              </w:rPr>
              <w:t xml:space="preserve"> </w:t>
            </w:r>
            <w:r w:rsidRPr="0020557D">
              <w:rPr>
                <w:sz w:val="22"/>
                <w:lang w:val="ru-RU"/>
              </w:rPr>
              <w:t>Форд</w:t>
            </w:r>
            <w:r w:rsidRPr="00221BDA">
              <w:rPr>
                <w:sz w:val="22"/>
                <w:lang w:val="ru-RU"/>
              </w:rPr>
              <w:t xml:space="preserve">, </w:t>
            </w:r>
            <w:r w:rsidRPr="0020557D">
              <w:rPr>
                <w:sz w:val="22"/>
                <w:lang w:val="ru-RU"/>
              </w:rPr>
              <w:t>Вилхелм</w:t>
            </w:r>
            <w:r w:rsidRPr="00221BDA">
              <w:rPr>
                <w:sz w:val="22"/>
                <w:lang w:val="ru-RU"/>
              </w:rPr>
              <w:t xml:space="preserve"> </w:t>
            </w:r>
            <w:r w:rsidRPr="0020557D">
              <w:rPr>
                <w:sz w:val="22"/>
              </w:rPr>
              <w:t>II</w:t>
            </w:r>
            <w:r w:rsidRPr="00221BDA">
              <w:rPr>
                <w:sz w:val="22"/>
                <w:lang w:val="ru-RU"/>
              </w:rPr>
              <w:t xml:space="preserve">, </w:t>
            </w:r>
            <w:r w:rsidRPr="0020557D">
              <w:rPr>
                <w:sz w:val="22"/>
                <w:lang w:val="ru-RU"/>
              </w:rPr>
              <w:t>Николај</w:t>
            </w:r>
            <w:r w:rsidRPr="00221BDA">
              <w:rPr>
                <w:sz w:val="22"/>
                <w:lang w:val="ru-RU"/>
              </w:rPr>
              <w:t xml:space="preserve"> </w:t>
            </w:r>
            <w:r w:rsidRPr="0020557D">
              <w:rPr>
                <w:sz w:val="22"/>
              </w:rPr>
              <w:t>II</w:t>
            </w:r>
            <w:r w:rsidRPr="00221BDA">
              <w:rPr>
                <w:sz w:val="22"/>
                <w:lang w:val="ru-RU"/>
              </w:rPr>
              <w:t xml:space="preserve"> </w:t>
            </w:r>
            <w:r w:rsidRPr="0020557D">
              <w:rPr>
                <w:sz w:val="22"/>
                <w:lang w:val="ru-RU"/>
              </w:rPr>
              <w:t>Романов</w:t>
            </w:r>
            <w:r w:rsidRPr="00221BDA">
              <w:rPr>
                <w:sz w:val="22"/>
                <w:lang w:val="ru-RU"/>
              </w:rPr>
              <w:t xml:space="preserve">, </w:t>
            </w:r>
            <w:r w:rsidRPr="0020557D">
              <w:rPr>
                <w:sz w:val="22"/>
                <w:lang w:val="ru-RU"/>
              </w:rPr>
              <w:t>Вудро</w:t>
            </w:r>
            <w:r w:rsidRPr="00221BDA">
              <w:rPr>
                <w:sz w:val="22"/>
                <w:lang w:val="ru-RU"/>
              </w:rPr>
              <w:t xml:space="preserve"> </w:t>
            </w:r>
            <w:r w:rsidRPr="0020557D">
              <w:rPr>
                <w:sz w:val="22"/>
                <w:lang w:val="ru-RU"/>
              </w:rPr>
              <w:t>Вилсон</w:t>
            </w:r>
            <w:r w:rsidRPr="00221BDA">
              <w:rPr>
                <w:sz w:val="22"/>
                <w:lang w:val="ru-RU"/>
              </w:rPr>
              <w:t xml:space="preserve">, </w:t>
            </w:r>
            <w:r w:rsidRPr="0020557D">
              <w:rPr>
                <w:sz w:val="22"/>
                <w:lang w:val="ru-RU"/>
              </w:rPr>
              <w:t>краљ</w:t>
            </w:r>
            <w:r w:rsidRPr="00221BDA">
              <w:rPr>
                <w:sz w:val="22"/>
                <w:lang w:val="ru-RU"/>
              </w:rPr>
              <w:t xml:space="preserve"> </w:t>
            </w:r>
            <w:r w:rsidRPr="0020557D">
              <w:rPr>
                <w:sz w:val="22"/>
                <w:lang w:val="ru-RU"/>
              </w:rPr>
              <w:t>Петар</w:t>
            </w:r>
            <w:r w:rsidRPr="00221BDA">
              <w:rPr>
                <w:sz w:val="22"/>
                <w:lang w:val="ru-RU"/>
              </w:rPr>
              <w:t xml:space="preserve"> </w:t>
            </w:r>
            <w:r w:rsidRPr="0020557D">
              <w:rPr>
                <w:sz w:val="22"/>
                <w:lang w:val="ru-RU"/>
              </w:rPr>
              <w:t>и</w:t>
            </w:r>
            <w:r w:rsidRPr="00221BDA">
              <w:rPr>
                <w:sz w:val="22"/>
                <w:lang w:val="ru-RU"/>
              </w:rPr>
              <w:t xml:space="preserve"> </w:t>
            </w:r>
            <w:r w:rsidRPr="0020557D">
              <w:rPr>
                <w:sz w:val="22"/>
                <w:lang w:val="ru-RU"/>
              </w:rPr>
              <w:t>престолонаследник</w:t>
            </w:r>
            <w:r w:rsidRPr="00221BDA">
              <w:rPr>
                <w:sz w:val="22"/>
                <w:lang w:val="ru-RU"/>
              </w:rPr>
              <w:t xml:space="preserve"> </w:t>
            </w:r>
            <w:r w:rsidRPr="0020557D">
              <w:rPr>
                <w:sz w:val="22"/>
                <w:lang w:val="ru-RU"/>
              </w:rPr>
              <w:t>Александар</w:t>
            </w:r>
            <w:r w:rsidRPr="00221BDA">
              <w:rPr>
                <w:sz w:val="22"/>
                <w:lang w:val="ru-RU"/>
              </w:rPr>
              <w:t xml:space="preserve"> </w:t>
            </w:r>
            <w:r w:rsidRPr="0020557D">
              <w:rPr>
                <w:sz w:val="22"/>
                <w:lang w:val="ru-RU"/>
              </w:rPr>
              <w:t>Карађорђевић</w:t>
            </w:r>
            <w:r w:rsidRPr="00221BDA">
              <w:rPr>
                <w:sz w:val="22"/>
                <w:lang w:val="ru-RU"/>
              </w:rPr>
              <w:t xml:space="preserve">, </w:t>
            </w:r>
            <w:r w:rsidRPr="0020557D">
              <w:rPr>
                <w:sz w:val="22"/>
                <w:lang w:val="ru-RU"/>
              </w:rPr>
              <w:t>Јован</w:t>
            </w:r>
            <w:r w:rsidRPr="00221BDA">
              <w:rPr>
                <w:sz w:val="22"/>
                <w:lang w:val="ru-RU"/>
              </w:rPr>
              <w:t xml:space="preserve"> </w:t>
            </w:r>
            <w:r w:rsidRPr="0020557D">
              <w:rPr>
                <w:sz w:val="22"/>
                <w:lang w:val="ru-RU"/>
              </w:rPr>
              <w:t>Цвијић</w:t>
            </w:r>
            <w:r w:rsidRPr="00221BDA">
              <w:rPr>
                <w:sz w:val="22"/>
                <w:lang w:val="ru-RU"/>
              </w:rPr>
              <w:t xml:space="preserve">, </w:t>
            </w:r>
            <w:r w:rsidRPr="0020557D">
              <w:rPr>
                <w:sz w:val="22"/>
                <w:lang w:val="ru-RU"/>
              </w:rPr>
              <w:t>Надежда</w:t>
            </w:r>
            <w:r w:rsidRPr="00221BDA">
              <w:rPr>
                <w:sz w:val="22"/>
                <w:lang w:val="ru-RU"/>
              </w:rPr>
              <w:t xml:space="preserve"> </w:t>
            </w:r>
            <w:r w:rsidRPr="0020557D">
              <w:rPr>
                <w:sz w:val="22"/>
                <w:lang w:val="ru-RU"/>
              </w:rPr>
              <w:t>Петровић</w:t>
            </w:r>
            <w:r w:rsidRPr="00221BDA">
              <w:rPr>
                <w:sz w:val="22"/>
                <w:lang w:val="ru-RU"/>
              </w:rPr>
              <w:t xml:space="preserve">, </w:t>
            </w:r>
            <w:r w:rsidRPr="0020557D">
              <w:rPr>
                <w:sz w:val="22"/>
                <w:lang w:val="ru-RU"/>
              </w:rPr>
              <w:t>Арчибалд</w:t>
            </w:r>
            <w:r w:rsidRPr="00221BDA">
              <w:rPr>
                <w:sz w:val="22"/>
                <w:lang w:val="ru-RU"/>
              </w:rPr>
              <w:t xml:space="preserve"> </w:t>
            </w:r>
            <w:r w:rsidRPr="0020557D">
              <w:rPr>
                <w:sz w:val="22"/>
                <w:lang w:val="ru-RU"/>
              </w:rPr>
              <w:t>Рајс</w:t>
            </w:r>
            <w:r w:rsidRPr="00221BDA">
              <w:rPr>
                <w:sz w:val="22"/>
                <w:lang w:val="ru-RU"/>
              </w:rPr>
              <w:t xml:space="preserve">, </w:t>
            </w:r>
            <w:r w:rsidRPr="0020557D">
              <w:rPr>
                <w:sz w:val="22"/>
                <w:lang w:val="ru-RU"/>
              </w:rPr>
              <w:t>Милунка</w:t>
            </w:r>
            <w:r w:rsidRPr="00221BDA">
              <w:rPr>
                <w:sz w:val="22"/>
                <w:lang w:val="ru-RU"/>
              </w:rPr>
              <w:t xml:space="preserve"> </w:t>
            </w:r>
            <w:r w:rsidRPr="0020557D">
              <w:rPr>
                <w:sz w:val="22"/>
                <w:lang w:val="ru-RU"/>
              </w:rPr>
              <w:t>Савић</w:t>
            </w:r>
            <w:r w:rsidRPr="00221BDA">
              <w:rPr>
                <w:sz w:val="22"/>
                <w:lang w:val="ru-RU"/>
              </w:rPr>
              <w:t xml:space="preserve">, </w:t>
            </w:r>
            <w:r w:rsidRPr="0020557D">
              <w:rPr>
                <w:sz w:val="22"/>
                <w:lang w:val="ru-RU"/>
              </w:rPr>
              <w:t>Флора</w:t>
            </w:r>
            <w:r w:rsidRPr="00221BDA">
              <w:rPr>
                <w:sz w:val="22"/>
                <w:lang w:val="ru-RU"/>
              </w:rPr>
              <w:t xml:space="preserve"> </w:t>
            </w:r>
            <w:r w:rsidRPr="0020557D">
              <w:rPr>
                <w:sz w:val="22"/>
                <w:lang w:val="ru-RU"/>
              </w:rPr>
              <w:t>Сендс</w:t>
            </w:r>
            <w:r w:rsidRPr="00221BDA">
              <w:rPr>
                <w:sz w:val="22"/>
                <w:lang w:val="ru-RU"/>
              </w:rPr>
              <w:t xml:space="preserve">, </w:t>
            </w:r>
            <w:r w:rsidRPr="0020557D">
              <w:rPr>
                <w:sz w:val="22"/>
                <w:lang w:val="ru-RU"/>
              </w:rPr>
              <w:t>Радомир</w:t>
            </w:r>
            <w:r w:rsidRPr="00221BDA">
              <w:rPr>
                <w:sz w:val="22"/>
                <w:lang w:val="ru-RU"/>
              </w:rPr>
              <w:t xml:space="preserve"> </w:t>
            </w:r>
            <w:r w:rsidRPr="0020557D">
              <w:rPr>
                <w:sz w:val="22"/>
                <w:lang w:val="ru-RU"/>
              </w:rPr>
              <w:t>Путник</w:t>
            </w:r>
            <w:r w:rsidRPr="00221BDA">
              <w:rPr>
                <w:sz w:val="22"/>
                <w:lang w:val="ru-RU"/>
              </w:rPr>
              <w:t xml:space="preserve">, </w:t>
            </w:r>
            <w:r w:rsidRPr="0020557D">
              <w:rPr>
                <w:sz w:val="22"/>
                <w:lang w:val="ru-RU"/>
              </w:rPr>
              <w:t>Степа</w:t>
            </w:r>
            <w:r w:rsidRPr="00221BDA">
              <w:rPr>
                <w:sz w:val="22"/>
                <w:lang w:val="ru-RU"/>
              </w:rPr>
              <w:t xml:space="preserve"> </w:t>
            </w:r>
            <w:r w:rsidRPr="0020557D">
              <w:rPr>
                <w:sz w:val="22"/>
                <w:lang w:val="ru-RU"/>
              </w:rPr>
              <w:t>Степановић</w:t>
            </w:r>
            <w:r w:rsidRPr="00221BDA">
              <w:rPr>
                <w:sz w:val="22"/>
                <w:lang w:val="ru-RU"/>
              </w:rPr>
              <w:t xml:space="preserve">, </w:t>
            </w:r>
            <w:r w:rsidRPr="0020557D">
              <w:rPr>
                <w:sz w:val="22"/>
                <w:lang w:val="ru-RU"/>
              </w:rPr>
              <w:t>Живојин</w:t>
            </w:r>
            <w:r w:rsidRPr="00221BDA">
              <w:rPr>
                <w:sz w:val="22"/>
                <w:lang w:val="ru-RU"/>
              </w:rPr>
              <w:t xml:space="preserve"> </w:t>
            </w:r>
            <w:r w:rsidRPr="0020557D">
              <w:rPr>
                <w:sz w:val="22"/>
                <w:lang w:val="ru-RU"/>
              </w:rPr>
              <w:t>Мишић</w:t>
            </w:r>
            <w:r w:rsidRPr="00221BDA">
              <w:rPr>
                <w:sz w:val="22"/>
                <w:lang w:val="ru-RU"/>
              </w:rPr>
              <w:t xml:space="preserve">, </w:t>
            </w:r>
            <w:r w:rsidRPr="0020557D">
              <w:rPr>
                <w:sz w:val="22"/>
                <w:lang w:val="ru-RU"/>
              </w:rPr>
              <w:t>Петар</w:t>
            </w:r>
            <w:r w:rsidRPr="00221BDA">
              <w:rPr>
                <w:sz w:val="22"/>
                <w:lang w:val="ru-RU"/>
              </w:rPr>
              <w:t xml:space="preserve"> </w:t>
            </w:r>
            <w:r w:rsidRPr="0020557D">
              <w:rPr>
                <w:sz w:val="22"/>
                <w:lang w:val="ru-RU"/>
              </w:rPr>
              <w:t>Бојовић</w:t>
            </w:r>
            <w:r w:rsidRPr="00221BDA">
              <w:rPr>
                <w:sz w:val="22"/>
                <w:lang w:val="ru-RU"/>
              </w:rPr>
              <w:t xml:space="preserve">, </w:t>
            </w:r>
            <w:r w:rsidRPr="0020557D">
              <w:rPr>
                <w:sz w:val="22"/>
                <w:lang w:val="ru-RU"/>
              </w:rPr>
              <w:t>Јанко</w:t>
            </w:r>
            <w:r w:rsidRPr="00221BDA">
              <w:rPr>
                <w:sz w:val="22"/>
                <w:lang w:val="ru-RU"/>
              </w:rPr>
              <w:t xml:space="preserve"> </w:t>
            </w:r>
            <w:r w:rsidRPr="0020557D">
              <w:rPr>
                <w:sz w:val="22"/>
                <w:lang w:val="ru-RU"/>
              </w:rPr>
              <w:t>Вукотић</w:t>
            </w:r>
            <w:r w:rsidRPr="00221BDA">
              <w:rPr>
                <w:sz w:val="22"/>
                <w:lang w:val="ru-RU"/>
              </w:rPr>
              <w:t xml:space="preserve">, </w:t>
            </w:r>
            <w:r w:rsidRPr="0020557D">
              <w:rPr>
                <w:sz w:val="22"/>
                <w:lang w:val="ru-RU"/>
              </w:rPr>
              <w:t>Драгутин</w:t>
            </w:r>
            <w:r w:rsidRPr="00221BDA">
              <w:rPr>
                <w:sz w:val="22"/>
                <w:lang w:val="ru-RU"/>
              </w:rPr>
              <w:t xml:space="preserve"> </w:t>
            </w:r>
            <w:r w:rsidRPr="0020557D">
              <w:rPr>
                <w:sz w:val="22"/>
                <w:lang w:val="ru-RU"/>
              </w:rPr>
              <w:t>Димитријевић</w:t>
            </w:r>
          </w:p>
        </w:tc>
      </w:tr>
    </w:tbl>
    <w:p w:rsidR="009501D0" w:rsidRPr="00221BDA" w:rsidRDefault="009501D0" w:rsidP="00C97510">
      <w:pPr>
        <w:spacing w:after="0" w:line="240" w:lineRule="auto"/>
        <w:jc w:val="both"/>
        <w:rPr>
          <w:rFonts w:ascii="Times New Roman" w:hAnsi="Times New Roman" w:cs="Times New Roman"/>
          <w:sz w:val="20"/>
          <w:lang w:val="ru-RU"/>
        </w:rPr>
      </w:pPr>
    </w:p>
    <w:p w:rsidR="00F11E6D" w:rsidRPr="00221BDA" w:rsidRDefault="00F11E6D" w:rsidP="00C97510">
      <w:pPr>
        <w:spacing w:after="0" w:line="240" w:lineRule="auto"/>
        <w:jc w:val="both"/>
        <w:rPr>
          <w:rFonts w:ascii="Times New Roman" w:hAnsi="Times New Roman" w:cs="Times New Roman"/>
          <w:lang w:val="ru-RU"/>
        </w:rPr>
      </w:pPr>
    </w:p>
    <w:p w:rsidR="00F11E6D" w:rsidRPr="00221BDA" w:rsidRDefault="00F11E6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b/>
          <w:lang w:val="ru-RU"/>
        </w:rPr>
      </w:pPr>
    </w:p>
    <w:p w:rsidR="0020557D" w:rsidRPr="00221BDA" w:rsidRDefault="0020557D" w:rsidP="00C97510">
      <w:pPr>
        <w:spacing w:after="0" w:line="240" w:lineRule="auto"/>
        <w:jc w:val="both"/>
        <w:rPr>
          <w:rFonts w:ascii="Times New Roman" w:hAnsi="Times New Roman" w:cs="Times New Roman"/>
          <w:lang w:val="ru-RU"/>
        </w:rPr>
      </w:pPr>
      <w:r w:rsidRPr="0020557D">
        <w:rPr>
          <w:rFonts w:ascii="Times New Roman" w:hAnsi="Times New Roman" w:cs="Times New Roman"/>
          <w:lang w:val="ru-RU"/>
        </w:rPr>
        <w:t>Кључни појмови садржаја: револуција, индустријско доба, Источно питање, људска права, уставност, Сретењски устав, уставна и парламентарна монархија, република, Кнежевина Србија, Краљевина Србија, Велики рат, либерализам, национализам, социјализам, империјализам, колонијализам, расизам.</w:t>
      </w:r>
    </w:p>
    <w:p w:rsidR="0020557D" w:rsidRPr="00221BDA" w:rsidRDefault="0020557D" w:rsidP="00C97510">
      <w:pPr>
        <w:spacing w:after="0" w:line="240" w:lineRule="auto"/>
        <w:jc w:val="both"/>
        <w:rPr>
          <w:rFonts w:ascii="Times New Roman" w:hAnsi="Times New Roman" w:cs="Times New Roman"/>
          <w:lang w:val="ru-RU"/>
        </w:rPr>
      </w:pPr>
    </w:p>
    <w:p w:rsidR="0020557D" w:rsidRPr="00221BDA" w:rsidRDefault="0020557D" w:rsidP="0020557D">
      <w:pPr>
        <w:spacing w:after="0" w:line="240" w:lineRule="auto"/>
        <w:jc w:val="center"/>
        <w:rPr>
          <w:rFonts w:ascii="Times New Roman" w:hAnsi="Times New Roman" w:cs="Times New Roman"/>
          <w:b/>
          <w:sz w:val="24"/>
          <w:lang w:val="ru-RU"/>
        </w:rPr>
      </w:pPr>
      <w:r w:rsidRPr="00221BDA">
        <w:rPr>
          <w:rFonts w:ascii="Times New Roman" w:hAnsi="Times New Roman" w:cs="Times New Roman"/>
          <w:b/>
          <w:sz w:val="24"/>
          <w:lang w:val="ru-RU"/>
        </w:rPr>
        <w:t>УПУТСТВО ЗА ДИДАКТИЧКО-МЕТОДИЧКО ОСТВАРИВАЊЕ ПРОГРАМА</w:t>
      </w:r>
    </w:p>
    <w:p w:rsidR="0020557D" w:rsidRPr="00221BDA" w:rsidRDefault="0020557D" w:rsidP="0020557D">
      <w:pPr>
        <w:spacing w:after="0" w:line="240" w:lineRule="auto"/>
        <w:jc w:val="center"/>
        <w:rPr>
          <w:rFonts w:ascii="Times New Roman" w:hAnsi="Times New Roman" w:cs="Times New Roman"/>
          <w:b/>
          <w:sz w:val="24"/>
          <w:lang w:val="ru-RU"/>
        </w:rPr>
      </w:pPr>
    </w:p>
    <w:p w:rsidR="0020557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Програм је конципиран тако да су уз дефинисане исходе за крај разреда и кључне појмове, за сваку од четири тематске целине (ОСНОВИ ПРОУЧАВАЊА ПРОШЛОСТИ; ЕВРОПА, СВЕТ, СРПСКА ДРЖАВА И НАРОД НА ПОЧЕТКУ ИНДУСТРИЈСКОГ ДОБА – до средине </w:t>
      </w:r>
      <w:r w:rsidRPr="00DC43DD">
        <w:rPr>
          <w:rFonts w:ascii="Times New Roman" w:hAnsi="Times New Roman" w:cs="Times New Roman"/>
        </w:rPr>
        <w:t>XIX</w:t>
      </w:r>
      <w:r w:rsidRPr="00DC43DD">
        <w:rPr>
          <w:rFonts w:ascii="Times New Roman" w:hAnsi="Times New Roman" w:cs="Times New Roman"/>
          <w:lang w:val="ru-RU"/>
        </w:rPr>
        <w:t xml:space="preserve"> века; ЕВРОПА, СВЕТ, СРПСКА ДРЖАВА И НАРОД У ДРУГОЈ ПОЛОВИНИ </w:t>
      </w:r>
      <w:r w:rsidRPr="00DC43DD">
        <w:rPr>
          <w:rFonts w:ascii="Times New Roman" w:hAnsi="Times New Roman" w:cs="Times New Roman"/>
        </w:rPr>
        <w:t>XIX</w:t>
      </w:r>
      <w:r w:rsidRPr="00DC43DD">
        <w:rPr>
          <w:rFonts w:ascii="Times New Roman" w:hAnsi="Times New Roman" w:cs="Times New Roman"/>
          <w:lang w:val="ru-RU"/>
        </w:rPr>
        <w:t xml:space="preserve"> ВЕКА и ЕВРОПА СВЕТ, СРПСКА ДРЖАВА И НАРОД НА ПОЧЕТКУ </w:t>
      </w:r>
      <w:r w:rsidRPr="00DC43DD">
        <w:rPr>
          <w:rFonts w:ascii="Times New Roman" w:hAnsi="Times New Roman" w:cs="Times New Roman"/>
        </w:rPr>
        <w:t>XX</w:t>
      </w:r>
      <w:r w:rsidRPr="00DC43DD">
        <w:rPr>
          <w:rFonts w:ascii="Times New Roman" w:hAnsi="Times New Roman" w:cs="Times New Roman"/>
          <w:lang w:val="ru-RU"/>
        </w:rPr>
        <w:t xml:space="preserve"> ВЕКА), дати и садржаји.</w:t>
      </w:r>
    </w:p>
    <w:p w:rsidR="0020557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20557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Важна карактеристика наставе и учења усмерених на остваривање исхода је та да су фокусирани на учење у школи. Ученик треба да учи:</w:t>
      </w:r>
    </w:p>
    <w:p w:rsidR="00DC43D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 </w:t>
      </w:r>
      <w:r w:rsidRPr="00DC43DD">
        <w:rPr>
          <w:rFonts w:ascii="Times New Roman" w:hAnsi="Times New Roman" w:cs="Times New Roman"/>
          <w:i/>
          <w:lang w:val="ru-RU"/>
        </w:rPr>
        <w:t>смислено:</w:t>
      </w:r>
      <w:r w:rsidRPr="00DC43DD">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Историје и других предмета; </w:t>
      </w:r>
    </w:p>
    <w:p w:rsidR="00DC43D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w:t>
      </w:r>
      <w:r w:rsidRPr="00DC43DD">
        <w:rPr>
          <w:rFonts w:ascii="Times New Roman" w:hAnsi="Times New Roman" w:cs="Times New Roman"/>
          <w:i/>
          <w:lang w:val="ru-RU"/>
        </w:rPr>
        <w:t>проблемски:</w:t>
      </w:r>
      <w:r w:rsidRPr="00DC43DD">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DC43D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w:t>
      </w:r>
      <w:r w:rsidRPr="00DC43DD">
        <w:rPr>
          <w:rFonts w:ascii="Times New Roman" w:hAnsi="Times New Roman" w:cs="Times New Roman"/>
          <w:i/>
          <w:lang w:val="ru-RU"/>
        </w:rPr>
        <w:t>дивергентно:</w:t>
      </w:r>
      <w:r w:rsidRPr="00DC43DD">
        <w:rPr>
          <w:rFonts w:ascii="Times New Roman" w:hAnsi="Times New Roman" w:cs="Times New Roman"/>
          <w:lang w:val="ru-RU"/>
        </w:rPr>
        <w:t xml:space="preserve"> предлаг</w:t>
      </w:r>
      <w:r w:rsidR="00DC43DD" w:rsidRPr="00DC43DD">
        <w:rPr>
          <w:rFonts w:ascii="Times New Roman" w:hAnsi="Times New Roman" w:cs="Times New Roman"/>
          <w:lang w:val="ru-RU"/>
        </w:rPr>
        <w:t>ањем нових решења; смишљањем но</w:t>
      </w:r>
      <w:r w:rsidRPr="00DC43DD">
        <w:rPr>
          <w:rFonts w:ascii="Times New Roman" w:hAnsi="Times New Roman" w:cs="Times New Roman"/>
          <w:lang w:val="ru-RU"/>
        </w:rPr>
        <w:t>вих примера; повезивањем садржаја у нове целине;</w:t>
      </w:r>
    </w:p>
    <w:p w:rsidR="00DC43DD" w:rsidRPr="00DC43D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 </w:t>
      </w:r>
      <w:r w:rsidRPr="00DC43DD">
        <w:rPr>
          <w:rFonts w:ascii="Times New Roman" w:hAnsi="Times New Roman" w:cs="Times New Roman"/>
          <w:i/>
          <w:lang w:val="ru-RU"/>
        </w:rPr>
        <w:t>критички:</w:t>
      </w:r>
      <w:r w:rsidRPr="00DC43DD">
        <w:rPr>
          <w:rFonts w:ascii="Times New Roman" w:hAnsi="Times New Roman" w:cs="Times New Roman"/>
          <w:lang w:val="ru-RU"/>
        </w:rPr>
        <w:t xml:space="preserve"> поређењем в</w:t>
      </w:r>
      <w:r w:rsidR="00DC43DD">
        <w:rPr>
          <w:rFonts w:ascii="Times New Roman" w:hAnsi="Times New Roman" w:cs="Times New Roman"/>
          <w:lang w:val="ru-RU"/>
        </w:rPr>
        <w:t>ажности појединих чињеница и по</w:t>
      </w:r>
      <w:r w:rsidRPr="00DC43DD">
        <w:rPr>
          <w:rFonts w:ascii="Times New Roman" w:hAnsi="Times New Roman" w:cs="Times New Roman"/>
          <w:lang w:val="ru-RU"/>
        </w:rPr>
        <w:t xml:space="preserve">датака; смишљањем аргумената; </w:t>
      </w:r>
    </w:p>
    <w:p w:rsidR="0020557D" w:rsidRDefault="0020557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lastRenderedPageBreak/>
        <w:t xml:space="preserve">– </w:t>
      </w:r>
      <w:r w:rsidRPr="00DC43DD">
        <w:rPr>
          <w:rFonts w:ascii="Times New Roman" w:hAnsi="Times New Roman" w:cs="Times New Roman"/>
          <w:i/>
          <w:lang w:val="ru-RU"/>
        </w:rPr>
        <w:t>кооперативно:</w:t>
      </w:r>
      <w:r w:rsidRPr="00DC43DD">
        <w:rPr>
          <w:rFonts w:ascii="Times New Roman" w:hAnsi="Times New Roman" w:cs="Times New Roman"/>
          <w:lang w:val="ru-RU"/>
        </w:rPr>
        <w:t xml:space="preserve"> кроз сара</w:t>
      </w:r>
      <w:r w:rsidR="00DC43DD">
        <w:rPr>
          <w:rFonts w:ascii="Times New Roman" w:hAnsi="Times New Roman" w:cs="Times New Roman"/>
          <w:lang w:val="ru-RU"/>
        </w:rPr>
        <w:t>дњу са наставником и другим уче</w:t>
      </w:r>
      <w:r w:rsidRPr="00DC43DD">
        <w:rPr>
          <w:rFonts w:ascii="Times New Roman" w:hAnsi="Times New Roman" w:cs="Times New Roman"/>
          <w:lang w:val="ru-RU"/>
        </w:rPr>
        <w:t>ницима; кроз дискусију и ра</w:t>
      </w:r>
      <w:r w:rsidR="00DC43DD" w:rsidRPr="00DC43DD">
        <w:rPr>
          <w:rFonts w:ascii="Times New Roman" w:hAnsi="Times New Roman" w:cs="Times New Roman"/>
          <w:lang w:val="ru-RU"/>
        </w:rPr>
        <w:t>змену мишљења; уважавајући аргу</w:t>
      </w:r>
      <w:r w:rsidRPr="00DC43DD">
        <w:rPr>
          <w:rFonts w:ascii="Times New Roman" w:hAnsi="Times New Roman" w:cs="Times New Roman"/>
          <w:lang w:val="ru-RU"/>
        </w:rPr>
        <w:t>менте саговорника.</w:t>
      </w:r>
    </w:p>
    <w:p w:rsidR="00DC43DD" w:rsidRDefault="00DC43DD" w:rsidP="0020557D">
      <w:pPr>
        <w:spacing w:after="0" w:line="240" w:lineRule="auto"/>
        <w:jc w:val="both"/>
        <w:rPr>
          <w:rFonts w:ascii="Times New Roman" w:hAnsi="Times New Roman" w:cs="Times New Roman"/>
          <w:lang w:val="ru-RU"/>
        </w:rPr>
      </w:pP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ПЛАНИРАЊЕ НАСТАВЕ И УЧЕЊА </w:t>
      </w:r>
    </w:p>
    <w:p w:rsidR="00DC43DD" w:rsidRPr="00DC43DD" w:rsidRDefault="00DC43DD" w:rsidP="0020557D">
      <w:pPr>
        <w:spacing w:after="0" w:line="240" w:lineRule="auto"/>
        <w:jc w:val="both"/>
        <w:rPr>
          <w:rFonts w:ascii="Times New Roman" w:hAnsi="Times New Roman" w:cs="Times New Roman"/>
          <w:lang w:val="ru-RU"/>
        </w:rPr>
      </w:pPr>
    </w:p>
    <w:p w:rsid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w:t>
      </w:r>
      <w:r>
        <w:rPr>
          <w:rFonts w:ascii="Times New Roman" w:hAnsi="Times New Roman" w:cs="Times New Roman"/>
          <w:lang w:val="ru-RU"/>
        </w:rPr>
        <w:t>иду: састав одељења и карактери</w:t>
      </w:r>
      <w:r w:rsidRPr="00DC43DD">
        <w:rPr>
          <w:rFonts w:ascii="Times New Roman" w:hAnsi="Times New Roman" w:cs="Times New Roman"/>
          <w:lang w:val="ru-RU"/>
        </w:rPr>
        <w:t>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w:t>
      </w:r>
      <w:r>
        <w:rPr>
          <w:rFonts w:ascii="Times New Roman" w:hAnsi="Times New Roman" w:cs="Times New Roman"/>
          <w:lang w:val="ru-RU"/>
        </w:rPr>
        <w:t xml:space="preserve"> од датих исхода и садржаја, на</w:t>
      </w:r>
      <w:r w:rsidRPr="00DC43DD">
        <w:rPr>
          <w:rFonts w:ascii="Times New Roman" w:hAnsi="Times New Roman" w:cs="Times New Roman"/>
          <w:lang w:val="ru-RU"/>
        </w:rPr>
        <w:t>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DC43DD" w:rsidRDefault="00DC43DD" w:rsidP="0020557D">
      <w:pPr>
        <w:spacing w:after="0" w:line="240" w:lineRule="auto"/>
        <w:jc w:val="both"/>
        <w:rPr>
          <w:rFonts w:ascii="Times New Roman" w:hAnsi="Times New Roman" w:cs="Times New Roman"/>
          <w:lang w:val="ru-RU"/>
        </w:rPr>
      </w:pP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ОСТВАРИВАЊЕ НАСТАВЕ И УЧЕЊА </w:t>
      </w:r>
    </w:p>
    <w:p w:rsidR="00DC43DD" w:rsidRPr="00DC43DD" w:rsidRDefault="00DC43DD" w:rsidP="0020557D">
      <w:pPr>
        <w:spacing w:after="0" w:line="240" w:lineRule="auto"/>
        <w:jc w:val="both"/>
        <w:rPr>
          <w:rFonts w:ascii="Times New Roman" w:hAnsi="Times New Roman" w:cs="Times New Roman"/>
          <w:lang w:val="ru-RU"/>
        </w:rPr>
      </w:pP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Ученици у седми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 </w:t>
      </w: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Наставник има слободу да сам одреди распоред и динамику активности за сваку тему, уважавајући циљ учења предмета и </w:t>
      </w:r>
      <w:r>
        <w:rPr>
          <w:rFonts w:ascii="Times New Roman" w:hAnsi="Times New Roman" w:cs="Times New Roman"/>
          <w:lang w:val="ru-RU"/>
        </w:rPr>
        <w:t>де</w:t>
      </w:r>
      <w:r w:rsidRPr="00DC43DD">
        <w:rPr>
          <w:rFonts w:ascii="Times New Roman" w:hAnsi="Times New Roman" w:cs="Times New Roman"/>
          <w:lang w:val="ru-RU"/>
        </w:rPr>
        <w:t xml:space="preserve">финисане исходе. Редослед исхода не исказује њихову важност јер су сви од значаја за постизање </w:t>
      </w:r>
      <w:r>
        <w:rPr>
          <w:rFonts w:ascii="Times New Roman" w:hAnsi="Times New Roman" w:cs="Times New Roman"/>
          <w:lang w:val="ru-RU"/>
        </w:rPr>
        <w:t>циља предмета. Између исхода по</w:t>
      </w:r>
      <w:r w:rsidRPr="00DC43DD">
        <w:rPr>
          <w:rFonts w:ascii="Times New Roman" w:hAnsi="Times New Roman" w:cs="Times New Roman"/>
          <w:lang w:val="ru-RU"/>
        </w:rPr>
        <w:t xml:space="preserve">стоји повезаност и остваривање </w:t>
      </w:r>
      <w:r>
        <w:rPr>
          <w:rFonts w:ascii="Times New Roman" w:hAnsi="Times New Roman" w:cs="Times New Roman"/>
          <w:lang w:val="ru-RU"/>
        </w:rPr>
        <w:t>једног исхода доприноси оствари</w:t>
      </w:r>
      <w:r w:rsidRPr="00DC43DD">
        <w:rPr>
          <w:rFonts w:ascii="Times New Roman" w:hAnsi="Times New Roman" w:cs="Times New Roman"/>
          <w:lang w:val="ru-RU"/>
        </w:rPr>
        <w:t xml:space="preserve">вању других исхода. 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 </w:t>
      </w: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Учење историје би требало да помогне ученицима у стварању што јасније представе не само о томе „како је уистину било”, већ и зашто се нешто десило и </w:t>
      </w:r>
      <w:r>
        <w:rPr>
          <w:rFonts w:ascii="Times New Roman" w:hAnsi="Times New Roman" w:cs="Times New Roman"/>
          <w:lang w:val="ru-RU"/>
        </w:rPr>
        <w:t>какве су последице из тога прои</w:t>
      </w:r>
      <w:r w:rsidRPr="00DC43DD">
        <w:rPr>
          <w:rFonts w:ascii="Times New Roman" w:hAnsi="Times New Roman" w:cs="Times New Roman"/>
          <w:lang w:val="ru-RU"/>
        </w:rPr>
        <w:t>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 -историјских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w:t>
      </w:r>
      <w:r w:rsidRPr="00DC43DD">
        <w:rPr>
          <w:rFonts w:ascii="Times New Roman" w:hAnsi="Times New Roman" w:cs="Times New Roman"/>
          <w:lang w:val="ru-RU"/>
        </w:rPr>
        <w:lastRenderedPageBreak/>
        <w:t>ученика за ефикасно коришћење инфо</w:t>
      </w:r>
      <w:r>
        <w:rPr>
          <w:rFonts w:ascii="Times New Roman" w:hAnsi="Times New Roman" w:cs="Times New Roman"/>
          <w:lang w:val="ru-RU"/>
        </w:rPr>
        <w:t>рмационо-комуникационих техноло</w:t>
      </w:r>
      <w:r w:rsidRPr="00DC43DD">
        <w:rPr>
          <w:rFonts w:ascii="Times New Roman" w:hAnsi="Times New Roman" w:cs="Times New Roman"/>
          <w:lang w:val="ru-RU"/>
        </w:rPr>
        <w:t>гија (употреба интернета, прав</w:t>
      </w:r>
      <w:r>
        <w:rPr>
          <w:rFonts w:ascii="Times New Roman" w:hAnsi="Times New Roman" w:cs="Times New Roman"/>
          <w:lang w:val="ru-RU"/>
        </w:rPr>
        <w:t>љење презентација, коришћење ди</w:t>
      </w:r>
      <w:r w:rsidRPr="00DC43DD">
        <w:rPr>
          <w:rFonts w:ascii="Times New Roman" w:hAnsi="Times New Roman" w:cs="Times New Roman"/>
          <w:lang w:val="ru-RU"/>
        </w:rPr>
        <w:t>гиталних аудио-визуелних материјала и израда реферата).</w:t>
      </w:r>
    </w:p>
    <w:p w:rsidR="00DC43DD" w:rsidRPr="00DC43DD" w:rsidRDefault="00DC43DD" w:rsidP="0020557D">
      <w:pPr>
        <w:spacing w:after="0" w:line="240" w:lineRule="auto"/>
        <w:jc w:val="both"/>
        <w:rPr>
          <w:rFonts w:ascii="Times New Roman" w:hAnsi="Times New Roman" w:cs="Times New Roman"/>
          <w:lang w:val="ru-RU"/>
        </w:rPr>
      </w:pP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ПРАЋЕЊЕ И ВРЕДНОВАЊЕ НАСТАВЕ И УЧЕЊА</w:t>
      </w:r>
    </w:p>
    <w:p w:rsidR="00DC43DD" w:rsidRPr="00DC43DD" w:rsidRDefault="00DC43DD" w:rsidP="0020557D">
      <w:pPr>
        <w:spacing w:after="0" w:line="240" w:lineRule="auto"/>
        <w:jc w:val="both"/>
        <w:rPr>
          <w:rFonts w:ascii="Times New Roman" w:hAnsi="Times New Roman" w:cs="Times New Roman"/>
          <w:lang w:val="ru-RU"/>
        </w:rPr>
      </w:pPr>
    </w:p>
    <w:p w:rsidR="00DC43DD" w:rsidRP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Праћење напредовања з</w:t>
      </w:r>
      <w:r>
        <w:rPr>
          <w:rFonts w:ascii="Times New Roman" w:hAnsi="Times New Roman" w:cs="Times New Roman"/>
          <w:lang w:val="ru-RU"/>
        </w:rPr>
        <w:t>апочиње иницијалном проценом ни</w:t>
      </w:r>
      <w:r w:rsidRPr="00DC43DD">
        <w:rPr>
          <w:rFonts w:ascii="Times New Roman" w:hAnsi="Times New Roman" w:cs="Times New Roman"/>
          <w:lang w:val="ru-RU"/>
        </w:rPr>
        <w:t xml:space="preserve">воа на коме се ученик налази </w:t>
      </w:r>
      <w:r>
        <w:rPr>
          <w:rFonts w:ascii="Times New Roman" w:hAnsi="Times New Roman" w:cs="Times New Roman"/>
          <w:lang w:val="ru-RU"/>
        </w:rPr>
        <w:t>и у односу на шта ће се процењи</w:t>
      </w:r>
      <w:r w:rsidRPr="00DC43DD">
        <w:rPr>
          <w:rFonts w:ascii="Times New Roman" w:hAnsi="Times New Roman" w:cs="Times New Roman"/>
          <w:lang w:val="ru-RU"/>
        </w:rPr>
        <w:t>вати његов даљи рад. Свака акти</w:t>
      </w:r>
      <w:r>
        <w:rPr>
          <w:rFonts w:ascii="Times New Roman" w:hAnsi="Times New Roman" w:cs="Times New Roman"/>
          <w:lang w:val="ru-RU"/>
        </w:rPr>
        <w:t>вност је добра прилика за проце</w:t>
      </w:r>
      <w:r w:rsidRPr="00DC43DD">
        <w:rPr>
          <w:rFonts w:ascii="Times New Roman" w:hAnsi="Times New Roman" w:cs="Times New Roman"/>
          <w:lang w:val="ru-RU"/>
        </w:rPr>
        <w:t>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DC43DD" w:rsidRDefault="00DC43DD" w:rsidP="0020557D">
      <w:pPr>
        <w:spacing w:after="0" w:line="240" w:lineRule="auto"/>
        <w:jc w:val="both"/>
        <w:rPr>
          <w:rFonts w:ascii="Times New Roman" w:hAnsi="Times New Roman" w:cs="Times New Roman"/>
          <w:lang w:val="ru-RU"/>
        </w:rPr>
      </w:pPr>
      <w:r w:rsidRPr="00DC43DD">
        <w:rPr>
          <w:rFonts w:ascii="Times New Roman" w:hAnsi="Times New Roman" w:cs="Times New Roman"/>
          <w:lang w:val="ru-RU"/>
        </w:rPr>
        <w:t xml:space="preserve"> 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DC43DD" w:rsidRDefault="00DC43DD" w:rsidP="0020557D">
      <w:pPr>
        <w:spacing w:after="0" w:line="240" w:lineRule="auto"/>
        <w:jc w:val="both"/>
        <w:rPr>
          <w:rFonts w:ascii="Times New Roman" w:hAnsi="Times New Roman" w:cs="Times New Roman"/>
          <w:lang w:val="ru-RU"/>
        </w:rPr>
      </w:pPr>
    </w:p>
    <w:p w:rsidR="00DC43DD" w:rsidRDefault="00DC43DD" w:rsidP="0020557D">
      <w:pPr>
        <w:spacing w:after="0" w:line="240" w:lineRule="auto"/>
        <w:jc w:val="both"/>
        <w:rPr>
          <w:rFonts w:ascii="Times New Roman" w:hAnsi="Times New Roman" w:cs="Times New Roman"/>
          <w:sz w:val="24"/>
          <w:lang w:val="ru-RU"/>
        </w:rPr>
      </w:pPr>
      <w:r w:rsidRPr="00DC43DD">
        <w:rPr>
          <w:rFonts w:ascii="Times New Roman" w:hAnsi="Times New Roman" w:cs="Times New Roman"/>
          <w:sz w:val="24"/>
          <w:lang w:val="ru-RU"/>
        </w:rPr>
        <w:t xml:space="preserve">Назив предмета </w:t>
      </w:r>
      <w:r w:rsidRPr="00DC43DD">
        <w:rPr>
          <w:rFonts w:ascii="Times New Roman" w:hAnsi="Times New Roman" w:cs="Times New Roman"/>
          <w:b/>
          <w:sz w:val="24"/>
          <w:lang w:val="ru-RU"/>
        </w:rPr>
        <w:t xml:space="preserve">ГЕОГРАФИЈА </w:t>
      </w:r>
    </w:p>
    <w:p w:rsidR="00DC43DD" w:rsidRDefault="00DC43DD" w:rsidP="0020557D">
      <w:pPr>
        <w:spacing w:after="0" w:line="240" w:lineRule="auto"/>
        <w:jc w:val="both"/>
        <w:rPr>
          <w:rFonts w:ascii="Times New Roman" w:hAnsi="Times New Roman" w:cs="Times New Roman"/>
          <w:sz w:val="24"/>
          <w:lang w:val="ru-RU"/>
        </w:rPr>
      </w:pPr>
      <w:r w:rsidRPr="00DC43DD">
        <w:rPr>
          <w:rFonts w:ascii="Times New Roman" w:hAnsi="Times New Roman" w:cs="Times New Roman"/>
          <w:b/>
          <w:sz w:val="24"/>
          <w:lang w:val="ru-RU"/>
        </w:rPr>
        <w:t>Циљ</w:t>
      </w:r>
      <w:r w:rsidRPr="00DC43DD">
        <w:rPr>
          <w:rFonts w:ascii="Times New Roman" w:hAnsi="Times New Roman" w:cs="Times New Roman"/>
          <w:sz w:val="24"/>
          <w:lang w:val="ru-RU"/>
        </w:rPr>
        <w:t xml:space="preserve"> 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w:t>
      </w:r>
      <w:r>
        <w:rPr>
          <w:rFonts w:ascii="Times New Roman" w:hAnsi="Times New Roman" w:cs="Times New Roman"/>
          <w:sz w:val="24"/>
          <w:lang w:val="ru-RU"/>
        </w:rPr>
        <w:t>сти мултикултуралности и патрио</w:t>
      </w:r>
      <w:r w:rsidRPr="00DC43DD">
        <w:rPr>
          <w:rFonts w:ascii="Times New Roman" w:hAnsi="Times New Roman" w:cs="Times New Roman"/>
          <w:sz w:val="24"/>
          <w:lang w:val="ru-RU"/>
        </w:rPr>
        <w:t xml:space="preserve">тизма </w:t>
      </w:r>
    </w:p>
    <w:p w:rsidR="00DC43DD" w:rsidRDefault="00DC43DD" w:rsidP="0020557D">
      <w:pPr>
        <w:spacing w:after="0" w:line="240" w:lineRule="auto"/>
        <w:jc w:val="both"/>
        <w:rPr>
          <w:rFonts w:ascii="Times New Roman" w:hAnsi="Times New Roman" w:cs="Times New Roman"/>
          <w:sz w:val="24"/>
          <w:lang w:val="ru-RU"/>
        </w:rPr>
      </w:pPr>
      <w:r w:rsidRPr="00DC43DD">
        <w:rPr>
          <w:rFonts w:ascii="Times New Roman" w:hAnsi="Times New Roman" w:cs="Times New Roman"/>
          <w:sz w:val="24"/>
          <w:lang w:val="ru-RU"/>
        </w:rPr>
        <w:t xml:space="preserve">Разред </w:t>
      </w:r>
      <w:r w:rsidRPr="00DC43DD">
        <w:rPr>
          <w:rFonts w:ascii="Times New Roman" w:hAnsi="Times New Roman" w:cs="Times New Roman"/>
          <w:b/>
          <w:sz w:val="24"/>
          <w:lang w:val="ru-RU"/>
        </w:rPr>
        <w:t xml:space="preserve">седми </w:t>
      </w:r>
    </w:p>
    <w:p w:rsidR="00DC43DD" w:rsidRDefault="00DC43DD" w:rsidP="0020557D">
      <w:pPr>
        <w:spacing w:after="0" w:line="240" w:lineRule="auto"/>
        <w:jc w:val="both"/>
        <w:rPr>
          <w:rFonts w:ascii="Times New Roman" w:hAnsi="Times New Roman" w:cs="Times New Roman"/>
          <w:b/>
          <w:sz w:val="24"/>
          <w:lang w:val="ru-RU"/>
        </w:rPr>
      </w:pPr>
      <w:r w:rsidRPr="00DC43DD">
        <w:rPr>
          <w:rFonts w:ascii="Times New Roman" w:hAnsi="Times New Roman" w:cs="Times New Roman"/>
          <w:sz w:val="24"/>
          <w:lang w:val="ru-RU"/>
        </w:rPr>
        <w:t xml:space="preserve">Годишњи фонд часова </w:t>
      </w:r>
      <w:r w:rsidRPr="00DC43DD">
        <w:rPr>
          <w:rFonts w:ascii="Times New Roman" w:hAnsi="Times New Roman" w:cs="Times New Roman"/>
          <w:b/>
          <w:sz w:val="24"/>
          <w:lang w:val="ru-RU"/>
        </w:rPr>
        <w:t>72 часа</w:t>
      </w:r>
    </w:p>
    <w:p w:rsidR="00DC43DD" w:rsidRDefault="00DC43DD" w:rsidP="0020557D">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880"/>
        <w:gridCol w:w="4968"/>
      </w:tblGrid>
      <w:tr w:rsidR="00DC43DD" w:rsidTr="00DC43DD">
        <w:trPr>
          <w:trHeight w:val="949"/>
        </w:trPr>
        <w:tc>
          <w:tcPr>
            <w:tcW w:w="5328" w:type="dxa"/>
            <w:shd w:val="clear" w:color="auto" w:fill="EAF1DD" w:themeFill="accent3" w:themeFillTint="33"/>
          </w:tcPr>
          <w:p w:rsidR="00DC43DD" w:rsidRPr="00A3511A" w:rsidRDefault="00DC43DD" w:rsidP="00620509">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DC43DD" w:rsidRPr="00A3511A" w:rsidRDefault="00DC43DD" w:rsidP="00620509">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DC43DD" w:rsidRPr="00A3511A" w:rsidRDefault="00DC43DD" w:rsidP="00620509">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DC43DD" w:rsidRPr="00A3511A" w:rsidRDefault="00DC43DD" w:rsidP="00620509">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1461C8" w:rsidRPr="00201C80" w:rsidTr="001461C8">
        <w:trPr>
          <w:trHeight w:val="620"/>
        </w:trPr>
        <w:tc>
          <w:tcPr>
            <w:tcW w:w="5328" w:type="dxa"/>
            <w:vMerge w:val="restart"/>
          </w:tcPr>
          <w:p w:rsidR="001461C8" w:rsidRPr="001461C8" w:rsidRDefault="001461C8" w:rsidP="00620509">
            <w:pPr>
              <w:pStyle w:val="BodyText"/>
              <w:spacing w:before="38"/>
              <w:ind w:left="0"/>
              <w:rPr>
                <w:sz w:val="22"/>
                <w:lang w:val="ru-RU"/>
              </w:rPr>
            </w:pPr>
            <w:r w:rsidRPr="001461C8">
              <w:rPr>
                <w:sz w:val="22"/>
                <w:lang w:val="ru-RU"/>
              </w:rPr>
              <w:t>–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ртове;</w:t>
            </w:r>
          </w:p>
          <w:p w:rsidR="001461C8" w:rsidRPr="001461C8" w:rsidRDefault="001461C8" w:rsidP="00620509">
            <w:pPr>
              <w:pStyle w:val="BodyText"/>
              <w:spacing w:before="38"/>
              <w:ind w:left="0"/>
              <w:rPr>
                <w:sz w:val="22"/>
                <w:lang w:val="ru-RU"/>
              </w:rPr>
            </w:pPr>
            <w:r w:rsidRPr="001461C8">
              <w:rPr>
                <w:sz w:val="22"/>
                <w:lang w:val="ru-RU"/>
              </w:rPr>
              <w:t xml:space="preserve"> – проналази на карти државе проучаване регије и именује их; </w:t>
            </w:r>
          </w:p>
          <w:p w:rsidR="001461C8" w:rsidRPr="001461C8" w:rsidRDefault="001461C8" w:rsidP="00620509">
            <w:pPr>
              <w:pStyle w:val="BodyText"/>
              <w:spacing w:before="38"/>
              <w:ind w:left="0"/>
              <w:rPr>
                <w:sz w:val="22"/>
                <w:lang w:val="ru-RU"/>
              </w:rPr>
            </w:pPr>
            <w:r w:rsidRPr="001461C8">
              <w:rPr>
                <w:sz w:val="22"/>
                <w:lang w:val="ru-RU"/>
              </w:rPr>
              <w:t>– приказује на немој карти: континенте, океане, мора, облике разуђености обала, низије, планине, реке, језера, државе, градове;</w:t>
            </w:r>
          </w:p>
          <w:p w:rsidR="001461C8" w:rsidRPr="001461C8" w:rsidRDefault="001461C8" w:rsidP="00620509">
            <w:pPr>
              <w:pStyle w:val="BodyText"/>
              <w:spacing w:before="38"/>
              <w:ind w:left="0"/>
              <w:rPr>
                <w:sz w:val="22"/>
                <w:lang w:val="ru-RU"/>
              </w:rPr>
            </w:pPr>
            <w:r w:rsidRPr="001461C8">
              <w:rPr>
                <w:sz w:val="22"/>
                <w:lang w:val="ru-RU"/>
              </w:rPr>
              <w:t xml:space="preserve"> – класификује облике рељефа, водне објекте и живи свет карактеристичан за наведену територију; </w:t>
            </w:r>
          </w:p>
          <w:p w:rsidR="001461C8" w:rsidRPr="001461C8" w:rsidRDefault="001461C8" w:rsidP="00620509">
            <w:pPr>
              <w:pStyle w:val="BodyText"/>
              <w:spacing w:before="38"/>
              <w:ind w:left="0"/>
              <w:rPr>
                <w:sz w:val="22"/>
                <w:lang w:val="ru-RU"/>
              </w:rPr>
            </w:pPr>
            <w:r w:rsidRPr="001461C8">
              <w:rPr>
                <w:sz w:val="22"/>
                <w:lang w:val="ru-RU"/>
              </w:rPr>
              <w:t>– анализира утицај географске ширине, рељефа, односа копна и мора, морских струја, вегетације и човека на климу;</w:t>
            </w:r>
          </w:p>
          <w:p w:rsidR="001461C8" w:rsidRPr="001461C8" w:rsidRDefault="001461C8" w:rsidP="00620509">
            <w:pPr>
              <w:pStyle w:val="BodyText"/>
              <w:spacing w:before="38"/>
              <w:ind w:left="0"/>
              <w:rPr>
                <w:sz w:val="22"/>
                <w:lang w:val="ru-RU"/>
              </w:rPr>
            </w:pPr>
            <w:r w:rsidRPr="001461C8">
              <w:rPr>
                <w:sz w:val="22"/>
                <w:lang w:val="ru-RU"/>
              </w:rPr>
              <w:t xml:space="preserve"> – објашњава настанак пустиња на територији </w:t>
            </w:r>
            <w:r w:rsidRPr="001461C8">
              <w:rPr>
                <w:sz w:val="22"/>
                <w:lang w:val="ru-RU"/>
              </w:rPr>
              <w:lastRenderedPageBreak/>
              <w:t xml:space="preserve">проучаваног континента; </w:t>
            </w:r>
          </w:p>
          <w:p w:rsidR="001461C8" w:rsidRPr="001461C8" w:rsidRDefault="001461C8" w:rsidP="00620509">
            <w:pPr>
              <w:pStyle w:val="BodyText"/>
              <w:spacing w:before="38"/>
              <w:ind w:left="0"/>
              <w:rPr>
                <w:sz w:val="22"/>
                <w:lang w:val="ru-RU"/>
              </w:rPr>
            </w:pPr>
            <w:r w:rsidRPr="001461C8">
              <w:rPr>
                <w:sz w:val="22"/>
                <w:lang w:val="ru-RU"/>
              </w:rPr>
              <w:t>–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1461C8" w:rsidRPr="001461C8" w:rsidRDefault="001461C8" w:rsidP="00620509">
            <w:pPr>
              <w:pStyle w:val="BodyText"/>
              <w:spacing w:before="38"/>
              <w:ind w:left="0"/>
              <w:rPr>
                <w:sz w:val="22"/>
                <w:lang w:val="ru-RU"/>
              </w:rPr>
            </w:pPr>
            <w:r w:rsidRPr="001461C8">
              <w:rPr>
                <w:sz w:val="22"/>
                <w:lang w:val="ru-RU"/>
              </w:rPr>
              <w:t xml:space="preserve"> –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 </w:t>
            </w:r>
          </w:p>
          <w:p w:rsidR="001461C8" w:rsidRPr="001461C8" w:rsidRDefault="001461C8" w:rsidP="00620509">
            <w:pPr>
              <w:pStyle w:val="BodyText"/>
              <w:spacing w:before="38"/>
              <w:ind w:left="0"/>
              <w:rPr>
                <w:sz w:val="22"/>
                <w:lang w:val="ru-RU"/>
              </w:rPr>
            </w:pPr>
            <w:r w:rsidRPr="001461C8">
              <w:rPr>
                <w:sz w:val="22"/>
                <w:lang w:val="ru-RU"/>
              </w:rPr>
              <w:t>– тумачи и израђује тематске карте становништва по континентима, регијама и одабраним државама;</w:t>
            </w:r>
          </w:p>
          <w:p w:rsidR="001461C8" w:rsidRPr="001461C8" w:rsidRDefault="001461C8" w:rsidP="00620509">
            <w:pPr>
              <w:pStyle w:val="BodyText"/>
              <w:spacing w:before="38"/>
              <w:ind w:left="0"/>
              <w:rPr>
                <w:sz w:val="22"/>
                <w:lang w:val="ru-RU"/>
              </w:rPr>
            </w:pPr>
            <w:r w:rsidRPr="001461C8">
              <w:rPr>
                <w:sz w:val="22"/>
                <w:lang w:val="ru-RU"/>
              </w:rPr>
              <w:t xml:space="preserve"> – описује узроке и последице урбанизације на различитим континентима, регијама и у одабраним државама;</w:t>
            </w:r>
          </w:p>
          <w:p w:rsidR="001461C8" w:rsidRPr="001461C8" w:rsidRDefault="001461C8" w:rsidP="00620509">
            <w:pPr>
              <w:pStyle w:val="BodyText"/>
              <w:spacing w:before="38"/>
              <w:ind w:left="0"/>
              <w:rPr>
                <w:sz w:val="22"/>
                <w:lang w:val="ru-RU"/>
              </w:rPr>
            </w:pPr>
            <w:r w:rsidRPr="001461C8">
              <w:rPr>
                <w:sz w:val="22"/>
                <w:lang w:val="ru-RU"/>
              </w:rPr>
              <w:t xml:space="preserve"> – доведе у везу природне ресурсе са степеном економске развијености појединих регија и одабраних држава; </w:t>
            </w:r>
          </w:p>
          <w:p w:rsidR="001461C8" w:rsidRPr="001461C8" w:rsidRDefault="001461C8" w:rsidP="00620509">
            <w:pPr>
              <w:pStyle w:val="BodyText"/>
              <w:spacing w:before="38"/>
              <w:ind w:left="0"/>
              <w:rPr>
                <w:sz w:val="22"/>
                <w:lang w:val="ru-RU"/>
              </w:rPr>
            </w:pPr>
            <w:r w:rsidRPr="001461C8">
              <w:rPr>
                <w:sz w:val="22"/>
                <w:lang w:val="ru-RU"/>
              </w:rPr>
              <w:t>– уз помоћ географске карте објашњава специфичности појединих просторних целина и описује различите начине издвајања регија;</w:t>
            </w:r>
          </w:p>
          <w:p w:rsidR="001461C8" w:rsidRPr="001461C8" w:rsidRDefault="001461C8" w:rsidP="00620509">
            <w:pPr>
              <w:pStyle w:val="BodyText"/>
              <w:spacing w:before="38"/>
              <w:ind w:left="0"/>
              <w:rPr>
                <w:sz w:val="22"/>
                <w:lang w:val="ru-RU"/>
              </w:rPr>
            </w:pPr>
            <w:r w:rsidRPr="001461C8">
              <w:rPr>
                <w:sz w:val="22"/>
                <w:lang w:val="ru-RU"/>
              </w:rPr>
              <w:t xml:space="preserve"> – објасни формирање политичке карте света;</w:t>
            </w:r>
          </w:p>
          <w:p w:rsidR="001461C8" w:rsidRPr="001461C8" w:rsidRDefault="001461C8" w:rsidP="00620509">
            <w:pPr>
              <w:pStyle w:val="BodyText"/>
              <w:spacing w:before="38"/>
              <w:ind w:left="0"/>
              <w:rPr>
                <w:sz w:val="22"/>
                <w:lang w:val="ru-RU"/>
              </w:rPr>
            </w:pPr>
            <w:r w:rsidRPr="001461C8">
              <w:rPr>
                <w:sz w:val="22"/>
                <w:lang w:val="ru-RU"/>
              </w:rPr>
              <w:t xml:space="preserve"> – објашњава узроке и последице глобалних феномена као што су сиромаштво, унутрашње и спољашње миграције, демографска експлозија и пренасељеност, болести и епидемије, политичка нестабилност; </w:t>
            </w:r>
          </w:p>
          <w:p w:rsidR="001461C8" w:rsidRPr="001461C8" w:rsidRDefault="001461C8" w:rsidP="00620509">
            <w:pPr>
              <w:pStyle w:val="BodyText"/>
              <w:spacing w:before="38"/>
              <w:ind w:left="0"/>
              <w:rPr>
                <w:sz w:val="22"/>
                <w:lang w:val="ru-RU"/>
              </w:rPr>
            </w:pPr>
            <w:r w:rsidRPr="001461C8">
              <w:rPr>
                <w:sz w:val="22"/>
                <w:lang w:val="ru-RU"/>
              </w:rPr>
              <w:t>– доводе у везу квалитет живота становништва са природним, демографским, економским и политичко-географским одликама простора; – 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на проучаваним континентима, регијама и у одабраним државама;</w:t>
            </w:r>
          </w:p>
          <w:p w:rsidR="001461C8" w:rsidRPr="001461C8" w:rsidRDefault="001461C8" w:rsidP="00620509">
            <w:pPr>
              <w:pStyle w:val="BodyText"/>
              <w:spacing w:before="38"/>
              <w:ind w:left="0"/>
              <w:rPr>
                <w:sz w:val="22"/>
                <w:lang w:val="ru-RU"/>
              </w:rPr>
            </w:pPr>
            <w:r w:rsidRPr="001461C8">
              <w:rPr>
                <w:sz w:val="22"/>
                <w:lang w:val="ru-RU"/>
              </w:rPr>
              <w:t xml:space="preserve"> – анализира примере позитивног утицаја човека на животну средину у државама које улажу напоре на очувању природе и упоређује их са сличним </w:t>
            </w:r>
            <w:r w:rsidRPr="001461C8">
              <w:rPr>
                <w:sz w:val="22"/>
                <w:lang w:val="ru-RU"/>
              </w:rPr>
              <w:lastRenderedPageBreak/>
              <w:t>примерима у нашој земљи;</w:t>
            </w:r>
          </w:p>
          <w:p w:rsidR="001461C8" w:rsidRPr="001461C8" w:rsidRDefault="001461C8" w:rsidP="00620509">
            <w:pPr>
              <w:pStyle w:val="BodyText"/>
              <w:spacing w:before="38"/>
              <w:ind w:left="0"/>
              <w:rPr>
                <w:sz w:val="22"/>
                <w:lang w:val="ru-RU"/>
              </w:rPr>
            </w:pPr>
            <w:r w:rsidRPr="001461C8">
              <w:rPr>
                <w:sz w:val="22"/>
                <w:lang w:val="ru-RU"/>
              </w:rPr>
              <w:t xml:space="preserve"> – изводи закључак о могућим решењима за коришћење чистих извора енергије у државама чија се привреда заснива највише на експлоатацији нафте и угља; </w:t>
            </w:r>
          </w:p>
          <w:p w:rsidR="001461C8" w:rsidRPr="001461C8" w:rsidRDefault="001461C8" w:rsidP="00620509">
            <w:pPr>
              <w:pStyle w:val="BodyText"/>
              <w:spacing w:before="38"/>
              <w:ind w:left="0"/>
              <w:rPr>
                <w:sz w:val="22"/>
                <w:lang w:val="ru-RU"/>
              </w:rPr>
            </w:pPr>
            <w:r w:rsidRPr="001461C8">
              <w:rPr>
                <w:sz w:val="22"/>
                <w:lang w:val="ru-RU"/>
              </w:rPr>
              <w:t xml:space="preserve">– истражује утицај Европске уније на демографске, економске и политичке процесе у Европи и свету; </w:t>
            </w:r>
          </w:p>
          <w:p w:rsidR="001461C8" w:rsidRPr="001461C8" w:rsidRDefault="001461C8" w:rsidP="00620509">
            <w:pPr>
              <w:pStyle w:val="BodyText"/>
              <w:spacing w:before="38"/>
              <w:ind w:left="0"/>
              <w:rPr>
                <w:sz w:val="22"/>
                <w:lang w:val="ru-RU"/>
              </w:rPr>
            </w:pPr>
            <w:r w:rsidRPr="001461C8">
              <w:rPr>
                <w:sz w:val="22"/>
                <w:lang w:val="ru-RU"/>
              </w:rPr>
              <w:t>– описује улогу међународних организација у свету</w:t>
            </w: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lastRenderedPageBreak/>
              <w:t>РЕГИОНАЛНА ГЕОГРАФИЈА</w:t>
            </w:r>
          </w:p>
        </w:tc>
        <w:tc>
          <w:tcPr>
            <w:tcW w:w="4968" w:type="dxa"/>
          </w:tcPr>
          <w:p w:rsidR="001461C8" w:rsidRPr="001461C8" w:rsidRDefault="001461C8" w:rsidP="001461C8">
            <w:pPr>
              <w:pStyle w:val="BodyText"/>
              <w:spacing w:before="38"/>
              <w:ind w:left="-18" w:firstLine="18"/>
              <w:rPr>
                <w:color w:val="231F20"/>
                <w:sz w:val="22"/>
                <w:lang w:val="ru-RU"/>
              </w:rPr>
            </w:pPr>
            <w:r w:rsidRPr="001461C8">
              <w:rPr>
                <w:sz w:val="22"/>
                <w:lang w:val="ru-RU"/>
              </w:rPr>
              <w:t>Регионална географија, принципи регионализације Хомогеност и хетерогеност географског простора</w:t>
            </w:r>
          </w:p>
        </w:tc>
      </w:tr>
      <w:tr w:rsidR="001461C8" w:rsidRPr="00201C80" w:rsidTr="00DC43DD">
        <w:trPr>
          <w:trHeight w:val="230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ГЕОГРАФСКЕ РЕГИЈЕ ЕВРОПЕ</w:t>
            </w:r>
          </w:p>
        </w:tc>
        <w:tc>
          <w:tcPr>
            <w:tcW w:w="4968" w:type="dxa"/>
          </w:tcPr>
          <w:p w:rsidR="001461C8" w:rsidRPr="001461C8" w:rsidRDefault="001461C8" w:rsidP="001461C8">
            <w:pPr>
              <w:pStyle w:val="BodyText"/>
              <w:spacing w:before="38"/>
              <w:ind w:left="-18" w:firstLine="18"/>
              <w:rPr>
                <w:sz w:val="22"/>
                <w:lang w:val="ru-RU"/>
              </w:rPr>
            </w:pPr>
            <w:r w:rsidRPr="001461C8">
              <w:rPr>
                <w:sz w:val="22"/>
                <w:lang w:val="ru-RU"/>
              </w:rPr>
              <w:t xml:space="preserve">Јужна Европа – културно-цивилизацијске тековине, етничка хетерогеност, туризам, политичка подела Државе Јужне Европе: државе бивше СФРЈ, Италија, Шпанија и Грчка – основне географске карактеристике Средња Европа – културно-цивилизацијске тековине, савремени демографски процеси, природни ресурси и економски развој, урбанизација, политичка подела Немачка – основне географске карактеристике Западна Европа – културно-цивилизацијске тековине, савремени демографски процеси, природни ресурси и економски развој, урбанизација, политичка подела Француска и </w:t>
            </w:r>
            <w:r w:rsidRPr="001461C8">
              <w:rPr>
                <w:sz w:val="22"/>
                <w:lang w:val="ru-RU"/>
              </w:rPr>
              <w:lastRenderedPageBreak/>
              <w:t>Уједињено Краљев</w:t>
            </w:r>
            <w:r>
              <w:rPr>
                <w:sz w:val="22"/>
                <w:lang w:val="ru-RU"/>
              </w:rPr>
              <w:t>ство – основне географске карак</w:t>
            </w:r>
            <w:r w:rsidRPr="001461C8">
              <w:rPr>
                <w:sz w:val="22"/>
                <w:lang w:val="ru-RU"/>
              </w:rPr>
              <w:t xml:space="preserve">теристике Северна Европа – природни ресурси и економски развој, народи, политичка подела Норвешка – основне географске карактеристике Источна Европа – културно-цивилизацијске тековине, етничка хетерогеност, природни ресурси и економски развој, политичка подела </w:t>
            </w:r>
          </w:p>
          <w:p w:rsidR="001461C8" w:rsidRPr="001461C8" w:rsidRDefault="001461C8" w:rsidP="001461C8">
            <w:pPr>
              <w:pStyle w:val="BodyText"/>
              <w:spacing w:before="38"/>
              <w:ind w:left="-18" w:firstLine="18"/>
              <w:rPr>
                <w:sz w:val="22"/>
                <w:lang w:val="ru-RU"/>
              </w:rPr>
            </w:pPr>
            <w:r w:rsidRPr="001461C8">
              <w:rPr>
                <w:sz w:val="22"/>
                <w:lang w:val="ru-RU"/>
              </w:rPr>
              <w:t xml:space="preserve">Руска Федерација – основне географске карактеристике </w:t>
            </w:r>
          </w:p>
          <w:p w:rsidR="001461C8" w:rsidRPr="001461C8" w:rsidRDefault="001461C8" w:rsidP="001461C8">
            <w:pPr>
              <w:pStyle w:val="BodyText"/>
              <w:spacing w:before="38"/>
              <w:ind w:left="-18" w:firstLine="18"/>
              <w:rPr>
                <w:sz w:val="22"/>
                <w:lang w:val="ru-RU"/>
              </w:rPr>
            </w:pPr>
            <w:r w:rsidRPr="001461C8">
              <w:rPr>
                <w:sz w:val="22"/>
                <w:lang w:val="ru-RU"/>
              </w:rPr>
              <w:t>Европска унија – пример интеграционих процеса</w:t>
            </w:r>
          </w:p>
        </w:tc>
      </w:tr>
      <w:tr w:rsidR="001461C8" w:rsidRPr="00201C80" w:rsidTr="001461C8">
        <w:trPr>
          <w:trHeight w:val="5048"/>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АЗИЈА</w:t>
            </w:r>
          </w:p>
        </w:tc>
        <w:tc>
          <w:tcPr>
            <w:tcW w:w="4968" w:type="dxa"/>
          </w:tcPr>
          <w:p w:rsidR="001461C8" w:rsidRPr="001461C8" w:rsidRDefault="001461C8" w:rsidP="001461C8">
            <w:pPr>
              <w:pStyle w:val="BodyText"/>
              <w:spacing w:before="38"/>
              <w:ind w:left="72"/>
              <w:rPr>
                <w:sz w:val="22"/>
                <w:lang w:val="ru-RU"/>
              </w:rPr>
            </w:pPr>
            <w:r w:rsidRPr="001461C8">
              <w:rPr>
                <w:sz w:val="22"/>
                <w:lang w:val="ru-RU"/>
              </w:rPr>
              <w:t>Географски положај, границе и величина Азије</w:t>
            </w:r>
          </w:p>
          <w:p w:rsidR="001461C8" w:rsidRPr="001461C8" w:rsidRDefault="001461C8" w:rsidP="001461C8">
            <w:pPr>
              <w:pStyle w:val="BodyText"/>
              <w:spacing w:before="38"/>
              <w:ind w:left="72"/>
              <w:rPr>
                <w:sz w:val="22"/>
                <w:lang w:val="ru-RU"/>
              </w:rPr>
            </w:pPr>
            <w:r w:rsidRPr="001461C8">
              <w:rPr>
                <w:sz w:val="22"/>
                <w:lang w:val="ru-RU"/>
              </w:rPr>
              <w:t xml:space="preserve"> Природне одлике Азије </w:t>
            </w:r>
          </w:p>
          <w:p w:rsidR="001461C8" w:rsidRPr="001461C8" w:rsidRDefault="001461C8" w:rsidP="001461C8">
            <w:pPr>
              <w:pStyle w:val="BodyText"/>
              <w:spacing w:before="38"/>
              <w:ind w:left="72"/>
              <w:rPr>
                <w:sz w:val="22"/>
                <w:lang w:val="ru-RU"/>
              </w:rPr>
            </w:pPr>
            <w:r w:rsidRPr="001461C8">
              <w:rPr>
                <w:sz w:val="22"/>
                <w:lang w:val="ru-RU"/>
              </w:rPr>
              <w:t xml:space="preserve">Становништво Азије Насеља Азије </w:t>
            </w:r>
          </w:p>
          <w:p w:rsidR="001461C8" w:rsidRPr="001461C8" w:rsidRDefault="001461C8" w:rsidP="001461C8">
            <w:pPr>
              <w:pStyle w:val="BodyText"/>
              <w:spacing w:before="38"/>
              <w:ind w:left="72"/>
              <w:rPr>
                <w:sz w:val="22"/>
                <w:lang w:val="ru-RU"/>
              </w:rPr>
            </w:pPr>
            <w:r w:rsidRPr="001461C8">
              <w:rPr>
                <w:sz w:val="22"/>
                <w:lang w:val="ru-RU"/>
              </w:rPr>
              <w:t xml:space="preserve">Привреда Азије </w:t>
            </w:r>
          </w:p>
          <w:p w:rsidR="001461C8" w:rsidRPr="001461C8" w:rsidRDefault="001461C8" w:rsidP="001461C8">
            <w:pPr>
              <w:pStyle w:val="BodyText"/>
              <w:spacing w:before="38"/>
              <w:ind w:left="72"/>
              <w:rPr>
                <w:color w:val="231F20"/>
                <w:sz w:val="22"/>
                <w:lang w:val="ru-RU"/>
              </w:rPr>
            </w:pPr>
            <w:r w:rsidRPr="001461C8">
              <w:rPr>
                <w:sz w:val="22"/>
                <w:lang w:val="ru-RU"/>
              </w:rPr>
              <w:t>Политичка и регионална подела Југозападна Азија – природни ресурси и економски развој, културно-цивилизацијске тековине, савремени демографски процеси, урбанизација, политичка подела Јужна Азија – културно-цивилизацијске тековине, савремени демографски процеси, етничка хетерогеност, урбанизација, политичка подела Југоисточна Азија – природни ресурси и економски развој, политичка подела Источна Азија – културно-цивилизацијске тековине, савремени демографски процеси, етничка хетерогеност, природни ресурси и економски развој, урбанизација, политичка подела Централна Азија – природни ресурси, политичка подела, насеља и становништво</w:t>
            </w:r>
          </w:p>
        </w:tc>
      </w:tr>
      <w:tr w:rsidR="001461C8" w:rsidRPr="001461C8" w:rsidTr="00DC43DD">
        <w:trPr>
          <w:trHeight w:val="230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АФРИКА</w:t>
            </w:r>
          </w:p>
        </w:tc>
        <w:tc>
          <w:tcPr>
            <w:tcW w:w="4968" w:type="dxa"/>
          </w:tcPr>
          <w:p w:rsidR="001461C8" w:rsidRPr="001461C8" w:rsidRDefault="001461C8" w:rsidP="001461C8">
            <w:pPr>
              <w:pStyle w:val="BodyText"/>
              <w:spacing w:before="38"/>
              <w:ind w:left="0" w:hanging="18"/>
              <w:rPr>
                <w:sz w:val="22"/>
                <w:lang w:val="ru-RU"/>
              </w:rPr>
            </w:pPr>
            <w:r w:rsidRPr="001461C8">
              <w:rPr>
                <w:sz w:val="22"/>
                <w:lang w:val="ru-RU"/>
              </w:rPr>
              <w:t xml:space="preserve">Географски положај, границе и величина Африке </w:t>
            </w:r>
          </w:p>
          <w:p w:rsidR="001461C8" w:rsidRPr="001461C8" w:rsidRDefault="001461C8" w:rsidP="001461C8">
            <w:pPr>
              <w:pStyle w:val="BodyText"/>
              <w:spacing w:before="38"/>
              <w:ind w:left="0" w:hanging="18"/>
              <w:rPr>
                <w:sz w:val="22"/>
                <w:lang w:val="ru-RU"/>
              </w:rPr>
            </w:pPr>
            <w:r w:rsidRPr="001461C8">
              <w:rPr>
                <w:sz w:val="22"/>
                <w:lang w:val="ru-RU"/>
              </w:rPr>
              <w:t xml:space="preserve">Природне одлике Африке </w:t>
            </w:r>
          </w:p>
          <w:p w:rsidR="001461C8" w:rsidRPr="001461C8" w:rsidRDefault="001461C8" w:rsidP="001461C8">
            <w:pPr>
              <w:pStyle w:val="BodyText"/>
              <w:spacing w:before="38"/>
              <w:ind w:left="0" w:hanging="18"/>
              <w:rPr>
                <w:sz w:val="22"/>
                <w:lang w:val="ru-RU"/>
              </w:rPr>
            </w:pPr>
            <w:r w:rsidRPr="001461C8">
              <w:rPr>
                <w:sz w:val="22"/>
                <w:lang w:val="ru-RU"/>
              </w:rPr>
              <w:t xml:space="preserve">Становништво Африке </w:t>
            </w:r>
          </w:p>
          <w:p w:rsidR="001461C8" w:rsidRPr="001461C8" w:rsidRDefault="001461C8" w:rsidP="001461C8">
            <w:pPr>
              <w:pStyle w:val="BodyText"/>
              <w:spacing w:before="38"/>
              <w:ind w:left="0" w:hanging="18"/>
              <w:rPr>
                <w:sz w:val="22"/>
                <w:lang w:val="ru-RU"/>
              </w:rPr>
            </w:pPr>
            <w:r w:rsidRPr="001461C8">
              <w:rPr>
                <w:sz w:val="22"/>
                <w:lang w:val="ru-RU"/>
              </w:rPr>
              <w:t>Насеља Африке</w:t>
            </w:r>
          </w:p>
          <w:p w:rsidR="001461C8" w:rsidRPr="001461C8" w:rsidRDefault="001461C8" w:rsidP="001461C8">
            <w:pPr>
              <w:pStyle w:val="BodyText"/>
              <w:spacing w:before="38"/>
              <w:ind w:left="0" w:hanging="18"/>
              <w:rPr>
                <w:sz w:val="22"/>
                <w:lang w:val="ru-RU"/>
              </w:rPr>
            </w:pPr>
            <w:r w:rsidRPr="001461C8">
              <w:rPr>
                <w:sz w:val="22"/>
                <w:lang w:val="ru-RU"/>
              </w:rPr>
              <w:t xml:space="preserve"> Привреда Африке </w:t>
            </w:r>
          </w:p>
          <w:p w:rsidR="001461C8" w:rsidRPr="001461C8" w:rsidRDefault="001461C8" w:rsidP="001461C8">
            <w:pPr>
              <w:pStyle w:val="BodyText"/>
              <w:spacing w:before="38"/>
              <w:ind w:left="0" w:hanging="18"/>
              <w:rPr>
                <w:sz w:val="22"/>
                <w:lang w:val="ru-RU"/>
              </w:rPr>
            </w:pPr>
            <w:r w:rsidRPr="001461C8">
              <w:rPr>
                <w:sz w:val="22"/>
                <w:lang w:val="ru-RU"/>
              </w:rPr>
              <w:t xml:space="preserve">Политичка и регионална подела Афрички Медитеран и Сахарска Африка </w:t>
            </w:r>
          </w:p>
          <w:p w:rsidR="001461C8" w:rsidRPr="001461C8" w:rsidRDefault="001461C8" w:rsidP="001461C8">
            <w:pPr>
              <w:pStyle w:val="BodyText"/>
              <w:spacing w:before="38"/>
              <w:ind w:left="0" w:hanging="18"/>
              <w:rPr>
                <w:color w:val="231F20"/>
                <w:sz w:val="22"/>
                <w:lang w:val="ru-RU"/>
              </w:rPr>
            </w:pPr>
            <w:r w:rsidRPr="001461C8">
              <w:rPr>
                <w:sz w:val="22"/>
                <w:lang w:val="ru-RU"/>
              </w:rPr>
              <w:t>Подсахарска Африка</w:t>
            </w:r>
          </w:p>
        </w:tc>
      </w:tr>
      <w:tr w:rsidR="001461C8" w:rsidRPr="001461C8" w:rsidTr="00DC43DD">
        <w:trPr>
          <w:trHeight w:val="230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СЕВЕРНА АМЕРИКА</w:t>
            </w:r>
          </w:p>
        </w:tc>
        <w:tc>
          <w:tcPr>
            <w:tcW w:w="4968" w:type="dxa"/>
          </w:tcPr>
          <w:p w:rsidR="001461C8" w:rsidRPr="001461C8" w:rsidRDefault="001461C8" w:rsidP="001461C8">
            <w:pPr>
              <w:pStyle w:val="BodyText"/>
              <w:spacing w:before="38"/>
              <w:ind w:left="0" w:firstLine="72"/>
              <w:rPr>
                <w:sz w:val="22"/>
                <w:lang w:val="ru-RU"/>
              </w:rPr>
            </w:pPr>
            <w:r w:rsidRPr="001461C8">
              <w:rPr>
                <w:sz w:val="22"/>
                <w:lang w:val="ru-RU"/>
              </w:rPr>
              <w:t>Географски положај, границе, величина и регионална подела Северне Америке Природне одлике Северне Америке Становништво Северне Америке</w:t>
            </w:r>
          </w:p>
          <w:p w:rsidR="001461C8" w:rsidRPr="001461C8" w:rsidRDefault="001461C8" w:rsidP="001461C8">
            <w:pPr>
              <w:pStyle w:val="BodyText"/>
              <w:spacing w:before="38"/>
              <w:ind w:left="0" w:firstLine="72"/>
              <w:rPr>
                <w:sz w:val="22"/>
                <w:lang w:val="ru-RU"/>
              </w:rPr>
            </w:pPr>
            <w:r w:rsidRPr="001461C8">
              <w:rPr>
                <w:sz w:val="22"/>
                <w:lang w:val="ru-RU"/>
              </w:rPr>
              <w:t xml:space="preserve"> Насеља Северне Америке </w:t>
            </w:r>
          </w:p>
          <w:p w:rsidR="001461C8" w:rsidRPr="001461C8" w:rsidRDefault="001461C8" w:rsidP="001461C8">
            <w:pPr>
              <w:pStyle w:val="BodyText"/>
              <w:spacing w:before="38"/>
              <w:ind w:left="0" w:firstLine="72"/>
              <w:rPr>
                <w:sz w:val="22"/>
                <w:lang w:val="ru-RU"/>
              </w:rPr>
            </w:pPr>
            <w:r w:rsidRPr="001461C8">
              <w:rPr>
                <w:sz w:val="22"/>
                <w:lang w:val="ru-RU"/>
              </w:rPr>
              <w:t xml:space="preserve">Привреда Северне Америке </w:t>
            </w:r>
          </w:p>
          <w:p w:rsidR="001461C8" w:rsidRPr="001461C8" w:rsidRDefault="001461C8" w:rsidP="001461C8">
            <w:pPr>
              <w:pStyle w:val="BodyText"/>
              <w:spacing w:before="38"/>
              <w:ind w:left="0" w:firstLine="72"/>
              <w:rPr>
                <w:color w:val="231F20"/>
                <w:sz w:val="22"/>
                <w:lang w:val="ru-RU"/>
              </w:rPr>
            </w:pPr>
            <w:r w:rsidRPr="001461C8">
              <w:rPr>
                <w:sz w:val="22"/>
                <w:lang w:val="ru-RU"/>
              </w:rPr>
              <w:t>Политичка подела</w:t>
            </w:r>
          </w:p>
        </w:tc>
      </w:tr>
      <w:tr w:rsidR="001461C8" w:rsidRPr="001461C8" w:rsidTr="001461C8">
        <w:trPr>
          <w:trHeight w:val="199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ЈУЖНА АМЕРИКА</w:t>
            </w:r>
          </w:p>
        </w:tc>
        <w:tc>
          <w:tcPr>
            <w:tcW w:w="4968" w:type="dxa"/>
          </w:tcPr>
          <w:p w:rsidR="001461C8" w:rsidRPr="001461C8" w:rsidRDefault="001461C8" w:rsidP="001461C8">
            <w:pPr>
              <w:pStyle w:val="BodyText"/>
              <w:spacing w:before="38"/>
              <w:ind w:left="72"/>
              <w:rPr>
                <w:sz w:val="22"/>
                <w:lang w:val="ru-RU"/>
              </w:rPr>
            </w:pPr>
            <w:r w:rsidRPr="001461C8">
              <w:rPr>
                <w:sz w:val="22"/>
                <w:lang w:val="ru-RU"/>
              </w:rPr>
              <w:t>Географски положај, границе и величина Јужне Америке</w:t>
            </w:r>
          </w:p>
          <w:p w:rsidR="001461C8" w:rsidRPr="001461C8" w:rsidRDefault="001461C8" w:rsidP="001461C8">
            <w:pPr>
              <w:pStyle w:val="BodyText"/>
              <w:spacing w:before="38"/>
              <w:ind w:left="72"/>
              <w:rPr>
                <w:sz w:val="22"/>
                <w:lang w:val="ru-RU"/>
              </w:rPr>
            </w:pPr>
            <w:r w:rsidRPr="001461C8">
              <w:rPr>
                <w:sz w:val="22"/>
                <w:lang w:val="ru-RU"/>
              </w:rPr>
              <w:t xml:space="preserve"> Природне одлике Јужне Америке Становништво Јужне Америке </w:t>
            </w:r>
          </w:p>
          <w:p w:rsidR="001461C8" w:rsidRPr="001461C8" w:rsidRDefault="001461C8" w:rsidP="001461C8">
            <w:pPr>
              <w:pStyle w:val="BodyText"/>
              <w:spacing w:before="38"/>
              <w:ind w:left="72"/>
              <w:rPr>
                <w:sz w:val="22"/>
                <w:lang w:val="ru-RU"/>
              </w:rPr>
            </w:pPr>
            <w:r w:rsidRPr="001461C8">
              <w:rPr>
                <w:sz w:val="22"/>
                <w:lang w:val="ru-RU"/>
              </w:rPr>
              <w:t xml:space="preserve">Насеља Јужне Америке </w:t>
            </w:r>
          </w:p>
          <w:p w:rsidR="001461C8" w:rsidRPr="001461C8" w:rsidRDefault="001461C8" w:rsidP="001461C8">
            <w:pPr>
              <w:pStyle w:val="BodyText"/>
              <w:spacing w:before="38"/>
              <w:ind w:left="72"/>
              <w:rPr>
                <w:sz w:val="22"/>
                <w:lang w:val="ru-RU"/>
              </w:rPr>
            </w:pPr>
            <w:r w:rsidRPr="001461C8">
              <w:rPr>
                <w:sz w:val="22"/>
                <w:lang w:val="ru-RU"/>
              </w:rPr>
              <w:t xml:space="preserve">Привреда Јужне Америке </w:t>
            </w:r>
          </w:p>
          <w:p w:rsidR="001461C8" w:rsidRPr="001461C8" w:rsidRDefault="001461C8" w:rsidP="001461C8">
            <w:pPr>
              <w:pStyle w:val="BodyText"/>
              <w:spacing w:before="38"/>
              <w:ind w:left="72"/>
              <w:rPr>
                <w:color w:val="231F20"/>
                <w:sz w:val="22"/>
                <w:lang w:val="ru-RU"/>
              </w:rPr>
            </w:pPr>
            <w:r w:rsidRPr="001461C8">
              <w:rPr>
                <w:sz w:val="22"/>
                <w:lang w:val="ru-RU"/>
              </w:rPr>
              <w:t>Политичка подела</w:t>
            </w:r>
          </w:p>
        </w:tc>
      </w:tr>
      <w:tr w:rsidR="001461C8" w:rsidRPr="00201C80" w:rsidTr="00DC43DD">
        <w:trPr>
          <w:trHeight w:val="230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lang w:val="ru-RU"/>
              </w:rPr>
            </w:pPr>
            <w:r w:rsidRPr="001461C8">
              <w:rPr>
                <w:rFonts w:ascii="Times New Roman" w:hAnsi="Times New Roman" w:cs="Times New Roman"/>
                <w:b/>
                <w:sz w:val="24"/>
              </w:rPr>
              <w:t>АУСТРАЛИЈА И ОКЕАНИЈА</w:t>
            </w:r>
          </w:p>
        </w:tc>
        <w:tc>
          <w:tcPr>
            <w:tcW w:w="4968" w:type="dxa"/>
          </w:tcPr>
          <w:p w:rsidR="001461C8" w:rsidRPr="001461C8" w:rsidRDefault="001461C8" w:rsidP="001461C8">
            <w:pPr>
              <w:pStyle w:val="BodyText"/>
              <w:spacing w:before="38"/>
              <w:ind w:left="0"/>
              <w:rPr>
                <w:sz w:val="22"/>
                <w:lang w:val="ru-RU"/>
              </w:rPr>
            </w:pPr>
            <w:r w:rsidRPr="001461C8">
              <w:rPr>
                <w:sz w:val="22"/>
                <w:lang w:val="ru-RU"/>
              </w:rPr>
              <w:t xml:space="preserve">Географски положај, границе и величина Аустралије и Океаније </w:t>
            </w:r>
          </w:p>
          <w:p w:rsidR="001461C8" w:rsidRPr="001461C8" w:rsidRDefault="001461C8" w:rsidP="001461C8">
            <w:pPr>
              <w:pStyle w:val="BodyText"/>
              <w:spacing w:before="38"/>
              <w:ind w:left="0"/>
              <w:rPr>
                <w:sz w:val="22"/>
                <w:lang w:val="ru-RU"/>
              </w:rPr>
            </w:pPr>
            <w:r w:rsidRPr="001461C8">
              <w:rPr>
                <w:sz w:val="22"/>
                <w:lang w:val="ru-RU"/>
              </w:rPr>
              <w:t>Природне одлике Аустралије</w:t>
            </w:r>
          </w:p>
          <w:p w:rsidR="001461C8" w:rsidRPr="001461C8" w:rsidRDefault="001461C8" w:rsidP="001461C8">
            <w:pPr>
              <w:pStyle w:val="BodyText"/>
              <w:spacing w:before="38"/>
              <w:ind w:left="0"/>
              <w:rPr>
                <w:sz w:val="22"/>
                <w:lang w:val="ru-RU"/>
              </w:rPr>
            </w:pPr>
            <w:r w:rsidRPr="001461C8">
              <w:rPr>
                <w:sz w:val="22"/>
                <w:lang w:val="ru-RU"/>
              </w:rPr>
              <w:t xml:space="preserve"> Колонијални период и становништво Аустралије Насеља Аустралије </w:t>
            </w:r>
          </w:p>
          <w:p w:rsidR="001461C8" w:rsidRPr="001461C8" w:rsidRDefault="001461C8" w:rsidP="001461C8">
            <w:pPr>
              <w:pStyle w:val="BodyText"/>
              <w:spacing w:before="38"/>
              <w:ind w:left="0"/>
              <w:rPr>
                <w:sz w:val="22"/>
                <w:lang w:val="ru-RU"/>
              </w:rPr>
            </w:pPr>
            <w:r w:rsidRPr="001461C8">
              <w:rPr>
                <w:sz w:val="22"/>
                <w:lang w:val="ru-RU"/>
              </w:rPr>
              <w:t xml:space="preserve">Привреда Аустралије </w:t>
            </w:r>
          </w:p>
          <w:p w:rsidR="001461C8" w:rsidRPr="001461C8" w:rsidRDefault="001461C8" w:rsidP="001461C8">
            <w:pPr>
              <w:pStyle w:val="BodyText"/>
              <w:spacing w:before="38"/>
              <w:ind w:left="0"/>
              <w:rPr>
                <w:color w:val="231F20"/>
                <w:sz w:val="22"/>
                <w:lang w:val="ru-RU"/>
              </w:rPr>
            </w:pPr>
            <w:r w:rsidRPr="001461C8">
              <w:rPr>
                <w:sz w:val="22"/>
                <w:lang w:val="ru-RU"/>
              </w:rPr>
              <w:t>Океанија – основна географска обележја Политичка и регионална подела</w:t>
            </w:r>
          </w:p>
        </w:tc>
      </w:tr>
      <w:tr w:rsidR="001461C8" w:rsidRPr="00201C80" w:rsidTr="00DC43DD">
        <w:trPr>
          <w:trHeight w:val="2307"/>
        </w:trPr>
        <w:tc>
          <w:tcPr>
            <w:tcW w:w="5328" w:type="dxa"/>
            <w:vMerge/>
          </w:tcPr>
          <w:p w:rsidR="001461C8" w:rsidRPr="001461C8" w:rsidRDefault="001461C8" w:rsidP="00620509">
            <w:pPr>
              <w:pStyle w:val="BodyText"/>
              <w:spacing w:before="38"/>
              <w:ind w:left="0"/>
              <w:rPr>
                <w:sz w:val="22"/>
                <w:lang w:val="ru-RU"/>
              </w:rPr>
            </w:pPr>
          </w:p>
        </w:tc>
        <w:tc>
          <w:tcPr>
            <w:tcW w:w="2880" w:type="dxa"/>
          </w:tcPr>
          <w:p w:rsidR="001461C8" w:rsidRPr="001461C8" w:rsidRDefault="001461C8" w:rsidP="001461C8">
            <w:pPr>
              <w:tabs>
                <w:tab w:val="left" w:pos="1230"/>
              </w:tabs>
              <w:jc w:val="center"/>
              <w:rPr>
                <w:rFonts w:ascii="Times New Roman" w:hAnsi="Times New Roman" w:cs="Times New Roman"/>
                <w:b/>
                <w:sz w:val="24"/>
              </w:rPr>
            </w:pPr>
            <w:r w:rsidRPr="001461C8">
              <w:rPr>
                <w:rFonts w:ascii="Times New Roman" w:hAnsi="Times New Roman" w:cs="Times New Roman"/>
                <w:b/>
                <w:sz w:val="24"/>
              </w:rPr>
              <w:t>ПОЛАРНЕ ОБЛАСТИ</w:t>
            </w:r>
          </w:p>
        </w:tc>
        <w:tc>
          <w:tcPr>
            <w:tcW w:w="4968" w:type="dxa"/>
          </w:tcPr>
          <w:p w:rsidR="001461C8" w:rsidRPr="001461C8" w:rsidRDefault="001461C8" w:rsidP="001461C8">
            <w:pPr>
              <w:pStyle w:val="BodyText"/>
              <w:spacing w:before="38"/>
              <w:ind w:left="0"/>
              <w:rPr>
                <w:sz w:val="22"/>
                <w:lang w:val="ru-RU"/>
              </w:rPr>
            </w:pPr>
            <w:r w:rsidRPr="001461C8">
              <w:rPr>
                <w:sz w:val="22"/>
                <w:lang w:val="ru-RU"/>
              </w:rPr>
              <w:t>Основне географске одлике А</w:t>
            </w:r>
            <w:r>
              <w:rPr>
                <w:sz w:val="22"/>
                <w:lang w:val="ru-RU"/>
              </w:rPr>
              <w:t>нтарктика – откриће, назив, гео</w:t>
            </w:r>
            <w:r w:rsidRPr="001461C8">
              <w:rPr>
                <w:sz w:val="22"/>
                <w:lang w:val="ru-RU"/>
              </w:rPr>
              <w:t xml:space="preserve">графски положај, природне одлике, природни ресурси и научна истраживања </w:t>
            </w:r>
          </w:p>
          <w:p w:rsidR="001461C8" w:rsidRPr="001461C8" w:rsidRDefault="001461C8" w:rsidP="001461C8">
            <w:pPr>
              <w:pStyle w:val="BodyText"/>
              <w:spacing w:before="38"/>
              <w:ind w:left="0"/>
              <w:rPr>
                <w:sz w:val="22"/>
                <w:lang w:val="ru-RU"/>
              </w:rPr>
            </w:pPr>
            <w:r w:rsidRPr="001461C8">
              <w:rPr>
                <w:sz w:val="22"/>
                <w:lang w:val="ru-RU"/>
              </w:rPr>
              <w:t>Основне географске одлике Ар</w:t>
            </w:r>
            <w:r>
              <w:rPr>
                <w:sz w:val="22"/>
                <w:lang w:val="ru-RU"/>
              </w:rPr>
              <w:t>ктика – откриће, назив, географ</w:t>
            </w:r>
            <w:r w:rsidRPr="001461C8">
              <w:rPr>
                <w:sz w:val="22"/>
                <w:lang w:val="ru-RU"/>
              </w:rPr>
              <w:t>ски положај, природне одлике, природни ресурси и савремена научна истраживања</w:t>
            </w:r>
          </w:p>
        </w:tc>
      </w:tr>
    </w:tbl>
    <w:p w:rsidR="00DC43DD" w:rsidRDefault="00DC43DD"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b/>
          <w:sz w:val="24"/>
          <w:lang w:val="ru-RU"/>
        </w:rPr>
      </w:pPr>
    </w:p>
    <w:p w:rsidR="001461C8" w:rsidRDefault="001461C8" w:rsidP="0020557D">
      <w:pPr>
        <w:spacing w:after="0" w:line="240" w:lineRule="auto"/>
        <w:jc w:val="both"/>
        <w:rPr>
          <w:rFonts w:ascii="Times New Roman" w:hAnsi="Times New Roman" w:cs="Times New Roman"/>
          <w:lang w:val="ru-RU"/>
        </w:rPr>
      </w:pPr>
      <w:r w:rsidRPr="001461C8">
        <w:rPr>
          <w:rFonts w:ascii="Times New Roman" w:hAnsi="Times New Roman" w:cs="Times New Roman"/>
          <w:lang w:val="ru-RU"/>
        </w:rPr>
        <w:t>Кључни појмови садржаја: регије Европе, Азија, Африка, Северна Америка, Јужна Америка, Аустралија и Океанија, поларне области.</w:t>
      </w:r>
    </w:p>
    <w:p w:rsidR="001461C8" w:rsidRDefault="001461C8" w:rsidP="0020557D">
      <w:pPr>
        <w:spacing w:after="0" w:line="240" w:lineRule="auto"/>
        <w:jc w:val="both"/>
        <w:rPr>
          <w:rFonts w:ascii="Times New Roman" w:hAnsi="Times New Roman" w:cs="Times New Roman"/>
          <w:lang w:val="ru-RU"/>
        </w:rPr>
      </w:pPr>
    </w:p>
    <w:p w:rsidR="001461C8" w:rsidRDefault="001461C8" w:rsidP="001461C8">
      <w:pPr>
        <w:spacing w:after="0" w:line="240" w:lineRule="auto"/>
        <w:jc w:val="center"/>
        <w:rPr>
          <w:rFonts w:ascii="Times New Roman" w:hAnsi="Times New Roman" w:cs="Times New Roman"/>
          <w:b/>
          <w:lang w:val="ru-RU"/>
        </w:rPr>
      </w:pPr>
      <w:r>
        <w:rPr>
          <w:rFonts w:ascii="Times New Roman" w:hAnsi="Times New Roman" w:cs="Times New Roman"/>
          <w:b/>
          <w:lang w:val="ru-RU"/>
        </w:rPr>
        <w:t>УПУТСВО ЗА ДИДАКТИЧКО-МЕТОДИЧКО ОСТВАРИВАЊЕ ПРОГРАМА</w:t>
      </w:r>
    </w:p>
    <w:p w:rsidR="001461C8" w:rsidRDefault="001461C8" w:rsidP="001461C8">
      <w:pPr>
        <w:spacing w:after="0" w:line="240" w:lineRule="auto"/>
        <w:jc w:val="both"/>
        <w:rPr>
          <w:rFonts w:ascii="Times New Roman" w:hAnsi="Times New Roman" w:cs="Times New Roman"/>
          <w:b/>
          <w:lang w:val="ru-RU"/>
        </w:rPr>
      </w:pPr>
    </w:p>
    <w:p w:rsidR="001461C8" w:rsidRPr="001461C8" w:rsidRDefault="001461C8" w:rsidP="001461C8">
      <w:pPr>
        <w:spacing w:after="0" w:line="240" w:lineRule="auto"/>
        <w:jc w:val="both"/>
        <w:rPr>
          <w:rFonts w:ascii="Times New Roman" w:hAnsi="Times New Roman" w:cs="Times New Roman"/>
          <w:lang w:val="ru-RU"/>
        </w:rPr>
      </w:pPr>
      <w:r w:rsidRPr="001461C8">
        <w:rPr>
          <w:rFonts w:ascii="Times New Roman" w:hAnsi="Times New Roman" w:cs="Times New Roman"/>
          <w:lang w:val="ru-RU"/>
        </w:rPr>
        <w:t>ПЛАНИРАЊЕ НАСТАВЕ И УЧЕЊА</w:t>
      </w:r>
    </w:p>
    <w:p w:rsidR="001461C8" w:rsidRDefault="001461C8" w:rsidP="001461C8">
      <w:pPr>
        <w:spacing w:after="0" w:line="240" w:lineRule="auto"/>
        <w:jc w:val="both"/>
        <w:rPr>
          <w:rFonts w:ascii="Times New Roman" w:hAnsi="Times New Roman" w:cs="Times New Roman"/>
          <w:b/>
          <w:lang w:val="ru-RU"/>
        </w:rPr>
      </w:pPr>
    </w:p>
    <w:p w:rsidR="001461C8" w:rsidRPr="001461C8" w:rsidRDefault="001461C8" w:rsidP="001461C8">
      <w:pPr>
        <w:spacing w:after="0" w:line="240" w:lineRule="auto"/>
        <w:jc w:val="both"/>
        <w:rPr>
          <w:rFonts w:ascii="Times New Roman" w:hAnsi="Times New Roman" w:cs="Times New Roman"/>
          <w:lang w:val="ru-RU"/>
        </w:rPr>
      </w:pPr>
      <w:r w:rsidRPr="001461C8">
        <w:rPr>
          <w:rFonts w:ascii="Times New Roman" w:hAnsi="Times New Roman" w:cs="Times New Roman"/>
          <w:lang w:val="ru-RU"/>
        </w:rPr>
        <w:lastRenderedPageBreak/>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w:t>
      </w:r>
      <w:r w:rsidR="00CC3205">
        <w:rPr>
          <w:rFonts w:ascii="Times New Roman" w:hAnsi="Times New Roman" w:cs="Times New Roman"/>
          <w:lang w:val="ru-RU"/>
        </w:rPr>
        <w:t>е, могућности, као и потребе ло</w:t>
      </w:r>
      <w:r w:rsidRPr="001461C8">
        <w:rPr>
          <w:rFonts w:ascii="Times New Roman" w:hAnsi="Times New Roman" w:cs="Times New Roman"/>
          <w:lang w:val="ru-RU"/>
        </w:rPr>
        <w:t xml:space="preserve">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w:t>
      </w:r>
      <w:r w:rsidR="00CC3205">
        <w:rPr>
          <w:rFonts w:ascii="Times New Roman" w:hAnsi="Times New Roman" w:cs="Times New Roman"/>
          <w:lang w:val="ru-RU"/>
        </w:rPr>
        <w:t>учење, предметних и општих међу</w:t>
      </w:r>
      <w:r w:rsidRPr="001461C8">
        <w:rPr>
          <w:rFonts w:ascii="Times New Roman" w:hAnsi="Times New Roman" w:cs="Times New Roman"/>
          <w:lang w:val="ru-RU"/>
        </w:rPr>
        <w:t xml:space="preserve">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w:t>
      </w:r>
    </w:p>
    <w:p w:rsidR="001461C8" w:rsidRDefault="001461C8" w:rsidP="001461C8">
      <w:pPr>
        <w:spacing w:after="0" w:line="240" w:lineRule="auto"/>
        <w:jc w:val="both"/>
        <w:rPr>
          <w:rFonts w:ascii="Times New Roman" w:hAnsi="Times New Roman" w:cs="Times New Roman"/>
          <w:lang w:val="ru-RU"/>
        </w:rPr>
      </w:pPr>
      <w:r w:rsidRPr="001461C8">
        <w:rPr>
          <w:rFonts w:ascii="Times New Roman" w:hAnsi="Times New Roman" w:cs="Times New Roman"/>
          <w:lang w:val="ru-RU"/>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CC3205" w:rsidRDefault="00CC3205" w:rsidP="001461C8">
      <w:pPr>
        <w:spacing w:after="0" w:line="240" w:lineRule="auto"/>
        <w:jc w:val="both"/>
        <w:rPr>
          <w:rFonts w:ascii="Times New Roman" w:hAnsi="Times New Roman" w:cs="Times New Roman"/>
          <w:lang w:val="ru-RU"/>
        </w:rPr>
      </w:pP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ОСТВАРИВАЊЕ НАСТАВЕ И УЧЕЊА</w:t>
      </w:r>
    </w:p>
    <w:p w:rsidR="00CC3205" w:rsidRPr="00CC3205" w:rsidRDefault="00CC3205" w:rsidP="001461C8">
      <w:pPr>
        <w:spacing w:after="0" w:line="240" w:lineRule="auto"/>
        <w:jc w:val="both"/>
        <w:rPr>
          <w:rFonts w:ascii="Times New Roman" w:hAnsi="Times New Roman" w:cs="Times New Roman"/>
          <w:lang w:val="ru-RU"/>
        </w:rPr>
      </w:pP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 Дати садржаји су препоручени и распоређени у осам тематских целина: Регионална </w:t>
      </w:r>
      <w:r w:rsidRPr="00CC3205">
        <w:rPr>
          <w:rFonts w:ascii="Times New Roman" w:hAnsi="Times New Roman" w:cs="Times New Roman"/>
          <w:i/>
          <w:lang w:val="ru-RU"/>
        </w:rPr>
        <w:t>географија, Географске регије Европе, Азија, Африка, Северна Америка, Јужна Америка, Аустралија и Океанија, Поларне области.</w:t>
      </w:r>
      <w:r w:rsidRPr="00CC3205">
        <w:rPr>
          <w:rFonts w:ascii="Times New Roman" w:hAnsi="Times New Roman" w:cs="Times New Roman"/>
          <w:lang w:val="ru-RU"/>
        </w:rPr>
        <w:t xml:space="preserve"> </w:t>
      </w:r>
    </w:p>
    <w:p w:rsid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У раду са ученицима препор</w:t>
      </w:r>
      <w:r>
        <w:rPr>
          <w:rFonts w:ascii="Times New Roman" w:hAnsi="Times New Roman" w:cs="Times New Roman"/>
          <w:lang w:val="ru-RU"/>
        </w:rPr>
        <w:t>учује се наставнику да на почет</w:t>
      </w:r>
      <w:r w:rsidRPr="00CC3205">
        <w:rPr>
          <w:rFonts w:ascii="Times New Roman" w:hAnsi="Times New Roman" w:cs="Times New Roman"/>
          <w:lang w:val="ru-RU"/>
        </w:rPr>
        <w:t>ку школске године упути ученике на самостални рад тако што ћ</w:t>
      </w:r>
      <w:r w:rsidRPr="00CC3205">
        <w:rPr>
          <w:rFonts w:ascii="Times New Roman" w:hAnsi="Times New Roman" w:cs="Times New Roman"/>
        </w:rPr>
        <w:t>e</w:t>
      </w:r>
      <w:r w:rsidRPr="00CC3205">
        <w:rPr>
          <w:rFonts w:ascii="Times New Roman" w:hAnsi="Times New Roman" w:cs="Times New Roman"/>
          <w:lang w:val="ru-RU"/>
        </w:rPr>
        <w:t xml:space="preserve"> ученици приликом обраде нове тематске целине добити задатке да обраде по једну или више репрезентативних држава. Ученици ће уз помоћ наставника, располож</w:t>
      </w:r>
      <w:r>
        <w:rPr>
          <w:rFonts w:ascii="Times New Roman" w:hAnsi="Times New Roman" w:cs="Times New Roman"/>
          <w:lang w:val="ru-RU"/>
        </w:rPr>
        <w:t>ивих статистичких извора, карто</w:t>
      </w:r>
      <w:r w:rsidRPr="00CC3205">
        <w:rPr>
          <w:rFonts w:ascii="Times New Roman" w:hAnsi="Times New Roman" w:cs="Times New Roman"/>
          <w:lang w:val="ru-RU"/>
        </w:rPr>
        <w:t>графских и средстава информационо комуникационих технологија обрађивати појединачне државе света (географ</w:t>
      </w:r>
      <w:r>
        <w:rPr>
          <w:rFonts w:ascii="Times New Roman" w:hAnsi="Times New Roman" w:cs="Times New Roman"/>
          <w:lang w:val="ru-RU"/>
        </w:rPr>
        <w:t>ски положај, гра</w:t>
      </w:r>
      <w:r w:rsidRPr="00CC3205">
        <w:rPr>
          <w:rFonts w:ascii="Times New Roman" w:hAnsi="Times New Roman" w:cs="Times New Roman"/>
          <w:lang w:val="ru-RU"/>
        </w:rPr>
        <w:t>нице, величину, основне прир</w:t>
      </w:r>
      <w:r>
        <w:rPr>
          <w:rFonts w:ascii="Times New Roman" w:hAnsi="Times New Roman" w:cs="Times New Roman"/>
          <w:lang w:val="ru-RU"/>
        </w:rPr>
        <w:t>одно-географске и друштвено-еко</w:t>
      </w:r>
      <w:r w:rsidRPr="00CC3205">
        <w:rPr>
          <w:rFonts w:ascii="Times New Roman" w:hAnsi="Times New Roman" w:cs="Times New Roman"/>
          <w:lang w:val="ru-RU"/>
        </w:rPr>
        <w:t>номске одлике). До краја школске године, сви ученици ће имати регионално-географске приказе одабраних држава. На овај начин ученици ће бити у могућности да сагледају синтезни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CC3205" w:rsidRDefault="00CC3205" w:rsidP="001461C8">
      <w:pPr>
        <w:spacing w:after="0" w:line="240" w:lineRule="auto"/>
        <w:jc w:val="both"/>
        <w:rPr>
          <w:rFonts w:ascii="Times New Roman" w:hAnsi="Times New Roman" w:cs="Times New Roman"/>
          <w:lang w:val="ru-RU"/>
        </w:rPr>
      </w:pPr>
    </w:p>
    <w:p w:rsidR="00CC3205" w:rsidRPr="00CC3205" w:rsidRDefault="00CC3205" w:rsidP="001461C8">
      <w:pPr>
        <w:spacing w:after="0" w:line="240" w:lineRule="auto"/>
        <w:jc w:val="both"/>
        <w:rPr>
          <w:rFonts w:ascii="Times New Roman" w:hAnsi="Times New Roman" w:cs="Times New Roman"/>
          <w:b/>
          <w:lang w:val="ru-RU"/>
        </w:rPr>
      </w:pPr>
      <w:r w:rsidRPr="00CC3205">
        <w:rPr>
          <w:rFonts w:ascii="Times New Roman" w:hAnsi="Times New Roman" w:cs="Times New Roman"/>
          <w:b/>
          <w:lang w:val="ru-RU"/>
        </w:rPr>
        <w:t xml:space="preserve">Регионална географија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На првим часовима наставник ће упознати ученике са предметом и задацима проучавања, као и поделом регионалне географије, ослањајући се на њихова већ стечена географска знања из 6. разреда о појму географске регије, а са циљем разумевања комплексних однос</w:t>
      </w:r>
      <w:r w:rsidRPr="00CC3205">
        <w:rPr>
          <w:rFonts w:ascii="Times New Roman" w:hAnsi="Times New Roman" w:cs="Times New Roman"/>
        </w:rPr>
        <w:t>a</w:t>
      </w:r>
      <w:r w:rsidRPr="00CC3205">
        <w:rPr>
          <w:rFonts w:ascii="Times New Roman" w:hAnsi="Times New Roman" w:cs="Times New Roman"/>
          <w:lang w:val="ru-RU"/>
        </w:rPr>
        <w:t xml:space="preserve"> и вез</w:t>
      </w:r>
      <w:r w:rsidRPr="00CC3205">
        <w:rPr>
          <w:rFonts w:ascii="Times New Roman" w:hAnsi="Times New Roman" w:cs="Times New Roman"/>
        </w:rPr>
        <w:t>a</w:t>
      </w:r>
      <w:r w:rsidRPr="00CC3205">
        <w:rPr>
          <w:rFonts w:ascii="Times New Roman" w:hAnsi="Times New Roman" w:cs="Times New Roman"/>
          <w:lang w:val="ru-RU"/>
        </w:rPr>
        <w:t xml:space="preserve"> између географских објеката, појава и процеса у географској средини. У обради садржаја о регионалној географији, требало би указати на то да светско копно није једноличан или хомоген географски простор, већ да га одликује заступљеност различитих физичко-географских и друштвено-географских елемената, које га чине хетерогеним. Објаснити да</w:t>
      </w:r>
      <w:r w:rsidRPr="00221BDA">
        <w:rPr>
          <w:rFonts w:ascii="Times New Roman" w:hAnsi="Times New Roman" w:cs="Times New Roman"/>
          <w:lang w:val="ru-RU"/>
        </w:rPr>
        <w:t xml:space="preserve"> се </w:t>
      </w:r>
      <w:r w:rsidRPr="00CC3205">
        <w:rPr>
          <w:rFonts w:ascii="Times New Roman" w:hAnsi="Times New Roman" w:cs="Times New Roman"/>
          <w:lang w:val="ru-RU"/>
        </w:rPr>
        <w:t xml:space="preserve">регионална географија изучава са циљем да би ученици сазнали какви су односи и везе између природе и људи, као и да би постали свесни да опстанак живота на Земљи зависи од њиховог међусобног односа. Објаснити ученицима да су принципи регионализације (физичко-географски и друштвено-географски) правила на основу којих се врши подела хетерогене Земљине површине на хомогене географске регије, као нпр. геоморфолошке, климатске, хидрографске, педолошке, биогеографске, економске (рударске, аграрне, индустријске, туристичке), урбане, културне, историјске, политичке и друге регије. На крају обраде наставне теме Регионална географија, указати на то да одређене регије карактерише сличан географски изглед (физиономске регије), а да друге поседују једну или неколико функција (фунционалне регије).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Обраду наставних јединица о континентима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привреда, политичка и регионална подела континента. Истим редоследом анализирати и одабране државе.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При обради наставних јединица о географским регијама избећи Керов систем, јер се на тај начин непотребно, два пута понављају већ обрађени садржаји у оквиру континената (иста наставна тема). С обзиром на то да су друштвено-географски процеси знатно динамичнији од физичко-географских, као и то да утичу на различите начине на трансформацију географског простора и на укупан развој, њима је приликом обраде географских регија дат посебан значај.</w:t>
      </w:r>
    </w:p>
    <w:p w:rsid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lastRenderedPageBreak/>
        <w:t xml:space="preserve"> У табеларном прегледу прог</w:t>
      </w:r>
      <w:r>
        <w:rPr>
          <w:rFonts w:ascii="Times New Roman" w:hAnsi="Times New Roman" w:cs="Times New Roman"/>
          <w:lang w:val="ru-RU"/>
        </w:rPr>
        <w:t>рама, у колони Садржаји, за сва</w:t>
      </w:r>
      <w:r w:rsidRPr="00CC3205">
        <w:rPr>
          <w:rFonts w:ascii="Times New Roman" w:hAnsi="Times New Roman" w:cs="Times New Roman"/>
          <w:lang w:val="ru-RU"/>
        </w:rPr>
        <w:t>ку географску регију предложени су они географски садржаји који их чине специфичним, али то није коначни нити обавезујући попис садржаја за те географске регије.</w:t>
      </w:r>
    </w:p>
    <w:p w:rsidR="00CC3205" w:rsidRDefault="00CC3205" w:rsidP="001461C8">
      <w:pPr>
        <w:spacing w:after="0" w:line="240" w:lineRule="auto"/>
        <w:jc w:val="both"/>
        <w:rPr>
          <w:rFonts w:ascii="Times New Roman" w:hAnsi="Times New Roman" w:cs="Times New Roman"/>
          <w:lang w:val="ru-RU"/>
        </w:rPr>
      </w:pPr>
    </w:p>
    <w:p w:rsidR="00CC3205" w:rsidRPr="00CC3205" w:rsidRDefault="00CC3205" w:rsidP="001461C8">
      <w:pPr>
        <w:spacing w:after="0" w:line="240" w:lineRule="auto"/>
        <w:jc w:val="both"/>
        <w:rPr>
          <w:rFonts w:ascii="Times New Roman" w:hAnsi="Times New Roman" w:cs="Times New Roman"/>
          <w:b/>
          <w:lang w:val="ru-RU"/>
        </w:rPr>
      </w:pPr>
      <w:r w:rsidRPr="00CC3205">
        <w:rPr>
          <w:rFonts w:ascii="Times New Roman" w:hAnsi="Times New Roman" w:cs="Times New Roman"/>
          <w:b/>
          <w:lang w:val="ru-RU"/>
        </w:rPr>
        <w:t>Географске регије Европе</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 Реализацијом исхода друге теме Географске регије Европе ученици ће стећи знања о географским целинама Европе – Јужна, Средња, Западна, Северна и Источна Европа, као и њиховим географским специфичностима и развојним карактеристикама које их издвајају у односу на суседне географске регије, политичком поделом и одабраним државам</w:t>
      </w:r>
      <w:r>
        <w:rPr>
          <w:rFonts w:ascii="Times New Roman" w:hAnsi="Times New Roman" w:cs="Times New Roman"/>
          <w:lang w:val="ru-RU"/>
        </w:rPr>
        <w:t>а. Избегавати понављање географ</w:t>
      </w:r>
      <w:r w:rsidRPr="00CC3205">
        <w:rPr>
          <w:rFonts w:ascii="Times New Roman" w:hAnsi="Times New Roman" w:cs="Times New Roman"/>
          <w:lang w:val="ru-RU"/>
        </w:rPr>
        <w:t xml:space="preserve">ских садржаја из теме Географија Европе, који су анализирани у шестом разреду.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При одбради Јужне Европе истаћи културно-цивилизацијске тековине регије (нпр. колевка европске цивилизације, период географских открића, хуманизам, ренесанса...), етно-лингвистичку хетерогеност (романски, јужнословенски и изоловане групе народа), привредне одлике кроз везу са природним условима и ресурсима, са освртом на туризам (позната туристичка регија света / краљица туризма) и политичку поделу. У оквиру Јужне Европе препоручује се обрада држава бивше СФР Југославије, Италија, Шпанија и Грчка. У оквиру Средње Европе обрадити културно-цивилизацијске тековине регије (процват науке, културе и технологије захваљујући хуманизму и ренесанси, културно-уметнички правци, традиција народних фестивала, филмска индустрија и сл.), савремене демографске процесе, природне ресурсе и привредни развој, урбанизацију (велики градови, агломерације, конурбације и мегалополиси) и политичку под</w:t>
      </w:r>
      <w:r>
        <w:rPr>
          <w:rFonts w:ascii="Times New Roman" w:hAnsi="Times New Roman" w:cs="Times New Roman"/>
          <w:lang w:val="ru-RU"/>
        </w:rPr>
        <w:t>елу. Препоручује се обрада Саве</w:t>
      </w:r>
      <w:r w:rsidRPr="00CC3205">
        <w:rPr>
          <w:rFonts w:ascii="Times New Roman" w:hAnsi="Times New Roman" w:cs="Times New Roman"/>
          <w:lang w:val="ru-RU"/>
        </w:rPr>
        <w:t>зне Републике Немачке у оквиру регије. Западну Европу обрадити кроз културно-цивилизацијске</w:t>
      </w:r>
      <w:r>
        <w:rPr>
          <w:rFonts w:ascii="Times New Roman" w:hAnsi="Times New Roman" w:cs="Times New Roman"/>
          <w:lang w:val="ru-RU"/>
        </w:rPr>
        <w:t xml:space="preserve"> тековине регије (велика колони</w:t>
      </w:r>
      <w:r w:rsidRPr="00CC3205">
        <w:rPr>
          <w:rFonts w:ascii="Times New Roman" w:hAnsi="Times New Roman" w:cs="Times New Roman"/>
          <w:lang w:val="ru-RU"/>
        </w:rPr>
        <w:t>јална царства, индустријске револуције...), демографске процесе, природне ресурсе и привредни развој (најразвијенија европска регија), урбанизацију (индустријски градови, конурбације нпр. Ранштад, Велики Лондон, Париз, Фламански дијамант...), политичку поделу, као и географска обележја Републике Француске и Уједињеног Краљевства Велике Британије и Северне Ирске. У оквиру Северне Европе посебно анализирати везу природних ресурса (енергенти, руде, минералне сировине) са привредним развојем (специјализована индустрија, висок животни стандард становништва) и анализирати етничка обележја, политичку поделу и основне географске карактеристике Норвешке. При обради Источне Европе истаћи културно-цивили</w:t>
      </w:r>
      <w:r>
        <w:rPr>
          <w:rFonts w:ascii="Times New Roman" w:hAnsi="Times New Roman" w:cs="Times New Roman"/>
          <w:lang w:val="ru-RU"/>
        </w:rPr>
        <w:t>зацијске тековине, етничку хете</w:t>
      </w:r>
      <w:r w:rsidRPr="00CC3205">
        <w:rPr>
          <w:rFonts w:ascii="Times New Roman" w:hAnsi="Times New Roman" w:cs="Times New Roman"/>
          <w:lang w:val="ru-RU"/>
        </w:rPr>
        <w:t xml:space="preserve">рогеност (Руси, Татари, Украјинци, Белоруси, Казаси, Јермени,..), природне услове и ресурсе, </w:t>
      </w:r>
      <w:r>
        <w:rPr>
          <w:rFonts w:ascii="Times New Roman" w:hAnsi="Times New Roman" w:cs="Times New Roman"/>
          <w:lang w:val="ru-RU"/>
        </w:rPr>
        <w:t>привредне карактеристике и поли</w:t>
      </w:r>
      <w:r w:rsidRPr="00CC3205">
        <w:rPr>
          <w:rFonts w:ascii="Times New Roman" w:hAnsi="Times New Roman" w:cs="Times New Roman"/>
          <w:lang w:val="ru-RU"/>
        </w:rPr>
        <w:t>тичку поделу. Обрадити Руску Федерацију, трансконтиненталну државу, која чини највећи део Источне Европе и Северне Азије. На крају наставне теме Географске регије Европе објаснити значај Европске уније у свету, као пример интеграционих процеса.</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За цртање тематских карата о географским регијама Европе користити неме карте, на којима се могу издвојити карактеристичне регије и њихови географски садржаји. При цртању и тумачењу тематских карата долази до изр</w:t>
      </w:r>
      <w:r>
        <w:rPr>
          <w:rFonts w:ascii="Times New Roman" w:hAnsi="Times New Roman" w:cs="Times New Roman"/>
          <w:lang w:val="ru-RU"/>
        </w:rPr>
        <w:t>ажаја самосталност у раду учени</w:t>
      </w:r>
      <w:r w:rsidRPr="00CC3205">
        <w:rPr>
          <w:rFonts w:ascii="Times New Roman" w:hAnsi="Times New Roman" w:cs="Times New Roman"/>
          <w:lang w:val="ru-RU"/>
        </w:rPr>
        <w:t>ка и усавршава се вештина практичне примене географске карте у настави. Уколико постоје техничке могућности, ученици могу припремити презентације, чиме</w:t>
      </w:r>
      <w:r>
        <w:rPr>
          <w:rFonts w:ascii="Times New Roman" w:hAnsi="Times New Roman" w:cs="Times New Roman"/>
          <w:lang w:val="ru-RU"/>
        </w:rPr>
        <w:t xml:space="preserve"> се оспособљавају да кроз визуе</w:t>
      </w:r>
      <w:r w:rsidRPr="00CC3205">
        <w:rPr>
          <w:rFonts w:ascii="Times New Roman" w:hAnsi="Times New Roman" w:cs="Times New Roman"/>
          <w:lang w:val="ru-RU"/>
        </w:rPr>
        <w:t xml:space="preserve">лизацију садржаја самостално анализирају и доносе закључке о одређеним специфичностима географских регија Европе.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Кроз читаву тему важно је нагласити да се временом географске регије Европе развијају и мењају функције. Важно је искористити велике могућности које географија као наративни предмет пружа у подстицању ученичке радозналости, која је у основи сваког сазнања. Географске регије Европе би требало да буду представљене као географска п</w:t>
      </w:r>
      <w:r>
        <w:rPr>
          <w:rFonts w:ascii="Times New Roman" w:hAnsi="Times New Roman" w:cs="Times New Roman"/>
          <w:lang w:val="ru-RU"/>
        </w:rPr>
        <w:t>рича, богата информацијама и за</w:t>
      </w:r>
      <w:r w:rsidRPr="00CC3205">
        <w:rPr>
          <w:rFonts w:ascii="Times New Roman" w:hAnsi="Times New Roman" w:cs="Times New Roman"/>
          <w:lang w:val="ru-RU"/>
        </w:rPr>
        <w:t>нимљивостима, како би географске појаве и процеси били предочени јасно, детаљно и динамично.</w:t>
      </w:r>
    </w:p>
    <w:p w:rsid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 Ученике не оптерећивати квантитативним вредностима, већ инсистирати на појаве и процесе који утичу на развој европских регија. У циљу подстицања толеранције и солидарности код ученика, указати на постајање различитих социјалних, етничких и културних група у Европи.</w:t>
      </w:r>
    </w:p>
    <w:p w:rsidR="00CC3205" w:rsidRDefault="00CC3205" w:rsidP="001461C8">
      <w:pPr>
        <w:spacing w:after="0" w:line="240" w:lineRule="auto"/>
        <w:jc w:val="both"/>
        <w:rPr>
          <w:rFonts w:ascii="Times New Roman" w:hAnsi="Times New Roman" w:cs="Times New Roman"/>
          <w:lang w:val="ru-RU"/>
        </w:rPr>
      </w:pPr>
    </w:p>
    <w:p w:rsidR="00CC3205" w:rsidRPr="00CC3205" w:rsidRDefault="00CC3205" w:rsidP="001461C8">
      <w:pPr>
        <w:spacing w:after="0" w:line="240" w:lineRule="auto"/>
        <w:jc w:val="both"/>
        <w:rPr>
          <w:rFonts w:ascii="Times New Roman" w:hAnsi="Times New Roman" w:cs="Times New Roman"/>
          <w:b/>
          <w:lang w:val="ru-RU"/>
        </w:rPr>
      </w:pPr>
      <w:r w:rsidRPr="00CC3205">
        <w:rPr>
          <w:rFonts w:ascii="Times New Roman" w:hAnsi="Times New Roman" w:cs="Times New Roman"/>
          <w:b/>
          <w:lang w:val="ru-RU"/>
        </w:rPr>
        <w:t>Азија</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 На почетку наставне теме Азија обрађују општегеографске одлике овог континента, и то: географски положај, границе и величина, природне одлике, становништво, насеља, привреда и политичка и регионална подела, након чега се прелази на регионалне целине: југозападну, јужну, југоисточну, источну и централну Азију.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Приликом обраде положаја, границе и величине Азије, кључно је да се истакне да је Азија саставни део јединствене копнене целине Евроазија, да се овај континент разграничи од Европе и од Африке, да ученици увиде да се Азија простире и на северној и на јужној, као и на источној и западној Земљиној полулопти. Даље, важно је да се ученицима објасни шта значи да је Азија део Старог света и да ова знања повежу са знањима која стичу на </w:t>
      </w:r>
      <w:r w:rsidRPr="00CC3205">
        <w:rPr>
          <w:rFonts w:ascii="Times New Roman" w:hAnsi="Times New Roman" w:cs="Times New Roman"/>
          <w:lang w:val="ru-RU"/>
        </w:rPr>
        <w:lastRenderedPageBreak/>
        <w:t>часовима историје (Велика географска открића). Код приказивања величине Азије важно је да ученици стекну представу о односима површине и броја становника у поређењу са осталим континентима, а посебно са Европом.</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 Разумевање природних одлика Азије кључно је за касније схватање просторне дистрибуције становништва, размештаја природних ресурса, развоја и размештаја појединих привредних грана (пољопривреде, индустрије, саобраћаја и туризма) на континенту. Као посебно значајне садржаје у овој области истичемо: настанак набраних планина и острвских </w:t>
      </w:r>
      <w:r w:rsidR="008936B2">
        <w:rPr>
          <w:rFonts w:ascii="Times New Roman" w:hAnsi="Times New Roman" w:cs="Times New Roman"/>
          <w:lang w:val="ru-RU"/>
        </w:rPr>
        <w:t>архипелага, тумачење појава вул</w:t>
      </w:r>
      <w:r w:rsidRPr="00CC3205">
        <w:rPr>
          <w:rFonts w:ascii="Times New Roman" w:hAnsi="Times New Roman" w:cs="Times New Roman"/>
          <w:lang w:val="ru-RU"/>
        </w:rPr>
        <w:t xml:space="preserve">канизма и трусова у светлу теорија литосферних плоча, различите узроке постанка пустиња у југозападној, јужној и централној Азији, климатску и мозаичност живог света Азије, и др.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Приликом обраде становништва Азије пажњу би требало усмерити на разумевање просторне дистрибуције становништва, поларизованог демографског ра</w:t>
      </w:r>
      <w:r w:rsidR="008936B2">
        <w:rPr>
          <w:rFonts w:ascii="Times New Roman" w:hAnsi="Times New Roman" w:cs="Times New Roman"/>
          <w:lang w:val="ru-RU"/>
        </w:rPr>
        <w:t>звоја, савремених миграција (на</w:t>
      </w:r>
      <w:r w:rsidRPr="00CC3205">
        <w:rPr>
          <w:rFonts w:ascii="Times New Roman" w:hAnsi="Times New Roman" w:cs="Times New Roman"/>
          <w:lang w:val="ru-RU"/>
        </w:rPr>
        <w:t>рочито из ратовима угрожених држава према Европи) и структуре становништва (групе народа, најмногољуднији народи). Адекватно коришћење статистичких извора овде је јако важно. Ученици не треба да памте податке из области демографске статистике, они треба да разумеју односе величина, без фактографског памћења података. У школама које су т</w:t>
      </w:r>
      <w:r w:rsidR="008936B2">
        <w:rPr>
          <w:rFonts w:ascii="Times New Roman" w:hAnsi="Times New Roman" w:cs="Times New Roman"/>
          <w:lang w:val="ru-RU"/>
        </w:rPr>
        <w:t>ехнички опремљене (постојање ин</w:t>
      </w:r>
      <w:r w:rsidRPr="00CC3205">
        <w:rPr>
          <w:rFonts w:ascii="Times New Roman" w:hAnsi="Times New Roman" w:cs="Times New Roman"/>
          <w:lang w:val="ru-RU"/>
        </w:rPr>
        <w:t>тернет прикључка, рачунара, таблет уређаја, паметних телефона), ученици треба на часовима да користе релевантне статистичке изворе, да их тумаче и сами или</w:t>
      </w:r>
      <w:r w:rsidR="008936B2">
        <w:rPr>
          <w:rFonts w:ascii="Times New Roman" w:hAnsi="Times New Roman" w:cs="Times New Roman"/>
          <w:lang w:val="ru-RU"/>
        </w:rPr>
        <w:t xml:space="preserve"> уз помоћ наставника представља</w:t>
      </w:r>
      <w:r w:rsidRPr="00CC3205">
        <w:rPr>
          <w:rFonts w:ascii="Times New Roman" w:hAnsi="Times New Roman" w:cs="Times New Roman"/>
          <w:lang w:val="ru-RU"/>
        </w:rPr>
        <w:t>ју графиконима и тематским картама.</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Насеља Азије представљају прави мозаик људских насеобина што је условљено факторима природне средине, специфичностима привреде и културно-цивилизацијског развоја. Ученицима овде треба приказати контрасте руралних насеља (нпр. у пустињама Југозападне Азије, у Индији, на Тибету, рибарска насеља у Југоисточној Азији, итд.) и више</w:t>
      </w:r>
      <w:r>
        <w:rPr>
          <w:rFonts w:ascii="Times New Roman" w:hAnsi="Times New Roman" w:cs="Times New Roman"/>
          <w:lang w:val="ru-RU"/>
        </w:rPr>
        <w:t>милионских градова, центара гло</w:t>
      </w:r>
      <w:r w:rsidRPr="00CC3205">
        <w:rPr>
          <w:rFonts w:ascii="Times New Roman" w:hAnsi="Times New Roman" w:cs="Times New Roman"/>
          <w:lang w:val="ru-RU"/>
        </w:rPr>
        <w:t xml:space="preserve">балних политичких и економских процеса (нпр. Сингапур, Токио, Шангај...). Пажњи наставника </w:t>
      </w:r>
      <w:r>
        <w:rPr>
          <w:rFonts w:ascii="Times New Roman" w:hAnsi="Times New Roman" w:cs="Times New Roman"/>
          <w:lang w:val="ru-RU"/>
        </w:rPr>
        <w:t>и ученика препоручујемо и специ</w:t>
      </w:r>
      <w:r w:rsidRPr="00CC3205">
        <w:rPr>
          <w:rFonts w:ascii="Times New Roman" w:hAnsi="Times New Roman" w:cs="Times New Roman"/>
          <w:lang w:val="ru-RU"/>
        </w:rPr>
        <w:t>фичности процеса урбанизације (сј</w:t>
      </w:r>
      <w:r w:rsidR="008936B2">
        <w:rPr>
          <w:rFonts w:ascii="Times New Roman" w:hAnsi="Times New Roman" w:cs="Times New Roman"/>
          <w:lang w:val="ru-RU"/>
        </w:rPr>
        <w:t>ај Токија са једне и псеудоурба</w:t>
      </w:r>
      <w:r w:rsidRPr="00CC3205">
        <w:rPr>
          <w:rFonts w:ascii="Times New Roman" w:hAnsi="Times New Roman" w:cs="Times New Roman"/>
          <w:lang w:val="ru-RU"/>
        </w:rPr>
        <w:t xml:space="preserve">низација у Индији, сампани у Кини, итд. са друге стране). Привредне одлике Азије могу се обрадити на различите начине: кроз приказ територијалног размештаја привредних грана, сагледавање утицаја природних и друштвених фактора на развој привреде или кроз истицање регионалних специфичности развоја и размештаја привреде.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У програму наставе и учења дата регионална подела Азије је препоручена. Наставници, ученици и аутори уџбеника могу Азију да поделе и на друге начине, али је важно да ученици разумеју критеријуме просторне диференцијације. </w:t>
      </w:r>
    </w:p>
    <w:p w:rsidR="00CC3205" w:rsidRP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Како би се остварио принцип очигледности и знања која се стичу на часовима географије у</w:t>
      </w:r>
      <w:r>
        <w:rPr>
          <w:rFonts w:ascii="Times New Roman" w:hAnsi="Times New Roman" w:cs="Times New Roman"/>
          <w:lang w:val="ru-RU"/>
        </w:rPr>
        <w:t>чинила трајним, наставници у об</w:t>
      </w:r>
      <w:r w:rsidRPr="00CC3205">
        <w:rPr>
          <w:rFonts w:ascii="Times New Roman" w:hAnsi="Times New Roman" w:cs="Times New Roman"/>
          <w:lang w:val="ru-RU"/>
        </w:rPr>
        <w:t>ради опште- и регионалногеографских садржаја треба да користе зидне географске карте, а учени</w:t>
      </w:r>
      <w:r>
        <w:rPr>
          <w:rFonts w:ascii="Times New Roman" w:hAnsi="Times New Roman" w:cs="Times New Roman"/>
          <w:lang w:val="ru-RU"/>
        </w:rPr>
        <w:t>ци атласе и неме карте. Коришће</w:t>
      </w:r>
      <w:r w:rsidRPr="00CC3205">
        <w:rPr>
          <w:rFonts w:ascii="Times New Roman" w:hAnsi="Times New Roman" w:cs="Times New Roman"/>
          <w:lang w:val="ru-RU"/>
        </w:rPr>
        <w:t xml:space="preserve">ње ових наставних средстава није само себи сврха, тачније њихова употреба не завршава се лоцирањем географских објеката на картама већ представља основу за даље тумачење каузалних и функционалних односа између проучаваних географских објеката, појава и процеса. То, на пример, значи да ученик треба да буде у стању да пошто покаже на карти Индијски океан, Хиндустанску низију, Хималаје и Тибет закључи зашто је на Тибету хладна и сува клима. </w:t>
      </w:r>
    </w:p>
    <w:p w:rsidR="00CC3205" w:rsidRDefault="00CC3205" w:rsidP="001461C8">
      <w:pPr>
        <w:spacing w:after="0" w:line="240" w:lineRule="auto"/>
        <w:jc w:val="both"/>
        <w:rPr>
          <w:rFonts w:ascii="Times New Roman" w:hAnsi="Times New Roman" w:cs="Times New Roman"/>
          <w:lang w:val="ru-RU"/>
        </w:rPr>
      </w:pPr>
      <w:r w:rsidRPr="00CC3205">
        <w:rPr>
          <w:rFonts w:ascii="Times New Roman" w:hAnsi="Times New Roman" w:cs="Times New Roman"/>
          <w:lang w:val="ru-RU"/>
        </w:rPr>
        <w:t xml:space="preserve">Употреба средстава информационо-комуникационих технологија у настави (нпр. организација виртуелне шетње Забрањеним градом помоћу апликације </w:t>
      </w:r>
      <w:r w:rsidRPr="00CC3205">
        <w:rPr>
          <w:rFonts w:ascii="Times New Roman" w:hAnsi="Times New Roman" w:cs="Times New Roman"/>
        </w:rPr>
        <w:t>Google</w:t>
      </w:r>
      <w:r w:rsidRPr="00CC3205">
        <w:rPr>
          <w:rFonts w:ascii="Times New Roman" w:hAnsi="Times New Roman" w:cs="Times New Roman"/>
          <w:lang w:val="ru-RU"/>
        </w:rPr>
        <w:t xml:space="preserve"> </w:t>
      </w:r>
      <w:r w:rsidRPr="00CC3205">
        <w:rPr>
          <w:rFonts w:ascii="Times New Roman" w:hAnsi="Times New Roman" w:cs="Times New Roman"/>
        </w:rPr>
        <w:t>Maps</w:t>
      </w:r>
      <w:r w:rsidRPr="00CC3205">
        <w:rPr>
          <w:rFonts w:ascii="Times New Roman" w:hAnsi="Times New Roman" w:cs="Times New Roman"/>
          <w:lang w:val="ru-RU"/>
        </w:rPr>
        <w:t>, коришћење програма за израду квизова за утврђивање гр</w:t>
      </w:r>
      <w:r>
        <w:rPr>
          <w:rFonts w:ascii="Times New Roman" w:hAnsi="Times New Roman" w:cs="Times New Roman"/>
          <w:lang w:val="ru-RU"/>
        </w:rPr>
        <w:t>адива, итд.) додатно ће доприне</w:t>
      </w:r>
      <w:r w:rsidRPr="00CC3205">
        <w:rPr>
          <w:rFonts w:ascii="Times New Roman" w:hAnsi="Times New Roman" w:cs="Times New Roman"/>
          <w:lang w:val="ru-RU"/>
        </w:rPr>
        <w:t>ти реализацији принципа очигледности и учвршћивању трајности ученичких знања.</w:t>
      </w:r>
    </w:p>
    <w:p w:rsidR="008936B2" w:rsidRDefault="008936B2" w:rsidP="001461C8">
      <w:pPr>
        <w:spacing w:after="0" w:line="240" w:lineRule="auto"/>
        <w:jc w:val="both"/>
        <w:rPr>
          <w:rFonts w:ascii="Times New Roman" w:hAnsi="Times New Roman" w:cs="Times New Roman"/>
          <w:lang w:val="ru-RU"/>
        </w:rPr>
      </w:pPr>
    </w:p>
    <w:p w:rsidR="008936B2" w:rsidRPr="008936B2" w:rsidRDefault="008936B2" w:rsidP="001461C8">
      <w:pPr>
        <w:spacing w:after="0" w:line="240" w:lineRule="auto"/>
        <w:jc w:val="both"/>
        <w:rPr>
          <w:rFonts w:ascii="Times New Roman" w:hAnsi="Times New Roman" w:cs="Times New Roman"/>
          <w:b/>
          <w:lang w:val="ru-RU"/>
        </w:rPr>
      </w:pPr>
      <w:r w:rsidRPr="008936B2">
        <w:rPr>
          <w:rFonts w:ascii="Times New Roman" w:hAnsi="Times New Roman" w:cs="Times New Roman"/>
          <w:b/>
          <w:lang w:val="ru-RU"/>
        </w:rPr>
        <w:t xml:space="preserve">Африка </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Приликом обраде положаја, границе и величине Африке важно је истаћи да се она пружа меридијански што за последицу има јасну диференцираност континента на природне зоне од екватора према југу и северу. Указати на границу Африке према Азији као и на припадајућа острва овом континенту. Знања која ученици стичу изучавањем климе, хидрографије и рељефа Африке важна су за разумевање просторне дистрибуције становништва, положаја насеља, размештаја природних ресурса, развоја и размештаја пољопривр</w:t>
      </w:r>
      <w:r>
        <w:rPr>
          <w:rFonts w:ascii="Times New Roman" w:hAnsi="Times New Roman" w:cs="Times New Roman"/>
          <w:lang w:val="ru-RU"/>
        </w:rPr>
        <w:t>еде, рударства и туризма на кон</w:t>
      </w:r>
      <w:r w:rsidRPr="008936B2">
        <w:rPr>
          <w:rFonts w:ascii="Times New Roman" w:hAnsi="Times New Roman" w:cs="Times New Roman"/>
          <w:lang w:val="ru-RU"/>
        </w:rPr>
        <w:t xml:space="preserve">тиненту. Значајно је истаћи хидрографске карактеристике Нила, Нигера и реке Конго и језера Викторија, Њаса и Тангањика, као места значајне концентрације становништва, насеља и пољопривреде. </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Приликом обраде флористичких и зоогеографских карактеристика континента указати и на географске факторе ендемизма фауне Мадагаскара. Приликом обраде наставних садржаја о становништву Африке битно је разумевање просторне дистрибуције становништва (пренасељени, густо, ретко и ненасељени простори), природног прираштаја, савремених миграци</w:t>
      </w:r>
      <w:r>
        <w:rPr>
          <w:rFonts w:ascii="Times New Roman" w:hAnsi="Times New Roman" w:cs="Times New Roman"/>
          <w:lang w:val="ru-RU"/>
        </w:rPr>
        <w:t>ја (нарочито из ратовима угроже</w:t>
      </w:r>
      <w:r w:rsidRPr="008936B2">
        <w:rPr>
          <w:rFonts w:ascii="Times New Roman" w:hAnsi="Times New Roman" w:cs="Times New Roman"/>
          <w:lang w:val="ru-RU"/>
        </w:rPr>
        <w:t xml:space="preserve">них држава према Европи) и структуре становништва. </w:t>
      </w:r>
    </w:p>
    <w:p w:rsid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lastRenderedPageBreak/>
        <w:t>У оквиру политичко-географских одлика Африке посебно се треба осврнути на процесе колонизације и деколонизације као и на ефекте ових процеса у сав</w:t>
      </w:r>
      <w:r>
        <w:rPr>
          <w:rFonts w:ascii="Times New Roman" w:hAnsi="Times New Roman" w:cs="Times New Roman"/>
          <w:lang w:val="ru-RU"/>
        </w:rPr>
        <w:t>ременим економско-политичким од</w:t>
      </w:r>
      <w:r w:rsidRPr="008936B2">
        <w:rPr>
          <w:rFonts w:ascii="Times New Roman" w:hAnsi="Times New Roman" w:cs="Times New Roman"/>
          <w:lang w:val="ru-RU"/>
        </w:rPr>
        <w:t>носима афричких држава (нео</w:t>
      </w:r>
      <w:r>
        <w:rPr>
          <w:rFonts w:ascii="Times New Roman" w:hAnsi="Times New Roman" w:cs="Times New Roman"/>
          <w:lang w:val="ru-RU"/>
        </w:rPr>
        <w:t>колонијализам). Регионалну поде</w:t>
      </w:r>
      <w:r w:rsidRPr="008936B2">
        <w:rPr>
          <w:rFonts w:ascii="Times New Roman" w:hAnsi="Times New Roman" w:cs="Times New Roman"/>
          <w:lang w:val="ru-RU"/>
        </w:rPr>
        <w:t>лу Африке иницијално би треб</w:t>
      </w:r>
      <w:r>
        <w:rPr>
          <w:rFonts w:ascii="Times New Roman" w:hAnsi="Times New Roman" w:cs="Times New Roman"/>
          <w:lang w:val="ru-RU"/>
        </w:rPr>
        <w:t>ало посматрати кроз физичко-гео</w:t>
      </w:r>
      <w:r w:rsidRPr="008936B2">
        <w:rPr>
          <w:rFonts w:ascii="Times New Roman" w:hAnsi="Times New Roman" w:cs="Times New Roman"/>
          <w:lang w:val="ru-RU"/>
        </w:rPr>
        <w:t xml:space="preserve">графску и културно-цивилизацијску поларизацију континента на Афрички Медитеран и Сахарску Африку на северу и Подсахарску Африку на југу. Поред климе као главног физичко-географског фактора други значајан фактор поларизације је Арапско-исламска цивилизација на северу и Негро-афричка цивилизација на југу. Као последица етничке и демографске хетерогености Подсахарске Африке, треба указати на одређене друштвено-политичке разлике унутар ње. Приликом обраде ове </w:t>
      </w:r>
      <w:r>
        <w:rPr>
          <w:rFonts w:ascii="Times New Roman" w:hAnsi="Times New Roman" w:cs="Times New Roman"/>
          <w:lang w:val="ru-RU"/>
        </w:rPr>
        <w:t>теме треба се осврнути на савре</w:t>
      </w:r>
      <w:r w:rsidRPr="008936B2">
        <w:rPr>
          <w:rFonts w:ascii="Times New Roman" w:hAnsi="Times New Roman" w:cs="Times New Roman"/>
          <w:lang w:val="ru-RU"/>
        </w:rPr>
        <w:t>мене географске проблеме Африке као што су дезертификација, екстремно високи природни пр</w:t>
      </w:r>
      <w:r>
        <w:rPr>
          <w:rFonts w:ascii="Times New Roman" w:hAnsi="Times New Roman" w:cs="Times New Roman"/>
          <w:lang w:val="ru-RU"/>
        </w:rPr>
        <w:t>ираштај, несташица хране, интен</w:t>
      </w:r>
      <w:r w:rsidRPr="008936B2">
        <w:rPr>
          <w:rFonts w:ascii="Times New Roman" w:hAnsi="Times New Roman" w:cs="Times New Roman"/>
          <w:lang w:val="ru-RU"/>
        </w:rPr>
        <w:t>зивне миграције ка Европи, прекомерну експлоатацију природних ресурса, итд. Обрада ових садрж</w:t>
      </w:r>
      <w:r>
        <w:rPr>
          <w:rFonts w:ascii="Times New Roman" w:hAnsi="Times New Roman" w:cs="Times New Roman"/>
          <w:lang w:val="ru-RU"/>
        </w:rPr>
        <w:t>аја би требало да допринесе фор</w:t>
      </w:r>
      <w:r w:rsidRPr="008936B2">
        <w:rPr>
          <w:rFonts w:ascii="Times New Roman" w:hAnsi="Times New Roman" w:cs="Times New Roman"/>
          <w:lang w:val="ru-RU"/>
        </w:rPr>
        <w:t>мирању ставова код ученика, према овим актуелним географским темама.</w:t>
      </w:r>
    </w:p>
    <w:p w:rsidR="008936B2" w:rsidRDefault="008936B2" w:rsidP="001461C8">
      <w:pPr>
        <w:spacing w:after="0" w:line="240" w:lineRule="auto"/>
        <w:jc w:val="both"/>
        <w:rPr>
          <w:rFonts w:ascii="Times New Roman" w:hAnsi="Times New Roman" w:cs="Times New Roman"/>
          <w:lang w:val="ru-RU"/>
        </w:rPr>
      </w:pPr>
    </w:p>
    <w:p w:rsidR="008936B2" w:rsidRPr="008936B2" w:rsidRDefault="008936B2" w:rsidP="001461C8">
      <w:pPr>
        <w:spacing w:after="0" w:line="240" w:lineRule="auto"/>
        <w:jc w:val="both"/>
        <w:rPr>
          <w:rFonts w:ascii="Times New Roman" w:hAnsi="Times New Roman" w:cs="Times New Roman"/>
          <w:b/>
          <w:lang w:val="ru-RU"/>
        </w:rPr>
      </w:pPr>
      <w:r w:rsidRPr="008936B2">
        <w:rPr>
          <w:rFonts w:ascii="Times New Roman" w:hAnsi="Times New Roman" w:cs="Times New Roman"/>
          <w:b/>
          <w:lang w:val="ru-RU"/>
        </w:rPr>
        <w:t>Северна Америка</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 За достизање исхода у оквиру ове теме важно је указати на положај овог континента између Атлантског и Тихог океана као и на повезаност/раздвојеност са суседним континентима. Ово је посебно значајно у контексту саобраћајно-географског положаја, економске повезаности са обалама других континената. У реализацији исхода који се односе на издвајање регија, потребно је нагласити постојање две културне целине на територији Северне Америке: Англоамерике (САД и Канада) и Латинске Америке (Средња Америка) и кроз корелацију са садржајима историје објаснити значај насељавања Америка.</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При обради природних одлика Северне Америке битно је указати на генезу рељефа континента и издвојити карактеристичне рељефне целине. Овде треба објаснити настанак Канадског штита, Кордиљера, Апалача, Средишњи</w:t>
      </w:r>
      <w:r>
        <w:rPr>
          <w:rFonts w:ascii="Times New Roman" w:hAnsi="Times New Roman" w:cs="Times New Roman"/>
          <w:lang w:val="ru-RU"/>
        </w:rPr>
        <w:t>х низија и других особених цели</w:t>
      </w:r>
      <w:r w:rsidRPr="008936B2">
        <w:rPr>
          <w:rFonts w:ascii="Times New Roman" w:hAnsi="Times New Roman" w:cs="Times New Roman"/>
          <w:lang w:val="ru-RU"/>
        </w:rPr>
        <w:t>на. Познавање рељефа овог контине</w:t>
      </w:r>
      <w:r>
        <w:rPr>
          <w:rFonts w:ascii="Times New Roman" w:hAnsi="Times New Roman" w:cs="Times New Roman"/>
          <w:lang w:val="ru-RU"/>
        </w:rPr>
        <w:t>нта веома је значајно и за разу</w:t>
      </w:r>
      <w:r w:rsidRPr="008936B2">
        <w:rPr>
          <w:rFonts w:ascii="Times New Roman" w:hAnsi="Times New Roman" w:cs="Times New Roman"/>
          <w:lang w:val="ru-RU"/>
        </w:rPr>
        <w:t>мевање његове климе и распореда природних зона. У том смислу потребно је нагласити меридијанску циркулацију ваздуха и морске струје. У регионализацији простора овог континента важно је применити и физичко-географски принцип регионализације.</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 При обради наставне јединице становништва Северне Америке потребно је указати на етапе насељавања континента (присуство староседелаца, утицај европских досељеника, тзв. претапање у једну нацију и сл.). У реализацији исхода који се односе на објашњења демографских процеса значајно је сагледати разлике у популационом развоју средњеамеричких и англоамеричких народа, последичне миграције према САД и Канади, разлике у структурама становништва и слично.</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 За достизање исхода који се односи на разумевање процеса урбанизације препоручује се указивање на разлике у друштвено-економском развоју и културном наслеђу Англоамерике и Латинске Америке, степену урбанизације, физиономији села и градова, разликама између планског и стихијског развоја, миграцијама из села у градове, начину живота и слично.</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 Исходи који се односе на разумевања и објашњења економских процеса такође могу да се реализују кроз анализу диспаритета развоја између Англо и Латинске Америке. Они се могу обрадити анализом природних и друштвених фактора привредног развоја, анализом привредних сектора, посматрањем просторног размештаја делатности и сл. У остваривању исхода који се односе на утицаје човека на животну средину сврсисходно је указати на везу између експлоатације природних ресурса, квалитета живота, потрошње и утицаја на животну средину. </w:t>
      </w:r>
    </w:p>
    <w:p w:rsid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Исходи који се односе на регионалну поделу овог простора могу да се реализују применом различитих начина издвајања карактеристичних регија (физич</w:t>
      </w:r>
      <w:r>
        <w:rPr>
          <w:rFonts w:ascii="Times New Roman" w:hAnsi="Times New Roman" w:cs="Times New Roman"/>
          <w:lang w:val="ru-RU"/>
        </w:rPr>
        <w:t>ко-географске или друштвено-еко</w:t>
      </w:r>
      <w:r w:rsidRPr="008936B2">
        <w:rPr>
          <w:rFonts w:ascii="Times New Roman" w:hAnsi="Times New Roman" w:cs="Times New Roman"/>
          <w:lang w:val="ru-RU"/>
        </w:rPr>
        <w:t>номске регије). У погледу политичке поделе, такође је могуће препознати разлике између политичко-географске уситњености средњеамеричког простора с је</w:t>
      </w:r>
      <w:r>
        <w:rPr>
          <w:rFonts w:ascii="Times New Roman" w:hAnsi="Times New Roman" w:cs="Times New Roman"/>
          <w:lang w:val="ru-RU"/>
        </w:rPr>
        <w:t>дне стране и постојање две попу</w:t>
      </w:r>
      <w:r w:rsidRPr="008936B2">
        <w:rPr>
          <w:rFonts w:ascii="Times New Roman" w:hAnsi="Times New Roman" w:cs="Times New Roman"/>
          <w:lang w:val="ru-RU"/>
        </w:rPr>
        <w:t>лационо и територијално велике, а истовремено високоразвијене државе Англоамерике.</w:t>
      </w:r>
    </w:p>
    <w:p w:rsidR="008936B2" w:rsidRPr="008936B2" w:rsidRDefault="008936B2" w:rsidP="001461C8">
      <w:pPr>
        <w:spacing w:after="0" w:line="240" w:lineRule="auto"/>
        <w:jc w:val="both"/>
        <w:rPr>
          <w:rFonts w:ascii="Times New Roman" w:hAnsi="Times New Roman" w:cs="Times New Roman"/>
          <w:b/>
          <w:lang w:val="ru-RU"/>
        </w:rPr>
      </w:pPr>
    </w:p>
    <w:p w:rsidR="008936B2" w:rsidRPr="008936B2" w:rsidRDefault="008936B2" w:rsidP="001461C8">
      <w:pPr>
        <w:spacing w:after="0" w:line="240" w:lineRule="auto"/>
        <w:jc w:val="both"/>
        <w:rPr>
          <w:rFonts w:ascii="Times New Roman" w:hAnsi="Times New Roman" w:cs="Times New Roman"/>
          <w:b/>
          <w:lang w:val="ru-RU"/>
        </w:rPr>
      </w:pPr>
      <w:r w:rsidRPr="008936B2">
        <w:rPr>
          <w:rFonts w:ascii="Times New Roman" w:hAnsi="Times New Roman" w:cs="Times New Roman"/>
          <w:b/>
          <w:lang w:val="ru-RU"/>
        </w:rPr>
        <w:t xml:space="preserve">Јужна Америка </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За достизање исхода који се односе на дефинисање географског положаја потребно је нагласити у којим топлотним појасевима се простире Јужна Америка, затим повољност положаја између Тихог и Атлантског океана, као и велику удаљеност од осталих континената. У погледу друштвено-географске компоненте положаја важно је истаћи колонизацију, латиноамеричко наслеђе, поделу на интересне сфере између Шпаније и Португалије и сл.</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 Природне одлике Јужне Америке могу се систематично обрадити почев од генетских типова рељефа и редоследа постанка појединих целина. Препоручује </w:t>
      </w:r>
      <w:r>
        <w:rPr>
          <w:rFonts w:ascii="Times New Roman" w:hAnsi="Times New Roman" w:cs="Times New Roman"/>
          <w:lang w:val="ru-RU"/>
        </w:rPr>
        <w:t>се да се климатске одлике конти</w:t>
      </w:r>
      <w:r w:rsidRPr="008936B2">
        <w:rPr>
          <w:rFonts w:ascii="Times New Roman" w:hAnsi="Times New Roman" w:cs="Times New Roman"/>
          <w:lang w:val="ru-RU"/>
        </w:rPr>
        <w:t xml:space="preserve">нента анализирају кроз утицај климатских фактора, чиме се уједно објашњавају и типови климе. На тај </w:t>
      </w:r>
      <w:r w:rsidRPr="008936B2">
        <w:rPr>
          <w:rFonts w:ascii="Times New Roman" w:hAnsi="Times New Roman" w:cs="Times New Roman"/>
          <w:lang w:val="ru-RU"/>
        </w:rPr>
        <w:lastRenderedPageBreak/>
        <w:t xml:space="preserve">начин се реализују исходи о утицају климатских фактора на климу и распоред природних зона. Исход који се односи на препознавање негативних утицаја човека на животну средину може да се реализује анализом значаја и неконтролисане сече амазонских селваса. </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При обради садржаја Становништво Јужне Америке потребно је истаћи културно-цивилизацијске узроке велике етничке и расне разноликости. У остваривању исхода који се односе на развој насеља Јужне Америке препорука је да се акценат стави на узроке стихијских процеса урбанизације и на последично велики јаз који постоји између развоја милионских градова с једне стране и бројних сеоских насеља у Андима, Амазонији и слично. Важно је нагласити везу између рурално-</w:t>
      </w:r>
      <w:r>
        <w:rPr>
          <w:rFonts w:ascii="Times New Roman" w:hAnsi="Times New Roman" w:cs="Times New Roman"/>
          <w:lang w:val="ru-RU"/>
        </w:rPr>
        <w:t>урбаних миграција и великих кон</w:t>
      </w:r>
      <w:r w:rsidRPr="008936B2">
        <w:rPr>
          <w:rFonts w:ascii="Times New Roman" w:hAnsi="Times New Roman" w:cs="Times New Roman"/>
          <w:lang w:val="ru-RU"/>
        </w:rPr>
        <w:t xml:space="preserve">траста који постоје у простору јужноамеричких градова. </w:t>
      </w:r>
    </w:p>
    <w:p w:rsidR="008936B2" w:rsidRP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 xml:space="preserve">Препоручује се да се привреда Јужне Америке сагледа кроз анализу утицаја природних и </w:t>
      </w:r>
      <w:r>
        <w:rPr>
          <w:rFonts w:ascii="Times New Roman" w:hAnsi="Times New Roman" w:cs="Times New Roman"/>
          <w:lang w:val="ru-RU"/>
        </w:rPr>
        <w:t>друшвених фактора привредног ра</w:t>
      </w:r>
      <w:r w:rsidRPr="008936B2">
        <w:rPr>
          <w:rFonts w:ascii="Times New Roman" w:hAnsi="Times New Roman" w:cs="Times New Roman"/>
          <w:lang w:val="ru-RU"/>
        </w:rPr>
        <w:t>звоја. У привредној структури потребно је указати на значај делатности примарног и секундарног сектора. У објашњењу политичке поделе простора Јужне Америке битно је указати на културно-цивилизацијске узроке поделе. Достизање исхода је могуће кроз практичне активности у оквиру самосталних или г</w:t>
      </w:r>
      <w:r>
        <w:rPr>
          <w:rFonts w:ascii="Times New Roman" w:hAnsi="Times New Roman" w:cs="Times New Roman"/>
          <w:lang w:val="ru-RU"/>
        </w:rPr>
        <w:t>рупних задата</w:t>
      </w:r>
      <w:r w:rsidRPr="008936B2">
        <w:rPr>
          <w:rFonts w:ascii="Times New Roman" w:hAnsi="Times New Roman" w:cs="Times New Roman"/>
          <w:lang w:val="ru-RU"/>
        </w:rPr>
        <w:t>ка, тако да ученици сами проуче и представе одлике одабраних регионалних целина или држава.</w:t>
      </w:r>
    </w:p>
    <w:p w:rsidR="00CC3205" w:rsidRPr="008936B2" w:rsidRDefault="00CC3205" w:rsidP="001461C8">
      <w:pPr>
        <w:spacing w:after="0" w:line="240" w:lineRule="auto"/>
        <w:jc w:val="both"/>
        <w:rPr>
          <w:rFonts w:ascii="Times New Roman" w:hAnsi="Times New Roman" w:cs="Times New Roman"/>
          <w:b/>
          <w:sz w:val="24"/>
          <w:lang w:val="ru-RU"/>
        </w:rPr>
      </w:pPr>
    </w:p>
    <w:p w:rsidR="008936B2" w:rsidRPr="008936B2" w:rsidRDefault="008936B2" w:rsidP="001461C8">
      <w:pPr>
        <w:spacing w:after="0" w:line="240" w:lineRule="auto"/>
        <w:jc w:val="both"/>
        <w:rPr>
          <w:rFonts w:ascii="Times New Roman" w:hAnsi="Times New Roman" w:cs="Times New Roman"/>
          <w:b/>
          <w:lang w:val="ru-RU"/>
        </w:rPr>
      </w:pPr>
      <w:r w:rsidRPr="008936B2">
        <w:rPr>
          <w:rFonts w:ascii="Times New Roman" w:hAnsi="Times New Roman" w:cs="Times New Roman"/>
          <w:b/>
          <w:lang w:val="ru-RU"/>
        </w:rPr>
        <w:t xml:space="preserve">Аустралија и Океанија </w:t>
      </w:r>
    </w:p>
    <w:p w:rsidR="008936B2" w:rsidRDefault="008936B2" w:rsidP="001461C8">
      <w:pPr>
        <w:spacing w:after="0" w:line="240" w:lineRule="auto"/>
        <w:jc w:val="both"/>
        <w:rPr>
          <w:rFonts w:ascii="Times New Roman" w:hAnsi="Times New Roman" w:cs="Times New Roman"/>
          <w:lang w:val="ru-RU"/>
        </w:rPr>
      </w:pPr>
      <w:r w:rsidRPr="008936B2">
        <w:rPr>
          <w:rFonts w:ascii="Times New Roman" w:hAnsi="Times New Roman" w:cs="Times New Roman"/>
          <w:lang w:val="ru-RU"/>
        </w:rPr>
        <w:t>За достизање исхода, наставник у оквиру географског положаја ученицима треба да укаже на димензије континента као и на просторни обухват Океаније (пр</w:t>
      </w:r>
      <w:r>
        <w:rPr>
          <w:rFonts w:ascii="Times New Roman" w:hAnsi="Times New Roman" w:cs="Times New Roman"/>
          <w:lang w:val="ru-RU"/>
        </w:rPr>
        <w:t>ипадајућа острва Меланезији, Ми</w:t>
      </w:r>
      <w:r w:rsidRPr="008936B2">
        <w:rPr>
          <w:rFonts w:ascii="Times New Roman" w:hAnsi="Times New Roman" w:cs="Times New Roman"/>
          <w:lang w:val="ru-RU"/>
        </w:rPr>
        <w:t xml:space="preserve">кронезији и Полинезији). Важно је указати на факторе географске изолованости Аустралијског континента у односу на остале континенте као и последице које </w:t>
      </w:r>
      <w:r>
        <w:rPr>
          <w:rFonts w:ascii="Times New Roman" w:hAnsi="Times New Roman" w:cs="Times New Roman"/>
          <w:lang w:val="ru-RU"/>
        </w:rPr>
        <w:t>се огледају у специфичним биоге</w:t>
      </w:r>
      <w:r w:rsidRPr="008936B2">
        <w:rPr>
          <w:rFonts w:ascii="Times New Roman" w:hAnsi="Times New Roman" w:cs="Times New Roman"/>
          <w:lang w:val="ru-RU"/>
        </w:rPr>
        <w:t xml:space="preserve">ографским и антропогеографским одликама. Физичко-географски садржаји треба да укажу на геотектонску еволуцију Аустралије (Пангеа, Гондвана), постанак планина као и на постанак острва Океаније (вулканска острва, атоли). Истаћи факторе који су довели до формирања пустиња, великог </w:t>
      </w:r>
      <w:r>
        <w:rPr>
          <w:rFonts w:ascii="Times New Roman" w:hAnsi="Times New Roman" w:cs="Times New Roman"/>
          <w:lang w:val="ru-RU"/>
        </w:rPr>
        <w:t>коралног гребена као и аутентич</w:t>
      </w:r>
      <w:r w:rsidRPr="008936B2">
        <w:rPr>
          <w:rFonts w:ascii="Times New Roman" w:hAnsi="Times New Roman" w:cs="Times New Roman"/>
          <w:lang w:val="ru-RU"/>
        </w:rPr>
        <w:t>не аустралијске флористичке и зоогеографске области. Приликом обраде становништва Аустралије и Океаније указати на домицилно становништво (Абориџини, Маори) и придошло европско и азијско становништво. Извршити периодизацију етно-демографског развоја Аустралије и Океан</w:t>
      </w:r>
      <w:r>
        <w:rPr>
          <w:rFonts w:ascii="Times New Roman" w:hAnsi="Times New Roman" w:cs="Times New Roman"/>
          <w:lang w:val="ru-RU"/>
        </w:rPr>
        <w:t>ије на предколонијални и колони</w:t>
      </w:r>
      <w:r w:rsidRPr="008936B2">
        <w:rPr>
          <w:rFonts w:ascii="Times New Roman" w:hAnsi="Times New Roman" w:cs="Times New Roman"/>
          <w:lang w:val="ru-RU"/>
        </w:rPr>
        <w:t>јални период. Указати на саврем</w:t>
      </w:r>
      <w:r>
        <w:rPr>
          <w:rFonts w:ascii="Times New Roman" w:hAnsi="Times New Roman" w:cs="Times New Roman"/>
          <w:lang w:val="ru-RU"/>
        </w:rPr>
        <w:t>ене демографске процесе (природ</w:t>
      </w:r>
      <w:r w:rsidRPr="008936B2">
        <w:rPr>
          <w:rFonts w:ascii="Times New Roman" w:hAnsi="Times New Roman" w:cs="Times New Roman"/>
          <w:lang w:val="ru-RU"/>
        </w:rPr>
        <w:t>ни прираштај, миграције) и насељеност континента (насељени и ненасељени простори). У политичко-географској анализи указати на процесе колонизације, де</w:t>
      </w:r>
      <w:r>
        <w:rPr>
          <w:rFonts w:ascii="Times New Roman" w:hAnsi="Times New Roman" w:cs="Times New Roman"/>
          <w:lang w:val="ru-RU"/>
        </w:rPr>
        <w:t>колонизације и формирања незави</w:t>
      </w:r>
      <w:r w:rsidRPr="008936B2">
        <w:rPr>
          <w:rFonts w:ascii="Times New Roman" w:hAnsi="Times New Roman" w:cs="Times New Roman"/>
          <w:lang w:val="ru-RU"/>
        </w:rPr>
        <w:t>сних држава. Истаћи значај са</w:t>
      </w:r>
      <w:r>
        <w:rPr>
          <w:rFonts w:ascii="Times New Roman" w:hAnsi="Times New Roman" w:cs="Times New Roman"/>
          <w:lang w:val="ru-RU"/>
        </w:rPr>
        <w:t>обраћајно-географског и политич</w:t>
      </w:r>
      <w:r w:rsidRPr="008936B2">
        <w:rPr>
          <w:rFonts w:ascii="Times New Roman" w:hAnsi="Times New Roman" w:cs="Times New Roman"/>
          <w:lang w:val="ru-RU"/>
        </w:rPr>
        <w:t xml:space="preserve">ко-географског положаја острва Океаније у контексту савремених економских, политичких и војних процеса. Приликом </w:t>
      </w:r>
      <w:r>
        <w:rPr>
          <w:rFonts w:ascii="Times New Roman" w:hAnsi="Times New Roman" w:cs="Times New Roman"/>
          <w:lang w:val="ru-RU"/>
        </w:rPr>
        <w:t>обраде насе</w:t>
      </w:r>
      <w:r w:rsidRPr="008936B2">
        <w:rPr>
          <w:rFonts w:ascii="Times New Roman" w:hAnsi="Times New Roman" w:cs="Times New Roman"/>
          <w:lang w:val="ru-RU"/>
        </w:rPr>
        <w:t>ља Аустралије указати на природне факторе формирања савремене мреже насеља.</w:t>
      </w:r>
    </w:p>
    <w:p w:rsidR="008936B2" w:rsidRDefault="008936B2" w:rsidP="001461C8">
      <w:pPr>
        <w:spacing w:after="0" w:line="240" w:lineRule="auto"/>
        <w:jc w:val="both"/>
        <w:rPr>
          <w:rFonts w:ascii="Times New Roman" w:hAnsi="Times New Roman" w:cs="Times New Roman"/>
          <w:lang w:val="ru-RU"/>
        </w:rPr>
      </w:pPr>
    </w:p>
    <w:p w:rsidR="008936B2" w:rsidRPr="008936B2" w:rsidRDefault="008936B2" w:rsidP="001461C8">
      <w:pPr>
        <w:spacing w:after="0" w:line="240" w:lineRule="auto"/>
        <w:jc w:val="both"/>
        <w:rPr>
          <w:rFonts w:ascii="Times New Roman" w:hAnsi="Times New Roman" w:cs="Times New Roman"/>
          <w:b/>
          <w:lang w:val="ru-RU"/>
        </w:rPr>
      </w:pPr>
      <w:r w:rsidRPr="008936B2">
        <w:rPr>
          <w:rFonts w:ascii="Times New Roman" w:hAnsi="Times New Roman" w:cs="Times New Roman"/>
          <w:b/>
          <w:lang w:val="ru-RU"/>
        </w:rPr>
        <w:t xml:space="preserve">Поларне области </w:t>
      </w:r>
    </w:p>
    <w:p w:rsidR="008936B2" w:rsidRDefault="008936B2" w:rsidP="001461C8">
      <w:pPr>
        <w:spacing w:after="0" w:line="240" w:lineRule="auto"/>
        <w:jc w:val="both"/>
        <w:rPr>
          <w:lang w:val="ru-RU"/>
        </w:rPr>
      </w:pPr>
      <w:r w:rsidRPr="008936B2">
        <w:rPr>
          <w:rFonts w:ascii="Times New Roman" w:hAnsi="Times New Roman" w:cs="Times New Roman"/>
          <w:lang w:val="ru-RU"/>
        </w:rPr>
        <w:t>За достизање исхода у оквиру наставне теме Поларне области препоручени садржај чине карактеристичне одлике ових простора. У том смислу, пажњу треба посветити специфичностима оријентације на половима (нпр. помоћу звезда, компаса, Сунца), дужини обданице и ноћи, виси</w:t>
      </w:r>
      <w:r>
        <w:rPr>
          <w:rFonts w:ascii="Times New Roman" w:hAnsi="Times New Roman" w:cs="Times New Roman"/>
          <w:lang w:val="ru-RU"/>
        </w:rPr>
        <w:t>ни Сунца над хоризонтом, односи</w:t>
      </w:r>
      <w:r w:rsidRPr="008936B2">
        <w:rPr>
          <w:rFonts w:ascii="Times New Roman" w:hAnsi="Times New Roman" w:cs="Times New Roman"/>
          <w:lang w:val="ru-RU"/>
        </w:rPr>
        <w:t xml:space="preserve">ма копна и мора, историјату </w:t>
      </w:r>
      <w:r>
        <w:rPr>
          <w:rFonts w:ascii="Times New Roman" w:hAnsi="Times New Roman" w:cs="Times New Roman"/>
          <w:lang w:val="ru-RU"/>
        </w:rPr>
        <w:t>истраживања, садашњим истражива</w:t>
      </w:r>
      <w:r w:rsidRPr="008936B2">
        <w:rPr>
          <w:rFonts w:ascii="Times New Roman" w:hAnsi="Times New Roman" w:cs="Times New Roman"/>
          <w:lang w:val="ru-RU"/>
        </w:rPr>
        <w:t>њима, као и међународној подели ових простора</w:t>
      </w:r>
      <w:r>
        <w:rPr>
          <w:lang w:val="ru-RU"/>
        </w:rPr>
        <w:t>.</w:t>
      </w:r>
    </w:p>
    <w:p w:rsidR="008936B2" w:rsidRDefault="008936B2" w:rsidP="001461C8">
      <w:pPr>
        <w:spacing w:after="0" w:line="240" w:lineRule="auto"/>
        <w:jc w:val="both"/>
        <w:rPr>
          <w:lang w:val="ru-RU"/>
        </w:rPr>
      </w:pPr>
    </w:p>
    <w:p w:rsidR="008936B2" w:rsidRPr="006F34D7" w:rsidRDefault="008936B2" w:rsidP="001461C8">
      <w:pPr>
        <w:spacing w:after="0" w:line="240" w:lineRule="auto"/>
        <w:jc w:val="both"/>
        <w:rPr>
          <w:rFonts w:ascii="Times New Roman" w:hAnsi="Times New Roman" w:cs="Times New Roman"/>
          <w:lang w:val="ru-RU"/>
        </w:rPr>
      </w:pPr>
      <w:r w:rsidRPr="006F34D7">
        <w:rPr>
          <w:rFonts w:ascii="Times New Roman" w:hAnsi="Times New Roman" w:cs="Times New Roman"/>
          <w:lang w:val="ru-RU"/>
        </w:rPr>
        <w:t xml:space="preserve">ПРАЋЕЊЕ И ВРЕДНОВАЊЕ НАСТАВЕ И УЧЕЊА </w:t>
      </w:r>
    </w:p>
    <w:p w:rsidR="008936B2" w:rsidRPr="006F34D7" w:rsidRDefault="008936B2" w:rsidP="001461C8">
      <w:pPr>
        <w:spacing w:after="0" w:line="240" w:lineRule="auto"/>
        <w:jc w:val="both"/>
        <w:rPr>
          <w:rFonts w:ascii="Times New Roman" w:hAnsi="Times New Roman" w:cs="Times New Roman"/>
          <w:lang w:val="ru-RU"/>
        </w:rPr>
      </w:pPr>
    </w:p>
    <w:p w:rsidR="006F34D7" w:rsidRPr="006F34D7" w:rsidRDefault="008936B2" w:rsidP="001461C8">
      <w:pPr>
        <w:spacing w:after="0" w:line="240" w:lineRule="auto"/>
        <w:jc w:val="both"/>
        <w:rPr>
          <w:rFonts w:ascii="Times New Roman" w:hAnsi="Times New Roman" w:cs="Times New Roman"/>
          <w:lang w:val="ru-RU"/>
        </w:rPr>
      </w:pPr>
      <w:r w:rsidRPr="006F34D7">
        <w:rPr>
          <w:rFonts w:ascii="Times New Roman" w:hAnsi="Times New Roman" w:cs="Times New Roman"/>
          <w:lang w:val="ru-RU"/>
        </w:rPr>
        <w:t xml:space="preserve">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 </w:t>
      </w:r>
    </w:p>
    <w:p w:rsidR="008936B2" w:rsidRPr="006F34D7" w:rsidRDefault="008936B2" w:rsidP="001461C8">
      <w:pPr>
        <w:spacing w:after="0" w:line="240" w:lineRule="auto"/>
        <w:jc w:val="both"/>
        <w:rPr>
          <w:rFonts w:ascii="Times New Roman" w:hAnsi="Times New Roman" w:cs="Times New Roman"/>
          <w:lang w:val="ru-RU"/>
        </w:rPr>
      </w:pPr>
      <w:r w:rsidRPr="006F34D7">
        <w:rPr>
          <w:rFonts w:ascii="Times New Roman" w:hAnsi="Times New Roman" w:cs="Times New Roman"/>
          <w:lang w:val="ru-RU"/>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w:t>
      </w:r>
      <w:r w:rsidR="006F34D7">
        <w:rPr>
          <w:rFonts w:ascii="Times New Roman" w:hAnsi="Times New Roman" w:cs="Times New Roman"/>
          <w:lang w:val="ru-RU"/>
        </w:rPr>
        <w:t>уме грешке и побољша свој резул</w:t>
      </w:r>
      <w:r w:rsidRPr="006F34D7">
        <w:rPr>
          <w:rFonts w:ascii="Times New Roman" w:hAnsi="Times New Roman" w:cs="Times New Roman"/>
          <w:lang w:val="ru-RU"/>
        </w:rPr>
        <w:t>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w:t>
      </w:r>
      <w:r w:rsidR="006F34D7">
        <w:rPr>
          <w:rFonts w:ascii="Times New Roman" w:hAnsi="Times New Roman" w:cs="Times New Roman"/>
          <w:lang w:val="ru-RU"/>
        </w:rPr>
        <w:t xml:space="preserve"> рада и о томе шта треба да пре</w:t>
      </w:r>
      <w:r w:rsidRPr="006F34D7">
        <w:rPr>
          <w:rFonts w:ascii="Times New Roman" w:hAnsi="Times New Roman" w:cs="Times New Roman"/>
          <w:lang w:val="ru-RU"/>
        </w:rPr>
        <w:t>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6F34D7" w:rsidRPr="006F34D7" w:rsidRDefault="006F34D7" w:rsidP="001461C8">
      <w:pPr>
        <w:spacing w:after="0" w:line="240" w:lineRule="auto"/>
        <w:jc w:val="both"/>
        <w:rPr>
          <w:rFonts w:ascii="Times New Roman" w:hAnsi="Times New Roman" w:cs="Times New Roman"/>
          <w:lang w:val="ru-RU"/>
        </w:rPr>
      </w:pPr>
      <w:r w:rsidRPr="006F34D7">
        <w:rPr>
          <w:rFonts w:ascii="Times New Roman" w:hAnsi="Times New Roman" w:cs="Times New Roman"/>
          <w:lang w:val="ru-RU"/>
        </w:rPr>
        <w:t xml:space="preserve">На почетку школске године наставници географије треба да направе план временске динамике и садржаја оцењивања </w:t>
      </w:r>
      <w:r>
        <w:rPr>
          <w:rFonts w:ascii="Times New Roman" w:hAnsi="Times New Roman" w:cs="Times New Roman"/>
          <w:lang w:val="ru-RU"/>
        </w:rPr>
        <w:t>зна</w:t>
      </w:r>
      <w:r w:rsidRPr="006F34D7">
        <w:rPr>
          <w:rFonts w:ascii="Times New Roman" w:hAnsi="Times New Roman" w:cs="Times New Roman"/>
          <w:lang w:val="ru-RU"/>
        </w:rPr>
        <w:t xml:space="preserve">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w:t>
      </w:r>
      <w:r w:rsidRPr="006F34D7">
        <w:rPr>
          <w:rFonts w:ascii="Times New Roman" w:hAnsi="Times New Roman" w:cs="Times New Roman"/>
          <w:lang w:val="ru-RU"/>
        </w:rPr>
        <w:lastRenderedPageBreak/>
        <w:t>учења инсистира на функционалним знањима, развоју међупредметних компетенција и пројектној настави, важно ј</w:t>
      </w:r>
      <w:r>
        <w:rPr>
          <w:rFonts w:ascii="Times New Roman" w:hAnsi="Times New Roman" w:cs="Times New Roman"/>
          <w:lang w:val="ru-RU"/>
        </w:rPr>
        <w:t>е да наставници на почетку школ</w:t>
      </w:r>
      <w:r w:rsidRPr="006F34D7">
        <w:rPr>
          <w:rFonts w:ascii="Times New Roman" w:hAnsi="Times New Roman" w:cs="Times New Roman"/>
          <w:lang w:val="ru-RU"/>
        </w:rPr>
        <w:t xml:space="preserve">ске године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 </w:t>
      </w:r>
    </w:p>
    <w:p w:rsidR="006F34D7" w:rsidRDefault="006F34D7" w:rsidP="001461C8">
      <w:pPr>
        <w:spacing w:after="0" w:line="240" w:lineRule="auto"/>
        <w:jc w:val="both"/>
        <w:rPr>
          <w:rFonts w:ascii="Times New Roman" w:hAnsi="Times New Roman" w:cs="Times New Roman"/>
          <w:lang w:val="ru-RU"/>
        </w:rPr>
      </w:pPr>
      <w:r w:rsidRPr="006F34D7">
        <w:rPr>
          <w:rFonts w:ascii="Times New Roman" w:hAnsi="Times New Roman" w:cs="Times New Roman"/>
          <w:lang w:val="ru-RU"/>
        </w:rPr>
        <w:t>Рад сваког наставника сас</w:t>
      </w:r>
      <w:r>
        <w:rPr>
          <w:rFonts w:ascii="Times New Roman" w:hAnsi="Times New Roman" w:cs="Times New Roman"/>
          <w:lang w:val="ru-RU"/>
        </w:rPr>
        <w:t>тоји се од планирања, остварива</w:t>
      </w:r>
      <w:r w:rsidRPr="006F34D7">
        <w:rPr>
          <w:rFonts w:ascii="Times New Roman" w:hAnsi="Times New Roman" w:cs="Times New Roman"/>
          <w:lang w:val="ru-RU"/>
        </w:rPr>
        <w:t>ња и праћења и вредновања. Важно је да наставник континуирано спроводи евалуацију и самоевалуацију процеса наставе и учења.</w:t>
      </w:r>
    </w:p>
    <w:p w:rsidR="006F34D7" w:rsidRDefault="006F34D7" w:rsidP="001461C8">
      <w:pPr>
        <w:spacing w:after="0" w:line="240" w:lineRule="auto"/>
        <w:jc w:val="both"/>
        <w:rPr>
          <w:rFonts w:ascii="Times New Roman" w:hAnsi="Times New Roman" w:cs="Times New Roman"/>
          <w:lang w:val="ru-RU"/>
        </w:rPr>
      </w:pPr>
    </w:p>
    <w:p w:rsidR="006F34D7" w:rsidRPr="006F34D7" w:rsidRDefault="006F34D7" w:rsidP="001461C8">
      <w:pPr>
        <w:spacing w:after="0" w:line="240" w:lineRule="auto"/>
        <w:jc w:val="both"/>
        <w:rPr>
          <w:rFonts w:ascii="Times New Roman" w:hAnsi="Times New Roman" w:cs="Times New Roman"/>
          <w:b/>
          <w:sz w:val="24"/>
          <w:lang w:val="ru-RU"/>
        </w:rPr>
      </w:pPr>
    </w:p>
    <w:p w:rsidR="006F34D7" w:rsidRDefault="006F34D7">
      <w:pPr>
        <w:spacing w:after="0" w:line="240" w:lineRule="auto"/>
        <w:jc w:val="both"/>
        <w:rPr>
          <w:rFonts w:ascii="Times New Roman" w:hAnsi="Times New Roman" w:cs="Times New Roman"/>
          <w:sz w:val="24"/>
          <w:lang w:val="ru-RU"/>
        </w:rPr>
      </w:pPr>
      <w:r w:rsidRPr="006F34D7">
        <w:rPr>
          <w:rFonts w:ascii="Times New Roman" w:hAnsi="Times New Roman" w:cs="Times New Roman"/>
          <w:sz w:val="24"/>
          <w:lang w:val="ru-RU"/>
        </w:rPr>
        <w:t xml:space="preserve">Назив предмета </w:t>
      </w:r>
      <w:r w:rsidRPr="006F34D7">
        <w:rPr>
          <w:rFonts w:ascii="Times New Roman" w:hAnsi="Times New Roman" w:cs="Times New Roman"/>
          <w:b/>
          <w:sz w:val="24"/>
          <w:lang w:val="ru-RU"/>
        </w:rPr>
        <w:t>ФИЗИКА</w:t>
      </w:r>
    </w:p>
    <w:p w:rsidR="006F34D7" w:rsidRDefault="006F34D7">
      <w:pPr>
        <w:spacing w:after="0" w:line="240" w:lineRule="auto"/>
        <w:jc w:val="both"/>
        <w:rPr>
          <w:rFonts w:ascii="Times New Roman" w:hAnsi="Times New Roman" w:cs="Times New Roman"/>
          <w:sz w:val="24"/>
          <w:lang w:val="ru-RU"/>
        </w:rPr>
      </w:pPr>
      <w:r w:rsidRPr="006F34D7">
        <w:rPr>
          <w:rFonts w:ascii="Times New Roman" w:hAnsi="Times New Roman" w:cs="Times New Roman"/>
          <w:b/>
          <w:sz w:val="24"/>
          <w:lang w:val="ru-RU"/>
        </w:rPr>
        <w:t xml:space="preserve"> Циљ</w:t>
      </w:r>
      <w:r w:rsidRPr="006F34D7">
        <w:rPr>
          <w:rFonts w:ascii="Times New Roman" w:hAnsi="Times New Roman" w:cs="Times New Roman"/>
          <w:sz w:val="24"/>
          <w:lang w:val="ru-RU"/>
        </w:rPr>
        <w:t xml:space="preserve"> Циљ учења Физике јесте да ученици стекну базичну </w:t>
      </w:r>
      <w:r w:rsidRPr="006F34D7">
        <w:rPr>
          <w:rFonts w:ascii="Times New Roman" w:hAnsi="Times New Roman" w:cs="Times New Roman"/>
          <w:sz w:val="24"/>
        </w:rPr>
        <w:t>je</w:t>
      </w:r>
      <w:r w:rsidRPr="006F34D7">
        <w:rPr>
          <w:rFonts w:ascii="Times New Roman" w:hAnsi="Times New Roman" w:cs="Times New Roman"/>
          <w:sz w:val="24"/>
          <w:lang w:val="ru-RU"/>
        </w:rPr>
        <w:t>зичку и научну писменост, оспособе се да решавају проблеме и задатке у новим и непознатим ситуацијама, образложе своје мишљење у оквиру дискусије, упознају природне појаве и основне природне законе и њихову примену у свакодневном животу, развију мотивисаност за учење и напредују ка достизању одговарајућих образовних стандарда</w:t>
      </w:r>
      <w:r>
        <w:rPr>
          <w:rFonts w:ascii="Times New Roman" w:hAnsi="Times New Roman" w:cs="Times New Roman"/>
          <w:sz w:val="24"/>
          <w:lang w:val="ru-RU"/>
        </w:rPr>
        <w:t>.</w:t>
      </w:r>
      <w:r w:rsidRPr="006F34D7">
        <w:rPr>
          <w:rFonts w:ascii="Times New Roman" w:hAnsi="Times New Roman" w:cs="Times New Roman"/>
          <w:sz w:val="24"/>
          <w:lang w:val="ru-RU"/>
        </w:rPr>
        <w:t xml:space="preserve"> Разред </w:t>
      </w:r>
      <w:r w:rsidRPr="006F34D7">
        <w:rPr>
          <w:rFonts w:ascii="Times New Roman" w:hAnsi="Times New Roman" w:cs="Times New Roman"/>
          <w:b/>
          <w:sz w:val="24"/>
          <w:lang w:val="ru-RU"/>
        </w:rPr>
        <w:t>седми</w:t>
      </w:r>
      <w:r w:rsidRPr="006F34D7">
        <w:rPr>
          <w:rFonts w:ascii="Times New Roman" w:hAnsi="Times New Roman" w:cs="Times New Roman"/>
          <w:sz w:val="24"/>
          <w:lang w:val="ru-RU"/>
        </w:rPr>
        <w:t xml:space="preserve"> </w:t>
      </w:r>
    </w:p>
    <w:p w:rsidR="006F34D7" w:rsidRDefault="006F34D7">
      <w:pPr>
        <w:spacing w:after="0" w:line="240" w:lineRule="auto"/>
        <w:jc w:val="both"/>
        <w:rPr>
          <w:rFonts w:ascii="Times New Roman" w:hAnsi="Times New Roman" w:cs="Times New Roman"/>
          <w:b/>
          <w:sz w:val="24"/>
          <w:lang w:val="ru-RU"/>
        </w:rPr>
      </w:pPr>
      <w:r w:rsidRPr="006F34D7">
        <w:rPr>
          <w:rFonts w:ascii="Times New Roman" w:hAnsi="Times New Roman" w:cs="Times New Roman"/>
          <w:sz w:val="24"/>
          <w:lang w:val="ru-RU"/>
        </w:rPr>
        <w:t xml:space="preserve">Годишњи фонд часова </w:t>
      </w:r>
      <w:r w:rsidRPr="006F34D7">
        <w:rPr>
          <w:rFonts w:ascii="Times New Roman" w:hAnsi="Times New Roman" w:cs="Times New Roman"/>
          <w:b/>
          <w:sz w:val="24"/>
          <w:lang w:val="ru-RU"/>
        </w:rPr>
        <w:t>72 часа</w:t>
      </w:r>
    </w:p>
    <w:p w:rsidR="006F34D7" w:rsidRDefault="006F34D7">
      <w:pPr>
        <w:spacing w:after="0" w:line="240" w:lineRule="auto"/>
        <w:jc w:val="both"/>
        <w:rPr>
          <w:rFonts w:ascii="Times New Roman" w:hAnsi="Times New Roman" w:cs="Times New Roman"/>
          <w:b/>
          <w:sz w:val="28"/>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790"/>
        <w:gridCol w:w="4968"/>
      </w:tblGrid>
      <w:tr w:rsidR="006F34D7" w:rsidTr="006F34D7">
        <w:trPr>
          <w:trHeight w:val="949"/>
        </w:trPr>
        <w:tc>
          <w:tcPr>
            <w:tcW w:w="5418" w:type="dxa"/>
            <w:shd w:val="clear" w:color="auto" w:fill="EAF1DD" w:themeFill="accent3" w:themeFillTint="33"/>
          </w:tcPr>
          <w:p w:rsidR="006F34D7" w:rsidRPr="00A3511A" w:rsidRDefault="006F34D7" w:rsidP="00620509">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6F34D7" w:rsidRPr="00A3511A" w:rsidRDefault="006F34D7" w:rsidP="00620509">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6F34D7" w:rsidRPr="00A3511A" w:rsidRDefault="006F34D7" w:rsidP="00620509">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6F34D7" w:rsidRPr="00A3511A" w:rsidRDefault="006F34D7" w:rsidP="00620509">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6F34D7" w:rsidRPr="00201C80" w:rsidTr="006F34D7">
        <w:trPr>
          <w:trHeight w:val="2247"/>
        </w:trPr>
        <w:tc>
          <w:tcPr>
            <w:tcW w:w="5418" w:type="dxa"/>
            <w:vMerge w:val="restart"/>
          </w:tcPr>
          <w:p w:rsidR="006F34D7" w:rsidRDefault="006F34D7" w:rsidP="00620509">
            <w:pPr>
              <w:pStyle w:val="BodyText"/>
              <w:spacing w:before="38"/>
              <w:ind w:left="0"/>
              <w:rPr>
                <w:sz w:val="22"/>
                <w:lang w:val="ru-RU"/>
              </w:rPr>
            </w:pPr>
            <w:r w:rsidRPr="006F34D7">
              <w:rPr>
                <w:sz w:val="22"/>
                <w:lang w:val="ru-RU"/>
              </w:rPr>
              <w:t>– разликује скаларне и векторске физичке величине; – користи и анализира резултате мер</w:t>
            </w:r>
            <w:r w:rsidRPr="006F34D7">
              <w:rPr>
                <w:sz w:val="22"/>
              </w:rPr>
              <w:t>e</w:t>
            </w:r>
            <w:r w:rsidRPr="006F34D7">
              <w:rPr>
                <w:sz w:val="22"/>
                <w:lang w:val="ru-RU"/>
              </w:rPr>
              <w:t xml:space="preserve">ња различитих физичких величина и приказује их табеларно и графички; </w:t>
            </w:r>
          </w:p>
          <w:p w:rsidR="006F34D7" w:rsidRDefault="006F34D7" w:rsidP="00620509">
            <w:pPr>
              <w:pStyle w:val="BodyText"/>
              <w:spacing w:before="38"/>
              <w:ind w:left="0"/>
              <w:rPr>
                <w:sz w:val="22"/>
                <w:lang w:val="ru-RU"/>
              </w:rPr>
            </w:pPr>
            <w:r w:rsidRPr="006F34D7">
              <w:rPr>
                <w:sz w:val="22"/>
                <w:lang w:val="ru-RU"/>
              </w:rPr>
              <w:t>– анализира зависност брзине и пређеног пута од времена код праволинијских кретања са сталним убрзањем;</w:t>
            </w:r>
          </w:p>
          <w:p w:rsidR="006F34D7" w:rsidRDefault="006F34D7" w:rsidP="00620509">
            <w:pPr>
              <w:pStyle w:val="BodyText"/>
              <w:spacing w:before="38"/>
              <w:ind w:left="0"/>
              <w:rPr>
                <w:sz w:val="22"/>
                <w:lang w:val="ru-RU"/>
              </w:rPr>
            </w:pPr>
            <w:r w:rsidRPr="006F34D7">
              <w:rPr>
                <w:sz w:val="22"/>
                <w:lang w:val="ru-RU"/>
              </w:rPr>
              <w:t xml:space="preserve"> – примени Њутнове законе динамике на кретање тела из окружења;</w:t>
            </w:r>
          </w:p>
          <w:p w:rsidR="006F34D7" w:rsidRDefault="006F34D7" w:rsidP="00620509">
            <w:pPr>
              <w:pStyle w:val="BodyText"/>
              <w:spacing w:before="38"/>
              <w:ind w:left="0"/>
              <w:rPr>
                <w:sz w:val="22"/>
                <w:lang w:val="ru-RU"/>
              </w:rPr>
            </w:pPr>
            <w:r w:rsidRPr="006F34D7">
              <w:rPr>
                <w:sz w:val="22"/>
                <w:lang w:val="ru-RU"/>
              </w:rPr>
              <w:t xml:space="preserve"> – покаже од чега зависи сила трења и на основу тога процени како може променити њено деловање; </w:t>
            </w:r>
          </w:p>
          <w:p w:rsidR="006F34D7" w:rsidRDefault="006F34D7" w:rsidP="00620509">
            <w:pPr>
              <w:pStyle w:val="BodyText"/>
              <w:spacing w:before="38"/>
              <w:ind w:left="0"/>
              <w:rPr>
                <w:sz w:val="22"/>
                <w:lang w:val="ru-RU"/>
              </w:rPr>
            </w:pPr>
            <w:r w:rsidRPr="006F34D7">
              <w:rPr>
                <w:sz w:val="22"/>
                <w:lang w:val="ru-RU"/>
              </w:rPr>
              <w:t>– демонстрира појаве: инерције тела, убрзаног кретања, кретање тела под дејством сталне силе, силе трења и сил</w:t>
            </w:r>
            <w:r>
              <w:rPr>
                <w:sz w:val="22"/>
                <w:lang w:val="ru-RU"/>
              </w:rPr>
              <w:t>а акције и реак</w:t>
            </w:r>
            <w:r w:rsidRPr="006F34D7">
              <w:rPr>
                <w:sz w:val="22"/>
                <w:lang w:val="ru-RU"/>
              </w:rPr>
              <w:t>ције на примерима из окружења;</w:t>
            </w:r>
          </w:p>
          <w:p w:rsidR="006F34D7" w:rsidRDefault="006F34D7" w:rsidP="00620509">
            <w:pPr>
              <w:pStyle w:val="BodyText"/>
              <w:spacing w:before="38"/>
              <w:ind w:left="0"/>
              <w:rPr>
                <w:sz w:val="22"/>
                <w:lang w:val="ru-RU"/>
              </w:rPr>
            </w:pPr>
            <w:r w:rsidRPr="006F34D7">
              <w:rPr>
                <w:sz w:val="22"/>
                <w:lang w:val="ru-RU"/>
              </w:rPr>
              <w:t xml:space="preserve"> – самостално изведе експери</w:t>
            </w:r>
            <w:r>
              <w:rPr>
                <w:sz w:val="22"/>
                <w:lang w:val="ru-RU"/>
              </w:rPr>
              <w:t>мент из области кинематике и ди</w:t>
            </w:r>
            <w:r w:rsidRPr="006F34D7">
              <w:rPr>
                <w:sz w:val="22"/>
                <w:lang w:val="ru-RU"/>
              </w:rPr>
              <w:t>намике, прикупи податке мер</w:t>
            </w:r>
            <w:r>
              <w:rPr>
                <w:sz w:val="22"/>
                <w:lang w:val="ru-RU"/>
              </w:rPr>
              <w:t>ењем, одреди тражену физичку ве</w:t>
            </w:r>
            <w:r w:rsidRPr="006F34D7">
              <w:rPr>
                <w:sz w:val="22"/>
                <w:lang w:val="ru-RU"/>
              </w:rPr>
              <w:t>личину и објасни резултате експеримента;</w:t>
            </w:r>
          </w:p>
          <w:p w:rsidR="006F34D7" w:rsidRDefault="006F34D7" w:rsidP="00620509">
            <w:pPr>
              <w:pStyle w:val="BodyText"/>
              <w:spacing w:before="38"/>
              <w:ind w:left="0"/>
              <w:rPr>
                <w:sz w:val="22"/>
                <w:lang w:val="ru-RU"/>
              </w:rPr>
            </w:pPr>
            <w:r w:rsidRPr="006F34D7">
              <w:rPr>
                <w:sz w:val="22"/>
                <w:lang w:val="ru-RU"/>
              </w:rPr>
              <w:t xml:space="preserve"> – покаже врсте и услове равнотеже чврстих тела на примеру из окружења;</w:t>
            </w:r>
          </w:p>
          <w:p w:rsidR="006F34D7" w:rsidRDefault="006F34D7" w:rsidP="00620509">
            <w:pPr>
              <w:pStyle w:val="BodyText"/>
              <w:spacing w:before="38"/>
              <w:ind w:left="0"/>
              <w:rPr>
                <w:sz w:val="22"/>
                <w:lang w:val="ru-RU"/>
              </w:rPr>
            </w:pPr>
            <w:r w:rsidRPr="006F34D7">
              <w:rPr>
                <w:sz w:val="22"/>
                <w:lang w:val="ru-RU"/>
              </w:rPr>
              <w:lastRenderedPageBreak/>
              <w:t xml:space="preserve"> – наводи примере простих машина које се користе у свакодневном животу;</w:t>
            </w:r>
          </w:p>
          <w:p w:rsidR="006F34D7" w:rsidRDefault="006F34D7" w:rsidP="00620509">
            <w:pPr>
              <w:pStyle w:val="BodyText"/>
              <w:spacing w:before="38"/>
              <w:ind w:left="0"/>
              <w:rPr>
                <w:sz w:val="22"/>
                <w:lang w:val="ru-RU"/>
              </w:rPr>
            </w:pPr>
            <w:r w:rsidRPr="006F34D7">
              <w:rPr>
                <w:sz w:val="22"/>
                <w:lang w:val="ru-RU"/>
              </w:rPr>
              <w:t xml:space="preserve"> – прикаже како сила потиска</w:t>
            </w:r>
            <w:r>
              <w:rPr>
                <w:sz w:val="22"/>
                <w:lang w:val="ru-RU"/>
              </w:rPr>
              <w:t xml:space="preserve"> утиче на понашање тела потопље</w:t>
            </w:r>
            <w:r w:rsidRPr="006F34D7">
              <w:rPr>
                <w:sz w:val="22"/>
                <w:lang w:val="ru-RU"/>
              </w:rPr>
              <w:t>них у течност и наведе услове пливања тела на води;</w:t>
            </w:r>
          </w:p>
          <w:p w:rsidR="006F34D7" w:rsidRDefault="006F34D7" w:rsidP="00620509">
            <w:pPr>
              <w:pStyle w:val="BodyText"/>
              <w:spacing w:before="38"/>
              <w:ind w:left="0"/>
              <w:rPr>
                <w:sz w:val="22"/>
                <w:lang w:val="ru-RU"/>
              </w:rPr>
            </w:pPr>
            <w:r w:rsidRPr="006F34D7">
              <w:rPr>
                <w:sz w:val="22"/>
                <w:lang w:val="ru-RU"/>
              </w:rPr>
              <w:t xml:space="preserve"> – повеже појмове механички рад, енергија и снага и израчуна рад силе теже и рад силе трења; </w:t>
            </w:r>
          </w:p>
          <w:p w:rsidR="006F34D7" w:rsidRDefault="006F34D7" w:rsidP="00620509">
            <w:pPr>
              <w:pStyle w:val="BodyText"/>
              <w:spacing w:before="38"/>
              <w:ind w:left="0"/>
              <w:rPr>
                <w:sz w:val="22"/>
                <w:lang w:val="ru-RU"/>
              </w:rPr>
            </w:pPr>
            <w:r w:rsidRPr="006F34D7">
              <w:rPr>
                <w:sz w:val="22"/>
                <w:lang w:val="ru-RU"/>
              </w:rPr>
              <w:t>– разликује кинетичку и потенцијалну енергију тела и повеже њихове промене са извршеним радом;</w:t>
            </w:r>
          </w:p>
          <w:p w:rsidR="006F34D7" w:rsidRDefault="006F34D7" w:rsidP="00620509">
            <w:pPr>
              <w:pStyle w:val="BodyText"/>
              <w:spacing w:before="38"/>
              <w:ind w:left="0"/>
              <w:rPr>
                <w:sz w:val="22"/>
                <w:lang w:val="ru-RU"/>
              </w:rPr>
            </w:pPr>
            <w:r w:rsidRPr="006F34D7">
              <w:rPr>
                <w:sz w:val="22"/>
                <w:lang w:val="ru-RU"/>
              </w:rPr>
              <w:t xml:space="preserve"> – демонстрира важење закона одржања енергије на примерима из окружења;</w:t>
            </w:r>
          </w:p>
          <w:p w:rsidR="006F34D7" w:rsidRDefault="006F34D7" w:rsidP="006F34D7">
            <w:pPr>
              <w:pStyle w:val="BodyText"/>
              <w:spacing w:before="38"/>
              <w:ind w:left="0"/>
              <w:rPr>
                <w:sz w:val="22"/>
                <w:lang w:val="ru-RU"/>
              </w:rPr>
            </w:pPr>
            <w:r w:rsidRPr="006F34D7">
              <w:rPr>
                <w:sz w:val="22"/>
                <w:lang w:val="ru-RU"/>
              </w:rPr>
              <w:t xml:space="preserve"> – решава квалитативне, квантитативне и графичке за</w:t>
            </w:r>
            <w:r>
              <w:rPr>
                <w:sz w:val="22"/>
                <w:lang w:val="ru-RU"/>
              </w:rPr>
              <w:t>датке (ки</w:t>
            </w:r>
            <w:r w:rsidRPr="006F34D7">
              <w:rPr>
                <w:sz w:val="22"/>
                <w:lang w:val="ru-RU"/>
              </w:rPr>
              <w:t>нематика и динамика кретања тела, трење, равнотежа полуге, сила потиска, закони одржања )</w:t>
            </w:r>
          </w:p>
          <w:p w:rsidR="006F34D7" w:rsidRDefault="006F34D7" w:rsidP="006F34D7">
            <w:pPr>
              <w:pStyle w:val="BodyText"/>
              <w:spacing w:before="38"/>
              <w:ind w:left="0"/>
              <w:rPr>
                <w:sz w:val="22"/>
                <w:lang w:val="ru-RU"/>
              </w:rPr>
            </w:pPr>
            <w:r w:rsidRPr="006F34D7">
              <w:rPr>
                <w:sz w:val="22"/>
                <w:lang w:val="ru-RU"/>
              </w:rPr>
              <w:t xml:space="preserve"> – разликује појмове температуре и количине топлоте и прикаже различите механизме преноса топлоте са једног тела на друго;</w:t>
            </w:r>
          </w:p>
          <w:p w:rsidR="006F34D7" w:rsidRDefault="006F34D7" w:rsidP="006F34D7">
            <w:pPr>
              <w:pStyle w:val="BodyText"/>
              <w:spacing w:before="38"/>
              <w:ind w:left="0"/>
              <w:rPr>
                <w:sz w:val="22"/>
                <w:lang w:val="ru-RU"/>
              </w:rPr>
            </w:pPr>
            <w:r w:rsidRPr="006F34D7">
              <w:rPr>
                <w:sz w:val="22"/>
                <w:lang w:val="ru-RU"/>
              </w:rPr>
              <w:t>– анализира промене стања тела (д</w:t>
            </w:r>
            <w:r>
              <w:rPr>
                <w:sz w:val="22"/>
                <w:lang w:val="ru-RU"/>
              </w:rPr>
              <w:t>имензија, запремине и агре</w:t>
            </w:r>
            <w:r w:rsidRPr="006F34D7">
              <w:rPr>
                <w:sz w:val="22"/>
                <w:lang w:val="ru-RU"/>
              </w:rPr>
              <w:t>гатног стања) приликом грејања или хлађења;</w:t>
            </w:r>
          </w:p>
          <w:p w:rsidR="006F34D7" w:rsidRPr="006F34D7" w:rsidRDefault="006F34D7" w:rsidP="006F34D7">
            <w:pPr>
              <w:pStyle w:val="BodyText"/>
              <w:spacing w:before="38"/>
              <w:ind w:left="0"/>
              <w:rPr>
                <w:sz w:val="22"/>
                <w:lang w:val="ru-RU"/>
              </w:rPr>
            </w:pPr>
            <w:r w:rsidRPr="006F34D7">
              <w:rPr>
                <w:sz w:val="22"/>
                <w:lang w:val="ru-RU"/>
              </w:rPr>
              <w:t xml:space="preserve"> – наведе методе добијања топлотне енергије и укаже на примере њеног рационалног коришћења</w:t>
            </w:r>
          </w:p>
        </w:tc>
        <w:tc>
          <w:tcPr>
            <w:tcW w:w="2790" w:type="dxa"/>
          </w:tcPr>
          <w:p w:rsidR="006F34D7" w:rsidRPr="006F34D7" w:rsidRDefault="006F34D7" w:rsidP="006F34D7">
            <w:pPr>
              <w:tabs>
                <w:tab w:val="left" w:pos="1230"/>
              </w:tabs>
              <w:jc w:val="center"/>
              <w:rPr>
                <w:rFonts w:ascii="Times New Roman" w:hAnsi="Times New Roman" w:cs="Times New Roman"/>
                <w:b/>
                <w:sz w:val="24"/>
                <w:lang w:val="ru-RU"/>
              </w:rPr>
            </w:pPr>
            <w:r w:rsidRPr="006F34D7">
              <w:rPr>
                <w:rFonts w:ascii="Times New Roman" w:hAnsi="Times New Roman" w:cs="Times New Roman"/>
                <w:b/>
                <w:sz w:val="24"/>
              </w:rPr>
              <w:lastRenderedPageBreak/>
              <w:t>СИЛА И КРЕТАЊЕ</w:t>
            </w:r>
          </w:p>
        </w:tc>
        <w:tc>
          <w:tcPr>
            <w:tcW w:w="4968" w:type="dxa"/>
          </w:tcPr>
          <w:p w:rsidR="006F34D7" w:rsidRPr="006F34D7" w:rsidRDefault="006F34D7" w:rsidP="006F34D7">
            <w:pPr>
              <w:pStyle w:val="BodyText"/>
              <w:spacing w:before="38"/>
              <w:ind w:left="72"/>
              <w:rPr>
                <w:sz w:val="22"/>
                <w:lang w:val="ru-RU"/>
              </w:rPr>
            </w:pPr>
            <w:r w:rsidRPr="006F34D7">
              <w:rPr>
                <w:sz w:val="22"/>
                <w:lang w:val="ru-RU"/>
              </w:rPr>
              <w:t xml:space="preserve">Сила као узрок промене брзине тела </w:t>
            </w:r>
          </w:p>
          <w:p w:rsidR="006F34D7" w:rsidRPr="006F34D7" w:rsidRDefault="006F34D7" w:rsidP="006F34D7">
            <w:pPr>
              <w:pStyle w:val="BodyText"/>
              <w:spacing w:before="38"/>
              <w:ind w:left="72"/>
              <w:rPr>
                <w:sz w:val="22"/>
                <w:lang w:val="ru-RU"/>
              </w:rPr>
            </w:pPr>
            <w:r w:rsidRPr="006F34D7">
              <w:rPr>
                <w:sz w:val="22"/>
                <w:lang w:val="ru-RU"/>
              </w:rPr>
              <w:t>Појам убрзања</w:t>
            </w:r>
          </w:p>
          <w:p w:rsidR="006F34D7" w:rsidRPr="006F34D7" w:rsidRDefault="006F34D7" w:rsidP="006F34D7">
            <w:pPr>
              <w:pStyle w:val="BodyText"/>
              <w:spacing w:before="38"/>
              <w:ind w:left="72"/>
              <w:rPr>
                <w:sz w:val="22"/>
                <w:lang w:val="ru-RU"/>
              </w:rPr>
            </w:pPr>
            <w:r w:rsidRPr="006F34D7">
              <w:rPr>
                <w:sz w:val="22"/>
                <w:lang w:val="ru-RU"/>
              </w:rPr>
              <w:t xml:space="preserve"> Успостављање везе између силе, масе тела и убрзања Други Њутнов закон Динамичко мерење силе </w:t>
            </w:r>
          </w:p>
          <w:p w:rsidR="006F34D7" w:rsidRPr="006F34D7" w:rsidRDefault="006F34D7" w:rsidP="006F34D7">
            <w:pPr>
              <w:pStyle w:val="BodyText"/>
              <w:spacing w:before="38"/>
              <w:ind w:left="72"/>
              <w:rPr>
                <w:sz w:val="22"/>
                <w:lang w:val="ru-RU"/>
              </w:rPr>
            </w:pPr>
            <w:r w:rsidRPr="006F34D7">
              <w:rPr>
                <w:sz w:val="22"/>
                <w:lang w:val="ru-RU"/>
              </w:rPr>
              <w:t xml:space="preserve">Међусобно деловање два тела – силе акције и реакције </w:t>
            </w:r>
          </w:p>
          <w:p w:rsidR="006F34D7" w:rsidRPr="006F34D7" w:rsidRDefault="006F34D7" w:rsidP="006F34D7">
            <w:pPr>
              <w:pStyle w:val="BodyText"/>
              <w:spacing w:before="38"/>
              <w:ind w:left="72"/>
              <w:rPr>
                <w:sz w:val="22"/>
                <w:lang w:val="ru-RU"/>
              </w:rPr>
            </w:pPr>
            <w:r w:rsidRPr="006F34D7">
              <w:rPr>
                <w:sz w:val="22"/>
                <w:lang w:val="ru-RU"/>
              </w:rPr>
              <w:t xml:space="preserve">Трећи Њутнов закон </w:t>
            </w:r>
          </w:p>
          <w:p w:rsidR="006F34D7" w:rsidRPr="006F34D7" w:rsidRDefault="006F34D7" w:rsidP="006F34D7">
            <w:pPr>
              <w:pStyle w:val="BodyText"/>
              <w:spacing w:before="38"/>
              <w:ind w:left="72"/>
              <w:rPr>
                <w:sz w:val="22"/>
                <w:lang w:val="ru-RU"/>
              </w:rPr>
            </w:pPr>
            <w:r w:rsidRPr="006F34D7">
              <w:rPr>
                <w:sz w:val="22"/>
                <w:lang w:val="ru-RU"/>
              </w:rPr>
              <w:t xml:space="preserve">Примери Равномерно променљиво праволинијско кретање </w:t>
            </w:r>
          </w:p>
          <w:p w:rsidR="006F34D7" w:rsidRPr="006F34D7" w:rsidRDefault="006F34D7" w:rsidP="006F34D7">
            <w:pPr>
              <w:pStyle w:val="BodyText"/>
              <w:spacing w:before="38"/>
              <w:ind w:left="72"/>
              <w:rPr>
                <w:sz w:val="22"/>
                <w:lang w:val="ru-RU"/>
              </w:rPr>
            </w:pPr>
            <w:r w:rsidRPr="006F34D7">
              <w:rPr>
                <w:sz w:val="22"/>
                <w:lang w:val="ru-RU"/>
              </w:rPr>
              <w:t xml:space="preserve">Интензитет, правац и смер брзине и убрзања Тренутна и средња брзина тела Зависност брзине и пута од времена при равномерно променљивом праволинијском кретању Графичко представљање зависности брзине тела од времена код равномерно променљивог праволинијског кретања Демонстрациони огледи: – Илустровање инерције тела помоћу папира и тега – Кретање куглице низ Галилејев жљеб – Кретање тела под дејством сталне силе – Мерење силе динамометром – Илустровање </w:t>
            </w:r>
            <w:r w:rsidRPr="006F34D7">
              <w:rPr>
                <w:sz w:val="22"/>
                <w:lang w:val="ru-RU"/>
              </w:rPr>
              <w:lastRenderedPageBreak/>
              <w:t xml:space="preserve">закона акције и реакције помоћу динамометара и колица, колица са опругом и других огледа (реактивно кретање балона и пластичне боце) </w:t>
            </w:r>
          </w:p>
          <w:p w:rsidR="006F34D7" w:rsidRPr="006F34D7" w:rsidRDefault="006F34D7" w:rsidP="006F34D7">
            <w:pPr>
              <w:pStyle w:val="BodyText"/>
              <w:spacing w:before="38"/>
              <w:ind w:left="72"/>
              <w:rPr>
                <w:sz w:val="22"/>
                <w:lang w:val="ru-RU"/>
              </w:rPr>
            </w:pPr>
            <w:r w:rsidRPr="006F34D7">
              <w:rPr>
                <w:b/>
                <w:sz w:val="22"/>
                <w:lang w:val="ru-RU"/>
              </w:rPr>
              <w:t>Лабораторијске вежбе</w:t>
            </w:r>
            <w:r w:rsidRPr="006F34D7">
              <w:rPr>
                <w:sz w:val="22"/>
                <w:lang w:val="ru-RU"/>
              </w:rPr>
              <w:t xml:space="preserve"> </w:t>
            </w:r>
          </w:p>
          <w:p w:rsidR="006F34D7" w:rsidRPr="006F34D7" w:rsidRDefault="006F34D7" w:rsidP="006F34D7">
            <w:pPr>
              <w:pStyle w:val="BodyText"/>
              <w:spacing w:before="38"/>
              <w:ind w:left="72"/>
              <w:rPr>
                <w:sz w:val="22"/>
                <w:lang w:val="ru-RU"/>
              </w:rPr>
            </w:pPr>
            <w:r w:rsidRPr="006F34D7">
              <w:rPr>
                <w:sz w:val="22"/>
                <w:lang w:val="ru-RU"/>
              </w:rPr>
              <w:t xml:space="preserve">1. Одређивање сталног убрзања при кретању куглице низ жљеб </w:t>
            </w:r>
          </w:p>
          <w:p w:rsidR="006F34D7" w:rsidRPr="006F34D7" w:rsidRDefault="006F34D7" w:rsidP="006F34D7">
            <w:pPr>
              <w:pStyle w:val="BodyText"/>
              <w:spacing w:before="38"/>
              <w:ind w:left="72"/>
              <w:rPr>
                <w:color w:val="231F20"/>
                <w:sz w:val="22"/>
                <w:lang w:val="ru-RU"/>
              </w:rPr>
            </w:pPr>
            <w:r w:rsidRPr="006F34D7">
              <w:rPr>
                <w:sz w:val="22"/>
                <w:lang w:val="ru-RU"/>
              </w:rPr>
              <w:t>2. Провера Другог Њутновог закона помоћу покретног тел</w:t>
            </w:r>
            <w:r w:rsidRPr="006F34D7">
              <w:rPr>
                <w:sz w:val="22"/>
              </w:rPr>
              <w:t>a</w:t>
            </w:r>
            <w:r w:rsidRPr="006F34D7">
              <w:rPr>
                <w:sz w:val="22"/>
                <w:lang w:val="ru-RU"/>
              </w:rPr>
              <w:t xml:space="preserve"> (колица) или помоћу Атвудове маш</w:t>
            </w:r>
          </w:p>
        </w:tc>
      </w:tr>
      <w:tr w:rsidR="006F34D7" w:rsidRPr="006F34D7" w:rsidTr="006F34D7">
        <w:trPr>
          <w:trHeight w:val="2247"/>
        </w:trPr>
        <w:tc>
          <w:tcPr>
            <w:tcW w:w="5418" w:type="dxa"/>
            <w:vMerge/>
          </w:tcPr>
          <w:p w:rsidR="006F34D7" w:rsidRPr="006F34D7" w:rsidRDefault="006F34D7" w:rsidP="00620509">
            <w:pPr>
              <w:pStyle w:val="BodyText"/>
              <w:spacing w:before="38"/>
              <w:ind w:left="0"/>
              <w:rPr>
                <w:sz w:val="22"/>
                <w:lang w:val="ru-RU"/>
              </w:rPr>
            </w:pPr>
          </w:p>
        </w:tc>
        <w:tc>
          <w:tcPr>
            <w:tcW w:w="2790" w:type="dxa"/>
          </w:tcPr>
          <w:p w:rsidR="006F34D7" w:rsidRPr="006F34D7" w:rsidRDefault="006F34D7" w:rsidP="006F34D7">
            <w:pPr>
              <w:tabs>
                <w:tab w:val="left" w:pos="1230"/>
              </w:tabs>
              <w:jc w:val="center"/>
              <w:rPr>
                <w:rFonts w:ascii="Times New Roman" w:hAnsi="Times New Roman" w:cs="Times New Roman"/>
                <w:b/>
                <w:sz w:val="24"/>
                <w:lang w:val="ru-RU"/>
              </w:rPr>
            </w:pPr>
            <w:r w:rsidRPr="006F34D7">
              <w:rPr>
                <w:rFonts w:ascii="Times New Roman" w:hAnsi="Times New Roman" w:cs="Times New Roman"/>
                <w:b/>
                <w:sz w:val="24"/>
                <w:lang w:val="ru-RU"/>
              </w:rPr>
              <w:t xml:space="preserve">КРЕТАЊЕ ТЕЛА ПОД ДЕЈСТВОМ СИЛЕ ТЕЖЕ. </w:t>
            </w:r>
            <w:r w:rsidRPr="006F34D7">
              <w:rPr>
                <w:rFonts w:ascii="Times New Roman" w:hAnsi="Times New Roman" w:cs="Times New Roman"/>
                <w:b/>
                <w:sz w:val="24"/>
              </w:rPr>
              <w:t>СИЛЕ ТРЕЊА</w:t>
            </w:r>
          </w:p>
        </w:tc>
        <w:tc>
          <w:tcPr>
            <w:tcW w:w="4968" w:type="dxa"/>
          </w:tcPr>
          <w:p w:rsidR="006F34D7" w:rsidRPr="006F34D7" w:rsidRDefault="006F34D7" w:rsidP="006F34D7">
            <w:pPr>
              <w:pStyle w:val="BodyText"/>
              <w:spacing w:before="38"/>
              <w:ind w:left="0" w:hanging="18"/>
              <w:rPr>
                <w:sz w:val="22"/>
                <w:lang w:val="ru-RU"/>
              </w:rPr>
            </w:pPr>
            <w:r w:rsidRPr="006F34D7">
              <w:rPr>
                <w:sz w:val="22"/>
                <w:lang w:val="ru-RU"/>
              </w:rPr>
              <w:t xml:space="preserve">Убрзање при кретању тела под дејством силе теже </w:t>
            </w:r>
          </w:p>
          <w:p w:rsidR="006F34D7" w:rsidRPr="006F34D7" w:rsidRDefault="006F34D7" w:rsidP="006F34D7">
            <w:pPr>
              <w:pStyle w:val="BodyText"/>
              <w:spacing w:before="38"/>
              <w:ind w:left="0" w:hanging="18"/>
              <w:rPr>
                <w:sz w:val="22"/>
                <w:lang w:val="ru-RU"/>
              </w:rPr>
            </w:pPr>
            <w:r w:rsidRPr="006F34D7">
              <w:rPr>
                <w:sz w:val="22"/>
                <w:lang w:val="ru-RU"/>
              </w:rPr>
              <w:t xml:space="preserve">Галилејев оглед </w:t>
            </w:r>
          </w:p>
          <w:p w:rsidR="006F34D7" w:rsidRPr="006F34D7" w:rsidRDefault="006F34D7" w:rsidP="006F34D7">
            <w:pPr>
              <w:pStyle w:val="BodyText"/>
              <w:spacing w:before="38"/>
              <w:ind w:left="0" w:hanging="18"/>
              <w:rPr>
                <w:sz w:val="22"/>
                <w:lang w:val="ru-RU"/>
              </w:rPr>
            </w:pPr>
            <w:r w:rsidRPr="006F34D7">
              <w:rPr>
                <w:sz w:val="22"/>
                <w:lang w:val="ru-RU"/>
              </w:rPr>
              <w:t>Слободно падање тела, бестежинско стање Хитац навише и хитац наниже</w:t>
            </w:r>
          </w:p>
          <w:p w:rsidR="006F34D7" w:rsidRPr="006F34D7" w:rsidRDefault="006F34D7" w:rsidP="006F34D7">
            <w:pPr>
              <w:pStyle w:val="BodyText"/>
              <w:spacing w:before="38"/>
              <w:ind w:left="0" w:hanging="18"/>
              <w:rPr>
                <w:sz w:val="22"/>
                <w:lang w:val="ru-RU"/>
              </w:rPr>
            </w:pPr>
            <w:r w:rsidRPr="006F34D7">
              <w:rPr>
                <w:sz w:val="22"/>
                <w:lang w:val="ru-RU"/>
              </w:rPr>
              <w:t xml:space="preserve"> Силе трења и силе отпора средине (трење мировања, клизања и котрљања) Утицај ових сила на кретање тела Демонстрациони огледи: – Слободно падање тела различитих облика и маса (Њутнова цев, слободан пад везаних новчића…) – Падање тела у разним срединама – Бестежинско стање тела (огледи са динамометром, с два тега и папиром између њих, са пластичном чашом која има отвор на дну и напуњена је водом) – Трење на столу, косој подлози и сл – Мерење силе трења помоћу динамометра </w:t>
            </w:r>
            <w:r w:rsidRPr="006F34D7">
              <w:rPr>
                <w:b/>
                <w:sz w:val="22"/>
                <w:lang w:val="ru-RU"/>
              </w:rPr>
              <w:t>Лабораторијске вежбе</w:t>
            </w:r>
            <w:r w:rsidRPr="006F34D7">
              <w:rPr>
                <w:sz w:val="22"/>
                <w:lang w:val="ru-RU"/>
              </w:rPr>
              <w:t xml:space="preserve"> </w:t>
            </w:r>
          </w:p>
          <w:p w:rsidR="006F34D7" w:rsidRPr="006F34D7" w:rsidRDefault="006F34D7" w:rsidP="006F34D7">
            <w:pPr>
              <w:pStyle w:val="BodyText"/>
              <w:spacing w:before="38"/>
              <w:ind w:left="0" w:hanging="18"/>
              <w:rPr>
                <w:sz w:val="22"/>
                <w:lang w:val="ru-RU"/>
              </w:rPr>
            </w:pPr>
            <w:r w:rsidRPr="006F34D7">
              <w:rPr>
                <w:sz w:val="22"/>
                <w:lang w:val="ru-RU"/>
              </w:rPr>
              <w:t xml:space="preserve">1. Одређивање убрзања тела које слободно пада </w:t>
            </w:r>
          </w:p>
          <w:p w:rsidR="006F34D7" w:rsidRPr="006F34D7" w:rsidRDefault="006F34D7" w:rsidP="006F34D7">
            <w:pPr>
              <w:pStyle w:val="BodyText"/>
              <w:spacing w:before="38"/>
              <w:ind w:left="0" w:hanging="18"/>
              <w:rPr>
                <w:color w:val="231F20"/>
                <w:sz w:val="22"/>
                <w:lang w:val="ru-RU"/>
              </w:rPr>
            </w:pPr>
            <w:r w:rsidRPr="006F34D7">
              <w:rPr>
                <w:sz w:val="22"/>
                <w:lang w:val="ru-RU"/>
              </w:rPr>
              <w:t>2. Одређивање коефицијента трења клизања</w:t>
            </w:r>
          </w:p>
        </w:tc>
      </w:tr>
      <w:tr w:rsidR="006F34D7" w:rsidRPr="00201C80" w:rsidTr="006F34D7">
        <w:trPr>
          <w:trHeight w:val="2247"/>
        </w:trPr>
        <w:tc>
          <w:tcPr>
            <w:tcW w:w="5418" w:type="dxa"/>
            <w:vMerge/>
          </w:tcPr>
          <w:p w:rsidR="006F34D7" w:rsidRPr="006F34D7" w:rsidRDefault="006F34D7" w:rsidP="00620509">
            <w:pPr>
              <w:pStyle w:val="BodyText"/>
              <w:spacing w:before="38"/>
              <w:ind w:left="0"/>
              <w:rPr>
                <w:sz w:val="22"/>
                <w:lang w:val="ru-RU"/>
              </w:rPr>
            </w:pPr>
          </w:p>
        </w:tc>
        <w:tc>
          <w:tcPr>
            <w:tcW w:w="2790" w:type="dxa"/>
          </w:tcPr>
          <w:p w:rsidR="006F34D7" w:rsidRPr="006F34D7" w:rsidRDefault="006F34D7" w:rsidP="006F34D7">
            <w:pPr>
              <w:tabs>
                <w:tab w:val="left" w:pos="1230"/>
              </w:tabs>
              <w:jc w:val="center"/>
              <w:rPr>
                <w:rFonts w:ascii="Times New Roman" w:hAnsi="Times New Roman" w:cs="Times New Roman"/>
                <w:b/>
                <w:sz w:val="24"/>
                <w:lang w:val="ru-RU"/>
              </w:rPr>
            </w:pPr>
            <w:r w:rsidRPr="006F34D7">
              <w:rPr>
                <w:rFonts w:ascii="Times New Roman" w:hAnsi="Times New Roman" w:cs="Times New Roman"/>
                <w:b/>
                <w:sz w:val="24"/>
                <w:lang w:val="ru-RU"/>
              </w:rPr>
              <w:t>МЕХАНИЧКИ РАД И ЕНЕРГИЈА. СНАГА</w:t>
            </w:r>
          </w:p>
        </w:tc>
        <w:tc>
          <w:tcPr>
            <w:tcW w:w="4968" w:type="dxa"/>
          </w:tcPr>
          <w:p w:rsidR="006F34D7" w:rsidRPr="006F34D7" w:rsidRDefault="006F34D7" w:rsidP="006F34D7">
            <w:pPr>
              <w:pStyle w:val="BodyText"/>
              <w:spacing w:before="38"/>
              <w:ind w:left="-18"/>
              <w:rPr>
                <w:sz w:val="22"/>
                <w:lang w:val="ru-RU"/>
              </w:rPr>
            </w:pPr>
            <w:r w:rsidRPr="006F34D7">
              <w:rPr>
                <w:sz w:val="22"/>
                <w:lang w:val="ru-RU"/>
              </w:rPr>
              <w:t xml:space="preserve">Механички рад Рад силе Рад силе теже и силе трења Квалитативно увођење појма механичке енергије тела </w:t>
            </w:r>
          </w:p>
          <w:p w:rsidR="006F34D7" w:rsidRPr="006F34D7" w:rsidRDefault="006F34D7" w:rsidP="006F34D7">
            <w:pPr>
              <w:pStyle w:val="BodyText"/>
              <w:spacing w:before="38"/>
              <w:ind w:left="-18"/>
              <w:rPr>
                <w:sz w:val="22"/>
                <w:lang w:val="ru-RU"/>
              </w:rPr>
            </w:pPr>
            <w:r w:rsidRPr="006F34D7">
              <w:rPr>
                <w:sz w:val="22"/>
                <w:lang w:val="ru-RU"/>
              </w:rPr>
              <w:t>Кинетичка енергија тела Потенцијална енергија Гравитациона потенцијална енергија тела</w:t>
            </w:r>
          </w:p>
          <w:p w:rsidR="006F34D7" w:rsidRPr="006F34D7" w:rsidRDefault="006F34D7" w:rsidP="006F34D7">
            <w:pPr>
              <w:pStyle w:val="BodyText"/>
              <w:spacing w:before="38"/>
              <w:ind w:left="-18"/>
              <w:rPr>
                <w:sz w:val="22"/>
                <w:lang w:val="ru-RU"/>
              </w:rPr>
            </w:pPr>
            <w:r w:rsidRPr="006F34D7">
              <w:rPr>
                <w:sz w:val="22"/>
                <w:lang w:val="ru-RU"/>
              </w:rPr>
              <w:t xml:space="preserve"> Веза између промене механичке енергије тела и извршеног рада </w:t>
            </w:r>
          </w:p>
          <w:p w:rsidR="006F34D7" w:rsidRPr="006F34D7" w:rsidRDefault="006F34D7" w:rsidP="006F34D7">
            <w:pPr>
              <w:pStyle w:val="BodyText"/>
              <w:spacing w:before="38"/>
              <w:ind w:left="-18"/>
              <w:rPr>
                <w:sz w:val="22"/>
                <w:lang w:val="ru-RU"/>
              </w:rPr>
            </w:pPr>
            <w:r w:rsidRPr="006F34D7">
              <w:rPr>
                <w:sz w:val="22"/>
                <w:lang w:val="ru-RU"/>
              </w:rPr>
              <w:t xml:space="preserve">Закон о одржању механичке енергије Снага Коефицијент корисног дејства Демонстрациони огледи: – Илустровање рада утрошеног на савладавање силе трења при клизању тела по различитим подлогама, уз коришћење динамометра – Коришћење потенцијалне енергије воде или енергије надуваног балона за вршење </w:t>
            </w:r>
            <w:r w:rsidRPr="006F34D7">
              <w:rPr>
                <w:sz w:val="22"/>
                <w:lang w:val="ru-RU"/>
              </w:rPr>
              <w:lastRenderedPageBreak/>
              <w:t xml:space="preserve">механичког рада – Примери механичке енергије тела Закон о одржању механичке енергије (Галилејев жљеб; математичко клатно; тег са опругом) </w:t>
            </w:r>
            <w:r w:rsidRPr="006F34D7">
              <w:rPr>
                <w:b/>
                <w:sz w:val="22"/>
                <w:lang w:val="ru-RU"/>
              </w:rPr>
              <w:t>Лабораторијске вежбе</w:t>
            </w:r>
            <w:r w:rsidRPr="006F34D7">
              <w:rPr>
                <w:sz w:val="22"/>
                <w:lang w:val="ru-RU"/>
              </w:rPr>
              <w:t xml:space="preserve"> </w:t>
            </w:r>
          </w:p>
          <w:p w:rsidR="006F34D7" w:rsidRPr="006F34D7" w:rsidRDefault="006F34D7" w:rsidP="006F34D7">
            <w:pPr>
              <w:pStyle w:val="BodyText"/>
              <w:spacing w:before="38"/>
              <w:ind w:left="-18"/>
              <w:rPr>
                <w:sz w:val="22"/>
                <w:lang w:val="ru-RU"/>
              </w:rPr>
            </w:pPr>
            <w:r w:rsidRPr="006F34D7">
              <w:rPr>
                <w:sz w:val="22"/>
                <w:lang w:val="ru-RU"/>
              </w:rPr>
              <w:t>1 Одређивање рада силе под чијим дејством с</w:t>
            </w:r>
            <w:r w:rsidRPr="006F34D7">
              <w:rPr>
                <w:sz w:val="22"/>
              </w:rPr>
              <w:t>e</w:t>
            </w:r>
            <w:r w:rsidRPr="006F34D7">
              <w:rPr>
                <w:sz w:val="22"/>
                <w:lang w:val="ru-RU"/>
              </w:rPr>
              <w:t xml:space="preserve"> тело креће по различитим подлогама </w:t>
            </w:r>
          </w:p>
          <w:p w:rsidR="006F34D7" w:rsidRPr="006F34D7" w:rsidRDefault="006F34D7" w:rsidP="006F34D7">
            <w:pPr>
              <w:pStyle w:val="BodyText"/>
              <w:spacing w:before="38"/>
              <w:ind w:left="-18"/>
              <w:rPr>
                <w:color w:val="231F20"/>
                <w:sz w:val="22"/>
                <w:lang w:val="ru-RU"/>
              </w:rPr>
            </w:pPr>
            <w:r w:rsidRPr="006F34D7">
              <w:rPr>
                <w:sz w:val="22"/>
                <w:lang w:val="ru-RU"/>
              </w:rPr>
              <w:t>2. Провера закона одржања механичке енергије помоћу колица</w:t>
            </w:r>
          </w:p>
        </w:tc>
      </w:tr>
      <w:tr w:rsidR="006F34D7" w:rsidRPr="00201C80" w:rsidTr="006F34D7">
        <w:trPr>
          <w:trHeight w:val="2247"/>
        </w:trPr>
        <w:tc>
          <w:tcPr>
            <w:tcW w:w="5418" w:type="dxa"/>
            <w:vMerge/>
          </w:tcPr>
          <w:p w:rsidR="006F34D7" w:rsidRPr="006F34D7" w:rsidRDefault="006F34D7" w:rsidP="00620509">
            <w:pPr>
              <w:pStyle w:val="BodyText"/>
              <w:spacing w:before="38"/>
              <w:ind w:left="0"/>
              <w:rPr>
                <w:sz w:val="22"/>
                <w:lang w:val="ru-RU"/>
              </w:rPr>
            </w:pPr>
          </w:p>
        </w:tc>
        <w:tc>
          <w:tcPr>
            <w:tcW w:w="2790" w:type="dxa"/>
          </w:tcPr>
          <w:p w:rsidR="006F34D7" w:rsidRPr="006F34D7" w:rsidRDefault="006F34D7" w:rsidP="006F34D7">
            <w:pPr>
              <w:tabs>
                <w:tab w:val="left" w:pos="1230"/>
              </w:tabs>
              <w:jc w:val="center"/>
              <w:rPr>
                <w:rFonts w:ascii="Times New Roman" w:hAnsi="Times New Roman" w:cs="Times New Roman"/>
                <w:b/>
                <w:sz w:val="24"/>
                <w:lang w:val="ru-RU"/>
              </w:rPr>
            </w:pPr>
            <w:r w:rsidRPr="006F34D7">
              <w:rPr>
                <w:rFonts w:ascii="Times New Roman" w:hAnsi="Times New Roman" w:cs="Times New Roman"/>
                <w:b/>
                <w:sz w:val="24"/>
              </w:rPr>
              <w:t>РАВНОТЕЖА ТЕЛА</w:t>
            </w:r>
          </w:p>
        </w:tc>
        <w:tc>
          <w:tcPr>
            <w:tcW w:w="4968" w:type="dxa"/>
          </w:tcPr>
          <w:p w:rsidR="006F34D7" w:rsidRPr="006F34D7" w:rsidRDefault="006F34D7" w:rsidP="006F34D7">
            <w:pPr>
              <w:pStyle w:val="BodyText"/>
              <w:spacing w:before="38"/>
              <w:ind w:left="-18"/>
              <w:rPr>
                <w:sz w:val="22"/>
                <w:lang w:val="ru-RU"/>
              </w:rPr>
            </w:pPr>
            <w:r w:rsidRPr="006F34D7">
              <w:rPr>
                <w:sz w:val="22"/>
                <w:lang w:val="ru-RU"/>
              </w:rPr>
              <w:t xml:space="preserve">Механички рад </w:t>
            </w:r>
          </w:p>
          <w:p w:rsidR="006F34D7" w:rsidRPr="006F34D7" w:rsidRDefault="006F34D7" w:rsidP="006F34D7">
            <w:pPr>
              <w:pStyle w:val="BodyText"/>
              <w:spacing w:before="38"/>
              <w:ind w:left="-18"/>
              <w:rPr>
                <w:sz w:val="22"/>
                <w:lang w:val="ru-RU"/>
              </w:rPr>
            </w:pPr>
            <w:r w:rsidRPr="006F34D7">
              <w:rPr>
                <w:sz w:val="22"/>
                <w:lang w:val="ru-RU"/>
              </w:rPr>
              <w:t xml:space="preserve">Рад силе </w:t>
            </w:r>
          </w:p>
          <w:p w:rsidR="006F34D7" w:rsidRPr="006F34D7" w:rsidRDefault="006F34D7" w:rsidP="006F34D7">
            <w:pPr>
              <w:pStyle w:val="BodyText"/>
              <w:spacing w:before="38"/>
              <w:ind w:left="-18"/>
              <w:rPr>
                <w:sz w:val="22"/>
                <w:lang w:val="ru-RU"/>
              </w:rPr>
            </w:pPr>
            <w:r w:rsidRPr="006F34D7">
              <w:rPr>
                <w:sz w:val="22"/>
                <w:lang w:val="ru-RU"/>
              </w:rPr>
              <w:t>Рад силе теже и силе трења</w:t>
            </w:r>
          </w:p>
          <w:p w:rsidR="006F34D7" w:rsidRPr="006F34D7" w:rsidRDefault="006F34D7" w:rsidP="006F34D7">
            <w:pPr>
              <w:pStyle w:val="BodyText"/>
              <w:spacing w:before="38"/>
              <w:ind w:left="-18"/>
              <w:rPr>
                <w:sz w:val="22"/>
                <w:lang w:val="ru-RU"/>
              </w:rPr>
            </w:pPr>
            <w:r w:rsidRPr="006F34D7">
              <w:rPr>
                <w:sz w:val="22"/>
                <w:lang w:val="ru-RU"/>
              </w:rPr>
              <w:t xml:space="preserve"> Квалитативно увођење појма механичке енергије тела </w:t>
            </w:r>
          </w:p>
          <w:p w:rsidR="006F34D7" w:rsidRPr="006F34D7" w:rsidRDefault="006F34D7" w:rsidP="006F34D7">
            <w:pPr>
              <w:pStyle w:val="BodyText"/>
              <w:spacing w:before="38"/>
              <w:ind w:left="-18"/>
              <w:rPr>
                <w:sz w:val="22"/>
                <w:lang w:val="ru-RU"/>
              </w:rPr>
            </w:pPr>
            <w:r w:rsidRPr="006F34D7">
              <w:rPr>
                <w:sz w:val="22"/>
                <w:lang w:val="ru-RU"/>
              </w:rPr>
              <w:t xml:space="preserve">Кинетичка енергија тела </w:t>
            </w:r>
          </w:p>
          <w:p w:rsidR="006F34D7" w:rsidRPr="006F34D7" w:rsidRDefault="006F34D7" w:rsidP="006F34D7">
            <w:pPr>
              <w:pStyle w:val="BodyText"/>
              <w:spacing w:before="38"/>
              <w:ind w:left="-18"/>
              <w:rPr>
                <w:sz w:val="22"/>
                <w:lang w:val="ru-RU"/>
              </w:rPr>
            </w:pPr>
            <w:r w:rsidRPr="006F34D7">
              <w:rPr>
                <w:sz w:val="22"/>
                <w:lang w:val="ru-RU"/>
              </w:rPr>
              <w:t>Потенцијална енергија</w:t>
            </w:r>
          </w:p>
          <w:p w:rsidR="006F34D7" w:rsidRPr="006F34D7" w:rsidRDefault="006F34D7" w:rsidP="006F34D7">
            <w:pPr>
              <w:pStyle w:val="BodyText"/>
              <w:spacing w:before="38"/>
              <w:ind w:left="-18"/>
              <w:rPr>
                <w:sz w:val="22"/>
                <w:lang w:val="ru-RU"/>
              </w:rPr>
            </w:pPr>
            <w:r w:rsidRPr="006F34D7">
              <w:rPr>
                <w:sz w:val="22"/>
                <w:lang w:val="ru-RU"/>
              </w:rPr>
              <w:t xml:space="preserve"> Гравитациона потенцијална енергија тела Веза између промене механичке енергије тела и извршеног рада </w:t>
            </w:r>
          </w:p>
          <w:p w:rsidR="006F34D7" w:rsidRPr="006F34D7" w:rsidRDefault="006F34D7" w:rsidP="006F34D7">
            <w:pPr>
              <w:pStyle w:val="BodyText"/>
              <w:spacing w:before="38"/>
              <w:ind w:left="-18"/>
              <w:rPr>
                <w:sz w:val="22"/>
                <w:lang w:val="ru-RU"/>
              </w:rPr>
            </w:pPr>
            <w:r w:rsidRPr="006F34D7">
              <w:rPr>
                <w:sz w:val="22"/>
                <w:lang w:val="ru-RU"/>
              </w:rPr>
              <w:t>Закон о одржању механичке енергије</w:t>
            </w:r>
          </w:p>
          <w:p w:rsidR="006F34D7" w:rsidRPr="006F34D7" w:rsidRDefault="006F34D7" w:rsidP="006F34D7">
            <w:pPr>
              <w:pStyle w:val="BodyText"/>
              <w:spacing w:before="38"/>
              <w:ind w:left="-18"/>
              <w:rPr>
                <w:sz w:val="22"/>
                <w:lang w:val="ru-RU"/>
              </w:rPr>
            </w:pPr>
            <w:r w:rsidRPr="006F34D7">
              <w:rPr>
                <w:sz w:val="22"/>
                <w:lang w:val="ru-RU"/>
              </w:rPr>
              <w:t xml:space="preserve"> Снага Коефицијент корисног дејства Демонстрациони огледи: – Илустровање рада утрошеног на савладавање силе трења при клизању тела по различитим подлогама, уз коришћење динамометра – Коришћење потенцијалне енергије воде или енергије надуваног балона за вршење механичког рада – Примери механичке енергије тела Закон о одржању механичке енергије (Галилејев жљеб; математичко клатно; тег са опругом) </w:t>
            </w:r>
            <w:r w:rsidRPr="006F34D7">
              <w:rPr>
                <w:b/>
                <w:sz w:val="22"/>
                <w:lang w:val="ru-RU"/>
              </w:rPr>
              <w:t>Лабораторијске вежбе</w:t>
            </w:r>
          </w:p>
          <w:p w:rsidR="006F34D7" w:rsidRPr="006F34D7" w:rsidRDefault="006F34D7" w:rsidP="006F34D7">
            <w:pPr>
              <w:pStyle w:val="BodyText"/>
              <w:spacing w:before="38"/>
              <w:ind w:left="-18"/>
              <w:rPr>
                <w:sz w:val="22"/>
                <w:lang w:val="ru-RU"/>
              </w:rPr>
            </w:pPr>
            <w:r w:rsidRPr="006F34D7">
              <w:rPr>
                <w:sz w:val="22"/>
                <w:lang w:val="ru-RU"/>
              </w:rPr>
              <w:t xml:space="preserve"> 1 Одређивање рада силе под чијим дејством с</w:t>
            </w:r>
            <w:r w:rsidRPr="006F34D7">
              <w:rPr>
                <w:sz w:val="22"/>
              </w:rPr>
              <w:t>e</w:t>
            </w:r>
            <w:r w:rsidRPr="006F34D7">
              <w:rPr>
                <w:sz w:val="22"/>
                <w:lang w:val="ru-RU"/>
              </w:rPr>
              <w:t xml:space="preserve"> тело креће по различитим подлогама</w:t>
            </w:r>
          </w:p>
          <w:p w:rsidR="006F34D7" w:rsidRPr="006F34D7" w:rsidRDefault="006F34D7" w:rsidP="006F34D7">
            <w:pPr>
              <w:pStyle w:val="BodyText"/>
              <w:spacing w:before="38"/>
              <w:ind w:left="-18" w:firstLine="18"/>
              <w:rPr>
                <w:color w:val="231F20"/>
                <w:sz w:val="22"/>
                <w:lang w:val="ru-RU"/>
              </w:rPr>
            </w:pPr>
            <w:r w:rsidRPr="006F34D7">
              <w:rPr>
                <w:sz w:val="22"/>
                <w:lang w:val="ru-RU"/>
              </w:rPr>
              <w:t xml:space="preserve"> 2. Провера закона одржања механичке енергије помоћу колица</w:t>
            </w:r>
          </w:p>
        </w:tc>
      </w:tr>
      <w:tr w:rsidR="006F34D7" w:rsidRPr="00201C80" w:rsidTr="006F34D7">
        <w:trPr>
          <w:trHeight w:val="2247"/>
        </w:trPr>
        <w:tc>
          <w:tcPr>
            <w:tcW w:w="5418" w:type="dxa"/>
            <w:vMerge/>
          </w:tcPr>
          <w:p w:rsidR="006F34D7" w:rsidRPr="006F34D7" w:rsidRDefault="006F34D7" w:rsidP="00620509">
            <w:pPr>
              <w:pStyle w:val="BodyText"/>
              <w:spacing w:before="38"/>
              <w:ind w:left="0"/>
              <w:rPr>
                <w:sz w:val="22"/>
                <w:lang w:val="ru-RU"/>
              </w:rPr>
            </w:pPr>
          </w:p>
        </w:tc>
        <w:tc>
          <w:tcPr>
            <w:tcW w:w="2790" w:type="dxa"/>
          </w:tcPr>
          <w:p w:rsidR="006F34D7" w:rsidRPr="006F34D7" w:rsidRDefault="006F34D7" w:rsidP="006F34D7">
            <w:pPr>
              <w:tabs>
                <w:tab w:val="left" w:pos="1230"/>
              </w:tabs>
              <w:jc w:val="center"/>
              <w:rPr>
                <w:rFonts w:ascii="Times New Roman" w:hAnsi="Times New Roman" w:cs="Times New Roman"/>
                <w:b/>
                <w:sz w:val="24"/>
                <w:lang w:val="ru-RU"/>
              </w:rPr>
            </w:pPr>
            <w:r w:rsidRPr="006F34D7">
              <w:rPr>
                <w:rFonts w:ascii="Times New Roman" w:hAnsi="Times New Roman" w:cs="Times New Roman"/>
                <w:b/>
                <w:sz w:val="24"/>
              </w:rPr>
              <w:t>ТОПЛОТНЕ ПОЈАВЕ</w:t>
            </w:r>
          </w:p>
        </w:tc>
        <w:tc>
          <w:tcPr>
            <w:tcW w:w="4968" w:type="dxa"/>
          </w:tcPr>
          <w:p w:rsidR="006F34D7" w:rsidRPr="006F34D7" w:rsidRDefault="006F34D7" w:rsidP="006F34D7">
            <w:pPr>
              <w:pStyle w:val="BodyText"/>
              <w:spacing w:before="38"/>
              <w:ind w:left="72"/>
              <w:rPr>
                <w:sz w:val="22"/>
                <w:lang w:val="ru-RU"/>
              </w:rPr>
            </w:pPr>
            <w:r w:rsidRPr="006F34D7">
              <w:rPr>
                <w:sz w:val="22"/>
                <w:lang w:val="ru-RU"/>
              </w:rPr>
              <w:t xml:space="preserve">Честични састав супстанције: молекули и њихово хаотично кретање </w:t>
            </w:r>
          </w:p>
          <w:p w:rsidR="006F34D7" w:rsidRPr="006F34D7" w:rsidRDefault="006F34D7" w:rsidP="006F34D7">
            <w:pPr>
              <w:pStyle w:val="BodyText"/>
              <w:spacing w:before="38"/>
              <w:ind w:left="72"/>
              <w:rPr>
                <w:sz w:val="22"/>
                <w:lang w:val="ru-RU"/>
              </w:rPr>
            </w:pPr>
            <w:r w:rsidRPr="006F34D7">
              <w:rPr>
                <w:sz w:val="22"/>
                <w:lang w:val="ru-RU"/>
              </w:rPr>
              <w:t xml:space="preserve">Топлотно ширење тела Појам и мерење температуре </w:t>
            </w:r>
          </w:p>
          <w:p w:rsidR="006F34D7" w:rsidRPr="006F34D7" w:rsidRDefault="006F34D7" w:rsidP="006F34D7">
            <w:pPr>
              <w:pStyle w:val="BodyText"/>
              <w:spacing w:before="38"/>
              <w:ind w:left="72"/>
              <w:rPr>
                <w:sz w:val="22"/>
                <w:lang w:val="ru-RU"/>
              </w:rPr>
            </w:pPr>
            <w:r w:rsidRPr="006F34D7">
              <w:rPr>
                <w:sz w:val="22"/>
                <w:lang w:val="ru-RU"/>
              </w:rPr>
              <w:t xml:space="preserve">Унутрашња енергија и температура Количина топлоте </w:t>
            </w:r>
          </w:p>
          <w:p w:rsidR="006F34D7" w:rsidRPr="006F34D7" w:rsidRDefault="006F34D7" w:rsidP="006F34D7">
            <w:pPr>
              <w:pStyle w:val="BodyText"/>
              <w:spacing w:before="38"/>
              <w:ind w:left="72"/>
              <w:rPr>
                <w:sz w:val="22"/>
                <w:lang w:val="ru-RU"/>
              </w:rPr>
            </w:pPr>
            <w:r w:rsidRPr="006F34D7">
              <w:rPr>
                <w:sz w:val="22"/>
                <w:lang w:val="ru-RU"/>
              </w:rPr>
              <w:t xml:space="preserve">Специфични топлотни капацитет Топлотна равнотежа Агрегатна стања супстанције Демонстрациони огледи: – Дифузија и Брауново кретање – Ширење чврстих тела, течности и гасова (надувани балон на стакленој посуди – флаши и две посуде са хладном и топлом водом, Гравесандов прстен, издужење жице, капилара ) </w:t>
            </w:r>
          </w:p>
          <w:p w:rsidR="006F34D7" w:rsidRPr="006F34D7" w:rsidRDefault="006F34D7" w:rsidP="006F34D7">
            <w:pPr>
              <w:pStyle w:val="BodyText"/>
              <w:spacing w:before="38"/>
              <w:ind w:left="72"/>
              <w:rPr>
                <w:b/>
                <w:sz w:val="22"/>
                <w:lang w:val="ru-RU"/>
              </w:rPr>
            </w:pPr>
            <w:r w:rsidRPr="006F34D7">
              <w:rPr>
                <w:b/>
                <w:sz w:val="22"/>
                <w:lang w:val="ru-RU"/>
              </w:rPr>
              <w:t xml:space="preserve">Лабораторијске вежбе </w:t>
            </w:r>
          </w:p>
          <w:p w:rsidR="006F34D7" w:rsidRPr="006F34D7" w:rsidRDefault="006F34D7" w:rsidP="006F34D7">
            <w:pPr>
              <w:pStyle w:val="BodyText"/>
              <w:spacing w:before="38"/>
              <w:ind w:left="72"/>
              <w:rPr>
                <w:color w:val="231F20"/>
                <w:sz w:val="22"/>
                <w:lang w:val="ru-RU"/>
              </w:rPr>
            </w:pPr>
            <w:r w:rsidRPr="006F34D7">
              <w:rPr>
                <w:sz w:val="22"/>
                <w:lang w:val="ru-RU"/>
              </w:rPr>
              <w:t>1. Мерење температуре мешавине топле и хладне воде после успостављања топлотне равнотеже</w:t>
            </w:r>
          </w:p>
        </w:tc>
      </w:tr>
    </w:tbl>
    <w:p w:rsidR="008936B2" w:rsidRDefault="008936B2"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sz w:val="24"/>
          <w:lang w:val="ru-RU"/>
        </w:rPr>
      </w:pPr>
    </w:p>
    <w:p w:rsidR="00620509" w:rsidRDefault="00620509" w:rsidP="006F34D7">
      <w:pPr>
        <w:rPr>
          <w:rFonts w:ascii="Times New Roman" w:hAnsi="Times New Roman" w:cs="Times New Roman"/>
          <w:lang w:val="ru-RU"/>
        </w:rPr>
      </w:pPr>
      <w:r w:rsidRPr="00620509">
        <w:rPr>
          <w:rFonts w:ascii="Times New Roman" w:hAnsi="Times New Roman" w:cs="Times New Roman"/>
          <w:lang w:val="ru-RU"/>
        </w:rPr>
        <w:t>Кључни појмови садржаја: кретање, сила, убрзање, Њутнови закони, сила теже, трење, равнотежа тела, механички рад, енергија, снага, топлотне појве, температура.</w:t>
      </w:r>
    </w:p>
    <w:p w:rsidR="00620509" w:rsidRDefault="00620509" w:rsidP="00620509">
      <w:pPr>
        <w:spacing w:after="0" w:line="240" w:lineRule="auto"/>
        <w:jc w:val="center"/>
        <w:rPr>
          <w:rFonts w:ascii="Times New Roman" w:hAnsi="Times New Roman" w:cs="Times New Roman"/>
          <w:b/>
          <w:sz w:val="24"/>
          <w:lang w:val="ru-RU"/>
        </w:rPr>
      </w:pPr>
      <w:r w:rsidRPr="00620509">
        <w:rPr>
          <w:rFonts w:ascii="Times New Roman" w:hAnsi="Times New Roman" w:cs="Times New Roman"/>
          <w:b/>
          <w:sz w:val="24"/>
          <w:lang w:val="ru-RU"/>
        </w:rPr>
        <w:t>УПУТСВО ЗА ДИДАКТИЧКО-МЕТОДИЧКО ОСТВАРИВАЊЕ ПРОГРАМА</w:t>
      </w:r>
    </w:p>
    <w:p w:rsidR="00620509" w:rsidRPr="00620509" w:rsidRDefault="00620509" w:rsidP="00620509">
      <w:pPr>
        <w:spacing w:after="0" w:line="240" w:lineRule="auto"/>
        <w:jc w:val="center"/>
        <w:rPr>
          <w:rFonts w:ascii="Times New Roman" w:hAnsi="Times New Roman" w:cs="Times New Roman"/>
          <w:b/>
          <w:sz w:val="24"/>
          <w:lang w:val="ru-RU"/>
        </w:rPr>
      </w:pP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Полазна опредељења при дефинисању исхода и конципирању програма физике били су усвојени Стандарди образовних постигнућа ученика у основној школи. </w:t>
      </w:r>
    </w:p>
    <w:p w:rsidR="00620509" w:rsidRPr="00620509" w:rsidRDefault="00620509" w:rsidP="00620509">
      <w:pPr>
        <w:spacing w:after="0" w:line="240" w:lineRule="auto"/>
        <w:jc w:val="both"/>
        <w:rPr>
          <w:rFonts w:ascii="Times New Roman" w:hAnsi="Times New Roman" w:cs="Times New Roman"/>
          <w:i/>
          <w:lang w:val="ru-RU"/>
        </w:rPr>
      </w:pPr>
      <w:r w:rsidRPr="00620509">
        <w:rPr>
          <w:rFonts w:ascii="Times New Roman" w:hAnsi="Times New Roman" w:cs="Times New Roman"/>
          <w:lang w:val="ru-RU"/>
        </w:rPr>
        <w:t xml:space="preserve">Исходи представљају опис интегрисаних знања, вештина и ставова које ученик стиче у процесу остваривања наставе у пет области предмета: </w:t>
      </w:r>
      <w:r w:rsidRPr="00620509">
        <w:rPr>
          <w:rFonts w:ascii="Times New Roman" w:hAnsi="Times New Roman" w:cs="Times New Roman"/>
          <w:i/>
          <w:lang w:val="ru-RU"/>
        </w:rPr>
        <w:t xml:space="preserve">Сила и кретање, Кретање тела под дејством силе теже. Силе трења, Равнотежа тела, Механички рад и енергија. Снага, Топлотне појаве.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Обнављање дела градива из шестог разреда, које се односи на равномерно праволинијско кретање, силу као узрок промене стања тела и инертност тела, треба да послужи као увод и обезбеди континуитет.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Ученици седмог разреда т</w:t>
      </w:r>
      <w:r>
        <w:rPr>
          <w:rFonts w:ascii="Times New Roman" w:hAnsi="Times New Roman" w:cs="Times New Roman"/>
          <w:lang w:val="ru-RU"/>
        </w:rPr>
        <w:t>реба да наставе са учењем основ</w:t>
      </w:r>
      <w:r w:rsidRPr="00620509">
        <w:rPr>
          <w:rFonts w:ascii="Times New Roman" w:hAnsi="Times New Roman" w:cs="Times New Roman"/>
          <w:lang w:val="ru-RU"/>
        </w:rPr>
        <w:t>них појмова и закона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Полазна опредељења утица</w:t>
      </w:r>
      <w:r>
        <w:rPr>
          <w:rFonts w:ascii="Times New Roman" w:hAnsi="Times New Roman" w:cs="Times New Roman"/>
          <w:lang w:val="ru-RU"/>
        </w:rPr>
        <w:t>ла су на избор програмских садр</w:t>
      </w:r>
      <w:r w:rsidRPr="00620509">
        <w:rPr>
          <w:rFonts w:ascii="Times New Roman" w:hAnsi="Times New Roman" w:cs="Times New Roman"/>
          <w:lang w:val="ru-RU"/>
        </w:rPr>
        <w:t>жаја и метода логичког закључивања, демонстрационих огледа и лабораторијских вежби, оријентисаних на очекиване исходе.</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седмог разреда.</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ПЛАНИРАЊЕ НАСТАВЕ И УЧЕЊА</w:t>
      </w:r>
    </w:p>
    <w:p w:rsidR="00620509" w:rsidRP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При планирању наставног процеса наставник, на основу дефинисаног циља предмета, исхода и образовних стандарда, самостално планира број и редослед часова обраде и осталих типова часова, као и методе и облике рада са ученицима. Редослед проучавања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lastRenderedPageBreak/>
        <w:t xml:space="preserve"> 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Од метода логичког закључивања, кој</w:t>
      </w:r>
      <w:r w:rsidRPr="00620509">
        <w:rPr>
          <w:rFonts w:ascii="Times New Roman" w:hAnsi="Times New Roman" w:cs="Times New Roman"/>
        </w:rPr>
        <w:t>e</w:t>
      </w:r>
      <w:r w:rsidRPr="00620509">
        <w:rPr>
          <w:rFonts w:ascii="Times New Roman" w:hAnsi="Times New Roman" w:cs="Times New Roman"/>
          <w:lang w:val="ru-RU"/>
        </w:rPr>
        <w:t xml:space="preserve"> се користе у физици као научној дисциплини (индуктивни, дедуктивни, закључивање по аналогији итд.), ученицима седмог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Увођење једноставних експеримената за демонстрирање физичких појава има за циљ развијање радозналости и интересовања за физику и истраживачки при</w:t>
      </w:r>
      <w:r>
        <w:rPr>
          <w:rFonts w:ascii="Times New Roman" w:hAnsi="Times New Roman" w:cs="Times New Roman"/>
          <w:lang w:val="ru-RU"/>
        </w:rPr>
        <w:t>ступ у природним наукама. Једно</w:t>
      </w:r>
      <w:r w:rsidRPr="00620509">
        <w:rPr>
          <w:rFonts w:ascii="Times New Roman" w:hAnsi="Times New Roman" w:cs="Times New Roman"/>
          <w:lang w:val="ru-RU"/>
        </w:rPr>
        <w:t>ставне експерименте могу да изводе и сами ученици на часу или да их понове код куће, користећи многе предмете и материјале из свакодневног живота. Одређени садржаји и тематске целине се могу реализовати и преко пројектне наставе.</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ОСТВАРИВАЊЕ НАСТАВЕ И УЧЕЊА </w:t>
      </w:r>
    </w:p>
    <w:p w:rsidR="00620509" w:rsidRP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Програмски садржаји седмог разреда доследно су приказани у форми која задовољава основне методске захтеве наставе физике: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Поступност (од једноставног ка сложеном) при упознавању нових појмова и формулисању закона.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Очигледност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 Повезаност наставних садржаја са појавама у свакодневном животу.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Програмски садржаји на основу исхода се могу реализовати: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1. излагањем садржаја теме уз одговарајуће демонстрационе огледе;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2. решавањем квалитативних и квантитативних проблема као и проблем – ситуација;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3. лабораторијским вежбама;</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4. домаћим задацима;</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5. коришћењем других начина рада који доприносе бољем разумевању садржај</w:t>
      </w:r>
      <w:r w:rsidRPr="00620509">
        <w:rPr>
          <w:rFonts w:ascii="Times New Roman" w:hAnsi="Times New Roman" w:cs="Times New Roman"/>
        </w:rPr>
        <w:t>a</w:t>
      </w:r>
      <w:r w:rsidRPr="00620509">
        <w:rPr>
          <w:rFonts w:ascii="Times New Roman" w:hAnsi="Times New Roman" w:cs="Times New Roman"/>
          <w:lang w:val="ru-RU"/>
        </w:rPr>
        <w:t xml:space="preserve"> теме (пројекти, допунска настава, додатни рад...);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6. систематским праћењем рада сваког ученика.</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Да би се циљеви и задаци </w:t>
      </w:r>
      <w:r>
        <w:rPr>
          <w:rFonts w:ascii="Times New Roman" w:hAnsi="Times New Roman" w:cs="Times New Roman"/>
          <w:lang w:val="ru-RU"/>
        </w:rPr>
        <w:t>наставе физике остварили у цели</w:t>
      </w:r>
      <w:r w:rsidRPr="00620509">
        <w:rPr>
          <w:rFonts w:ascii="Times New Roman" w:hAnsi="Times New Roman" w:cs="Times New Roman"/>
          <w:lang w:val="ru-RU"/>
        </w:rPr>
        <w:t>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i/>
          <w:lang w:val="ru-RU"/>
        </w:rPr>
      </w:pPr>
      <w:r w:rsidRPr="00620509">
        <w:rPr>
          <w:rFonts w:ascii="Times New Roman" w:hAnsi="Times New Roman" w:cs="Times New Roman"/>
          <w:i/>
          <w:lang w:val="ru-RU"/>
        </w:rPr>
        <w:t xml:space="preserve">Методска упутства за предавања </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Како уз сваку тематску целину иду демонстрациони огледи, ученици ће спонтано пратити ток посматране појаве, а на на</w:t>
      </w:r>
      <w:r>
        <w:rPr>
          <w:rFonts w:ascii="Times New Roman" w:hAnsi="Times New Roman" w:cs="Times New Roman"/>
          <w:lang w:val="ru-RU"/>
        </w:rPr>
        <w:t>став</w:t>
      </w:r>
      <w:r w:rsidRPr="00620509">
        <w:rPr>
          <w:rFonts w:ascii="Times New Roman" w:hAnsi="Times New Roman" w:cs="Times New Roman"/>
          <w:lang w:val="ru-RU"/>
        </w:rPr>
        <w:t>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w:t>
      </w:r>
      <w:r>
        <w:rPr>
          <w:rFonts w:ascii="Times New Roman" w:hAnsi="Times New Roman" w:cs="Times New Roman"/>
          <w:lang w:val="ru-RU"/>
        </w:rPr>
        <w:t>ке, дефинише нове појмове (вели</w:t>
      </w:r>
      <w:r w:rsidRPr="00620509">
        <w:rPr>
          <w:rFonts w:ascii="Times New Roman" w:hAnsi="Times New Roman" w:cs="Times New Roman"/>
          <w:lang w:val="ru-RU"/>
        </w:rPr>
        <w:t>чине) и речима формулише законе. Када се прође кроз све етапе у излагању садржаја теме (оглед, учеников опис појаве, дефинисање појмова и формулисање закона), пр</w:t>
      </w:r>
      <w:r>
        <w:rPr>
          <w:rFonts w:ascii="Times New Roman" w:hAnsi="Times New Roman" w:cs="Times New Roman"/>
          <w:lang w:val="ru-RU"/>
        </w:rPr>
        <w:t>елази се, ако је могуће, на пре</w:t>
      </w:r>
      <w:r w:rsidRPr="00620509">
        <w:rPr>
          <w:rFonts w:ascii="Times New Roman" w:hAnsi="Times New Roman" w:cs="Times New Roman"/>
          <w:lang w:val="ru-RU"/>
        </w:rPr>
        <w:t>зентовање закона у математичкој форми</w:t>
      </w:r>
      <w:r>
        <w:rPr>
          <w:rFonts w:ascii="Times New Roman" w:hAnsi="Times New Roman" w:cs="Times New Roman"/>
          <w:lang w:val="ru-RU"/>
        </w:rPr>
        <w:t>.</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i/>
          <w:lang w:val="ru-RU"/>
        </w:rPr>
      </w:pPr>
      <w:r w:rsidRPr="00620509">
        <w:rPr>
          <w:rFonts w:ascii="Times New Roman" w:hAnsi="Times New Roman" w:cs="Times New Roman"/>
          <w:i/>
          <w:lang w:val="ru-RU"/>
        </w:rPr>
        <w:t xml:space="preserve">Методска упутства за решавање рачунских задатака </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При решавању већине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w:t>
      </w:r>
      <w:r>
        <w:rPr>
          <w:rFonts w:ascii="Times New Roman" w:hAnsi="Times New Roman" w:cs="Times New Roman"/>
          <w:lang w:val="ru-RU"/>
        </w:rPr>
        <w:t>задатака одвија се кроз три ета</w:t>
      </w:r>
      <w:r w:rsidRPr="00620509">
        <w:rPr>
          <w:rFonts w:ascii="Times New Roman" w:hAnsi="Times New Roman" w:cs="Times New Roman"/>
          <w:lang w:val="ru-RU"/>
        </w:rPr>
        <w:t>пе: физичка анализа задатка, математичко израчун</w:t>
      </w:r>
      <w:r>
        <w:rPr>
          <w:rFonts w:ascii="Times New Roman" w:hAnsi="Times New Roman" w:cs="Times New Roman"/>
          <w:lang w:val="ru-RU"/>
        </w:rPr>
        <w:t>авање и диску</w:t>
      </w:r>
      <w:r w:rsidRPr="00620509">
        <w:rPr>
          <w:rFonts w:ascii="Times New Roman" w:hAnsi="Times New Roman" w:cs="Times New Roman"/>
          <w:lang w:val="ru-RU"/>
        </w:rPr>
        <w:t xml:space="preserve">сија резултата. У првој етапи уочавају се физичке појаве на које се односи задатак, а затим се набрајају и речима исказују закони </w:t>
      </w:r>
      <w:r w:rsidRPr="00620509">
        <w:rPr>
          <w:rFonts w:ascii="Times New Roman" w:hAnsi="Times New Roman" w:cs="Times New Roman"/>
          <w:lang w:val="ru-RU"/>
        </w:rPr>
        <w:lastRenderedPageBreak/>
        <w:t>по којима се појаве одвијају. У другој етапи се, на основу математичке форме з</w:t>
      </w:r>
      <w:r w:rsidRPr="00620509">
        <w:rPr>
          <w:rFonts w:ascii="Times New Roman" w:hAnsi="Times New Roman" w:cs="Times New Roman"/>
        </w:rPr>
        <w:t>a</w:t>
      </w:r>
      <w:r w:rsidRPr="00620509">
        <w:rPr>
          <w:rFonts w:ascii="Times New Roman" w:hAnsi="Times New Roman" w:cs="Times New Roman"/>
          <w:lang w:val="ru-RU"/>
        </w:rPr>
        <w:t xml:space="preserve">кона, израчунава вредност тражене величине. У трећој етапи 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w:t>
      </w:r>
      <w:r w:rsidRPr="00620509">
        <w:rPr>
          <w:rFonts w:ascii="Times New Roman" w:hAnsi="Times New Roman" w:cs="Times New Roman"/>
        </w:rPr>
        <w:t>SI</w:t>
      </w:r>
      <w:r w:rsidRPr="00620509">
        <w:rPr>
          <w:rFonts w:ascii="Times New Roman" w:hAnsi="Times New Roman" w:cs="Times New Roman"/>
          <w:lang w:val="ru-RU"/>
        </w:rPr>
        <w:t xml:space="preserve"> (међународни систем јединица).</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i/>
          <w:lang w:val="ru-RU"/>
        </w:rPr>
      </w:pPr>
      <w:r w:rsidRPr="00620509">
        <w:rPr>
          <w:rFonts w:ascii="Times New Roman" w:hAnsi="Times New Roman" w:cs="Times New Roman"/>
          <w:i/>
          <w:lang w:val="ru-RU"/>
        </w:rPr>
        <w:t xml:space="preserve">Методска упутства за извођење лабораторијских вежби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w:t>
      </w:r>
      <w:r w:rsidRPr="00620509">
        <w:rPr>
          <w:rFonts w:ascii="Times New Roman" w:hAnsi="Times New Roman" w:cs="Times New Roman"/>
        </w:rPr>
        <w:t>o</w:t>
      </w:r>
      <w:r w:rsidRPr="00620509">
        <w:rPr>
          <w:rFonts w:ascii="Times New Roman" w:hAnsi="Times New Roman" w:cs="Times New Roman"/>
          <w:lang w:val="ru-RU"/>
        </w:rPr>
        <w:t xml:space="preserve">раторијску вежбу. Опрема за лабораторијске вежбе умножена је у више комплета, тако да на једној вежби (радном месту) може да ради три до четири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У уводном делу часа наставник: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обраћа пажњу на чињеницу да свако мерење прати одговарајућа грешка и указује на њене могуће изворе,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упознаје ученике с мерним инструментима и обучава их да пажљиво рукују лабораторијским инвентаром, – указује ученицима на мере предострожности, којих се морају придржавати ради сопствене сигурности. </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а не и за величине које се посредно одређују. Процену грешке посредно одређене величине наставник може да изводи у оквиру додатне наставе.</w:t>
      </w:r>
    </w:p>
    <w:p w:rsidR="00620509" w:rsidRDefault="00620509" w:rsidP="00620509">
      <w:pPr>
        <w:spacing w:after="0" w:line="240" w:lineRule="auto"/>
        <w:jc w:val="both"/>
        <w:rPr>
          <w:rFonts w:ascii="Times New Roman" w:hAnsi="Times New Roman" w:cs="Times New Roman"/>
          <w:lang w:val="ru-RU"/>
        </w:rPr>
      </w:pPr>
    </w:p>
    <w:p w:rsidR="00620509" w:rsidRPr="00620509" w:rsidRDefault="00620509" w:rsidP="00620509">
      <w:pPr>
        <w:spacing w:after="0" w:line="240" w:lineRule="auto"/>
        <w:jc w:val="both"/>
        <w:rPr>
          <w:rFonts w:ascii="Times New Roman" w:hAnsi="Times New Roman" w:cs="Times New Roman"/>
          <w:i/>
          <w:lang w:val="ru-RU"/>
        </w:rPr>
      </w:pPr>
      <w:r w:rsidRPr="00620509">
        <w:rPr>
          <w:rFonts w:ascii="Times New Roman" w:hAnsi="Times New Roman" w:cs="Times New Roman"/>
          <w:i/>
          <w:lang w:val="ru-RU"/>
        </w:rPr>
        <w:t>Методска упутства за друге облике рада</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При одабиру домаћих задатака наставник треба да води рачуна о нивоу сложености задатака, али и о њиховој мотивационој функцији. С обзиром на то да кроз израду домаћег задатка ученици проверавају степен разумевања усвојеног садржаја, коректност урађеног задатог домаћег задатк</w:t>
      </w:r>
      <w:r>
        <w:rPr>
          <w:rFonts w:ascii="Times New Roman" w:hAnsi="Times New Roman" w:cs="Times New Roman"/>
          <w:lang w:val="ru-RU"/>
        </w:rPr>
        <w:t>а треба да буде проверена на на</w:t>
      </w:r>
      <w:r w:rsidRPr="00620509">
        <w:rPr>
          <w:rFonts w:ascii="Times New Roman" w:hAnsi="Times New Roman" w:cs="Times New Roman"/>
          <w:lang w:val="ru-RU"/>
        </w:rPr>
        <w:t xml:space="preserve">редном часу.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сваког ученика у групи у оквиру пр</w:t>
      </w:r>
      <w:r>
        <w:rPr>
          <w:rFonts w:ascii="Times New Roman" w:hAnsi="Times New Roman" w:cs="Times New Roman"/>
          <w:lang w:val="ru-RU"/>
        </w:rPr>
        <w:t>и</w:t>
      </w:r>
      <w:r w:rsidRPr="00620509">
        <w:rPr>
          <w:rFonts w:ascii="Times New Roman" w:hAnsi="Times New Roman" w:cs="Times New Roman"/>
          <w:lang w:val="ru-RU"/>
        </w:rPr>
        <w:t xml:space="preserve">купљања података, извођење експеримената, мерења, обраде резултата, припрема презентације и презентовање. Резултат оваквог начина рада је активно стицање знања о физичким појавама кроз истраживање.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У оквиру израде пројеката могуће је обухватити неке од следећих тема:</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Улога физике у заштити човекове околине.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Енергетска ефикасност.</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 Климатске промене. </w:t>
      </w:r>
    </w:p>
    <w:p w:rsidR="00620509" w:rsidRP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Својства воде</w:t>
      </w:r>
    </w:p>
    <w:p w:rsidR="00620509" w:rsidRDefault="00620509" w:rsidP="00620509">
      <w:pPr>
        <w:spacing w:after="0" w:line="240" w:lineRule="auto"/>
        <w:jc w:val="both"/>
        <w:rPr>
          <w:rFonts w:ascii="Times New Roman" w:hAnsi="Times New Roman" w:cs="Times New Roman"/>
          <w:lang w:val="ru-RU"/>
        </w:rPr>
      </w:pPr>
      <w:r w:rsidRPr="00620509">
        <w:rPr>
          <w:rFonts w:ascii="Times New Roman" w:hAnsi="Times New Roman" w:cs="Times New Roman"/>
          <w:lang w:val="ru-RU"/>
        </w:rPr>
        <w:t xml:space="preserve"> – физичка, хемијска, значај воде за живи свет</w:t>
      </w:r>
      <w:r>
        <w:rPr>
          <w:rFonts w:ascii="Times New Roman" w:hAnsi="Times New Roman" w:cs="Times New Roman"/>
          <w:lang w:val="ru-RU"/>
        </w:rPr>
        <w:t>.</w:t>
      </w:r>
    </w:p>
    <w:p w:rsidR="00620509" w:rsidRDefault="00620509" w:rsidP="00620509">
      <w:pPr>
        <w:spacing w:after="0" w:line="240" w:lineRule="auto"/>
        <w:jc w:val="both"/>
        <w:rPr>
          <w:rFonts w:ascii="Times New Roman" w:hAnsi="Times New Roman" w:cs="Times New Roman"/>
          <w:lang w:val="ru-RU"/>
        </w:rPr>
      </w:pPr>
    </w:p>
    <w:p w:rsidR="00620509" w:rsidRPr="005A45EA" w:rsidRDefault="00620509" w:rsidP="00620509">
      <w:pPr>
        <w:spacing w:after="0" w:line="240" w:lineRule="auto"/>
        <w:jc w:val="both"/>
        <w:rPr>
          <w:rFonts w:ascii="Times New Roman" w:hAnsi="Times New Roman" w:cs="Times New Roman"/>
          <w:i/>
          <w:lang w:val="ru-RU"/>
        </w:rPr>
      </w:pPr>
      <w:r w:rsidRPr="005A45EA">
        <w:rPr>
          <w:rFonts w:ascii="Times New Roman" w:hAnsi="Times New Roman" w:cs="Times New Roman"/>
          <w:i/>
          <w:lang w:val="ru-RU"/>
        </w:rPr>
        <w:t xml:space="preserve">Праћење рада ученика </w:t>
      </w:r>
    </w:p>
    <w:p w:rsidR="00620509" w:rsidRPr="005A45EA" w:rsidRDefault="00620509"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t>Наставник је дужан да конт</w:t>
      </w:r>
      <w:r w:rsidR="005A45EA" w:rsidRPr="005A45EA">
        <w:rPr>
          <w:rFonts w:ascii="Times New Roman" w:hAnsi="Times New Roman" w:cs="Times New Roman"/>
          <w:lang w:val="ru-RU"/>
        </w:rPr>
        <w:t>инуирано прати рад сваког учени</w:t>
      </w:r>
      <w:r w:rsidRPr="005A45EA">
        <w:rPr>
          <w:rFonts w:ascii="Times New Roman" w:hAnsi="Times New Roman" w:cs="Times New Roman"/>
          <w:lang w:val="ru-RU"/>
        </w:rPr>
        <w:t>ка кроз проверу његових усвојен</w:t>
      </w:r>
      <w:r w:rsidR="005A45EA">
        <w:rPr>
          <w:rFonts w:ascii="Times New Roman" w:hAnsi="Times New Roman" w:cs="Times New Roman"/>
          <w:lang w:val="ru-RU"/>
        </w:rPr>
        <w:t>их знања, стечених путем органи</w:t>
      </w:r>
      <w:r w:rsidRPr="005A45EA">
        <w:rPr>
          <w:rFonts w:ascii="Times New Roman" w:hAnsi="Times New Roman" w:cs="Times New Roman"/>
          <w:lang w:val="ru-RU"/>
        </w:rPr>
        <w:t>зовања различитих облика наставе. Такође је у обавези да уредно води евиденцију о раду и напр</w:t>
      </w:r>
      <w:r w:rsidR="005A45EA">
        <w:rPr>
          <w:rFonts w:ascii="Times New Roman" w:hAnsi="Times New Roman" w:cs="Times New Roman"/>
          <w:lang w:val="ru-RU"/>
        </w:rPr>
        <w:t>едовању сваког ученика. Оцењива</w:t>
      </w:r>
      <w:r w:rsidRPr="005A45EA">
        <w:rPr>
          <w:rFonts w:ascii="Times New Roman" w:hAnsi="Times New Roman" w:cs="Times New Roman"/>
          <w:lang w:val="ru-RU"/>
        </w:rPr>
        <w:t>ње ученика само на основу резул</w:t>
      </w:r>
      <w:r w:rsidR="005A45EA">
        <w:rPr>
          <w:rFonts w:ascii="Times New Roman" w:hAnsi="Times New Roman" w:cs="Times New Roman"/>
          <w:lang w:val="ru-RU"/>
        </w:rPr>
        <w:t>тата које је он постигао при ре</w:t>
      </w:r>
      <w:r w:rsidRPr="005A45EA">
        <w:rPr>
          <w:rFonts w:ascii="Times New Roman" w:hAnsi="Times New Roman" w:cs="Times New Roman"/>
          <w:lang w:val="ru-RU"/>
        </w:rPr>
        <w:t xml:space="preserve">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формулише. </w:t>
      </w:r>
    </w:p>
    <w:p w:rsidR="00620509" w:rsidRDefault="00620509"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t>Будући да је програм, како по садржају, тако и по обиму, прилагођен психофизичким могућностима ученика седмог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r w:rsidR="005A45EA" w:rsidRPr="005A45EA">
        <w:rPr>
          <w:rFonts w:ascii="Times New Roman" w:hAnsi="Times New Roman" w:cs="Times New Roman"/>
          <w:lang w:val="ru-RU"/>
        </w:rPr>
        <w:t>.</w:t>
      </w:r>
    </w:p>
    <w:p w:rsidR="005A45EA" w:rsidRPr="005A45EA" w:rsidRDefault="005A45EA"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lastRenderedPageBreak/>
        <w:t xml:space="preserve">ПРАЋЕЊЕ И ВРЕДНОВАЊЕ НАСТАВЕ И УЧЕЊА </w:t>
      </w:r>
    </w:p>
    <w:p w:rsidR="005A45EA" w:rsidRPr="005A45EA" w:rsidRDefault="005A45EA" w:rsidP="00620509">
      <w:pPr>
        <w:spacing w:after="0" w:line="240" w:lineRule="auto"/>
        <w:jc w:val="both"/>
        <w:rPr>
          <w:rFonts w:ascii="Times New Roman" w:hAnsi="Times New Roman" w:cs="Times New Roman"/>
          <w:lang w:val="ru-RU"/>
        </w:rPr>
      </w:pPr>
    </w:p>
    <w:p w:rsidR="005A45EA" w:rsidRPr="005A45EA" w:rsidRDefault="005A45EA"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t xml:space="preserve">У настави оријентисаној на достизање исхода вреднују се </w:t>
      </w:r>
      <w:r w:rsidRPr="005A45EA">
        <w:rPr>
          <w:rFonts w:ascii="Times New Roman" w:hAnsi="Times New Roman" w:cs="Times New Roman"/>
        </w:rPr>
        <w:t>o</w:t>
      </w:r>
      <w:r w:rsidRPr="005A45EA">
        <w:rPr>
          <w:rFonts w:ascii="Times New Roman" w:hAnsi="Times New Roman" w:cs="Times New Roman"/>
          <w:lang w:val="ru-RU"/>
        </w:rPr>
        <w:t>стварени ниво постигнућа и напредовање током процеса учења. Да би вредновање било објективно, потребно је да буде усклађено са принципима оцењивања.</w:t>
      </w:r>
    </w:p>
    <w:p w:rsidR="005A45EA" w:rsidRPr="005A45EA" w:rsidRDefault="005A45EA"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t xml:space="preserve">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 </w:t>
      </w:r>
    </w:p>
    <w:p w:rsidR="005A45EA" w:rsidRPr="005A45EA" w:rsidRDefault="005A45EA" w:rsidP="00620509">
      <w:pPr>
        <w:spacing w:after="0" w:line="240" w:lineRule="auto"/>
        <w:jc w:val="both"/>
        <w:rPr>
          <w:rFonts w:ascii="Times New Roman" w:hAnsi="Times New Roman" w:cs="Times New Roman"/>
          <w:lang w:val="ru-RU"/>
        </w:rPr>
      </w:pPr>
      <w:r w:rsidRPr="005A45EA">
        <w:rPr>
          <w:rFonts w:ascii="Times New Roman" w:hAnsi="Times New Roman" w:cs="Times New Roman"/>
          <w:lang w:val="ru-RU"/>
        </w:rPr>
        <w:t xml:space="preserve">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 </w:t>
      </w:r>
    </w:p>
    <w:p w:rsidR="005A45EA" w:rsidRDefault="005A45EA" w:rsidP="00620509">
      <w:pPr>
        <w:spacing w:after="0" w:line="240" w:lineRule="auto"/>
        <w:jc w:val="both"/>
        <w:rPr>
          <w:lang w:val="ru-RU"/>
        </w:rPr>
      </w:pPr>
      <w:r w:rsidRPr="005A45EA">
        <w:rPr>
          <w:rFonts w:ascii="Times New Roman" w:hAnsi="Times New Roman" w:cs="Times New Roman"/>
          <w:lang w:val="ru-RU"/>
        </w:rPr>
        <w:t>На почетку школске године потребно је спровести иницијални тест. Овај тест је инструмент провере предзнања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w:t>
      </w:r>
      <w:r w:rsidRPr="005A45EA">
        <w:rPr>
          <w:lang w:val="ru-RU"/>
        </w:rPr>
        <w:t xml:space="preserve"> </w:t>
      </w:r>
      <w:r w:rsidRPr="005A45EA">
        <w:rPr>
          <w:rFonts w:ascii="Times New Roman" w:hAnsi="Times New Roman" w:cs="Times New Roman"/>
          <w:lang w:val="ru-RU"/>
        </w:rPr>
        <w:t>исхода.</w:t>
      </w:r>
    </w:p>
    <w:p w:rsidR="005A45EA" w:rsidRPr="005A45EA" w:rsidRDefault="005A45EA" w:rsidP="00620509">
      <w:pPr>
        <w:spacing w:after="0" w:line="240" w:lineRule="auto"/>
        <w:jc w:val="both"/>
        <w:rPr>
          <w:rFonts w:ascii="Times New Roman" w:hAnsi="Times New Roman" w:cs="Times New Roman"/>
          <w:lang w:val="ru-RU"/>
        </w:rPr>
      </w:pPr>
    </w:p>
    <w:tbl>
      <w:tblPr>
        <w:tblpPr w:leftFromText="180" w:rightFromText="180" w:vertAnchor="text" w:horzAnchor="margin" w:tblpY="325"/>
        <w:tblW w:w="1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930"/>
        <w:gridCol w:w="2928"/>
        <w:gridCol w:w="3375"/>
        <w:gridCol w:w="2484"/>
      </w:tblGrid>
      <w:tr w:rsidR="005A45EA" w:rsidRPr="00201C80" w:rsidTr="00221BDA">
        <w:trPr>
          <w:trHeight w:val="173"/>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Редни број теме</w:t>
            </w:r>
          </w:p>
        </w:tc>
        <w:tc>
          <w:tcPr>
            <w:tcW w:w="2930"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Наслов теме</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Број часова</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Број часова за лабораторијске вежбе</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Укупан број часова за наставну тему</w:t>
            </w:r>
          </w:p>
        </w:tc>
      </w:tr>
      <w:tr w:rsidR="005A45EA" w:rsidRPr="005A45EA" w:rsidTr="00221BDA">
        <w:trPr>
          <w:trHeight w:val="165"/>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w:t>
            </w:r>
          </w:p>
        </w:tc>
        <w:tc>
          <w:tcPr>
            <w:tcW w:w="2930"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Сила и кретање</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22</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3</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25</w:t>
            </w:r>
          </w:p>
        </w:tc>
      </w:tr>
      <w:tr w:rsidR="005A45EA" w:rsidRPr="005A45EA" w:rsidTr="00221BDA">
        <w:trPr>
          <w:trHeight w:val="165"/>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2.</w:t>
            </w:r>
          </w:p>
        </w:tc>
        <w:tc>
          <w:tcPr>
            <w:tcW w:w="2930"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Кретање тела под дејством силе земљине теже Силе трења</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10</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2</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12</w:t>
            </w:r>
          </w:p>
        </w:tc>
      </w:tr>
      <w:tr w:rsidR="005A45EA" w:rsidRPr="005A45EA" w:rsidTr="00221BDA">
        <w:trPr>
          <w:trHeight w:val="165"/>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3.</w:t>
            </w:r>
          </w:p>
        </w:tc>
        <w:tc>
          <w:tcPr>
            <w:tcW w:w="2930"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Равнотежа тела</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10</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11</w:t>
            </w:r>
          </w:p>
        </w:tc>
      </w:tr>
      <w:tr w:rsidR="005A45EA" w:rsidRPr="005A45EA" w:rsidTr="00221BDA">
        <w:trPr>
          <w:trHeight w:val="165"/>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4.</w:t>
            </w:r>
          </w:p>
        </w:tc>
        <w:tc>
          <w:tcPr>
            <w:tcW w:w="2930"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Механички рад и енергија Снага</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13</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2</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15</w:t>
            </w:r>
          </w:p>
        </w:tc>
      </w:tr>
      <w:tr w:rsidR="005A45EA" w:rsidRPr="005A45EA" w:rsidTr="00221BDA">
        <w:trPr>
          <w:trHeight w:val="165"/>
        </w:trPr>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5.</w:t>
            </w:r>
          </w:p>
        </w:tc>
        <w:tc>
          <w:tcPr>
            <w:tcW w:w="2930"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Топлотне појаве</w:t>
            </w:r>
          </w:p>
        </w:tc>
        <w:tc>
          <w:tcPr>
            <w:tcW w:w="2928"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8</w:t>
            </w:r>
          </w:p>
        </w:tc>
        <w:tc>
          <w:tcPr>
            <w:tcW w:w="3375"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1</w:t>
            </w:r>
          </w:p>
        </w:tc>
        <w:tc>
          <w:tcPr>
            <w:tcW w:w="2484" w:type="dxa"/>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9</w:t>
            </w:r>
          </w:p>
        </w:tc>
      </w:tr>
      <w:tr w:rsidR="005A45EA" w:rsidRPr="005A45EA" w:rsidTr="00221BDA">
        <w:trPr>
          <w:trHeight w:val="165"/>
        </w:trPr>
        <w:tc>
          <w:tcPr>
            <w:tcW w:w="5858" w:type="dxa"/>
            <w:gridSpan w:val="2"/>
          </w:tcPr>
          <w:p w:rsidR="005A45EA" w:rsidRPr="005A45EA" w:rsidRDefault="005A45EA" w:rsidP="00221BDA">
            <w:pPr>
              <w:spacing w:after="0" w:line="240" w:lineRule="auto"/>
              <w:jc w:val="center"/>
              <w:rPr>
                <w:rFonts w:ascii="Times New Roman" w:hAnsi="Times New Roman" w:cs="Times New Roman"/>
                <w:sz w:val="20"/>
                <w:lang w:val="ru-RU"/>
              </w:rPr>
            </w:pPr>
            <w:r w:rsidRPr="005A45EA">
              <w:rPr>
                <w:rFonts w:ascii="Times New Roman" w:hAnsi="Times New Roman" w:cs="Times New Roman"/>
                <w:sz w:val="20"/>
                <w:lang w:val="ru-RU"/>
              </w:rPr>
              <w:t>Укупно</w:t>
            </w:r>
          </w:p>
        </w:tc>
        <w:tc>
          <w:tcPr>
            <w:tcW w:w="2928"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63</w:t>
            </w:r>
          </w:p>
        </w:tc>
        <w:tc>
          <w:tcPr>
            <w:tcW w:w="3375"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9</w:t>
            </w:r>
          </w:p>
        </w:tc>
        <w:tc>
          <w:tcPr>
            <w:tcW w:w="2484" w:type="dxa"/>
          </w:tcPr>
          <w:p w:rsidR="005A45EA" w:rsidRPr="005A45EA" w:rsidRDefault="005A45EA" w:rsidP="00221BDA">
            <w:pPr>
              <w:spacing w:after="0" w:line="240" w:lineRule="auto"/>
              <w:jc w:val="center"/>
              <w:rPr>
                <w:rFonts w:ascii="Times New Roman" w:hAnsi="Times New Roman" w:cs="Times New Roman"/>
                <w:b/>
                <w:sz w:val="20"/>
                <w:lang w:val="ru-RU"/>
              </w:rPr>
            </w:pPr>
            <w:r w:rsidRPr="005A45EA">
              <w:rPr>
                <w:rFonts w:ascii="Times New Roman" w:hAnsi="Times New Roman" w:cs="Times New Roman"/>
                <w:b/>
                <w:sz w:val="20"/>
                <w:lang w:val="ru-RU"/>
              </w:rPr>
              <w:t>72</w:t>
            </w:r>
          </w:p>
        </w:tc>
      </w:tr>
    </w:tbl>
    <w:p w:rsidR="005A45EA" w:rsidRDefault="005A45EA" w:rsidP="00620509">
      <w:pPr>
        <w:spacing w:after="0" w:line="240" w:lineRule="auto"/>
        <w:jc w:val="both"/>
        <w:rPr>
          <w:rFonts w:ascii="Times New Roman" w:hAnsi="Times New Roman" w:cs="Times New Roman"/>
          <w:b/>
          <w:sz w:val="24"/>
          <w:lang w:val="ru-RU"/>
        </w:rPr>
      </w:pPr>
      <w:r w:rsidRPr="005A45EA">
        <w:rPr>
          <w:rFonts w:ascii="Times New Roman" w:hAnsi="Times New Roman" w:cs="Times New Roman"/>
          <w:lang w:val="ru-RU"/>
        </w:rPr>
        <w:t>ПРИЛОГ: Оријентациони број часова по темама и број часова предвиђених за израду лабораторијских вежби</w:t>
      </w:r>
      <w:r w:rsidRPr="005A45EA">
        <w:rPr>
          <w:lang w:val="ru-RU"/>
        </w:rPr>
        <w:t>.</w:t>
      </w:r>
    </w:p>
    <w:p w:rsidR="005A45EA" w:rsidRPr="005A45EA" w:rsidRDefault="005A45EA" w:rsidP="005A45EA">
      <w:pPr>
        <w:rPr>
          <w:rFonts w:ascii="Times New Roman" w:hAnsi="Times New Roman" w:cs="Times New Roman"/>
          <w:sz w:val="24"/>
          <w:lang w:val="ru-RU"/>
        </w:rPr>
      </w:pPr>
    </w:p>
    <w:p w:rsidR="005A45EA" w:rsidRDefault="005A45EA" w:rsidP="005A45EA">
      <w:pPr>
        <w:spacing w:after="0" w:line="240" w:lineRule="auto"/>
        <w:jc w:val="both"/>
        <w:rPr>
          <w:rFonts w:ascii="Times New Roman" w:hAnsi="Times New Roman" w:cs="Times New Roman"/>
          <w:sz w:val="24"/>
          <w:lang w:val="ru-RU"/>
        </w:rPr>
      </w:pPr>
      <w:r w:rsidRPr="005A45EA">
        <w:rPr>
          <w:rFonts w:ascii="Times New Roman" w:hAnsi="Times New Roman" w:cs="Times New Roman"/>
          <w:sz w:val="24"/>
          <w:lang w:val="ru-RU"/>
        </w:rPr>
        <w:t xml:space="preserve">Назив предмета </w:t>
      </w:r>
      <w:r w:rsidRPr="005A45EA">
        <w:rPr>
          <w:rFonts w:ascii="Times New Roman" w:hAnsi="Times New Roman" w:cs="Times New Roman"/>
          <w:b/>
          <w:sz w:val="24"/>
          <w:lang w:val="ru-RU"/>
        </w:rPr>
        <w:t>МАТЕМАТИКА</w:t>
      </w:r>
    </w:p>
    <w:p w:rsidR="005A45EA" w:rsidRDefault="005A45EA" w:rsidP="005A45EA">
      <w:pPr>
        <w:spacing w:after="0" w:line="240" w:lineRule="auto"/>
        <w:jc w:val="both"/>
        <w:rPr>
          <w:rFonts w:ascii="Times New Roman" w:hAnsi="Times New Roman" w:cs="Times New Roman"/>
          <w:sz w:val="24"/>
          <w:lang w:val="ru-RU"/>
        </w:rPr>
      </w:pPr>
      <w:r w:rsidRPr="005A45EA">
        <w:rPr>
          <w:rFonts w:ascii="Times New Roman" w:hAnsi="Times New Roman" w:cs="Times New Roman"/>
          <w:sz w:val="24"/>
          <w:lang w:val="ru-RU"/>
        </w:rPr>
        <w:t xml:space="preserve"> </w:t>
      </w:r>
      <w:r w:rsidRPr="005A45EA">
        <w:rPr>
          <w:rFonts w:ascii="Times New Roman" w:hAnsi="Times New Roman" w:cs="Times New Roman"/>
          <w:b/>
          <w:sz w:val="24"/>
          <w:lang w:val="ru-RU"/>
        </w:rPr>
        <w:t>Циљ</w:t>
      </w:r>
      <w:r w:rsidRPr="005A45EA">
        <w:rPr>
          <w:rFonts w:ascii="Times New Roman" w:hAnsi="Times New Roman" w:cs="Times New Roman"/>
          <w:sz w:val="24"/>
          <w:lang w:val="ru-RU"/>
        </w:rPr>
        <w:t xml:space="preserve"> Циљ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w:t>
      </w:r>
      <w:r>
        <w:rPr>
          <w:rFonts w:ascii="Times New Roman" w:hAnsi="Times New Roman" w:cs="Times New Roman"/>
          <w:sz w:val="24"/>
          <w:lang w:val="ru-RU"/>
        </w:rPr>
        <w:t>аљи развој математичких појмова.</w:t>
      </w:r>
    </w:p>
    <w:p w:rsidR="005A45EA" w:rsidRDefault="005A45EA" w:rsidP="005A45EA">
      <w:pPr>
        <w:spacing w:after="0" w:line="240" w:lineRule="auto"/>
        <w:jc w:val="both"/>
        <w:rPr>
          <w:rFonts w:ascii="Times New Roman" w:hAnsi="Times New Roman" w:cs="Times New Roman"/>
          <w:sz w:val="24"/>
          <w:lang w:val="ru-RU"/>
        </w:rPr>
      </w:pPr>
      <w:r w:rsidRPr="005A45EA">
        <w:rPr>
          <w:rFonts w:ascii="Times New Roman" w:hAnsi="Times New Roman" w:cs="Times New Roman"/>
          <w:sz w:val="24"/>
          <w:lang w:val="ru-RU"/>
        </w:rPr>
        <w:t xml:space="preserve">Разред </w:t>
      </w:r>
      <w:r w:rsidRPr="005A45EA">
        <w:rPr>
          <w:rFonts w:ascii="Times New Roman" w:hAnsi="Times New Roman" w:cs="Times New Roman"/>
          <w:b/>
          <w:sz w:val="24"/>
          <w:lang w:val="ru-RU"/>
        </w:rPr>
        <w:t>Седми</w:t>
      </w:r>
    </w:p>
    <w:p w:rsidR="005A45EA" w:rsidRDefault="005A45EA" w:rsidP="005A45EA">
      <w:pPr>
        <w:spacing w:after="0" w:line="240" w:lineRule="auto"/>
        <w:jc w:val="both"/>
        <w:rPr>
          <w:rFonts w:ascii="Times New Roman" w:hAnsi="Times New Roman" w:cs="Times New Roman"/>
          <w:b/>
          <w:sz w:val="24"/>
          <w:lang w:val="ru-RU"/>
        </w:rPr>
      </w:pPr>
      <w:r w:rsidRPr="005A45EA">
        <w:rPr>
          <w:rFonts w:ascii="Times New Roman" w:hAnsi="Times New Roman" w:cs="Times New Roman"/>
          <w:sz w:val="24"/>
          <w:lang w:val="ru-RU"/>
        </w:rPr>
        <w:t xml:space="preserve"> Годишњи фонд часова </w:t>
      </w:r>
      <w:r w:rsidRPr="005A45EA">
        <w:rPr>
          <w:rFonts w:ascii="Times New Roman" w:hAnsi="Times New Roman" w:cs="Times New Roman"/>
          <w:b/>
          <w:sz w:val="24"/>
          <w:lang w:val="ru-RU"/>
        </w:rPr>
        <w:t>144 часа</w:t>
      </w:r>
    </w:p>
    <w:p w:rsidR="005A45EA" w:rsidRDefault="005A45EA" w:rsidP="005A45EA">
      <w:pPr>
        <w:spacing w:after="0" w:line="240" w:lineRule="auto"/>
        <w:jc w:val="both"/>
        <w:rPr>
          <w:rFonts w:ascii="Times New Roman" w:hAnsi="Times New Roman" w:cs="Times New Roman"/>
          <w:b/>
          <w:sz w:val="24"/>
          <w:lang w:val="ru-RU"/>
        </w:rPr>
      </w:pPr>
    </w:p>
    <w:p w:rsidR="005A45EA" w:rsidRDefault="005A45EA" w:rsidP="005A45EA">
      <w:pPr>
        <w:spacing w:after="0" w:line="240" w:lineRule="auto"/>
        <w:jc w:val="both"/>
        <w:rPr>
          <w:rFonts w:ascii="Times New Roman" w:hAnsi="Times New Roman" w:cs="Times New Roman"/>
          <w:b/>
          <w:sz w:val="24"/>
          <w:lang w:val="ru-RU"/>
        </w:rPr>
      </w:pPr>
    </w:p>
    <w:p w:rsidR="005A45EA" w:rsidRDefault="005A45EA" w:rsidP="005A45EA">
      <w:pPr>
        <w:spacing w:after="0" w:line="240" w:lineRule="auto"/>
        <w:jc w:val="both"/>
        <w:rPr>
          <w:rFonts w:ascii="Times New Roman" w:hAnsi="Times New Roman" w:cs="Times New Roman"/>
          <w:b/>
          <w:sz w:val="24"/>
          <w:lang w:val="ru-RU"/>
        </w:rPr>
      </w:pPr>
    </w:p>
    <w:p w:rsidR="005A45EA" w:rsidRDefault="005A45EA" w:rsidP="005A45EA">
      <w:pPr>
        <w:spacing w:after="0" w:line="240" w:lineRule="auto"/>
        <w:jc w:val="both"/>
        <w:rPr>
          <w:rFonts w:ascii="Times New Roman" w:hAnsi="Times New Roman" w:cs="Times New Roman"/>
          <w:b/>
          <w:sz w:val="24"/>
          <w:lang w:val="ru-RU"/>
        </w:rPr>
      </w:pPr>
    </w:p>
    <w:p w:rsidR="005A45EA" w:rsidRDefault="005A45EA" w:rsidP="005A45EA">
      <w:pPr>
        <w:spacing w:after="0" w:line="240" w:lineRule="auto"/>
        <w:jc w:val="both"/>
        <w:rPr>
          <w:rFonts w:ascii="Times New Roman" w:hAnsi="Times New Roman" w:cs="Times New Roman"/>
          <w:b/>
          <w:sz w:val="24"/>
          <w:lang w:val="ru-RU"/>
        </w:rPr>
      </w:pPr>
    </w:p>
    <w:p w:rsidR="005A45EA" w:rsidRPr="005A45EA" w:rsidRDefault="005A45EA" w:rsidP="005A45EA">
      <w:pPr>
        <w:spacing w:after="0" w:line="240" w:lineRule="auto"/>
        <w:jc w:val="both"/>
        <w:rPr>
          <w:rFonts w:ascii="Times New Roman" w:hAnsi="Times New Roman" w:cs="Times New Roman"/>
          <w:sz w:val="28"/>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880"/>
        <w:gridCol w:w="4968"/>
      </w:tblGrid>
      <w:tr w:rsidR="005A45EA" w:rsidTr="005A45EA">
        <w:trPr>
          <w:trHeight w:val="949"/>
        </w:trPr>
        <w:tc>
          <w:tcPr>
            <w:tcW w:w="5328" w:type="dxa"/>
            <w:shd w:val="clear" w:color="auto" w:fill="EAF1DD" w:themeFill="accent3" w:themeFillTint="33"/>
          </w:tcPr>
          <w:p w:rsidR="005A45EA" w:rsidRPr="00A3511A" w:rsidRDefault="005A45EA" w:rsidP="00221BDA">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5A45EA" w:rsidRPr="00A3511A" w:rsidRDefault="005A45EA" w:rsidP="00221BDA">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5A45EA" w:rsidRPr="00A3511A" w:rsidRDefault="005A45EA" w:rsidP="00221BDA">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5A45EA" w:rsidRPr="00A3511A" w:rsidRDefault="005A45EA" w:rsidP="00D73CF0">
            <w:pPr>
              <w:pStyle w:val="BodyText"/>
              <w:tabs>
                <w:tab w:val="left" w:pos="252"/>
                <w:tab w:val="left" w:pos="972"/>
              </w:tabs>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5A45EA" w:rsidRPr="005A45EA" w:rsidTr="00EE58C4">
        <w:trPr>
          <w:trHeight w:val="440"/>
        </w:trPr>
        <w:tc>
          <w:tcPr>
            <w:tcW w:w="5328" w:type="dxa"/>
            <w:vMerge w:val="restart"/>
          </w:tcPr>
          <w:p w:rsidR="005A45EA" w:rsidRDefault="005A45EA" w:rsidP="00221BDA">
            <w:pPr>
              <w:pStyle w:val="BodyText"/>
              <w:spacing w:before="38"/>
              <w:ind w:left="0"/>
              <w:rPr>
                <w:sz w:val="22"/>
                <w:lang w:val="ru-RU"/>
              </w:rPr>
            </w:pPr>
            <w:r w:rsidRPr="005A45EA">
              <w:rPr>
                <w:sz w:val="22"/>
                <w:lang w:val="ru-RU"/>
              </w:rPr>
              <w:t xml:space="preserve">– израчуна степен реалног броја и квадратни корен потпуног квадрата и примени одговарајућа својства операција; </w:t>
            </w:r>
          </w:p>
          <w:p w:rsidR="005A45EA" w:rsidRDefault="005A45EA" w:rsidP="00221BDA">
            <w:pPr>
              <w:pStyle w:val="BodyText"/>
              <w:spacing w:before="38"/>
              <w:ind w:left="0"/>
              <w:rPr>
                <w:sz w:val="22"/>
                <w:lang w:val="ru-RU"/>
              </w:rPr>
            </w:pPr>
            <w:r w:rsidRPr="005A45EA">
              <w:rPr>
                <w:sz w:val="22"/>
                <w:lang w:val="ru-RU"/>
              </w:rPr>
              <w:t>– одреди бројевну вредност једноставнијег израза са реалним бројевима;</w:t>
            </w:r>
          </w:p>
          <w:p w:rsidR="005A45EA" w:rsidRDefault="005A45EA" w:rsidP="00221BDA">
            <w:pPr>
              <w:pStyle w:val="BodyText"/>
              <w:spacing w:before="38"/>
              <w:ind w:left="0"/>
              <w:rPr>
                <w:sz w:val="22"/>
                <w:lang w:val="ru-RU"/>
              </w:rPr>
            </w:pPr>
            <w:r w:rsidRPr="005A45EA">
              <w:rPr>
                <w:sz w:val="22"/>
                <w:lang w:val="ru-RU"/>
              </w:rPr>
              <w:t xml:space="preserve"> – на основу реалног проблема </w:t>
            </w:r>
            <w:r>
              <w:rPr>
                <w:sz w:val="22"/>
                <w:lang w:val="ru-RU"/>
              </w:rPr>
              <w:t>састави и израчуна вредност јед</w:t>
            </w:r>
            <w:r w:rsidRPr="005A45EA">
              <w:rPr>
                <w:sz w:val="22"/>
                <w:lang w:val="ru-RU"/>
              </w:rPr>
              <w:t>ноставнијег бројевног израза са реалним бројевима;</w:t>
            </w:r>
          </w:p>
          <w:p w:rsidR="005A45EA" w:rsidRDefault="005A45EA" w:rsidP="00221BDA">
            <w:pPr>
              <w:pStyle w:val="BodyText"/>
              <w:spacing w:before="38"/>
              <w:ind w:left="0"/>
              <w:rPr>
                <w:sz w:val="22"/>
                <w:lang w:val="ru-RU"/>
              </w:rPr>
            </w:pPr>
            <w:r w:rsidRPr="005A45EA">
              <w:rPr>
                <w:sz w:val="22"/>
                <w:lang w:val="ru-RU"/>
              </w:rPr>
              <w:t xml:space="preserve"> – одреди приближну вредност</w:t>
            </w:r>
            <w:r>
              <w:rPr>
                <w:sz w:val="22"/>
                <w:lang w:val="ru-RU"/>
              </w:rPr>
              <w:t xml:space="preserve"> реалног броја и процени апсолу</w:t>
            </w:r>
            <w:r w:rsidRPr="005A45EA">
              <w:rPr>
                <w:sz w:val="22"/>
                <w:lang w:val="ru-RU"/>
              </w:rPr>
              <w:t xml:space="preserve">ну грешку; </w:t>
            </w:r>
          </w:p>
          <w:p w:rsidR="005A45EA" w:rsidRDefault="005A45EA" w:rsidP="00221BDA">
            <w:pPr>
              <w:pStyle w:val="BodyText"/>
              <w:spacing w:before="38"/>
              <w:ind w:left="0"/>
              <w:rPr>
                <w:rFonts w:ascii="Calibri" w:hAnsi="Calibri" w:cs="Calibri"/>
                <w:sz w:val="22"/>
                <w:lang w:val="ru-RU"/>
              </w:rPr>
            </w:pPr>
            <w:r w:rsidRPr="005A45EA">
              <w:rPr>
                <w:sz w:val="22"/>
                <w:lang w:val="ru-RU"/>
              </w:rPr>
              <w:t xml:space="preserve">– нацрта график функције </w:t>
            </w:r>
            <w:r w:rsidRPr="005A45EA">
              <w:rPr>
                <w:sz w:val="22"/>
              </w:rPr>
              <w:t>y</w:t>
            </w:r>
            <w:r w:rsidRPr="005A45EA">
              <w:rPr>
                <w:sz w:val="22"/>
                <w:lang w:val="ru-RU"/>
              </w:rPr>
              <w:t xml:space="preserve"> = </w:t>
            </w:r>
            <w:r w:rsidRPr="005A45EA">
              <w:rPr>
                <w:sz w:val="22"/>
              </w:rPr>
              <w:t>kx</w:t>
            </w:r>
            <w:r w:rsidRPr="005A45EA">
              <w:rPr>
                <w:sz w:val="22"/>
                <w:lang w:val="ru-RU"/>
              </w:rPr>
              <w:t xml:space="preserve">, </w:t>
            </w:r>
            <w:r w:rsidRPr="005A45EA">
              <w:rPr>
                <w:sz w:val="22"/>
              </w:rPr>
              <w:t>k</w:t>
            </w:r>
            <w:r w:rsidRPr="005A45EA">
              <w:rPr>
                <w:sz w:val="22"/>
                <w:lang w:val="ru-RU"/>
              </w:rPr>
              <w:t xml:space="preserve"> </w:t>
            </w:r>
            <w:r w:rsidRPr="005A45EA">
              <w:rPr>
                <w:rFonts w:ascii="Cambria Math" w:hAnsi="Cambria Math" w:cs="Cambria Math"/>
                <w:sz w:val="22"/>
                <w:lang w:val="ru-RU"/>
              </w:rPr>
              <w:t>∈</w:t>
            </w:r>
            <w:r w:rsidRPr="005A45EA">
              <w:rPr>
                <w:rFonts w:ascii="Calibri" w:hAnsi="Calibri" w:cs="Calibri"/>
                <w:sz w:val="22"/>
              </w:rPr>
              <w:t>R</w:t>
            </w:r>
            <w:r w:rsidRPr="005A45EA">
              <w:rPr>
                <w:rFonts w:ascii="Calibri" w:hAnsi="Calibri" w:cs="Calibri"/>
                <w:sz w:val="22"/>
                <w:lang w:val="ru-RU"/>
              </w:rPr>
              <w:t>\{0};</w:t>
            </w:r>
          </w:p>
          <w:p w:rsidR="005A45EA" w:rsidRDefault="005A45EA" w:rsidP="00221BDA">
            <w:pPr>
              <w:pStyle w:val="BodyText"/>
              <w:spacing w:before="38"/>
              <w:ind w:left="0"/>
              <w:rPr>
                <w:sz w:val="22"/>
                <w:lang w:val="ru-RU"/>
              </w:rPr>
            </w:pPr>
            <w:r w:rsidRPr="005A45EA">
              <w:rPr>
                <w:sz w:val="22"/>
                <w:lang w:val="ru-RU"/>
              </w:rPr>
              <w:t xml:space="preserve"> – примени продужену пропорцију у реалним ситуацијама;</w:t>
            </w:r>
          </w:p>
          <w:p w:rsidR="005A45EA" w:rsidRDefault="005A45EA" w:rsidP="00221BDA">
            <w:pPr>
              <w:pStyle w:val="BodyText"/>
              <w:spacing w:before="38"/>
              <w:ind w:left="0"/>
              <w:rPr>
                <w:sz w:val="22"/>
                <w:lang w:val="ru-RU"/>
              </w:rPr>
            </w:pPr>
            <w:r w:rsidRPr="005A45EA">
              <w:rPr>
                <w:sz w:val="22"/>
                <w:lang w:val="ru-RU"/>
              </w:rPr>
              <w:t xml:space="preserve"> – примени Питагорину теорему у рачунским и конструктивним задацима; </w:t>
            </w:r>
          </w:p>
          <w:p w:rsidR="005A45EA" w:rsidRDefault="005A45EA" w:rsidP="00221BDA">
            <w:pPr>
              <w:pStyle w:val="BodyText"/>
              <w:spacing w:before="38"/>
              <w:ind w:left="0"/>
              <w:rPr>
                <w:sz w:val="22"/>
                <w:lang w:val="ru-RU"/>
              </w:rPr>
            </w:pPr>
            <w:r w:rsidRPr="005A45EA">
              <w:rPr>
                <w:sz w:val="22"/>
                <w:lang w:val="ru-RU"/>
              </w:rPr>
              <w:t>– трансформише збир, разлику и производ полинома; – примени формуле за разлику квадрата и квадрат бинома;</w:t>
            </w:r>
          </w:p>
          <w:p w:rsidR="005A45EA" w:rsidRDefault="005A45EA" w:rsidP="00221BDA">
            <w:pPr>
              <w:pStyle w:val="BodyText"/>
              <w:spacing w:before="38"/>
              <w:ind w:left="0"/>
              <w:rPr>
                <w:sz w:val="22"/>
                <w:lang w:val="ru-RU"/>
              </w:rPr>
            </w:pPr>
            <w:r w:rsidRPr="005A45EA">
              <w:rPr>
                <w:sz w:val="22"/>
                <w:lang w:val="ru-RU"/>
              </w:rPr>
              <w:t xml:space="preserve"> – растави полином на чиниоце (користећи дистрибутивни закон и формуле за квадрат бинома и разлику квадрата); </w:t>
            </w:r>
          </w:p>
          <w:p w:rsidR="005A45EA" w:rsidRDefault="005A45EA" w:rsidP="00221BDA">
            <w:pPr>
              <w:pStyle w:val="BodyText"/>
              <w:spacing w:before="38"/>
              <w:ind w:left="0"/>
              <w:rPr>
                <w:sz w:val="22"/>
                <w:lang w:val="ru-RU"/>
              </w:rPr>
            </w:pPr>
            <w:r w:rsidRPr="005A45EA">
              <w:rPr>
                <w:sz w:val="22"/>
                <w:lang w:val="ru-RU"/>
              </w:rPr>
              <w:t xml:space="preserve">– примени трансформације полинома на решавање једначина; </w:t>
            </w:r>
          </w:p>
          <w:p w:rsidR="005A45EA" w:rsidRDefault="005A45EA" w:rsidP="00221BDA">
            <w:pPr>
              <w:pStyle w:val="BodyText"/>
              <w:spacing w:before="38"/>
              <w:ind w:left="0"/>
              <w:rPr>
                <w:sz w:val="22"/>
                <w:lang w:val="ru-RU"/>
              </w:rPr>
            </w:pPr>
            <w:r w:rsidRPr="005A45EA">
              <w:rPr>
                <w:sz w:val="22"/>
                <w:lang w:val="ru-RU"/>
              </w:rPr>
              <w:t xml:space="preserve">– примени својства страница, углова и дијагонала многоугла; </w:t>
            </w:r>
          </w:p>
          <w:p w:rsidR="005A45EA" w:rsidRDefault="005A45EA" w:rsidP="00221BDA">
            <w:pPr>
              <w:pStyle w:val="BodyText"/>
              <w:spacing w:before="38"/>
              <w:ind w:left="0"/>
              <w:rPr>
                <w:sz w:val="22"/>
                <w:lang w:val="ru-RU"/>
              </w:rPr>
            </w:pPr>
            <w:r w:rsidRPr="005A45EA">
              <w:rPr>
                <w:sz w:val="22"/>
                <w:lang w:val="ru-RU"/>
              </w:rPr>
              <w:t>– израчуна површину многоу</w:t>
            </w:r>
            <w:r>
              <w:rPr>
                <w:sz w:val="22"/>
                <w:lang w:val="ru-RU"/>
              </w:rPr>
              <w:t>гла користећи обрасце или разло</w:t>
            </w:r>
            <w:r w:rsidRPr="005A45EA">
              <w:rPr>
                <w:sz w:val="22"/>
                <w:lang w:val="ru-RU"/>
              </w:rPr>
              <w:t xml:space="preserve">живу једнакост; </w:t>
            </w:r>
          </w:p>
          <w:p w:rsidR="005A45EA" w:rsidRDefault="005A45EA" w:rsidP="00221BDA">
            <w:pPr>
              <w:pStyle w:val="BodyText"/>
              <w:spacing w:before="38"/>
              <w:ind w:left="0"/>
              <w:rPr>
                <w:sz w:val="22"/>
                <w:lang w:val="ru-RU"/>
              </w:rPr>
            </w:pPr>
            <w:r w:rsidRPr="005A45EA">
              <w:rPr>
                <w:sz w:val="22"/>
                <w:lang w:val="ru-RU"/>
              </w:rPr>
              <w:t xml:space="preserve">– конструише ортоцентар и тежиште троугла; </w:t>
            </w:r>
          </w:p>
          <w:p w:rsidR="005A45EA" w:rsidRDefault="005A45EA" w:rsidP="00221BDA">
            <w:pPr>
              <w:pStyle w:val="BodyText"/>
              <w:spacing w:before="38"/>
              <w:ind w:left="0"/>
              <w:rPr>
                <w:sz w:val="22"/>
                <w:lang w:val="ru-RU"/>
              </w:rPr>
            </w:pPr>
            <w:r w:rsidRPr="005A45EA">
              <w:rPr>
                <w:sz w:val="22"/>
                <w:lang w:val="ru-RU"/>
              </w:rPr>
              <w:t>– примени ставове подударности при доказивању јед</w:t>
            </w:r>
            <w:r>
              <w:rPr>
                <w:sz w:val="22"/>
                <w:lang w:val="ru-RU"/>
              </w:rPr>
              <w:t>ноставни</w:t>
            </w:r>
            <w:r w:rsidRPr="005A45EA">
              <w:rPr>
                <w:sz w:val="22"/>
                <w:lang w:val="ru-RU"/>
              </w:rPr>
              <w:t>јих тврђења и у конструктивним задацима;</w:t>
            </w:r>
          </w:p>
          <w:p w:rsidR="005A45EA" w:rsidRDefault="005A45EA" w:rsidP="00221BDA">
            <w:pPr>
              <w:pStyle w:val="BodyText"/>
              <w:spacing w:before="38"/>
              <w:ind w:left="0"/>
              <w:rPr>
                <w:sz w:val="22"/>
                <w:lang w:val="ru-RU"/>
              </w:rPr>
            </w:pPr>
            <w:r w:rsidRPr="005A45EA">
              <w:rPr>
                <w:sz w:val="22"/>
                <w:lang w:val="ru-RU"/>
              </w:rPr>
              <w:t xml:space="preserve"> – примени својства централног и периферијског угла </w:t>
            </w:r>
            <w:r w:rsidRPr="005A45EA">
              <w:rPr>
                <w:sz w:val="22"/>
                <w:lang w:val="ru-RU"/>
              </w:rPr>
              <w:lastRenderedPageBreak/>
              <w:t xml:space="preserve">у кругу; </w:t>
            </w:r>
          </w:p>
          <w:p w:rsidR="005A45EA" w:rsidRDefault="005A45EA" w:rsidP="00221BDA">
            <w:pPr>
              <w:pStyle w:val="BodyText"/>
              <w:spacing w:before="38"/>
              <w:ind w:left="0"/>
              <w:rPr>
                <w:sz w:val="22"/>
                <w:lang w:val="ru-RU"/>
              </w:rPr>
            </w:pPr>
            <w:r w:rsidRPr="005A45EA">
              <w:rPr>
                <w:sz w:val="22"/>
                <w:lang w:val="ru-RU"/>
              </w:rPr>
              <w:t xml:space="preserve">– израчуна обим и површину круга и његових делова; – преслика дати геометријски објекат ротацијом; </w:t>
            </w:r>
          </w:p>
          <w:p w:rsidR="005A45EA" w:rsidRPr="005A45EA" w:rsidRDefault="005A45EA" w:rsidP="00221BDA">
            <w:pPr>
              <w:pStyle w:val="BodyText"/>
              <w:spacing w:before="38"/>
              <w:ind w:left="0"/>
              <w:rPr>
                <w:lang w:val="ru-RU"/>
              </w:rPr>
            </w:pPr>
            <w:r w:rsidRPr="005A45EA">
              <w:rPr>
                <w:sz w:val="22"/>
                <w:lang w:val="ru-RU"/>
              </w:rPr>
              <w:t>– одређује средњу вредност, медијану и мод</w:t>
            </w:r>
          </w:p>
        </w:tc>
        <w:tc>
          <w:tcPr>
            <w:tcW w:w="2880" w:type="dxa"/>
          </w:tcPr>
          <w:p w:rsidR="005A45EA" w:rsidRPr="00EE58C4" w:rsidRDefault="00D73CF0"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lastRenderedPageBreak/>
              <w:t>РЕАЛНИ БРОЈЕВИ</w:t>
            </w:r>
          </w:p>
        </w:tc>
        <w:tc>
          <w:tcPr>
            <w:tcW w:w="4968" w:type="dxa"/>
          </w:tcPr>
          <w:p w:rsidR="00D73CF0" w:rsidRPr="00EE58C4" w:rsidRDefault="00D73CF0" w:rsidP="00D73CF0">
            <w:pPr>
              <w:pStyle w:val="BodyText"/>
              <w:tabs>
                <w:tab w:val="left" w:pos="252"/>
                <w:tab w:val="left" w:pos="972"/>
              </w:tabs>
              <w:spacing w:before="38"/>
              <w:ind w:left="72"/>
              <w:rPr>
                <w:sz w:val="22"/>
                <w:lang w:val="ru-RU"/>
              </w:rPr>
            </w:pPr>
            <w:r w:rsidRPr="00EE58C4">
              <w:rPr>
                <w:sz w:val="22"/>
                <w:lang w:val="ru-RU"/>
              </w:rPr>
              <w:t xml:space="preserve">Квадрат рационалног броја </w:t>
            </w:r>
          </w:p>
          <w:p w:rsidR="00D73CF0" w:rsidRPr="00EE58C4" w:rsidRDefault="00D73CF0" w:rsidP="00D73CF0">
            <w:pPr>
              <w:pStyle w:val="BodyText"/>
              <w:tabs>
                <w:tab w:val="left" w:pos="252"/>
                <w:tab w:val="left" w:pos="972"/>
              </w:tabs>
              <w:spacing w:before="38"/>
              <w:ind w:left="72"/>
              <w:rPr>
                <w:sz w:val="22"/>
                <w:lang w:val="ru-RU"/>
              </w:rPr>
            </w:pPr>
            <w:r w:rsidRPr="00EE58C4">
              <w:rPr>
                <w:sz w:val="22"/>
                <w:lang w:val="ru-RU"/>
              </w:rPr>
              <w:t xml:space="preserve">Решавање једначине </w:t>
            </w:r>
            <w:r w:rsidRPr="00EE58C4">
              <w:rPr>
                <w:sz w:val="22"/>
              </w:rPr>
              <w:t>x</w:t>
            </w:r>
            <w:r w:rsidRPr="00EE58C4">
              <w:rPr>
                <w:sz w:val="22"/>
                <w:lang w:val="ru-RU"/>
              </w:rPr>
              <w:t xml:space="preserve">² = </w:t>
            </w:r>
            <w:r w:rsidRPr="00EE58C4">
              <w:rPr>
                <w:sz w:val="22"/>
              </w:rPr>
              <w:t>a</w:t>
            </w:r>
            <w:r w:rsidRPr="00EE58C4">
              <w:rPr>
                <w:sz w:val="22"/>
                <w:lang w:val="ru-RU"/>
              </w:rPr>
              <w:t xml:space="preserve">, </w:t>
            </w:r>
            <w:r w:rsidRPr="00EE58C4">
              <w:rPr>
                <w:sz w:val="22"/>
              </w:rPr>
              <w:t>a</w:t>
            </w:r>
            <w:r w:rsidRPr="00EE58C4">
              <w:rPr>
                <w:sz w:val="22"/>
                <w:lang w:val="ru-RU"/>
              </w:rPr>
              <w:t xml:space="preserve"> ³ 0; постојање ирационалних бројева (на пример решења једначине </w:t>
            </w:r>
            <w:r w:rsidRPr="00EE58C4">
              <w:rPr>
                <w:sz w:val="22"/>
              </w:rPr>
              <w:t>x</w:t>
            </w:r>
            <w:r w:rsidRPr="00EE58C4">
              <w:rPr>
                <w:sz w:val="22"/>
                <w:lang w:val="ru-RU"/>
              </w:rPr>
              <w:t xml:space="preserve">2 = 2) </w:t>
            </w:r>
          </w:p>
          <w:p w:rsidR="00D73CF0" w:rsidRPr="00EE58C4" w:rsidRDefault="00D73CF0" w:rsidP="00D73CF0">
            <w:pPr>
              <w:pStyle w:val="BodyText"/>
              <w:tabs>
                <w:tab w:val="left" w:pos="252"/>
                <w:tab w:val="left" w:pos="972"/>
              </w:tabs>
              <w:spacing w:before="38"/>
              <w:ind w:left="72"/>
              <w:rPr>
                <w:sz w:val="22"/>
                <w:lang w:val="ru-RU"/>
              </w:rPr>
            </w:pPr>
            <w:r w:rsidRPr="00EE58C4">
              <w:rPr>
                <w:sz w:val="22"/>
                <w:lang w:val="ru-RU"/>
              </w:rPr>
              <w:t xml:space="preserve">Реални бројеви и бројевна права </w:t>
            </w:r>
          </w:p>
          <w:p w:rsidR="00D73CF0" w:rsidRPr="00EE58C4" w:rsidRDefault="00D73CF0" w:rsidP="00D73CF0">
            <w:pPr>
              <w:pStyle w:val="BodyText"/>
              <w:tabs>
                <w:tab w:val="left" w:pos="252"/>
                <w:tab w:val="left" w:pos="972"/>
              </w:tabs>
              <w:spacing w:before="38"/>
              <w:ind w:left="72"/>
              <w:rPr>
                <w:sz w:val="22"/>
                <w:vertAlign w:val="superscript"/>
                <w:lang w:val="ru-RU"/>
              </w:rPr>
            </w:pPr>
            <w:r w:rsidRPr="00EE58C4">
              <w:rPr>
                <w:sz w:val="22"/>
                <w:lang w:val="ru-RU"/>
              </w:rPr>
              <w:t>Квадратни корен, једнакост √а</w:t>
            </w:r>
            <w:r w:rsidRPr="00EE58C4">
              <w:rPr>
                <w:sz w:val="22"/>
                <w:vertAlign w:val="superscript"/>
                <w:lang w:val="ru-RU"/>
              </w:rPr>
              <w:t>2 │</w:t>
            </w:r>
            <w:r w:rsidRPr="00EE58C4">
              <w:rPr>
                <w:sz w:val="22"/>
                <w:lang w:val="ru-RU"/>
              </w:rPr>
              <w:t>а</w:t>
            </w:r>
            <w:r w:rsidRPr="00EE58C4">
              <w:rPr>
                <w:sz w:val="22"/>
                <w:vertAlign w:val="superscript"/>
                <w:lang w:val="ru-RU"/>
              </w:rPr>
              <w:t>│</w:t>
            </w:r>
          </w:p>
          <w:p w:rsidR="00D73CF0" w:rsidRPr="00EE58C4" w:rsidRDefault="00D73CF0" w:rsidP="00D73CF0">
            <w:pPr>
              <w:pStyle w:val="BodyText"/>
              <w:tabs>
                <w:tab w:val="left" w:pos="252"/>
                <w:tab w:val="left" w:pos="972"/>
              </w:tabs>
              <w:spacing w:before="38"/>
              <w:ind w:left="72"/>
              <w:rPr>
                <w:sz w:val="22"/>
                <w:lang w:val="ru-RU"/>
              </w:rPr>
            </w:pPr>
            <w:r w:rsidRPr="00EE58C4">
              <w:rPr>
                <w:sz w:val="22"/>
                <w:lang w:val="ru-RU"/>
              </w:rPr>
              <w:t xml:space="preserve">Децимални запис реалног броја; приближна вредност реалног броја; апсолутна грешка Основна својства операција с реалним бројевима </w:t>
            </w:r>
          </w:p>
          <w:p w:rsidR="00D73CF0" w:rsidRPr="00EE58C4" w:rsidRDefault="00D73CF0" w:rsidP="00D73CF0">
            <w:pPr>
              <w:pStyle w:val="BodyText"/>
              <w:tabs>
                <w:tab w:val="left" w:pos="252"/>
                <w:tab w:val="left" w:pos="972"/>
              </w:tabs>
              <w:spacing w:before="38"/>
              <w:ind w:left="72"/>
              <w:rPr>
                <w:sz w:val="22"/>
                <w:lang w:val="ru-RU"/>
              </w:rPr>
            </w:pPr>
            <w:r w:rsidRPr="00EE58C4">
              <w:rPr>
                <w:sz w:val="22"/>
                <w:lang w:val="ru-RU"/>
              </w:rPr>
              <w:t xml:space="preserve">Функција директне пропорционалности </w:t>
            </w:r>
            <w:r w:rsidRPr="00EE58C4">
              <w:rPr>
                <w:sz w:val="22"/>
              </w:rPr>
              <w:t>y</w:t>
            </w:r>
            <w:r w:rsidRPr="00EE58C4">
              <w:rPr>
                <w:sz w:val="22"/>
                <w:lang w:val="ru-RU"/>
              </w:rPr>
              <w:t xml:space="preserve"> = </w:t>
            </w:r>
            <w:r w:rsidRPr="00EE58C4">
              <w:rPr>
                <w:sz w:val="22"/>
              </w:rPr>
              <w:t>kx</w:t>
            </w:r>
            <w:r w:rsidRPr="00EE58C4">
              <w:rPr>
                <w:sz w:val="22"/>
                <w:lang w:val="ru-RU"/>
              </w:rPr>
              <w:t xml:space="preserve">, </w:t>
            </w:r>
            <w:r w:rsidRPr="00EE58C4">
              <w:rPr>
                <w:sz w:val="22"/>
              </w:rPr>
              <w:t>k</w:t>
            </w:r>
            <w:r w:rsidRPr="00EE58C4">
              <w:rPr>
                <w:sz w:val="22"/>
                <w:lang w:val="ru-RU"/>
              </w:rPr>
              <w:t xml:space="preserve"> </w:t>
            </w:r>
            <w:r w:rsidRPr="00EE58C4">
              <w:rPr>
                <w:rFonts w:ascii="Cambria Math" w:hAnsi="Cambria Math" w:cs="Cambria Math"/>
                <w:sz w:val="22"/>
                <w:lang w:val="ru-RU"/>
              </w:rPr>
              <w:t>∈</w:t>
            </w:r>
            <w:r w:rsidRPr="00EE58C4">
              <w:rPr>
                <w:rFonts w:ascii="Calibri" w:hAnsi="Calibri" w:cs="Calibri"/>
                <w:sz w:val="22"/>
                <w:lang w:val="ru-RU"/>
              </w:rPr>
              <w:t xml:space="preserve"> </w:t>
            </w:r>
            <w:r w:rsidRPr="00EE58C4">
              <w:rPr>
                <w:rFonts w:ascii="Calibri" w:hAnsi="Calibri" w:cs="Calibri"/>
                <w:sz w:val="22"/>
              </w:rPr>
              <w:t>R</w:t>
            </w:r>
            <w:r w:rsidRPr="00EE58C4">
              <w:rPr>
                <w:rFonts w:ascii="Calibri" w:hAnsi="Calibri" w:cs="Calibri"/>
                <w:sz w:val="22"/>
                <w:lang w:val="ru-RU"/>
              </w:rPr>
              <w:t>\{0}</w:t>
            </w:r>
            <w:r w:rsidRPr="00EE58C4">
              <w:rPr>
                <w:sz w:val="22"/>
                <w:lang w:val="ru-RU"/>
              </w:rPr>
              <w:t xml:space="preserve"> </w:t>
            </w:r>
          </w:p>
          <w:p w:rsidR="005A45EA" w:rsidRPr="00EE58C4" w:rsidRDefault="00D73CF0" w:rsidP="00D73CF0">
            <w:pPr>
              <w:pStyle w:val="BodyText"/>
              <w:tabs>
                <w:tab w:val="left" w:pos="252"/>
                <w:tab w:val="left" w:pos="972"/>
              </w:tabs>
              <w:spacing w:before="38"/>
              <w:ind w:left="72"/>
              <w:rPr>
                <w:color w:val="231F20"/>
                <w:sz w:val="22"/>
                <w:lang w:val="ru-RU"/>
              </w:rPr>
            </w:pPr>
            <w:r w:rsidRPr="00EE58C4">
              <w:rPr>
                <w:sz w:val="22"/>
                <w:lang w:val="ru-RU"/>
              </w:rPr>
              <w:t>Продужена пропорција</w:t>
            </w:r>
          </w:p>
        </w:tc>
      </w:tr>
      <w:tr w:rsidR="005A45EA" w:rsidRPr="00201C80" w:rsidTr="005A45EA">
        <w:trPr>
          <w:trHeight w:val="1627"/>
        </w:trPr>
        <w:tc>
          <w:tcPr>
            <w:tcW w:w="5328" w:type="dxa"/>
            <w:vMerge/>
          </w:tcPr>
          <w:p w:rsidR="005A45EA" w:rsidRPr="005A45EA" w:rsidRDefault="005A45EA" w:rsidP="00221BDA">
            <w:pPr>
              <w:pStyle w:val="BodyText"/>
              <w:spacing w:before="38"/>
              <w:ind w:left="0"/>
              <w:rPr>
                <w:sz w:val="22"/>
                <w:lang w:val="ru-RU"/>
              </w:rPr>
            </w:pPr>
          </w:p>
        </w:tc>
        <w:tc>
          <w:tcPr>
            <w:tcW w:w="2880" w:type="dxa"/>
          </w:tcPr>
          <w:p w:rsidR="005A45EA" w:rsidRPr="00EE58C4" w:rsidRDefault="00D73CF0"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t>ПИТАГОРИНА ТЕОРЕМА</w:t>
            </w:r>
          </w:p>
        </w:tc>
        <w:tc>
          <w:tcPr>
            <w:tcW w:w="4968" w:type="dxa"/>
          </w:tcPr>
          <w:p w:rsidR="00D73CF0" w:rsidRPr="00EE58C4" w:rsidRDefault="00D73CF0" w:rsidP="00D73CF0">
            <w:pPr>
              <w:pStyle w:val="BodyText"/>
              <w:tabs>
                <w:tab w:val="left" w:pos="252"/>
                <w:tab w:val="left" w:pos="972"/>
              </w:tabs>
              <w:spacing w:before="38"/>
              <w:ind w:left="-18"/>
              <w:rPr>
                <w:sz w:val="22"/>
                <w:lang w:val="ru-RU"/>
              </w:rPr>
            </w:pPr>
            <w:r w:rsidRPr="00EE58C4">
              <w:rPr>
                <w:sz w:val="22"/>
                <w:lang w:val="ru-RU"/>
              </w:rPr>
              <w:t>Питагорина теорема (директна и обратна) Важније примене Питагорине теореме Конструкције тачака на бројевној правој које одговарају бројевима</w:t>
            </w:r>
            <w:r w:rsidR="00EE58C4" w:rsidRPr="00EE58C4">
              <w:rPr>
                <w:sz w:val="22"/>
                <w:lang w:val="ru-RU"/>
              </w:rPr>
              <w:t xml:space="preserve"> </w:t>
            </w:r>
            <w:r w:rsidRPr="00EE58C4">
              <w:rPr>
                <w:sz w:val="22"/>
                <w:lang w:val="ru-RU"/>
              </w:rPr>
              <w:t xml:space="preserve"> </w:t>
            </w:r>
            <w:r w:rsidR="00EE58C4" w:rsidRPr="00EE58C4">
              <w:rPr>
                <w:sz w:val="22"/>
                <w:lang w:val="ru-RU"/>
              </w:rPr>
              <w:t>√2, √3, √5</w:t>
            </w:r>
            <w:r w:rsidRPr="00EE58C4">
              <w:rPr>
                <w:sz w:val="22"/>
                <w:lang w:val="ru-RU"/>
              </w:rPr>
              <w:t xml:space="preserve">, итд </w:t>
            </w:r>
          </w:p>
          <w:p w:rsidR="005A45EA" w:rsidRPr="00EE58C4" w:rsidRDefault="00D73CF0" w:rsidP="00D73CF0">
            <w:pPr>
              <w:pStyle w:val="BodyText"/>
              <w:tabs>
                <w:tab w:val="left" w:pos="252"/>
                <w:tab w:val="left" w:pos="972"/>
              </w:tabs>
              <w:spacing w:before="38"/>
              <w:ind w:left="-18"/>
              <w:rPr>
                <w:color w:val="231F20"/>
                <w:sz w:val="22"/>
                <w:lang w:val="ru-RU"/>
              </w:rPr>
            </w:pPr>
            <w:r w:rsidRPr="00EE58C4">
              <w:rPr>
                <w:sz w:val="22"/>
                <w:lang w:val="ru-RU"/>
              </w:rPr>
              <w:t>Растојање између две тачке у координатном систему</w:t>
            </w:r>
          </w:p>
        </w:tc>
      </w:tr>
      <w:tr w:rsidR="005A45EA" w:rsidRPr="00201C80" w:rsidTr="005A45EA">
        <w:trPr>
          <w:trHeight w:val="1627"/>
        </w:trPr>
        <w:tc>
          <w:tcPr>
            <w:tcW w:w="5328" w:type="dxa"/>
            <w:vMerge/>
          </w:tcPr>
          <w:p w:rsidR="005A45EA" w:rsidRPr="005A45EA" w:rsidRDefault="005A45EA" w:rsidP="00221BDA">
            <w:pPr>
              <w:pStyle w:val="BodyText"/>
              <w:spacing w:before="38"/>
              <w:ind w:left="0"/>
              <w:rPr>
                <w:sz w:val="22"/>
                <w:lang w:val="ru-RU"/>
              </w:rPr>
            </w:pPr>
          </w:p>
        </w:tc>
        <w:tc>
          <w:tcPr>
            <w:tcW w:w="2880" w:type="dxa"/>
          </w:tcPr>
          <w:p w:rsidR="005A45EA" w:rsidRPr="00EE58C4" w:rsidRDefault="00EE58C4"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t>ЦЕЛИ АЛГЕБАРСКИ ИЗРАЗИ</w:t>
            </w:r>
          </w:p>
        </w:tc>
        <w:tc>
          <w:tcPr>
            <w:tcW w:w="4968" w:type="dxa"/>
          </w:tcPr>
          <w:p w:rsidR="00EE58C4" w:rsidRPr="00EE58C4" w:rsidRDefault="00EE58C4" w:rsidP="00EE58C4">
            <w:pPr>
              <w:pStyle w:val="BodyText"/>
              <w:tabs>
                <w:tab w:val="left" w:pos="252"/>
                <w:tab w:val="left" w:pos="972"/>
              </w:tabs>
              <w:spacing w:before="38"/>
              <w:ind w:left="0" w:firstLine="72"/>
              <w:rPr>
                <w:sz w:val="22"/>
                <w:lang w:val="ru-RU"/>
              </w:rPr>
            </w:pPr>
            <w:r w:rsidRPr="00EE58C4">
              <w:rPr>
                <w:sz w:val="22"/>
                <w:lang w:val="ru-RU"/>
              </w:rPr>
              <w:t>Први део</w:t>
            </w:r>
          </w:p>
          <w:p w:rsidR="00EE58C4" w:rsidRPr="00EE58C4" w:rsidRDefault="00EE58C4" w:rsidP="00EE58C4">
            <w:pPr>
              <w:pStyle w:val="BodyText"/>
              <w:tabs>
                <w:tab w:val="left" w:pos="252"/>
                <w:tab w:val="left" w:pos="972"/>
              </w:tabs>
              <w:spacing w:before="38"/>
              <w:ind w:left="0" w:firstLine="72"/>
              <w:rPr>
                <w:sz w:val="22"/>
                <w:lang w:val="ru-RU"/>
              </w:rPr>
            </w:pPr>
            <w:r w:rsidRPr="00EE58C4">
              <w:rPr>
                <w:sz w:val="22"/>
                <w:lang w:val="ru-RU"/>
              </w:rPr>
              <w:t xml:space="preserve"> Степен чији је изложилац природан број; степен декадне јединице чији је изложилац цео број; операције са степенима; степен производа, количника и степена </w:t>
            </w:r>
          </w:p>
          <w:p w:rsidR="00EE58C4" w:rsidRDefault="00EE58C4" w:rsidP="00EE58C4">
            <w:pPr>
              <w:pStyle w:val="BodyText"/>
              <w:tabs>
                <w:tab w:val="left" w:pos="252"/>
                <w:tab w:val="left" w:pos="972"/>
              </w:tabs>
              <w:spacing w:before="38"/>
              <w:ind w:left="0" w:firstLine="72"/>
              <w:rPr>
                <w:sz w:val="22"/>
                <w:lang w:val="ru-RU"/>
              </w:rPr>
            </w:pPr>
            <w:r w:rsidRPr="00EE58C4">
              <w:rPr>
                <w:sz w:val="22"/>
                <w:lang w:val="ru-RU"/>
              </w:rPr>
              <w:t xml:space="preserve">Други део </w:t>
            </w:r>
          </w:p>
          <w:p w:rsidR="00EE58C4" w:rsidRPr="00EE58C4" w:rsidRDefault="00EE58C4" w:rsidP="00EE58C4">
            <w:pPr>
              <w:pStyle w:val="BodyText"/>
              <w:tabs>
                <w:tab w:val="left" w:pos="252"/>
                <w:tab w:val="left" w:pos="972"/>
              </w:tabs>
              <w:spacing w:before="38"/>
              <w:ind w:left="0" w:firstLine="72"/>
              <w:rPr>
                <w:sz w:val="22"/>
                <w:lang w:val="ru-RU"/>
              </w:rPr>
            </w:pPr>
            <w:r w:rsidRPr="00EE58C4">
              <w:rPr>
                <w:sz w:val="22"/>
                <w:lang w:val="ru-RU"/>
              </w:rPr>
              <w:t xml:space="preserve">Алгебарски изрази </w:t>
            </w:r>
          </w:p>
          <w:p w:rsidR="00EE58C4" w:rsidRPr="00EE58C4" w:rsidRDefault="00EE58C4" w:rsidP="00EE58C4">
            <w:pPr>
              <w:pStyle w:val="BodyText"/>
              <w:tabs>
                <w:tab w:val="left" w:pos="252"/>
                <w:tab w:val="left" w:pos="972"/>
              </w:tabs>
              <w:spacing w:before="38"/>
              <w:ind w:left="0" w:firstLine="72"/>
              <w:rPr>
                <w:sz w:val="22"/>
                <w:lang w:val="ru-RU"/>
              </w:rPr>
            </w:pPr>
            <w:r w:rsidRPr="00EE58C4">
              <w:rPr>
                <w:sz w:val="22"/>
                <w:lang w:val="ru-RU"/>
              </w:rPr>
              <w:t xml:space="preserve">Полиноми и операције (мономи, сређени облик, трансформације збира, разлике и производа полинома у сређени облик полинома) </w:t>
            </w:r>
          </w:p>
          <w:p w:rsidR="005A45EA" w:rsidRPr="00EE58C4" w:rsidRDefault="00EE58C4" w:rsidP="00EE58C4">
            <w:pPr>
              <w:pStyle w:val="BodyText"/>
              <w:tabs>
                <w:tab w:val="left" w:pos="252"/>
                <w:tab w:val="left" w:pos="972"/>
              </w:tabs>
              <w:spacing w:before="38"/>
              <w:ind w:left="0" w:firstLine="72"/>
              <w:rPr>
                <w:color w:val="231F20"/>
                <w:sz w:val="22"/>
                <w:lang w:val="ru-RU"/>
              </w:rPr>
            </w:pPr>
            <w:r w:rsidRPr="00EE58C4">
              <w:rPr>
                <w:sz w:val="22"/>
                <w:lang w:val="ru-RU"/>
              </w:rPr>
              <w:t>Квадрат бинома и разлика квадрата Растављање полинома на чиниоце коришћењем дистрибутивног закона, формуле за квадрат бинома и разлику квадрата Примене</w:t>
            </w:r>
          </w:p>
        </w:tc>
      </w:tr>
      <w:tr w:rsidR="005A45EA" w:rsidRPr="005A45EA" w:rsidTr="005A45EA">
        <w:trPr>
          <w:trHeight w:val="1627"/>
        </w:trPr>
        <w:tc>
          <w:tcPr>
            <w:tcW w:w="5328" w:type="dxa"/>
            <w:vMerge/>
          </w:tcPr>
          <w:p w:rsidR="005A45EA" w:rsidRPr="005A45EA" w:rsidRDefault="005A45EA" w:rsidP="00221BDA">
            <w:pPr>
              <w:pStyle w:val="BodyText"/>
              <w:spacing w:before="38"/>
              <w:ind w:left="0"/>
              <w:rPr>
                <w:sz w:val="22"/>
                <w:lang w:val="ru-RU"/>
              </w:rPr>
            </w:pPr>
          </w:p>
        </w:tc>
        <w:tc>
          <w:tcPr>
            <w:tcW w:w="2880" w:type="dxa"/>
          </w:tcPr>
          <w:p w:rsidR="005A45EA" w:rsidRPr="00EE58C4" w:rsidRDefault="00EE58C4"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t>МНОГОУГАО</w:t>
            </w:r>
          </w:p>
        </w:tc>
        <w:tc>
          <w:tcPr>
            <w:tcW w:w="4968" w:type="dxa"/>
          </w:tcPr>
          <w:p w:rsidR="00EE58C4" w:rsidRPr="00EE58C4" w:rsidRDefault="00EE58C4" w:rsidP="00EE58C4">
            <w:pPr>
              <w:pStyle w:val="BodyText"/>
              <w:tabs>
                <w:tab w:val="left" w:pos="252"/>
                <w:tab w:val="left" w:pos="972"/>
              </w:tabs>
              <w:spacing w:before="38"/>
              <w:ind w:left="0"/>
              <w:rPr>
                <w:sz w:val="22"/>
                <w:lang w:val="ru-RU"/>
              </w:rPr>
            </w:pPr>
            <w:r w:rsidRPr="00EE58C4">
              <w:rPr>
                <w:sz w:val="22"/>
                <w:lang w:val="ru-RU"/>
              </w:rPr>
              <w:t>Појам многоугла</w:t>
            </w:r>
          </w:p>
          <w:p w:rsidR="00EE58C4" w:rsidRPr="00EE58C4" w:rsidRDefault="00EE58C4" w:rsidP="00EE58C4">
            <w:pPr>
              <w:pStyle w:val="BodyText"/>
              <w:tabs>
                <w:tab w:val="left" w:pos="252"/>
                <w:tab w:val="left" w:pos="972"/>
              </w:tabs>
              <w:spacing w:before="38"/>
              <w:ind w:left="0"/>
              <w:rPr>
                <w:sz w:val="22"/>
                <w:lang w:val="ru-RU"/>
              </w:rPr>
            </w:pPr>
            <w:r w:rsidRPr="00EE58C4">
              <w:rPr>
                <w:sz w:val="22"/>
                <w:lang w:val="ru-RU"/>
              </w:rPr>
              <w:t xml:space="preserve"> Врсте многоуглова </w:t>
            </w:r>
          </w:p>
          <w:p w:rsidR="00EE58C4" w:rsidRPr="00EE58C4" w:rsidRDefault="00EE58C4" w:rsidP="00EE58C4">
            <w:pPr>
              <w:pStyle w:val="BodyText"/>
              <w:tabs>
                <w:tab w:val="left" w:pos="252"/>
                <w:tab w:val="left" w:pos="972"/>
              </w:tabs>
              <w:spacing w:before="38"/>
              <w:ind w:left="0"/>
              <w:rPr>
                <w:sz w:val="22"/>
                <w:lang w:val="ru-RU"/>
              </w:rPr>
            </w:pPr>
            <w:r w:rsidRPr="00EE58C4">
              <w:rPr>
                <w:sz w:val="22"/>
                <w:lang w:val="ru-RU"/>
              </w:rPr>
              <w:t xml:space="preserve">Збир углова многоугла Број дијагонала многоугла Правилни многоуглови (појам, својства, конструкције) </w:t>
            </w:r>
          </w:p>
          <w:p w:rsidR="00EE58C4" w:rsidRPr="00EE58C4" w:rsidRDefault="00EE58C4" w:rsidP="00EE58C4">
            <w:pPr>
              <w:pStyle w:val="BodyText"/>
              <w:tabs>
                <w:tab w:val="left" w:pos="252"/>
                <w:tab w:val="left" w:pos="972"/>
              </w:tabs>
              <w:spacing w:before="38"/>
              <w:ind w:left="0"/>
              <w:rPr>
                <w:sz w:val="22"/>
                <w:lang w:val="ru-RU"/>
              </w:rPr>
            </w:pPr>
            <w:r w:rsidRPr="00EE58C4">
              <w:rPr>
                <w:sz w:val="22"/>
                <w:lang w:val="ru-RU"/>
              </w:rPr>
              <w:t xml:space="preserve">Обим и површина многоугла </w:t>
            </w:r>
          </w:p>
          <w:p w:rsidR="00EE58C4" w:rsidRPr="00EE58C4" w:rsidRDefault="00EE58C4" w:rsidP="00EE58C4">
            <w:pPr>
              <w:pStyle w:val="BodyText"/>
              <w:tabs>
                <w:tab w:val="left" w:pos="252"/>
                <w:tab w:val="left" w:pos="972"/>
              </w:tabs>
              <w:spacing w:before="38"/>
              <w:ind w:left="0"/>
              <w:rPr>
                <w:sz w:val="22"/>
                <w:lang w:val="ru-RU"/>
              </w:rPr>
            </w:pPr>
            <w:r w:rsidRPr="00EE58C4">
              <w:rPr>
                <w:sz w:val="22"/>
                <w:lang w:val="ru-RU"/>
              </w:rPr>
              <w:t xml:space="preserve">Тежишна дуж троугла Ортоцентар и тежиште троугла </w:t>
            </w:r>
          </w:p>
          <w:p w:rsidR="005A45EA" w:rsidRPr="00EE58C4" w:rsidRDefault="00EE58C4" w:rsidP="00EE58C4">
            <w:pPr>
              <w:pStyle w:val="BodyText"/>
              <w:tabs>
                <w:tab w:val="left" w:pos="252"/>
                <w:tab w:val="left" w:pos="972"/>
              </w:tabs>
              <w:spacing w:before="38"/>
              <w:ind w:left="0"/>
              <w:rPr>
                <w:color w:val="231F20"/>
                <w:sz w:val="22"/>
                <w:lang w:val="ru-RU"/>
              </w:rPr>
            </w:pPr>
            <w:r w:rsidRPr="00EE58C4">
              <w:rPr>
                <w:sz w:val="22"/>
                <w:lang w:val="ru-RU"/>
              </w:rPr>
              <w:t>Сложеније примене ставова подударности</w:t>
            </w:r>
          </w:p>
        </w:tc>
      </w:tr>
      <w:tr w:rsidR="005A45EA" w:rsidRPr="005A45EA" w:rsidTr="005A45EA">
        <w:trPr>
          <w:trHeight w:val="1627"/>
        </w:trPr>
        <w:tc>
          <w:tcPr>
            <w:tcW w:w="5328" w:type="dxa"/>
            <w:vMerge/>
          </w:tcPr>
          <w:p w:rsidR="005A45EA" w:rsidRPr="005A45EA" w:rsidRDefault="005A45EA" w:rsidP="00221BDA">
            <w:pPr>
              <w:pStyle w:val="BodyText"/>
              <w:spacing w:before="38"/>
              <w:ind w:left="0"/>
              <w:rPr>
                <w:sz w:val="22"/>
                <w:lang w:val="ru-RU"/>
              </w:rPr>
            </w:pPr>
          </w:p>
        </w:tc>
        <w:tc>
          <w:tcPr>
            <w:tcW w:w="2880" w:type="dxa"/>
          </w:tcPr>
          <w:p w:rsidR="005A45EA" w:rsidRPr="00EE58C4" w:rsidRDefault="00EE58C4"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t>КРУГ</w:t>
            </w:r>
          </w:p>
        </w:tc>
        <w:tc>
          <w:tcPr>
            <w:tcW w:w="4968" w:type="dxa"/>
          </w:tcPr>
          <w:p w:rsidR="00EE58C4" w:rsidRPr="00EE58C4" w:rsidRDefault="00EE58C4" w:rsidP="00EE58C4">
            <w:pPr>
              <w:pStyle w:val="BodyText"/>
              <w:tabs>
                <w:tab w:val="left" w:pos="252"/>
                <w:tab w:val="left" w:pos="972"/>
              </w:tabs>
              <w:spacing w:before="38"/>
              <w:ind w:left="-108"/>
              <w:rPr>
                <w:sz w:val="22"/>
                <w:lang w:val="ru-RU"/>
              </w:rPr>
            </w:pPr>
            <w:r w:rsidRPr="00EE58C4">
              <w:rPr>
                <w:sz w:val="22"/>
                <w:lang w:val="ru-RU"/>
              </w:rPr>
              <w:t xml:space="preserve">Централни и периферијски угао у кругу </w:t>
            </w:r>
          </w:p>
          <w:p w:rsidR="00EE58C4" w:rsidRPr="00EE58C4" w:rsidRDefault="00EE58C4" w:rsidP="00EE58C4">
            <w:pPr>
              <w:pStyle w:val="BodyText"/>
              <w:tabs>
                <w:tab w:val="left" w:pos="252"/>
                <w:tab w:val="left" w:pos="972"/>
              </w:tabs>
              <w:spacing w:before="38"/>
              <w:ind w:left="-108"/>
              <w:rPr>
                <w:sz w:val="22"/>
                <w:lang w:val="ru-RU"/>
              </w:rPr>
            </w:pPr>
            <w:r w:rsidRPr="00EE58C4">
              <w:rPr>
                <w:sz w:val="22"/>
                <w:lang w:val="ru-RU"/>
              </w:rPr>
              <w:t xml:space="preserve">Обим круга, број </w:t>
            </w:r>
            <w:r w:rsidRPr="00EE58C4">
              <w:rPr>
                <w:sz w:val="22"/>
              </w:rPr>
              <w:t>π</w:t>
            </w:r>
            <w:r w:rsidRPr="00EE58C4">
              <w:rPr>
                <w:sz w:val="22"/>
                <w:lang w:val="ru-RU"/>
              </w:rPr>
              <w:t xml:space="preserve"> </w:t>
            </w:r>
          </w:p>
          <w:p w:rsidR="00EE58C4" w:rsidRPr="00EE58C4" w:rsidRDefault="00EE58C4" w:rsidP="00EE58C4">
            <w:pPr>
              <w:pStyle w:val="BodyText"/>
              <w:tabs>
                <w:tab w:val="left" w:pos="252"/>
                <w:tab w:val="left" w:pos="972"/>
              </w:tabs>
              <w:spacing w:before="38"/>
              <w:ind w:left="-108"/>
              <w:rPr>
                <w:sz w:val="22"/>
                <w:lang w:val="ru-RU"/>
              </w:rPr>
            </w:pPr>
            <w:r w:rsidRPr="00EE58C4">
              <w:rPr>
                <w:sz w:val="22"/>
                <w:lang w:val="ru-RU"/>
              </w:rPr>
              <w:t xml:space="preserve">Дужина кружног лука </w:t>
            </w:r>
          </w:p>
          <w:p w:rsidR="00EE58C4" w:rsidRPr="00EE58C4" w:rsidRDefault="00EE58C4" w:rsidP="00EE58C4">
            <w:pPr>
              <w:pStyle w:val="BodyText"/>
              <w:tabs>
                <w:tab w:val="left" w:pos="252"/>
                <w:tab w:val="left" w:pos="972"/>
              </w:tabs>
              <w:spacing w:before="38"/>
              <w:ind w:left="-108"/>
              <w:rPr>
                <w:sz w:val="22"/>
                <w:lang w:val="ru-RU"/>
              </w:rPr>
            </w:pPr>
            <w:r w:rsidRPr="00EE58C4">
              <w:rPr>
                <w:sz w:val="22"/>
                <w:lang w:val="ru-RU"/>
              </w:rPr>
              <w:t xml:space="preserve">Површина круга, кружног исечка и кружног прстена </w:t>
            </w:r>
          </w:p>
          <w:p w:rsidR="005A45EA" w:rsidRPr="00EE58C4" w:rsidRDefault="00EE58C4" w:rsidP="00EE58C4">
            <w:pPr>
              <w:pStyle w:val="BodyText"/>
              <w:tabs>
                <w:tab w:val="left" w:pos="252"/>
                <w:tab w:val="left" w:pos="972"/>
              </w:tabs>
              <w:spacing w:before="38"/>
              <w:ind w:left="-108"/>
              <w:rPr>
                <w:color w:val="231F20"/>
                <w:sz w:val="22"/>
                <w:lang w:val="ru-RU"/>
              </w:rPr>
            </w:pPr>
            <w:r w:rsidRPr="00EE58C4">
              <w:rPr>
                <w:sz w:val="22"/>
                <w:lang w:val="ru-RU"/>
              </w:rPr>
              <w:t>Ротација</w:t>
            </w:r>
          </w:p>
        </w:tc>
      </w:tr>
      <w:tr w:rsidR="005A45EA" w:rsidRPr="00201C80" w:rsidTr="00EE58C4">
        <w:trPr>
          <w:trHeight w:val="530"/>
        </w:trPr>
        <w:tc>
          <w:tcPr>
            <w:tcW w:w="5328" w:type="dxa"/>
            <w:vMerge/>
          </w:tcPr>
          <w:p w:rsidR="005A45EA" w:rsidRPr="005A45EA" w:rsidRDefault="005A45EA" w:rsidP="00221BDA">
            <w:pPr>
              <w:pStyle w:val="BodyText"/>
              <w:spacing w:before="38"/>
              <w:ind w:left="0"/>
              <w:rPr>
                <w:sz w:val="22"/>
                <w:lang w:val="ru-RU"/>
              </w:rPr>
            </w:pPr>
          </w:p>
        </w:tc>
        <w:tc>
          <w:tcPr>
            <w:tcW w:w="2880" w:type="dxa"/>
          </w:tcPr>
          <w:p w:rsidR="005A45EA" w:rsidRPr="00EE58C4" w:rsidRDefault="00EE58C4" w:rsidP="00EE58C4">
            <w:pPr>
              <w:tabs>
                <w:tab w:val="left" w:pos="1230"/>
              </w:tabs>
              <w:jc w:val="center"/>
              <w:rPr>
                <w:rFonts w:ascii="Times New Roman" w:hAnsi="Times New Roman" w:cs="Times New Roman"/>
                <w:b/>
                <w:sz w:val="24"/>
                <w:lang w:val="ru-RU"/>
              </w:rPr>
            </w:pPr>
            <w:r w:rsidRPr="00EE58C4">
              <w:rPr>
                <w:rFonts w:ascii="Times New Roman" w:hAnsi="Times New Roman" w:cs="Times New Roman"/>
                <w:b/>
                <w:sz w:val="24"/>
              </w:rPr>
              <w:t>ОБРАДА ПОДАТАКА</w:t>
            </w:r>
          </w:p>
        </w:tc>
        <w:tc>
          <w:tcPr>
            <w:tcW w:w="4968" w:type="dxa"/>
          </w:tcPr>
          <w:p w:rsidR="005A45EA" w:rsidRPr="00EE58C4" w:rsidRDefault="00EE58C4" w:rsidP="00EE58C4">
            <w:pPr>
              <w:pStyle w:val="BodyText"/>
              <w:tabs>
                <w:tab w:val="left" w:pos="252"/>
                <w:tab w:val="left" w:pos="972"/>
              </w:tabs>
              <w:spacing w:before="38"/>
              <w:ind w:left="-18"/>
              <w:rPr>
                <w:color w:val="231F20"/>
                <w:sz w:val="22"/>
                <w:lang w:val="ru-RU"/>
              </w:rPr>
            </w:pPr>
            <w:r w:rsidRPr="00EE58C4">
              <w:rPr>
                <w:sz w:val="22"/>
                <w:lang w:val="ru-RU"/>
              </w:rPr>
              <w:t>Средња вредност, медијана и мод</w:t>
            </w:r>
          </w:p>
        </w:tc>
      </w:tr>
    </w:tbl>
    <w:p w:rsidR="005A45EA" w:rsidRPr="005A45EA" w:rsidRDefault="005A45EA" w:rsidP="005A45EA">
      <w:pPr>
        <w:spacing w:after="0" w:line="240" w:lineRule="auto"/>
        <w:jc w:val="both"/>
        <w:rPr>
          <w:rFonts w:ascii="Times New Roman" w:hAnsi="Times New Roman" w:cs="Times New Roman"/>
          <w:sz w:val="28"/>
          <w:lang w:val="ru-RU"/>
        </w:rPr>
      </w:pPr>
    </w:p>
    <w:p w:rsidR="005A45EA" w:rsidRPr="005A45EA" w:rsidRDefault="005A45EA" w:rsidP="005A45EA">
      <w:pPr>
        <w:spacing w:after="0"/>
        <w:rPr>
          <w:rFonts w:ascii="Times New Roman" w:hAnsi="Times New Roman" w:cs="Times New Roman"/>
          <w:sz w:val="24"/>
          <w:lang w:val="ru-RU"/>
        </w:rPr>
      </w:pPr>
    </w:p>
    <w:p w:rsidR="005A45EA" w:rsidRPr="005A45EA" w:rsidRDefault="005A45EA" w:rsidP="005A45EA">
      <w:pPr>
        <w:rPr>
          <w:rFonts w:ascii="Times New Roman" w:hAnsi="Times New Roman" w:cs="Times New Roman"/>
          <w:sz w:val="24"/>
          <w:lang w:val="ru-RU"/>
        </w:rPr>
      </w:pPr>
    </w:p>
    <w:p w:rsidR="005A45EA" w:rsidRDefault="005A45EA"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sz w:val="24"/>
          <w:lang w:val="ru-RU"/>
        </w:rPr>
      </w:pPr>
    </w:p>
    <w:p w:rsidR="00EE58C4" w:rsidRDefault="00EE58C4" w:rsidP="005A45EA">
      <w:pPr>
        <w:rPr>
          <w:rFonts w:ascii="Times New Roman" w:hAnsi="Times New Roman" w:cs="Times New Roman"/>
          <w:lang w:val="ru-RU"/>
        </w:rPr>
      </w:pPr>
      <w:r w:rsidRPr="00EE58C4">
        <w:rPr>
          <w:rFonts w:ascii="Times New Roman" w:hAnsi="Times New Roman" w:cs="Times New Roman"/>
          <w:lang w:val="ru-RU"/>
        </w:rPr>
        <w:t xml:space="preserve">Кључни појмови садржаја: реални број, степен, квадратни корен, Питагорина теорема, полином, многоугао, ортоцентар и тежиште, круг, број </w:t>
      </w:r>
      <w:r w:rsidRPr="00EE58C4">
        <w:rPr>
          <w:rFonts w:ascii="Times New Roman" w:hAnsi="Times New Roman" w:cs="Times New Roman"/>
        </w:rPr>
        <w:t>π</w:t>
      </w:r>
      <w:r w:rsidRPr="00EE58C4">
        <w:rPr>
          <w:rFonts w:ascii="Times New Roman" w:hAnsi="Times New Roman" w:cs="Times New Roman"/>
          <w:lang w:val="ru-RU"/>
        </w:rPr>
        <w:t>, ротација и средња вредност.</w:t>
      </w:r>
    </w:p>
    <w:p w:rsidR="00EE58C4" w:rsidRDefault="00EE58C4" w:rsidP="00EE58C4">
      <w:pPr>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Наставници у својој свакодневној наставној пракси, треба да се ослањају на исходе, јер он</w:t>
      </w:r>
      <w:r>
        <w:rPr>
          <w:rFonts w:ascii="Times New Roman" w:hAnsi="Times New Roman" w:cs="Times New Roman"/>
          <w:lang w:val="ru-RU"/>
        </w:rPr>
        <w:t>и указују шта је оно за шта уче</w:t>
      </w:r>
      <w:r w:rsidRPr="00EE58C4">
        <w:rPr>
          <w:rFonts w:ascii="Times New Roman" w:hAnsi="Times New Roman" w:cs="Times New Roman"/>
          <w:lang w:val="ru-RU"/>
        </w:rPr>
        <w:t>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w:t>
      </w:r>
      <w:r>
        <w:rPr>
          <w:rFonts w:ascii="Times New Roman" w:hAnsi="Times New Roman" w:cs="Times New Roman"/>
          <w:lang w:val="ru-RU"/>
        </w:rPr>
        <w:t xml:space="preserve"> ученици усва</w:t>
      </w:r>
      <w:r w:rsidRPr="00EE58C4">
        <w:rPr>
          <w:rFonts w:ascii="Times New Roman" w:hAnsi="Times New Roman" w:cs="Times New Roman"/>
          <w:lang w:val="ru-RU"/>
        </w:rPr>
        <w:t>јају основне математичке кон</w:t>
      </w:r>
      <w:r>
        <w:rPr>
          <w:rFonts w:ascii="Times New Roman" w:hAnsi="Times New Roman" w:cs="Times New Roman"/>
          <w:lang w:val="ru-RU"/>
        </w:rPr>
        <w:t>цепте, овладавају основним мате</w:t>
      </w:r>
      <w:r w:rsidRPr="00EE58C4">
        <w:rPr>
          <w:rFonts w:ascii="Times New Roman" w:hAnsi="Times New Roman" w:cs="Times New Roman"/>
          <w:lang w:val="ru-RU"/>
        </w:rPr>
        <w:t>матичким процесима и вештинама, оспособљавају се за примену математичких знања и вештина</w:t>
      </w:r>
      <w:r>
        <w:rPr>
          <w:rFonts w:ascii="Times New Roman" w:hAnsi="Times New Roman" w:cs="Times New Roman"/>
          <w:lang w:val="ru-RU"/>
        </w:rPr>
        <w:t xml:space="preserve"> и комуникацију математичким је</w:t>
      </w:r>
      <w:r w:rsidRPr="00EE58C4">
        <w:rPr>
          <w:rFonts w:ascii="Times New Roman" w:hAnsi="Times New Roman" w:cs="Times New Roman"/>
          <w:lang w:val="ru-RU"/>
        </w:rPr>
        <w:t>зиком. Кроз исходе се омогућава остваривање и међупредметних компетенција као што су комуни</w:t>
      </w:r>
      <w:r>
        <w:rPr>
          <w:rFonts w:ascii="Times New Roman" w:hAnsi="Times New Roman" w:cs="Times New Roman"/>
          <w:lang w:val="ru-RU"/>
        </w:rPr>
        <w:t>кација, рад са подацима и инфор</w:t>
      </w:r>
      <w:r w:rsidRPr="00EE58C4">
        <w:rPr>
          <w:rFonts w:ascii="Times New Roman" w:hAnsi="Times New Roman" w:cs="Times New Roman"/>
          <w:lang w:val="ru-RU"/>
        </w:rPr>
        <w:t>мацијама, дигитална компетенција, решавање проблема, сарадња и компетенција за целоживотно учење</w:t>
      </w:r>
      <w:r>
        <w:rPr>
          <w:rFonts w:ascii="Times New Roman" w:hAnsi="Times New Roman" w:cs="Times New Roman"/>
          <w:lang w:val="ru-RU"/>
        </w:rPr>
        <w:t>.</w:t>
      </w:r>
    </w:p>
    <w:p w:rsidR="00EE58C4" w:rsidRDefault="00EE58C4" w:rsidP="00EE58C4">
      <w:pPr>
        <w:spacing w:after="0" w:line="240" w:lineRule="auto"/>
        <w:jc w:val="both"/>
        <w:rPr>
          <w:rFonts w:ascii="Times New Roman" w:hAnsi="Times New Roman" w:cs="Times New Roman"/>
          <w:lang w:val="ru-RU"/>
        </w:rPr>
      </w:pPr>
    </w:p>
    <w:p w:rsidR="00EE58C4" w:rsidRPr="00EE58C4" w:rsidRDefault="00EE58C4" w:rsidP="00EE58C4">
      <w:pPr>
        <w:spacing w:after="0" w:line="240" w:lineRule="auto"/>
        <w:jc w:val="both"/>
        <w:rPr>
          <w:rFonts w:ascii="Times New Roman" w:hAnsi="Times New Roman" w:cs="Times New Roman"/>
          <w:i/>
          <w:lang w:val="ru-RU"/>
        </w:rPr>
      </w:pPr>
      <w:r w:rsidRPr="00EE58C4">
        <w:rPr>
          <w:rFonts w:ascii="Times New Roman" w:hAnsi="Times New Roman" w:cs="Times New Roman"/>
          <w:i/>
          <w:lang w:val="ru-RU"/>
        </w:rPr>
        <w:t>Предлог за реализацију програма</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Реални бројеви (21; 8 + 13)</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Питагорина теорема (19; 6 + 13)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lastRenderedPageBreak/>
        <w:t xml:space="preserve">Цели алгебарски изрази (48; 19 + 29)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Многоугао (21; 9 + 12)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Круг (18; 7 + 11)</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Обрада података (5)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У програму је садржај теме Цели алгебарски изрази подељен на два дела, због тога што је пожељно комбиновати алгебарске и геометријске садржаје. Предложени редослед реализације тема:</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1. Реални бројеви;</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2. Питагорина теорема;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3. Цели алгебарски изрази – први део;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4. Многоугао;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5. Цели алгебарски изрази – други део;</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6. Круг; </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7. Обрада података.</w:t>
      </w:r>
    </w:p>
    <w:p w:rsidR="00EE58C4" w:rsidRPr="00EE58C4" w:rsidRDefault="00EE58C4" w:rsidP="00EE58C4">
      <w:pPr>
        <w:spacing w:after="0" w:line="240" w:lineRule="auto"/>
        <w:jc w:val="both"/>
        <w:rPr>
          <w:rFonts w:ascii="Times New Roman" w:hAnsi="Times New Roman" w:cs="Times New Roman"/>
          <w:lang w:val="ru-RU"/>
        </w:rPr>
      </w:pPr>
      <w:r w:rsidRPr="00EE58C4">
        <w:rPr>
          <w:rFonts w:ascii="Times New Roman" w:hAnsi="Times New Roman" w:cs="Times New Roman"/>
          <w:lang w:val="ru-RU"/>
        </w:rPr>
        <w:t xml:space="preserve"> Предложена подела теме и редослед реализације нису обавезни за наставнике, већ само представљају један од могућих модела. </w:t>
      </w:r>
    </w:p>
    <w:p w:rsidR="00EE58C4" w:rsidRPr="00EE58C4" w:rsidRDefault="00EE58C4" w:rsidP="00EE58C4">
      <w:pPr>
        <w:spacing w:after="0" w:line="240" w:lineRule="auto"/>
        <w:jc w:val="both"/>
        <w:rPr>
          <w:rFonts w:ascii="Times New Roman" w:hAnsi="Times New Roman" w:cs="Times New Roman"/>
          <w:b/>
          <w:lang w:val="ru-RU"/>
        </w:rPr>
      </w:pPr>
      <w:r w:rsidRPr="00EE58C4">
        <w:rPr>
          <w:rFonts w:ascii="Times New Roman" w:hAnsi="Times New Roman" w:cs="Times New Roman"/>
          <w:b/>
          <w:lang w:val="ru-RU"/>
        </w:rPr>
        <w:t>Напомена: 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EE58C4" w:rsidRDefault="00EE58C4" w:rsidP="00EE58C4">
      <w:pPr>
        <w:spacing w:after="0"/>
        <w:jc w:val="both"/>
        <w:rPr>
          <w:rFonts w:ascii="Times New Roman" w:hAnsi="Times New Roman" w:cs="Times New Roman"/>
          <w:b/>
          <w:sz w:val="24"/>
          <w:lang w:val="ru-RU"/>
        </w:rPr>
      </w:pPr>
    </w:p>
    <w:p w:rsidR="00EE58C4" w:rsidRDefault="00EE58C4" w:rsidP="00EE58C4">
      <w:pPr>
        <w:spacing w:after="0"/>
        <w:jc w:val="both"/>
        <w:rPr>
          <w:lang w:val="ru-RU"/>
        </w:rPr>
      </w:pPr>
      <w:r w:rsidRPr="00EE58C4">
        <w:rPr>
          <w:lang w:val="ru-RU"/>
        </w:rPr>
        <w:t>ПЛАНИРАЊЕ НАСТАВЕ И УЧЕЊА</w:t>
      </w:r>
    </w:p>
    <w:p w:rsidR="00EE58C4" w:rsidRDefault="00EE58C4" w:rsidP="00EE58C4">
      <w:pPr>
        <w:spacing w:after="0"/>
        <w:jc w:val="both"/>
        <w:rPr>
          <w:lang w:val="ru-RU"/>
        </w:rPr>
      </w:pPr>
    </w:p>
    <w:p w:rsidR="00EE58C4" w:rsidRPr="00EE58C4" w:rsidRDefault="00EE58C4" w:rsidP="00EE58C4">
      <w:pPr>
        <w:spacing w:after="0"/>
        <w:jc w:val="both"/>
        <w:rPr>
          <w:rFonts w:ascii="Times New Roman" w:hAnsi="Times New Roman" w:cs="Times New Roman"/>
          <w:lang w:val="ru-RU"/>
        </w:rPr>
      </w:pPr>
      <w:r w:rsidRPr="00EE58C4">
        <w:rPr>
          <w:lang w:val="ru-RU"/>
        </w:rPr>
        <w:t xml:space="preserve"> </w:t>
      </w:r>
      <w:r w:rsidRPr="00EE58C4">
        <w:rPr>
          <w:rFonts w:ascii="Times New Roman" w:hAnsi="Times New Roman" w:cs="Times New Roman"/>
          <w:lang w:val="ru-RU"/>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EE58C4" w:rsidRPr="00EE58C4" w:rsidRDefault="00EE58C4" w:rsidP="00EE58C4">
      <w:pPr>
        <w:spacing w:after="0"/>
        <w:jc w:val="both"/>
        <w:rPr>
          <w:rFonts w:ascii="Times New Roman" w:hAnsi="Times New Roman" w:cs="Times New Roman"/>
          <w:lang w:val="ru-RU"/>
        </w:rPr>
      </w:pPr>
      <w:r w:rsidRPr="00EE58C4">
        <w:rPr>
          <w:rFonts w:ascii="Times New Roman" w:hAnsi="Times New Roman" w:cs="Times New Roman"/>
          <w:lang w:val="ru-RU"/>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w:t>
      </w:r>
      <w:r>
        <w:rPr>
          <w:rFonts w:ascii="Times New Roman" w:hAnsi="Times New Roman" w:cs="Times New Roman"/>
          <w:lang w:val="ru-RU"/>
        </w:rPr>
        <w:t>а је да буде организатор настав</w:t>
      </w:r>
      <w:r w:rsidRPr="00EE58C4">
        <w:rPr>
          <w:rFonts w:ascii="Times New Roman" w:hAnsi="Times New Roman" w:cs="Times New Roman"/>
          <w:lang w:val="ru-RU"/>
        </w:rPr>
        <w:t>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EE58C4" w:rsidRDefault="00EE58C4" w:rsidP="00EE58C4">
      <w:pPr>
        <w:spacing w:after="0"/>
        <w:jc w:val="both"/>
        <w:rPr>
          <w:rFonts w:ascii="Times New Roman" w:hAnsi="Times New Roman" w:cs="Times New Roman"/>
          <w:lang w:val="ru-RU"/>
        </w:rPr>
      </w:pPr>
      <w:r w:rsidRPr="00EE58C4">
        <w:rPr>
          <w:rFonts w:ascii="Times New Roman" w:hAnsi="Times New Roman" w:cs="Times New Roman"/>
          <w:lang w:val="ru-RU"/>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w:t>
      </w:r>
      <w:r>
        <w:rPr>
          <w:rFonts w:ascii="Times New Roman" w:hAnsi="Times New Roman" w:cs="Times New Roman"/>
          <w:lang w:val="ru-RU"/>
        </w:rPr>
        <w:t>ти одређеног одељења и индивиду</w:t>
      </w:r>
      <w:r w:rsidRPr="00EE58C4">
        <w:rPr>
          <w:rFonts w:ascii="Times New Roman" w:hAnsi="Times New Roman" w:cs="Times New Roman"/>
          <w:lang w:val="ru-RU"/>
        </w:rPr>
        <w:t>алних карактеристика ученика.</w:t>
      </w:r>
    </w:p>
    <w:p w:rsidR="00EE58C4" w:rsidRDefault="00EE58C4" w:rsidP="00EE58C4">
      <w:pPr>
        <w:spacing w:after="0"/>
        <w:jc w:val="both"/>
        <w:rPr>
          <w:rFonts w:ascii="Times New Roman" w:hAnsi="Times New Roman" w:cs="Times New Roman"/>
          <w:lang w:val="ru-RU"/>
        </w:rPr>
      </w:pPr>
    </w:p>
    <w:p w:rsidR="00EE58C4"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ОСТВАРИВАЊЕ НАСТАВЕ И УЧЕЊА</w:t>
      </w:r>
    </w:p>
    <w:p w:rsidR="00EE58C4"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 xml:space="preserve"> </w:t>
      </w:r>
      <w:r w:rsidRPr="00A206C2">
        <w:rPr>
          <w:rFonts w:ascii="Times New Roman" w:hAnsi="Times New Roman" w:cs="Times New Roman"/>
          <w:b/>
          <w:lang w:val="ru-RU"/>
        </w:rPr>
        <w:t>Реални бројеви</w:t>
      </w:r>
      <w:r w:rsidRPr="00A206C2">
        <w:rPr>
          <w:rFonts w:ascii="Times New Roman" w:hAnsi="Times New Roman" w:cs="Times New Roman"/>
          <w:lang w:val="ru-RU"/>
        </w:rPr>
        <w:t xml:space="preserve"> – Увести појам квадрата рационалног броја </w:t>
      </w:r>
      <w:r w:rsidRPr="00A206C2">
        <w:rPr>
          <w:rFonts w:ascii="Times New Roman" w:hAnsi="Times New Roman" w:cs="Times New Roman"/>
        </w:rPr>
        <w:t>p</w:t>
      </w:r>
      <w:r w:rsidRPr="00A206C2">
        <w:rPr>
          <w:rFonts w:ascii="Times New Roman" w:hAnsi="Times New Roman" w:cs="Times New Roman"/>
          <w:lang w:val="ru-RU"/>
        </w:rPr>
        <w:t>/</w:t>
      </w:r>
      <w:r w:rsidRPr="00A206C2">
        <w:rPr>
          <w:rFonts w:ascii="Times New Roman" w:hAnsi="Times New Roman" w:cs="Times New Roman"/>
        </w:rPr>
        <w:t>q</w:t>
      </w:r>
      <w:r w:rsidRPr="00A206C2">
        <w:rPr>
          <w:rFonts w:ascii="Times New Roman" w:hAnsi="Times New Roman" w:cs="Times New Roman"/>
          <w:lang w:val="ru-RU"/>
        </w:rPr>
        <w:t xml:space="preserve"> и илустровати га површином квадрата чија је страница управо </w:t>
      </w:r>
      <w:r w:rsidRPr="00A206C2">
        <w:rPr>
          <w:rFonts w:ascii="Times New Roman" w:hAnsi="Times New Roman" w:cs="Times New Roman"/>
        </w:rPr>
        <w:t>p</w:t>
      </w:r>
      <w:r w:rsidRPr="00A206C2">
        <w:rPr>
          <w:rFonts w:ascii="Times New Roman" w:hAnsi="Times New Roman" w:cs="Times New Roman"/>
          <w:lang w:val="ru-RU"/>
        </w:rPr>
        <w:t>/</w:t>
      </w:r>
      <w:r w:rsidRPr="00A206C2">
        <w:rPr>
          <w:rFonts w:ascii="Times New Roman" w:hAnsi="Times New Roman" w:cs="Times New Roman"/>
        </w:rPr>
        <w:t>q</w:t>
      </w:r>
      <w:r w:rsidRPr="00A206C2">
        <w:rPr>
          <w:rFonts w:ascii="Times New Roman" w:hAnsi="Times New Roman" w:cs="Times New Roman"/>
          <w:lang w:val="ru-RU"/>
        </w:rPr>
        <w:t xml:space="preserve">, на основу чега ученици треба да закључе да је квадрат произвољног рационалног броја ненегативан број. </w:t>
      </w:r>
    </w:p>
    <w:p w:rsidR="00EE58C4"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 xml:space="preserve">При израчунавању квадрата рационалних бројева равноправан статус треба дати квадрирању бројева у запису </w:t>
      </w:r>
      <w:r w:rsidRPr="00A206C2">
        <w:rPr>
          <w:rFonts w:ascii="Times New Roman" w:hAnsi="Times New Roman" w:cs="Times New Roman"/>
        </w:rPr>
        <w:t>p</w:t>
      </w:r>
      <w:r w:rsidRPr="00A206C2">
        <w:rPr>
          <w:rFonts w:ascii="Times New Roman" w:hAnsi="Times New Roman" w:cs="Times New Roman"/>
          <w:lang w:val="ru-RU"/>
        </w:rPr>
        <w:t>/</w:t>
      </w:r>
      <w:r w:rsidRPr="00A206C2">
        <w:rPr>
          <w:rFonts w:ascii="Times New Roman" w:hAnsi="Times New Roman" w:cs="Times New Roman"/>
        </w:rPr>
        <w:t>q</w:t>
      </w:r>
      <w:r w:rsidRPr="00A206C2">
        <w:rPr>
          <w:rFonts w:ascii="Times New Roman" w:hAnsi="Times New Roman" w:cs="Times New Roman"/>
          <w:lang w:val="ru-RU"/>
        </w:rPr>
        <w:t xml:space="preserve"> и у децималном запису. </w:t>
      </w:r>
    </w:p>
    <w:p w:rsidR="00EE58C4"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lastRenderedPageBreak/>
        <w:t>Код решавања једначина облика х</w:t>
      </w:r>
      <w:r w:rsidRPr="00A206C2">
        <w:rPr>
          <w:rFonts w:ascii="Times New Roman" w:hAnsi="Times New Roman" w:cs="Times New Roman"/>
          <w:vertAlign w:val="superscript"/>
          <w:lang w:val="ru-RU"/>
        </w:rPr>
        <w:t>2</w:t>
      </w:r>
      <w:r w:rsidR="00A206C2">
        <w:rPr>
          <w:rFonts w:ascii="Times New Roman" w:hAnsi="Times New Roman" w:cs="Times New Roman"/>
          <w:lang w:val="ru-RU"/>
        </w:rPr>
        <w:t xml:space="preserve"> = а, ученици уз наставни</w:t>
      </w:r>
      <w:r w:rsidRPr="00A206C2">
        <w:rPr>
          <w:rFonts w:ascii="Times New Roman" w:hAnsi="Times New Roman" w:cs="Times New Roman"/>
          <w:lang w:val="ru-RU"/>
        </w:rPr>
        <w:t>кову помоћ изводе следеће закључке: дата једначина се може свести на једначину х</w:t>
      </w:r>
      <w:r w:rsidRPr="00A206C2">
        <w:rPr>
          <w:rFonts w:ascii="Times New Roman" w:hAnsi="Times New Roman" w:cs="Times New Roman"/>
          <w:vertAlign w:val="superscript"/>
          <w:lang w:val="ru-RU"/>
        </w:rPr>
        <w:t>2</w:t>
      </w:r>
      <w:r w:rsidRPr="00A206C2">
        <w:rPr>
          <w:rFonts w:ascii="Times New Roman" w:hAnsi="Times New Roman" w:cs="Times New Roman"/>
          <w:lang w:val="ru-RU"/>
        </w:rPr>
        <w:t xml:space="preserve"> = а = </w:t>
      </w:r>
      <w:r w:rsidRPr="00A206C2">
        <w:rPr>
          <w:rFonts w:ascii="Times New Roman" w:hAnsi="Times New Roman" w:cs="Times New Roman"/>
        </w:rPr>
        <w:t>b</w:t>
      </w:r>
      <w:r w:rsidRPr="00A206C2">
        <w:rPr>
          <w:rFonts w:ascii="Times New Roman" w:hAnsi="Times New Roman" w:cs="Times New Roman"/>
          <w:vertAlign w:val="superscript"/>
          <w:lang w:val="ru-RU"/>
        </w:rPr>
        <w:t>2</w:t>
      </w:r>
      <w:r w:rsidRPr="00A206C2">
        <w:rPr>
          <w:rFonts w:ascii="Times New Roman" w:hAnsi="Times New Roman" w:cs="Times New Roman"/>
          <w:lang w:val="ru-RU"/>
        </w:rPr>
        <w:t xml:space="preserve"> и може имати једно (а = 0) или два решења (а &gt; 0), али може бити и без решења (а &lt; 0). Приликом увођења ознаке за квадратни корен нагласити разлику између, на пример, вредности √4  и решења једначине х</w:t>
      </w:r>
      <w:r w:rsidRPr="00A206C2">
        <w:rPr>
          <w:rFonts w:ascii="Times New Roman" w:hAnsi="Times New Roman" w:cs="Times New Roman"/>
          <w:vertAlign w:val="superscript"/>
          <w:lang w:val="ru-RU"/>
        </w:rPr>
        <w:t>2</w:t>
      </w:r>
      <w:r w:rsidRPr="00A206C2">
        <w:rPr>
          <w:rFonts w:ascii="Times New Roman" w:hAnsi="Times New Roman" w:cs="Times New Roman"/>
          <w:lang w:val="ru-RU"/>
        </w:rPr>
        <w:t xml:space="preserve"> = 4.</w:t>
      </w:r>
    </w:p>
    <w:p w:rsidR="00A206C2"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 xml:space="preserve"> У даљем раду показати да неке једначине облика х</w:t>
      </w:r>
      <w:r w:rsidRPr="00A206C2">
        <w:rPr>
          <w:rFonts w:ascii="Times New Roman" w:hAnsi="Times New Roman" w:cs="Times New Roman"/>
          <w:vertAlign w:val="superscript"/>
          <w:lang w:val="ru-RU"/>
        </w:rPr>
        <w:t>2</w:t>
      </w:r>
      <w:r w:rsidRPr="00A206C2">
        <w:rPr>
          <w:rFonts w:ascii="Times New Roman" w:hAnsi="Times New Roman" w:cs="Times New Roman"/>
          <w:lang w:val="ru-RU"/>
        </w:rPr>
        <w:t xml:space="preserve"> = а (на пример х</w:t>
      </w:r>
      <w:r w:rsidRPr="00A206C2">
        <w:rPr>
          <w:rFonts w:ascii="Times New Roman" w:hAnsi="Times New Roman" w:cs="Times New Roman"/>
          <w:vertAlign w:val="superscript"/>
          <w:lang w:val="ru-RU"/>
        </w:rPr>
        <w:t>2</w:t>
      </w:r>
      <w:r w:rsidRPr="00A206C2">
        <w:rPr>
          <w:rFonts w:ascii="Times New Roman" w:hAnsi="Times New Roman" w:cs="Times New Roman"/>
          <w:lang w:val="ru-RU"/>
        </w:rPr>
        <w:t xml:space="preserve"> = 2) немају решења у скупу рационалних бројева, тј. да се у скупу рационалних мерних бројева не може израчунати мерни број странице квадрата чија је по</w:t>
      </w:r>
      <w:r w:rsidR="00A206C2">
        <w:rPr>
          <w:rFonts w:ascii="Times New Roman" w:hAnsi="Times New Roman" w:cs="Times New Roman"/>
          <w:lang w:val="ru-RU"/>
        </w:rPr>
        <w:t>вршина 2 (не инсистирати да уче</w:t>
      </w:r>
      <w:r w:rsidRPr="00A206C2">
        <w:rPr>
          <w:rFonts w:ascii="Times New Roman" w:hAnsi="Times New Roman" w:cs="Times New Roman"/>
          <w:lang w:val="ru-RU"/>
        </w:rPr>
        <w:t xml:space="preserve">ници репродукују одговарајући доказ). На тај начин мотивисати увођење ирационалних бројева, јер из претходног следи да осим рационалних бројева треба </w:t>
      </w:r>
      <w:r w:rsidR="00A206C2" w:rsidRPr="00A206C2">
        <w:rPr>
          <w:rFonts w:ascii="Times New Roman" w:hAnsi="Times New Roman" w:cs="Times New Roman"/>
          <w:lang w:val="ru-RU"/>
        </w:rPr>
        <w:t>имати на располагању и неке дру</w:t>
      </w:r>
      <w:r w:rsidRPr="00A206C2">
        <w:rPr>
          <w:rFonts w:ascii="Times New Roman" w:hAnsi="Times New Roman" w:cs="Times New Roman"/>
          <w:lang w:val="ru-RU"/>
        </w:rPr>
        <w:t xml:space="preserve">ге бројеве (на пример оне чији квадратни корен није рационалан број). Тада се уводи скуп реалних бројева као унија два дисјунктна скупа – скупа рационалних и скупа ирационалних бројева. Сада је природно и да се „рационална” права прошири у реалну праву и покаже како на таквој реалној </w:t>
      </w:r>
      <w:r w:rsidR="00A206C2">
        <w:rPr>
          <w:rFonts w:ascii="Times New Roman" w:hAnsi="Times New Roman" w:cs="Times New Roman"/>
          <w:lang w:val="ru-RU"/>
        </w:rPr>
        <w:t>правој постоје рационалне и ира</w:t>
      </w:r>
      <w:r w:rsidRPr="00A206C2">
        <w:rPr>
          <w:rFonts w:ascii="Times New Roman" w:hAnsi="Times New Roman" w:cs="Times New Roman"/>
          <w:lang w:val="ru-RU"/>
        </w:rPr>
        <w:t>ционалне тачке. Нагласити, међу</w:t>
      </w:r>
      <w:r w:rsidR="00A206C2">
        <w:rPr>
          <w:rFonts w:ascii="Times New Roman" w:hAnsi="Times New Roman" w:cs="Times New Roman"/>
          <w:lang w:val="ru-RU"/>
        </w:rPr>
        <w:t>тим, да скуп (позитивних) ираци</w:t>
      </w:r>
      <w:r w:rsidRPr="00A206C2">
        <w:rPr>
          <w:rFonts w:ascii="Times New Roman" w:hAnsi="Times New Roman" w:cs="Times New Roman"/>
          <w:lang w:val="ru-RU"/>
        </w:rPr>
        <w:t xml:space="preserve">оналних бројева, осим квадратних корена рационалних бројева, садржи и многе друге елементе, од којих ће неки бити поменути касније (рецимо број </w:t>
      </w:r>
      <w:r w:rsidRPr="00A206C2">
        <w:rPr>
          <w:rFonts w:ascii="Times New Roman" w:hAnsi="Times New Roman" w:cs="Times New Roman"/>
        </w:rPr>
        <w:t>π</w:t>
      </w:r>
      <w:r w:rsidRPr="00A206C2">
        <w:rPr>
          <w:rFonts w:ascii="Times New Roman" w:hAnsi="Times New Roman" w:cs="Times New Roman"/>
          <w:lang w:val="ru-RU"/>
        </w:rPr>
        <w:t xml:space="preserve">). </w:t>
      </w:r>
    </w:p>
    <w:p w:rsidR="00A206C2"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На конкретним примерима ученици треба да уоче да сваки рационалан број има коначну</w:t>
      </w:r>
      <w:r w:rsidR="00A206C2" w:rsidRPr="00A206C2">
        <w:rPr>
          <w:rFonts w:ascii="Times New Roman" w:hAnsi="Times New Roman" w:cs="Times New Roman"/>
          <w:lang w:val="ru-RU"/>
        </w:rPr>
        <w:t xml:space="preserve"> или бесконачну периодичну деци</w:t>
      </w:r>
      <w:r w:rsidRPr="00A206C2">
        <w:rPr>
          <w:rFonts w:ascii="Times New Roman" w:hAnsi="Times New Roman" w:cs="Times New Roman"/>
          <w:lang w:val="ru-RU"/>
        </w:rPr>
        <w:t>малну репрезентацију, а ирац</w:t>
      </w:r>
      <w:r w:rsidR="00A206C2" w:rsidRPr="00A206C2">
        <w:rPr>
          <w:rFonts w:ascii="Times New Roman" w:hAnsi="Times New Roman" w:cs="Times New Roman"/>
          <w:lang w:val="ru-RU"/>
        </w:rPr>
        <w:t>ионални бројеви бесконачну непе</w:t>
      </w:r>
      <w:r w:rsidRPr="00A206C2">
        <w:rPr>
          <w:rFonts w:ascii="Times New Roman" w:hAnsi="Times New Roman" w:cs="Times New Roman"/>
          <w:lang w:val="ru-RU"/>
        </w:rPr>
        <w:t>риодичну репрезентацију и об</w:t>
      </w:r>
      <w:r w:rsidR="00A206C2" w:rsidRPr="00A206C2">
        <w:rPr>
          <w:rFonts w:ascii="Times New Roman" w:hAnsi="Times New Roman" w:cs="Times New Roman"/>
          <w:lang w:val="ru-RU"/>
        </w:rPr>
        <w:t>ратно (ове чињенице не треба до</w:t>
      </w:r>
      <w:r w:rsidRPr="00A206C2">
        <w:rPr>
          <w:rFonts w:ascii="Times New Roman" w:hAnsi="Times New Roman" w:cs="Times New Roman"/>
          <w:lang w:val="ru-RU"/>
        </w:rPr>
        <w:t>казивати у општем случају). При израчунавању вредности корена и рачунања са коренима, када су њихове вредности ирационални бројеви, користити калкулатор или расположиве софтвере.</w:t>
      </w:r>
    </w:p>
    <w:p w:rsidR="00A206C2" w:rsidRPr="00A206C2" w:rsidRDefault="00EE58C4" w:rsidP="00A206C2">
      <w:pPr>
        <w:spacing w:after="0"/>
        <w:jc w:val="both"/>
        <w:rPr>
          <w:rFonts w:ascii="Times New Roman" w:hAnsi="Times New Roman" w:cs="Times New Roman"/>
          <w:lang w:val="ru-RU"/>
        </w:rPr>
      </w:pPr>
      <w:r w:rsidRPr="00A206C2">
        <w:rPr>
          <w:rFonts w:ascii="Times New Roman" w:hAnsi="Times New Roman" w:cs="Times New Roman"/>
          <w:lang w:val="ru-RU"/>
        </w:rPr>
        <w:t xml:space="preserve"> За све реалне бројеве без обз</w:t>
      </w:r>
      <w:r w:rsidR="00A206C2" w:rsidRPr="00A206C2">
        <w:rPr>
          <w:rFonts w:ascii="Times New Roman" w:hAnsi="Times New Roman" w:cs="Times New Roman"/>
          <w:lang w:val="ru-RU"/>
        </w:rPr>
        <w:t>ира да ли имају коначну или бес</w:t>
      </w:r>
      <w:r w:rsidRPr="00A206C2">
        <w:rPr>
          <w:rFonts w:ascii="Times New Roman" w:hAnsi="Times New Roman" w:cs="Times New Roman"/>
          <w:lang w:val="ru-RU"/>
        </w:rPr>
        <w:t>коначну децималну репрезентац</w:t>
      </w:r>
      <w:r w:rsidR="00A206C2" w:rsidRPr="00A206C2">
        <w:rPr>
          <w:rFonts w:ascii="Times New Roman" w:hAnsi="Times New Roman" w:cs="Times New Roman"/>
          <w:lang w:val="ru-RU"/>
        </w:rPr>
        <w:t>ију увести појам приближне вред</w:t>
      </w:r>
      <w:r w:rsidRPr="00A206C2">
        <w:rPr>
          <w:rFonts w:ascii="Times New Roman" w:hAnsi="Times New Roman" w:cs="Times New Roman"/>
          <w:lang w:val="ru-RU"/>
        </w:rPr>
        <w:t>ности и појам апсолутне грешке. Правила заокругљивања реалних бројева увести на следећи начин: на кон</w:t>
      </w:r>
      <w:r w:rsidR="00A206C2" w:rsidRPr="00A206C2">
        <w:rPr>
          <w:rFonts w:ascii="Times New Roman" w:hAnsi="Times New Roman" w:cs="Times New Roman"/>
          <w:lang w:val="ru-RU"/>
        </w:rPr>
        <w:t>кретним примерима, по</w:t>
      </w:r>
      <w:r w:rsidRPr="00A206C2">
        <w:rPr>
          <w:rFonts w:ascii="Times New Roman" w:hAnsi="Times New Roman" w:cs="Times New Roman"/>
          <w:lang w:val="ru-RU"/>
        </w:rPr>
        <w:t>сматрањем могућих граница (и</w:t>
      </w:r>
      <w:r w:rsidR="00A206C2" w:rsidRPr="00A206C2">
        <w:rPr>
          <w:rFonts w:ascii="Times New Roman" w:hAnsi="Times New Roman" w:cs="Times New Roman"/>
          <w:lang w:val="ru-RU"/>
        </w:rPr>
        <w:t>нтервала) у зависности од преци</w:t>
      </w:r>
      <w:r w:rsidRPr="00A206C2">
        <w:rPr>
          <w:rFonts w:ascii="Times New Roman" w:hAnsi="Times New Roman" w:cs="Times New Roman"/>
          <w:lang w:val="ru-RU"/>
        </w:rPr>
        <w:t xml:space="preserve">зности, ученици бирају приближне вредности тако да се при заокругљивању бира вредност са мањом апсолутном грешком, након чега се формулишу правила. </w:t>
      </w:r>
    </w:p>
    <w:p w:rsidR="00A206C2" w:rsidRPr="00A206C2" w:rsidRDefault="00EE58C4" w:rsidP="00A206C2">
      <w:pPr>
        <w:pStyle w:val="BodyText"/>
        <w:tabs>
          <w:tab w:val="left" w:pos="252"/>
          <w:tab w:val="left" w:pos="972"/>
        </w:tabs>
        <w:spacing w:before="38"/>
        <w:ind w:left="72"/>
        <w:jc w:val="both"/>
        <w:rPr>
          <w:sz w:val="22"/>
          <w:szCs w:val="22"/>
          <w:lang w:val="ru-RU"/>
        </w:rPr>
      </w:pPr>
      <w:r w:rsidRPr="00A206C2">
        <w:rPr>
          <w:sz w:val="22"/>
          <w:szCs w:val="22"/>
          <w:lang w:val="ru-RU"/>
        </w:rPr>
        <w:t xml:space="preserve">Основна својства операција сабирања и множења реалних бројева посматрати и анализирати у поређењу с одговарајућим својствима у скупу рационалних </w:t>
      </w:r>
      <w:r w:rsidR="00A206C2" w:rsidRPr="00A206C2">
        <w:rPr>
          <w:sz w:val="22"/>
          <w:szCs w:val="22"/>
          <w:lang w:val="ru-RU"/>
        </w:rPr>
        <w:t>бројева. Основна својства опера</w:t>
      </w:r>
      <w:r w:rsidRPr="00A206C2">
        <w:rPr>
          <w:sz w:val="22"/>
          <w:szCs w:val="22"/>
          <w:lang w:val="ru-RU"/>
        </w:rPr>
        <w:t xml:space="preserve">ције кореновања у </w:t>
      </w:r>
      <w:r w:rsidRPr="00A206C2">
        <w:rPr>
          <w:sz w:val="22"/>
          <w:szCs w:val="22"/>
        </w:rPr>
        <w:t>R</w:t>
      </w:r>
      <w:r w:rsidRPr="00A206C2">
        <w:rPr>
          <w:sz w:val="22"/>
          <w:szCs w:val="22"/>
          <w:lang w:val="ru-RU"/>
        </w:rPr>
        <w:t xml:space="preserve">+ треба такође реализовати на примерима при чему се посебно третирају збир, разлика, </w:t>
      </w:r>
      <w:r w:rsidR="00A206C2">
        <w:rPr>
          <w:sz w:val="22"/>
          <w:szCs w:val="22"/>
          <w:lang w:val="ru-RU"/>
        </w:rPr>
        <w:t>производ и количник ко</w:t>
      </w:r>
      <w:r w:rsidRPr="00A206C2">
        <w:rPr>
          <w:sz w:val="22"/>
          <w:szCs w:val="22"/>
          <w:lang w:val="ru-RU"/>
        </w:rPr>
        <w:t>рена и њихови односи са кореном збира, разлике, производа и количника. При том посебну пажњу обратити на једнакост</w:t>
      </w:r>
      <w:r w:rsidR="00A206C2" w:rsidRPr="00A206C2">
        <w:rPr>
          <w:sz w:val="22"/>
          <w:szCs w:val="22"/>
          <w:lang w:val="ru-RU"/>
        </w:rPr>
        <w:t>√а</w:t>
      </w:r>
      <w:r w:rsidR="00A206C2" w:rsidRPr="00A206C2">
        <w:rPr>
          <w:sz w:val="22"/>
          <w:szCs w:val="22"/>
          <w:vertAlign w:val="superscript"/>
          <w:lang w:val="ru-RU"/>
        </w:rPr>
        <w:t>2 │</w:t>
      </w:r>
      <w:r w:rsidR="00A206C2" w:rsidRPr="00A206C2">
        <w:rPr>
          <w:sz w:val="22"/>
          <w:szCs w:val="22"/>
          <w:lang w:val="ru-RU"/>
        </w:rPr>
        <w:t>а</w:t>
      </w:r>
      <w:r w:rsidR="00A206C2" w:rsidRPr="00A206C2">
        <w:rPr>
          <w:sz w:val="22"/>
          <w:szCs w:val="22"/>
          <w:vertAlign w:val="superscript"/>
          <w:lang w:val="ru-RU"/>
        </w:rPr>
        <w:t>│</w:t>
      </w:r>
      <w:r w:rsidR="00A206C2" w:rsidRPr="00A206C2">
        <w:rPr>
          <w:sz w:val="22"/>
          <w:szCs w:val="22"/>
          <w:lang w:val="ru-RU"/>
        </w:rPr>
        <w:t xml:space="preserve"> </w:t>
      </w:r>
      <w:r w:rsidRPr="00A206C2">
        <w:rPr>
          <w:sz w:val="22"/>
          <w:szCs w:val="22"/>
          <w:lang w:val="ru-RU"/>
        </w:rPr>
        <w:t xml:space="preserve"> и њено тумачење. </w:t>
      </w:r>
    </w:p>
    <w:p w:rsidR="00EE58C4" w:rsidRPr="00A206C2" w:rsidRDefault="00EE58C4" w:rsidP="00A206C2">
      <w:pPr>
        <w:pStyle w:val="BodyText"/>
        <w:tabs>
          <w:tab w:val="left" w:pos="252"/>
          <w:tab w:val="left" w:pos="972"/>
        </w:tabs>
        <w:spacing w:before="38"/>
        <w:ind w:left="72"/>
        <w:jc w:val="both"/>
        <w:rPr>
          <w:sz w:val="22"/>
          <w:szCs w:val="22"/>
          <w:vertAlign w:val="superscript"/>
          <w:lang w:val="ru-RU"/>
        </w:rPr>
      </w:pPr>
      <w:r w:rsidRPr="00A206C2">
        <w:rPr>
          <w:sz w:val="22"/>
          <w:szCs w:val="22"/>
          <w:lang w:val="ru-RU"/>
        </w:rPr>
        <w:t>У оквиру ове теме се обра</w:t>
      </w:r>
      <w:r w:rsidR="00A206C2" w:rsidRPr="00A206C2">
        <w:rPr>
          <w:sz w:val="22"/>
          <w:szCs w:val="22"/>
          <w:lang w:val="ru-RU"/>
        </w:rPr>
        <w:t>ђује и функција директне пропор</w:t>
      </w:r>
      <w:r w:rsidRPr="00A206C2">
        <w:rPr>
          <w:sz w:val="22"/>
          <w:szCs w:val="22"/>
          <w:lang w:val="ru-RU"/>
        </w:rPr>
        <w:t xml:space="preserve">ционалности у = </w:t>
      </w:r>
      <w:r w:rsidRPr="00A206C2">
        <w:rPr>
          <w:sz w:val="22"/>
          <w:szCs w:val="22"/>
        </w:rPr>
        <w:t>k</w:t>
      </w:r>
      <w:r w:rsidRPr="00A206C2">
        <w:rPr>
          <w:sz w:val="22"/>
          <w:szCs w:val="22"/>
          <w:lang w:val="ru-RU"/>
        </w:rPr>
        <w:t>х коју треба увести на конкретним примерима блиским искуству ученика (ра</w:t>
      </w:r>
      <w:r w:rsidR="00A206C2">
        <w:rPr>
          <w:sz w:val="22"/>
          <w:szCs w:val="22"/>
          <w:lang w:val="ru-RU"/>
        </w:rPr>
        <w:t>ст дужине пута са временом путо</w:t>
      </w:r>
      <w:r w:rsidRPr="00A206C2">
        <w:rPr>
          <w:sz w:val="22"/>
          <w:szCs w:val="22"/>
          <w:lang w:val="ru-RU"/>
        </w:rPr>
        <w:t>вања при константној брзини, сма</w:t>
      </w:r>
      <w:r w:rsidR="00A206C2" w:rsidRPr="00A206C2">
        <w:rPr>
          <w:sz w:val="22"/>
          <w:szCs w:val="22"/>
          <w:lang w:val="ru-RU"/>
        </w:rPr>
        <w:t>њење водостаја реке ако је днев</w:t>
      </w:r>
      <w:r w:rsidRPr="00A206C2">
        <w:rPr>
          <w:sz w:val="22"/>
          <w:szCs w:val="22"/>
          <w:lang w:val="ru-RU"/>
        </w:rPr>
        <w:t>ни пад протока константан ...). У почетним примерима ученици цртају тачкасти график којим се приказује функција за</w:t>
      </w:r>
      <w:r w:rsidR="00A206C2" w:rsidRPr="00A206C2">
        <w:rPr>
          <w:sz w:val="22"/>
          <w:szCs w:val="22"/>
          <w:lang w:val="ru-RU"/>
        </w:rPr>
        <w:t xml:space="preserve"> дискрет</w:t>
      </w:r>
      <w:r w:rsidRPr="00A206C2">
        <w:rPr>
          <w:sz w:val="22"/>
          <w:szCs w:val="22"/>
          <w:lang w:val="ru-RU"/>
        </w:rPr>
        <w:t>не вредности променљиве, након чега се долази до конструкције графичког приказа у координатном систему. Тематску јединицу</w:t>
      </w:r>
      <w:r w:rsidR="00A206C2" w:rsidRPr="00A206C2">
        <w:rPr>
          <w:sz w:val="22"/>
          <w:szCs w:val="22"/>
          <w:lang w:val="ru-RU"/>
        </w:rPr>
        <w:t xml:space="preserve"> продужена пропорција треба, такође, реализовати на конкретним примерима (подела дате суме у датој размери, одређивање углова троугла ако је дат њихов однос, присуство метала у легурама ...). Посебну пажњу поклонити вези продужене пропорције са класичном двојном пропорцијом.</w:t>
      </w:r>
    </w:p>
    <w:p w:rsidR="00A206C2" w:rsidRPr="00A206C2" w:rsidRDefault="00A206C2" w:rsidP="00A206C2">
      <w:pPr>
        <w:spacing w:after="0" w:line="240" w:lineRule="auto"/>
        <w:jc w:val="both"/>
        <w:rPr>
          <w:rFonts w:ascii="Times New Roman" w:hAnsi="Times New Roman" w:cs="Times New Roman"/>
          <w:lang w:val="ru-RU"/>
        </w:rPr>
      </w:pPr>
      <w:r w:rsidRPr="00A206C2">
        <w:rPr>
          <w:rFonts w:ascii="Times New Roman" w:hAnsi="Times New Roman" w:cs="Times New Roman"/>
          <w:b/>
          <w:lang w:val="ru-RU"/>
        </w:rPr>
        <w:t>Питагорина теорема</w:t>
      </w:r>
      <w:r w:rsidRPr="00A206C2">
        <w:rPr>
          <w:rFonts w:ascii="Times New Roman" w:hAnsi="Times New Roman" w:cs="Times New Roman"/>
          <w:lang w:val="ru-RU"/>
        </w:rPr>
        <w:t xml:space="preserve"> – Питагорина теорема је од великог значаја за даље математичко образовање и потребно је пажљиво методички и дидактички обрадити. Као мотивација за тему могу се користити историјски подаци најпре о потреби човека за употребом и конструкцијом правоуглих троуглова током изградње различитих објеката у укупном напретку цивилизације, а чије је законитости Питагора уочио и математички уобличио и формулисао. На примеру египатског троугла експериментом са конопцем, цртежом или симулацијом на н</w:t>
      </w:r>
      <w:r>
        <w:rPr>
          <w:rFonts w:ascii="Times New Roman" w:hAnsi="Times New Roman" w:cs="Times New Roman"/>
          <w:lang w:val="ru-RU"/>
        </w:rPr>
        <w:t>еком од динамичких софтвера упо</w:t>
      </w:r>
      <w:r w:rsidRPr="00A206C2">
        <w:rPr>
          <w:rFonts w:ascii="Times New Roman" w:hAnsi="Times New Roman" w:cs="Times New Roman"/>
          <w:lang w:val="ru-RU"/>
        </w:rPr>
        <w:t>знати ученике са теоремом, а затим је и исказати и дати комплетан доказ. Потребно је да ученици схвате концепт Питагорине теореме, а не да напамет науче исказ. У том циљу током вежбања инсистирати на различитим ознакама катета и хипотенузе, као и различитим положајима самог правоуглог троугла, како би се ученици оспособили да Питагорину теорему користе касније у образовању у различитим задацима из планиметриј</w:t>
      </w:r>
      <w:r w:rsidRPr="00A206C2">
        <w:rPr>
          <w:rFonts w:ascii="Times New Roman" w:hAnsi="Times New Roman" w:cs="Times New Roman"/>
        </w:rPr>
        <w:t>e</w:t>
      </w:r>
      <w:r>
        <w:rPr>
          <w:rFonts w:ascii="Times New Roman" w:hAnsi="Times New Roman" w:cs="Times New Roman"/>
          <w:lang w:val="ru-RU"/>
        </w:rPr>
        <w:t>, стереометрије и триго</w:t>
      </w:r>
      <w:r w:rsidRPr="00A206C2">
        <w:rPr>
          <w:rFonts w:ascii="Times New Roman" w:hAnsi="Times New Roman" w:cs="Times New Roman"/>
          <w:lang w:val="ru-RU"/>
        </w:rPr>
        <w:t xml:space="preserve">нометрије. Упознати ученике са карактеристичним Питагориним тројкама кроз примере и напоменути да таквих тројки има бесконачно много. Формулисати обрат Питагорине теореме и применити га у задацима. </w:t>
      </w:r>
    </w:p>
    <w:p w:rsidR="00A206C2" w:rsidRPr="00A206C2" w:rsidRDefault="00A206C2" w:rsidP="00A206C2">
      <w:pPr>
        <w:spacing w:after="0" w:line="240" w:lineRule="auto"/>
        <w:jc w:val="both"/>
        <w:rPr>
          <w:rFonts w:ascii="Times New Roman" w:hAnsi="Times New Roman" w:cs="Times New Roman"/>
          <w:lang w:val="ru-RU"/>
        </w:rPr>
      </w:pPr>
      <w:r w:rsidRPr="00A206C2">
        <w:rPr>
          <w:rFonts w:ascii="Times New Roman" w:hAnsi="Times New Roman" w:cs="Times New Roman"/>
          <w:lang w:val="ru-RU"/>
        </w:rPr>
        <w:t xml:space="preserve">У другом делу теме пажњу је потребно усмерити на примену Питагорине теореме на конструкције дужи чији је мерни број дужине ирационалан број и примену на квадрат, правоугаоник, једнакокраки и једнакостранични </w:t>
      </w:r>
      <w:r>
        <w:rPr>
          <w:rFonts w:ascii="Times New Roman" w:hAnsi="Times New Roman" w:cs="Times New Roman"/>
          <w:lang w:val="ru-RU"/>
        </w:rPr>
        <w:t>троугао, ромб и правоугли и јед</w:t>
      </w:r>
      <w:r w:rsidRPr="00A206C2">
        <w:rPr>
          <w:rFonts w:ascii="Times New Roman" w:hAnsi="Times New Roman" w:cs="Times New Roman"/>
          <w:lang w:val="ru-RU"/>
        </w:rPr>
        <w:t xml:space="preserve">накокраки трапез. Ученици треба да примењују </w:t>
      </w:r>
      <w:r w:rsidRPr="00A206C2">
        <w:rPr>
          <w:rFonts w:ascii="Times New Roman" w:hAnsi="Times New Roman" w:cs="Times New Roman"/>
          <w:lang w:val="ru-RU"/>
        </w:rPr>
        <w:lastRenderedPageBreak/>
        <w:t xml:space="preserve">Питагорину теорему и на једнакокрако правоугли троугао, правоугли троугао са углом од 30° и одређивање растојања двеју тачака у координатном систему. </w:t>
      </w:r>
    </w:p>
    <w:p w:rsidR="00EE58C4" w:rsidRDefault="00A206C2" w:rsidP="00A206C2">
      <w:pPr>
        <w:spacing w:after="0" w:line="240" w:lineRule="auto"/>
        <w:jc w:val="both"/>
        <w:rPr>
          <w:rFonts w:ascii="Times New Roman" w:hAnsi="Times New Roman" w:cs="Times New Roman"/>
          <w:lang w:val="ru-RU"/>
        </w:rPr>
      </w:pPr>
      <w:r w:rsidRPr="00A206C2">
        <w:rPr>
          <w:rFonts w:ascii="Times New Roman" w:hAnsi="Times New Roman" w:cs="Times New Roman"/>
          <w:lang w:val="ru-RU"/>
        </w:rPr>
        <w:t>Уколико наставник има техничких могућности у учионици, након усвајања Питагорине теореме на традиционалан начин, део ове теме може обрадити кори</w:t>
      </w:r>
      <w:r>
        <w:rPr>
          <w:rFonts w:ascii="Times New Roman" w:hAnsi="Times New Roman" w:cs="Times New Roman"/>
          <w:lang w:val="ru-RU"/>
        </w:rPr>
        <w:t>шћењем неког од бесплатних дина</w:t>
      </w:r>
      <w:r w:rsidRPr="00A206C2">
        <w:rPr>
          <w:rFonts w:ascii="Times New Roman" w:hAnsi="Times New Roman" w:cs="Times New Roman"/>
          <w:lang w:val="ru-RU"/>
        </w:rPr>
        <w:t>мичких софтвера који ученицима може још очигледније дочарати Питагорину теорему и примену теореме у различитим геометријским задацима и проблемима из свакодневног живота.</w:t>
      </w:r>
    </w:p>
    <w:p w:rsidR="00A206C2" w:rsidRPr="00BA3159" w:rsidRDefault="00A206C2" w:rsidP="00A206C2">
      <w:pPr>
        <w:spacing w:after="0" w:line="240" w:lineRule="auto"/>
        <w:jc w:val="both"/>
        <w:rPr>
          <w:rFonts w:ascii="Times New Roman" w:hAnsi="Times New Roman" w:cs="Times New Roman"/>
          <w:lang w:val="ru-RU"/>
        </w:rPr>
      </w:pPr>
      <w:r w:rsidRPr="00BA3159">
        <w:rPr>
          <w:rFonts w:ascii="Times New Roman" w:hAnsi="Times New Roman" w:cs="Times New Roman"/>
          <w:b/>
          <w:lang w:val="ru-RU"/>
        </w:rPr>
        <w:t>Цели алгебарски изрази</w:t>
      </w:r>
      <w:r w:rsidRPr="00BA3159">
        <w:rPr>
          <w:rFonts w:ascii="Times New Roman" w:hAnsi="Times New Roman" w:cs="Times New Roman"/>
          <w:lang w:val="ru-RU"/>
        </w:rPr>
        <w:t xml:space="preserve"> – У првом делу ове теме уводи се појам степена променљиве природним бројем и изводе се основна својства те операције (множење и дељење степена једнаких основа, степеновање степена, као и правила за степен производа и количника). Ученици треба у потпуности да овладају одговарајућим трансформацијама да би, између осталог, били припремљени за упознавање са операцијама са полиномима које следе. Такође, уводи се појам степена са изложиоцем који је нула или негативан цео број, али само у случају основе која је декадна јединица. Примери обухватају краће записивање врло малих рационалних бројева (примене у физици), као и канонско представљање рационалних бројева у децималном запису. </w:t>
      </w:r>
    </w:p>
    <w:p w:rsidR="00A206C2" w:rsidRPr="00BA3159" w:rsidRDefault="00A206C2" w:rsidP="00A206C2">
      <w:pPr>
        <w:spacing w:after="0" w:line="240" w:lineRule="auto"/>
        <w:jc w:val="both"/>
        <w:rPr>
          <w:rFonts w:ascii="Times New Roman" w:hAnsi="Times New Roman" w:cs="Times New Roman"/>
          <w:lang w:val="ru-RU"/>
        </w:rPr>
      </w:pPr>
      <w:r w:rsidRPr="00BA3159">
        <w:rPr>
          <w:rFonts w:ascii="Times New Roman" w:hAnsi="Times New Roman" w:cs="Times New Roman"/>
          <w:lang w:val="ru-RU"/>
        </w:rPr>
        <w:t>Други део теме обухвата операције с целим алгебарским изразима (полиномима). Најпре се уводи појам полинома и увежбава израчунавање вредности таквог израза за конкретне вредности променљивих који у њему учествују. Затим се дефинишу основне операције са полиномима (сабирање, одузимање и множење) и увежбава довођење полинома на сређени облик. Притом се, по потреби, користи дистрибутивни закон (у облику (</w:t>
      </w:r>
      <w:r w:rsidRPr="00BA3159">
        <w:rPr>
          <w:rFonts w:ascii="Times New Roman" w:hAnsi="Times New Roman" w:cs="Times New Roman"/>
        </w:rPr>
        <w:t>a</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lang w:val="ru-RU"/>
        </w:rPr>
        <w:t>)(</w:t>
      </w:r>
      <w:r w:rsidRPr="00BA3159">
        <w:rPr>
          <w:rFonts w:ascii="Times New Roman" w:hAnsi="Times New Roman" w:cs="Times New Roman"/>
        </w:rPr>
        <w:t>x</w:t>
      </w:r>
      <w:r w:rsidRPr="00BA3159">
        <w:rPr>
          <w:rFonts w:ascii="Times New Roman" w:hAnsi="Times New Roman" w:cs="Times New Roman"/>
          <w:lang w:val="ru-RU"/>
        </w:rPr>
        <w:t xml:space="preserve"> + </w:t>
      </w:r>
      <w:r w:rsidRPr="00BA3159">
        <w:rPr>
          <w:rFonts w:ascii="Times New Roman" w:hAnsi="Times New Roman" w:cs="Times New Roman"/>
        </w:rPr>
        <w:t>y</w:t>
      </w:r>
      <w:r w:rsidRPr="00BA3159">
        <w:rPr>
          <w:rFonts w:ascii="Times New Roman" w:hAnsi="Times New Roman" w:cs="Times New Roman"/>
          <w:lang w:val="ru-RU"/>
        </w:rPr>
        <w:t xml:space="preserve">) = </w:t>
      </w:r>
      <w:r w:rsidRPr="00BA3159">
        <w:rPr>
          <w:rFonts w:ascii="Times New Roman" w:hAnsi="Times New Roman" w:cs="Times New Roman"/>
        </w:rPr>
        <w:t>ax</w:t>
      </w:r>
      <w:r w:rsidRPr="00BA3159">
        <w:rPr>
          <w:rFonts w:ascii="Times New Roman" w:hAnsi="Times New Roman" w:cs="Times New Roman"/>
          <w:lang w:val="ru-RU"/>
        </w:rPr>
        <w:t xml:space="preserve"> + </w:t>
      </w:r>
      <w:r w:rsidRPr="00BA3159">
        <w:rPr>
          <w:rFonts w:ascii="Times New Roman" w:hAnsi="Times New Roman" w:cs="Times New Roman"/>
        </w:rPr>
        <w:t>ay</w:t>
      </w:r>
      <w:r w:rsidRPr="00BA3159">
        <w:rPr>
          <w:rFonts w:ascii="Times New Roman" w:hAnsi="Times New Roman" w:cs="Times New Roman"/>
          <w:lang w:val="ru-RU"/>
        </w:rPr>
        <w:t xml:space="preserve"> + </w:t>
      </w:r>
      <w:r w:rsidRPr="00BA3159">
        <w:rPr>
          <w:rFonts w:ascii="Times New Roman" w:hAnsi="Times New Roman" w:cs="Times New Roman"/>
        </w:rPr>
        <w:t>bx</w:t>
      </w:r>
      <w:r w:rsidRPr="00BA3159">
        <w:rPr>
          <w:rFonts w:ascii="Times New Roman" w:hAnsi="Times New Roman" w:cs="Times New Roman"/>
          <w:lang w:val="ru-RU"/>
        </w:rPr>
        <w:t xml:space="preserve"> + </w:t>
      </w:r>
      <w:r w:rsidRPr="00BA3159">
        <w:rPr>
          <w:rFonts w:ascii="Times New Roman" w:hAnsi="Times New Roman" w:cs="Times New Roman"/>
        </w:rPr>
        <w:t>by</w:t>
      </w:r>
      <w:r w:rsidRPr="00BA3159">
        <w:rPr>
          <w:rFonts w:ascii="Times New Roman" w:hAnsi="Times New Roman" w:cs="Times New Roman"/>
          <w:lang w:val="ru-RU"/>
        </w:rPr>
        <w:t>) и формула за квадрат бинома (у облику (</w:t>
      </w:r>
      <w:r w:rsidRPr="00BA3159">
        <w:rPr>
          <w:rFonts w:ascii="Times New Roman" w:hAnsi="Times New Roman" w:cs="Times New Roman"/>
        </w:rPr>
        <w:t>a</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lang w:val="ru-RU"/>
        </w:rPr>
        <w:t xml:space="preserve">) </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w:t>
      </w:r>
      <w:r w:rsidRPr="00BA3159">
        <w:rPr>
          <w:rFonts w:ascii="Times New Roman" w:hAnsi="Times New Roman" w:cs="Times New Roman"/>
        </w:rPr>
        <w:t>a</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+ 2</w:t>
      </w:r>
      <w:r w:rsidRPr="00BA3159">
        <w:rPr>
          <w:rFonts w:ascii="Times New Roman" w:hAnsi="Times New Roman" w:cs="Times New Roman"/>
        </w:rPr>
        <w:t>ab</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w:t>
      </w:r>
    </w:p>
    <w:p w:rsidR="00221BDA" w:rsidRDefault="00A206C2" w:rsidP="00A206C2">
      <w:pPr>
        <w:spacing w:after="0" w:line="240" w:lineRule="auto"/>
        <w:jc w:val="both"/>
        <w:rPr>
          <w:rFonts w:ascii="Times New Roman" w:hAnsi="Times New Roman" w:cs="Times New Roman"/>
          <w:b/>
          <w:lang w:val="ru-RU"/>
        </w:rPr>
      </w:pPr>
      <w:r w:rsidRPr="00BA3159">
        <w:rPr>
          <w:rFonts w:ascii="Times New Roman" w:hAnsi="Times New Roman" w:cs="Times New Roman"/>
          <w:lang w:val="ru-RU"/>
        </w:rPr>
        <w:t xml:space="preserve"> У наставку ове теме ученици треба да, на погодним примерима, уоче потребу растављања полинома на чиниоце (посебно у циљу решавања једначина). Затим треба увежбати то растављање коришћењем претходно наведених формула (али сада записаних у облику </w:t>
      </w:r>
      <w:r w:rsidRPr="00BA3159">
        <w:rPr>
          <w:rFonts w:ascii="Times New Roman" w:hAnsi="Times New Roman" w:cs="Times New Roman"/>
        </w:rPr>
        <w:t>ax</w:t>
      </w:r>
      <w:r w:rsidRPr="00BA3159">
        <w:rPr>
          <w:rFonts w:ascii="Times New Roman" w:hAnsi="Times New Roman" w:cs="Times New Roman"/>
          <w:lang w:val="ru-RU"/>
        </w:rPr>
        <w:t xml:space="preserve"> + </w:t>
      </w:r>
      <w:r w:rsidRPr="00BA3159">
        <w:rPr>
          <w:rFonts w:ascii="Times New Roman" w:hAnsi="Times New Roman" w:cs="Times New Roman"/>
        </w:rPr>
        <w:t>ay</w:t>
      </w:r>
      <w:r w:rsidRPr="00BA3159">
        <w:rPr>
          <w:rFonts w:ascii="Times New Roman" w:hAnsi="Times New Roman" w:cs="Times New Roman"/>
          <w:lang w:val="ru-RU"/>
        </w:rPr>
        <w:t xml:space="preserve"> + </w:t>
      </w:r>
      <w:r w:rsidRPr="00BA3159">
        <w:rPr>
          <w:rFonts w:ascii="Times New Roman" w:hAnsi="Times New Roman" w:cs="Times New Roman"/>
        </w:rPr>
        <w:t>bx</w:t>
      </w:r>
      <w:r w:rsidRPr="00BA3159">
        <w:rPr>
          <w:rFonts w:ascii="Times New Roman" w:hAnsi="Times New Roman" w:cs="Times New Roman"/>
          <w:lang w:val="ru-RU"/>
        </w:rPr>
        <w:t xml:space="preserve"> + </w:t>
      </w:r>
      <w:r w:rsidRPr="00BA3159">
        <w:rPr>
          <w:rFonts w:ascii="Times New Roman" w:hAnsi="Times New Roman" w:cs="Times New Roman"/>
        </w:rPr>
        <w:t>by</w:t>
      </w:r>
      <w:r w:rsidRPr="00BA3159">
        <w:rPr>
          <w:rFonts w:ascii="Times New Roman" w:hAnsi="Times New Roman" w:cs="Times New Roman"/>
          <w:lang w:val="ru-RU"/>
        </w:rPr>
        <w:t xml:space="preserve"> = (</w:t>
      </w:r>
      <w:r w:rsidRPr="00BA3159">
        <w:rPr>
          <w:rFonts w:ascii="Times New Roman" w:hAnsi="Times New Roman" w:cs="Times New Roman"/>
        </w:rPr>
        <w:t>a</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lang w:val="ru-RU"/>
        </w:rPr>
        <w:t>)(</w:t>
      </w:r>
      <w:r w:rsidRPr="00BA3159">
        <w:rPr>
          <w:rFonts w:ascii="Times New Roman" w:hAnsi="Times New Roman" w:cs="Times New Roman"/>
        </w:rPr>
        <w:t>x</w:t>
      </w:r>
      <w:r w:rsidRPr="00BA3159">
        <w:rPr>
          <w:rFonts w:ascii="Times New Roman" w:hAnsi="Times New Roman" w:cs="Times New Roman"/>
          <w:lang w:val="ru-RU"/>
        </w:rPr>
        <w:t xml:space="preserve"> + </w:t>
      </w:r>
      <w:r w:rsidRPr="00BA3159">
        <w:rPr>
          <w:rFonts w:ascii="Times New Roman" w:hAnsi="Times New Roman" w:cs="Times New Roman"/>
        </w:rPr>
        <w:t>y</w:t>
      </w:r>
      <w:r w:rsidRPr="00BA3159">
        <w:rPr>
          <w:rFonts w:ascii="Times New Roman" w:hAnsi="Times New Roman" w:cs="Times New Roman"/>
          <w:lang w:val="ru-RU"/>
        </w:rPr>
        <w:t xml:space="preserve">), односно </w:t>
      </w:r>
      <w:r w:rsidRPr="00BA3159">
        <w:rPr>
          <w:rFonts w:ascii="Times New Roman" w:hAnsi="Times New Roman" w:cs="Times New Roman"/>
        </w:rPr>
        <w:t>a</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+ 2</w:t>
      </w:r>
      <w:r w:rsidRPr="00BA3159">
        <w:rPr>
          <w:rFonts w:ascii="Times New Roman" w:hAnsi="Times New Roman" w:cs="Times New Roman"/>
        </w:rPr>
        <w:t>ab</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w:t>
      </w:r>
      <w:r w:rsidRPr="00BA3159">
        <w:rPr>
          <w:rFonts w:ascii="Times New Roman" w:hAnsi="Times New Roman" w:cs="Times New Roman"/>
        </w:rPr>
        <w:t>a</w:t>
      </w:r>
      <w:r w:rsidRPr="00BA3159">
        <w:rPr>
          <w:rFonts w:ascii="Times New Roman" w:hAnsi="Times New Roman" w:cs="Times New Roman"/>
          <w:lang w:val="ru-RU"/>
        </w:rPr>
        <w:t xml:space="preserve"> + </w:t>
      </w:r>
      <w:r w:rsidRPr="00BA3159">
        <w:rPr>
          <w:rFonts w:ascii="Times New Roman" w:hAnsi="Times New Roman" w:cs="Times New Roman"/>
        </w:rPr>
        <w:t>b</w:t>
      </w:r>
      <w:r w:rsidRPr="00BA3159">
        <w:rPr>
          <w:rFonts w:ascii="Times New Roman" w:hAnsi="Times New Roman" w:cs="Times New Roman"/>
          <w:lang w:val="ru-RU"/>
        </w:rPr>
        <w:t xml:space="preserve">) </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као и формуле за разлику квадрата. Примере растављања тзв. непотпуног квадратног тринома обрађивати само на додатној настави. Сем поменуте примене на решавање једначина (на пример, облика а</w:t>
      </w:r>
      <w:r w:rsidRPr="00BA3159">
        <w:rPr>
          <w:rFonts w:ascii="Times New Roman" w:hAnsi="Times New Roman" w:cs="Times New Roman"/>
        </w:rPr>
        <w:t>x</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w:t>
      </w:r>
      <w:r w:rsidRPr="00BA3159">
        <w:rPr>
          <w:rFonts w:ascii="Times New Roman" w:hAnsi="Times New Roman" w:cs="Times New Roman"/>
        </w:rPr>
        <w:t>bx</w:t>
      </w:r>
      <w:r w:rsidRPr="00BA3159">
        <w:rPr>
          <w:rFonts w:ascii="Times New Roman" w:hAnsi="Times New Roman" w:cs="Times New Roman"/>
          <w:lang w:val="ru-RU"/>
        </w:rPr>
        <w:t xml:space="preserve"> = 0 и </w:t>
      </w:r>
      <w:r w:rsidRPr="00BA3159">
        <w:rPr>
          <w:rFonts w:ascii="Times New Roman" w:hAnsi="Times New Roman" w:cs="Times New Roman"/>
        </w:rPr>
        <w:t>x</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w:t>
      </w:r>
      <w:r w:rsidRPr="00BA3159">
        <w:rPr>
          <w:rFonts w:ascii="Times New Roman" w:hAnsi="Times New Roman" w:cs="Times New Roman"/>
        </w:rPr>
        <w:t>c</w:t>
      </w:r>
      <w:r w:rsidRPr="00BA3159">
        <w:rPr>
          <w:rFonts w:ascii="Times New Roman" w:hAnsi="Times New Roman" w:cs="Times New Roman"/>
          <w:vertAlign w:val="superscript"/>
          <w:lang w:val="ru-RU"/>
        </w:rPr>
        <w:t>2</w:t>
      </w:r>
      <w:r w:rsidRPr="00BA3159">
        <w:rPr>
          <w:rFonts w:ascii="Times New Roman" w:hAnsi="Times New Roman" w:cs="Times New Roman"/>
          <w:lang w:val="ru-RU"/>
        </w:rPr>
        <w:t xml:space="preserve"> = 0), овде се могу приказати</w:t>
      </w:r>
      <w:r w:rsidR="00BA3159" w:rsidRPr="00BA3159">
        <w:rPr>
          <w:rFonts w:ascii="Times New Roman" w:hAnsi="Times New Roman" w:cs="Times New Roman"/>
          <w:lang w:val="ru-RU"/>
        </w:rPr>
        <w:t xml:space="preserve"> мери решавања геометријских про</w:t>
      </w:r>
      <w:r w:rsidR="00BA3159">
        <w:rPr>
          <w:rFonts w:ascii="Times New Roman" w:hAnsi="Times New Roman" w:cs="Times New Roman"/>
          <w:lang w:val="ru-RU"/>
        </w:rPr>
        <w:t>блема за које је потребно позна</w:t>
      </w:r>
      <w:r w:rsidR="00BA3159" w:rsidRPr="00BA3159">
        <w:rPr>
          <w:rFonts w:ascii="Times New Roman" w:hAnsi="Times New Roman" w:cs="Times New Roman"/>
          <w:lang w:val="ru-RU"/>
        </w:rPr>
        <w:t>вање операција са полином.</w:t>
      </w:r>
    </w:p>
    <w:p w:rsidR="00221BDA" w:rsidRPr="00776F4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b/>
          <w:lang w:val="ru-RU"/>
        </w:rPr>
        <w:t>Многоугао</w:t>
      </w:r>
      <w:r w:rsidRPr="00221BDA">
        <w:rPr>
          <w:rFonts w:ascii="Times New Roman" w:hAnsi="Times New Roman" w:cs="Times New Roman"/>
          <w:lang w:val="ru-RU"/>
        </w:rPr>
        <w:t xml:space="preserve"> – Многоугао увести као део равни ограничен многоугаоном линијом. Нагласити разлику између конвексних и неконвексних многоуглова, али даља разматрања ограничити само на конвексне многоуглове. Ученике треба наводити да уоче зависност броја дијагонала, као и зависност збира унутрашњих углова од броја темена многоугла. Приликом увођења правилних многоуглова, ученици треба да уоче да постоје многоуглови који нису правилни иако су све њихове странице једнаке, као и да постоје многоуглови који нису правилни иако су сви њихови углови једнаки. Посебно истаћи осну симетричност правилног многоугла и број оса симетрије, као и чињенице да се око правилног многоугла може описати круг и да се у њега може уписати круг. Из одговарајућих формула за једнакостранични троугао, ученици, уз помоћ наставника ако је потребно, изводе формуле којима се у правилном шестоуглу успостављају везе између странице, дуже дијагонале, краће дијагонале, полупречника уписаног и описаног круга. </w:t>
      </w:r>
    </w:p>
    <w:p w:rsidR="00221BDA" w:rsidRPr="00221BD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lang w:val="ru-RU"/>
        </w:rPr>
        <w:t xml:space="preserve">Кроз разноврсне примере и </w:t>
      </w:r>
      <w:r>
        <w:rPr>
          <w:rFonts w:ascii="Times New Roman" w:hAnsi="Times New Roman" w:cs="Times New Roman"/>
          <w:lang w:val="ru-RU"/>
        </w:rPr>
        <w:t>задатке (који се односе на троу</w:t>
      </w:r>
      <w:r w:rsidRPr="00221BDA">
        <w:rPr>
          <w:rFonts w:ascii="Times New Roman" w:hAnsi="Times New Roman" w:cs="Times New Roman"/>
          <w:lang w:val="ru-RU"/>
        </w:rPr>
        <w:t>глове, четвороуглове и правилне многоуглове) истицати примену ставова подударности троуглова и поступно развијати код ученика вештину доказивања. Доказати најважније особине троуглова и паралелограма. Увести појмо</w:t>
      </w:r>
      <w:r>
        <w:rPr>
          <w:rFonts w:ascii="Times New Roman" w:hAnsi="Times New Roman" w:cs="Times New Roman"/>
          <w:lang w:val="ru-RU"/>
        </w:rPr>
        <w:t>ве ортоцентар, тежишна дуж и те</w:t>
      </w:r>
      <w:r w:rsidRPr="00221BDA">
        <w:rPr>
          <w:rFonts w:ascii="Times New Roman" w:hAnsi="Times New Roman" w:cs="Times New Roman"/>
          <w:lang w:val="ru-RU"/>
        </w:rPr>
        <w:t>жиште троугла, и навести њихове особине. Примену ставова подударности и њихових последица проширити и на конструктивне задатке. Истаћи разлику између цртања и конструкције. Посебно треба издвојити 1) конструкције троуглова које поред датих страница/углова одређује и једна висина, односно тежишна дуж; 2) конструкције паралелограма и трапеза које поред датих страница/ углова одређује и висина; 3) конструкције делтоида</w:t>
      </w:r>
      <w:r>
        <w:rPr>
          <w:rFonts w:ascii="Times New Roman" w:hAnsi="Times New Roman" w:cs="Times New Roman"/>
          <w:lang w:val="ru-RU"/>
        </w:rPr>
        <w:t>; 4) конструк</w:t>
      </w:r>
      <w:r w:rsidRPr="00221BDA">
        <w:rPr>
          <w:rFonts w:ascii="Times New Roman" w:hAnsi="Times New Roman" w:cs="Times New Roman"/>
          <w:lang w:val="ru-RU"/>
        </w:rPr>
        <w:t xml:space="preserve">ције правилних многоуглова са 3, </w:t>
      </w:r>
      <w:r>
        <w:rPr>
          <w:rFonts w:ascii="Times New Roman" w:hAnsi="Times New Roman" w:cs="Times New Roman"/>
          <w:lang w:val="ru-RU"/>
        </w:rPr>
        <w:t>4, 6, 8 или 12 темена које одре</w:t>
      </w:r>
      <w:r w:rsidRPr="00221BDA">
        <w:rPr>
          <w:rFonts w:ascii="Times New Roman" w:hAnsi="Times New Roman" w:cs="Times New Roman"/>
          <w:lang w:val="ru-RU"/>
        </w:rPr>
        <w:t>ђује страница, односно полупречник описаног/уписаног круга. На примерима илустровати ситуације када конструктивни задатак има више решења или нема решења, али не инсистирати на оваквим задацима. Израчунавање</w:t>
      </w:r>
      <w:r>
        <w:rPr>
          <w:rFonts w:ascii="Times New Roman" w:hAnsi="Times New Roman" w:cs="Times New Roman"/>
          <w:lang w:val="ru-RU"/>
        </w:rPr>
        <w:t xml:space="preserve"> обима и површине многоугла илу</w:t>
      </w:r>
      <w:r w:rsidRPr="00221BDA">
        <w:rPr>
          <w:rFonts w:ascii="Times New Roman" w:hAnsi="Times New Roman" w:cs="Times New Roman"/>
          <w:lang w:val="ru-RU"/>
        </w:rPr>
        <w:t xml:space="preserve">стровати разноврсним примерима и задацима. </w:t>
      </w:r>
    </w:p>
    <w:p w:rsidR="00A206C2" w:rsidRPr="00776F4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lang w:val="ru-RU"/>
        </w:rPr>
        <w:t>Приликом израчунавања површине користити разлагање многоуглова на троуглове и четвороуглове. Посебну пажњу посветити израчунавању површине правилног шестоугла. Важно је укључити и одређени број практичних примена рачунања површина.</w:t>
      </w:r>
    </w:p>
    <w:p w:rsidR="00221BDA" w:rsidRPr="00776F4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b/>
          <w:lang w:val="ru-RU"/>
        </w:rPr>
        <w:t>Круг</w:t>
      </w:r>
      <w:r w:rsidRPr="00221BDA">
        <w:rPr>
          <w:rFonts w:ascii="Times New Roman" w:hAnsi="Times New Roman" w:cs="Times New Roman"/>
          <w:lang w:val="ru-RU"/>
        </w:rPr>
        <w:t xml:space="preserve"> – Полазећи од раније стечених знања и дефиниција кружне линије и кружне површи, треба размотрити могуће положаје и односе круга и праве, а такође и два круга у равни. Ученике треба подсетити на дефиниције тангенте и тетиве круга и искористити Питагорину терему за успостављање везе између полупречника круга, тетиве и централног одстојања тетиве. Централне теме су увођење појмова централног и пе</w:t>
      </w:r>
      <w:r>
        <w:rPr>
          <w:rFonts w:ascii="Times New Roman" w:hAnsi="Times New Roman" w:cs="Times New Roman"/>
          <w:lang w:val="ru-RU"/>
        </w:rPr>
        <w:t>риферијског угла, уочавање и до</w:t>
      </w:r>
      <w:r w:rsidRPr="00221BDA">
        <w:rPr>
          <w:rFonts w:ascii="Times New Roman" w:hAnsi="Times New Roman" w:cs="Times New Roman"/>
          <w:lang w:val="ru-RU"/>
        </w:rPr>
        <w:t>казивање тврђења о њиховом ме</w:t>
      </w:r>
      <w:r>
        <w:rPr>
          <w:rFonts w:ascii="Times New Roman" w:hAnsi="Times New Roman" w:cs="Times New Roman"/>
          <w:lang w:val="ru-RU"/>
        </w:rPr>
        <w:t>ђусобном односу, као и одређива</w:t>
      </w:r>
      <w:r w:rsidRPr="00221BDA">
        <w:rPr>
          <w:rFonts w:ascii="Times New Roman" w:hAnsi="Times New Roman" w:cs="Times New Roman"/>
          <w:lang w:val="ru-RU"/>
        </w:rPr>
        <w:t xml:space="preserve">ње обима и површине круга. Ученици би требало да експериментално утврде сталност односа обима и пречника кружнице. Када се уведе број </w:t>
      </w:r>
      <w:r w:rsidRPr="00221BDA">
        <w:rPr>
          <w:rFonts w:ascii="Times New Roman" w:hAnsi="Times New Roman" w:cs="Times New Roman"/>
        </w:rPr>
        <w:t>π</w:t>
      </w:r>
      <w:r>
        <w:rPr>
          <w:rFonts w:ascii="Times New Roman" w:hAnsi="Times New Roman" w:cs="Times New Roman"/>
          <w:lang w:val="ru-RU"/>
        </w:rPr>
        <w:t>, ученике тр</w:t>
      </w:r>
      <w:r w:rsidRPr="00221BDA">
        <w:rPr>
          <w:rFonts w:ascii="Times New Roman" w:hAnsi="Times New Roman" w:cs="Times New Roman"/>
          <w:lang w:val="ru-RU"/>
        </w:rPr>
        <w:t xml:space="preserve">ба информативно упознати са његовом ирационалном природом. После </w:t>
      </w:r>
      <w:r w:rsidRPr="00221BDA">
        <w:rPr>
          <w:rFonts w:ascii="Times New Roman" w:hAnsi="Times New Roman" w:cs="Times New Roman"/>
          <w:lang w:val="ru-RU"/>
        </w:rPr>
        <w:lastRenderedPageBreak/>
        <w:t>обраде обима и површине круга, треба извести формуле за ду</w:t>
      </w:r>
      <w:r>
        <w:rPr>
          <w:rFonts w:ascii="Times New Roman" w:hAnsi="Times New Roman" w:cs="Times New Roman"/>
          <w:lang w:val="ru-RU"/>
        </w:rPr>
        <w:t>жину кружног лука, површину кру</w:t>
      </w:r>
      <w:r w:rsidRPr="00221BDA">
        <w:rPr>
          <w:rFonts w:ascii="Times New Roman" w:hAnsi="Times New Roman" w:cs="Times New Roman"/>
          <w:lang w:val="ru-RU"/>
        </w:rPr>
        <w:t xml:space="preserve">жног исечка и кружног прстена. У практичним израчунавањима користити приближну вредност 3,14 али повремено радити и са проценама 3,142; 22/7; 3,1. </w:t>
      </w:r>
    </w:p>
    <w:p w:rsidR="00221BDA" w:rsidRPr="00776F4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lang w:val="ru-RU"/>
        </w:rPr>
        <w:t>У оквиру дела теме који се од</w:t>
      </w:r>
      <w:r>
        <w:rPr>
          <w:rFonts w:ascii="Times New Roman" w:hAnsi="Times New Roman" w:cs="Times New Roman"/>
          <w:lang w:val="ru-RU"/>
        </w:rPr>
        <w:t>носи на ротацију, треба се огра</w:t>
      </w:r>
      <w:r w:rsidRPr="00221BDA">
        <w:rPr>
          <w:rFonts w:ascii="Times New Roman" w:hAnsi="Times New Roman" w:cs="Times New Roman"/>
          <w:lang w:val="ru-RU"/>
        </w:rPr>
        <w:t>ничити на ротације једноставнијих фигура око задате тачке и за задати угао. Објаснити ученицим</w:t>
      </w:r>
      <w:r>
        <w:rPr>
          <w:rFonts w:ascii="Times New Roman" w:hAnsi="Times New Roman" w:cs="Times New Roman"/>
          <w:lang w:val="ru-RU"/>
        </w:rPr>
        <w:t>а позитиван и негативан смер ро</w:t>
      </w:r>
      <w:r w:rsidRPr="00221BDA">
        <w:rPr>
          <w:rFonts w:ascii="Times New Roman" w:hAnsi="Times New Roman" w:cs="Times New Roman"/>
          <w:lang w:val="ru-RU"/>
        </w:rPr>
        <w:t>тације и урадити неколико при</w:t>
      </w:r>
      <w:r>
        <w:rPr>
          <w:rFonts w:ascii="Times New Roman" w:hAnsi="Times New Roman" w:cs="Times New Roman"/>
          <w:lang w:val="ru-RU"/>
        </w:rPr>
        <w:t>мера ротације у координатном си</w:t>
      </w:r>
      <w:r w:rsidRPr="00221BDA">
        <w:rPr>
          <w:rFonts w:ascii="Times New Roman" w:hAnsi="Times New Roman" w:cs="Times New Roman"/>
          <w:lang w:val="ru-RU"/>
        </w:rPr>
        <w:t>стему. Важно је да ученици уоче да се дужине дужи и величине углова не мењају при ротацији.</w:t>
      </w:r>
    </w:p>
    <w:p w:rsidR="00221BDA" w:rsidRPr="00776F4A" w:rsidRDefault="00221BDA" w:rsidP="00221BDA">
      <w:pPr>
        <w:spacing w:after="0" w:line="240" w:lineRule="auto"/>
        <w:jc w:val="both"/>
        <w:rPr>
          <w:rFonts w:ascii="Times New Roman" w:hAnsi="Times New Roman" w:cs="Times New Roman"/>
          <w:lang w:val="ru-RU"/>
        </w:rPr>
      </w:pPr>
      <w:r w:rsidRPr="00221BDA">
        <w:rPr>
          <w:rFonts w:ascii="Times New Roman" w:hAnsi="Times New Roman" w:cs="Times New Roman"/>
          <w:b/>
          <w:lang w:val="ru-RU"/>
        </w:rPr>
        <w:t>Обрада података</w:t>
      </w:r>
      <w:r w:rsidRPr="00221BDA">
        <w:rPr>
          <w:rFonts w:ascii="Times New Roman" w:hAnsi="Times New Roman" w:cs="Times New Roman"/>
          <w:lang w:val="ru-RU"/>
        </w:rPr>
        <w:t xml:space="preserve"> – Ову тему реализовати као пројектни задатак. Циљ пројектног задатка је да ученици овладају појмовима средња вредност, медијана и мод и истовремено се увере </w:t>
      </w:r>
      <w:r>
        <w:rPr>
          <w:rFonts w:ascii="Times New Roman" w:hAnsi="Times New Roman" w:cs="Times New Roman"/>
          <w:lang w:val="ru-RU"/>
        </w:rPr>
        <w:t>у при</w:t>
      </w:r>
      <w:r w:rsidRPr="00221BDA">
        <w:rPr>
          <w:rFonts w:ascii="Times New Roman" w:hAnsi="Times New Roman" w:cs="Times New Roman"/>
          <w:lang w:val="ru-RU"/>
        </w:rPr>
        <w:t>менљивост обраде података у свакодневној пракси. Препорука је да се пројектни задатак реализује на конкретним примерима и предлог је да у седмом разреду то буде прикупљање, обрада и анализа података добијених анкетом. Теме се могу одабрати из животног окружења и њихов садржај би требало да буде близак узрасту ученика (на пример: коришћење ИКТ од стране ученика, расподела слободног времена ученика, еколошка свест младих ...). Број питања у анкети не мора бити велики, највише 5-6, а истраживање треба реализовати тако да узорак не буде премали, али ни превелик и да се може реализовати у најближем окружењу (школа, породица, комшилук ...). Предлог је да се пет расположивих часова реализује по следећем плану:</w:t>
      </w:r>
    </w:p>
    <w:p w:rsidR="00221BDA" w:rsidRPr="00776F4A" w:rsidRDefault="00221BDA" w:rsidP="00221BDA">
      <w:pPr>
        <w:spacing w:after="0" w:line="240" w:lineRule="auto"/>
        <w:jc w:val="both"/>
        <w:rPr>
          <w:rFonts w:ascii="Times New Roman" w:hAnsi="Times New Roman" w:cs="Times New Roman"/>
          <w:lang w:val="ru-RU"/>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6157"/>
        <w:gridCol w:w="5729"/>
      </w:tblGrid>
      <w:tr w:rsidR="00221BDA"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РЕДНИ БРОЈ ЧАСА</w:t>
            </w:r>
          </w:p>
        </w:tc>
        <w:tc>
          <w:tcPr>
            <w:tcW w:w="6157"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САДРЖАЈ РАДА</w:t>
            </w:r>
          </w:p>
        </w:tc>
        <w:tc>
          <w:tcPr>
            <w:tcW w:w="5729"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АКТИВНОСТИ НАСТАВНИКА И УЧЕНИКА</w:t>
            </w:r>
          </w:p>
        </w:tc>
      </w:tr>
      <w:tr w:rsidR="00221BDA" w:rsidRPr="00201C80"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1.</w:t>
            </w:r>
          </w:p>
        </w:tc>
        <w:tc>
          <w:tcPr>
            <w:tcW w:w="6157" w:type="dxa"/>
          </w:tcPr>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 Избор теме истраживања</w:t>
            </w:r>
          </w:p>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 Конструкција анкетних питања</w:t>
            </w:r>
          </w:p>
        </w:tc>
        <w:tc>
          <w:tcPr>
            <w:tcW w:w="5729" w:type="dxa"/>
          </w:tcPr>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Наставник објашњава пројектни задатак, а ученици предлажу теме за истраживање и 5–6 анкетних питања</w:t>
            </w:r>
          </w:p>
        </w:tc>
      </w:tr>
      <w:tr w:rsidR="00221BDA" w:rsidRPr="00201C80"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2.</w:t>
            </w:r>
          </w:p>
        </w:tc>
        <w:tc>
          <w:tcPr>
            <w:tcW w:w="6157" w:type="dxa"/>
          </w:tcPr>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 xml:space="preserve">– Упутство за анкетирање </w:t>
            </w:r>
          </w:p>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 Спровођење истраживања анкетирањ</w:t>
            </w:r>
          </w:p>
        </w:tc>
        <w:tc>
          <w:tcPr>
            <w:tcW w:w="5729" w:type="dxa"/>
          </w:tcPr>
          <w:p w:rsidR="00221BDA" w:rsidRPr="003458C6" w:rsidRDefault="00221BDA" w:rsidP="003458C6">
            <w:pPr>
              <w:spacing w:after="0" w:line="240" w:lineRule="auto"/>
              <w:rPr>
                <w:rFonts w:ascii="Times New Roman" w:hAnsi="Times New Roman" w:cs="Times New Roman"/>
                <w:lang w:val="ru-RU"/>
              </w:rPr>
            </w:pPr>
            <w:r w:rsidRPr="003458C6">
              <w:rPr>
                <w:rFonts w:ascii="Times New Roman" w:hAnsi="Times New Roman" w:cs="Times New Roman"/>
                <w:lang w:val="ru-RU"/>
              </w:rPr>
              <w:t>Сваки ученик добија по 4–5 анкетних листића</w:t>
            </w:r>
          </w:p>
        </w:tc>
      </w:tr>
      <w:tr w:rsidR="00221BDA" w:rsidRPr="00201C80"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3.</w:t>
            </w:r>
          </w:p>
        </w:tc>
        <w:tc>
          <w:tcPr>
            <w:tcW w:w="6157" w:type="dxa"/>
          </w:tcPr>
          <w:p w:rsidR="00221BDA" w:rsidRPr="003458C6" w:rsidRDefault="00221BDA"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 xml:space="preserve">– Обнављање и доградња појмова: узорак, нумеричка и процентуална расподела, графички приказ </w:t>
            </w:r>
          </w:p>
          <w:p w:rsidR="00221BDA" w:rsidRPr="003458C6" w:rsidRDefault="00221BDA"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 Увођење нових појмова: средња вредност, медијана и мод</w:t>
            </w:r>
          </w:p>
        </w:tc>
        <w:tc>
          <w:tcPr>
            <w:tcW w:w="5729" w:type="dxa"/>
          </w:tcPr>
          <w:p w:rsidR="00221BDA" w:rsidRPr="003458C6" w:rsidRDefault="00221BDA"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На једном (нумерички потпу</w:t>
            </w:r>
            <w:r w:rsidR="003458C6" w:rsidRPr="003458C6">
              <w:rPr>
                <w:rFonts w:ascii="Times New Roman" w:hAnsi="Times New Roman" w:cs="Times New Roman"/>
                <w:lang w:val="ru-RU"/>
              </w:rPr>
              <w:t>но припремљеном) примеру се илу</w:t>
            </w:r>
            <w:r w:rsidRPr="003458C6">
              <w:rPr>
                <w:rFonts w:ascii="Times New Roman" w:hAnsi="Times New Roman" w:cs="Times New Roman"/>
                <w:lang w:val="ru-RU"/>
              </w:rPr>
              <w:t>струју сви наведени – познати и нови појмови</w:t>
            </w:r>
          </w:p>
        </w:tc>
      </w:tr>
      <w:tr w:rsidR="00221BDA" w:rsidRPr="00201C80"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4.</w:t>
            </w:r>
          </w:p>
        </w:tc>
        <w:tc>
          <w:tcPr>
            <w:tcW w:w="6157" w:type="dxa"/>
          </w:tcPr>
          <w:p w:rsidR="003458C6" w:rsidRPr="003458C6" w:rsidRDefault="003458C6"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-Подела ученика на групе</w:t>
            </w:r>
          </w:p>
          <w:p w:rsidR="003458C6" w:rsidRPr="003458C6" w:rsidRDefault="003458C6"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 xml:space="preserve"> – Упућивање у начин обраде података добијених анкетирањем</w:t>
            </w:r>
          </w:p>
          <w:p w:rsidR="00221BDA" w:rsidRPr="003458C6" w:rsidRDefault="003458C6"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 xml:space="preserve"> – Обрада резултата анкете</w:t>
            </w:r>
          </w:p>
        </w:tc>
        <w:tc>
          <w:tcPr>
            <w:tcW w:w="5729" w:type="dxa"/>
          </w:tcPr>
          <w:p w:rsidR="00221BDA" w:rsidRPr="003458C6" w:rsidRDefault="003458C6"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Формирају се нехомогене истраживачке групе Свака група обрађује једно питање за које је задужена (може се користити и Ехсе</w:t>
            </w:r>
            <w:r w:rsidRPr="003458C6">
              <w:rPr>
                <w:rFonts w:ascii="Times New Roman" w:hAnsi="Times New Roman" w:cs="Times New Roman"/>
              </w:rPr>
              <w:t>l</w:t>
            </w:r>
            <w:r w:rsidRPr="003458C6">
              <w:rPr>
                <w:rFonts w:ascii="Times New Roman" w:hAnsi="Times New Roman" w:cs="Times New Roman"/>
                <w:lang w:val="ru-RU"/>
              </w:rPr>
              <w:t>) и припрема презентацију резулта</w:t>
            </w:r>
          </w:p>
        </w:tc>
      </w:tr>
      <w:tr w:rsidR="00221BDA" w:rsidRPr="00201C80" w:rsidTr="003458C6">
        <w:trPr>
          <w:trHeight w:val="395"/>
        </w:trPr>
        <w:tc>
          <w:tcPr>
            <w:tcW w:w="2394" w:type="dxa"/>
          </w:tcPr>
          <w:p w:rsidR="00221BDA" w:rsidRPr="00221BDA" w:rsidRDefault="00221BDA" w:rsidP="003458C6">
            <w:pPr>
              <w:spacing w:after="0" w:line="240" w:lineRule="auto"/>
              <w:jc w:val="center"/>
              <w:rPr>
                <w:rFonts w:ascii="Times New Roman" w:hAnsi="Times New Roman" w:cs="Times New Roman"/>
              </w:rPr>
            </w:pPr>
            <w:r>
              <w:rPr>
                <w:rFonts w:ascii="Times New Roman" w:hAnsi="Times New Roman" w:cs="Times New Roman"/>
              </w:rPr>
              <w:t>5.</w:t>
            </w:r>
          </w:p>
        </w:tc>
        <w:tc>
          <w:tcPr>
            <w:tcW w:w="6157" w:type="dxa"/>
          </w:tcPr>
          <w:p w:rsidR="00221BDA" w:rsidRPr="003458C6" w:rsidRDefault="003458C6" w:rsidP="00221BDA">
            <w:pPr>
              <w:spacing w:after="0" w:line="240" w:lineRule="auto"/>
              <w:jc w:val="both"/>
              <w:rPr>
                <w:rFonts w:ascii="Times New Roman" w:hAnsi="Times New Roman" w:cs="Times New Roman"/>
              </w:rPr>
            </w:pPr>
            <w:r w:rsidRPr="003458C6">
              <w:rPr>
                <w:rFonts w:ascii="Times New Roman" w:hAnsi="Times New Roman" w:cs="Times New Roman"/>
              </w:rPr>
              <w:t>– Презентација резултата анкете</w:t>
            </w:r>
          </w:p>
        </w:tc>
        <w:tc>
          <w:tcPr>
            <w:tcW w:w="5729" w:type="dxa"/>
          </w:tcPr>
          <w:p w:rsidR="00221BDA" w:rsidRPr="003458C6" w:rsidRDefault="003458C6" w:rsidP="00221BDA">
            <w:pPr>
              <w:spacing w:after="0" w:line="240" w:lineRule="auto"/>
              <w:jc w:val="both"/>
              <w:rPr>
                <w:rFonts w:ascii="Times New Roman" w:hAnsi="Times New Roman" w:cs="Times New Roman"/>
                <w:lang w:val="ru-RU"/>
              </w:rPr>
            </w:pPr>
            <w:r w:rsidRPr="003458C6">
              <w:rPr>
                <w:rFonts w:ascii="Times New Roman" w:hAnsi="Times New Roman" w:cs="Times New Roman"/>
                <w:lang w:val="ru-RU"/>
              </w:rPr>
              <w:t>Групе приказују резултате св</w:t>
            </w:r>
            <w:r>
              <w:rPr>
                <w:rFonts w:ascii="Times New Roman" w:hAnsi="Times New Roman" w:cs="Times New Roman"/>
                <w:lang w:val="ru-RU"/>
              </w:rPr>
              <w:t>ог истраживања (таблични приказ</w:t>
            </w:r>
            <w:r w:rsidRPr="003458C6">
              <w:rPr>
                <w:rFonts w:ascii="Times New Roman" w:hAnsi="Times New Roman" w:cs="Times New Roman"/>
                <w:lang w:val="ru-RU"/>
              </w:rPr>
              <w:t>резултата обраде питања из анкете, процентуалну расподелу, графички п</w:t>
            </w:r>
            <w:r>
              <w:rPr>
                <w:rFonts w:ascii="Times New Roman" w:hAnsi="Times New Roman" w:cs="Times New Roman"/>
                <w:lang w:val="ru-RU"/>
              </w:rPr>
              <w:t>риказ, израчунавање средње вред</w:t>
            </w:r>
            <w:r w:rsidRPr="003458C6">
              <w:rPr>
                <w:rFonts w:ascii="Times New Roman" w:hAnsi="Times New Roman" w:cs="Times New Roman"/>
                <w:lang w:val="ru-RU"/>
              </w:rPr>
              <w:t>нос</w:t>
            </w:r>
            <w:r>
              <w:rPr>
                <w:rFonts w:ascii="Times New Roman" w:hAnsi="Times New Roman" w:cs="Times New Roman"/>
                <w:lang w:val="ru-RU"/>
              </w:rPr>
              <w:t>ти, медијане и мода), тумаче до</w:t>
            </w:r>
            <w:r w:rsidRPr="003458C6">
              <w:rPr>
                <w:rFonts w:ascii="Times New Roman" w:hAnsi="Times New Roman" w:cs="Times New Roman"/>
                <w:lang w:val="ru-RU"/>
              </w:rPr>
              <w:t>бијене резултате и изводе закљ</w:t>
            </w:r>
            <w:r>
              <w:rPr>
                <w:rFonts w:ascii="Times New Roman" w:hAnsi="Times New Roman" w:cs="Times New Roman"/>
                <w:lang w:val="ru-RU"/>
              </w:rPr>
              <w:t>учке</w:t>
            </w:r>
          </w:p>
        </w:tc>
      </w:tr>
    </w:tbl>
    <w:p w:rsidR="00221BDA" w:rsidRDefault="00221BDA" w:rsidP="00221BDA">
      <w:pPr>
        <w:spacing w:after="0" w:line="240" w:lineRule="auto"/>
        <w:jc w:val="both"/>
        <w:rPr>
          <w:rFonts w:ascii="Times New Roman" w:hAnsi="Times New Roman" w:cs="Times New Roman"/>
          <w:lang w:val="ru-RU"/>
        </w:rPr>
      </w:pPr>
    </w:p>
    <w:p w:rsidR="00B5305B" w:rsidRPr="00B5305B" w:rsidRDefault="00B5305B" w:rsidP="00221BDA">
      <w:pPr>
        <w:spacing w:after="0" w:line="240" w:lineRule="auto"/>
        <w:jc w:val="both"/>
        <w:rPr>
          <w:rFonts w:ascii="Times New Roman" w:hAnsi="Times New Roman" w:cs="Times New Roman"/>
          <w:lang w:val="ru-RU"/>
        </w:rPr>
      </w:pPr>
      <w:r w:rsidRPr="00B5305B">
        <w:rPr>
          <w:rFonts w:ascii="Times New Roman" w:hAnsi="Times New Roman" w:cs="Times New Roman"/>
          <w:lang w:val="ru-RU"/>
        </w:rPr>
        <w:t>ПРАЋЕЊЕ И ВРЕДНОВАЊЕ НАСТАВЕ И УЧЕЊА</w:t>
      </w:r>
    </w:p>
    <w:p w:rsidR="00B5305B" w:rsidRPr="00B5305B" w:rsidRDefault="00B5305B" w:rsidP="00221BDA">
      <w:pPr>
        <w:spacing w:after="0" w:line="240" w:lineRule="auto"/>
        <w:jc w:val="both"/>
        <w:rPr>
          <w:rFonts w:ascii="Times New Roman" w:hAnsi="Times New Roman" w:cs="Times New Roman"/>
          <w:lang w:val="ru-RU"/>
        </w:rPr>
      </w:pPr>
    </w:p>
    <w:p w:rsidR="00B5305B" w:rsidRDefault="00B5305B" w:rsidP="00221BDA">
      <w:pPr>
        <w:spacing w:after="0" w:line="240" w:lineRule="auto"/>
        <w:jc w:val="both"/>
        <w:rPr>
          <w:rFonts w:ascii="Times New Roman" w:hAnsi="Times New Roman" w:cs="Times New Roman"/>
          <w:lang w:val="ru-RU"/>
        </w:rPr>
      </w:pPr>
      <w:r w:rsidRPr="00B5305B">
        <w:rPr>
          <w:rFonts w:ascii="Times New Roman" w:hAnsi="Times New Roman" w:cs="Times New Roman"/>
          <w:lang w:val="ru-RU"/>
        </w:rPr>
        <w:t xml:space="preserve"> Саставни део процеса развоја математичких знања у свим фазама наставе је и праћење и процењ</w:t>
      </w:r>
      <w:r>
        <w:rPr>
          <w:rFonts w:ascii="Times New Roman" w:hAnsi="Times New Roman" w:cs="Times New Roman"/>
          <w:lang w:val="ru-RU"/>
        </w:rPr>
        <w:t>ивање степена остварености исхо</w:t>
      </w:r>
      <w:r w:rsidRPr="00B5305B">
        <w:rPr>
          <w:rFonts w:ascii="Times New Roman" w:hAnsi="Times New Roman" w:cs="Times New Roman"/>
          <w:lang w:val="ru-RU"/>
        </w:rPr>
        <w:t>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r>
        <w:rPr>
          <w:rFonts w:ascii="Times New Roman" w:hAnsi="Times New Roman" w:cs="Times New Roman"/>
          <w:lang w:val="ru-RU"/>
        </w:rPr>
        <w:t>.</w:t>
      </w:r>
    </w:p>
    <w:p w:rsidR="00B5305B" w:rsidRDefault="00B5305B" w:rsidP="00221BDA">
      <w:pPr>
        <w:spacing w:after="0" w:line="240" w:lineRule="auto"/>
        <w:jc w:val="both"/>
        <w:rPr>
          <w:rFonts w:ascii="Times New Roman" w:hAnsi="Times New Roman" w:cs="Times New Roman"/>
          <w:lang w:val="ru-RU"/>
        </w:rPr>
      </w:pPr>
    </w:p>
    <w:p w:rsidR="00B5305B" w:rsidRDefault="00B5305B" w:rsidP="00221BDA">
      <w:pPr>
        <w:spacing w:after="0" w:line="240" w:lineRule="auto"/>
        <w:jc w:val="both"/>
        <w:rPr>
          <w:rFonts w:ascii="Times New Roman" w:hAnsi="Times New Roman" w:cs="Times New Roman"/>
          <w:lang w:val="ru-RU"/>
        </w:rPr>
      </w:pPr>
    </w:p>
    <w:p w:rsidR="00B5305B" w:rsidRDefault="00B5305B" w:rsidP="00221BDA">
      <w:pPr>
        <w:spacing w:after="0" w:line="240" w:lineRule="auto"/>
        <w:jc w:val="both"/>
        <w:rPr>
          <w:rFonts w:ascii="Times New Roman" w:hAnsi="Times New Roman" w:cs="Times New Roman"/>
          <w:sz w:val="24"/>
          <w:lang w:val="ru-RU"/>
        </w:rPr>
      </w:pPr>
      <w:r w:rsidRPr="00B5305B">
        <w:rPr>
          <w:rFonts w:ascii="Times New Roman" w:hAnsi="Times New Roman" w:cs="Times New Roman"/>
          <w:sz w:val="24"/>
          <w:lang w:val="ru-RU"/>
        </w:rPr>
        <w:lastRenderedPageBreak/>
        <w:t xml:space="preserve">Назив предмета </w:t>
      </w:r>
      <w:r w:rsidRPr="00B5305B">
        <w:rPr>
          <w:rFonts w:ascii="Times New Roman" w:hAnsi="Times New Roman" w:cs="Times New Roman"/>
          <w:b/>
          <w:sz w:val="24"/>
          <w:lang w:val="ru-RU"/>
        </w:rPr>
        <w:t>БИОЛОГИЈА</w:t>
      </w:r>
    </w:p>
    <w:p w:rsidR="00B5305B" w:rsidRDefault="00B5305B" w:rsidP="00221BDA">
      <w:pPr>
        <w:spacing w:after="0" w:line="240" w:lineRule="auto"/>
        <w:jc w:val="both"/>
        <w:rPr>
          <w:rFonts w:ascii="Times New Roman" w:hAnsi="Times New Roman" w:cs="Times New Roman"/>
          <w:sz w:val="24"/>
          <w:lang w:val="ru-RU"/>
        </w:rPr>
      </w:pPr>
      <w:r w:rsidRPr="00B5305B">
        <w:rPr>
          <w:rFonts w:ascii="Times New Roman" w:hAnsi="Times New Roman" w:cs="Times New Roman"/>
          <w:b/>
          <w:sz w:val="24"/>
          <w:lang w:val="ru-RU"/>
        </w:rPr>
        <w:t xml:space="preserve"> Циљ</w:t>
      </w:r>
      <w:r w:rsidRPr="00B5305B">
        <w:rPr>
          <w:rFonts w:ascii="Times New Roman" w:hAnsi="Times New Roman" w:cs="Times New Roman"/>
          <w:sz w:val="24"/>
          <w:lang w:val="ru-RU"/>
        </w:rPr>
        <w:t xml:space="preserve"> Циљ учења Биологије је да ученик, изучавањем биолошких процеса и живих бића у интеракцији са животном средином, разуме значај биолошке разноврсности и потребу за одрживим развојем и развије одговоран однос према себи и природи </w:t>
      </w:r>
    </w:p>
    <w:p w:rsidR="00B5305B" w:rsidRDefault="00B5305B" w:rsidP="00221BDA">
      <w:pPr>
        <w:spacing w:after="0" w:line="240" w:lineRule="auto"/>
        <w:jc w:val="both"/>
        <w:rPr>
          <w:rFonts w:ascii="Times New Roman" w:hAnsi="Times New Roman" w:cs="Times New Roman"/>
          <w:sz w:val="24"/>
          <w:lang w:val="ru-RU"/>
        </w:rPr>
      </w:pPr>
      <w:r w:rsidRPr="00B5305B">
        <w:rPr>
          <w:rFonts w:ascii="Times New Roman" w:hAnsi="Times New Roman" w:cs="Times New Roman"/>
          <w:sz w:val="24"/>
          <w:lang w:val="ru-RU"/>
        </w:rPr>
        <w:t xml:space="preserve">Разред </w:t>
      </w:r>
      <w:r w:rsidRPr="00B5305B">
        <w:rPr>
          <w:rFonts w:ascii="Times New Roman" w:hAnsi="Times New Roman" w:cs="Times New Roman"/>
          <w:b/>
          <w:sz w:val="24"/>
          <w:lang w:val="ru-RU"/>
        </w:rPr>
        <w:t>седми</w:t>
      </w:r>
    </w:p>
    <w:p w:rsidR="00B5305B" w:rsidRDefault="00B5305B" w:rsidP="00221BDA">
      <w:pPr>
        <w:spacing w:after="0" w:line="240" w:lineRule="auto"/>
        <w:jc w:val="both"/>
        <w:rPr>
          <w:rFonts w:ascii="Times New Roman" w:hAnsi="Times New Roman" w:cs="Times New Roman"/>
          <w:b/>
          <w:sz w:val="24"/>
          <w:lang w:val="ru-RU"/>
        </w:rPr>
      </w:pPr>
      <w:r w:rsidRPr="00B5305B">
        <w:rPr>
          <w:rFonts w:ascii="Times New Roman" w:hAnsi="Times New Roman" w:cs="Times New Roman"/>
          <w:sz w:val="24"/>
          <w:lang w:val="ru-RU"/>
        </w:rPr>
        <w:t xml:space="preserve"> Годишњи фонд часова </w:t>
      </w:r>
      <w:r w:rsidRPr="00B5305B">
        <w:rPr>
          <w:rFonts w:ascii="Times New Roman" w:hAnsi="Times New Roman" w:cs="Times New Roman"/>
          <w:b/>
          <w:sz w:val="24"/>
          <w:lang w:val="ru-RU"/>
        </w:rPr>
        <w:t>72 часа</w:t>
      </w:r>
    </w:p>
    <w:p w:rsidR="00B5305B" w:rsidRDefault="00B5305B" w:rsidP="00221BDA">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2610"/>
        <w:gridCol w:w="4968"/>
      </w:tblGrid>
      <w:tr w:rsidR="00B5305B" w:rsidTr="00B5305B">
        <w:trPr>
          <w:trHeight w:val="949"/>
        </w:trPr>
        <w:tc>
          <w:tcPr>
            <w:tcW w:w="5598" w:type="dxa"/>
            <w:shd w:val="clear" w:color="auto" w:fill="EAF1DD" w:themeFill="accent3" w:themeFillTint="33"/>
          </w:tcPr>
          <w:p w:rsidR="00B5305B" w:rsidRPr="00A3511A" w:rsidRDefault="00B5305B" w:rsidP="0082367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B5305B" w:rsidRPr="00A3511A" w:rsidRDefault="00B5305B" w:rsidP="00823672">
            <w:pPr>
              <w:pStyle w:val="BodyText"/>
              <w:spacing w:before="38"/>
              <w:ind w:left="0"/>
              <w:jc w:val="center"/>
              <w:rPr>
                <w:b/>
                <w:lang w:val="ru-RU"/>
              </w:rPr>
            </w:pPr>
            <w:r w:rsidRPr="00A3511A">
              <w:rPr>
                <w:b/>
                <w:lang w:val="ru-RU"/>
              </w:rPr>
              <w:t>По завршетку разреда ученик ће бити у стању да:</w:t>
            </w:r>
          </w:p>
        </w:tc>
        <w:tc>
          <w:tcPr>
            <w:tcW w:w="2610" w:type="dxa"/>
            <w:shd w:val="clear" w:color="auto" w:fill="EAF1DD" w:themeFill="accent3" w:themeFillTint="33"/>
          </w:tcPr>
          <w:p w:rsidR="00B5305B" w:rsidRPr="00A3511A" w:rsidRDefault="00B5305B" w:rsidP="00823672">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B5305B" w:rsidRPr="00A3511A" w:rsidRDefault="00B5305B" w:rsidP="0082367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B5305B" w:rsidRPr="00201C80" w:rsidTr="00F601CC">
        <w:trPr>
          <w:trHeight w:val="2330"/>
        </w:trPr>
        <w:tc>
          <w:tcPr>
            <w:tcW w:w="5598" w:type="dxa"/>
            <w:vMerge w:val="restart"/>
          </w:tcPr>
          <w:p w:rsidR="00B5305B" w:rsidRDefault="00B5305B" w:rsidP="00823672">
            <w:pPr>
              <w:pStyle w:val="BodyText"/>
              <w:spacing w:before="38"/>
              <w:ind w:left="0"/>
              <w:rPr>
                <w:sz w:val="22"/>
                <w:lang w:val="ru-RU"/>
              </w:rPr>
            </w:pPr>
            <w:r w:rsidRPr="00B5305B">
              <w:rPr>
                <w:sz w:val="22"/>
                <w:lang w:val="ru-RU"/>
              </w:rPr>
              <w:t>– прикупи и анализира податке о животним циклусима почевши од оплођења;</w:t>
            </w:r>
          </w:p>
          <w:p w:rsidR="00B5305B" w:rsidRDefault="00B5305B" w:rsidP="00823672">
            <w:pPr>
              <w:pStyle w:val="BodyText"/>
              <w:spacing w:before="38"/>
              <w:ind w:left="0"/>
              <w:rPr>
                <w:sz w:val="22"/>
                <w:lang w:val="ru-RU"/>
              </w:rPr>
            </w:pPr>
            <w:r w:rsidRPr="00B5305B">
              <w:rPr>
                <w:sz w:val="22"/>
                <w:lang w:val="ru-RU"/>
              </w:rPr>
              <w:t xml:space="preserve"> – упореди бесполно и полно размножавање; – идентификује разлике између</w:t>
            </w:r>
            <w:r>
              <w:rPr>
                <w:sz w:val="22"/>
                <w:lang w:val="ru-RU"/>
              </w:rPr>
              <w:t xml:space="preserve"> митозе и мејозе на основну про</w:t>
            </w:r>
            <w:r w:rsidRPr="00B5305B">
              <w:rPr>
                <w:sz w:val="22"/>
                <w:lang w:val="ru-RU"/>
              </w:rPr>
              <w:t>мене броја хромозома и њихове улоге у развићу и репродукцији;</w:t>
            </w:r>
          </w:p>
          <w:p w:rsidR="00B5305B" w:rsidRDefault="00B5305B" w:rsidP="00823672">
            <w:pPr>
              <w:pStyle w:val="BodyText"/>
              <w:spacing w:before="38"/>
              <w:ind w:left="0"/>
              <w:rPr>
                <w:sz w:val="22"/>
                <w:lang w:val="ru-RU"/>
              </w:rPr>
            </w:pPr>
            <w:r w:rsidRPr="00B5305B">
              <w:rPr>
                <w:sz w:val="22"/>
                <w:lang w:val="ru-RU"/>
              </w:rPr>
              <w:t xml:space="preserve"> – одреди однос између гена и</w:t>
            </w:r>
            <w:r>
              <w:rPr>
                <w:sz w:val="22"/>
                <w:lang w:val="ru-RU"/>
              </w:rPr>
              <w:t xml:space="preserve"> хромозома и основну улогу гене</w:t>
            </w:r>
            <w:r w:rsidRPr="00B5305B">
              <w:rPr>
                <w:sz w:val="22"/>
                <w:lang w:val="ru-RU"/>
              </w:rPr>
              <w:t>тичког материјала у ћелији;</w:t>
            </w:r>
          </w:p>
          <w:p w:rsidR="00B5305B" w:rsidRDefault="00B5305B" w:rsidP="00823672">
            <w:pPr>
              <w:pStyle w:val="BodyText"/>
              <w:spacing w:before="38"/>
              <w:ind w:left="0"/>
              <w:rPr>
                <w:sz w:val="22"/>
                <w:lang w:val="ru-RU"/>
              </w:rPr>
            </w:pPr>
            <w:r w:rsidRPr="00B5305B">
              <w:rPr>
                <w:sz w:val="22"/>
                <w:lang w:val="ru-RU"/>
              </w:rPr>
              <w:t xml:space="preserve"> – шематски прикаже наслеђивање пола и других особина према првом Менделовом правилу;</w:t>
            </w:r>
          </w:p>
          <w:p w:rsidR="00B5305B" w:rsidRDefault="00B5305B" w:rsidP="00823672">
            <w:pPr>
              <w:pStyle w:val="BodyText"/>
              <w:spacing w:before="38"/>
              <w:ind w:left="0"/>
              <w:rPr>
                <w:sz w:val="22"/>
                <w:lang w:val="ru-RU"/>
              </w:rPr>
            </w:pPr>
            <w:r w:rsidRPr="00B5305B">
              <w:rPr>
                <w:sz w:val="22"/>
                <w:lang w:val="ru-RU"/>
              </w:rPr>
              <w:t xml:space="preserve"> – одреди положај организма на дрвету живота на основу </w:t>
            </w:r>
            <w:r>
              <w:rPr>
                <w:sz w:val="22"/>
                <w:lang w:val="ru-RU"/>
              </w:rPr>
              <w:t>прику</w:t>
            </w:r>
            <w:r w:rsidRPr="00B5305B">
              <w:rPr>
                <w:sz w:val="22"/>
                <w:lang w:val="ru-RU"/>
              </w:rPr>
              <w:t>пљених и анализираних информација о његовој грађи;</w:t>
            </w:r>
          </w:p>
          <w:p w:rsidR="00B5305B" w:rsidRDefault="00B5305B" w:rsidP="00823672">
            <w:pPr>
              <w:pStyle w:val="BodyText"/>
              <w:spacing w:before="38"/>
              <w:ind w:left="0"/>
              <w:rPr>
                <w:sz w:val="22"/>
                <w:lang w:val="ru-RU"/>
              </w:rPr>
            </w:pPr>
            <w:r w:rsidRPr="00B5305B">
              <w:rPr>
                <w:sz w:val="22"/>
                <w:lang w:val="ru-RU"/>
              </w:rPr>
              <w:t xml:space="preserve"> – упореди организме на разл</w:t>
            </w:r>
            <w:r>
              <w:rPr>
                <w:sz w:val="22"/>
                <w:lang w:val="ru-RU"/>
              </w:rPr>
              <w:t>ичитим позицијама на „дрвету жи</w:t>
            </w:r>
            <w:r w:rsidRPr="00B5305B">
              <w:rPr>
                <w:sz w:val="22"/>
                <w:lang w:val="ru-RU"/>
              </w:rPr>
              <w:t xml:space="preserve">вота” према начину на који обављају животне процесе; </w:t>
            </w:r>
          </w:p>
          <w:p w:rsidR="00B5305B" w:rsidRDefault="00B5305B" w:rsidP="00823672">
            <w:pPr>
              <w:pStyle w:val="BodyText"/>
              <w:spacing w:before="38"/>
              <w:ind w:left="0"/>
              <w:rPr>
                <w:sz w:val="22"/>
                <w:lang w:val="ru-RU"/>
              </w:rPr>
            </w:pPr>
            <w:r w:rsidRPr="00B5305B">
              <w:rPr>
                <w:sz w:val="22"/>
                <w:lang w:val="ru-RU"/>
              </w:rPr>
              <w:t>– користи микроскоп за посм</w:t>
            </w:r>
            <w:r>
              <w:rPr>
                <w:sz w:val="22"/>
                <w:lang w:val="ru-RU"/>
              </w:rPr>
              <w:t>атрање грађе гљива, биљних и жи</w:t>
            </w:r>
            <w:r w:rsidRPr="00B5305B">
              <w:rPr>
                <w:sz w:val="22"/>
                <w:lang w:val="ru-RU"/>
              </w:rPr>
              <w:t>вотињских</w:t>
            </w:r>
            <w:r>
              <w:rPr>
                <w:sz w:val="22"/>
                <w:lang w:val="ru-RU"/>
              </w:rPr>
              <w:t xml:space="preserve"> </w:t>
            </w:r>
            <w:r w:rsidRPr="00B5305B">
              <w:rPr>
                <w:sz w:val="22"/>
                <w:lang w:val="ru-RU"/>
              </w:rPr>
              <w:t>ткива;</w:t>
            </w:r>
          </w:p>
          <w:p w:rsidR="00B5305B" w:rsidRDefault="00B5305B" w:rsidP="00823672">
            <w:pPr>
              <w:pStyle w:val="BodyText"/>
              <w:spacing w:before="38"/>
              <w:ind w:left="0"/>
              <w:rPr>
                <w:sz w:val="22"/>
                <w:lang w:val="ru-RU"/>
              </w:rPr>
            </w:pPr>
            <w:r w:rsidRPr="00B5305B">
              <w:rPr>
                <w:sz w:val="22"/>
                <w:lang w:val="ru-RU"/>
              </w:rPr>
              <w:t xml:space="preserve"> – разврста организме према задатим критеријумима применом дихотомих кључева; </w:t>
            </w:r>
          </w:p>
          <w:p w:rsidR="00B5305B" w:rsidRDefault="00B5305B" w:rsidP="00823672">
            <w:pPr>
              <w:pStyle w:val="BodyText"/>
              <w:spacing w:before="38"/>
              <w:ind w:left="0"/>
              <w:rPr>
                <w:sz w:val="22"/>
                <w:lang w:val="ru-RU"/>
              </w:rPr>
            </w:pPr>
            <w:r w:rsidRPr="00B5305B">
              <w:rPr>
                <w:sz w:val="22"/>
                <w:lang w:val="ru-RU"/>
              </w:rPr>
              <w:t xml:space="preserve">– повеже принципе систематике са филогенијом и еволуцијом на основу данашњих и изумрлих врста – фосила; </w:t>
            </w:r>
          </w:p>
          <w:p w:rsidR="00B5305B" w:rsidRDefault="00B5305B" w:rsidP="00823672">
            <w:pPr>
              <w:pStyle w:val="BodyText"/>
              <w:spacing w:before="38"/>
              <w:ind w:left="0"/>
              <w:rPr>
                <w:sz w:val="22"/>
                <w:lang w:val="ru-RU"/>
              </w:rPr>
            </w:pPr>
            <w:r w:rsidRPr="00B5305B">
              <w:rPr>
                <w:sz w:val="22"/>
                <w:lang w:val="ru-RU"/>
              </w:rPr>
              <w:t>– идентификује основне одно</w:t>
            </w:r>
            <w:r>
              <w:rPr>
                <w:sz w:val="22"/>
                <w:lang w:val="ru-RU"/>
              </w:rPr>
              <w:t>се у биоценози на задатим приме</w:t>
            </w:r>
            <w:r w:rsidRPr="00B5305B">
              <w:rPr>
                <w:sz w:val="22"/>
                <w:lang w:val="ru-RU"/>
              </w:rPr>
              <w:t xml:space="preserve">рима; </w:t>
            </w:r>
          </w:p>
          <w:p w:rsidR="00B5305B" w:rsidRDefault="00B5305B" w:rsidP="00823672">
            <w:pPr>
              <w:pStyle w:val="BodyText"/>
              <w:spacing w:before="38"/>
              <w:ind w:left="0"/>
              <w:rPr>
                <w:sz w:val="22"/>
                <w:lang w:val="ru-RU"/>
              </w:rPr>
            </w:pPr>
            <w:r w:rsidRPr="00B5305B">
              <w:rPr>
                <w:sz w:val="22"/>
                <w:lang w:val="ru-RU"/>
              </w:rPr>
              <w:t>– илуструје примерима однос</w:t>
            </w:r>
            <w:r>
              <w:rPr>
                <w:sz w:val="22"/>
                <w:lang w:val="ru-RU"/>
              </w:rPr>
              <w:t xml:space="preserve"> између еколошких фактора и ефе</w:t>
            </w:r>
            <w:r w:rsidRPr="00B5305B">
              <w:rPr>
                <w:sz w:val="22"/>
                <w:lang w:val="ru-RU"/>
              </w:rPr>
              <w:t xml:space="preserve">ката природне селекције; </w:t>
            </w:r>
          </w:p>
          <w:p w:rsidR="00B5305B" w:rsidRDefault="00B5305B" w:rsidP="00823672">
            <w:pPr>
              <w:pStyle w:val="BodyText"/>
              <w:spacing w:before="38"/>
              <w:ind w:left="0"/>
              <w:rPr>
                <w:sz w:val="22"/>
                <w:lang w:val="ru-RU"/>
              </w:rPr>
            </w:pPr>
            <w:r w:rsidRPr="00B5305B">
              <w:rPr>
                <w:sz w:val="22"/>
                <w:lang w:val="ru-RU"/>
              </w:rPr>
              <w:t>– упореди прикупљене податке</w:t>
            </w:r>
            <w:r>
              <w:rPr>
                <w:sz w:val="22"/>
                <w:lang w:val="ru-RU"/>
              </w:rPr>
              <w:t xml:space="preserve"> о изабраној врсти и </w:t>
            </w:r>
            <w:r>
              <w:rPr>
                <w:sz w:val="22"/>
                <w:lang w:val="ru-RU"/>
              </w:rPr>
              <w:lastRenderedPageBreak/>
              <w:t>њеној број</w:t>
            </w:r>
            <w:r w:rsidRPr="00B5305B">
              <w:rPr>
                <w:sz w:val="22"/>
                <w:lang w:val="ru-RU"/>
              </w:rPr>
              <w:t>ности на различитим стаништима;</w:t>
            </w:r>
          </w:p>
          <w:p w:rsidR="00B5305B" w:rsidRDefault="00B5305B" w:rsidP="00823672">
            <w:pPr>
              <w:pStyle w:val="BodyText"/>
              <w:spacing w:before="38"/>
              <w:ind w:left="0"/>
              <w:rPr>
                <w:sz w:val="22"/>
                <w:lang w:val="ru-RU"/>
              </w:rPr>
            </w:pPr>
            <w:r w:rsidRPr="00B5305B">
              <w:rPr>
                <w:sz w:val="22"/>
                <w:lang w:val="ru-RU"/>
              </w:rPr>
              <w:t xml:space="preserve"> – повеже утицај абиотичких чинилаца у одређеној животној области – биому са животним формама које га насељавају;</w:t>
            </w:r>
          </w:p>
          <w:p w:rsidR="00B5305B" w:rsidRDefault="00B5305B" w:rsidP="00823672">
            <w:pPr>
              <w:pStyle w:val="BodyText"/>
              <w:spacing w:before="38"/>
              <w:ind w:left="0"/>
              <w:rPr>
                <w:sz w:val="22"/>
                <w:lang w:val="ru-RU"/>
              </w:rPr>
            </w:pPr>
            <w:r w:rsidRPr="00B5305B">
              <w:rPr>
                <w:sz w:val="22"/>
                <w:lang w:val="ru-RU"/>
              </w:rPr>
              <w:t xml:space="preserve"> – анализира разлику између сличности и сродности организама на примерима конвергенције и дивергенције; – идентификује трофички ниво организма у мрежи исхране; </w:t>
            </w:r>
          </w:p>
          <w:p w:rsidR="00B5305B" w:rsidRDefault="00B5305B" w:rsidP="00823672">
            <w:pPr>
              <w:pStyle w:val="BodyText"/>
              <w:spacing w:before="38"/>
              <w:ind w:left="0"/>
              <w:rPr>
                <w:sz w:val="22"/>
                <w:lang w:val="ru-RU"/>
              </w:rPr>
            </w:pPr>
            <w:r w:rsidRPr="00B5305B">
              <w:rPr>
                <w:sz w:val="22"/>
                <w:lang w:val="ru-RU"/>
              </w:rPr>
              <w:t>– предложи акције заштите биодиверзитета и учествује у њима;</w:t>
            </w:r>
          </w:p>
          <w:p w:rsidR="00B5305B" w:rsidRDefault="00B5305B" w:rsidP="00823672">
            <w:pPr>
              <w:pStyle w:val="BodyText"/>
              <w:spacing w:before="38"/>
              <w:ind w:left="0"/>
              <w:rPr>
                <w:sz w:val="22"/>
                <w:lang w:val="ru-RU"/>
              </w:rPr>
            </w:pPr>
            <w:r w:rsidRPr="00B5305B">
              <w:rPr>
                <w:sz w:val="22"/>
                <w:lang w:val="ru-RU"/>
              </w:rPr>
              <w:t xml:space="preserve"> – анализира задати јеловник </w:t>
            </w:r>
            <w:r>
              <w:rPr>
                <w:sz w:val="22"/>
                <w:lang w:val="ru-RU"/>
              </w:rPr>
              <w:t>са аспекта уравнотежене и разно</w:t>
            </w:r>
            <w:r w:rsidRPr="00B5305B">
              <w:rPr>
                <w:sz w:val="22"/>
                <w:lang w:val="ru-RU"/>
              </w:rPr>
              <w:t xml:space="preserve">врсне исхране; </w:t>
            </w:r>
          </w:p>
          <w:p w:rsidR="00B5305B" w:rsidRDefault="00B5305B" w:rsidP="00823672">
            <w:pPr>
              <w:pStyle w:val="BodyText"/>
              <w:spacing w:before="38"/>
              <w:ind w:left="0"/>
              <w:rPr>
                <w:sz w:val="22"/>
                <w:lang w:val="ru-RU"/>
              </w:rPr>
            </w:pPr>
            <w:r w:rsidRPr="00B5305B">
              <w:rPr>
                <w:sz w:val="22"/>
                <w:lang w:val="ru-RU"/>
              </w:rPr>
              <w:t xml:space="preserve">– идентификује поремећаје </w:t>
            </w:r>
            <w:r>
              <w:rPr>
                <w:sz w:val="22"/>
                <w:lang w:val="ru-RU"/>
              </w:rPr>
              <w:t>исхране на основу типичних симп</w:t>
            </w:r>
            <w:r w:rsidRPr="00B5305B">
              <w:rPr>
                <w:sz w:val="22"/>
                <w:lang w:val="ru-RU"/>
              </w:rPr>
              <w:t>тома (гојазност, анорексија, булимија);</w:t>
            </w:r>
          </w:p>
          <w:p w:rsidR="00B5305B" w:rsidRDefault="00B5305B" w:rsidP="00823672">
            <w:pPr>
              <w:pStyle w:val="BodyText"/>
              <w:spacing w:before="38"/>
              <w:ind w:left="0"/>
              <w:rPr>
                <w:sz w:val="22"/>
                <w:lang w:val="ru-RU"/>
              </w:rPr>
            </w:pPr>
            <w:r w:rsidRPr="00B5305B">
              <w:rPr>
                <w:sz w:val="22"/>
                <w:lang w:val="ru-RU"/>
              </w:rPr>
              <w:t xml:space="preserve"> – планира време за рад, одмор и рекреацију;</w:t>
            </w:r>
          </w:p>
          <w:p w:rsidR="00B5305B" w:rsidRDefault="00B5305B" w:rsidP="00823672">
            <w:pPr>
              <w:pStyle w:val="BodyText"/>
              <w:spacing w:before="38"/>
              <w:ind w:left="0"/>
              <w:rPr>
                <w:sz w:val="22"/>
                <w:lang w:val="ru-RU"/>
              </w:rPr>
            </w:pPr>
            <w:r w:rsidRPr="00B5305B">
              <w:rPr>
                <w:sz w:val="22"/>
                <w:lang w:val="ru-RU"/>
              </w:rPr>
              <w:t xml:space="preserve"> – доведе у везу измењено </w:t>
            </w:r>
            <w:r>
              <w:rPr>
                <w:sz w:val="22"/>
                <w:lang w:val="ru-RU"/>
              </w:rPr>
              <w:t>понашање људи са коришћењем пси</w:t>
            </w:r>
            <w:r w:rsidRPr="00B5305B">
              <w:rPr>
                <w:sz w:val="22"/>
                <w:lang w:val="ru-RU"/>
              </w:rPr>
              <w:t>хоактивних супстанци;</w:t>
            </w:r>
          </w:p>
          <w:p w:rsidR="00B5305B" w:rsidRDefault="00B5305B" w:rsidP="00823672">
            <w:pPr>
              <w:pStyle w:val="BodyText"/>
              <w:spacing w:before="38"/>
              <w:ind w:left="0"/>
              <w:rPr>
                <w:sz w:val="22"/>
                <w:lang w:val="ru-RU"/>
              </w:rPr>
            </w:pPr>
            <w:r w:rsidRPr="00B5305B">
              <w:rPr>
                <w:sz w:val="22"/>
                <w:lang w:val="ru-RU"/>
              </w:rPr>
              <w:t xml:space="preserve"> – арг</w:t>
            </w:r>
            <w:r>
              <w:rPr>
                <w:sz w:val="22"/>
                <w:lang w:val="ru-RU"/>
              </w:rPr>
              <w:t>ументује предности вакцинације;</w:t>
            </w:r>
          </w:p>
          <w:p w:rsidR="00B5305B" w:rsidRDefault="00B5305B" w:rsidP="00823672">
            <w:pPr>
              <w:pStyle w:val="BodyText"/>
              <w:spacing w:before="38"/>
              <w:ind w:left="0"/>
              <w:rPr>
                <w:sz w:val="22"/>
                <w:lang w:val="ru-RU"/>
              </w:rPr>
            </w:pPr>
            <w:r w:rsidRPr="00B5305B">
              <w:rPr>
                <w:sz w:val="22"/>
                <w:lang w:val="ru-RU"/>
              </w:rPr>
              <w:t>– примени поступке збрињавања лакших облика крварења;</w:t>
            </w:r>
          </w:p>
          <w:p w:rsidR="00B5305B" w:rsidRPr="00B5305B" w:rsidRDefault="00B5305B" w:rsidP="00823672">
            <w:pPr>
              <w:pStyle w:val="BodyText"/>
              <w:spacing w:before="38"/>
              <w:ind w:left="0"/>
              <w:rPr>
                <w:sz w:val="22"/>
                <w:lang w:val="ru-RU"/>
              </w:rPr>
            </w:pPr>
            <w:r w:rsidRPr="00B5305B">
              <w:rPr>
                <w:sz w:val="22"/>
                <w:lang w:val="ru-RU"/>
              </w:rPr>
              <w:t xml:space="preserve"> – расправља о различитости међу људима са аспекта генетичке варијабилности, толеранције и прихватања различитости</w:t>
            </w:r>
          </w:p>
        </w:tc>
        <w:tc>
          <w:tcPr>
            <w:tcW w:w="2610" w:type="dxa"/>
          </w:tcPr>
          <w:p w:rsidR="00B5305B" w:rsidRPr="00F601CC" w:rsidRDefault="00F601CC" w:rsidP="00F601CC">
            <w:pPr>
              <w:tabs>
                <w:tab w:val="left" w:pos="1230"/>
              </w:tabs>
              <w:jc w:val="center"/>
              <w:rPr>
                <w:rFonts w:ascii="Times New Roman" w:hAnsi="Times New Roman" w:cs="Times New Roman"/>
                <w:b/>
                <w:sz w:val="24"/>
                <w:lang w:val="ru-RU"/>
              </w:rPr>
            </w:pPr>
            <w:r w:rsidRPr="00F601CC">
              <w:rPr>
                <w:rFonts w:ascii="Times New Roman" w:hAnsi="Times New Roman" w:cs="Times New Roman"/>
                <w:b/>
                <w:sz w:val="24"/>
              </w:rPr>
              <w:lastRenderedPageBreak/>
              <w:t>НАСЛЕЂИВАЊЕ И ЕВОЛУЦИЈА</w:t>
            </w:r>
          </w:p>
        </w:tc>
        <w:tc>
          <w:tcPr>
            <w:tcW w:w="4968" w:type="dxa"/>
          </w:tcPr>
          <w:p w:rsidR="00F601CC" w:rsidRPr="00F601CC" w:rsidRDefault="00F601CC" w:rsidP="00F601CC">
            <w:pPr>
              <w:pStyle w:val="BodyText"/>
              <w:spacing w:before="38"/>
              <w:ind w:left="-18"/>
              <w:rPr>
                <w:sz w:val="22"/>
                <w:lang w:val="ru-RU"/>
              </w:rPr>
            </w:pPr>
            <w:r w:rsidRPr="00F601CC">
              <w:rPr>
                <w:sz w:val="22"/>
                <w:lang w:val="ru-RU"/>
              </w:rPr>
              <w:t>Улога и значај једра у метаболизму ћелије Деоба ћелије (хромозоми, настајање телесних и полних ћелија) ДНК и појам гена (алел, генотип, фенотип)</w:t>
            </w:r>
          </w:p>
          <w:p w:rsidR="00F601CC" w:rsidRPr="00F601CC" w:rsidRDefault="00F601CC" w:rsidP="00F601CC">
            <w:pPr>
              <w:pStyle w:val="BodyText"/>
              <w:spacing w:before="38"/>
              <w:ind w:left="-18"/>
              <w:rPr>
                <w:sz w:val="22"/>
                <w:lang w:val="ru-RU"/>
              </w:rPr>
            </w:pPr>
            <w:r w:rsidRPr="00F601CC">
              <w:rPr>
                <w:sz w:val="22"/>
                <w:lang w:val="ru-RU"/>
              </w:rPr>
              <w:t xml:space="preserve"> Прво Менделово правило, крвне групе, трансфузија и трансплантација</w:t>
            </w:r>
          </w:p>
          <w:p w:rsidR="00F601CC" w:rsidRPr="00F601CC" w:rsidRDefault="00F601CC" w:rsidP="00F601CC">
            <w:pPr>
              <w:pStyle w:val="BodyText"/>
              <w:spacing w:before="38"/>
              <w:ind w:left="-18"/>
              <w:rPr>
                <w:sz w:val="22"/>
                <w:lang w:val="ru-RU"/>
              </w:rPr>
            </w:pPr>
            <w:r w:rsidRPr="00F601CC">
              <w:rPr>
                <w:sz w:val="22"/>
                <w:lang w:val="ru-RU"/>
              </w:rPr>
              <w:t xml:space="preserve"> Наслеђивање пола </w:t>
            </w:r>
          </w:p>
          <w:p w:rsidR="00F601CC" w:rsidRPr="00F601CC" w:rsidRDefault="00F601CC" w:rsidP="00F601CC">
            <w:pPr>
              <w:pStyle w:val="BodyText"/>
              <w:spacing w:before="38"/>
              <w:ind w:left="-18"/>
              <w:rPr>
                <w:sz w:val="22"/>
                <w:lang w:val="ru-RU"/>
              </w:rPr>
            </w:pPr>
            <w:r w:rsidRPr="00F601CC">
              <w:rPr>
                <w:sz w:val="22"/>
                <w:lang w:val="ru-RU"/>
              </w:rPr>
              <w:t xml:space="preserve">Наследне болести </w:t>
            </w:r>
          </w:p>
          <w:p w:rsidR="00F601CC" w:rsidRPr="00F601CC" w:rsidRDefault="00F601CC" w:rsidP="00F601CC">
            <w:pPr>
              <w:pStyle w:val="BodyText"/>
              <w:spacing w:before="38"/>
              <w:ind w:left="-18"/>
              <w:rPr>
                <w:sz w:val="22"/>
                <w:lang w:val="ru-RU"/>
              </w:rPr>
            </w:pPr>
            <w:r w:rsidRPr="00F601CC">
              <w:rPr>
                <w:sz w:val="22"/>
                <w:lang w:val="ru-RU"/>
              </w:rPr>
              <w:t xml:space="preserve">Животни циклуси биљака и животиња </w:t>
            </w:r>
          </w:p>
          <w:p w:rsidR="00F601CC" w:rsidRPr="00F601CC" w:rsidRDefault="00F601CC" w:rsidP="00F601CC">
            <w:pPr>
              <w:pStyle w:val="BodyText"/>
              <w:spacing w:before="38"/>
              <w:ind w:left="-18"/>
              <w:rPr>
                <w:sz w:val="22"/>
                <w:lang w:val="ru-RU"/>
              </w:rPr>
            </w:pPr>
            <w:r w:rsidRPr="00F601CC">
              <w:rPr>
                <w:sz w:val="22"/>
                <w:lang w:val="ru-RU"/>
              </w:rPr>
              <w:t xml:space="preserve">Смена генерација </w:t>
            </w:r>
          </w:p>
          <w:p w:rsidR="00F601CC" w:rsidRPr="00F601CC" w:rsidRDefault="00F601CC" w:rsidP="00F601CC">
            <w:pPr>
              <w:pStyle w:val="BodyText"/>
              <w:spacing w:before="38"/>
              <w:ind w:left="-18"/>
              <w:rPr>
                <w:sz w:val="22"/>
                <w:lang w:val="ru-RU"/>
              </w:rPr>
            </w:pPr>
            <w:r w:rsidRPr="00F601CC">
              <w:rPr>
                <w:sz w:val="22"/>
                <w:lang w:val="ru-RU"/>
              </w:rPr>
              <w:t xml:space="preserve">Једнополни и двополни организми </w:t>
            </w:r>
          </w:p>
          <w:p w:rsidR="00B5305B" w:rsidRPr="00F601CC" w:rsidRDefault="00F601CC" w:rsidP="00F601CC">
            <w:pPr>
              <w:pStyle w:val="BodyText"/>
              <w:spacing w:before="38"/>
              <w:ind w:left="-18"/>
              <w:rPr>
                <w:color w:val="231F20"/>
                <w:sz w:val="22"/>
                <w:lang w:val="ru-RU"/>
              </w:rPr>
            </w:pPr>
            <w:r w:rsidRPr="00F601CC">
              <w:rPr>
                <w:sz w:val="22"/>
                <w:lang w:val="ru-RU"/>
              </w:rPr>
              <w:t>Значај и улога полног размножавања</w:t>
            </w:r>
          </w:p>
        </w:tc>
      </w:tr>
      <w:tr w:rsidR="00B5305B" w:rsidRPr="00201C80" w:rsidTr="00B5305B">
        <w:trPr>
          <w:trHeight w:val="2748"/>
        </w:trPr>
        <w:tc>
          <w:tcPr>
            <w:tcW w:w="5598" w:type="dxa"/>
            <w:vMerge/>
          </w:tcPr>
          <w:p w:rsidR="00B5305B" w:rsidRPr="00B5305B" w:rsidRDefault="00B5305B" w:rsidP="00823672">
            <w:pPr>
              <w:pStyle w:val="BodyText"/>
              <w:spacing w:before="38"/>
              <w:ind w:left="0"/>
              <w:rPr>
                <w:sz w:val="22"/>
                <w:lang w:val="ru-RU"/>
              </w:rPr>
            </w:pPr>
          </w:p>
        </w:tc>
        <w:tc>
          <w:tcPr>
            <w:tcW w:w="2610" w:type="dxa"/>
          </w:tcPr>
          <w:p w:rsidR="00B5305B" w:rsidRPr="00F601CC" w:rsidRDefault="00F601CC" w:rsidP="00F601CC">
            <w:pPr>
              <w:tabs>
                <w:tab w:val="left" w:pos="1230"/>
              </w:tabs>
              <w:jc w:val="center"/>
              <w:rPr>
                <w:rFonts w:ascii="Times New Roman" w:hAnsi="Times New Roman" w:cs="Times New Roman"/>
                <w:b/>
                <w:sz w:val="24"/>
                <w:lang w:val="ru-RU"/>
              </w:rPr>
            </w:pPr>
            <w:r w:rsidRPr="00F601CC">
              <w:rPr>
                <w:rFonts w:ascii="Times New Roman" w:hAnsi="Times New Roman" w:cs="Times New Roman"/>
                <w:b/>
                <w:sz w:val="24"/>
                <w:lang w:val="ru-RU"/>
              </w:rPr>
              <w:t>ЈЕДИНСТВО ГРАЂЕ И ФУНКЦИЈЕ КАО ОСНОВА ЖИВОТА</w:t>
            </w:r>
          </w:p>
        </w:tc>
        <w:tc>
          <w:tcPr>
            <w:tcW w:w="4968" w:type="dxa"/>
          </w:tcPr>
          <w:p w:rsidR="00F601CC" w:rsidRPr="00F601CC" w:rsidRDefault="00F601CC" w:rsidP="00F601CC">
            <w:pPr>
              <w:pStyle w:val="BodyText"/>
              <w:spacing w:before="38"/>
              <w:ind w:left="-18" w:firstLine="18"/>
              <w:rPr>
                <w:sz w:val="22"/>
                <w:lang w:val="ru-RU"/>
              </w:rPr>
            </w:pPr>
            <w:r w:rsidRPr="00F601CC">
              <w:rPr>
                <w:sz w:val="22"/>
                <w:lang w:val="ru-RU"/>
              </w:rPr>
              <w:t xml:space="preserve">Основни принципи организације живих бића Појам симетрије – типични примери код једноћелијских и вишећелијских организама; биолошки значај </w:t>
            </w:r>
          </w:p>
          <w:p w:rsidR="00F601CC" w:rsidRPr="00F601CC" w:rsidRDefault="00F601CC" w:rsidP="00F601CC">
            <w:pPr>
              <w:pStyle w:val="BodyText"/>
              <w:spacing w:before="38"/>
              <w:ind w:left="-18" w:firstLine="18"/>
              <w:rPr>
                <w:sz w:val="22"/>
                <w:lang w:val="ru-RU"/>
              </w:rPr>
            </w:pPr>
            <w:r w:rsidRPr="00F601CC">
              <w:rPr>
                <w:sz w:val="22"/>
                <w:lang w:val="ru-RU"/>
              </w:rPr>
              <w:t xml:space="preserve">Симетрија, цефализација и сегментација код животиња </w:t>
            </w:r>
          </w:p>
          <w:p w:rsidR="00F601CC" w:rsidRPr="00F601CC" w:rsidRDefault="00F601CC" w:rsidP="00F601CC">
            <w:pPr>
              <w:pStyle w:val="BodyText"/>
              <w:spacing w:before="38"/>
              <w:ind w:left="-18" w:firstLine="18"/>
              <w:rPr>
                <w:sz w:val="22"/>
                <w:lang w:val="ru-RU"/>
              </w:rPr>
            </w:pPr>
            <w:r w:rsidRPr="00F601CC">
              <w:rPr>
                <w:sz w:val="22"/>
                <w:lang w:val="ru-RU"/>
              </w:rPr>
              <w:t xml:space="preserve">Присуство/одсуство биљних органа, (симетрија и сегментација код биљака) </w:t>
            </w:r>
          </w:p>
          <w:p w:rsidR="00B5305B" w:rsidRPr="00F601CC" w:rsidRDefault="00F601CC" w:rsidP="00F601CC">
            <w:pPr>
              <w:pStyle w:val="BodyText"/>
              <w:spacing w:before="38"/>
              <w:ind w:left="-18" w:firstLine="18"/>
              <w:rPr>
                <w:sz w:val="22"/>
                <w:lang w:val="ru-RU"/>
              </w:rPr>
            </w:pPr>
            <w:r w:rsidRPr="00F601CC">
              <w:rPr>
                <w:sz w:val="22"/>
                <w:lang w:val="ru-RU"/>
              </w:rPr>
              <w:t>Ћелије са специфичном функцијом: мишићне, крвне, нервне, ћелије затварачице Грађа и улога ткива, органа, органских система и значај за функционисање организма 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r>
      <w:tr w:rsidR="00B5305B" w:rsidRPr="00201C80" w:rsidTr="00B5305B">
        <w:trPr>
          <w:trHeight w:val="2748"/>
        </w:trPr>
        <w:tc>
          <w:tcPr>
            <w:tcW w:w="5598" w:type="dxa"/>
            <w:vMerge/>
          </w:tcPr>
          <w:p w:rsidR="00B5305B" w:rsidRPr="00B5305B" w:rsidRDefault="00B5305B" w:rsidP="00823672">
            <w:pPr>
              <w:pStyle w:val="BodyText"/>
              <w:spacing w:before="38"/>
              <w:ind w:left="0"/>
              <w:rPr>
                <w:sz w:val="22"/>
                <w:lang w:val="ru-RU"/>
              </w:rPr>
            </w:pPr>
          </w:p>
        </w:tc>
        <w:tc>
          <w:tcPr>
            <w:tcW w:w="2610" w:type="dxa"/>
          </w:tcPr>
          <w:p w:rsidR="00F601CC" w:rsidRDefault="00B5305B" w:rsidP="00F601CC">
            <w:pPr>
              <w:tabs>
                <w:tab w:val="left" w:pos="1230"/>
              </w:tabs>
              <w:jc w:val="center"/>
              <w:rPr>
                <w:rFonts w:ascii="Times New Roman" w:hAnsi="Times New Roman" w:cs="Times New Roman"/>
                <w:b/>
                <w:sz w:val="24"/>
                <w:lang w:val="ru-RU"/>
              </w:rPr>
            </w:pPr>
            <w:r w:rsidRPr="00F601CC">
              <w:rPr>
                <w:rFonts w:ascii="Times New Roman" w:hAnsi="Times New Roman" w:cs="Times New Roman"/>
                <w:b/>
                <w:sz w:val="24"/>
              </w:rPr>
              <w:t>ПОРЕКЛО И РАЗНОВРСНОСТ ЖИВОТА</w:t>
            </w:r>
          </w:p>
          <w:p w:rsidR="00B5305B" w:rsidRPr="00F601CC" w:rsidRDefault="00B5305B" w:rsidP="00F601CC">
            <w:pPr>
              <w:rPr>
                <w:rFonts w:ascii="Times New Roman" w:hAnsi="Times New Roman" w:cs="Times New Roman"/>
                <w:sz w:val="24"/>
                <w:lang w:val="ru-RU"/>
              </w:rPr>
            </w:pPr>
          </w:p>
        </w:tc>
        <w:tc>
          <w:tcPr>
            <w:tcW w:w="4968" w:type="dxa"/>
          </w:tcPr>
          <w:p w:rsidR="00B5305B" w:rsidRPr="00F601CC" w:rsidRDefault="00B5305B" w:rsidP="00B5305B">
            <w:pPr>
              <w:pStyle w:val="BodyText"/>
              <w:spacing w:before="38"/>
              <w:ind w:left="72"/>
              <w:rPr>
                <w:sz w:val="22"/>
                <w:lang w:val="ru-RU"/>
              </w:rPr>
            </w:pPr>
            <w:r w:rsidRPr="00F601CC">
              <w:rPr>
                <w:sz w:val="22"/>
                <w:lang w:val="ru-RU"/>
              </w:rPr>
              <w:t xml:space="preserve">Основни принципи систематике (Карл Лине, биномна номенклатура) </w:t>
            </w:r>
          </w:p>
          <w:p w:rsidR="00B5305B" w:rsidRPr="00F601CC" w:rsidRDefault="00B5305B" w:rsidP="00F601CC">
            <w:pPr>
              <w:pStyle w:val="BodyText"/>
              <w:spacing w:before="38"/>
              <w:ind w:left="72"/>
              <w:rPr>
                <w:color w:val="231F20"/>
                <w:sz w:val="22"/>
                <w:lang w:val="ru-RU"/>
              </w:rPr>
            </w:pPr>
            <w:r w:rsidRPr="00F601CC">
              <w:rPr>
                <w:sz w:val="22"/>
                <w:lang w:val="ru-RU"/>
              </w:rPr>
              <w:t>Приказ разноврсности живота кроз основне систематске категорије до нивоа кола и класе Докази еволуције, фосили и тумачење филогенетских низова (предачке и потомачке форме, прелазни фосили)</w:t>
            </w:r>
          </w:p>
        </w:tc>
      </w:tr>
      <w:tr w:rsidR="00B5305B" w:rsidRPr="00B5305B" w:rsidTr="00B5305B">
        <w:trPr>
          <w:trHeight w:val="2748"/>
        </w:trPr>
        <w:tc>
          <w:tcPr>
            <w:tcW w:w="5598" w:type="dxa"/>
            <w:vMerge/>
          </w:tcPr>
          <w:p w:rsidR="00B5305B" w:rsidRPr="00B5305B" w:rsidRDefault="00B5305B" w:rsidP="00B5305B">
            <w:pPr>
              <w:pStyle w:val="BodyText"/>
              <w:spacing w:before="38"/>
              <w:ind w:left="0"/>
              <w:rPr>
                <w:sz w:val="22"/>
                <w:lang w:val="ru-RU"/>
              </w:rPr>
            </w:pPr>
          </w:p>
        </w:tc>
        <w:tc>
          <w:tcPr>
            <w:tcW w:w="2610" w:type="dxa"/>
          </w:tcPr>
          <w:p w:rsidR="00B5305B" w:rsidRPr="00F601CC" w:rsidRDefault="00B5305B" w:rsidP="00F601CC">
            <w:pPr>
              <w:tabs>
                <w:tab w:val="left" w:pos="1230"/>
              </w:tabs>
              <w:jc w:val="center"/>
              <w:rPr>
                <w:rFonts w:ascii="Times New Roman" w:hAnsi="Times New Roman" w:cs="Times New Roman"/>
                <w:b/>
                <w:sz w:val="24"/>
                <w:lang w:val="ru-RU"/>
              </w:rPr>
            </w:pPr>
            <w:r w:rsidRPr="00F601CC">
              <w:rPr>
                <w:rFonts w:ascii="Times New Roman" w:hAnsi="Times New Roman" w:cs="Times New Roman"/>
                <w:b/>
                <w:sz w:val="24"/>
              </w:rPr>
              <w:t>ЖИВОТ У ЕКОСИСТЕМУ</w:t>
            </w:r>
          </w:p>
        </w:tc>
        <w:tc>
          <w:tcPr>
            <w:tcW w:w="4968" w:type="dxa"/>
          </w:tcPr>
          <w:p w:rsidR="00B5305B" w:rsidRPr="00F601CC" w:rsidRDefault="00B5305B" w:rsidP="00B5305B">
            <w:pPr>
              <w:pStyle w:val="BodyText"/>
              <w:spacing w:before="38"/>
              <w:ind w:left="-18" w:firstLine="18"/>
              <w:rPr>
                <w:sz w:val="22"/>
                <w:lang w:val="ru-RU"/>
              </w:rPr>
            </w:pPr>
            <w:r w:rsidRPr="00F601CC">
              <w:rPr>
                <w:sz w:val="22"/>
                <w:lang w:val="ru-RU"/>
              </w:rPr>
              <w:t>Састав и структура популација</w:t>
            </w:r>
          </w:p>
          <w:p w:rsidR="00B5305B" w:rsidRPr="00F601CC" w:rsidRDefault="00B5305B" w:rsidP="00B5305B">
            <w:pPr>
              <w:pStyle w:val="BodyText"/>
              <w:spacing w:before="38"/>
              <w:ind w:left="-18" w:firstLine="18"/>
              <w:rPr>
                <w:sz w:val="22"/>
                <w:lang w:val="ru-RU"/>
              </w:rPr>
            </w:pPr>
            <w:r w:rsidRPr="00F601CC">
              <w:rPr>
                <w:sz w:val="22"/>
                <w:lang w:val="ru-RU"/>
              </w:rPr>
              <w:t xml:space="preserve"> Популациона динамика (природни прираштај и миграције) </w:t>
            </w:r>
          </w:p>
          <w:p w:rsidR="00B5305B" w:rsidRPr="00F601CC" w:rsidRDefault="00B5305B" w:rsidP="00B5305B">
            <w:pPr>
              <w:pStyle w:val="BodyText"/>
              <w:spacing w:before="38"/>
              <w:ind w:left="-18" w:firstLine="18"/>
              <w:rPr>
                <w:sz w:val="22"/>
                <w:lang w:val="ru-RU"/>
              </w:rPr>
            </w:pPr>
            <w:r w:rsidRPr="00F601CC">
              <w:rPr>
                <w:sz w:val="22"/>
                <w:lang w:val="ru-RU"/>
              </w:rPr>
              <w:t xml:space="preserve">Абиотички фактори и биотички односи као чиниоци природне селекције (адаптације) Мреже исхране </w:t>
            </w:r>
          </w:p>
          <w:p w:rsidR="00B5305B" w:rsidRPr="00F601CC" w:rsidRDefault="00B5305B" w:rsidP="00B5305B">
            <w:pPr>
              <w:pStyle w:val="BodyText"/>
              <w:spacing w:before="38"/>
              <w:ind w:left="-18" w:firstLine="18"/>
              <w:rPr>
                <w:sz w:val="22"/>
                <w:lang w:val="ru-RU"/>
              </w:rPr>
            </w:pPr>
            <w:r w:rsidRPr="00F601CC">
              <w:rPr>
                <w:sz w:val="22"/>
                <w:lang w:val="ru-RU"/>
              </w:rPr>
              <w:t xml:space="preserve">Животне области </w:t>
            </w:r>
          </w:p>
          <w:p w:rsidR="00B5305B" w:rsidRPr="00F601CC" w:rsidRDefault="00B5305B" w:rsidP="00B5305B">
            <w:pPr>
              <w:pStyle w:val="BodyText"/>
              <w:spacing w:before="38"/>
              <w:ind w:left="-18" w:firstLine="18"/>
              <w:rPr>
                <w:sz w:val="22"/>
                <w:lang w:val="ru-RU"/>
              </w:rPr>
            </w:pPr>
            <w:r w:rsidRPr="00F601CC">
              <w:rPr>
                <w:sz w:val="22"/>
                <w:lang w:val="ru-RU"/>
              </w:rPr>
              <w:t xml:space="preserve">Конвергенција и дивергенција животних форми </w:t>
            </w:r>
          </w:p>
          <w:p w:rsidR="00B5305B" w:rsidRPr="00F601CC" w:rsidRDefault="00B5305B" w:rsidP="00B5305B">
            <w:pPr>
              <w:pStyle w:val="BodyText"/>
              <w:spacing w:before="38"/>
              <w:ind w:left="-18" w:firstLine="18"/>
              <w:rPr>
                <w:sz w:val="22"/>
                <w:lang w:val="ru-RU"/>
              </w:rPr>
            </w:pPr>
            <w:r w:rsidRPr="00F601CC">
              <w:rPr>
                <w:sz w:val="22"/>
                <w:lang w:val="ru-RU"/>
              </w:rPr>
              <w:t xml:space="preserve">Заштита природе </w:t>
            </w:r>
          </w:p>
          <w:p w:rsidR="00B5305B" w:rsidRPr="00F601CC" w:rsidRDefault="00B5305B" w:rsidP="00B5305B">
            <w:pPr>
              <w:pStyle w:val="BodyText"/>
              <w:spacing w:before="38"/>
              <w:ind w:left="-18" w:firstLine="18"/>
              <w:rPr>
                <w:color w:val="231F20"/>
                <w:sz w:val="22"/>
                <w:lang w:val="ru-RU"/>
              </w:rPr>
            </w:pPr>
            <w:r w:rsidRPr="00F601CC">
              <w:rPr>
                <w:sz w:val="22"/>
                <w:lang w:val="ru-RU"/>
              </w:rPr>
              <w:t>Заштита биодиверзитета</w:t>
            </w:r>
          </w:p>
        </w:tc>
      </w:tr>
      <w:tr w:rsidR="00B5305B" w:rsidRPr="00201C80" w:rsidTr="00B5305B">
        <w:trPr>
          <w:trHeight w:val="2748"/>
        </w:trPr>
        <w:tc>
          <w:tcPr>
            <w:tcW w:w="5598" w:type="dxa"/>
            <w:vMerge/>
          </w:tcPr>
          <w:p w:rsidR="00B5305B" w:rsidRPr="00B5305B" w:rsidRDefault="00B5305B" w:rsidP="00B5305B">
            <w:pPr>
              <w:pStyle w:val="BodyText"/>
              <w:spacing w:before="38"/>
              <w:ind w:left="0"/>
              <w:rPr>
                <w:sz w:val="22"/>
                <w:lang w:val="ru-RU"/>
              </w:rPr>
            </w:pPr>
          </w:p>
        </w:tc>
        <w:tc>
          <w:tcPr>
            <w:tcW w:w="2610" w:type="dxa"/>
          </w:tcPr>
          <w:p w:rsidR="00B5305B" w:rsidRPr="00F601CC" w:rsidRDefault="00B5305B" w:rsidP="00F601CC">
            <w:pPr>
              <w:tabs>
                <w:tab w:val="left" w:pos="1230"/>
              </w:tabs>
              <w:jc w:val="center"/>
              <w:rPr>
                <w:rFonts w:ascii="Times New Roman" w:hAnsi="Times New Roman" w:cs="Times New Roman"/>
                <w:b/>
                <w:sz w:val="24"/>
                <w:lang w:val="ru-RU"/>
              </w:rPr>
            </w:pPr>
            <w:r w:rsidRPr="00F601CC">
              <w:rPr>
                <w:rFonts w:ascii="Times New Roman" w:hAnsi="Times New Roman" w:cs="Times New Roman"/>
                <w:b/>
                <w:sz w:val="24"/>
              </w:rPr>
              <w:t>ЧОВЕК И ЗДРАВЉЕ</w:t>
            </w:r>
          </w:p>
        </w:tc>
        <w:tc>
          <w:tcPr>
            <w:tcW w:w="4968" w:type="dxa"/>
          </w:tcPr>
          <w:p w:rsidR="00B5305B" w:rsidRPr="00F601CC" w:rsidRDefault="00B5305B" w:rsidP="00B5305B">
            <w:pPr>
              <w:pStyle w:val="BodyText"/>
              <w:spacing w:before="38"/>
              <w:ind w:left="-18" w:firstLine="18"/>
              <w:rPr>
                <w:sz w:val="22"/>
                <w:lang w:val="ru-RU"/>
              </w:rPr>
            </w:pPr>
            <w:r w:rsidRPr="00F601CC">
              <w:rPr>
                <w:sz w:val="22"/>
                <w:lang w:val="ru-RU"/>
              </w:rPr>
              <w:t xml:space="preserve">Примери наследних болести </w:t>
            </w:r>
          </w:p>
          <w:p w:rsidR="00B5305B" w:rsidRPr="00F601CC" w:rsidRDefault="00B5305B" w:rsidP="00B5305B">
            <w:pPr>
              <w:pStyle w:val="BodyText"/>
              <w:spacing w:before="38"/>
              <w:ind w:left="-18" w:firstLine="18"/>
              <w:rPr>
                <w:sz w:val="22"/>
                <w:lang w:val="ru-RU"/>
              </w:rPr>
            </w:pPr>
            <w:r w:rsidRPr="00F601CC">
              <w:rPr>
                <w:sz w:val="22"/>
                <w:lang w:val="ru-RU"/>
              </w:rPr>
              <w:t xml:space="preserve">Особине и грађа вируса </w:t>
            </w:r>
          </w:p>
          <w:p w:rsidR="00B5305B" w:rsidRPr="00F601CC" w:rsidRDefault="00B5305B" w:rsidP="00B5305B">
            <w:pPr>
              <w:pStyle w:val="BodyText"/>
              <w:spacing w:before="38"/>
              <w:ind w:left="-18" w:firstLine="18"/>
              <w:rPr>
                <w:sz w:val="22"/>
                <w:lang w:val="ru-RU"/>
              </w:rPr>
            </w:pPr>
            <w:r w:rsidRPr="00F601CC">
              <w:rPr>
                <w:sz w:val="22"/>
                <w:lang w:val="ru-RU"/>
              </w:rPr>
              <w:t xml:space="preserve">Болести изазване вирусима </w:t>
            </w:r>
          </w:p>
          <w:p w:rsidR="00B5305B" w:rsidRPr="00F601CC" w:rsidRDefault="00B5305B" w:rsidP="00B5305B">
            <w:pPr>
              <w:pStyle w:val="BodyText"/>
              <w:spacing w:before="38"/>
              <w:ind w:left="-18" w:firstLine="18"/>
              <w:rPr>
                <w:sz w:val="22"/>
                <w:lang w:val="ru-RU"/>
              </w:rPr>
            </w:pPr>
            <w:r w:rsidRPr="00F601CC">
              <w:rPr>
                <w:sz w:val="22"/>
                <w:lang w:val="ru-RU"/>
              </w:rPr>
              <w:t xml:space="preserve">Имунитет, вакцине </w:t>
            </w:r>
          </w:p>
          <w:p w:rsidR="00B5305B" w:rsidRPr="00F601CC" w:rsidRDefault="00B5305B" w:rsidP="00B5305B">
            <w:pPr>
              <w:pStyle w:val="BodyText"/>
              <w:spacing w:before="38"/>
              <w:ind w:left="-18" w:firstLine="18"/>
              <w:rPr>
                <w:sz w:val="22"/>
                <w:lang w:val="ru-RU"/>
              </w:rPr>
            </w:pPr>
            <w:r w:rsidRPr="00F601CC">
              <w:rPr>
                <w:sz w:val="22"/>
                <w:lang w:val="ru-RU"/>
              </w:rPr>
              <w:t xml:space="preserve">Пулс и крвни притисак </w:t>
            </w:r>
          </w:p>
          <w:p w:rsidR="00B5305B" w:rsidRPr="00F601CC" w:rsidRDefault="00B5305B" w:rsidP="00B5305B">
            <w:pPr>
              <w:pStyle w:val="BodyText"/>
              <w:spacing w:before="38"/>
              <w:ind w:left="-18" w:firstLine="18"/>
              <w:rPr>
                <w:sz w:val="22"/>
                <w:lang w:val="ru-RU"/>
              </w:rPr>
            </w:pPr>
            <w:r w:rsidRPr="00F601CC">
              <w:rPr>
                <w:sz w:val="22"/>
                <w:lang w:val="ru-RU"/>
              </w:rPr>
              <w:t xml:space="preserve">Прва помоћ: повреде крвних судова (практичан рад) </w:t>
            </w:r>
          </w:p>
          <w:p w:rsidR="00B5305B" w:rsidRPr="00F601CC" w:rsidRDefault="00B5305B" w:rsidP="00B5305B">
            <w:pPr>
              <w:pStyle w:val="BodyText"/>
              <w:spacing w:before="38"/>
              <w:ind w:left="-18" w:firstLine="18"/>
              <w:rPr>
                <w:sz w:val="22"/>
                <w:lang w:val="ru-RU"/>
              </w:rPr>
            </w:pPr>
            <w:r w:rsidRPr="00F601CC">
              <w:rPr>
                <w:sz w:val="22"/>
                <w:lang w:val="ru-RU"/>
              </w:rPr>
              <w:t>Принципи уравнотежене исхране и поремећаји у исхрани</w:t>
            </w:r>
          </w:p>
          <w:p w:rsidR="00B5305B" w:rsidRPr="00F601CC" w:rsidRDefault="00B5305B" w:rsidP="00B5305B">
            <w:pPr>
              <w:pStyle w:val="BodyText"/>
              <w:spacing w:before="38"/>
              <w:ind w:left="-18" w:firstLine="18"/>
              <w:rPr>
                <w:sz w:val="22"/>
                <w:lang w:val="ru-RU"/>
              </w:rPr>
            </w:pPr>
            <w:r w:rsidRPr="00F601CC">
              <w:rPr>
                <w:sz w:val="22"/>
                <w:lang w:val="ru-RU"/>
              </w:rPr>
              <w:t xml:space="preserve"> Значај правилног чувања, припреме и хигијене намирница; тровање храном Промене у адолесценцији</w:t>
            </w:r>
          </w:p>
          <w:p w:rsidR="00B5305B" w:rsidRPr="00F601CC" w:rsidRDefault="00B5305B" w:rsidP="00B5305B">
            <w:pPr>
              <w:pStyle w:val="BodyText"/>
              <w:spacing w:before="38"/>
              <w:ind w:left="-18" w:firstLine="18"/>
              <w:rPr>
                <w:color w:val="231F20"/>
                <w:sz w:val="22"/>
                <w:lang w:val="ru-RU"/>
              </w:rPr>
            </w:pPr>
            <w:r w:rsidRPr="00F601CC">
              <w:rPr>
                <w:sz w:val="22"/>
                <w:lang w:val="ru-RU"/>
              </w:rPr>
              <w:t xml:space="preserve"> Здрави стилови живота (сан, кондиција, итд) Последице болести зависности – наркоманија</w:t>
            </w:r>
          </w:p>
        </w:tc>
      </w:tr>
    </w:tbl>
    <w:p w:rsidR="00B5305B" w:rsidRDefault="00B5305B"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lang w:val="ru-RU"/>
        </w:rPr>
      </w:pPr>
      <w:r w:rsidRPr="00F601CC">
        <w:rPr>
          <w:rFonts w:ascii="Times New Roman" w:hAnsi="Times New Roman" w:cs="Times New Roman"/>
          <w:lang w:val="ru-RU"/>
        </w:rPr>
        <w:t>Кључни појмови садржаја: правила наслеђивања особина, принципи грађе и функције, систематика, докази еволуције, структура популације, адаптације, мреже исхране, вируси, уравнотежена исхрана, прва помоћ, адолесценција, животне области, заштита биодиверзитета.</w:t>
      </w:r>
    </w:p>
    <w:p w:rsidR="00F601CC" w:rsidRDefault="00F601CC" w:rsidP="00221BDA">
      <w:pPr>
        <w:spacing w:after="0" w:line="240" w:lineRule="auto"/>
        <w:jc w:val="both"/>
        <w:rPr>
          <w:rFonts w:ascii="Times New Roman" w:hAnsi="Times New Roman" w:cs="Times New Roman"/>
          <w:lang w:val="ru-RU"/>
        </w:rPr>
      </w:pPr>
    </w:p>
    <w:p w:rsidR="00F601CC" w:rsidRDefault="00F601CC" w:rsidP="00221BDA">
      <w:pPr>
        <w:spacing w:after="0" w:line="240" w:lineRule="auto"/>
        <w:jc w:val="both"/>
        <w:rPr>
          <w:rFonts w:ascii="Times New Roman" w:hAnsi="Times New Roman" w:cs="Times New Roman"/>
          <w:b/>
          <w:sz w:val="24"/>
          <w:lang w:val="ru-RU"/>
        </w:rPr>
      </w:pPr>
    </w:p>
    <w:p w:rsidR="00F601CC" w:rsidRDefault="00F601CC" w:rsidP="00F601CC">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lastRenderedPageBreak/>
        <w:t>УПУТСТВО ЗА ДИДАКТИЧКО-МЕТОДИЧКО ОСТВАРИВАЊЕ ПРОГРАМА</w:t>
      </w:r>
    </w:p>
    <w:p w:rsidR="00F601CC" w:rsidRDefault="00F601CC" w:rsidP="00F601CC">
      <w:pPr>
        <w:spacing w:after="0" w:line="240" w:lineRule="auto"/>
        <w:jc w:val="center"/>
        <w:rPr>
          <w:rFonts w:ascii="Times New Roman" w:hAnsi="Times New Roman" w:cs="Times New Roman"/>
          <w:b/>
          <w:sz w:val="24"/>
          <w:lang w:val="ru-RU"/>
        </w:rPr>
      </w:pP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Програм Биологије за седми разред је део спиралног програма  Биологије за основну школу и оријентисан је на достизање исхода.</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претходним разредима и знањем стеченим неформалним образовањем, уз постепено подизање захтева. На тај начин се знања постепено проширују и продубљују, односно граде. </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 </w:t>
      </w:r>
      <w:r w:rsidRPr="00F601CC">
        <w:rPr>
          <w:rFonts w:ascii="Times New Roman" w:hAnsi="Times New Roman" w:cs="Times New Roman"/>
          <w:i/>
          <w:lang w:val="ru-RU"/>
        </w:rPr>
        <w:t>наслеђивање и еволуција, јединство грађе и функције као основа живота, порекло и разноврсност живота, живот у екосистему и човек и здравље</w:t>
      </w:r>
      <w:r w:rsidRPr="00F601CC">
        <w:rPr>
          <w:rFonts w:ascii="Times New Roman" w:hAnsi="Times New Roman" w:cs="Times New Roman"/>
          <w:lang w:val="ru-RU"/>
        </w:rPr>
        <w:t xml:space="preserve">. (Исходи за шесту област </w:t>
      </w:r>
      <w:r w:rsidRPr="00F601CC">
        <w:rPr>
          <w:rFonts w:ascii="Times New Roman" w:hAnsi="Times New Roman" w:cs="Times New Roman"/>
          <w:i/>
          <w:lang w:val="ru-RU"/>
        </w:rPr>
        <w:t>посматрање, мерење и експеримент</w:t>
      </w:r>
      <w:r w:rsidRPr="00F601CC">
        <w:rPr>
          <w:rFonts w:ascii="Times New Roman" w:hAnsi="Times New Roman" w:cs="Times New Roman"/>
          <w:lang w:val="ru-RU"/>
        </w:rPr>
        <w:t xml:space="preserve"> у биологији су распоређени у претходних пет, сходно планираним активностима).</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w:t>
      </w:r>
      <w:r w:rsidR="004372C6">
        <w:rPr>
          <w:rFonts w:ascii="Times New Roman" w:hAnsi="Times New Roman" w:cs="Times New Roman"/>
          <w:lang w:val="ru-RU"/>
        </w:rPr>
        <w:t xml:space="preserve"> структуру, садржаје и организа</w:t>
      </w:r>
      <w:r w:rsidRPr="00F601CC">
        <w:rPr>
          <w:rFonts w:ascii="Times New Roman" w:hAnsi="Times New Roman" w:cs="Times New Roman"/>
          <w:lang w:val="ru-RU"/>
        </w:rPr>
        <w:t>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 Важна карактеристика наста</w:t>
      </w:r>
      <w:r w:rsidR="004372C6">
        <w:rPr>
          <w:rFonts w:ascii="Times New Roman" w:hAnsi="Times New Roman" w:cs="Times New Roman"/>
          <w:lang w:val="ru-RU"/>
        </w:rPr>
        <w:t>ве усмерене на остваривање исхо</w:t>
      </w:r>
      <w:r w:rsidRPr="00F601CC">
        <w:rPr>
          <w:rFonts w:ascii="Times New Roman" w:hAnsi="Times New Roman" w:cs="Times New Roman"/>
          <w:lang w:val="ru-RU"/>
        </w:rPr>
        <w:t xml:space="preserve">да је да је настава усмерена на учење у школи. Ученик треба да учи: </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 </w:t>
      </w:r>
      <w:r w:rsidRPr="00F601CC">
        <w:rPr>
          <w:rFonts w:ascii="Times New Roman" w:hAnsi="Times New Roman" w:cs="Times New Roman"/>
          <w:i/>
          <w:lang w:val="ru-RU"/>
        </w:rPr>
        <w:t>смислено</w:t>
      </w:r>
      <w:r w:rsidRPr="00F601CC">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биологије и других предмета; </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 </w:t>
      </w:r>
      <w:r w:rsidRPr="00F601CC">
        <w:rPr>
          <w:rFonts w:ascii="Times New Roman" w:hAnsi="Times New Roman" w:cs="Times New Roman"/>
          <w:i/>
          <w:lang w:val="ru-RU"/>
        </w:rPr>
        <w:t>проблемски</w:t>
      </w:r>
      <w:r w:rsidRPr="00F601CC">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i/>
          <w:lang w:val="ru-RU"/>
        </w:rPr>
        <w:t>– дивергентно</w:t>
      </w:r>
      <w:r w:rsidRPr="00F601CC">
        <w:rPr>
          <w:rFonts w:ascii="Times New Roman" w:hAnsi="Times New Roman" w:cs="Times New Roman"/>
          <w:lang w:val="ru-RU"/>
        </w:rPr>
        <w:t xml:space="preserve">: предлагањем нових решења; смишљањем нових примера; повезивањем садржаја у нове целине; </w:t>
      </w:r>
    </w:p>
    <w:p w:rsidR="00F601CC" w:rsidRP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 </w:t>
      </w:r>
      <w:r w:rsidRPr="00F601CC">
        <w:rPr>
          <w:rFonts w:ascii="Times New Roman" w:hAnsi="Times New Roman" w:cs="Times New Roman"/>
          <w:i/>
          <w:lang w:val="ru-RU"/>
        </w:rPr>
        <w:t>критички</w:t>
      </w:r>
      <w:r w:rsidRPr="00F601CC">
        <w:rPr>
          <w:rFonts w:ascii="Times New Roman" w:hAnsi="Times New Roman" w:cs="Times New Roman"/>
          <w:lang w:val="ru-RU"/>
        </w:rPr>
        <w:t xml:space="preserve">: поређењем важности појединих чињеница и података; смишљањем аргумената; </w:t>
      </w:r>
    </w:p>
    <w:p w:rsidR="00F601CC" w:rsidRDefault="00F601CC" w:rsidP="00F601CC">
      <w:pPr>
        <w:spacing w:after="0" w:line="240" w:lineRule="auto"/>
        <w:jc w:val="both"/>
        <w:rPr>
          <w:rFonts w:ascii="Times New Roman" w:hAnsi="Times New Roman" w:cs="Times New Roman"/>
          <w:lang w:val="ru-RU"/>
        </w:rPr>
      </w:pPr>
      <w:r w:rsidRPr="00F601CC">
        <w:rPr>
          <w:rFonts w:ascii="Times New Roman" w:hAnsi="Times New Roman" w:cs="Times New Roman"/>
          <w:lang w:val="ru-RU"/>
        </w:rPr>
        <w:t xml:space="preserve">– </w:t>
      </w:r>
      <w:r w:rsidRPr="00F601CC">
        <w:rPr>
          <w:rFonts w:ascii="Times New Roman" w:hAnsi="Times New Roman" w:cs="Times New Roman"/>
          <w:i/>
          <w:lang w:val="ru-RU"/>
        </w:rPr>
        <w:t>кооперативно:</w:t>
      </w:r>
      <w:r w:rsidRPr="00F601CC">
        <w:rPr>
          <w:rFonts w:ascii="Times New Roman" w:hAnsi="Times New Roman" w:cs="Times New Roman"/>
          <w:lang w:val="ru-RU"/>
        </w:rPr>
        <w:t xml:space="preserve"> кроз сара</w:t>
      </w:r>
      <w:r>
        <w:rPr>
          <w:rFonts w:ascii="Times New Roman" w:hAnsi="Times New Roman" w:cs="Times New Roman"/>
          <w:lang w:val="ru-RU"/>
        </w:rPr>
        <w:t>дњу са наставником и другим уче</w:t>
      </w:r>
      <w:r w:rsidRPr="00F601CC">
        <w:rPr>
          <w:rFonts w:ascii="Times New Roman" w:hAnsi="Times New Roman" w:cs="Times New Roman"/>
          <w:lang w:val="ru-RU"/>
        </w:rPr>
        <w:t>ницима; кроз дискусију и размену мишљења; уважавајући аргументе саговорника.</w:t>
      </w:r>
    </w:p>
    <w:p w:rsidR="004372C6" w:rsidRPr="004372C6" w:rsidRDefault="004372C6" w:rsidP="00F601CC">
      <w:pPr>
        <w:spacing w:after="0" w:line="240" w:lineRule="auto"/>
        <w:jc w:val="both"/>
        <w:rPr>
          <w:rFonts w:ascii="Times New Roman" w:hAnsi="Times New Roman" w:cs="Times New Roman"/>
          <w:lang w:val="ru-RU"/>
        </w:rPr>
      </w:pPr>
    </w:p>
    <w:p w:rsidR="004372C6" w:rsidRPr="004372C6" w:rsidRDefault="004372C6" w:rsidP="00F601CC">
      <w:pPr>
        <w:spacing w:after="0" w:line="240" w:lineRule="auto"/>
        <w:jc w:val="both"/>
        <w:rPr>
          <w:rFonts w:ascii="Times New Roman" w:hAnsi="Times New Roman" w:cs="Times New Roman"/>
          <w:lang w:val="ru-RU"/>
        </w:rPr>
      </w:pPr>
      <w:r w:rsidRPr="004372C6">
        <w:rPr>
          <w:rFonts w:ascii="Times New Roman" w:hAnsi="Times New Roman" w:cs="Times New Roman"/>
          <w:lang w:val="ru-RU"/>
        </w:rPr>
        <w:t xml:space="preserve">ПЛАНИРАЊЕ НАСТАВЕ И УЧЕЊА </w:t>
      </w:r>
    </w:p>
    <w:p w:rsidR="004372C6" w:rsidRPr="004372C6" w:rsidRDefault="004372C6" w:rsidP="00F601CC">
      <w:pPr>
        <w:spacing w:after="0" w:line="240" w:lineRule="auto"/>
        <w:jc w:val="both"/>
        <w:rPr>
          <w:rFonts w:ascii="Times New Roman" w:hAnsi="Times New Roman" w:cs="Times New Roman"/>
          <w:lang w:val="ru-RU"/>
        </w:rPr>
      </w:pPr>
    </w:p>
    <w:p w:rsidR="004372C6" w:rsidRPr="004372C6" w:rsidRDefault="004372C6" w:rsidP="00F601CC">
      <w:pPr>
        <w:spacing w:after="0" w:line="240" w:lineRule="auto"/>
        <w:jc w:val="both"/>
        <w:rPr>
          <w:rFonts w:ascii="Times New Roman" w:hAnsi="Times New Roman" w:cs="Times New Roman"/>
          <w:lang w:val="ru-RU"/>
        </w:rPr>
      </w:pPr>
      <w:r w:rsidRPr="004372C6">
        <w:rPr>
          <w:rFonts w:ascii="Times New Roman" w:hAnsi="Times New Roman" w:cs="Times New Roman"/>
          <w:lang w:val="ru-RU"/>
        </w:rPr>
        <w:t>Програм оријентисан на ис</w:t>
      </w:r>
      <w:r>
        <w:rPr>
          <w:rFonts w:ascii="Times New Roman" w:hAnsi="Times New Roman" w:cs="Times New Roman"/>
          <w:lang w:val="ru-RU"/>
        </w:rPr>
        <w:t>ходе наставнику даје већу слобо</w:t>
      </w:r>
      <w:r w:rsidRPr="004372C6">
        <w:rPr>
          <w:rFonts w:ascii="Times New Roman" w:hAnsi="Times New Roman" w:cs="Times New Roman"/>
          <w:lang w:val="ru-RU"/>
        </w:rPr>
        <w:t>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w:t>
      </w:r>
      <w:r>
        <w:rPr>
          <w:rFonts w:ascii="Times New Roman" w:hAnsi="Times New Roman" w:cs="Times New Roman"/>
          <w:lang w:val="ru-RU"/>
        </w:rPr>
        <w:t>ав одељења и карактеристике уче</w:t>
      </w:r>
      <w:r w:rsidRPr="004372C6">
        <w:rPr>
          <w:rFonts w:ascii="Times New Roman" w:hAnsi="Times New Roman" w:cs="Times New Roman"/>
          <w:lang w:val="ru-RU"/>
        </w:rPr>
        <w:t>ника, уџбенике и друге наставне материјале које ће користити, техничке услове, наставна средс</w:t>
      </w:r>
      <w:r>
        <w:rPr>
          <w:rFonts w:ascii="Times New Roman" w:hAnsi="Times New Roman" w:cs="Times New Roman"/>
          <w:lang w:val="ru-RU"/>
        </w:rPr>
        <w:t>тва и медије којима школа распо</w:t>
      </w:r>
      <w:r w:rsidRPr="004372C6">
        <w:rPr>
          <w:rFonts w:ascii="Times New Roman" w:hAnsi="Times New Roman" w:cs="Times New Roman"/>
          <w:lang w:val="ru-RU"/>
        </w:rPr>
        <w:t>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 не за дату наставну јединицу. П</w:t>
      </w:r>
      <w:r>
        <w:rPr>
          <w:rFonts w:ascii="Times New Roman" w:hAnsi="Times New Roman" w:cs="Times New Roman"/>
          <w:lang w:val="ru-RU"/>
        </w:rPr>
        <w:t>ри планирању треба, такође, има</w:t>
      </w:r>
      <w:r w:rsidRPr="004372C6">
        <w:rPr>
          <w:rFonts w:ascii="Times New Roman" w:hAnsi="Times New Roman" w:cs="Times New Roman"/>
          <w:lang w:val="ru-RU"/>
        </w:rPr>
        <w:t>ти у виду да се исходи разликују, да се неки лакше и брже могу остварити, али је за већину исхода потребно више времена и више различитих активности. У фаз</w:t>
      </w:r>
      <w:r>
        <w:rPr>
          <w:rFonts w:ascii="Times New Roman" w:hAnsi="Times New Roman" w:cs="Times New Roman"/>
          <w:lang w:val="ru-RU"/>
        </w:rPr>
        <w:t>и планирања наставе и учења вео</w:t>
      </w:r>
      <w:r w:rsidRPr="004372C6">
        <w:rPr>
          <w:rFonts w:ascii="Times New Roman" w:hAnsi="Times New Roman" w:cs="Times New Roman"/>
          <w:lang w:val="ru-RU"/>
        </w:rPr>
        <w:t>ма је важно имати у виду да је уџбеник наставно средство и да он не одређује садржаје предмета.</w:t>
      </w:r>
      <w:r>
        <w:rPr>
          <w:rFonts w:ascii="Times New Roman" w:hAnsi="Times New Roman" w:cs="Times New Roman"/>
          <w:lang w:val="ru-RU"/>
        </w:rPr>
        <w:t xml:space="preserve"> Зато је потребно садржајима да</w:t>
      </w:r>
      <w:r w:rsidRPr="004372C6">
        <w:rPr>
          <w:rFonts w:ascii="Times New Roman" w:hAnsi="Times New Roman" w:cs="Times New Roman"/>
          <w:lang w:val="ru-RU"/>
        </w:rPr>
        <w:t>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w:t>
      </w:r>
      <w:r>
        <w:rPr>
          <w:rFonts w:ascii="Times New Roman" w:hAnsi="Times New Roman" w:cs="Times New Roman"/>
          <w:lang w:val="ru-RU"/>
        </w:rPr>
        <w:t>цима омогући увид и искуство ко</w:t>
      </w:r>
      <w:r w:rsidRPr="004372C6">
        <w:rPr>
          <w:rFonts w:ascii="Times New Roman" w:hAnsi="Times New Roman" w:cs="Times New Roman"/>
          <w:lang w:val="ru-RU"/>
        </w:rPr>
        <w:t>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података /малих истраживања на матерњем и страном језику који уче, цртање итд.)</w:t>
      </w:r>
    </w:p>
    <w:p w:rsidR="00F601CC" w:rsidRDefault="00F601CC">
      <w:pPr>
        <w:spacing w:after="0" w:line="240" w:lineRule="auto"/>
        <w:jc w:val="both"/>
        <w:rPr>
          <w:rFonts w:ascii="Times New Roman" w:hAnsi="Times New Roman" w:cs="Times New Roman"/>
          <w:lang w:val="ru-RU"/>
        </w:rPr>
      </w:pPr>
    </w:p>
    <w:p w:rsidR="004372C6" w:rsidRPr="00786683" w:rsidRDefault="004372C6">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ОСТВАРИВАЊЕ НАСТАВЕ И УЧЕЊА </w:t>
      </w:r>
    </w:p>
    <w:p w:rsidR="004372C6" w:rsidRPr="00786683" w:rsidRDefault="004372C6">
      <w:pPr>
        <w:spacing w:after="0" w:line="240" w:lineRule="auto"/>
        <w:jc w:val="both"/>
        <w:rPr>
          <w:rFonts w:ascii="Times New Roman" w:hAnsi="Times New Roman" w:cs="Times New Roman"/>
          <w:lang w:val="ru-RU"/>
        </w:rPr>
      </w:pPr>
      <w:r w:rsidRPr="00786683">
        <w:rPr>
          <w:rFonts w:ascii="Times New Roman" w:hAnsi="Times New Roman" w:cs="Times New Roman"/>
          <w:lang w:val="ru-RU"/>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уважавање и прихватање раз</w:t>
      </w:r>
      <w:r w:rsidR="00786683">
        <w:rPr>
          <w:rFonts w:ascii="Times New Roman" w:hAnsi="Times New Roman" w:cs="Times New Roman"/>
          <w:lang w:val="ru-RU"/>
        </w:rPr>
        <w:t>личитости. Препоручује се макси</w:t>
      </w:r>
      <w:r w:rsidRPr="00786683">
        <w:rPr>
          <w:rFonts w:ascii="Times New Roman" w:hAnsi="Times New Roman" w:cs="Times New Roman"/>
          <w:lang w:val="ru-RU"/>
        </w:rPr>
        <w:t xml:space="preserve">мално коришћење ИКТ решења јер се могу </w:t>
      </w:r>
      <w:r w:rsidR="00786683">
        <w:rPr>
          <w:rFonts w:ascii="Times New Roman" w:hAnsi="Times New Roman" w:cs="Times New Roman"/>
          <w:lang w:val="ru-RU"/>
        </w:rPr>
        <w:lastRenderedPageBreak/>
        <w:t>превазићи материјал</w:t>
      </w:r>
      <w:r w:rsidRPr="00786683">
        <w:rPr>
          <w:rFonts w:ascii="Times New Roman" w:hAnsi="Times New Roman" w:cs="Times New Roman"/>
          <w:lang w:val="ru-RU"/>
        </w:rPr>
        <w:t xml:space="preserve">на, просторна и друга ограничења (платформе за групни рад нпр. </w:t>
      </w:r>
      <w:r w:rsidRPr="00786683">
        <w:rPr>
          <w:rFonts w:ascii="Times New Roman" w:hAnsi="Times New Roman" w:cs="Times New Roman"/>
        </w:rPr>
        <w:t>Pbworks</w:t>
      </w:r>
      <w:r w:rsidRPr="00786683">
        <w:rPr>
          <w:rFonts w:ascii="Times New Roman" w:hAnsi="Times New Roman" w:cs="Times New Roman"/>
          <w:lang w:val="ru-RU"/>
        </w:rPr>
        <w:t xml:space="preserve">, платформа </w:t>
      </w:r>
      <w:r w:rsidRPr="00786683">
        <w:rPr>
          <w:rFonts w:ascii="Times New Roman" w:hAnsi="Times New Roman" w:cs="Times New Roman"/>
        </w:rPr>
        <w:t>Moodle</w:t>
      </w:r>
      <w:r w:rsidRPr="00786683">
        <w:rPr>
          <w:rFonts w:ascii="Times New Roman" w:hAnsi="Times New Roman" w:cs="Times New Roman"/>
          <w:lang w:val="ru-RU"/>
        </w:rPr>
        <w:t xml:space="preserve">, сарадња у „облаку” као Гугл, Офис 365...; за јавне презентације могу се користити веб решења нпр. креирање сајтова, блогова – </w:t>
      </w:r>
      <w:r w:rsidRPr="00786683">
        <w:rPr>
          <w:rFonts w:ascii="Times New Roman" w:hAnsi="Times New Roman" w:cs="Times New Roman"/>
        </w:rPr>
        <w:t>Weebly</w:t>
      </w:r>
      <w:r w:rsidRPr="00786683">
        <w:rPr>
          <w:rFonts w:ascii="Times New Roman" w:hAnsi="Times New Roman" w:cs="Times New Roman"/>
          <w:lang w:val="ru-RU"/>
        </w:rPr>
        <w:t xml:space="preserve">, </w:t>
      </w:r>
      <w:r w:rsidRPr="00786683">
        <w:rPr>
          <w:rFonts w:ascii="Times New Roman" w:hAnsi="Times New Roman" w:cs="Times New Roman"/>
        </w:rPr>
        <w:t>Wordpress</w:t>
      </w:r>
      <w:r w:rsidR="00786683">
        <w:rPr>
          <w:rFonts w:ascii="Times New Roman" w:hAnsi="Times New Roman" w:cs="Times New Roman"/>
          <w:lang w:val="ru-RU"/>
        </w:rPr>
        <w:t>...; рачунарске симу</w:t>
      </w:r>
      <w:r w:rsidRPr="00786683">
        <w:rPr>
          <w:rFonts w:ascii="Times New Roman" w:hAnsi="Times New Roman" w:cs="Times New Roman"/>
          <w:lang w:val="ru-RU"/>
        </w:rPr>
        <w:t xml:space="preserve">лације као нпр. </w:t>
      </w:r>
      <w:r w:rsidRPr="00786683">
        <w:rPr>
          <w:rFonts w:ascii="Times New Roman" w:hAnsi="Times New Roman" w:cs="Times New Roman"/>
        </w:rPr>
        <w:t>https</w:t>
      </w:r>
      <w:r w:rsidRPr="00786683">
        <w:rPr>
          <w:rFonts w:ascii="Times New Roman" w:hAnsi="Times New Roman" w:cs="Times New Roman"/>
          <w:lang w:val="ru-RU"/>
        </w:rPr>
        <w:t>://</w:t>
      </w:r>
      <w:r w:rsidRPr="00786683">
        <w:rPr>
          <w:rFonts w:ascii="Times New Roman" w:hAnsi="Times New Roman" w:cs="Times New Roman"/>
        </w:rPr>
        <w:t>phet</w:t>
      </w:r>
      <w:r w:rsidRPr="00786683">
        <w:rPr>
          <w:rFonts w:ascii="Times New Roman" w:hAnsi="Times New Roman" w:cs="Times New Roman"/>
          <w:lang w:val="ru-RU"/>
        </w:rPr>
        <w:t>.</w:t>
      </w:r>
      <w:r w:rsidRPr="00786683">
        <w:rPr>
          <w:rFonts w:ascii="Times New Roman" w:hAnsi="Times New Roman" w:cs="Times New Roman"/>
        </w:rPr>
        <w:t>colorado</w:t>
      </w:r>
      <w:r w:rsidRPr="00786683">
        <w:rPr>
          <w:rFonts w:ascii="Times New Roman" w:hAnsi="Times New Roman" w:cs="Times New Roman"/>
          <w:lang w:val="ru-RU"/>
        </w:rPr>
        <w:t>.</w:t>
      </w:r>
      <w:r w:rsidRPr="00786683">
        <w:rPr>
          <w:rFonts w:ascii="Times New Roman" w:hAnsi="Times New Roman" w:cs="Times New Roman"/>
        </w:rPr>
        <w:t>edu</w:t>
      </w:r>
      <w:r w:rsidRPr="00786683">
        <w:rPr>
          <w:rFonts w:ascii="Times New Roman" w:hAnsi="Times New Roman" w:cs="Times New Roman"/>
          <w:lang w:val="ru-RU"/>
        </w:rPr>
        <w:t>/</w:t>
      </w:r>
      <w:r w:rsidRPr="00786683">
        <w:rPr>
          <w:rFonts w:ascii="Times New Roman" w:hAnsi="Times New Roman" w:cs="Times New Roman"/>
        </w:rPr>
        <w:t>sr</w:t>
      </w:r>
      <w:r w:rsidRPr="00786683">
        <w:rPr>
          <w:rFonts w:ascii="Times New Roman" w:hAnsi="Times New Roman" w:cs="Times New Roman"/>
          <w:lang w:val="ru-RU"/>
        </w:rPr>
        <w:t xml:space="preserve">/ и апликације за андроид уређаје; домаћи и међународни сајтови и портали, нпр. </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cpn</w:t>
      </w:r>
      <w:r w:rsidRPr="00786683">
        <w:rPr>
          <w:rFonts w:ascii="Times New Roman" w:hAnsi="Times New Roman" w:cs="Times New Roman"/>
          <w:lang w:val="ru-RU"/>
        </w:rPr>
        <w:t xml:space="preserve">. </w:t>
      </w:r>
      <w:r w:rsidRPr="00786683">
        <w:rPr>
          <w:rFonts w:ascii="Times New Roman" w:hAnsi="Times New Roman" w:cs="Times New Roman"/>
        </w:rPr>
        <w:t>rs</w:t>
      </w:r>
      <w:r w:rsidRPr="00786683">
        <w:rPr>
          <w:rFonts w:ascii="Times New Roman" w:hAnsi="Times New Roman" w:cs="Times New Roman"/>
          <w:lang w:val="ru-RU"/>
        </w:rPr>
        <w:t xml:space="preserve">, </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scientix</w:t>
      </w:r>
      <w:r w:rsidRPr="00786683">
        <w:rPr>
          <w:rFonts w:ascii="Times New Roman" w:hAnsi="Times New Roman" w:cs="Times New Roman"/>
          <w:lang w:val="ru-RU"/>
        </w:rPr>
        <w:t>.</w:t>
      </w:r>
      <w:r w:rsidRPr="00786683">
        <w:rPr>
          <w:rFonts w:ascii="Times New Roman" w:hAnsi="Times New Roman" w:cs="Times New Roman"/>
        </w:rPr>
        <w:t>eu</w:t>
      </w:r>
      <w:r w:rsidRPr="00786683">
        <w:rPr>
          <w:rFonts w:ascii="Times New Roman" w:hAnsi="Times New Roman" w:cs="Times New Roman"/>
          <w:lang w:val="ru-RU"/>
        </w:rPr>
        <w:t xml:space="preserve">, </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go</w:t>
      </w:r>
      <w:r w:rsidRPr="00786683">
        <w:rPr>
          <w:rFonts w:ascii="Times New Roman" w:hAnsi="Times New Roman" w:cs="Times New Roman"/>
          <w:lang w:val="ru-RU"/>
        </w:rPr>
        <w:t>-</w:t>
      </w:r>
      <w:r w:rsidRPr="00786683">
        <w:rPr>
          <w:rFonts w:ascii="Times New Roman" w:hAnsi="Times New Roman" w:cs="Times New Roman"/>
        </w:rPr>
        <w:t>lab</w:t>
      </w:r>
      <w:r w:rsidRPr="00786683">
        <w:rPr>
          <w:rFonts w:ascii="Times New Roman" w:hAnsi="Times New Roman" w:cs="Times New Roman"/>
          <w:lang w:val="ru-RU"/>
        </w:rPr>
        <w:t>-</w:t>
      </w:r>
      <w:r w:rsidRPr="00786683">
        <w:rPr>
          <w:rFonts w:ascii="Times New Roman" w:hAnsi="Times New Roman" w:cs="Times New Roman"/>
        </w:rPr>
        <w:t>project</w:t>
      </w:r>
      <w:r w:rsidRPr="00786683">
        <w:rPr>
          <w:rFonts w:ascii="Times New Roman" w:hAnsi="Times New Roman" w:cs="Times New Roman"/>
          <w:lang w:val="ru-RU"/>
        </w:rPr>
        <w:t>.</w:t>
      </w:r>
      <w:r w:rsidRPr="00786683">
        <w:rPr>
          <w:rFonts w:ascii="Times New Roman" w:hAnsi="Times New Roman" w:cs="Times New Roman"/>
        </w:rPr>
        <w:t>eu</w:t>
      </w:r>
      <w:r w:rsidRPr="00786683">
        <w:rPr>
          <w:rFonts w:ascii="Times New Roman" w:hAnsi="Times New Roman" w:cs="Times New Roman"/>
          <w:lang w:val="ru-RU"/>
        </w:rPr>
        <w:t xml:space="preserve">, </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scienceinschool</w:t>
      </w:r>
      <w:r w:rsidRPr="00786683">
        <w:rPr>
          <w:rFonts w:ascii="Times New Roman" w:hAnsi="Times New Roman" w:cs="Times New Roman"/>
          <w:lang w:val="ru-RU"/>
        </w:rPr>
        <w:t xml:space="preserve">. </w:t>
      </w:r>
      <w:r w:rsidRPr="00786683">
        <w:rPr>
          <w:rFonts w:ascii="Times New Roman" w:hAnsi="Times New Roman" w:cs="Times New Roman"/>
        </w:rPr>
        <w:t>org</w:t>
      </w:r>
      <w:r w:rsidRPr="00786683">
        <w:rPr>
          <w:rFonts w:ascii="Times New Roman" w:hAnsi="Times New Roman" w:cs="Times New Roman"/>
          <w:lang w:val="ru-RU"/>
        </w:rPr>
        <w:t xml:space="preserve">, </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science</w:t>
      </w:r>
      <w:r w:rsidRPr="00786683">
        <w:rPr>
          <w:rFonts w:ascii="Times New Roman" w:hAnsi="Times New Roman" w:cs="Times New Roman"/>
          <w:lang w:val="ru-RU"/>
        </w:rPr>
        <w:t>-</w:t>
      </w:r>
      <w:r w:rsidRPr="00786683">
        <w:rPr>
          <w:rFonts w:ascii="Times New Roman" w:hAnsi="Times New Roman" w:cs="Times New Roman"/>
        </w:rPr>
        <w:t>on</w:t>
      </w:r>
      <w:r w:rsidRPr="00786683">
        <w:rPr>
          <w:rFonts w:ascii="Times New Roman" w:hAnsi="Times New Roman" w:cs="Times New Roman"/>
          <w:lang w:val="ru-RU"/>
        </w:rPr>
        <w:t>-</w:t>
      </w:r>
      <w:r w:rsidRPr="00786683">
        <w:rPr>
          <w:rFonts w:ascii="Times New Roman" w:hAnsi="Times New Roman" w:cs="Times New Roman"/>
        </w:rPr>
        <w:t>stage</w:t>
      </w:r>
      <w:r w:rsidRPr="00786683">
        <w:rPr>
          <w:rFonts w:ascii="Times New Roman" w:hAnsi="Times New Roman" w:cs="Times New Roman"/>
          <w:lang w:val="ru-RU"/>
        </w:rPr>
        <w:t>.</w:t>
      </w:r>
      <w:r w:rsidRPr="00786683">
        <w:rPr>
          <w:rFonts w:ascii="Times New Roman" w:hAnsi="Times New Roman" w:cs="Times New Roman"/>
        </w:rPr>
        <w:t>eu</w:t>
      </w:r>
      <w:r w:rsidRPr="00786683">
        <w:rPr>
          <w:rFonts w:ascii="Times New Roman" w:hAnsi="Times New Roman" w:cs="Times New Roman"/>
          <w:lang w:val="ru-RU"/>
        </w:rPr>
        <w:t xml:space="preserve"> и други).</w:t>
      </w:r>
    </w:p>
    <w:p w:rsidR="004372C6" w:rsidRPr="00786683" w:rsidRDefault="004372C6">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 Током 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школа опремљена. У случају да прибор не постоји, може се надоместити предметима за свакодневну употребу (пинцете, капалице са флашице за лек...).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 </w:t>
      </w:r>
    </w:p>
    <w:p w:rsidR="00786683" w:rsidRPr="00786683" w:rsidRDefault="004372C6">
      <w:pPr>
        <w:spacing w:after="0" w:line="240" w:lineRule="auto"/>
        <w:jc w:val="both"/>
        <w:rPr>
          <w:rFonts w:ascii="Times New Roman" w:hAnsi="Times New Roman" w:cs="Times New Roman"/>
          <w:lang w:val="ru-RU"/>
        </w:rPr>
      </w:pPr>
      <w:r w:rsidRPr="00786683">
        <w:rPr>
          <w:rFonts w:ascii="Times New Roman" w:hAnsi="Times New Roman" w:cs="Times New Roman"/>
          <w:lang w:val="ru-RU"/>
        </w:rPr>
        <w:t>У настави оријентисаној на постизање исхода користе се активни начини учења, као што је комбинација програмиране наставе (програмиран материјал многи наставници остављ</w:t>
      </w:r>
      <w:r w:rsidRPr="00786683">
        <w:rPr>
          <w:rFonts w:ascii="Times New Roman" w:hAnsi="Times New Roman" w:cs="Times New Roman"/>
        </w:rPr>
        <w:t>a</w:t>
      </w:r>
      <w:r w:rsidRPr="00786683">
        <w:rPr>
          <w:rFonts w:ascii="Times New Roman" w:hAnsi="Times New Roman" w:cs="Times New Roman"/>
          <w:lang w:val="ru-RU"/>
        </w:rPr>
        <w:t xml:space="preserve">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786683">
        <w:rPr>
          <w:rFonts w:ascii="Times New Roman" w:hAnsi="Times New Roman" w:cs="Times New Roman"/>
        </w:rPr>
        <w:t>WebQuest</w:t>
      </w:r>
      <w:r w:rsidRPr="00786683">
        <w:rPr>
          <w:rFonts w:ascii="Times New Roman" w:hAnsi="Times New Roman" w:cs="Times New Roman"/>
          <w:lang w:val="ru-RU"/>
        </w:rPr>
        <w:t xml:space="preserve">, </w:t>
      </w:r>
      <w:r w:rsidRPr="00786683">
        <w:rPr>
          <w:rFonts w:ascii="Times New Roman" w:hAnsi="Times New Roman" w:cs="Times New Roman"/>
        </w:rPr>
        <w:t>project</w:t>
      </w:r>
      <w:r w:rsidRPr="00786683">
        <w:rPr>
          <w:rFonts w:ascii="Times New Roman" w:hAnsi="Times New Roman" w:cs="Times New Roman"/>
          <w:lang w:val="ru-RU"/>
        </w:rPr>
        <w:t>-</w:t>
      </w:r>
      <w:r w:rsidRPr="00786683">
        <w:rPr>
          <w:rFonts w:ascii="Times New Roman" w:hAnsi="Times New Roman" w:cs="Times New Roman"/>
        </w:rPr>
        <w:t>based</w:t>
      </w:r>
      <w:r w:rsidRPr="00786683">
        <w:rPr>
          <w:rFonts w:ascii="Times New Roman" w:hAnsi="Times New Roman" w:cs="Times New Roman"/>
          <w:lang w:val="ru-RU"/>
        </w:rPr>
        <w:t xml:space="preserve"> </w:t>
      </w:r>
      <w:r w:rsidRPr="00786683">
        <w:rPr>
          <w:rFonts w:ascii="Times New Roman" w:hAnsi="Times New Roman" w:cs="Times New Roman"/>
        </w:rPr>
        <w:t>learning</w:t>
      </w:r>
      <w:r w:rsidRPr="00786683">
        <w:rPr>
          <w:rFonts w:ascii="Times New Roman" w:hAnsi="Times New Roman" w:cs="Times New Roman"/>
          <w:lang w:val="ru-RU"/>
        </w:rPr>
        <w:t xml:space="preserve">, </w:t>
      </w:r>
      <w:r w:rsidRPr="00786683">
        <w:rPr>
          <w:rFonts w:ascii="Times New Roman" w:hAnsi="Times New Roman" w:cs="Times New Roman"/>
        </w:rPr>
        <w:t>thematic</w:t>
      </w:r>
      <w:r w:rsidRPr="00786683">
        <w:rPr>
          <w:rFonts w:ascii="Times New Roman" w:hAnsi="Times New Roman" w:cs="Times New Roman"/>
          <w:lang w:val="ru-RU"/>
        </w:rPr>
        <w:t xml:space="preserve"> </w:t>
      </w:r>
      <w:r w:rsidRPr="00786683">
        <w:rPr>
          <w:rFonts w:ascii="Times New Roman" w:hAnsi="Times New Roman" w:cs="Times New Roman"/>
        </w:rPr>
        <w:t>units</w:t>
      </w:r>
      <w:r w:rsidR="00786683">
        <w:rPr>
          <w:rFonts w:ascii="Times New Roman" w:hAnsi="Times New Roman" w:cs="Times New Roman"/>
          <w:lang w:val="ru-RU"/>
        </w:rPr>
        <w:t>, могу се наћи при</w:t>
      </w:r>
      <w:r w:rsidRPr="00786683">
        <w:rPr>
          <w:rFonts w:ascii="Times New Roman" w:hAnsi="Times New Roman" w:cs="Times New Roman"/>
          <w:lang w:val="ru-RU"/>
        </w:rPr>
        <w:t xml:space="preserve">мери који се, уз прилагођавање условима рада, могу користити. </w:t>
      </w:r>
    </w:p>
    <w:p w:rsidR="00786683" w:rsidRDefault="004372C6">
      <w:pPr>
        <w:spacing w:after="0" w:line="240" w:lineRule="auto"/>
        <w:jc w:val="both"/>
        <w:rPr>
          <w:rFonts w:ascii="Times New Roman" w:hAnsi="Times New Roman" w:cs="Times New Roman"/>
          <w:lang w:val="ru-RU"/>
        </w:rPr>
      </w:pPr>
      <w:r w:rsidRPr="00786683">
        <w:rPr>
          <w:rFonts w:ascii="Times New Roman" w:hAnsi="Times New Roman" w:cs="Times New Roman"/>
          <w:lang w:val="ru-RU"/>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r w:rsidR="00786683" w:rsidRPr="00786683">
        <w:rPr>
          <w:rFonts w:ascii="Times New Roman" w:hAnsi="Times New Roman" w:cs="Times New Roman"/>
          <w:lang w:val="ru-RU"/>
        </w:rPr>
        <w:t>.</w:t>
      </w:r>
    </w:p>
    <w:p w:rsidR="00C57753" w:rsidRDefault="00786683">
      <w:pPr>
        <w:spacing w:after="0" w:line="240" w:lineRule="auto"/>
        <w:jc w:val="both"/>
        <w:rPr>
          <w:rFonts w:ascii="Times New Roman" w:hAnsi="Times New Roman" w:cs="Times New Roman"/>
          <w:b/>
          <w:lang w:val="ru-RU"/>
        </w:rPr>
      </w:pPr>
      <w:r w:rsidRPr="00786683">
        <w:rPr>
          <w:rFonts w:ascii="Times New Roman" w:hAnsi="Times New Roman" w:cs="Times New Roman"/>
          <w:b/>
          <w:lang w:val="ru-RU"/>
        </w:rPr>
        <w:t>Област: Наслеђивање и еволуција</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 У оставаривању исхода увиђа везу између гена и хромозома и основну улогу генетичког материјала у ћелији, треба повезати знања ученика о појмовима гена и ДНК и њиховом положају у ћелији прокариота и еукариота. У овом разреду треба увести појам хромозома, (од чега се састоје, како изгледају у деоби и ван ње, улога хромозома у контроли метаболизма ћелије, при чему је појам метаболизма познат из претходног разреда). На примеру људског кариограма, објаснити парове хромозома и да хромозоми једног пара се називају хомологни хромозоми (навести њихово порекло – од оца и мајке). Последњи пар х</w:t>
      </w:r>
      <w:r>
        <w:rPr>
          <w:rFonts w:ascii="Times New Roman" w:hAnsi="Times New Roman" w:cs="Times New Roman"/>
          <w:lang w:val="ru-RU"/>
        </w:rPr>
        <w:t>ромозома на кариограму чине пол</w:t>
      </w:r>
      <w:r w:rsidRPr="00786683">
        <w:rPr>
          <w:rFonts w:ascii="Times New Roman" w:hAnsi="Times New Roman" w:cs="Times New Roman"/>
          <w:lang w:val="ru-RU"/>
        </w:rPr>
        <w:t xml:space="preserve">ни хромозоми и да су код жена исти а код мушкараца различити. Остали хромозоми, осим полних, се називају телесни. </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У остваривању исхода идентификује разлике митозе и мејозе на основу промене броја хромозома и њихове улоге у развићу и репродукцији је најприкладније користити моделе деоба које ученици могу самостално да направе (</w:t>
      </w:r>
      <w:r w:rsidRPr="00786683">
        <w:rPr>
          <w:rFonts w:ascii="Times New Roman" w:hAnsi="Times New Roman" w:cs="Times New Roman"/>
        </w:rPr>
        <w:t>https</w:t>
      </w:r>
      <w:r w:rsidRPr="00786683">
        <w:rPr>
          <w:rFonts w:ascii="Times New Roman" w:hAnsi="Times New Roman" w:cs="Times New Roman"/>
          <w:lang w:val="ru-RU"/>
        </w:rPr>
        <w:t>://</w:t>
      </w:r>
      <w:r w:rsidRPr="00786683">
        <w:rPr>
          <w:rFonts w:ascii="Times New Roman" w:hAnsi="Times New Roman" w:cs="Times New Roman"/>
        </w:rPr>
        <w:t>www</w:t>
      </w:r>
      <w:r w:rsidRPr="00786683">
        <w:rPr>
          <w:rFonts w:ascii="Times New Roman" w:hAnsi="Times New Roman" w:cs="Times New Roman"/>
          <w:lang w:val="ru-RU"/>
        </w:rPr>
        <w:t>.</w:t>
      </w:r>
      <w:r w:rsidRPr="00786683">
        <w:rPr>
          <w:rFonts w:ascii="Times New Roman" w:hAnsi="Times New Roman" w:cs="Times New Roman"/>
        </w:rPr>
        <w:t>youtube</w:t>
      </w:r>
      <w:r w:rsidRPr="00786683">
        <w:rPr>
          <w:rFonts w:ascii="Times New Roman" w:hAnsi="Times New Roman" w:cs="Times New Roman"/>
          <w:lang w:val="ru-RU"/>
        </w:rPr>
        <w:t>.</w:t>
      </w:r>
      <w:r w:rsidRPr="00786683">
        <w:rPr>
          <w:rFonts w:ascii="Times New Roman" w:hAnsi="Times New Roman" w:cs="Times New Roman"/>
        </w:rPr>
        <w:t>com</w:t>
      </w:r>
      <w:r w:rsidRPr="00786683">
        <w:rPr>
          <w:rFonts w:ascii="Times New Roman" w:hAnsi="Times New Roman" w:cs="Times New Roman"/>
          <w:lang w:val="ru-RU"/>
        </w:rPr>
        <w:t xml:space="preserve">/ </w:t>
      </w:r>
      <w:r w:rsidRPr="00786683">
        <w:rPr>
          <w:rFonts w:ascii="Times New Roman" w:hAnsi="Times New Roman" w:cs="Times New Roman"/>
        </w:rPr>
        <w:t>watch</w:t>
      </w:r>
      <w:r w:rsidRPr="00786683">
        <w:rPr>
          <w:rFonts w:ascii="Times New Roman" w:hAnsi="Times New Roman" w:cs="Times New Roman"/>
          <w:lang w:val="ru-RU"/>
        </w:rPr>
        <w:t>?</w:t>
      </w:r>
      <w:r w:rsidRPr="00786683">
        <w:rPr>
          <w:rFonts w:ascii="Times New Roman" w:hAnsi="Times New Roman" w:cs="Times New Roman"/>
        </w:rPr>
        <w:t>v</w:t>
      </w:r>
      <w:r w:rsidRPr="00786683">
        <w:rPr>
          <w:rFonts w:ascii="Times New Roman" w:hAnsi="Times New Roman" w:cs="Times New Roman"/>
          <w:lang w:val="ru-RU"/>
        </w:rPr>
        <w:t>=</w:t>
      </w:r>
      <w:r w:rsidRPr="00786683">
        <w:rPr>
          <w:rFonts w:ascii="Times New Roman" w:hAnsi="Times New Roman" w:cs="Times New Roman"/>
        </w:rPr>
        <w:t>SdZfa</w:t>
      </w:r>
      <w:r w:rsidRPr="00786683">
        <w:rPr>
          <w:rFonts w:ascii="Times New Roman" w:hAnsi="Times New Roman" w:cs="Times New Roman"/>
          <w:lang w:val="ru-RU"/>
        </w:rPr>
        <w:t>5</w:t>
      </w:r>
      <w:r w:rsidRPr="00786683">
        <w:rPr>
          <w:rFonts w:ascii="Times New Roman" w:hAnsi="Times New Roman" w:cs="Times New Roman"/>
        </w:rPr>
        <w:t>HyEUs</w:t>
      </w:r>
      <w:r w:rsidRPr="00786683">
        <w:rPr>
          <w:rFonts w:ascii="Times New Roman" w:hAnsi="Times New Roman" w:cs="Times New Roman"/>
          <w:lang w:val="ru-RU"/>
        </w:rPr>
        <w:t>). На основу модела ученик може да опише ток сваке деобе, да их упореди и да направи табелу разлика митозе и мејозе (расподела наследног материјала, генетичка различитост и број ћелија које настају по завршетку деобе). Приликом описа ћелијских деоба не треба наводити имена појединачних фаза у деобама, већ је потребно фокусир</w:t>
      </w:r>
      <w:r>
        <w:rPr>
          <w:rFonts w:ascii="Times New Roman" w:hAnsi="Times New Roman" w:cs="Times New Roman"/>
          <w:lang w:val="ru-RU"/>
        </w:rPr>
        <w:t>ати се на сам процес и његов ре</w:t>
      </w:r>
      <w:r w:rsidRPr="00786683">
        <w:rPr>
          <w:rFonts w:ascii="Times New Roman" w:hAnsi="Times New Roman" w:cs="Times New Roman"/>
          <w:lang w:val="ru-RU"/>
        </w:rPr>
        <w:t xml:space="preserve">зултат. Модел може да прикаже чак и комбиновање хромозома на почетку мејозе (што је важно за разумевање стварања разноврсних комбинација гена код потомака као извора варијабилности), што је суштински значај мејозе (и полног размножавања). </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У остваривању исхода разматра предности и недостатке бесполног у односу на полно размножавање, важно је надовезати садржај о размножавању на садржај који се односи на ћелијске деобе. Бесполно размножавање треба повезати са митозом и настанком идентичних ћелија, због чега су и потомци генетички идентични свом једином родитељу. Потребно је дати примере бесполног размножавања код биљака и животиња. Полно размножавање треба повезати са мејозом, деобом у којој настају гамети, чијим спајањем ће се гени родитеља искомбиновати, у јединствену комбинацију коју свака јединка (настала полним размножавањем) носи. Ученици би требало да н</w:t>
      </w:r>
      <w:r>
        <w:rPr>
          <w:rFonts w:ascii="Times New Roman" w:hAnsi="Times New Roman" w:cs="Times New Roman"/>
          <w:lang w:val="ru-RU"/>
        </w:rPr>
        <w:t>а примерима уоче предности и не</w:t>
      </w:r>
      <w:r w:rsidRPr="00786683">
        <w:rPr>
          <w:rFonts w:ascii="Times New Roman" w:hAnsi="Times New Roman" w:cs="Times New Roman"/>
          <w:lang w:val="ru-RU"/>
        </w:rPr>
        <w:t>достатке бесполног размножавања. На пример, у случају гајења биљних култура је боље да нема варијација, јер се гаје на одређеним местима за која биљке морају бити добро адаптиране, али у случају промене услова средине све јединке би биле елиминисане.</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 Варијабилност која се постиже полним размножавањем, треба повезати са еволуционим механизмом – природном селекцијом и са еволуционим предностима које има популација организама која је генетички разноврсна, у с</w:t>
      </w:r>
      <w:r>
        <w:rPr>
          <w:rFonts w:ascii="Times New Roman" w:hAnsi="Times New Roman" w:cs="Times New Roman"/>
          <w:lang w:val="ru-RU"/>
        </w:rPr>
        <w:t>мислу већег потенцијала за адап</w:t>
      </w:r>
      <w:r w:rsidRPr="00786683">
        <w:rPr>
          <w:rFonts w:ascii="Times New Roman" w:hAnsi="Times New Roman" w:cs="Times New Roman"/>
          <w:lang w:val="ru-RU"/>
        </w:rPr>
        <w:t>тирање на промене у животној средини. То се може односити, на пример, на отпорност према новим болестима.</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lastRenderedPageBreak/>
        <w:t xml:space="preserve"> У остваривању исхода прикупља и анализира податке о животним циклусима почевши од оплођења треба се надовезати на процес настајања гамета у мејози, чиме се количина наследног материјала преполови, а оплођ</w:t>
      </w:r>
      <w:r>
        <w:rPr>
          <w:rFonts w:ascii="Times New Roman" w:hAnsi="Times New Roman" w:cs="Times New Roman"/>
          <w:lang w:val="ru-RU"/>
        </w:rPr>
        <w:t>ењем се поново успоставља дипло</w:t>
      </w:r>
      <w:r w:rsidRPr="00786683">
        <w:rPr>
          <w:rFonts w:ascii="Times New Roman" w:hAnsi="Times New Roman" w:cs="Times New Roman"/>
          <w:lang w:val="ru-RU"/>
        </w:rPr>
        <w:t xml:space="preserve">идност код организама. Ток развића вишећелијских организама треба објаснити на моделу човека, а ученици самосталним истраживањем треба да дођу до података о животним циклусима животиња из непосредног окружења или да анализирају податке сакупљене на интернету (веза са области Јединство грађе и функције као основа живота). </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У остваривању исхода шематски прикаже наслеђивање пола и других особина према првом Менделовом правилу потребно је објаснити појам генског алела и дати </w:t>
      </w:r>
      <w:r>
        <w:rPr>
          <w:rFonts w:ascii="Times New Roman" w:hAnsi="Times New Roman" w:cs="Times New Roman"/>
          <w:lang w:val="ru-RU"/>
        </w:rPr>
        <w:t>примере на особинама које се ал</w:t>
      </w:r>
      <w:r w:rsidRPr="00786683">
        <w:rPr>
          <w:rFonts w:ascii="Times New Roman" w:hAnsi="Times New Roman" w:cs="Times New Roman"/>
          <w:lang w:val="ru-RU"/>
        </w:rPr>
        <w:t>тернативно испољавају у којима су алели или доминант</w:t>
      </w:r>
      <w:r>
        <w:rPr>
          <w:rFonts w:ascii="Times New Roman" w:hAnsi="Times New Roman" w:cs="Times New Roman"/>
          <w:lang w:val="ru-RU"/>
        </w:rPr>
        <w:t>ни или реце</w:t>
      </w:r>
      <w:r w:rsidRPr="00786683">
        <w:rPr>
          <w:rFonts w:ascii="Times New Roman" w:hAnsi="Times New Roman" w:cs="Times New Roman"/>
          <w:lang w:val="ru-RU"/>
        </w:rPr>
        <w:t xml:space="preserve">сивни (слободна ушна ресица, способност кружног савијања језика). Објаснити појам генотипа кроз постојање два алела за један ген (генски локус) на хомологним хромозомима (један наслеђен од маме, други од тате), а фенотипа на видљивим особинама организама. </w:t>
      </w:r>
    </w:p>
    <w:p w:rsidR="00786683" w:rsidRP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Треба дати шему наслеђива</w:t>
      </w:r>
      <w:r>
        <w:rPr>
          <w:rFonts w:ascii="Times New Roman" w:hAnsi="Times New Roman" w:cs="Times New Roman"/>
          <w:lang w:val="ru-RU"/>
        </w:rPr>
        <w:t>ња неке особине (светле очи/там</w:t>
      </w:r>
      <w:r w:rsidRPr="00786683">
        <w:rPr>
          <w:rFonts w:ascii="Times New Roman" w:hAnsi="Times New Roman" w:cs="Times New Roman"/>
          <w:lang w:val="ru-RU"/>
        </w:rPr>
        <w:t xml:space="preserve">не очи) у једној генерацији и на њој објаснити Менделово правило (Правило растављања и слободног комбиновања на једном генском локусу). За анализу резултата користити знања о пропорцијама из математике. Сличном </w:t>
      </w:r>
      <w:r>
        <w:rPr>
          <w:rFonts w:ascii="Times New Roman" w:hAnsi="Times New Roman" w:cs="Times New Roman"/>
          <w:lang w:val="ru-RU"/>
        </w:rPr>
        <w:t>шемом се може приказати и насле</w:t>
      </w:r>
      <w:r w:rsidRPr="00786683">
        <w:rPr>
          <w:rFonts w:ascii="Times New Roman" w:hAnsi="Times New Roman" w:cs="Times New Roman"/>
          <w:lang w:val="ru-RU"/>
        </w:rPr>
        <w:t xml:space="preserve">ђивање пола, кроз комбинацију полних хромозома који се налазе у јајној ћелији и сперматозоиду приликом оплођења. </w:t>
      </w:r>
    </w:p>
    <w:p w:rsid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Као примере промена ста</w:t>
      </w:r>
      <w:r>
        <w:rPr>
          <w:rFonts w:ascii="Times New Roman" w:hAnsi="Times New Roman" w:cs="Times New Roman"/>
          <w:lang w:val="ru-RU"/>
        </w:rPr>
        <w:t>ња организма или наследних боле</w:t>
      </w:r>
      <w:r w:rsidRPr="00786683">
        <w:rPr>
          <w:rFonts w:ascii="Times New Roman" w:hAnsi="Times New Roman" w:cs="Times New Roman"/>
          <w:lang w:val="ru-RU"/>
        </w:rPr>
        <w:t>сти могу се навести болести које зависе: само од наслеђених гена (срасли прсти, једна врста патуљастог раста), од наслеђених гена и начина живота (дијабетес), оне које су везане за полне хромозоме (хемофилија), болести које су одређене већим бројем гена и такође зависне од начина живота (шиз</w:t>
      </w:r>
      <w:r>
        <w:rPr>
          <w:rFonts w:ascii="Times New Roman" w:hAnsi="Times New Roman" w:cs="Times New Roman"/>
          <w:lang w:val="ru-RU"/>
        </w:rPr>
        <w:t>офренија), или су последица про</w:t>
      </w:r>
      <w:r w:rsidRPr="00786683">
        <w:rPr>
          <w:rFonts w:ascii="Times New Roman" w:hAnsi="Times New Roman" w:cs="Times New Roman"/>
          <w:lang w:val="ru-RU"/>
        </w:rPr>
        <w:t>мене у броју хромозома (Даунов синдром).</w:t>
      </w:r>
    </w:p>
    <w:p w:rsidR="00786683" w:rsidRDefault="00786683">
      <w:pPr>
        <w:spacing w:after="0" w:line="240" w:lineRule="auto"/>
        <w:jc w:val="both"/>
        <w:rPr>
          <w:rFonts w:ascii="Times New Roman" w:hAnsi="Times New Roman" w:cs="Times New Roman"/>
          <w:lang w:val="ru-RU"/>
        </w:rPr>
      </w:pPr>
      <w:r w:rsidRPr="00786683">
        <w:rPr>
          <w:rFonts w:ascii="Times New Roman" w:hAnsi="Times New Roman" w:cs="Times New Roman"/>
          <w:lang w:val="ru-RU"/>
        </w:rPr>
        <w:t xml:space="preserve"> Препоручен број часова је 8, по 3 за обраду и утврђивање и 2 за вежбе.</w:t>
      </w:r>
    </w:p>
    <w:p w:rsidR="00C57753" w:rsidRPr="00C57753" w:rsidRDefault="00786683">
      <w:pPr>
        <w:spacing w:after="0" w:line="240" w:lineRule="auto"/>
        <w:jc w:val="both"/>
        <w:rPr>
          <w:rFonts w:ascii="Times New Roman" w:hAnsi="Times New Roman" w:cs="Times New Roman"/>
          <w:lang w:val="ru-RU"/>
        </w:rPr>
      </w:pPr>
      <w:r w:rsidRPr="00C57753">
        <w:rPr>
          <w:rFonts w:ascii="Times New Roman" w:hAnsi="Times New Roman" w:cs="Times New Roman"/>
          <w:b/>
          <w:lang w:val="ru-RU"/>
        </w:rPr>
        <w:t>Област: Јединство грађе и функције као основа живота</w:t>
      </w:r>
      <w:r w:rsidRPr="00C57753">
        <w:rPr>
          <w:rFonts w:ascii="Times New Roman" w:hAnsi="Times New Roman" w:cs="Times New Roman"/>
          <w:lang w:val="ru-RU"/>
        </w:rPr>
        <w:t xml:space="preserve"> </w:t>
      </w:r>
    </w:p>
    <w:p w:rsidR="00C57753" w:rsidRPr="00C57753" w:rsidRDefault="00786683">
      <w:pPr>
        <w:spacing w:after="0" w:line="240" w:lineRule="auto"/>
        <w:jc w:val="both"/>
        <w:rPr>
          <w:rFonts w:ascii="Times New Roman" w:hAnsi="Times New Roman" w:cs="Times New Roman"/>
          <w:lang w:val="ru-RU"/>
        </w:rPr>
      </w:pPr>
      <w:r w:rsidRPr="00C57753">
        <w:rPr>
          <w:rFonts w:ascii="Times New Roman" w:hAnsi="Times New Roman" w:cs="Times New Roman"/>
          <w:lang w:val="ru-RU"/>
        </w:rPr>
        <w:t>За достизање исхода: одреди положај организма на дрвету живота на основу прикупљених информација о његовој грађи, пореди организме на различитим позицијама на „дрвету живота” према начину на који обављају животне процесе, користи микроскоп за посматрање грађе гљива, биљних и животињских ткива, акценат тр</w:t>
      </w:r>
      <w:r w:rsidRPr="00C57753">
        <w:rPr>
          <w:rFonts w:ascii="Times New Roman" w:hAnsi="Times New Roman" w:cs="Times New Roman"/>
        </w:rPr>
        <w:t>e</w:t>
      </w:r>
      <w:r w:rsidRPr="00C57753">
        <w:rPr>
          <w:rFonts w:ascii="Times New Roman" w:hAnsi="Times New Roman" w:cs="Times New Roman"/>
          <w:lang w:val="ru-RU"/>
        </w:rPr>
        <w:t>б</w:t>
      </w:r>
      <w:r w:rsidRPr="00C57753">
        <w:rPr>
          <w:rFonts w:ascii="Times New Roman" w:hAnsi="Times New Roman" w:cs="Times New Roman"/>
        </w:rPr>
        <w:t>a</w:t>
      </w:r>
      <w:r w:rsidRPr="00C57753">
        <w:rPr>
          <w:rFonts w:ascii="Times New Roman" w:hAnsi="Times New Roman" w:cs="Times New Roman"/>
          <w:lang w:val="ru-RU"/>
        </w:rPr>
        <w:t xml:space="preserve"> д</w:t>
      </w:r>
      <w:r w:rsidRPr="00C57753">
        <w:rPr>
          <w:rFonts w:ascii="Times New Roman" w:hAnsi="Times New Roman" w:cs="Times New Roman"/>
        </w:rPr>
        <w:t>a</w:t>
      </w:r>
      <w:r w:rsidRPr="00C57753">
        <w:rPr>
          <w:rFonts w:ascii="Times New Roman" w:hAnsi="Times New Roman" w:cs="Times New Roman"/>
          <w:lang w:val="ru-RU"/>
        </w:rPr>
        <w:t xml:space="preserve"> буд</w:t>
      </w:r>
      <w:r w:rsidRPr="00C57753">
        <w:rPr>
          <w:rFonts w:ascii="Times New Roman" w:hAnsi="Times New Roman" w:cs="Times New Roman"/>
        </w:rPr>
        <w:t>e</w:t>
      </w:r>
      <w:r w:rsidRPr="00C57753">
        <w:rPr>
          <w:rFonts w:ascii="Times New Roman" w:hAnsi="Times New Roman" w:cs="Times New Roman"/>
          <w:lang w:val="ru-RU"/>
        </w:rPr>
        <w:t xml:space="preserve"> на ученичком истраживању основних принципа организације живих бића и значају ткива, органа и органских система и за функционисање организма. Симетричност тела треба обрадити као особину која се јавља у свим групама живих организама (једноћелијских и вишећелијских), са типичним примерима радијалне (зрачне), билатералне (двобочне) симетрије, и асимерије. Код обраде симетри</w:t>
      </w:r>
      <w:r w:rsidR="00C57753">
        <w:rPr>
          <w:rFonts w:ascii="Times New Roman" w:hAnsi="Times New Roman" w:cs="Times New Roman"/>
          <w:lang w:val="ru-RU"/>
        </w:rPr>
        <w:t>је/асиметрије једноћелијских ор</w:t>
      </w:r>
      <w:r w:rsidRPr="00C57753">
        <w:rPr>
          <w:rFonts w:ascii="Times New Roman" w:hAnsi="Times New Roman" w:cs="Times New Roman"/>
          <w:lang w:val="ru-RU"/>
        </w:rPr>
        <w:t>ганизама користити примере познатих врста које су обрађиване у претходним разредима. Посебну пажњу треба обратити на појаву симетрије/асиметрије код биљака (симетрија цвета, листа...), као и на облике симетрије код животиња, како би се разумео значај симетрије тела за живот у воденој и копненој средини. Цефализацију код животиња (овај стручни појам не треба користити) би требало описати као груписање главних органа за пријем и спровођење информација у предњем делу тела, јер овај део тела први ступа у контакт са спољашњом средином (краћи пут/бржа реакција). Сегментираност тела треба обрадити на типичним, методски одабраним примерима биљака и животиња, са нагласком на биолошки значај појве сегментације за живот у воденој и копненој средини. Важно је да ученик кроз вежбање на различитим примерима што више самостално успоставља везу између типа симетрије и начина живота (брзина, покретљивост...) одређене јединке у датим условима спољашње средине. Тип симетрије, присуство/одсуство цефализације, као и присуство/тип сегментације треба такође користити и као важан критеријум за разврставање организама применом дихотомих кључева у о</w:t>
      </w:r>
      <w:r w:rsidR="00C57753">
        <w:rPr>
          <w:rFonts w:ascii="Times New Roman" w:hAnsi="Times New Roman" w:cs="Times New Roman"/>
          <w:lang w:val="ru-RU"/>
        </w:rPr>
        <w:t>квиру области Порекло и разновр</w:t>
      </w:r>
      <w:r w:rsidRPr="00C57753">
        <w:rPr>
          <w:rFonts w:ascii="Times New Roman" w:hAnsi="Times New Roman" w:cs="Times New Roman"/>
          <w:lang w:val="ru-RU"/>
        </w:rPr>
        <w:t>сност живог света. Појам телесне дупље, као и (ембрионалних) телесних слојева не треба помињати, јер ученици немају довољно знања о развићу на овом узрасту. Код обраде ткива треба се бавити морфологијом (изгледом) појединих типова ћелија и њихове улоге, док ће њихова детаљнија унутрашња грађа бити обрађивана у наредном разреду. Такође, у оквиру одговарајућих наставних јединица, треба обрадити и ћелије са специфичним функцијама, нпр. мишићне, крвне, нервне, ћелије затварачице и др. 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микроскопских препарата и микроскопирању.</w:t>
      </w:r>
    </w:p>
    <w:p w:rsidR="00C57753" w:rsidRPr="00C57753" w:rsidRDefault="00786683">
      <w:pPr>
        <w:spacing w:after="0" w:line="240" w:lineRule="auto"/>
        <w:jc w:val="both"/>
        <w:rPr>
          <w:rFonts w:ascii="Times New Roman" w:hAnsi="Times New Roman" w:cs="Times New Roman"/>
          <w:lang w:val="ru-RU"/>
        </w:rPr>
      </w:pPr>
      <w:r w:rsidRPr="00C57753">
        <w:rPr>
          <w:rFonts w:ascii="Times New Roman" w:hAnsi="Times New Roman" w:cs="Times New Roman"/>
          <w:lang w:val="ru-RU"/>
        </w:rPr>
        <w:t xml:space="preserve"> Главне групе једноћелијских еукариотских организама треба обрадити кроз упоредни преглед грађе и сличности/разлике основних животних функција код једноћелијске алге, амебе, бичара, трепљара. Не ићи у детаљније систематске поделе у оквиру групе Протиста. </w:t>
      </w:r>
    </w:p>
    <w:p w:rsidR="00C57753" w:rsidRPr="00C57753" w:rsidRDefault="00786683">
      <w:pPr>
        <w:spacing w:after="0" w:line="240" w:lineRule="auto"/>
        <w:jc w:val="both"/>
        <w:rPr>
          <w:rFonts w:ascii="Times New Roman" w:hAnsi="Times New Roman" w:cs="Times New Roman"/>
          <w:lang w:val="ru-RU"/>
        </w:rPr>
      </w:pPr>
      <w:r w:rsidRPr="00C57753">
        <w:rPr>
          <w:rFonts w:ascii="Times New Roman" w:hAnsi="Times New Roman" w:cs="Times New Roman"/>
          <w:lang w:val="ru-RU"/>
        </w:rPr>
        <w:t>Паралелно са компаративним прегледом грађе на методски одабраним представницима који су познати ученицима из ранијег</w:t>
      </w:r>
      <w:r w:rsidR="00C57753" w:rsidRPr="00C57753">
        <w:rPr>
          <w:rFonts w:ascii="Times New Roman" w:hAnsi="Times New Roman" w:cs="Times New Roman"/>
          <w:lang w:val="ru-RU"/>
        </w:rPr>
        <w:t xml:space="preserve"> образовања или непосредног </w:t>
      </w:r>
      <w:r w:rsidR="00C57753">
        <w:rPr>
          <w:rFonts w:ascii="Times New Roman" w:hAnsi="Times New Roman" w:cs="Times New Roman"/>
          <w:lang w:val="ru-RU"/>
        </w:rPr>
        <w:t>окружења, треба обрадити и слич</w:t>
      </w:r>
      <w:r w:rsidR="00C57753" w:rsidRPr="00C57753">
        <w:rPr>
          <w:rFonts w:ascii="Times New Roman" w:hAnsi="Times New Roman" w:cs="Times New Roman"/>
          <w:lang w:val="ru-RU"/>
        </w:rPr>
        <w:t xml:space="preserve">ности и разлике у грађи и обављању основних животних процеса главних група биљака, гљива и животиња. Сличности и разлике у грађи ткива и органа значајних за обављање основних вегетативних процеса (исхране, дисања и излучивања) биљака обрадити паралелно, тј. компаративним прегледом грађе методски одабраних представника (вишећелијска алга, маховина, папрат, голосеменица, </w:t>
      </w:r>
      <w:r w:rsidR="00C57753" w:rsidRPr="00C57753">
        <w:rPr>
          <w:rFonts w:ascii="Times New Roman" w:hAnsi="Times New Roman" w:cs="Times New Roman"/>
          <w:lang w:val="ru-RU"/>
        </w:rPr>
        <w:lastRenderedPageBreak/>
        <w:t>скривеносеменица). При обради теме транспорта воде и супстанци кроз биљку, обрадити и појам ћелија затварачица, као пример ћелија са специфичном функцијом у биљци. Сличности и разлике у грађи репродуктивних органа и размножавању биљака такође обрадити на методски одабраним представницима (вишећелијска алга, маховина, папрат, голосеменица, скривеносеменица) и повезати са значајем и улогом полног размножавања код биљака (исходи из области Наслеђивање и еволуција). Овде се може обрадити и тема животни циклуси биљака (такође из области Наслеђивање и еволуција), без улажења у детаље смене генерација сваке појединачне групе биљака. Потребно је ставити акценат на биолошки значај разноврсности цвета и цвасти у функцији размножавања (без детаљнијег улажења у типове цвасти): једнополни и двополни цветови и цвасти, симетрија, боја, мирис, нектар, анатомија цвета у функцији опрашивања итд. Раст биљака (нагласити да је заснован на митотичким деобама, које су обрађиване у оквиру области Наслеђивање и еволуција) треба обрадити на примерима код вишећелијске алге, зељасте и дрвенасте биљке). Изучавање покретљивости (покрета) биљака, као једне од заједничких особина живих бића по могућности обрадити кроз огледе, наслањајући се на већ познате примере помињане у претходним разредима у оквиру обраде међусобних утицаја живих бића и животне средине, или на новим примерима из сопственог окружења.</w:t>
      </w:r>
    </w:p>
    <w:p w:rsidR="00786683" w:rsidRP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 xml:space="preserve"> Компаративни преглед грађе и функције животиња треба реализовати кроз обраду на методски одабраним представницима, који су од раније били познати ученицима: 1) Заштита тела (кроз упоредни преглед грађе и функције телесног покривача (интегумент, кожа) на методски одабраним представницима главних група животиња. Овде се могу обрадити и неке ћелије са специфичном функцијом, нпр. жарне ћелије. 2) Потпора и покретљивост – упоредни преглед телесних структура које обезбеђују потпору и покретљивост главних група животиња на методски одабраним представницима. Обрадити спољашњи и унутрашњи скелет животиња. Поменути да код животиња (нарочито оних без присуства чврстог скелета) и течност у телу може играти улогу скелета (хидроскелет). Обрадити мишићне ћелије као ћелије са специфичном функцијом, које својим радом делују на скелет, односно заједно са скелетом омогућавају покретљивост појединих делова тела/ целог организма. 3) Пријем дражи и реаговање на дражи обрадити на посебним часовима, кроз упоредни преглед главних чула и упоредни преглед нервног система на методски одабраним представницима главних група животиња. При обради нервног система треба обрадити ћелије са специфичном грађом и функцијом – нервне ћелије, које омогућавају реаговање на дражи из спољашње и унутрашње средине. Такође, ученицима скренути пажњу да се код већине група животиња врши груписање нервних ћелија у појединим деловима тела (ганглије, мозак – повезати са предностима оваквог груписања и са цефализацијом), док се ређе појединачне нервне ћелије повезују у мреже (нпр. код медузе, што има везе са симетријом). 3) Обезбеђивање енергије за организам – врши се захваљујући исхрани и дисању. Иако се, због обимности, исхрана и дисање обрађују на посебним часовима, треба нагласити њихову нераскидиву улогу у обезбеђивању енергије за све животне функције. Кроз упоредни преглед треба обрадити разноврсност грађе органа за варење главних група животиња, у односу на њихов начин исхране (нпр. дужина црева</w:t>
      </w:r>
      <w:r>
        <w:rPr>
          <w:rFonts w:ascii="Times New Roman" w:hAnsi="Times New Roman" w:cs="Times New Roman"/>
          <w:lang w:val="ru-RU"/>
        </w:rPr>
        <w:t xml:space="preserve"> код типичног карнивора/хербиво</w:t>
      </w:r>
      <w:r w:rsidRPr="00C57753">
        <w:rPr>
          <w:rFonts w:ascii="Times New Roman" w:hAnsi="Times New Roman" w:cs="Times New Roman"/>
          <w:lang w:val="ru-RU"/>
        </w:rPr>
        <w:t>ра/омнивора, грађа кљуна, вољка и бубац, слепо црево...). Органе за дисање обрадити на типичним примерима водених и копнених животиња, као и кроз израду различитих модела/шема/стрипа... 4) Транспорт супстанци кроз тело приказати кроз упоредни преглед грађе и функције система органа за циркулацију главних група животиња, на методски одабраним представницима. Напо</w:t>
      </w:r>
      <w:r w:rsidRPr="00776F4A">
        <w:rPr>
          <w:rFonts w:ascii="Times New Roman" w:hAnsi="Times New Roman" w:cs="Times New Roman"/>
          <w:lang w:val="ru-RU"/>
        </w:rPr>
        <w:t xml:space="preserve">менути да </w:t>
      </w:r>
      <w:r w:rsidRPr="00C57753">
        <w:rPr>
          <w:rFonts w:ascii="Times New Roman" w:hAnsi="Times New Roman" w:cs="Times New Roman"/>
          <w:lang w:val="ru-RU"/>
        </w:rPr>
        <w:t>и спољашња средина (вода) може бити у функцији транспортног медијума, као и да постоје посебне телесне течности (крв, лимфа, хемолимфа). Потребно је поменути постојање отвореног и затвореног транспортног система, као и да у оквиру затвореног транспортног система циркулише течно ткиво – крв са крвним ћелијама, које имају одређене специфичне функције. Нагласити да се управо на крвним ћелијама налазе фактори важни за одређивање крвних група, које ученици треба да савладају кроз вежбања о наслеђивању АВО система крвних група. Осврнути се на значај поклапања крвних група при трансфузији и трансплантацији (веза са Наслеђивање и еволуција). У оквиру обраде затвореног транспортног (крвног) система кичмењака (човека) кроз практичне вежбе обрадити пулс и крвни притисак, као и демонстрацију/вежбу пружања прве помоћи у случају повреде крвних судова (из области Човек и здравље). 5) Излучивање треба обрадиту кроз упоредни преглед грађе и функције органа за излучивање, у контексту живота у води/на копну (проблем/решење), главних група животиња, на методски одабраним представницима водених и копнених организама. 6) Размножавање треба обрадити кроз упоредни преглед начина размножавања главних група животиња на методски одабраним представницима, са примерима животиња одвојених полова и хермафродита. Треба обрадити значај и улогу полног размножавања и поређење животних циклуса (потпуно и непотпуно развиће, спољашње и унутрашње оплођење, појам ларве) само на примерима инсеката и водоземаца (веза са оквиру области Наслеђивање и еволуција). Не треба обрађивати ендокрини систем, пошто ће његова грађа и функције бити обрађена у наредном разреду.</w:t>
      </w:r>
    </w:p>
    <w:p w:rsidR="00C57753" w:rsidRP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lastRenderedPageBreak/>
        <w:t>Компаративни преглед грађе главних група гљива: плесни, квасци, печурке треба обрадити кроз преглед сличности и разлика у обављању основних животних процеса на методски одабраним представницима. Са гљивама треба обрадити и лишајеве, као пример обострано корисне заједнице организама (нпр. једноћелијске алге и гљиве). Ученици би могли да буду укључени у реализацију мини истраживачког пројекта Гљиве и лишајеви мога краја. Препоручује се истраживање у непосредном окружењу и одређивање типичних врста гљива и лишајева уз употребу једноставних кључева и прављење забелешки на терену (веза са остваривањем исхода из области Порекло и разноврсност живог света). Ове активности треба изводити искључиво уз присуство наставника, као и родитеља – волонтера. Потребно је упозорити ученике да кидање и брање јединки није дозвољено због заштите диверзитета и сигурности ученика. Компаративни преглед главних група гљива може се повезати и са облашћу Човек и здравље, у оквиру обраде Значај правилног чувања, припреме и хигијене намирница; тровање храном. Уколико се приликом обраде теме о гљивама планира демонстрација/посматрање плесни (у петри шољи, на хлебу и сл.), обратити пажњу да ли у одељењу има ученика који могу бити алергични на ове агенсе.</w:t>
      </w:r>
    </w:p>
    <w:p w:rsidR="00C57753" w:rsidRP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Уз одговарајуће примере уп</w:t>
      </w:r>
      <w:r>
        <w:rPr>
          <w:rFonts w:ascii="Times New Roman" w:hAnsi="Times New Roman" w:cs="Times New Roman"/>
          <w:lang w:val="ru-RU"/>
        </w:rPr>
        <w:t>оредне грађе главних група биља</w:t>
      </w:r>
      <w:r w:rsidRPr="00C57753">
        <w:rPr>
          <w:rFonts w:ascii="Times New Roman" w:hAnsi="Times New Roman" w:cs="Times New Roman"/>
          <w:lang w:val="ru-RU"/>
        </w:rPr>
        <w:t>ка, гљива и животиња треба ув</w:t>
      </w:r>
      <w:r>
        <w:rPr>
          <w:rFonts w:ascii="Times New Roman" w:hAnsi="Times New Roman" w:cs="Times New Roman"/>
          <w:lang w:val="ru-RU"/>
        </w:rPr>
        <w:t>ести појмове конвергенције и ди</w:t>
      </w:r>
      <w:r w:rsidRPr="00C57753">
        <w:rPr>
          <w:rFonts w:ascii="Times New Roman" w:hAnsi="Times New Roman" w:cs="Times New Roman"/>
          <w:lang w:val="ru-RU"/>
        </w:rPr>
        <w:t>вергенције, као везу са исходима из области Живот у екосистему.</w:t>
      </w:r>
    </w:p>
    <w:p w:rsid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 xml:space="preserve"> Препоручени број часова за реализацију ове области је 31:13 часова за обраду, 10 за утврђивања, 5 за вежбе и 1 за обраду са вежбама, и 2 за утврђивање са вежбама.</w:t>
      </w:r>
    </w:p>
    <w:p w:rsidR="00C57753" w:rsidRPr="00C57753" w:rsidRDefault="00C57753">
      <w:pPr>
        <w:spacing w:after="0" w:line="240" w:lineRule="auto"/>
        <w:jc w:val="both"/>
        <w:rPr>
          <w:rFonts w:ascii="Times New Roman" w:hAnsi="Times New Roman" w:cs="Times New Roman"/>
          <w:b/>
          <w:lang w:val="ru-RU"/>
        </w:rPr>
      </w:pPr>
      <w:r w:rsidRPr="00C57753">
        <w:rPr>
          <w:rFonts w:ascii="Times New Roman" w:hAnsi="Times New Roman" w:cs="Times New Roman"/>
          <w:b/>
          <w:lang w:val="ru-RU"/>
        </w:rPr>
        <w:t>Област: Порекло и разноврсност живог света</w:t>
      </w:r>
    </w:p>
    <w:p w:rsidR="00C57753" w:rsidRP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 xml:space="preserve"> У достизању исхода разврста организме према задатим критеријумима применом дихотомих кључева и повеже принципе систематике са филогенијом и еволуцијом на основу данашњих и изумрлих врста – фосила неопходно је ослањати се на област Јединство грађе и функције, будући да ученици треба да се баве системом класификације живих бића, који је заснован на еволуционом пореклу, односно сличностима и разликама између припадника различитих таксономских група. Увод у систематику би требало засновати на приказу основних принципа систематике, навођењем основних систематских категорија, као и спомињањем биномне номенклатуре (иако деца у овом узрасту не треба да уче латинска имена). На основу биномне номенклатуре може се демонстрирати принцип – врсте унутар једног рода, а затим се по истом принципу може појаснити припадност родова једној фами лији, фамилија реду, итд. Крупну слику разноврсности живота, на нивоу кола и класе, треба представити дрветом живота. Имајући у виду да су ученици са дрветом живота упознати у ранијим разредима, увођење употребе дихотомих кључева може се засновати на ранијим знањима (кроз вежбу). На пример, критеријум „има/нема једро” је прва дихотомија коју могу да уоче на дрвету живота (прокариоти-еукариоти), затим, „једноћеличност/вишећеличност” (код еукариота), „аутотрофија/хетеротрофија” (код еукариота – алге, биљке, гљиве, животиње), „има/нема диференцирана ткива” (код еукариота), „тип симетрије” (код еукариота), итд.</w:t>
      </w:r>
    </w:p>
    <w:p w:rsidR="00C57753" w:rsidRPr="00776F4A"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Знања из упоредне грађе/телесне организације главних група биљака, гљива и животиња (из области Јединство грађе и функције), треба да представљају основ за разврставање организама према задатим критеријумима, применом дихотомих кључева, након обраде сваке од ових група. Дакле, систематику треба обрадити мање детаљно, а инсистирати на правилима примене, односно практичној примени дихотомог кључа, чиме би ученици, након демонстрације одговарајућих примера од стране наставника, били оспособљени да сами разврставају жива бића и на основу задатих критеријума одреде њихову по</w:t>
      </w:r>
      <w:r>
        <w:rPr>
          <w:rFonts w:ascii="Times New Roman" w:hAnsi="Times New Roman" w:cs="Times New Roman"/>
          <w:lang w:val="ru-RU"/>
        </w:rPr>
        <w:t>зицију на дрвету живота. На при</w:t>
      </w:r>
      <w:r w:rsidRPr="00C57753">
        <w:rPr>
          <w:rFonts w:ascii="Times New Roman" w:hAnsi="Times New Roman" w:cs="Times New Roman"/>
          <w:lang w:val="ru-RU"/>
        </w:rPr>
        <w:t>мер, ученици могу кроз вежбу н</w:t>
      </w:r>
      <w:r>
        <w:rPr>
          <w:rFonts w:ascii="Times New Roman" w:hAnsi="Times New Roman" w:cs="Times New Roman"/>
          <w:lang w:val="ru-RU"/>
        </w:rPr>
        <w:t>а часу да групишу организме при</w:t>
      </w:r>
      <w:r w:rsidRPr="00C57753">
        <w:rPr>
          <w:rFonts w:ascii="Times New Roman" w:hAnsi="Times New Roman" w:cs="Times New Roman"/>
          <w:lang w:val="ru-RU"/>
        </w:rPr>
        <w:t>казане на фотографијама, према задатим критеријумима (до нивоа кола/класе). Груписање треба да ид</w:t>
      </w:r>
      <w:r w:rsidRPr="00C57753">
        <w:rPr>
          <w:rFonts w:ascii="Times New Roman" w:hAnsi="Times New Roman" w:cs="Times New Roman"/>
        </w:rPr>
        <w:t>e</w:t>
      </w:r>
      <w:r w:rsidRPr="00C57753">
        <w:rPr>
          <w:rFonts w:ascii="Times New Roman" w:hAnsi="Times New Roman" w:cs="Times New Roman"/>
          <w:lang w:val="ru-RU"/>
        </w:rPr>
        <w:t xml:space="preserve"> с</w:t>
      </w:r>
      <w:r w:rsidRPr="00C57753">
        <w:rPr>
          <w:rFonts w:ascii="Times New Roman" w:hAnsi="Times New Roman" w:cs="Times New Roman"/>
        </w:rPr>
        <w:t>a</w:t>
      </w:r>
      <w:r w:rsidRPr="00C57753">
        <w:rPr>
          <w:rFonts w:ascii="Times New Roman" w:hAnsi="Times New Roman" w:cs="Times New Roman"/>
          <w:lang w:val="ru-RU"/>
        </w:rPr>
        <w:t>м</w:t>
      </w:r>
      <w:r w:rsidRPr="00C57753">
        <w:rPr>
          <w:rFonts w:ascii="Times New Roman" w:hAnsi="Times New Roman" w:cs="Times New Roman"/>
        </w:rPr>
        <w:t>o</w:t>
      </w:r>
      <w:r w:rsidRPr="00C57753">
        <w:rPr>
          <w:rFonts w:ascii="Times New Roman" w:hAnsi="Times New Roman" w:cs="Times New Roman"/>
          <w:lang w:val="ru-RU"/>
        </w:rPr>
        <w:t xml:space="preserve"> д</w:t>
      </w:r>
      <w:r w:rsidRPr="00C57753">
        <w:rPr>
          <w:rFonts w:ascii="Times New Roman" w:hAnsi="Times New Roman" w:cs="Times New Roman"/>
        </w:rPr>
        <w:t>o</w:t>
      </w:r>
      <w:r w:rsidRPr="00C57753">
        <w:rPr>
          <w:rFonts w:ascii="Times New Roman" w:hAnsi="Times New Roman" w:cs="Times New Roman"/>
          <w:lang w:val="ru-RU"/>
        </w:rPr>
        <w:t xml:space="preserve"> нив</w:t>
      </w:r>
      <w:r w:rsidRPr="00C57753">
        <w:rPr>
          <w:rFonts w:ascii="Times New Roman" w:hAnsi="Times New Roman" w:cs="Times New Roman"/>
        </w:rPr>
        <w:t>oa</w:t>
      </w:r>
      <w:r w:rsidRPr="00C57753">
        <w:rPr>
          <w:rFonts w:ascii="Times New Roman" w:hAnsi="Times New Roman" w:cs="Times New Roman"/>
          <w:lang w:val="ru-RU"/>
        </w:rPr>
        <w:t xml:space="preserve"> гл</w:t>
      </w:r>
      <w:r w:rsidRPr="00C57753">
        <w:rPr>
          <w:rFonts w:ascii="Times New Roman" w:hAnsi="Times New Roman" w:cs="Times New Roman"/>
        </w:rPr>
        <w:t>a</w:t>
      </w:r>
      <w:r w:rsidRPr="00C57753">
        <w:rPr>
          <w:rFonts w:ascii="Times New Roman" w:hAnsi="Times New Roman" w:cs="Times New Roman"/>
          <w:lang w:val="ru-RU"/>
        </w:rPr>
        <w:t>вних груп</w:t>
      </w:r>
      <w:r w:rsidRPr="00C57753">
        <w:rPr>
          <w:rFonts w:ascii="Times New Roman" w:hAnsi="Times New Roman" w:cs="Times New Roman"/>
        </w:rPr>
        <w:t>a</w:t>
      </w:r>
      <w:r w:rsidRPr="00C57753">
        <w:rPr>
          <w:rFonts w:ascii="Times New Roman" w:hAnsi="Times New Roman" w:cs="Times New Roman"/>
          <w:lang w:val="ru-RU"/>
        </w:rPr>
        <w:t xml:space="preserve"> уз истицање карактеристика н</w:t>
      </w:r>
      <w:r w:rsidRPr="00C57753">
        <w:rPr>
          <w:rFonts w:ascii="Times New Roman" w:hAnsi="Times New Roman" w:cs="Times New Roman"/>
        </w:rPr>
        <w:t>a</w:t>
      </w:r>
      <w:r w:rsidRPr="00C57753">
        <w:rPr>
          <w:rFonts w:ascii="Times New Roman" w:hAnsi="Times New Roman" w:cs="Times New Roman"/>
          <w:lang w:val="ru-RU"/>
        </w:rPr>
        <w:t xml:space="preserve"> </w:t>
      </w:r>
      <w:r w:rsidRPr="00C57753">
        <w:rPr>
          <w:rFonts w:ascii="Times New Roman" w:hAnsi="Times New Roman" w:cs="Times New Roman"/>
        </w:rPr>
        <w:t>o</w:t>
      </w:r>
      <w:r w:rsidRPr="00C57753">
        <w:rPr>
          <w:rFonts w:ascii="Times New Roman" w:hAnsi="Times New Roman" w:cs="Times New Roman"/>
          <w:lang w:val="ru-RU"/>
        </w:rPr>
        <w:t>сн</w:t>
      </w:r>
      <w:r w:rsidRPr="00C57753">
        <w:rPr>
          <w:rFonts w:ascii="Times New Roman" w:hAnsi="Times New Roman" w:cs="Times New Roman"/>
        </w:rPr>
        <w:t>o</w:t>
      </w:r>
      <w:r w:rsidRPr="00C57753">
        <w:rPr>
          <w:rFonts w:ascii="Times New Roman" w:hAnsi="Times New Roman" w:cs="Times New Roman"/>
          <w:lang w:val="ru-RU"/>
        </w:rPr>
        <w:t>ву којих ћ</w:t>
      </w:r>
      <w:r w:rsidRPr="00C57753">
        <w:rPr>
          <w:rFonts w:ascii="Times New Roman" w:hAnsi="Times New Roman" w:cs="Times New Roman"/>
        </w:rPr>
        <w:t>e</w:t>
      </w:r>
      <w:r w:rsidRPr="00C57753">
        <w:rPr>
          <w:rFonts w:ascii="Times New Roman" w:hAnsi="Times New Roman" w:cs="Times New Roman"/>
          <w:lang w:val="ru-RU"/>
        </w:rPr>
        <w:t xml:space="preserve"> ученик м</w:t>
      </w:r>
      <w:r w:rsidRPr="00C57753">
        <w:rPr>
          <w:rFonts w:ascii="Times New Roman" w:hAnsi="Times New Roman" w:cs="Times New Roman"/>
        </w:rPr>
        <w:t>o</w:t>
      </w:r>
      <w:r w:rsidRPr="00C57753">
        <w:rPr>
          <w:rFonts w:ascii="Times New Roman" w:hAnsi="Times New Roman" w:cs="Times New Roman"/>
          <w:lang w:val="ru-RU"/>
        </w:rPr>
        <w:t>ћи д</w:t>
      </w:r>
      <w:r w:rsidRPr="00C57753">
        <w:rPr>
          <w:rFonts w:ascii="Times New Roman" w:hAnsi="Times New Roman" w:cs="Times New Roman"/>
        </w:rPr>
        <w:t>a</w:t>
      </w:r>
      <w:r w:rsidRPr="00C57753">
        <w:rPr>
          <w:rFonts w:ascii="Times New Roman" w:hAnsi="Times New Roman" w:cs="Times New Roman"/>
          <w:lang w:val="ru-RU"/>
        </w:rPr>
        <w:t xml:space="preserve"> неки </w:t>
      </w:r>
      <w:r w:rsidRPr="00C57753">
        <w:rPr>
          <w:rFonts w:ascii="Times New Roman" w:hAnsi="Times New Roman" w:cs="Times New Roman"/>
        </w:rPr>
        <w:t>o</w:t>
      </w:r>
      <w:r w:rsidRPr="00C57753">
        <w:rPr>
          <w:rFonts w:ascii="Times New Roman" w:hAnsi="Times New Roman" w:cs="Times New Roman"/>
          <w:lang w:val="ru-RU"/>
        </w:rPr>
        <w:t>рг</w:t>
      </w:r>
      <w:r w:rsidRPr="00C57753">
        <w:rPr>
          <w:rFonts w:ascii="Times New Roman" w:hAnsi="Times New Roman" w:cs="Times New Roman"/>
        </w:rPr>
        <w:t>a</w:t>
      </w:r>
      <w:r w:rsidRPr="00C57753">
        <w:rPr>
          <w:rFonts w:ascii="Times New Roman" w:hAnsi="Times New Roman" w:cs="Times New Roman"/>
          <w:lang w:val="ru-RU"/>
        </w:rPr>
        <w:t>низ</w:t>
      </w:r>
      <w:r w:rsidRPr="00C57753">
        <w:rPr>
          <w:rFonts w:ascii="Times New Roman" w:hAnsi="Times New Roman" w:cs="Times New Roman"/>
        </w:rPr>
        <w:t>a</w:t>
      </w:r>
      <w:r w:rsidRPr="00C57753">
        <w:rPr>
          <w:rFonts w:ascii="Times New Roman" w:hAnsi="Times New Roman" w:cs="Times New Roman"/>
          <w:lang w:val="ru-RU"/>
        </w:rPr>
        <w:t>м из с</w:t>
      </w:r>
      <w:r w:rsidRPr="00C57753">
        <w:rPr>
          <w:rFonts w:ascii="Times New Roman" w:hAnsi="Times New Roman" w:cs="Times New Roman"/>
        </w:rPr>
        <w:t>o</w:t>
      </w:r>
      <w:r w:rsidRPr="00C57753">
        <w:rPr>
          <w:rFonts w:ascii="Times New Roman" w:hAnsi="Times New Roman" w:cs="Times New Roman"/>
          <w:lang w:val="ru-RU"/>
        </w:rPr>
        <w:t>пств</w:t>
      </w:r>
      <w:r w:rsidRPr="00C57753">
        <w:rPr>
          <w:rFonts w:ascii="Times New Roman" w:hAnsi="Times New Roman" w:cs="Times New Roman"/>
        </w:rPr>
        <w:t>e</w:t>
      </w:r>
      <w:r w:rsidRPr="00C57753">
        <w:rPr>
          <w:rFonts w:ascii="Times New Roman" w:hAnsi="Times New Roman" w:cs="Times New Roman"/>
          <w:lang w:val="ru-RU"/>
        </w:rPr>
        <w:t>н</w:t>
      </w:r>
      <w:r w:rsidRPr="00C57753">
        <w:rPr>
          <w:rFonts w:ascii="Times New Roman" w:hAnsi="Times New Roman" w:cs="Times New Roman"/>
        </w:rPr>
        <w:t>o</w:t>
      </w:r>
      <w:r w:rsidRPr="00C57753">
        <w:rPr>
          <w:rFonts w:ascii="Times New Roman" w:hAnsi="Times New Roman" w:cs="Times New Roman"/>
          <w:lang w:val="ru-RU"/>
        </w:rPr>
        <w:t xml:space="preserve">г </w:t>
      </w:r>
      <w:r w:rsidRPr="00C57753">
        <w:rPr>
          <w:rFonts w:ascii="Times New Roman" w:hAnsi="Times New Roman" w:cs="Times New Roman"/>
        </w:rPr>
        <w:t>o</w:t>
      </w:r>
      <w:r w:rsidRPr="00C57753">
        <w:rPr>
          <w:rFonts w:ascii="Times New Roman" w:hAnsi="Times New Roman" w:cs="Times New Roman"/>
          <w:lang w:val="ru-RU"/>
        </w:rPr>
        <w:t>круж</w:t>
      </w:r>
      <w:r w:rsidRPr="00C57753">
        <w:rPr>
          <w:rFonts w:ascii="Times New Roman" w:hAnsi="Times New Roman" w:cs="Times New Roman"/>
        </w:rPr>
        <w:t>e</w:t>
      </w:r>
      <w:r w:rsidRPr="00C57753">
        <w:rPr>
          <w:rFonts w:ascii="Times New Roman" w:hAnsi="Times New Roman" w:cs="Times New Roman"/>
          <w:lang w:val="ru-RU"/>
        </w:rPr>
        <w:t>њ</w:t>
      </w:r>
      <w:r w:rsidRPr="00C57753">
        <w:rPr>
          <w:rFonts w:ascii="Times New Roman" w:hAnsi="Times New Roman" w:cs="Times New Roman"/>
        </w:rPr>
        <w:t>a</w:t>
      </w:r>
      <w:r w:rsidRPr="00C57753">
        <w:rPr>
          <w:rFonts w:ascii="Times New Roman" w:hAnsi="Times New Roman" w:cs="Times New Roman"/>
          <w:lang w:val="ru-RU"/>
        </w:rPr>
        <w:t xml:space="preserve"> (нпр. п</w:t>
      </w:r>
      <w:r w:rsidRPr="00C57753">
        <w:rPr>
          <w:rFonts w:ascii="Times New Roman" w:hAnsi="Times New Roman" w:cs="Times New Roman"/>
        </w:rPr>
        <w:t>a</w:t>
      </w:r>
      <w:r w:rsidRPr="00C57753">
        <w:rPr>
          <w:rFonts w:ascii="Times New Roman" w:hAnsi="Times New Roman" w:cs="Times New Roman"/>
          <w:lang w:val="ru-RU"/>
        </w:rPr>
        <w:t>ук</w:t>
      </w:r>
      <w:r w:rsidRPr="00C57753">
        <w:rPr>
          <w:rFonts w:ascii="Times New Roman" w:hAnsi="Times New Roman" w:cs="Times New Roman"/>
        </w:rPr>
        <w:t>a</w:t>
      </w:r>
      <w:r w:rsidRPr="00C57753">
        <w:rPr>
          <w:rFonts w:ascii="Times New Roman" w:hAnsi="Times New Roman" w:cs="Times New Roman"/>
          <w:lang w:val="ru-RU"/>
        </w:rPr>
        <w:t>, птицу, инс</w:t>
      </w:r>
      <w:r w:rsidRPr="00C57753">
        <w:rPr>
          <w:rFonts w:ascii="Times New Roman" w:hAnsi="Times New Roman" w:cs="Times New Roman"/>
        </w:rPr>
        <w:t>e</w:t>
      </w:r>
      <w:r w:rsidRPr="00C57753">
        <w:rPr>
          <w:rFonts w:ascii="Times New Roman" w:hAnsi="Times New Roman" w:cs="Times New Roman"/>
          <w:lang w:val="ru-RU"/>
        </w:rPr>
        <w:t>кта, г</w:t>
      </w:r>
      <w:r w:rsidRPr="00C57753">
        <w:rPr>
          <w:rFonts w:ascii="Times New Roman" w:hAnsi="Times New Roman" w:cs="Times New Roman"/>
        </w:rPr>
        <w:t>o</w:t>
      </w:r>
      <w:r w:rsidRPr="00C57753">
        <w:rPr>
          <w:rFonts w:ascii="Times New Roman" w:hAnsi="Times New Roman" w:cs="Times New Roman"/>
          <w:lang w:val="ru-RU"/>
        </w:rPr>
        <w:t>л</w:t>
      </w:r>
      <w:r w:rsidRPr="00C57753">
        <w:rPr>
          <w:rFonts w:ascii="Times New Roman" w:hAnsi="Times New Roman" w:cs="Times New Roman"/>
        </w:rPr>
        <w:t>o</w:t>
      </w:r>
      <w:r w:rsidRPr="00C57753">
        <w:rPr>
          <w:rFonts w:ascii="Times New Roman" w:hAnsi="Times New Roman" w:cs="Times New Roman"/>
          <w:lang w:val="ru-RU"/>
        </w:rPr>
        <w:t>с</w:t>
      </w:r>
      <w:r w:rsidRPr="00C57753">
        <w:rPr>
          <w:rFonts w:ascii="Times New Roman" w:hAnsi="Times New Roman" w:cs="Times New Roman"/>
        </w:rPr>
        <w:t>e</w:t>
      </w:r>
      <w:r w:rsidRPr="00C57753">
        <w:rPr>
          <w:rFonts w:ascii="Times New Roman" w:hAnsi="Times New Roman" w:cs="Times New Roman"/>
          <w:lang w:val="ru-RU"/>
        </w:rPr>
        <w:t>м</w:t>
      </w:r>
      <w:r w:rsidRPr="00C57753">
        <w:rPr>
          <w:rFonts w:ascii="Times New Roman" w:hAnsi="Times New Roman" w:cs="Times New Roman"/>
        </w:rPr>
        <w:t>e</w:t>
      </w:r>
      <w:r w:rsidRPr="00C57753">
        <w:rPr>
          <w:rFonts w:ascii="Times New Roman" w:hAnsi="Times New Roman" w:cs="Times New Roman"/>
          <w:lang w:val="ru-RU"/>
        </w:rPr>
        <w:t>ницу, скрив</w:t>
      </w:r>
      <w:r w:rsidRPr="00C57753">
        <w:rPr>
          <w:rFonts w:ascii="Times New Roman" w:hAnsi="Times New Roman" w:cs="Times New Roman"/>
        </w:rPr>
        <w:t>e</w:t>
      </w:r>
      <w:r w:rsidRPr="00C57753">
        <w:rPr>
          <w:rFonts w:ascii="Times New Roman" w:hAnsi="Times New Roman" w:cs="Times New Roman"/>
          <w:lang w:val="ru-RU"/>
        </w:rPr>
        <w:t>н</w:t>
      </w:r>
      <w:r w:rsidRPr="00C57753">
        <w:rPr>
          <w:rFonts w:ascii="Times New Roman" w:hAnsi="Times New Roman" w:cs="Times New Roman"/>
        </w:rPr>
        <w:t>o</w:t>
      </w:r>
      <w:r w:rsidRPr="00C57753">
        <w:rPr>
          <w:rFonts w:ascii="Times New Roman" w:hAnsi="Times New Roman" w:cs="Times New Roman"/>
          <w:lang w:val="ru-RU"/>
        </w:rPr>
        <w:t>с</w:t>
      </w:r>
      <w:r w:rsidRPr="00C57753">
        <w:rPr>
          <w:rFonts w:ascii="Times New Roman" w:hAnsi="Times New Roman" w:cs="Times New Roman"/>
        </w:rPr>
        <w:t>e</w:t>
      </w:r>
      <w:r w:rsidRPr="00C57753">
        <w:rPr>
          <w:rFonts w:ascii="Times New Roman" w:hAnsi="Times New Roman" w:cs="Times New Roman"/>
          <w:lang w:val="ru-RU"/>
        </w:rPr>
        <w:t>м</w:t>
      </w:r>
      <w:r w:rsidRPr="00C57753">
        <w:rPr>
          <w:rFonts w:ascii="Times New Roman" w:hAnsi="Times New Roman" w:cs="Times New Roman"/>
        </w:rPr>
        <w:t>e</w:t>
      </w:r>
      <w:r w:rsidRPr="00C57753">
        <w:rPr>
          <w:rFonts w:ascii="Times New Roman" w:hAnsi="Times New Roman" w:cs="Times New Roman"/>
          <w:lang w:val="ru-RU"/>
        </w:rPr>
        <w:t>ницу...) сврст</w:t>
      </w:r>
      <w:r w:rsidRPr="00C57753">
        <w:rPr>
          <w:rFonts w:ascii="Times New Roman" w:hAnsi="Times New Roman" w:cs="Times New Roman"/>
        </w:rPr>
        <w:t>a</w:t>
      </w:r>
      <w:r w:rsidRPr="00C57753">
        <w:rPr>
          <w:rFonts w:ascii="Times New Roman" w:hAnsi="Times New Roman" w:cs="Times New Roman"/>
          <w:lang w:val="ru-RU"/>
        </w:rPr>
        <w:t xml:space="preserve"> у одређену групу. Будући да би обрада систематике унутар сваке групе требало да укључује активно учешће ученика под вођством наставника, ови часови представљају и обраду и вежбе. У о</w:t>
      </w:r>
      <w:r>
        <w:rPr>
          <w:rFonts w:ascii="Times New Roman" w:hAnsi="Times New Roman" w:cs="Times New Roman"/>
          <w:lang w:val="ru-RU"/>
        </w:rPr>
        <w:t>квиру ових часова тре</w:t>
      </w:r>
      <w:r w:rsidRPr="00C57753">
        <w:rPr>
          <w:rFonts w:ascii="Times New Roman" w:hAnsi="Times New Roman" w:cs="Times New Roman"/>
          <w:lang w:val="ru-RU"/>
        </w:rPr>
        <w:t>ба представити и примере кон</w:t>
      </w:r>
      <w:r>
        <w:rPr>
          <w:rFonts w:ascii="Times New Roman" w:hAnsi="Times New Roman" w:cs="Times New Roman"/>
          <w:lang w:val="ru-RU"/>
        </w:rPr>
        <w:t>вергенције (насупрот дивергенци</w:t>
      </w:r>
      <w:r w:rsidRPr="00C57753">
        <w:rPr>
          <w:rFonts w:ascii="Times New Roman" w:hAnsi="Times New Roman" w:cs="Times New Roman"/>
          <w:lang w:val="ru-RU"/>
        </w:rPr>
        <w:t>ји), као очигледно одступање од принципа „сличност = сродност” (нпр. крила инсеката и крила кичмењака, пераја китова и риба, млечике и кактуси, итд). Ове теме надовезују се на стечено знање о адаптацијама.</w:t>
      </w:r>
    </w:p>
    <w:p w:rsidR="00C57753" w:rsidRPr="00C57753" w:rsidRDefault="00C57753">
      <w:pPr>
        <w:spacing w:after="0" w:line="240" w:lineRule="auto"/>
        <w:jc w:val="both"/>
        <w:rPr>
          <w:rFonts w:ascii="Times New Roman" w:hAnsi="Times New Roman" w:cs="Times New Roman"/>
          <w:lang w:val="ru-RU"/>
        </w:rPr>
      </w:pPr>
      <w:r w:rsidRPr="00C57753">
        <w:rPr>
          <w:rFonts w:ascii="Times New Roman" w:hAnsi="Times New Roman" w:cs="Times New Roman"/>
          <w:lang w:val="ru-RU"/>
        </w:rPr>
        <w:t>Основне принципе систематике, кроз порекло и диверзификацију група организама од заједничког претка, треба илустровати приказом прелазних фосила. На овај начин, ученици ће стећи увид у променљивост живог света, као и у чињеницу да садашња флора и фауна, које могу проучавати и</w:t>
      </w:r>
      <w:r>
        <w:rPr>
          <w:rFonts w:ascii="Times New Roman" w:hAnsi="Times New Roman" w:cs="Times New Roman"/>
          <w:lang w:val="ru-RU"/>
        </w:rPr>
        <w:t xml:space="preserve"> класификовати, представљају ре</w:t>
      </w:r>
      <w:r w:rsidRPr="00C57753">
        <w:rPr>
          <w:rFonts w:ascii="Times New Roman" w:hAnsi="Times New Roman" w:cs="Times New Roman"/>
          <w:lang w:val="ru-RU"/>
        </w:rPr>
        <w:t>зултат еволуције живог света током милијарди година на планети Земљи. Другим речима, живи свет пре више милиона година није изгледао као данас, нити живи свет пре 500 милиона година, итд. Ова знања су важна и за сагледавање будућности биодиверзитета на Земљи – последица антропогеног деловања, климатских промена, тектонских промена, и других процеса</w:t>
      </w:r>
    </w:p>
    <w:p w:rsidR="00C57753" w:rsidRPr="00DB7383" w:rsidRDefault="00C57753">
      <w:pPr>
        <w:spacing w:after="0" w:line="240" w:lineRule="auto"/>
        <w:jc w:val="both"/>
        <w:rPr>
          <w:rFonts w:ascii="Times New Roman" w:hAnsi="Times New Roman" w:cs="Times New Roman"/>
          <w:b/>
          <w:lang w:val="ru-RU"/>
        </w:rPr>
      </w:pPr>
      <w:r w:rsidRPr="00DB7383">
        <w:rPr>
          <w:rFonts w:ascii="Times New Roman" w:hAnsi="Times New Roman" w:cs="Times New Roman"/>
          <w:b/>
          <w:lang w:val="ru-RU"/>
        </w:rPr>
        <w:lastRenderedPageBreak/>
        <w:t xml:space="preserve">Област: Живот у екосистему </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За достизање исхода ове области акценат је на односима организама у биоценози и попула</w:t>
      </w:r>
      <w:r w:rsidR="00DB7383">
        <w:rPr>
          <w:rFonts w:ascii="Times New Roman" w:hAnsi="Times New Roman" w:cs="Times New Roman"/>
          <w:lang w:val="ru-RU"/>
        </w:rPr>
        <w:t>цијама (природни прираштај и ми</w:t>
      </w:r>
      <w:r w:rsidRPr="00DB7383">
        <w:rPr>
          <w:rFonts w:ascii="Times New Roman" w:hAnsi="Times New Roman" w:cs="Times New Roman"/>
          <w:lang w:val="ru-RU"/>
        </w:rPr>
        <w:t xml:space="preserve">грације) и еколошким факторима као факторима природне селекције. </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У достизању исхода пореди прикупљене податке о изабраној врсти и њеној бројности на различитим стаништима, препорука је да се користе теренска истраживања у паровима/групи. Ученици треба да прикупе податке о различитим врстама које живе на различитим стаништима. Није непоходно да знају назив врсте, довољно је да их разликују (пар/група прикупља податке о једној врсти). Податке могу да представе графички нпр. зависност бројности од неког еколошког фактора (рецимо осветљености). Иако на станишту делује комплекс фактора, треба изабрати онај који је у том тренутку ограничавајући. Сумирањем резултата свих парова/група ученици стичу целовит</w:t>
      </w:r>
      <w:r w:rsidR="00DB7383">
        <w:rPr>
          <w:rFonts w:ascii="Times New Roman" w:hAnsi="Times New Roman" w:cs="Times New Roman"/>
          <w:lang w:val="ru-RU"/>
        </w:rPr>
        <w:t>у слику о утицају одређеног еко</w:t>
      </w:r>
      <w:r w:rsidRPr="00DB7383">
        <w:rPr>
          <w:rFonts w:ascii="Times New Roman" w:hAnsi="Times New Roman" w:cs="Times New Roman"/>
          <w:lang w:val="ru-RU"/>
        </w:rPr>
        <w:t>лошког фактора на бројност различитих врста.</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Исход – илуструје приме</w:t>
      </w:r>
      <w:r w:rsidR="00DB7383">
        <w:rPr>
          <w:rFonts w:ascii="Times New Roman" w:hAnsi="Times New Roman" w:cs="Times New Roman"/>
          <w:lang w:val="ru-RU"/>
        </w:rPr>
        <w:t>рима однос између еколошких фак</w:t>
      </w:r>
      <w:r w:rsidRPr="00DB7383">
        <w:rPr>
          <w:rFonts w:ascii="Times New Roman" w:hAnsi="Times New Roman" w:cs="Times New Roman"/>
          <w:lang w:val="ru-RU"/>
        </w:rPr>
        <w:t>тора и ефеката природне селекције се ослања на област Наслеђивање и еволуција. Знања о еколошким факторима треба да повежу са природном селекцијом. Посебну пажњу треба обратити на везу грађе опрашивача (не само инсеката) и грађе цветова. На пример дужина кљуна колибрија је у вези са „дубином’’ на којој се налази нектар, облик цвета орхидеје изгледом и мирисом подсећа на женку бумбара, формирање цвасти повећава могућност опрашивања, облик кљуна зеба зависи од доступне хране... Деловање абиотичких фактора се може илустровати на примеру кактуса: адаптације на високе температуре и малу, неравномерно распоређену количину падавина.</w:t>
      </w:r>
    </w:p>
    <w:p w:rsidR="00C57753" w:rsidRPr="00776F4A"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 xml:space="preserve">Исход – идентификује трофички ниво организма у мрежи исхране представља проширивање и продубљивање знања о трофичким односима и ланцима ихране. Обрада треба да буде праћена радионичарским, односно групним радом, нпр. од ланаца исхране ученици треба да направе мреже или обрнуто, на основу задатог текста који описује биоценозу треба да направе мреже исхране и слично. </w:t>
      </w:r>
      <w:r w:rsidRPr="00776F4A">
        <w:rPr>
          <w:rFonts w:ascii="Times New Roman" w:hAnsi="Times New Roman" w:cs="Times New Roman"/>
          <w:lang w:val="ru-RU"/>
        </w:rPr>
        <w:t>Не препоручује се обрада кружења супстанце и преноса енергије.</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 xml:space="preserve">За достизање исхода повезује утицај абиотичких чинилаца у одређеној животној области – биому са животним формама које га насељавају потребно је обрадити комплекс еколошких фактора који одређују распрострањење 8 основних животних области на копну (тундре, тајге, лишћарске листопадне шуме, медитеранске шуме и макије, саване, кишне тропске шуме степе, пустиње) и обрадити комплекс еколошких фактора који одређују услове живота у воденим биомима (морима и океанима). Препорука је да час утврђивања буде истовремено и вежба. Ученицима се могу понудити слике организама које треба да групишу по задатим критеријумима и повежу како еколошки фактори делују на животну форму, на пример мајмуни који насељавају кишне тропске шуме имају дуг реп који им служи за прихватање, животиње које живе у хладним пределима морају имати скраћене периферне делове како не би одавали превише топлоте... </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Исход – на примерима конвергенције и дивергенције анализира разлику између сличности и сродности организама је у вези са исходима области Порекло и разноврсност и Наслеђивање и еволуција. Ученици се могу и у оквиру тих тема упознати са појмовима конвергенције и дивергенције, а на карактеристичним примерима увиде да сличност не подразумева увек и сродност и обрнуто.</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Грађа органа за варење/начин исхране може се повезати са актерима ланаца исхране/ мреже исхране. Слично је и са подударношћу грађе опрашивача и цвето</w:t>
      </w:r>
      <w:r w:rsidR="00DB7383" w:rsidRPr="00DB7383">
        <w:rPr>
          <w:rFonts w:ascii="Times New Roman" w:hAnsi="Times New Roman" w:cs="Times New Roman"/>
          <w:lang w:val="ru-RU"/>
        </w:rPr>
        <w:t>ва, у оквиру исте области.Препо</w:t>
      </w:r>
      <w:r w:rsidRPr="00DB7383">
        <w:rPr>
          <w:rFonts w:ascii="Times New Roman" w:hAnsi="Times New Roman" w:cs="Times New Roman"/>
          <w:lang w:val="ru-RU"/>
        </w:rPr>
        <w:t xml:space="preserve">рука је да ученици самостално траже примере конвергенције и дивергенције а да им се понуде материјали са упоредним прегледом биљних органа, упоредним прегледом скелета кичмењака, крила инсеката и крила кичмењака и слично. Добар пример је разноврсност грађе глодара у зависности од станишта (слепо куче, дабар, капибара...). </w:t>
      </w:r>
    </w:p>
    <w:p w:rsidR="00C57753" w:rsidRPr="00DB7383" w:rsidRDefault="00C5775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За достизање исхода предлаже акције заштите биодиверзитета и учествује у њима, на основу позитивних примера деловања човека на животну средину, ученици треба да осмисле предлоге (који се односе на стање у свих 8 копнених животних области, као и у воденим биомима), уз напомену</w:t>
      </w:r>
      <w:r w:rsidR="00DB7383" w:rsidRPr="00DB7383">
        <w:rPr>
          <w:rFonts w:ascii="Times New Roman" w:hAnsi="Times New Roman" w:cs="Times New Roman"/>
          <w:lang w:val="ru-RU"/>
        </w:rPr>
        <w:t xml:space="preserve"> да није свака акција истовреме</w:t>
      </w:r>
      <w:r w:rsidRPr="00DB7383">
        <w:rPr>
          <w:rFonts w:ascii="Times New Roman" w:hAnsi="Times New Roman" w:cs="Times New Roman"/>
          <w:lang w:val="ru-RU"/>
        </w:rPr>
        <w:t xml:space="preserve">но и добра акција. Пре планирања </w:t>
      </w:r>
      <w:r w:rsidR="00DB7383" w:rsidRPr="00DB7383">
        <w:rPr>
          <w:rFonts w:ascii="Times New Roman" w:hAnsi="Times New Roman" w:cs="Times New Roman"/>
          <w:lang w:val="ru-RU"/>
        </w:rPr>
        <w:t>акција препорука је да се учени</w:t>
      </w:r>
      <w:r w:rsidRPr="00DB7383">
        <w:rPr>
          <w:rFonts w:ascii="Times New Roman" w:hAnsi="Times New Roman" w:cs="Times New Roman"/>
          <w:lang w:val="ru-RU"/>
        </w:rPr>
        <w:t>ци упознају са примерима уништавања кишних тропских шума где је често видљив само губитак кисе</w:t>
      </w:r>
      <w:r w:rsidR="00DB7383">
        <w:rPr>
          <w:rFonts w:ascii="Times New Roman" w:hAnsi="Times New Roman" w:cs="Times New Roman"/>
          <w:lang w:val="ru-RU"/>
        </w:rPr>
        <w:t>оника а не и губитак врста и чи</w:t>
      </w:r>
      <w:r w:rsidRPr="00DB7383">
        <w:rPr>
          <w:rFonts w:ascii="Times New Roman" w:hAnsi="Times New Roman" w:cs="Times New Roman"/>
          <w:lang w:val="ru-RU"/>
        </w:rPr>
        <w:t>њеница да се ове шуме много теж</w:t>
      </w:r>
      <w:r w:rsidR="00DB7383">
        <w:rPr>
          <w:rFonts w:ascii="Times New Roman" w:hAnsi="Times New Roman" w:cs="Times New Roman"/>
          <w:lang w:val="ru-RU"/>
        </w:rPr>
        <w:t>е обнављају од неких других еко</w:t>
      </w:r>
      <w:r w:rsidRPr="00DB7383">
        <w:rPr>
          <w:rFonts w:ascii="Times New Roman" w:hAnsi="Times New Roman" w:cs="Times New Roman"/>
          <w:lang w:val="ru-RU"/>
        </w:rPr>
        <w:t>система, да истраже како прехрамбени производ Нутела уништава лемуре (веза употребе палминог уља у производњи прехрамбених производа и претварање станишта лемура у плантаже палми).</w:t>
      </w:r>
    </w:p>
    <w:p w:rsidR="00DB7383" w:rsidRP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t>Ученицима се могу дати задаци да израчунају колико пластике поједу животиње или колико угљен-диоксида емитује један аутомобил са возачем а колико аутобус пун путника. Једна од активности може бити пројекат Пла</w:t>
      </w:r>
      <w:r>
        <w:rPr>
          <w:rFonts w:ascii="Times New Roman" w:hAnsi="Times New Roman" w:cs="Times New Roman"/>
          <w:lang w:val="ru-RU"/>
        </w:rPr>
        <w:t>нета инсеката у оквиру кога уче</w:t>
      </w:r>
      <w:r w:rsidRPr="00DB7383">
        <w:rPr>
          <w:rFonts w:ascii="Times New Roman" w:hAnsi="Times New Roman" w:cs="Times New Roman"/>
          <w:lang w:val="ru-RU"/>
        </w:rPr>
        <w:t>ници могу да истраже биодивер</w:t>
      </w:r>
      <w:r>
        <w:rPr>
          <w:rFonts w:ascii="Times New Roman" w:hAnsi="Times New Roman" w:cs="Times New Roman"/>
          <w:lang w:val="ru-RU"/>
        </w:rPr>
        <w:t>зитет инсеката, угроженост опра</w:t>
      </w:r>
      <w:r w:rsidRPr="00DB7383">
        <w:rPr>
          <w:rFonts w:ascii="Times New Roman" w:hAnsi="Times New Roman" w:cs="Times New Roman"/>
          <w:lang w:val="ru-RU"/>
        </w:rPr>
        <w:t xml:space="preserve">шивача и значај инсеката за екосистеме. </w:t>
      </w:r>
    </w:p>
    <w:p w:rsid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lastRenderedPageBreak/>
        <w:t>Препоручени број часова је 11:4 часа за обраду, 4 (6) за вежбе и 3 за утврђивање и систематизацију. Као и у другим областима подразумева се да ученици активно уче уз усмеравање (вођење) од стране наставника и да су часови обраде или утврђивања истовремено и вежбе.</w:t>
      </w:r>
    </w:p>
    <w:p w:rsidR="00DB7383" w:rsidRPr="00DB7383" w:rsidRDefault="00DB7383">
      <w:pPr>
        <w:spacing w:after="0" w:line="240" w:lineRule="auto"/>
        <w:jc w:val="both"/>
        <w:rPr>
          <w:rFonts w:ascii="Times New Roman" w:hAnsi="Times New Roman" w:cs="Times New Roman"/>
          <w:b/>
          <w:lang w:val="ru-RU"/>
        </w:rPr>
      </w:pPr>
      <w:r w:rsidRPr="00DB7383">
        <w:rPr>
          <w:rFonts w:ascii="Times New Roman" w:hAnsi="Times New Roman" w:cs="Times New Roman"/>
          <w:b/>
          <w:lang w:val="ru-RU"/>
        </w:rPr>
        <w:t xml:space="preserve">Област: Човек и здравље </w:t>
      </w:r>
    </w:p>
    <w:p w:rsidR="00DB7383" w:rsidRP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За достизање исхода аргументује предности вакцинације требало би обрадити особине и грађу вируса, као и начине пре ношења и превенције најчешћих вирусних болести. Пожељно је да то буду болести против којих постоји вакцина, било да су у обавезном или у препорученом програму имунизације. Истовремено, то је прилика да се ученици подсете путева преношења и начина превенције најчешћих бактеријских болести (6. разред). При обради имунитета и вакцинације требало би се задржати на основном објашњењу настанка имунитета без дубљег залажења у механизме настанка антитела (једна врста белих крвних зрнаца учествује у стварању имунитета, повезати са раније обрађиваним ћелијама крви у Јединство грађ</w:t>
      </w:r>
      <w:r>
        <w:rPr>
          <w:rFonts w:ascii="Times New Roman" w:hAnsi="Times New Roman" w:cs="Times New Roman"/>
          <w:lang w:val="ru-RU"/>
        </w:rPr>
        <w:t>е и функције). Наставник би тре</w:t>
      </w:r>
      <w:r w:rsidRPr="00DB7383">
        <w:rPr>
          <w:rFonts w:ascii="Times New Roman" w:hAnsi="Times New Roman" w:cs="Times New Roman"/>
          <w:lang w:val="ru-RU"/>
        </w:rPr>
        <w:t>бало да на једноставан начин ученицима објасни разлике између урођеног/стеченог и пасивног/активног имунитета, као и да пасивни вештачки имунитет обради на информативном нивоу. Током објашњавања значаја вакцина пожељно је користити званичне статистичке податке и упутити ученике где те податке могу и сами да пронађу (Институт за јавно здравље Србије „Др Милан Јовановић Батут”, Удружење педијатара Србије...).</w:t>
      </w:r>
    </w:p>
    <w:p w:rsidR="00DB7383" w:rsidRP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t xml:space="preserve">Током обраде правила чувања и припремања намирница наставник би требало да упути ученике да повежу сазнања са оним што им је познато о бактеријама (6. разред) и гљивама (раније, током 7. разреда). Током увежбавања анализирања задатог јеловника са аспекта уравнотежене и разноврсне исхране ученици ће допунити знања о правилној исхрани стечена у 5. разреду, делом у настави биологије, а делом кроз предмет Физичко и здравствено васпитање. Када ученици стекну знања о поремећајима исхране, моћи ће, у складу са тим, да процене сопствене животне навике. Стицање умења прављења плана дневних и недељних активности које ће посветити раду, одмору </w:t>
      </w:r>
      <w:r>
        <w:rPr>
          <w:rFonts w:ascii="Times New Roman" w:hAnsi="Times New Roman" w:cs="Times New Roman"/>
          <w:lang w:val="ru-RU"/>
        </w:rPr>
        <w:t>и рекреацији, а које се може об</w:t>
      </w:r>
      <w:r w:rsidRPr="00DB7383">
        <w:rPr>
          <w:rFonts w:ascii="Times New Roman" w:hAnsi="Times New Roman" w:cs="Times New Roman"/>
          <w:lang w:val="ru-RU"/>
        </w:rPr>
        <w:t>рађивати и кроз вршњачку едукацију, допринеће бољем процењивању сопствених животних навика. (Биолошки смисао адолесценције треба обрадити уз подсећање на промене кроз које пролази човек током одрастања, разлике међу људима у погледу изгледа, понашања. Отворена дискусија са ученицима у којем они излажу своје мишљење, ставове и животно искуство, могао би бити један од начина обраде градива.)</w:t>
      </w:r>
    </w:p>
    <w:p w:rsid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t>Потребно је да ученик зна да коришћење психоактивних супстанци доводи до физичке и психичке зависности, у којој мери је то штетно за појединца, породицу и др</w:t>
      </w:r>
      <w:r>
        <w:rPr>
          <w:rFonts w:ascii="Times New Roman" w:hAnsi="Times New Roman" w:cs="Times New Roman"/>
          <w:lang w:val="ru-RU"/>
        </w:rPr>
        <w:t>уштво, као и да зна коме се тре</w:t>
      </w:r>
      <w:r w:rsidRPr="00DB7383">
        <w:rPr>
          <w:rFonts w:ascii="Times New Roman" w:hAnsi="Times New Roman" w:cs="Times New Roman"/>
          <w:lang w:val="ru-RU"/>
        </w:rPr>
        <w:t>ба обратити за помоћ и лечење од зависности. Могући начини за достизање исхода доведе у везу из</w:t>
      </w:r>
      <w:r>
        <w:rPr>
          <w:rFonts w:ascii="Times New Roman" w:hAnsi="Times New Roman" w:cs="Times New Roman"/>
          <w:lang w:val="ru-RU"/>
        </w:rPr>
        <w:t>мењено понашање људи са коришће</w:t>
      </w:r>
      <w:r w:rsidRPr="00DB7383">
        <w:rPr>
          <w:rFonts w:ascii="Times New Roman" w:hAnsi="Times New Roman" w:cs="Times New Roman"/>
          <w:lang w:val="ru-RU"/>
        </w:rPr>
        <w:t>њем психоактивних супстанци су емитовање едукативних филмова, позивање бившег наркомана да исприча своје животно искуство или да ученци направе кратке драматизације/скечеве на ову тему.</w:t>
      </w:r>
    </w:p>
    <w:p w:rsidR="00DB7383" w:rsidRDefault="00DB7383">
      <w:pPr>
        <w:spacing w:after="0" w:line="240" w:lineRule="auto"/>
        <w:jc w:val="both"/>
        <w:rPr>
          <w:lang w:val="ru-RU"/>
        </w:rPr>
      </w:pPr>
    </w:p>
    <w:p w:rsidR="00DB7383" w:rsidRPr="00DB7383" w:rsidRDefault="00DB7383">
      <w:pPr>
        <w:spacing w:after="0" w:line="240" w:lineRule="auto"/>
        <w:jc w:val="both"/>
        <w:rPr>
          <w:rFonts w:ascii="Times New Roman" w:hAnsi="Times New Roman" w:cs="Times New Roman"/>
          <w:lang w:val="ru-RU"/>
        </w:rPr>
      </w:pPr>
      <w:r w:rsidRPr="00DB7383">
        <w:rPr>
          <w:rFonts w:ascii="Times New Roman" w:hAnsi="Times New Roman" w:cs="Times New Roman"/>
          <w:lang w:val="ru-RU"/>
        </w:rPr>
        <w:t xml:space="preserve">ПРАЋЕЊЕ И ВРЕДНОВАЊЕ НАСТАВЕ И УЧЕЊА </w:t>
      </w:r>
    </w:p>
    <w:p w:rsidR="00DB7383" w:rsidRDefault="00DB7383">
      <w:pPr>
        <w:spacing w:after="0" w:line="240" w:lineRule="auto"/>
        <w:jc w:val="both"/>
        <w:rPr>
          <w:lang w:val="ru-RU"/>
        </w:rPr>
      </w:pPr>
    </w:p>
    <w:p w:rsidR="00DB7383" w:rsidRDefault="00DB7383">
      <w:pPr>
        <w:spacing w:after="0" w:line="240" w:lineRule="auto"/>
        <w:jc w:val="both"/>
        <w:rPr>
          <w:lang w:val="ru-RU"/>
        </w:rPr>
      </w:pPr>
      <w:r w:rsidRPr="00DB7383">
        <w:rPr>
          <w:lang w:val="ru-RU"/>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DB7383" w:rsidRDefault="00DB7383">
      <w:pPr>
        <w:spacing w:after="0" w:line="240" w:lineRule="auto"/>
        <w:jc w:val="both"/>
        <w:rPr>
          <w:lang w:val="ru-RU"/>
        </w:rPr>
      </w:pPr>
      <w:r w:rsidRPr="00DB7383">
        <w:rPr>
          <w:lang w:val="ru-RU"/>
        </w:rPr>
        <w:t xml:space="preserve"> Да би вредновање било објективно и у функцији учења, потребно је ускладити нивое исхода и начине оцењив</w:t>
      </w:r>
      <w:r>
        <w:rPr>
          <w:lang w:val="ru-RU"/>
        </w:rPr>
        <w:t>ања</w:t>
      </w:r>
    </w:p>
    <w:tbl>
      <w:tblPr>
        <w:tblpPr w:leftFromText="180" w:rightFromText="180" w:vertAnchor="text" w:horzAnchor="margin" w:tblpY="325"/>
        <w:tblW w:w="12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1"/>
        <w:gridCol w:w="6045"/>
      </w:tblGrid>
      <w:tr w:rsidR="00DB7383" w:rsidRPr="00DB7383" w:rsidTr="001F54ED">
        <w:trPr>
          <w:trHeight w:val="162"/>
        </w:trPr>
        <w:tc>
          <w:tcPr>
            <w:tcW w:w="6041" w:type="dxa"/>
          </w:tcPr>
          <w:p w:rsidR="00DB7383" w:rsidRPr="00DB7383" w:rsidRDefault="00DB7383" w:rsidP="00823672">
            <w:pPr>
              <w:jc w:val="center"/>
              <w:rPr>
                <w:rFonts w:ascii="Times New Roman" w:hAnsi="Times New Roman" w:cs="Times New Roman"/>
                <w:b/>
                <w:lang w:val="ru-RU"/>
              </w:rPr>
            </w:pPr>
            <w:r w:rsidRPr="00DB7383">
              <w:rPr>
                <w:rFonts w:ascii="Times New Roman" w:hAnsi="Times New Roman" w:cs="Times New Roman"/>
                <w:b/>
                <w:lang w:val="ru-RU"/>
              </w:rPr>
              <w:t>Ниво исхода</w:t>
            </w:r>
          </w:p>
        </w:tc>
        <w:tc>
          <w:tcPr>
            <w:tcW w:w="6045" w:type="dxa"/>
          </w:tcPr>
          <w:p w:rsidR="00DB7383" w:rsidRPr="00DB7383" w:rsidRDefault="00DB7383" w:rsidP="00823672">
            <w:pPr>
              <w:jc w:val="center"/>
              <w:rPr>
                <w:rFonts w:ascii="Times New Roman" w:hAnsi="Times New Roman" w:cs="Times New Roman"/>
                <w:b/>
                <w:lang w:val="ru-RU"/>
              </w:rPr>
            </w:pPr>
            <w:r w:rsidRPr="00DB7383">
              <w:rPr>
                <w:rFonts w:ascii="Times New Roman" w:hAnsi="Times New Roman" w:cs="Times New Roman"/>
                <w:b/>
                <w:lang w:val="ru-RU"/>
              </w:rPr>
              <w:t>Одговарајући начин оцењивања</w:t>
            </w:r>
          </w:p>
        </w:tc>
      </w:tr>
      <w:tr w:rsidR="00DB7383" w:rsidRPr="00201C80" w:rsidTr="001F54ED">
        <w:trPr>
          <w:trHeight w:val="162"/>
        </w:trPr>
        <w:tc>
          <w:tcPr>
            <w:tcW w:w="6041"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t>Памћење (навести, препознати, идентификовати...)</w:t>
            </w:r>
          </w:p>
        </w:tc>
        <w:tc>
          <w:tcPr>
            <w:tcW w:w="6045" w:type="dxa"/>
          </w:tcPr>
          <w:p w:rsidR="00DB7383" w:rsidRPr="001F54ED" w:rsidRDefault="00DB7383" w:rsidP="001F54ED">
            <w:pPr>
              <w:jc w:val="both"/>
              <w:rPr>
                <w:rFonts w:ascii="Times New Roman" w:hAnsi="Times New Roman" w:cs="Times New Roman"/>
                <w:b/>
                <w:sz w:val="20"/>
                <w:lang w:val="ru-RU"/>
              </w:rPr>
            </w:pPr>
            <w:r w:rsidRPr="001F54ED">
              <w:rPr>
                <w:rFonts w:ascii="Times New Roman" w:hAnsi="Times New Roman" w:cs="Times New Roman"/>
                <w:sz w:val="20"/>
                <w:lang w:val="ru-RU"/>
              </w:rPr>
              <w:t>Објективни тестови са допуњавањем кратких одговора, задаци са означавањем, задаци вишеструког избора, спаривање појмова</w:t>
            </w:r>
          </w:p>
        </w:tc>
      </w:tr>
      <w:tr w:rsidR="00DB7383" w:rsidRPr="00201C80" w:rsidTr="001F54ED">
        <w:trPr>
          <w:trHeight w:val="162"/>
        </w:trPr>
        <w:tc>
          <w:tcPr>
            <w:tcW w:w="6041" w:type="dxa"/>
          </w:tcPr>
          <w:p w:rsidR="00DB7383" w:rsidRPr="001F54ED" w:rsidRDefault="001F54ED" w:rsidP="001F54ED">
            <w:pPr>
              <w:jc w:val="both"/>
              <w:rPr>
                <w:rFonts w:ascii="Times New Roman" w:hAnsi="Times New Roman" w:cs="Times New Roman"/>
                <w:sz w:val="20"/>
                <w:lang w:val="ru-RU"/>
              </w:rPr>
            </w:pPr>
            <w:r w:rsidRPr="001F54ED">
              <w:rPr>
                <w:rFonts w:ascii="Times New Roman" w:hAnsi="Times New Roman" w:cs="Times New Roman"/>
                <w:sz w:val="20"/>
                <w:lang w:val="ru-RU"/>
              </w:rPr>
              <w:t>Разумевање (навести пример, упоредити, објаснити, препричати )</w:t>
            </w:r>
          </w:p>
        </w:tc>
        <w:tc>
          <w:tcPr>
            <w:tcW w:w="6045" w:type="dxa"/>
          </w:tcPr>
          <w:p w:rsidR="00DB7383" w:rsidRPr="001F54ED" w:rsidRDefault="001F54ED" w:rsidP="001F54ED">
            <w:pPr>
              <w:jc w:val="both"/>
              <w:rPr>
                <w:rFonts w:ascii="Times New Roman" w:hAnsi="Times New Roman" w:cs="Times New Roman"/>
                <w:b/>
                <w:sz w:val="20"/>
                <w:lang w:val="ru-RU"/>
              </w:rPr>
            </w:pPr>
            <w:r w:rsidRPr="001F54ED">
              <w:rPr>
                <w:rFonts w:ascii="Times New Roman" w:hAnsi="Times New Roman" w:cs="Times New Roman"/>
                <w:sz w:val="20"/>
                <w:lang w:val="ru-RU"/>
              </w:rPr>
              <w:t>Дискусија на часу, мапе појмова, проблемски задаци</w:t>
            </w:r>
          </w:p>
        </w:tc>
      </w:tr>
      <w:tr w:rsidR="00DB7383" w:rsidRPr="00201C80" w:rsidTr="001F54ED">
        <w:trPr>
          <w:trHeight w:val="162"/>
        </w:trPr>
        <w:tc>
          <w:tcPr>
            <w:tcW w:w="6041"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t>Примена (употребити, спровести, демонстрирати )</w:t>
            </w:r>
          </w:p>
        </w:tc>
        <w:tc>
          <w:tcPr>
            <w:tcW w:w="6045" w:type="dxa"/>
          </w:tcPr>
          <w:p w:rsidR="00DB7383" w:rsidRPr="001F54ED" w:rsidRDefault="00DB7383" w:rsidP="001F54ED">
            <w:pPr>
              <w:jc w:val="both"/>
              <w:rPr>
                <w:rFonts w:ascii="Times New Roman" w:hAnsi="Times New Roman" w:cs="Times New Roman"/>
                <w:b/>
                <w:sz w:val="20"/>
                <w:lang w:val="ru-RU"/>
              </w:rPr>
            </w:pPr>
            <w:r w:rsidRPr="001F54ED">
              <w:rPr>
                <w:rFonts w:ascii="Times New Roman" w:hAnsi="Times New Roman" w:cs="Times New Roman"/>
                <w:sz w:val="20"/>
                <w:lang w:val="ru-RU"/>
              </w:rPr>
              <w:t>Лабораторијске вежбе, проблемски задаци, симулаци</w:t>
            </w:r>
          </w:p>
        </w:tc>
      </w:tr>
      <w:tr w:rsidR="00DB7383" w:rsidRPr="00201C80" w:rsidTr="001F54ED">
        <w:trPr>
          <w:trHeight w:val="162"/>
        </w:trPr>
        <w:tc>
          <w:tcPr>
            <w:tcW w:w="6041"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lastRenderedPageBreak/>
              <w:t>Анализирање (систематизовати, приписати, разликовати</w:t>
            </w:r>
          </w:p>
        </w:tc>
        <w:tc>
          <w:tcPr>
            <w:tcW w:w="6045"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t>Дебате, истраживачки радови, есеји, студије случаја, решавање проблема</w:t>
            </w:r>
          </w:p>
        </w:tc>
      </w:tr>
      <w:tr w:rsidR="00DB7383" w:rsidRPr="00201C80" w:rsidTr="001F54ED">
        <w:trPr>
          <w:trHeight w:val="162"/>
        </w:trPr>
        <w:tc>
          <w:tcPr>
            <w:tcW w:w="6041"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rPr>
              <w:t>Евалуирање (проценити, критиковати, проверити )</w:t>
            </w:r>
          </w:p>
        </w:tc>
        <w:tc>
          <w:tcPr>
            <w:tcW w:w="6045"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t>Дневници рада ученика, студије случаја, критички прикази, проблемски задаци</w:t>
            </w:r>
          </w:p>
        </w:tc>
      </w:tr>
      <w:tr w:rsidR="00DB7383" w:rsidRPr="001F54ED" w:rsidTr="001F54ED">
        <w:trPr>
          <w:trHeight w:val="162"/>
        </w:trPr>
        <w:tc>
          <w:tcPr>
            <w:tcW w:w="6041"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lang w:val="ru-RU"/>
              </w:rPr>
              <w:t>Креирање (поставити хипотезу, конструисати, планирати</w:t>
            </w:r>
          </w:p>
        </w:tc>
        <w:tc>
          <w:tcPr>
            <w:tcW w:w="6045" w:type="dxa"/>
          </w:tcPr>
          <w:p w:rsidR="00DB7383" w:rsidRPr="001F54ED" w:rsidRDefault="00DB7383" w:rsidP="001F54ED">
            <w:pPr>
              <w:jc w:val="both"/>
              <w:rPr>
                <w:rFonts w:ascii="Times New Roman" w:hAnsi="Times New Roman" w:cs="Times New Roman"/>
                <w:sz w:val="20"/>
                <w:lang w:val="ru-RU"/>
              </w:rPr>
            </w:pPr>
            <w:r w:rsidRPr="001F54ED">
              <w:rPr>
                <w:rFonts w:ascii="Times New Roman" w:hAnsi="Times New Roman" w:cs="Times New Roman"/>
                <w:sz w:val="20"/>
              </w:rPr>
              <w:t>Експерименти, истраживачки пројекти</w:t>
            </w:r>
          </w:p>
        </w:tc>
      </w:tr>
    </w:tbl>
    <w:p w:rsidR="00DB7383" w:rsidRPr="001F54ED" w:rsidRDefault="00DB7383" w:rsidP="001F54ED">
      <w:pPr>
        <w:spacing w:after="0" w:line="240" w:lineRule="auto"/>
        <w:jc w:val="both"/>
        <w:rPr>
          <w:rFonts w:ascii="Times New Roman" w:hAnsi="Times New Roman" w:cs="Times New Roman"/>
          <w:sz w:val="20"/>
          <w:lang w:val="ru-RU"/>
        </w:rPr>
      </w:pPr>
    </w:p>
    <w:p w:rsidR="00DB7383" w:rsidRPr="001F54ED" w:rsidRDefault="00DB7383" w:rsidP="001F54ED">
      <w:pPr>
        <w:spacing w:after="0" w:line="240" w:lineRule="auto"/>
        <w:jc w:val="both"/>
        <w:rPr>
          <w:rFonts w:ascii="Times New Roman" w:hAnsi="Times New Roman" w:cs="Times New Roman"/>
          <w:sz w:val="20"/>
          <w:lang w:val="ru-RU"/>
        </w:rPr>
      </w:pPr>
    </w:p>
    <w:p w:rsidR="00DB7383" w:rsidRPr="001F54ED" w:rsidRDefault="00DB7383" w:rsidP="001F54ED">
      <w:pPr>
        <w:jc w:val="both"/>
        <w:rPr>
          <w:rFonts w:ascii="Times New Roman" w:hAnsi="Times New Roman" w:cs="Times New Roman"/>
          <w:sz w:val="20"/>
          <w:lang w:val="ru-RU"/>
        </w:rPr>
      </w:pPr>
    </w:p>
    <w:p w:rsidR="00DB7383" w:rsidRPr="001F54ED" w:rsidRDefault="00DB7383" w:rsidP="001F54ED">
      <w:pPr>
        <w:jc w:val="both"/>
        <w:rPr>
          <w:rFonts w:ascii="Times New Roman" w:hAnsi="Times New Roman" w:cs="Times New Roman"/>
          <w:sz w:val="20"/>
          <w:lang w:val="ru-RU"/>
        </w:rPr>
      </w:pPr>
    </w:p>
    <w:p w:rsidR="00DB7383" w:rsidRPr="001F54ED" w:rsidRDefault="00DB7383" w:rsidP="001F54ED">
      <w:pPr>
        <w:jc w:val="both"/>
        <w:rPr>
          <w:rFonts w:ascii="Times New Roman" w:hAnsi="Times New Roman" w:cs="Times New Roman"/>
          <w:sz w:val="20"/>
          <w:lang w:val="ru-RU"/>
        </w:rPr>
      </w:pPr>
    </w:p>
    <w:p w:rsidR="001F54ED" w:rsidRPr="001F54ED" w:rsidRDefault="001F54ED" w:rsidP="00DB7383">
      <w:pPr>
        <w:rPr>
          <w:rFonts w:ascii="Times New Roman" w:hAnsi="Times New Roman" w:cs="Times New Roman"/>
          <w:lang w:val="ru-RU"/>
        </w:rPr>
      </w:pPr>
    </w:p>
    <w:p w:rsidR="001F54ED" w:rsidRPr="001F54ED" w:rsidRDefault="001F54ED" w:rsidP="001F54ED">
      <w:pPr>
        <w:rPr>
          <w:rFonts w:ascii="Times New Roman" w:hAnsi="Times New Roman" w:cs="Times New Roman"/>
          <w:lang w:val="ru-RU"/>
        </w:rPr>
      </w:pPr>
      <w:r w:rsidRPr="001F54ED">
        <w:rPr>
          <w:rFonts w:ascii="Times New Roman" w:hAnsi="Times New Roman" w:cs="Times New Roman"/>
          <w:lang w:val="ru-RU"/>
        </w:rPr>
        <w:t>као и оцењивање са његовом сврхом:</w:t>
      </w:r>
    </w:p>
    <w:tbl>
      <w:tblPr>
        <w:tblpPr w:leftFromText="180" w:rightFromText="180" w:vertAnchor="text" w:horzAnchor="margin" w:tblpY="325"/>
        <w:tblW w:w="12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1"/>
        <w:gridCol w:w="6045"/>
      </w:tblGrid>
      <w:tr w:rsidR="001F54ED" w:rsidRPr="00DB7383" w:rsidTr="00823672">
        <w:trPr>
          <w:trHeight w:val="162"/>
        </w:trPr>
        <w:tc>
          <w:tcPr>
            <w:tcW w:w="6041" w:type="dxa"/>
          </w:tcPr>
          <w:p w:rsidR="001F54ED" w:rsidRPr="00DB7383" w:rsidRDefault="001F54ED" w:rsidP="00823672">
            <w:pPr>
              <w:jc w:val="center"/>
              <w:rPr>
                <w:rFonts w:ascii="Times New Roman" w:hAnsi="Times New Roman" w:cs="Times New Roman"/>
                <w:b/>
                <w:lang w:val="ru-RU"/>
              </w:rPr>
            </w:pPr>
            <w:r>
              <w:rPr>
                <w:rFonts w:ascii="Times New Roman" w:hAnsi="Times New Roman" w:cs="Times New Roman"/>
                <w:b/>
                <w:lang w:val="ru-RU"/>
              </w:rPr>
              <w:t>Сврха оцењивања</w:t>
            </w:r>
          </w:p>
        </w:tc>
        <w:tc>
          <w:tcPr>
            <w:tcW w:w="6045" w:type="dxa"/>
          </w:tcPr>
          <w:p w:rsidR="001F54ED" w:rsidRPr="00DB7383" w:rsidRDefault="001F54ED" w:rsidP="00823672">
            <w:pPr>
              <w:jc w:val="center"/>
              <w:rPr>
                <w:rFonts w:ascii="Times New Roman" w:hAnsi="Times New Roman" w:cs="Times New Roman"/>
                <w:b/>
                <w:lang w:val="ru-RU"/>
              </w:rPr>
            </w:pPr>
            <w:r>
              <w:rPr>
                <w:rFonts w:ascii="Times New Roman" w:hAnsi="Times New Roman" w:cs="Times New Roman"/>
                <w:b/>
                <w:lang w:val="ru-RU"/>
              </w:rPr>
              <w:t>Могућа средства оцењивања</w:t>
            </w:r>
          </w:p>
        </w:tc>
      </w:tr>
      <w:tr w:rsidR="001F54ED" w:rsidRPr="00201C80" w:rsidTr="00823672">
        <w:trPr>
          <w:trHeight w:val="162"/>
        </w:trPr>
        <w:tc>
          <w:tcPr>
            <w:tcW w:w="6041" w:type="dxa"/>
          </w:tcPr>
          <w:p w:rsidR="001F54ED" w:rsidRPr="001F54ED" w:rsidRDefault="001F54ED" w:rsidP="00823672">
            <w:pPr>
              <w:jc w:val="both"/>
              <w:rPr>
                <w:rFonts w:ascii="Times New Roman" w:hAnsi="Times New Roman" w:cs="Times New Roman"/>
                <w:sz w:val="20"/>
                <w:lang w:val="ru-RU"/>
              </w:rPr>
            </w:pPr>
            <w:r w:rsidRPr="001F54ED">
              <w:rPr>
                <w:rFonts w:ascii="Times New Roman" w:hAnsi="Times New Roman" w:cs="Times New Roman"/>
                <w:sz w:val="20"/>
              </w:rPr>
              <w:t>Оцењивање наученог (сумативно)</w:t>
            </w:r>
          </w:p>
        </w:tc>
        <w:tc>
          <w:tcPr>
            <w:tcW w:w="6045" w:type="dxa"/>
          </w:tcPr>
          <w:p w:rsidR="001F54ED" w:rsidRPr="001F54ED" w:rsidRDefault="001F54ED" w:rsidP="00823672">
            <w:pPr>
              <w:jc w:val="both"/>
              <w:rPr>
                <w:rFonts w:ascii="Times New Roman" w:hAnsi="Times New Roman" w:cs="Times New Roman"/>
                <w:b/>
                <w:sz w:val="20"/>
                <w:lang w:val="ru-RU"/>
              </w:rPr>
            </w:pPr>
            <w:r w:rsidRPr="001F54ED">
              <w:rPr>
                <w:rFonts w:ascii="Times New Roman" w:hAnsi="Times New Roman" w:cs="Times New Roman"/>
                <w:sz w:val="20"/>
                <w:lang w:val="ru-RU"/>
              </w:rPr>
              <w:t>Тестови, писмене вежбе, извештаји, усмено испитивање, есеји</w:t>
            </w:r>
          </w:p>
        </w:tc>
      </w:tr>
      <w:tr w:rsidR="001F54ED" w:rsidRPr="00201C80" w:rsidTr="00823672">
        <w:trPr>
          <w:trHeight w:val="162"/>
        </w:trPr>
        <w:tc>
          <w:tcPr>
            <w:tcW w:w="6041" w:type="dxa"/>
          </w:tcPr>
          <w:p w:rsidR="001F54ED" w:rsidRPr="001F54ED" w:rsidRDefault="001F54ED" w:rsidP="00823672">
            <w:pPr>
              <w:jc w:val="both"/>
              <w:rPr>
                <w:rFonts w:ascii="Times New Roman" w:hAnsi="Times New Roman" w:cs="Times New Roman"/>
                <w:sz w:val="20"/>
                <w:lang w:val="ru-RU"/>
              </w:rPr>
            </w:pPr>
            <w:r w:rsidRPr="001F54ED">
              <w:rPr>
                <w:rFonts w:ascii="Times New Roman" w:hAnsi="Times New Roman" w:cs="Times New Roman"/>
                <w:sz w:val="20"/>
              </w:rPr>
              <w:t>Оцењивање за учење (формативно)</w:t>
            </w:r>
          </w:p>
        </w:tc>
        <w:tc>
          <w:tcPr>
            <w:tcW w:w="6045" w:type="dxa"/>
          </w:tcPr>
          <w:p w:rsidR="001F54ED" w:rsidRPr="001F54ED" w:rsidRDefault="001F54ED" w:rsidP="00823672">
            <w:pPr>
              <w:jc w:val="both"/>
              <w:rPr>
                <w:rFonts w:ascii="Times New Roman" w:hAnsi="Times New Roman" w:cs="Times New Roman"/>
                <w:b/>
                <w:sz w:val="20"/>
                <w:lang w:val="ru-RU"/>
              </w:rPr>
            </w:pPr>
            <w:r w:rsidRPr="001F54ED">
              <w:rPr>
                <w:rFonts w:ascii="Times New Roman" w:hAnsi="Times New Roman" w:cs="Times New Roman"/>
                <w:sz w:val="20"/>
                <w:lang w:val="ru-RU"/>
              </w:rPr>
              <w:t>Посматрање, контролне вежбе, дневници рада ученика, самоевалуација, вршњачко оцењивање, практичне вежбе</w:t>
            </w:r>
          </w:p>
        </w:tc>
      </w:tr>
    </w:tbl>
    <w:p w:rsidR="001F54ED" w:rsidRDefault="001F54ED" w:rsidP="00DB7383">
      <w:pPr>
        <w:rPr>
          <w:rFonts w:ascii="Times New Roman" w:hAnsi="Times New Roman" w:cs="Times New Roman"/>
          <w:lang w:val="ru-RU"/>
        </w:rPr>
      </w:pPr>
    </w:p>
    <w:p w:rsidR="001F54ED" w:rsidRPr="001F54ED" w:rsidRDefault="001F54ED" w:rsidP="001F54ED">
      <w:pPr>
        <w:rPr>
          <w:rFonts w:ascii="Times New Roman" w:hAnsi="Times New Roman" w:cs="Times New Roman"/>
          <w:lang w:val="ru-RU"/>
        </w:rPr>
      </w:pPr>
    </w:p>
    <w:p w:rsidR="001F54ED" w:rsidRPr="001F54ED" w:rsidRDefault="001F54ED" w:rsidP="001F54ED">
      <w:pPr>
        <w:rPr>
          <w:rFonts w:ascii="Times New Roman" w:hAnsi="Times New Roman" w:cs="Times New Roman"/>
          <w:lang w:val="ru-RU"/>
        </w:rPr>
      </w:pPr>
    </w:p>
    <w:p w:rsidR="001F54ED" w:rsidRPr="001F54ED" w:rsidRDefault="001F54ED" w:rsidP="001F54ED">
      <w:pPr>
        <w:rPr>
          <w:rFonts w:ascii="Times New Roman" w:hAnsi="Times New Roman" w:cs="Times New Roman"/>
          <w:lang w:val="ru-RU"/>
        </w:rPr>
      </w:pPr>
    </w:p>
    <w:p w:rsidR="001F54ED" w:rsidRDefault="001F54ED" w:rsidP="001F54ED">
      <w:pPr>
        <w:spacing w:after="0" w:line="240" w:lineRule="auto"/>
        <w:jc w:val="both"/>
        <w:rPr>
          <w:rFonts w:ascii="Times New Roman" w:hAnsi="Times New Roman" w:cs="Times New Roman"/>
          <w:lang w:val="ru-RU"/>
        </w:rPr>
      </w:pPr>
    </w:p>
    <w:p w:rsidR="001F54ED" w:rsidRDefault="001F54ED" w:rsidP="001F54ED">
      <w:pPr>
        <w:spacing w:after="0" w:line="240" w:lineRule="auto"/>
        <w:jc w:val="both"/>
        <w:rPr>
          <w:lang w:val="ru-RU"/>
        </w:rPr>
      </w:pPr>
      <w:r w:rsidRPr="001F54ED">
        <w:rPr>
          <w:lang w:val="ru-RU"/>
        </w:rPr>
        <w:t>За сумативно оцењивањ</w:t>
      </w:r>
      <w:r>
        <w:rPr>
          <w:lang w:val="ru-RU"/>
        </w:rPr>
        <w:t>е знања и вештина научног истра</w:t>
      </w:r>
      <w:r w:rsidRPr="001F54ED">
        <w:rPr>
          <w:lang w:val="ru-RU"/>
        </w:rPr>
        <w:t>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w:t>
      </w:r>
      <w:r>
        <w:rPr>
          <w:lang w:val="ru-RU"/>
        </w:rPr>
        <w:t xml:space="preserve"> вештине, а не само да се присе</w:t>
      </w:r>
      <w:r w:rsidRPr="001F54ED">
        <w:rPr>
          <w:lang w:val="ru-RU"/>
        </w:rPr>
        <w:t xml:space="preserve">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w:t>
      </w:r>
      <w:r>
        <w:rPr>
          <w:lang w:val="ru-RU"/>
        </w:rPr>
        <w:t>се користе тестови знања. На ин</w:t>
      </w:r>
      <w:r w:rsidRPr="001F54ED">
        <w:rPr>
          <w:lang w:val="ru-RU"/>
        </w:rPr>
        <w:t xml:space="preserve">тернету, коришћењем кључних речи </w:t>
      </w:r>
      <w:r>
        <w:t>outcome</w:t>
      </w:r>
      <w:r w:rsidRPr="001F54ED">
        <w:rPr>
          <w:lang w:val="ru-RU"/>
        </w:rPr>
        <w:t xml:space="preserve"> </w:t>
      </w:r>
      <w:r>
        <w:t>assessment</w:t>
      </w:r>
      <w:r w:rsidRPr="001F54ED">
        <w:rPr>
          <w:lang w:val="ru-RU"/>
        </w:rPr>
        <w:t xml:space="preserve"> (</w:t>
      </w:r>
      <w:r>
        <w:t>testing</w:t>
      </w:r>
      <w:r w:rsidRPr="001F54ED">
        <w:rPr>
          <w:lang w:val="ru-RU"/>
        </w:rPr>
        <w:t xml:space="preserve">, </w:t>
      </w:r>
      <w:r>
        <w:t>forms</w:t>
      </w:r>
      <w:r w:rsidRPr="001F54ED">
        <w:rPr>
          <w:lang w:val="ru-RU"/>
        </w:rPr>
        <w:t xml:space="preserve">, </w:t>
      </w:r>
      <w:r>
        <w:t>descriptiv</w:t>
      </w:r>
      <w:r w:rsidRPr="001F54ED">
        <w:rPr>
          <w:lang w:val="ru-RU"/>
        </w:rPr>
        <w:t>/</w:t>
      </w:r>
      <w:r>
        <w:t>numerical</w:t>
      </w:r>
      <w:r w:rsidRPr="001F54ED">
        <w:rPr>
          <w:lang w:val="ru-RU"/>
        </w:rPr>
        <w:t>), могу се наћи различити инструменти за оцењивање и праћење.</w:t>
      </w:r>
    </w:p>
    <w:p w:rsidR="001F54ED" w:rsidRDefault="001F54ED" w:rsidP="001F54ED">
      <w:pPr>
        <w:spacing w:after="0" w:line="240" w:lineRule="auto"/>
        <w:jc w:val="both"/>
        <w:rPr>
          <w:lang w:val="ru-RU"/>
        </w:rPr>
      </w:pPr>
      <w:r w:rsidRPr="001F54ED">
        <w:rPr>
          <w:lang w:val="ru-RU"/>
        </w:rPr>
        <w:t>У формативном вреднов</w:t>
      </w:r>
      <w:r>
        <w:rPr>
          <w:lang w:val="ru-RU"/>
        </w:rPr>
        <w:t>ању наставник би требало да про</w:t>
      </w:r>
      <w:r w:rsidRPr="001F54ED">
        <w:rPr>
          <w:lang w:val="ru-RU"/>
        </w:rPr>
        <w:t>мовише групни дијалог, користи питања да би генерисао податке из ђачких идеја, али и да помогн</w:t>
      </w:r>
      <w:r>
        <w:rPr>
          <w:lang w:val="ru-RU"/>
        </w:rPr>
        <w:t>е развој ђачких идеја, даје уче</w:t>
      </w:r>
      <w:r w:rsidRPr="001F54ED">
        <w:rPr>
          <w:lang w:val="ru-RU"/>
        </w:rPr>
        <w:t>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w:t>
      </w:r>
      <w:r>
        <w:rPr>
          <w:lang w:val="ru-RU"/>
        </w:rPr>
        <w:t xml:space="preserve"> показатељ који одговара понаша</w:t>
      </w:r>
      <w:r w:rsidRPr="001F54ED">
        <w:rPr>
          <w:lang w:val="ru-RU"/>
        </w:rPr>
        <w:t>њу ученика</w:t>
      </w:r>
      <w:r>
        <w:rPr>
          <w:lang w:val="ru-RU"/>
        </w:rPr>
        <w:t>.</w:t>
      </w:r>
    </w:p>
    <w:p w:rsidR="001F54ED" w:rsidRDefault="001F54ED" w:rsidP="001F54ED">
      <w:pPr>
        <w:spacing w:after="0" w:line="240" w:lineRule="auto"/>
        <w:jc w:val="both"/>
        <w:rPr>
          <w:lang w:val="ru-RU"/>
        </w:rPr>
      </w:pPr>
      <w:r w:rsidRPr="001F54ED">
        <w:rPr>
          <w:lang w:val="ru-RU"/>
        </w:rPr>
        <w:t>У процесу оцењивања добро је користити портфолио (збирк</w:t>
      </w:r>
      <w:r>
        <w:t>a</w:t>
      </w:r>
      <w:r w:rsidRPr="001F54ED">
        <w:rPr>
          <w:lang w:val="ru-RU"/>
        </w:rPr>
        <w:t xml:space="preserve"> д</w:t>
      </w:r>
      <w:r>
        <w:t>o</w:t>
      </w:r>
      <w:r w:rsidRPr="001F54ED">
        <w:rPr>
          <w:lang w:val="ru-RU"/>
        </w:rPr>
        <w:t>кум</w:t>
      </w:r>
      <w:r>
        <w:t>e</w:t>
      </w:r>
      <w:r w:rsidRPr="001F54ED">
        <w:rPr>
          <w:lang w:val="ru-RU"/>
        </w:rPr>
        <w:t>н</w:t>
      </w:r>
      <w:r>
        <w:t>a</w:t>
      </w:r>
      <w:r w:rsidRPr="001F54ED">
        <w:rPr>
          <w:lang w:val="ru-RU"/>
        </w:rPr>
        <w:t>т</w:t>
      </w:r>
      <w:r>
        <w:t>a</w:t>
      </w:r>
      <w:r w:rsidRPr="001F54ED">
        <w:rPr>
          <w:lang w:val="ru-RU"/>
        </w:rPr>
        <w:t xml:space="preserve"> и </w:t>
      </w:r>
      <w:r>
        <w:t>e</w:t>
      </w:r>
      <w:r w:rsidRPr="001F54ED">
        <w:rPr>
          <w:lang w:val="ru-RU"/>
        </w:rPr>
        <w:t>вид</w:t>
      </w:r>
      <w:r>
        <w:t>e</w:t>
      </w:r>
      <w:r w:rsidRPr="001F54ED">
        <w:rPr>
          <w:lang w:val="ru-RU"/>
        </w:rPr>
        <w:t>нци</w:t>
      </w:r>
      <w:r>
        <w:t>ja</w:t>
      </w:r>
      <w:r w:rsidRPr="001F54ED">
        <w:rPr>
          <w:lang w:val="ru-RU"/>
        </w:rPr>
        <w:t xml:space="preserve"> </w:t>
      </w:r>
      <w:r>
        <w:t>o</w:t>
      </w:r>
      <w:r w:rsidRPr="001F54ED">
        <w:rPr>
          <w:lang w:val="ru-RU"/>
        </w:rPr>
        <w:t xml:space="preserve"> пр</w:t>
      </w:r>
      <w:r>
        <w:t>o</w:t>
      </w:r>
      <w:r w:rsidRPr="001F54ED">
        <w:rPr>
          <w:lang w:val="ru-RU"/>
        </w:rPr>
        <w:t>ц</w:t>
      </w:r>
      <w:r>
        <w:t>e</w:t>
      </w:r>
      <w:r w:rsidRPr="001F54ED">
        <w:rPr>
          <w:lang w:val="ru-RU"/>
        </w:rPr>
        <w:t>су и пр</w:t>
      </w:r>
      <w:r>
        <w:t>o</w:t>
      </w:r>
      <w:r w:rsidRPr="001F54ED">
        <w:rPr>
          <w:lang w:val="ru-RU"/>
        </w:rPr>
        <w:t>дуктим</w:t>
      </w:r>
      <w:r>
        <w:t>a</w:t>
      </w:r>
      <w:r w:rsidRPr="001F54ED">
        <w:rPr>
          <w:lang w:val="ru-RU"/>
        </w:rPr>
        <w:t xml:space="preserve"> рада ученика, уз к</w:t>
      </w:r>
      <w:r>
        <w:t>o</w:t>
      </w:r>
      <w:r w:rsidRPr="001F54ED">
        <w:rPr>
          <w:lang w:val="ru-RU"/>
        </w:rPr>
        <w:t>м</w:t>
      </w:r>
      <w:r>
        <w:t>e</w:t>
      </w:r>
      <w:r w:rsidRPr="001F54ED">
        <w:rPr>
          <w:lang w:val="ru-RU"/>
        </w:rPr>
        <w:t>нт</w:t>
      </w:r>
      <w:r>
        <w:t>a</w:t>
      </w:r>
      <w:r w:rsidRPr="001F54ED">
        <w:rPr>
          <w:lang w:val="ru-RU"/>
        </w:rPr>
        <w:t>р</w:t>
      </w:r>
      <w:r>
        <w:t>e</w:t>
      </w:r>
      <w:r w:rsidRPr="001F54ED">
        <w:rPr>
          <w:lang w:val="ru-RU"/>
        </w:rPr>
        <w:t xml:space="preserve"> и пр</w:t>
      </w:r>
      <w:r>
        <w:t>e</w:t>
      </w:r>
      <w:r w:rsidRPr="001F54ED">
        <w:rPr>
          <w:lang w:val="ru-RU"/>
        </w:rPr>
        <w:t>п</w:t>
      </w:r>
      <w:r>
        <w:t>o</w:t>
      </w:r>
      <w:r w:rsidRPr="001F54ED">
        <w:rPr>
          <w:lang w:val="ru-RU"/>
        </w:rPr>
        <w:t>рук</w:t>
      </w:r>
      <w:r>
        <w:t>e</w:t>
      </w:r>
      <w:r w:rsidRPr="001F54ED">
        <w:rPr>
          <w:lang w:val="ru-RU"/>
        </w:rPr>
        <w:t>) као изво</w:t>
      </w:r>
      <w:r w:rsidR="00823672">
        <w:rPr>
          <w:lang w:val="ru-RU"/>
        </w:rPr>
        <w:t>р података и показатеља о напре</w:t>
      </w:r>
      <w:r w:rsidRPr="001F54ED">
        <w:rPr>
          <w:lang w:val="ru-RU"/>
        </w:rPr>
        <w:t>довању ученика. Предности к</w:t>
      </w:r>
      <w:r>
        <w:rPr>
          <w:lang w:val="ru-RU"/>
        </w:rPr>
        <w:t>оришћења потрфолија су вишестру</w:t>
      </w:r>
      <w:r w:rsidRPr="001F54ED">
        <w:rPr>
          <w:lang w:val="ru-RU"/>
        </w:rPr>
        <w:t>ке: омогућава к</w:t>
      </w:r>
      <w:r>
        <w:t>o</w:t>
      </w:r>
      <w:r w:rsidRPr="001F54ED">
        <w:rPr>
          <w:lang w:val="ru-RU"/>
        </w:rPr>
        <w:t>нтинуир</w:t>
      </w:r>
      <w:r>
        <w:t>a</w:t>
      </w:r>
      <w:r w:rsidRPr="001F54ED">
        <w:rPr>
          <w:lang w:val="ru-RU"/>
        </w:rPr>
        <w:t>н</w:t>
      </w:r>
      <w:r>
        <w:t>o</w:t>
      </w:r>
      <w:r w:rsidRPr="001F54ED">
        <w:rPr>
          <w:lang w:val="ru-RU"/>
        </w:rPr>
        <w:t xml:space="preserve"> и сист</w:t>
      </w:r>
      <w:r>
        <w:t>e</w:t>
      </w:r>
      <w:r w:rsidRPr="001F54ED">
        <w:rPr>
          <w:lang w:val="ru-RU"/>
        </w:rPr>
        <w:t>м</w:t>
      </w:r>
      <w:r>
        <w:t>a</w:t>
      </w:r>
      <w:r w:rsidRPr="001F54ED">
        <w:rPr>
          <w:lang w:val="ru-RU"/>
        </w:rPr>
        <w:t>тско пр</w:t>
      </w:r>
      <w:r>
        <w:t>a</w:t>
      </w:r>
      <w:r w:rsidRPr="001F54ED">
        <w:rPr>
          <w:lang w:val="ru-RU"/>
        </w:rPr>
        <w:t>ћ</w:t>
      </w:r>
      <w:r>
        <w:t>e</w:t>
      </w:r>
      <w:r w:rsidRPr="001F54ED">
        <w:rPr>
          <w:lang w:val="ru-RU"/>
        </w:rPr>
        <w:t>њ</w:t>
      </w:r>
      <w:r>
        <w:t>e</w:t>
      </w:r>
      <w:r w:rsidRPr="001F54ED">
        <w:rPr>
          <w:lang w:val="ru-RU"/>
        </w:rPr>
        <w:t xml:space="preserve"> н</w:t>
      </w:r>
      <w:r>
        <w:t>a</w:t>
      </w:r>
      <w:r w:rsidRPr="001F54ED">
        <w:rPr>
          <w:lang w:val="ru-RU"/>
        </w:rPr>
        <w:t>пр</w:t>
      </w:r>
      <w:r>
        <w:t>e</w:t>
      </w:r>
      <w:r w:rsidRPr="001F54ED">
        <w:rPr>
          <w:lang w:val="ru-RU"/>
        </w:rPr>
        <w:t>д</w:t>
      </w:r>
      <w:r>
        <w:t>o</w:t>
      </w:r>
      <w:r w:rsidRPr="001F54ED">
        <w:rPr>
          <w:lang w:val="ru-RU"/>
        </w:rPr>
        <w:t>в</w:t>
      </w:r>
      <w:r>
        <w:t>a</w:t>
      </w:r>
      <w:r w:rsidRPr="001F54ED">
        <w:rPr>
          <w:lang w:val="ru-RU"/>
        </w:rPr>
        <w:t>њ</w:t>
      </w:r>
      <w:r>
        <w:t>a</w:t>
      </w:r>
      <w:r w:rsidRPr="001F54ED">
        <w:rPr>
          <w:lang w:val="ru-RU"/>
        </w:rPr>
        <w:t>, подстиче развој ученика, представља увид у пр</w:t>
      </w:r>
      <w:r>
        <w:t>a</w:t>
      </w:r>
      <w:r w:rsidRPr="001F54ED">
        <w:rPr>
          <w:lang w:val="ru-RU"/>
        </w:rPr>
        <w:t>ћ</w:t>
      </w:r>
      <w:r>
        <w:t>e</w:t>
      </w:r>
      <w:r w:rsidRPr="001F54ED">
        <w:rPr>
          <w:lang w:val="ru-RU"/>
        </w:rPr>
        <w:t>њ</w:t>
      </w:r>
      <w:r>
        <w:t>e</w:t>
      </w:r>
      <w:r w:rsidRPr="001F54ED">
        <w:rPr>
          <w:lang w:val="ru-RU"/>
        </w:rPr>
        <w:t xml:space="preserve"> р</w:t>
      </w:r>
      <w:r>
        <w:t>a</w:t>
      </w:r>
      <w:r w:rsidRPr="001F54ED">
        <w:rPr>
          <w:lang w:val="ru-RU"/>
        </w:rPr>
        <w:t xml:space="preserve">зличитих аспеката учења и развоја, представља подршку у оспособљавању ученика за самопроцену, пружа прецизнији и поузданији увид у различите </w:t>
      </w:r>
      <w:r>
        <w:t>o</w:t>
      </w:r>
      <w:r w:rsidRPr="001F54ED">
        <w:rPr>
          <w:lang w:val="ru-RU"/>
        </w:rPr>
        <w:t>бл</w:t>
      </w:r>
      <w:r>
        <w:t>a</w:t>
      </w:r>
      <w:r w:rsidRPr="001F54ED">
        <w:rPr>
          <w:lang w:val="ru-RU"/>
        </w:rPr>
        <w:t>сти постигнућа (јаке и слабе стране) ученика.</w:t>
      </w:r>
    </w:p>
    <w:p w:rsidR="001F54ED" w:rsidRDefault="001F54ED" w:rsidP="001F54ED">
      <w:pPr>
        <w:spacing w:after="0" w:line="240" w:lineRule="auto"/>
        <w:jc w:val="both"/>
        <w:rPr>
          <w:lang w:val="ru-RU"/>
        </w:rPr>
      </w:pPr>
      <w:r w:rsidRPr="001F54ED">
        <w:rPr>
          <w:lang w:val="ru-RU"/>
        </w:rPr>
        <w:t>Приликом сваког вредновања постиг</w:t>
      </w:r>
      <w:r>
        <w:rPr>
          <w:lang w:val="ru-RU"/>
        </w:rPr>
        <w:t>нућа потребно је уче</w:t>
      </w:r>
      <w:r w:rsidRPr="001F54ED">
        <w:rPr>
          <w:lang w:val="ru-RU"/>
        </w:rPr>
        <w:t>нику дати повратну информацију која помаже да разуме грешке и побољша свој резултат и учење</w:t>
      </w:r>
      <w:r w:rsidR="00823672">
        <w:rPr>
          <w:lang w:val="ru-RU"/>
        </w:rPr>
        <w:t>. Ако наставник са ученицима до</w:t>
      </w:r>
      <w:r w:rsidRPr="001F54ED">
        <w:rPr>
          <w:lang w:val="ru-RU"/>
        </w:rPr>
        <w:t>говори показатеље на основу којих сви могу да прате напредак у учењу, а који су у складу са Правилником о оцењивању ученика у основном образовању и васпитању, ученици се уче да размишљају о квалитету свог рада и о томе шта треба да предузму да би свој рад унапредили. Оцењивање так</w:t>
      </w:r>
      <w:r>
        <w:rPr>
          <w:lang w:val="ru-RU"/>
        </w:rPr>
        <w:t>о постаје инструмент за напредо</w:t>
      </w:r>
      <w:r w:rsidRPr="001F54ED">
        <w:rPr>
          <w:lang w:val="ru-RU"/>
        </w:rPr>
        <w:t>вање у учењу. На основу резултата праћења и вредновања,</w:t>
      </w:r>
      <w:r>
        <w:rPr>
          <w:lang w:val="ru-RU"/>
        </w:rPr>
        <w:t xml:space="preserve"> зајед</w:t>
      </w:r>
      <w:r w:rsidRPr="001F54ED">
        <w:rPr>
          <w:lang w:val="ru-RU"/>
        </w:rPr>
        <w:t xml:space="preserve">но са ученицима треба планирати процес учења и бирати погодне стратегије учења. </w:t>
      </w:r>
    </w:p>
    <w:p w:rsidR="001F54ED" w:rsidRDefault="001F54ED" w:rsidP="001F54ED">
      <w:pPr>
        <w:spacing w:after="0" w:line="240" w:lineRule="auto"/>
        <w:jc w:val="both"/>
        <w:rPr>
          <w:lang w:val="ru-RU"/>
        </w:rPr>
      </w:pPr>
      <w:r w:rsidRPr="001F54ED">
        <w:rPr>
          <w:lang w:val="ru-RU"/>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w:t>
      </w:r>
      <w:r>
        <w:rPr>
          <w:lang w:val="ru-RU"/>
        </w:rPr>
        <w:t>и, а све што се покаже као недо</w:t>
      </w:r>
      <w:r w:rsidRPr="001F54ED">
        <w:rPr>
          <w:lang w:val="ru-RU"/>
        </w:rPr>
        <w:t>вољно ефикасно требало би унапредити</w:t>
      </w:r>
      <w:r>
        <w:rPr>
          <w:lang w:val="ru-RU"/>
        </w:rPr>
        <w:t>.</w:t>
      </w:r>
    </w:p>
    <w:p w:rsidR="00823672" w:rsidRDefault="00823672" w:rsidP="001F54ED">
      <w:pPr>
        <w:spacing w:after="0" w:line="240" w:lineRule="auto"/>
        <w:jc w:val="both"/>
        <w:rPr>
          <w:rFonts w:ascii="Times New Roman" w:hAnsi="Times New Roman" w:cs="Times New Roman"/>
          <w:sz w:val="24"/>
          <w:lang w:val="ru-RU"/>
        </w:rPr>
      </w:pPr>
      <w:r w:rsidRPr="00823672">
        <w:rPr>
          <w:rFonts w:ascii="Times New Roman" w:hAnsi="Times New Roman" w:cs="Times New Roman"/>
          <w:sz w:val="24"/>
          <w:lang w:val="ru-RU"/>
        </w:rPr>
        <w:lastRenderedPageBreak/>
        <w:t>Назив предмета</w:t>
      </w:r>
      <w:r w:rsidRPr="00823672">
        <w:rPr>
          <w:rFonts w:ascii="Times New Roman" w:hAnsi="Times New Roman" w:cs="Times New Roman"/>
          <w:b/>
          <w:sz w:val="24"/>
          <w:lang w:val="ru-RU"/>
        </w:rPr>
        <w:t xml:space="preserve"> ХЕМИЈА</w:t>
      </w:r>
      <w:r w:rsidRPr="00823672">
        <w:rPr>
          <w:rFonts w:ascii="Times New Roman" w:hAnsi="Times New Roman" w:cs="Times New Roman"/>
          <w:sz w:val="24"/>
          <w:lang w:val="ru-RU"/>
        </w:rPr>
        <w:t xml:space="preserve"> </w:t>
      </w:r>
    </w:p>
    <w:p w:rsidR="00823672" w:rsidRDefault="00823672" w:rsidP="001F54ED">
      <w:pPr>
        <w:spacing w:after="0" w:line="240" w:lineRule="auto"/>
        <w:jc w:val="both"/>
        <w:rPr>
          <w:rFonts w:ascii="Times New Roman" w:hAnsi="Times New Roman" w:cs="Times New Roman"/>
          <w:sz w:val="24"/>
          <w:lang w:val="ru-RU"/>
        </w:rPr>
      </w:pPr>
      <w:r w:rsidRPr="00823672">
        <w:rPr>
          <w:rFonts w:ascii="Times New Roman" w:hAnsi="Times New Roman" w:cs="Times New Roman"/>
          <w:b/>
          <w:sz w:val="24"/>
          <w:lang w:val="ru-RU"/>
        </w:rPr>
        <w:t>Циљ</w:t>
      </w:r>
      <w:r w:rsidRPr="00823672">
        <w:rPr>
          <w:rFonts w:ascii="Times New Roman" w:hAnsi="Times New Roman" w:cs="Times New Roman"/>
          <w:sz w:val="24"/>
          <w:lang w:val="ru-RU"/>
        </w:rPr>
        <w:t xml:space="preserve"> Циљ учења Хемије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и тимски рад, и одговоран однос према себи, другима и животној средини </w:t>
      </w:r>
    </w:p>
    <w:p w:rsidR="00823672" w:rsidRDefault="00823672" w:rsidP="001F54ED">
      <w:pPr>
        <w:spacing w:after="0" w:line="240" w:lineRule="auto"/>
        <w:jc w:val="both"/>
        <w:rPr>
          <w:rFonts w:ascii="Times New Roman" w:hAnsi="Times New Roman" w:cs="Times New Roman"/>
          <w:sz w:val="24"/>
          <w:lang w:val="ru-RU"/>
        </w:rPr>
      </w:pPr>
      <w:r w:rsidRPr="00823672">
        <w:rPr>
          <w:rFonts w:ascii="Times New Roman" w:hAnsi="Times New Roman" w:cs="Times New Roman"/>
          <w:sz w:val="24"/>
          <w:lang w:val="ru-RU"/>
        </w:rPr>
        <w:t xml:space="preserve">Разред </w:t>
      </w:r>
      <w:r w:rsidRPr="00823672">
        <w:rPr>
          <w:rFonts w:ascii="Times New Roman" w:hAnsi="Times New Roman" w:cs="Times New Roman"/>
          <w:b/>
          <w:sz w:val="24"/>
          <w:lang w:val="ru-RU"/>
        </w:rPr>
        <w:t xml:space="preserve">Седми </w:t>
      </w:r>
    </w:p>
    <w:p w:rsidR="001F54ED" w:rsidRDefault="00823672" w:rsidP="001F54ED">
      <w:pPr>
        <w:spacing w:after="0" w:line="240" w:lineRule="auto"/>
        <w:jc w:val="both"/>
        <w:rPr>
          <w:rFonts w:ascii="Times New Roman" w:hAnsi="Times New Roman" w:cs="Times New Roman"/>
          <w:b/>
          <w:sz w:val="24"/>
          <w:lang w:val="ru-RU"/>
        </w:rPr>
      </w:pPr>
      <w:r w:rsidRPr="00823672">
        <w:rPr>
          <w:rFonts w:ascii="Times New Roman" w:hAnsi="Times New Roman" w:cs="Times New Roman"/>
          <w:sz w:val="24"/>
          <w:lang w:val="ru-RU"/>
        </w:rPr>
        <w:t xml:space="preserve">Годишњи фонд часова </w:t>
      </w:r>
      <w:r w:rsidRPr="00823672">
        <w:rPr>
          <w:rFonts w:ascii="Times New Roman" w:hAnsi="Times New Roman" w:cs="Times New Roman"/>
          <w:b/>
          <w:sz w:val="24"/>
          <w:lang w:val="ru-RU"/>
        </w:rPr>
        <w:t>72 часа</w:t>
      </w:r>
    </w:p>
    <w:p w:rsidR="00823672" w:rsidRDefault="00823672" w:rsidP="001F54ED">
      <w:pPr>
        <w:spacing w:after="0" w:line="240" w:lineRule="auto"/>
        <w:jc w:val="both"/>
        <w:rPr>
          <w:rFonts w:ascii="Times New Roman" w:hAnsi="Times New Roman" w:cs="Times New Roman"/>
          <w:b/>
          <w:sz w:val="24"/>
          <w:lang w:val="ru-RU"/>
        </w:rPr>
      </w:pPr>
    </w:p>
    <w:p w:rsidR="00823672" w:rsidRPr="00823672" w:rsidRDefault="00823672" w:rsidP="001F54ED">
      <w:pPr>
        <w:spacing w:after="0" w:line="240" w:lineRule="auto"/>
        <w:jc w:val="both"/>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49"/>
        <w:gridCol w:w="4968"/>
      </w:tblGrid>
      <w:tr w:rsidR="00823672" w:rsidTr="00823672">
        <w:trPr>
          <w:trHeight w:val="949"/>
        </w:trPr>
        <w:tc>
          <w:tcPr>
            <w:tcW w:w="5418" w:type="dxa"/>
            <w:shd w:val="clear" w:color="auto" w:fill="EAF1DD" w:themeFill="accent3" w:themeFillTint="33"/>
          </w:tcPr>
          <w:p w:rsidR="00823672" w:rsidRPr="00A3511A" w:rsidRDefault="00823672" w:rsidP="0082367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823672" w:rsidRPr="00A3511A" w:rsidRDefault="00823672" w:rsidP="00823672">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823672" w:rsidRPr="00A3511A" w:rsidRDefault="00823672" w:rsidP="00823672">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823672" w:rsidRPr="00A3511A" w:rsidRDefault="00823672" w:rsidP="0082367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823672" w:rsidRPr="00201C80" w:rsidTr="004E7837">
        <w:trPr>
          <w:trHeight w:val="440"/>
        </w:trPr>
        <w:tc>
          <w:tcPr>
            <w:tcW w:w="5418" w:type="dxa"/>
            <w:vMerge w:val="restart"/>
          </w:tcPr>
          <w:p w:rsidR="00823672" w:rsidRDefault="00823672" w:rsidP="00823672">
            <w:pPr>
              <w:pStyle w:val="BodyText"/>
              <w:spacing w:before="38"/>
              <w:ind w:left="0"/>
              <w:rPr>
                <w:sz w:val="22"/>
                <w:lang w:val="ru-RU"/>
              </w:rPr>
            </w:pPr>
            <w:r w:rsidRPr="00823672">
              <w:rPr>
                <w:sz w:val="22"/>
                <w:lang w:val="ru-RU"/>
              </w:rPr>
              <w:t>– идентификује и објашњава појмове који повезују хемију са другим наукама и различити</w:t>
            </w:r>
            <w:r>
              <w:rPr>
                <w:sz w:val="22"/>
                <w:lang w:val="ru-RU"/>
              </w:rPr>
              <w:t>м професијама, и принципима одр</w:t>
            </w:r>
            <w:r w:rsidRPr="00823672">
              <w:rPr>
                <w:sz w:val="22"/>
                <w:lang w:val="ru-RU"/>
              </w:rPr>
              <w:t>живог развоја;</w:t>
            </w:r>
          </w:p>
          <w:p w:rsidR="00823672" w:rsidRDefault="00823672" w:rsidP="00823672">
            <w:pPr>
              <w:pStyle w:val="BodyText"/>
              <w:spacing w:before="38"/>
              <w:ind w:left="0"/>
              <w:rPr>
                <w:sz w:val="22"/>
                <w:lang w:val="ru-RU"/>
              </w:rPr>
            </w:pPr>
            <w:r w:rsidRPr="00823672">
              <w:rPr>
                <w:sz w:val="22"/>
                <w:lang w:val="ru-RU"/>
              </w:rPr>
              <w:t xml:space="preserve"> – правилно рукује лабораторијски</w:t>
            </w:r>
            <w:r>
              <w:rPr>
                <w:sz w:val="22"/>
                <w:lang w:val="ru-RU"/>
              </w:rPr>
              <w:t>м посуђем, прибором и суп</w:t>
            </w:r>
            <w:r w:rsidRPr="00823672">
              <w:rPr>
                <w:sz w:val="22"/>
                <w:lang w:val="ru-RU"/>
              </w:rPr>
              <w:t>станцама, и показује одговоран однос према здрављу и животној средини;</w:t>
            </w:r>
          </w:p>
          <w:p w:rsidR="00823672" w:rsidRDefault="00823672" w:rsidP="00823672">
            <w:pPr>
              <w:pStyle w:val="BodyText"/>
              <w:spacing w:before="38"/>
              <w:ind w:left="0"/>
              <w:rPr>
                <w:sz w:val="22"/>
                <w:lang w:val="ru-RU"/>
              </w:rPr>
            </w:pPr>
            <w:r w:rsidRPr="00823672">
              <w:rPr>
                <w:sz w:val="22"/>
                <w:lang w:val="ru-RU"/>
              </w:rPr>
              <w:t xml:space="preserve"> – експериментално појединачно</w:t>
            </w:r>
            <w:r>
              <w:rPr>
                <w:sz w:val="22"/>
                <w:lang w:val="ru-RU"/>
              </w:rPr>
              <w:t xml:space="preserve"> и у групи испита, опише и обја</w:t>
            </w:r>
            <w:r w:rsidRPr="00823672">
              <w:rPr>
                <w:sz w:val="22"/>
                <w:lang w:val="ru-RU"/>
              </w:rPr>
              <w:t>сни физичка и хемијска својст</w:t>
            </w:r>
            <w:r>
              <w:rPr>
                <w:sz w:val="22"/>
                <w:lang w:val="ru-RU"/>
              </w:rPr>
              <w:t>ва супстанци, и физичке и хемиј</w:t>
            </w:r>
            <w:r w:rsidRPr="00823672">
              <w:rPr>
                <w:sz w:val="22"/>
                <w:lang w:val="ru-RU"/>
              </w:rPr>
              <w:t>ске промене супстанци;</w:t>
            </w:r>
          </w:p>
          <w:p w:rsidR="00823672" w:rsidRDefault="00823672" w:rsidP="00823672">
            <w:pPr>
              <w:pStyle w:val="BodyText"/>
              <w:spacing w:before="38"/>
              <w:ind w:left="0"/>
              <w:rPr>
                <w:sz w:val="22"/>
                <w:lang w:val="ru-RU"/>
              </w:rPr>
            </w:pPr>
            <w:r w:rsidRPr="00823672">
              <w:rPr>
                <w:sz w:val="22"/>
                <w:lang w:val="ru-RU"/>
              </w:rPr>
              <w:t xml:space="preserve"> – повезује физичка и хемијска својства супстанци са применом у свакодневно животу и различитим професијама;</w:t>
            </w:r>
          </w:p>
          <w:p w:rsidR="00823672" w:rsidRDefault="00823672" w:rsidP="00823672">
            <w:pPr>
              <w:pStyle w:val="BodyText"/>
              <w:spacing w:before="38"/>
              <w:ind w:left="0"/>
              <w:rPr>
                <w:sz w:val="22"/>
                <w:lang w:val="ru-RU"/>
              </w:rPr>
            </w:pPr>
            <w:r w:rsidRPr="00823672">
              <w:rPr>
                <w:sz w:val="22"/>
                <w:lang w:val="ru-RU"/>
              </w:rPr>
              <w:t xml:space="preserve"> – налази потребне информа</w:t>
            </w:r>
            <w:r>
              <w:rPr>
                <w:sz w:val="22"/>
                <w:lang w:val="ru-RU"/>
              </w:rPr>
              <w:t>ције у различитим изворима кори</w:t>
            </w:r>
            <w:r w:rsidRPr="00823672">
              <w:rPr>
                <w:sz w:val="22"/>
                <w:lang w:val="ru-RU"/>
              </w:rPr>
              <w:t xml:space="preserve">стећи основну хемијску терминологију и симболику; </w:t>
            </w:r>
          </w:p>
          <w:p w:rsidR="00823672" w:rsidRDefault="00823672" w:rsidP="00823672">
            <w:pPr>
              <w:pStyle w:val="BodyText"/>
              <w:spacing w:before="38"/>
              <w:ind w:left="0"/>
              <w:rPr>
                <w:sz w:val="22"/>
                <w:lang w:val="ru-RU"/>
              </w:rPr>
            </w:pPr>
            <w:r w:rsidRPr="00823672">
              <w:rPr>
                <w:sz w:val="22"/>
                <w:lang w:val="ru-RU"/>
              </w:rPr>
              <w:t xml:space="preserve">– објашњава основну разлику између хемијских елемената </w:t>
            </w:r>
            <w:r>
              <w:rPr>
                <w:sz w:val="22"/>
                <w:lang w:val="ru-RU"/>
              </w:rPr>
              <w:t>и је</w:t>
            </w:r>
            <w:r w:rsidRPr="00823672">
              <w:rPr>
                <w:sz w:val="22"/>
                <w:lang w:val="ru-RU"/>
              </w:rPr>
              <w:t xml:space="preserve">дињења, и препознаје примере хемијских елемената и једињења у свакодневном животу; </w:t>
            </w:r>
          </w:p>
          <w:p w:rsidR="00823672" w:rsidRDefault="00823672" w:rsidP="00823672">
            <w:pPr>
              <w:pStyle w:val="BodyText"/>
              <w:spacing w:before="38"/>
              <w:ind w:left="0"/>
              <w:rPr>
                <w:sz w:val="22"/>
                <w:lang w:val="ru-RU"/>
              </w:rPr>
            </w:pPr>
            <w:r w:rsidRPr="00823672">
              <w:rPr>
                <w:sz w:val="22"/>
                <w:lang w:val="ru-RU"/>
              </w:rPr>
              <w:t>– објашњава по чему се разликују чисте супстанце од смеша и илуструје то примерима;</w:t>
            </w:r>
          </w:p>
          <w:p w:rsidR="00823672" w:rsidRDefault="00823672" w:rsidP="00823672">
            <w:pPr>
              <w:pStyle w:val="BodyText"/>
              <w:spacing w:before="38"/>
              <w:ind w:left="0"/>
              <w:rPr>
                <w:sz w:val="22"/>
                <w:lang w:val="ru-RU"/>
              </w:rPr>
            </w:pPr>
            <w:r w:rsidRPr="00823672">
              <w:rPr>
                <w:sz w:val="22"/>
                <w:lang w:val="ru-RU"/>
              </w:rPr>
              <w:t xml:space="preserve"> – разликује хомогене и хетерогене смеше, наводи примере из свакодневног живота и раздваја састојке смеша; </w:t>
            </w:r>
          </w:p>
          <w:p w:rsidR="00823672" w:rsidRDefault="00823672" w:rsidP="00823672">
            <w:pPr>
              <w:pStyle w:val="BodyText"/>
              <w:spacing w:before="38"/>
              <w:ind w:left="0"/>
              <w:rPr>
                <w:sz w:val="22"/>
                <w:lang w:val="ru-RU"/>
              </w:rPr>
            </w:pPr>
            <w:r w:rsidRPr="00823672">
              <w:rPr>
                <w:sz w:val="22"/>
                <w:lang w:val="ru-RU"/>
              </w:rPr>
              <w:t xml:space="preserve">– представља структуру атома, молекула и јона </w:t>
            </w:r>
            <w:r w:rsidRPr="00823672">
              <w:rPr>
                <w:sz w:val="22"/>
                <w:lang w:val="ru-RU"/>
              </w:rPr>
              <w:lastRenderedPageBreak/>
              <w:t>помоћу модела, хемијских симбола и формула;</w:t>
            </w:r>
          </w:p>
          <w:p w:rsidR="00823672" w:rsidRDefault="00823672" w:rsidP="00823672">
            <w:pPr>
              <w:pStyle w:val="BodyText"/>
              <w:spacing w:before="38"/>
              <w:ind w:left="0"/>
              <w:rPr>
                <w:sz w:val="22"/>
                <w:lang w:val="ru-RU"/>
              </w:rPr>
            </w:pPr>
            <w:r w:rsidRPr="00823672">
              <w:rPr>
                <w:sz w:val="22"/>
                <w:lang w:val="ru-RU"/>
              </w:rPr>
              <w:t xml:space="preserve"> – повезује распоред електрона у атому елемента с </w:t>
            </w:r>
            <w:r>
              <w:rPr>
                <w:sz w:val="22"/>
                <w:lang w:val="ru-RU"/>
              </w:rPr>
              <w:t>положајем еле</w:t>
            </w:r>
            <w:r w:rsidRPr="00823672">
              <w:rPr>
                <w:sz w:val="22"/>
                <w:lang w:val="ru-RU"/>
              </w:rPr>
              <w:t>мента у Периодном систему елемената и својствима елемента;</w:t>
            </w:r>
          </w:p>
          <w:p w:rsidR="00823672" w:rsidRDefault="00823672" w:rsidP="00823672">
            <w:pPr>
              <w:pStyle w:val="BodyText"/>
              <w:spacing w:before="38"/>
              <w:ind w:left="0"/>
              <w:rPr>
                <w:sz w:val="22"/>
                <w:lang w:val="ru-RU"/>
              </w:rPr>
            </w:pPr>
            <w:r w:rsidRPr="00823672">
              <w:rPr>
                <w:sz w:val="22"/>
                <w:lang w:val="ru-RU"/>
              </w:rPr>
              <w:t xml:space="preserve"> – разликује хемијске елементе и једињења на основу хемијских симбола и формула;</w:t>
            </w:r>
          </w:p>
          <w:p w:rsidR="00823672" w:rsidRDefault="00823672" w:rsidP="00823672">
            <w:pPr>
              <w:pStyle w:val="BodyText"/>
              <w:spacing w:before="38"/>
              <w:ind w:left="0"/>
              <w:rPr>
                <w:sz w:val="22"/>
                <w:lang w:val="ru-RU"/>
              </w:rPr>
            </w:pPr>
            <w:r w:rsidRPr="00823672">
              <w:rPr>
                <w:sz w:val="22"/>
                <w:lang w:val="ru-RU"/>
              </w:rPr>
              <w:t xml:space="preserve"> – разликује типове хемијских веза, препознаје тип хемијске везе у супстанцама и повезује са својствима тих супстанци; </w:t>
            </w:r>
          </w:p>
          <w:p w:rsidR="00823672" w:rsidRDefault="00823672" w:rsidP="00823672">
            <w:pPr>
              <w:pStyle w:val="BodyText"/>
              <w:spacing w:before="38"/>
              <w:ind w:left="0"/>
              <w:rPr>
                <w:sz w:val="22"/>
                <w:lang w:val="ru-RU"/>
              </w:rPr>
            </w:pPr>
            <w:r w:rsidRPr="00823672">
              <w:rPr>
                <w:sz w:val="22"/>
                <w:lang w:val="ru-RU"/>
              </w:rPr>
              <w:t xml:space="preserve">– објасни процес растварања </w:t>
            </w:r>
            <w:r>
              <w:rPr>
                <w:sz w:val="22"/>
                <w:lang w:val="ru-RU"/>
              </w:rPr>
              <w:t>супстанце и квантитативно значе</w:t>
            </w:r>
            <w:r w:rsidRPr="00823672">
              <w:rPr>
                <w:sz w:val="22"/>
                <w:lang w:val="ru-RU"/>
              </w:rPr>
              <w:t>ње растворљивости супстанце</w:t>
            </w:r>
          </w:p>
          <w:p w:rsidR="00823672" w:rsidRDefault="00823672" w:rsidP="00823672">
            <w:pPr>
              <w:pStyle w:val="BodyText"/>
              <w:spacing w:before="38"/>
              <w:ind w:left="0"/>
              <w:rPr>
                <w:sz w:val="22"/>
                <w:lang w:val="ru-RU"/>
              </w:rPr>
            </w:pPr>
            <w:r w:rsidRPr="00823672">
              <w:rPr>
                <w:sz w:val="22"/>
                <w:lang w:val="ru-RU"/>
              </w:rPr>
              <w:t xml:space="preserve"> – изводи израчунавања у вези с масеним процентним саставом раствора; </w:t>
            </w:r>
          </w:p>
          <w:p w:rsidR="00823672" w:rsidRDefault="00823672" w:rsidP="00823672">
            <w:pPr>
              <w:pStyle w:val="BodyText"/>
              <w:spacing w:before="38"/>
              <w:ind w:left="0"/>
              <w:rPr>
                <w:sz w:val="22"/>
                <w:lang w:val="ru-RU"/>
              </w:rPr>
            </w:pPr>
            <w:r w:rsidRPr="00823672">
              <w:rPr>
                <w:sz w:val="22"/>
                <w:lang w:val="ru-RU"/>
              </w:rPr>
              <w:t>– напише једначине хемијски</w:t>
            </w:r>
            <w:r>
              <w:rPr>
                <w:sz w:val="22"/>
                <w:lang w:val="ru-RU"/>
              </w:rPr>
              <w:t>х реакција и објасни њихово ква</w:t>
            </w:r>
            <w:r w:rsidRPr="00823672">
              <w:rPr>
                <w:sz w:val="22"/>
                <w:lang w:val="ru-RU"/>
              </w:rPr>
              <w:t xml:space="preserve">литативно и квантитативно значење; </w:t>
            </w:r>
          </w:p>
          <w:p w:rsidR="00823672" w:rsidRDefault="00823672" w:rsidP="00823672">
            <w:pPr>
              <w:pStyle w:val="BodyText"/>
              <w:spacing w:before="38"/>
              <w:ind w:left="0"/>
              <w:rPr>
                <w:sz w:val="22"/>
                <w:lang w:val="ru-RU"/>
              </w:rPr>
            </w:pPr>
            <w:r w:rsidRPr="00823672">
              <w:rPr>
                <w:sz w:val="22"/>
                <w:lang w:val="ru-RU"/>
              </w:rPr>
              <w:t xml:space="preserve">– квантитативно тумачи хемијске симболе и формуле користећи појмове релативна атомска </w:t>
            </w:r>
            <w:r>
              <w:rPr>
                <w:sz w:val="22"/>
                <w:lang w:val="ru-RU"/>
              </w:rPr>
              <w:t>и молекулска маса, количина суп</w:t>
            </w:r>
            <w:r w:rsidRPr="00823672">
              <w:rPr>
                <w:sz w:val="22"/>
                <w:lang w:val="ru-RU"/>
              </w:rPr>
              <w:t xml:space="preserve">станце и моларна маса; </w:t>
            </w:r>
          </w:p>
          <w:p w:rsidR="00823672" w:rsidRDefault="00823672" w:rsidP="00823672">
            <w:pPr>
              <w:pStyle w:val="BodyText"/>
              <w:spacing w:before="38"/>
              <w:ind w:left="0"/>
              <w:rPr>
                <w:sz w:val="22"/>
                <w:lang w:val="ru-RU"/>
              </w:rPr>
            </w:pPr>
            <w:r w:rsidRPr="00823672">
              <w:rPr>
                <w:sz w:val="22"/>
                <w:lang w:val="ru-RU"/>
              </w:rPr>
              <w:t xml:space="preserve">– опише и објасни физичка и </w:t>
            </w:r>
            <w:r>
              <w:rPr>
                <w:sz w:val="22"/>
                <w:lang w:val="ru-RU"/>
              </w:rPr>
              <w:t>хемијска својства водоника и ки</w:t>
            </w:r>
            <w:r w:rsidRPr="00823672">
              <w:rPr>
                <w:sz w:val="22"/>
                <w:lang w:val="ru-RU"/>
              </w:rPr>
              <w:t>сеоника;</w:t>
            </w:r>
          </w:p>
          <w:p w:rsidR="00823672" w:rsidRDefault="00823672" w:rsidP="00823672">
            <w:pPr>
              <w:pStyle w:val="BodyText"/>
              <w:spacing w:before="38"/>
              <w:ind w:left="0"/>
              <w:rPr>
                <w:sz w:val="22"/>
                <w:lang w:val="ru-RU"/>
              </w:rPr>
            </w:pPr>
            <w:r w:rsidRPr="00823672">
              <w:rPr>
                <w:sz w:val="22"/>
                <w:lang w:val="ru-RU"/>
              </w:rPr>
              <w:t xml:space="preserve"> – разликује оксиде, киселине,</w:t>
            </w:r>
            <w:r>
              <w:rPr>
                <w:sz w:val="22"/>
                <w:lang w:val="ru-RU"/>
              </w:rPr>
              <w:t xml:space="preserve"> хидроксиде и соли на основу хе</w:t>
            </w:r>
            <w:r w:rsidRPr="00823672">
              <w:rPr>
                <w:sz w:val="22"/>
                <w:lang w:val="ru-RU"/>
              </w:rPr>
              <w:t xml:space="preserve">мијске формуле и назива, и опише основна својства ових класа једињења; </w:t>
            </w:r>
          </w:p>
          <w:p w:rsidR="00823672" w:rsidRDefault="00823672" w:rsidP="00823672">
            <w:pPr>
              <w:pStyle w:val="BodyText"/>
              <w:spacing w:before="38"/>
              <w:ind w:left="0"/>
              <w:rPr>
                <w:sz w:val="22"/>
                <w:lang w:val="ru-RU"/>
              </w:rPr>
            </w:pPr>
            <w:r w:rsidRPr="00823672">
              <w:rPr>
                <w:sz w:val="22"/>
                <w:lang w:val="ru-RU"/>
              </w:rPr>
              <w:t xml:space="preserve">– индикаторима испита и на рН скали процени киселост раствора; </w:t>
            </w:r>
          </w:p>
          <w:p w:rsidR="00823672" w:rsidRPr="00823672" w:rsidRDefault="00823672" w:rsidP="00823672">
            <w:pPr>
              <w:pStyle w:val="BodyText"/>
              <w:spacing w:before="38"/>
              <w:ind w:left="0"/>
              <w:rPr>
                <w:lang w:val="ru-RU"/>
              </w:rPr>
            </w:pPr>
            <w:r w:rsidRPr="00823672">
              <w:rPr>
                <w:sz w:val="22"/>
                <w:lang w:val="ru-RU"/>
              </w:rPr>
              <w:t>– тумачи ознаке са амбалаже супстанци</w:t>
            </w:r>
            <w:r>
              <w:rPr>
                <w:sz w:val="22"/>
                <w:lang w:val="ru-RU"/>
              </w:rPr>
              <w:t xml:space="preserve"> </w:t>
            </w:r>
            <w:r w:rsidRPr="00823672">
              <w:rPr>
                <w:sz w:val="22"/>
                <w:lang w:val="ru-RU"/>
              </w:rPr>
              <w:t>/комерцијалних производа</w:t>
            </w:r>
          </w:p>
        </w:tc>
        <w:tc>
          <w:tcPr>
            <w:tcW w:w="2790" w:type="dxa"/>
          </w:tcPr>
          <w:p w:rsidR="00823672" w:rsidRPr="004E7837" w:rsidRDefault="00823672"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lang w:val="ru-RU"/>
              </w:rPr>
              <w:lastRenderedPageBreak/>
              <w:t>ХЕМИЈА КАО ЕКСПЕРИМЕНТАЛНА НАУКА И ХЕМИЈА У СВЕТУ ОКО НАС</w:t>
            </w:r>
          </w:p>
        </w:tc>
        <w:tc>
          <w:tcPr>
            <w:tcW w:w="4968" w:type="dxa"/>
          </w:tcPr>
          <w:p w:rsidR="004E7837" w:rsidRPr="004E7837" w:rsidRDefault="004E7837" w:rsidP="00823672">
            <w:pPr>
              <w:pStyle w:val="BodyText"/>
              <w:spacing w:before="38"/>
              <w:ind w:left="0" w:hanging="18"/>
              <w:rPr>
                <w:sz w:val="22"/>
                <w:lang w:val="ru-RU"/>
              </w:rPr>
            </w:pPr>
            <w:r w:rsidRPr="004E7837">
              <w:rPr>
                <w:sz w:val="22"/>
                <w:lang w:val="ru-RU"/>
              </w:rPr>
              <w:t>Предмет изучавања хемије Везе између хемије и других наука</w:t>
            </w:r>
          </w:p>
          <w:p w:rsidR="004E7837" w:rsidRPr="004E7837" w:rsidRDefault="004E7837" w:rsidP="00823672">
            <w:pPr>
              <w:pStyle w:val="BodyText"/>
              <w:spacing w:before="38"/>
              <w:ind w:left="0" w:hanging="18"/>
              <w:rPr>
                <w:sz w:val="22"/>
                <w:lang w:val="ru-RU"/>
              </w:rPr>
            </w:pPr>
            <w:r w:rsidRPr="004E7837">
              <w:rPr>
                <w:sz w:val="22"/>
                <w:lang w:val="ru-RU"/>
              </w:rPr>
              <w:t xml:space="preserve"> Примена хемије у различитим делатностима и свакодневном животу </w:t>
            </w:r>
          </w:p>
          <w:p w:rsidR="00823672" w:rsidRPr="004E7837" w:rsidRDefault="004E7837" w:rsidP="00823672">
            <w:pPr>
              <w:pStyle w:val="BodyText"/>
              <w:spacing w:before="38"/>
              <w:ind w:left="0" w:hanging="18"/>
              <w:rPr>
                <w:color w:val="231F20"/>
                <w:sz w:val="22"/>
                <w:lang w:val="ru-RU"/>
              </w:rPr>
            </w:pPr>
            <w:r w:rsidRPr="004E7837">
              <w:rPr>
                <w:sz w:val="22"/>
                <w:lang w:val="ru-RU"/>
              </w:rPr>
              <w:t>Супстанца Врсте супстанци: хемијски елементи, хемијска једињења и смеше Демонстрациони огледи: демонстрирање узорака елемената, једињења и смеша</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rPr>
              <w:t>ХЕМИЈСКА ЛАБОРАТОРИЈА</w:t>
            </w:r>
          </w:p>
        </w:tc>
        <w:tc>
          <w:tcPr>
            <w:tcW w:w="4968" w:type="dxa"/>
          </w:tcPr>
          <w:p w:rsidR="004E7837" w:rsidRPr="004E7837" w:rsidRDefault="004E7837" w:rsidP="004E7837">
            <w:pPr>
              <w:pStyle w:val="BodyText"/>
              <w:spacing w:before="38"/>
              <w:ind w:left="0" w:firstLine="72"/>
              <w:rPr>
                <w:sz w:val="22"/>
                <w:lang w:val="ru-RU"/>
              </w:rPr>
            </w:pPr>
            <w:r w:rsidRPr="004E7837">
              <w:rPr>
                <w:sz w:val="22"/>
                <w:lang w:val="ru-RU"/>
              </w:rPr>
              <w:t xml:space="preserve">Хемијска лабораторија и експеримент Лабораторијско посуђе и прибор </w:t>
            </w:r>
          </w:p>
          <w:p w:rsidR="004E7837" w:rsidRPr="004E7837" w:rsidRDefault="004E7837" w:rsidP="004E7837">
            <w:pPr>
              <w:pStyle w:val="BodyText"/>
              <w:spacing w:before="38"/>
              <w:ind w:left="0" w:firstLine="72"/>
              <w:rPr>
                <w:sz w:val="22"/>
                <w:lang w:val="ru-RU"/>
              </w:rPr>
            </w:pPr>
            <w:r w:rsidRPr="004E7837">
              <w:rPr>
                <w:sz w:val="22"/>
                <w:lang w:val="ru-RU"/>
              </w:rPr>
              <w:t>Физичка и хемијска својства супстанци Физичке и хемијске промене супстанци Демонстрациони огледи: демонстрирање правилног руковања лабораторијским посуђем и прибором, и правилног извођења основних лабораторијских техника рада; испитивање физичких и хемијских својстава и промена супстанци</w:t>
            </w:r>
          </w:p>
          <w:p w:rsidR="004E7837" w:rsidRPr="004E7837" w:rsidRDefault="004E7837" w:rsidP="004E7837">
            <w:pPr>
              <w:pStyle w:val="BodyText"/>
              <w:spacing w:before="38"/>
              <w:ind w:left="0" w:firstLine="72"/>
              <w:rPr>
                <w:sz w:val="22"/>
                <w:lang w:val="ru-RU"/>
              </w:rPr>
            </w:pPr>
            <w:r w:rsidRPr="004E7837">
              <w:rPr>
                <w:sz w:val="22"/>
                <w:lang w:val="ru-RU"/>
              </w:rPr>
              <w:t xml:space="preserve"> Лабораторијска вежба</w:t>
            </w:r>
          </w:p>
          <w:p w:rsidR="004E7837" w:rsidRPr="004E7837" w:rsidRDefault="004E7837" w:rsidP="004E7837">
            <w:pPr>
              <w:pStyle w:val="BodyText"/>
              <w:spacing w:before="38"/>
              <w:ind w:left="0" w:firstLine="72"/>
              <w:rPr>
                <w:sz w:val="22"/>
                <w:lang w:val="ru-RU"/>
              </w:rPr>
            </w:pPr>
            <w:r w:rsidRPr="004E7837">
              <w:rPr>
                <w:sz w:val="22"/>
                <w:lang w:val="ru-RU"/>
              </w:rPr>
              <w:t xml:space="preserve"> </w:t>
            </w:r>
            <w:r w:rsidRPr="004E7837">
              <w:rPr>
                <w:sz w:val="22"/>
              </w:rPr>
              <w:t>I</w:t>
            </w:r>
            <w:r w:rsidRPr="004E7837">
              <w:rPr>
                <w:sz w:val="22"/>
                <w:lang w:val="ru-RU"/>
              </w:rPr>
              <w:t xml:space="preserve">: основне лабораторијске технике рада: мешање, уситњавање и загревање супстанци Лабораторијска вежба </w:t>
            </w:r>
          </w:p>
          <w:p w:rsidR="004E7837" w:rsidRPr="004E7837" w:rsidRDefault="004E7837" w:rsidP="004E7837">
            <w:pPr>
              <w:pStyle w:val="BodyText"/>
              <w:spacing w:before="38"/>
              <w:ind w:left="0" w:firstLine="72"/>
              <w:rPr>
                <w:sz w:val="22"/>
                <w:lang w:val="ru-RU"/>
              </w:rPr>
            </w:pPr>
            <w:r w:rsidRPr="004E7837">
              <w:rPr>
                <w:sz w:val="22"/>
              </w:rPr>
              <w:t>II</w:t>
            </w:r>
            <w:r w:rsidRPr="004E7837">
              <w:rPr>
                <w:sz w:val="22"/>
                <w:lang w:val="ru-RU"/>
              </w:rPr>
              <w:t xml:space="preserve">: физичка својства супстанци, мерење масе, запремине и температуре супстанце Лабораторијска вежба </w:t>
            </w:r>
          </w:p>
          <w:p w:rsidR="00823672" w:rsidRPr="004E7837" w:rsidRDefault="004E7837" w:rsidP="004E7837">
            <w:pPr>
              <w:pStyle w:val="BodyText"/>
              <w:spacing w:before="38"/>
              <w:ind w:left="0" w:firstLine="72"/>
              <w:rPr>
                <w:color w:val="231F20"/>
                <w:sz w:val="22"/>
                <w:lang w:val="ru-RU"/>
              </w:rPr>
            </w:pPr>
            <w:r w:rsidRPr="004E7837">
              <w:rPr>
                <w:sz w:val="22"/>
              </w:rPr>
              <w:t>III</w:t>
            </w:r>
            <w:r w:rsidRPr="004E7837">
              <w:rPr>
                <w:sz w:val="22"/>
                <w:lang w:val="ru-RU"/>
              </w:rPr>
              <w:t>: физичке и хемијске промене супстанце</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rPr>
              <w:t>АТОМИ И ХЕМИЈСКИ ЕЛЕМЕНТИ</w:t>
            </w:r>
          </w:p>
        </w:tc>
        <w:tc>
          <w:tcPr>
            <w:tcW w:w="4968" w:type="dxa"/>
          </w:tcPr>
          <w:p w:rsidR="004E7837" w:rsidRPr="004E7837" w:rsidRDefault="004E7837" w:rsidP="004E7837">
            <w:pPr>
              <w:pStyle w:val="BodyText"/>
              <w:spacing w:before="38"/>
              <w:ind w:left="-18" w:firstLine="18"/>
              <w:rPr>
                <w:sz w:val="22"/>
                <w:lang w:val="ru-RU"/>
              </w:rPr>
            </w:pPr>
            <w:r w:rsidRPr="004E7837">
              <w:rPr>
                <w:sz w:val="22"/>
                <w:lang w:val="ru-RU"/>
              </w:rPr>
              <w:t xml:space="preserve">Атоми хемијских елемената </w:t>
            </w:r>
          </w:p>
          <w:p w:rsidR="004E7837" w:rsidRPr="004E7837" w:rsidRDefault="004E7837" w:rsidP="004E7837">
            <w:pPr>
              <w:pStyle w:val="BodyText"/>
              <w:spacing w:before="38"/>
              <w:ind w:left="-18" w:firstLine="18"/>
              <w:rPr>
                <w:sz w:val="22"/>
                <w:lang w:val="ru-RU"/>
              </w:rPr>
            </w:pPr>
            <w:r w:rsidRPr="004E7837">
              <w:rPr>
                <w:sz w:val="22"/>
                <w:lang w:val="ru-RU"/>
              </w:rPr>
              <w:t xml:space="preserve">Хемијски симболи </w:t>
            </w:r>
          </w:p>
          <w:p w:rsidR="004E7837" w:rsidRPr="004E7837" w:rsidRDefault="004E7837" w:rsidP="004E7837">
            <w:pPr>
              <w:pStyle w:val="BodyText"/>
              <w:spacing w:before="38"/>
              <w:ind w:left="-18" w:firstLine="18"/>
              <w:rPr>
                <w:sz w:val="22"/>
                <w:lang w:val="ru-RU"/>
              </w:rPr>
            </w:pPr>
            <w:r w:rsidRPr="004E7837">
              <w:rPr>
                <w:sz w:val="22"/>
                <w:lang w:val="ru-RU"/>
              </w:rPr>
              <w:t xml:space="preserve">Грађа атома: атомско језгро и електронски омотач </w:t>
            </w:r>
          </w:p>
          <w:p w:rsidR="004E7837" w:rsidRPr="004E7837" w:rsidRDefault="004E7837" w:rsidP="004E7837">
            <w:pPr>
              <w:pStyle w:val="BodyText"/>
              <w:spacing w:before="38"/>
              <w:ind w:left="-18" w:firstLine="18"/>
              <w:rPr>
                <w:sz w:val="22"/>
                <w:lang w:val="ru-RU"/>
              </w:rPr>
            </w:pPr>
            <w:r w:rsidRPr="004E7837">
              <w:rPr>
                <w:sz w:val="22"/>
                <w:lang w:val="ru-RU"/>
              </w:rPr>
              <w:t xml:space="preserve">Атомски и масени број, изотопи </w:t>
            </w:r>
          </w:p>
          <w:p w:rsidR="004E7837" w:rsidRPr="004E7837" w:rsidRDefault="004E7837" w:rsidP="004E7837">
            <w:pPr>
              <w:pStyle w:val="BodyText"/>
              <w:spacing w:before="38"/>
              <w:ind w:left="-18" w:firstLine="18"/>
              <w:rPr>
                <w:sz w:val="22"/>
                <w:lang w:val="ru-RU"/>
              </w:rPr>
            </w:pPr>
            <w:r w:rsidRPr="004E7837">
              <w:rPr>
                <w:sz w:val="22"/>
                <w:lang w:val="ru-RU"/>
              </w:rPr>
              <w:t xml:space="preserve">Распоред електрона по нивоима у атомима елемената </w:t>
            </w:r>
          </w:p>
          <w:p w:rsidR="004E7837" w:rsidRPr="004E7837" w:rsidRDefault="004E7837" w:rsidP="004E7837">
            <w:pPr>
              <w:pStyle w:val="BodyText"/>
              <w:spacing w:before="38"/>
              <w:ind w:left="-18" w:firstLine="18"/>
              <w:rPr>
                <w:sz w:val="22"/>
                <w:lang w:val="ru-RU"/>
              </w:rPr>
            </w:pPr>
            <w:r w:rsidRPr="004E7837">
              <w:rPr>
                <w:sz w:val="22"/>
                <w:lang w:val="ru-RU"/>
              </w:rPr>
              <w:t>Периодни систем елемената (ПСЕ), закон периодичности и веза између броја и распореда електрона по нивоима у атомима елемената и положаја елемената у ПСЕ Племенити гасови</w:t>
            </w:r>
          </w:p>
          <w:p w:rsidR="004E7837" w:rsidRPr="004E7837" w:rsidRDefault="004E7837" w:rsidP="004E7837">
            <w:pPr>
              <w:pStyle w:val="BodyText"/>
              <w:spacing w:before="38"/>
              <w:ind w:left="-18" w:firstLine="18"/>
              <w:rPr>
                <w:sz w:val="22"/>
                <w:lang w:val="ru-RU"/>
              </w:rPr>
            </w:pPr>
            <w:r w:rsidRPr="004E7837">
              <w:rPr>
                <w:sz w:val="22"/>
                <w:lang w:val="ru-RU"/>
              </w:rPr>
              <w:t xml:space="preserve"> Својства и примена </w:t>
            </w:r>
          </w:p>
          <w:p w:rsidR="00823672" w:rsidRPr="004E7837" w:rsidRDefault="004E7837" w:rsidP="004E7837">
            <w:pPr>
              <w:pStyle w:val="BodyText"/>
              <w:spacing w:before="38"/>
              <w:ind w:left="-18" w:firstLine="18"/>
              <w:rPr>
                <w:color w:val="231F20"/>
                <w:sz w:val="22"/>
                <w:lang w:val="ru-RU"/>
              </w:rPr>
            </w:pPr>
            <w:r w:rsidRPr="004E7837">
              <w:rPr>
                <w:sz w:val="22"/>
                <w:lang w:val="ru-RU"/>
              </w:rPr>
              <w:t xml:space="preserve">Демонстрациони огледи: формулисање претпоставке о честичној грађи супстанци Вежба </w:t>
            </w:r>
            <w:r w:rsidRPr="004E7837">
              <w:rPr>
                <w:sz w:val="22"/>
              </w:rPr>
              <w:t>IV</w:t>
            </w:r>
            <w:r w:rsidRPr="004E7837">
              <w:rPr>
                <w:sz w:val="22"/>
                <w:lang w:val="ru-RU"/>
              </w:rPr>
              <w:t>: одређивање валентног нивоа и броја валентних електрона</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lang w:val="ru-RU"/>
              </w:rPr>
              <w:t>МОЛЕКУЛИ ЕЛЕМЕНАТА И ЈЕДИЊЕЊА, ЈОНИ И ЈОНСКА ЈЕДИЊЕЊА</w:t>
            </w:r>
          </w:p>
        </w:tc>
        <w:tc>
          <w:tcPr>
            <w:tcW w:w="4968" w:type="dxa"/>
          </w:tcPr>
          <w:p w:rsidR="004E7837" w:rsidRPr="004E7837" w:rsidRDefault="004E7837" w:rsidP="004E7837">
            <w:pPr>
              <w:pStyle w:val="BodyText"/>
              <w:spacing w:before="38"/>
              <w:ind w:left="0" w:hanging="18"/>
              <w:rPr>
                <w:sz w:val="22"/>
                <w:lang w:val="ru-RU"/>
              </w:rPr>
            </w:pPr>
            <w:r w:rsidRPr="004E7837">
              <w:rPr>
                <w:sz w:val="22"/>
                <w:lang w:val="ru-RU"/>
              </w:rPr>
              <w:t xml:space="preserve">Смеше: хомогене и хетерогене </w:t>
            </w:r>
          </w:p>
          <w:p w:rsidR="004E7837" w:rsidRPr="004E7837" w:rsidRDefault="004E7837" w:rsidP="004E7837">
            <w:pPr>
              <w:pStyle w:val="BodyText"/>
              <w:spacing w:before="38"/>
              <w:ind w:left="0" w:hanging="18"/>
              <w:rPr>
                <w:sz w:val="22"/>
                <w:lang w:val="ru-RU"/>
              </w:rPr>
            </w:pPr>
            <w:r w:rsidRPr="004E7837">
              <w:rPr>
                <w:sz w:val="22"/>
                <w:lang w:val="ru-RU"/>
              </w:rPr>
              <w:t xml:space="preserve">Раствори – хомогене смеше </w:t>
            </w:r>
          </w:p>
          <w:p w:rsidR="004E7837" w:rsidRPr="004E7837" w:rsidRDefault="004E7837" w:rsidP="004E7837">
            <w:pPr>
              <w:pStyle w:val="BodyText"/>
              <w:spacing w:before="38"/>
              <w:ind w:left="0" w:hanging="18"/>
              <w:rPr>
                <w:sz w:val="22"/>
                <w:lang w:val="ru-RU"/>
              </w:rPr>
            </w:pPr>
            <w:r w:rsidRPr="004E7837">
              <w:rPr>
                <w:sz w:val="22"/>
                <w:lang w:val="ru-RU"/>
              </w:rPr>
              <w:t xml:space="preserve">Растварање и растворљивост </w:t>
            </w:r>
          </w:p>
          <w:p w:rsidR="004E7837" w:rsidRPr="004E7837" w:rsidRDefault="004E7837" w:rsidP="004E7837">
            <w:pPr>
              <w:pStyle w:val="BodyText"/>
              <w:spacing w:before="38"/>
              <w:ind w:left="0" w:hanging="18"/>
              <w:rPr>
                <w:sz w:val="22"/>
                <w:lang w:val="ru-RU"/>
              </w:rPr>
            </w:pPr>
            <w:r w:rsidRPr="004E7837">
              <w:rPr>
                <w:sz w:val="22"/>
                <w:lang w:val="ru-RU"/>
              </w:rPr>
              <w:t>Вода и ваздух – хомогене смеше у природи Масени процентни састав смеша</w:t>
            </w:r>
          </w:p>
          <w:p w:rsidR="004E7837" w:rsidRPr="004E7837" w:rsidRDefault="004E7837" w:rsidP="004E7837">
            <w:pPr>
              <w:pStyle w:val="BodyText"/>
              <w:spacing w:before="38"/>
              <w:ind w:left="0" w:hanging="18"/>
              <w:rPr>
                <w:sz w:val="22"/>
                <w:lang w:val="ru-RU"/>
              </w:rPr>
            </w:pPr>
            <w:r w:rsidRPr="004E7837">
              <w:rPr>
                <w:sz w:val="22"/>
                <w:lang w:val="ru-RU"/>
              </w:rPr>
              <w:t xml:space="preserve"> Раздвајање састојака смеша: декантовање, цеђење и одвајање помоћу магнета Демонстрациони огледи: састав и својства смеша; раствори и њихова својства; растворљивост; незасићени, засићени и презасићени раствори; раздвајање састојака смеша </w:t>
            </w:r>
          </w:p>
          <w:p w:rsidR="004E7837" w:rsidRPr="004E7837" w:rsidRDefault="004E7837" w:rsidP="004E7837">
            <w:pPr>
              <w:pStyle w:val="BodyText"/>
              <w:spacing w:before="38"/>
              <w:ind w:left="0" w:hanging="18"/>
              <w:rPr>
                <w:sz w:val="22"/>
                <w:lang w:val="ru-RU"/>
              </w:rPr>
            </w:pPr>
            <w:r w:rsidRPr="004E7837">
              <w:rPr>
                <w:sz w:val="22"/>
                <w:lang w:val="ru-RU"/>
              </w:rPr>
              <w:t xml:space="preserve">Лабораторијска вежба </w:t>
            </w:r>
            <w:r w:rsidRPr="004E7837">
              <w:rPr>
                <w:sz w:val="22"/>
              </w:rPr>
              <w:t>VI</w:t>
            </w:r>
            <w:r w:rsidRPr="004E7837">
              <w:rPr>
                <w:sz w:val="22"/>
                <w:lang w:val="ru-RU"/>
              </w:rPr>
              <w:t>: испитивање растворљивости супстанци</w:t>
            </w:r>
          </w:p>
          <w:p w:rsidR="00823672" w:rsidRPr="004E7837" w:rsidRDefault="004E7837" w:rsidP="004E7837">
            <w:pPr>
              <w:pStyle w:val="BodyText"/>
              <w:spacing w:before="38"/>
              <w:ind w:left="0" w:hanging="18"/>
              <w:rPr>
                <w:color w:val="231F20"/>
                <w:sz w:val="22"/>
                <w:lang w:val="ru-RU"/>
              </w:rPr>
            </w:pPr>
            <w:r w:rsidRPr="004E7837">
              <w:rPr>
                <w:sz w:val="22"/>
                <w:lang w:val="ru-RU"/>
              </w:rPr>
              <w:t xml:space="preserve"> Лабораторијска вежба </w:t>
            </w:r>
            <w:r w:rsidRPr="004E7837">
              <w:rPr>
                <w:sz w:val="22"/>
              </w:rPr>
              <w:t>VII</w:t>
            </w:r>
            <w:r w:rsidRPr="004E7837">
              <w:rPr>
                <w:sz w:val="22"/>
                <w:lang w:val="ru-RU"/>
              </w:rPr>
              <w:t>: раздвајање састојака смеша: декантовање, цеђење и одвајање помоћу магнета</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rPr>
              <w:t>ХОМОГЕНЕ И ХЕТЕРОГЕНЕ СМЕШЕ</w:t>
            </w:r>
          </w:p>
        </w:tc>
        <w:tc>
          <w:tcPr>
            <w:tcW w:w="4968" w:type="dxa"/>
          </w:tcPr>
          <w:p w:rsidR="004E7837" w:rsidRPr="004E7837" w:rsidRDefault="004E7837" w:rsidP="004E7837">
            <w:pPr>
              <w:pStyle w:val="BodyText"/>
              <w:spacing w:before="38"/>
              <w:ind w:left="72"/>
              <w:rPr>
                <w:sz w:val="22"/>
                <w:lang w:val="ru-RU"/>
              </w:rPr>
            </w:pPr>
            <w:r w:rsidRPr="004E7837">
              <w:rPr>
                <w:sz w:val="22"/>
                <w:lang w:val="ru-RU"/>
              </w:rPr>
              <w:t xml:space="preserve">Смеше: хомогене и хетерогене Раствори – хомогене смеше </w:t>
            </w:r>
          </w:p>
          <w:p w:rsidR="004E7837" w:rsidRPr="004E7837" w:rsidRDefault="004E7837" w:rsidP="004E7837">
            <w:pPr>
              <w:pStyle w:val="BodyText"/>
              <w:spacing w:before="38"/>
              <w:ind w:left="72"/>
              <w:rPr>
                <w:sz w:val="22"/>
                <w:lang w:val="ru-RU"/>
              </w:rPr>
            </w:pPr>
            <w:r w:rsidRPr="004E7837">
              <w:rPr>
                <w:sz w:val="22"/>
                <w:lang w:val="ru-RU"/>
              </w:rPr>
              <w:t xml:space="preserve">Растварање и растворљивост Вода и ваздух – хомогене смеше у природи </w:t>
            </w:r>
          </w:p>
          <w:p w:rsidR="004E7837" w:rsidRPr="004E7837" w:rsidRDefault="004E7837" w:rsidP="004E7837">
            <w:pPr>
              <w:pStyle w:val="BodyText"/>
              <w:spacing w:before="38"/>
              <w:ind w:left="72"/>
              <w:rPr>
                <w:sz w:val="22"/>
                <w:lang w:val="ru-RU"/>
              </w:rPr>
            </w:pPr>
            <w:r w:rsidRPr="004E7837">
              <w:rPr>
                <w:sz w:val="22"/>
                <w:lang w:val="ru-RU"/>
              </w:rPr>
              <w:t>Масени процентни састав смеша</w:t>
            </w:r>
          </w:p>
          <w:p w:rsidR="004E7837" w:rsidRPr="004E7837" w:rsidRDefault="004E7837" w:rsidP="004E7837">
            <w:pPr>
              <w:pStyle w:val="BodyText"/>
              <w:spacing w:before="38"/>
              <w:ind w:left="72"/>
              <w:rPr>
                <w:sz w:val="22"/>
                <w:lang w:val="ru-RU"/>
              </w:rPr>
            </w:pPr>
            <w:r w:rsidRPr="004E7837">
              <w:rPr>
                <w:sz w:val="22"/>
                <w:lang w:val="ru-RU"/>
              </w:rPr>
              <w:t xml:space="preserve"> Раздвајање састојака смеша: декантовање, цеђење и одвајање помоћу магнета Демонстрациони огледи: састав и својства </w:t>
            </w:r>
            <w:r w:rsidRPr="004E7837">
              <w:rPr>
                <w:sz w:val="22"/>
                <w:lang w:val="ru-RU"/>
              </w:rPr>
              <w:lastRenderedPageBreak/>
              <w:t xml:space="preserve">смеша; раствори и њихова својства; растворљивост; незасићени, засићени и презасићени раствори; раздвајање састојака смеша </w:t>
            </w:r>
          </w:p>
          <w:p w:rsidR="00823672" w:rsidRPr="004E7837" w:rsidRDefault="004E7837" w:rsidP="004E7837">
            <w:pPr>
              <w:pStyle w:val="BodyText"/>
              <w:spacing w:before="38"/>
              <w:ind w:left="72"/>
              <w:rPr>
                <w:sz w:val="22"/>
                <w:lang w:val="ru-RU"/>
              </w:rPr>
            </w:pPr>
            <w:r w:rsidRPr="004E7837">
              <w:rPr>
                <w:sz w:val="22"/>
                <w:lang w:val="ru-RU"/>
              </w:rPr>
              <w:t xml:space="preserve">Лабораторијска вежба </w:t>
            </w:r>
            <w:r w:rsidRPr="004E7837">
              <w:rPr>
                <w:sz w:val="22"/>
              </w:rPr>
              <w:t>VI</w:t>
            </w:r>
            <w:r w:rsidRPr="004E7837">
              <w:rPr>
                <w:sz w:val="22"/>
                <w:lang w:val="ru-RU"/>
              </w:rPr>
              <w:t xml:space="preserve">: испитивање растворљивости супстанци Лабораторијска вежба </w:t>
            </w:r>
            <w:r w:rsidRPr="004E7837">
              <w:rPr>
                <w:sz w:val="22"/>
              </w:rPr>
              <w:t>VII</w:t>
            </w:r>
            <w:r w:rsidRPr="004E7837">
              <w:rPr>
                <w:sz w:val="22"/>
                <w:lang w:val="ru-RU"/>
              </w:rPr>
              <w:t>: раздвајање састојака смеша: декантовање, цеђење и одвајање помоћу магнет</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lang w:val="ru-RU"/>
              </w:rPr>
              <w:t>ХЕМИЈСКЕ РЕАКЦИЈЕ И ХЕМИЈСКЕ ЈЕДНАЧИНЕ</w:t>
            </w:r>
          </w:p>
        </w:tc>
        <w:tc>
          <w:tcPr>
            <w:tcW w:w="4968" w:type="dxa"/>
          </w:tcPr>
          <w:p w:rsidR="004E7837" w:rsidRPr="004E7837" w:rsidRDefault="004E7837" w:rsidP="004E7837">
            <w:pPr>
              <w:pStyle w:val="BodyText"/>
              <w:spacing w:before="38"/>
              <w:ind w:left="72"/>
              <w:rPr>
                <w:sz w:val="22"/>
                <w:lang w:val="ru-RU"/>
              </w:rPr>
            </w:pPr>
            <w:r w:rsidRPr="004E7837">
              <w:rPr>
                <w:sz w:val="22"/>
                <w:lang w:val="ru-RU"/>
              </w:rPr>
              <w:t xml:space="preserve">Хемијске реакције </w:t>
            </w:r>
          </w:p>
          <w:p w:rsidR="004E7837" w:rsidRPr="004E7837" w:rsidRDefault="004E7837" w:rsidP="004E7837">
            <w:pPr>
              <w:pStyle w:val="BodyText"/>
              <w:spacing w:before="38"/>
              <w:ind w:left="72"/>
              <w:rPr>
                <w:sz w:val="22"/>
                <w:lang w:val="ru-RU"/>
              </w:rPr>
            </w:pPr>
            <w:r w:rsidRPr="004E7837">
              <w:rPr>
                <w:sz w:val="22"/>
                <w:lang w:val="ru-RU"/>
              </w:rPr>
              <w:t xml:space="preserve">Закон о одржању масе Хемијске једначине Демонстрациони огледи: мерење и упоређивање укупне масе супстанци пре и после хемијске реакције у отвореном и затвореном реакционом систему </w:t>
            </w:r>
          </w:p>
          <w:p w:rsidR="00823672" w:rsidRPr="004E7837" w:rsidRDefault="004E7837" w:rsidP="004E7837">
            <w:pPr>
              <w:pStyle w:val="BodyText"/>
              <w:spacing w:before="38"/>
              <w:ind w:left="72"/>
              <w:rPr>
                <w:color w:val="231F20"/>
                <w:sz w:val="22"/>
                <w:lang w:val="ru-RU"/>
              </w:rPr>
            </w:pPr>
            <w:r w:rsidRPr="004E7837">
              <w:rPr>
                <w:sz w:val="22"/>
                <w:lang w:val="ru-RU"/>
              </w:rPr>
              <w:t xml:space="preserve">Вежба </w:t>
            </w:r>
            <w:r w:rsidRPr="004E7837">
              <w:rPr>
                <w:sz w:val="22"/>
              </w:rPr>
              <w:t>VIII</w:t>
            </w:r>
            <w:r w:rsidRPr="004E7837">
              <w:rPr>
                <w:sz w:val="22"/>
                <w:lang w:val="ru-RU"/>
              </w:rPr>
              <w:t>: састављање једначина хемијских реакција</w:t>
            </w:r>
          </w:p>
        </w:tc>
      </w:tr>
      <w:tr w:rsidR="00823672" w:rsidRPr="00201C80" w:rsidTr="00823672">
        <w:trPr>
          <w:trHeight w:val="174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rPr>
              <w:t>ИЗРАЧУНАВАЊА У ХЕМИЈИ</w:t>
            </w:r>
          </w:p>
        </w:tc>
        <w:tc>
          <w:tcPr>
            <w:tcW w:w="4968" w:type="dxa"/>
          </w:tcPr>
          <w:p w:rsidR="004E7837" w:rsidRPr="004E7837" w:rsidRDefault="004E7837" w:rsidP="004E7837">
            <w:pPr>
              <w:pStyle w:val="BodyText"/>
              <w:spacing w:before="38"/>
              <w:ind w:left="72"/>
              <w:rPr>
                <w:sz w:val="22"/>
                <w:lang w:val="ru-RU"/>
              </w:rPr>
            </w:pPr>
            <w:r w:rsidRPr="004E7837">
              <w:rPr>
                <w:sz w:val="22"/>
                <w:lang w:val="ru-RU"/>
              </w:rPr>
              <w:t xml:space="preserve">Релативна атомска и релативна молекулска маса </w:t>
            </w:r>
          </w:p>
          <w:p w:rsidR="004E7837" w:rsidRPr="004E7837" w:rsidRDefault="004E7837" w:rsidP="004E7837">
            <w:pPr>
              <w:pStyle w:val="BodyText"/>
              <w:spacing w:before="38"/>
              <w:ind w:left="72"/>
              <w:rPr>
                <w:sz w:val="22"/>
                <w:lang w:val="ru-RU"/>
              </w:rPr>
            </w:pPr>
            <w:r w:rsidRPr="004E7837">
              <w:rPr>
                <w:sz w:val="22"/>
                <w:lang w:val="ru-RU"/>
              </w:rPr>
              <w:t xml:space="preserve">Количина супстанце и мол </w:t>
            </w:r>
          </w:p>
          <w:p w:rsidR="004E7837" w:rsidRPr="004E7837" w:rsidRDefault="004E7837" w:rsidP="004E7837">
            <w:pPr>
              <w:pStyle w:val="BodyText"/>
              <w:spacing w:before="38"/>
              <w:ind w:left="72"/>
              <w:rPr>
                <w:sz w:val="22"/>
                <w:lang w:val="ru-RU"/>
              </w:rPr>
            </w:pPr>
            <w:r w:rsidRPr="004E7837">
              <w:rPr>
                <w:sz w:val="22"/>
                <w:lang w:val="ru-RU"/>
              </w:rPr>
              <w:t xml:space="preserve">Моларна маса </w:t>
            </w:r>
          </w:p>
          <w:p w:rsidR="004E7837" w:rsidRPr="004E7837" w:rsidRDefault="004E7837" w:rsidP="004E7837">
            <w:pPr>
              <w:pStyle w:val="BodyText"/>
              <w:spacing w:before="38"/>
              <w:ind w:left="72"/>
              <w:rPr>
                <w:sz w:val="22"/>
                <w:lang w:val="ru-RU"/>
              </w:rPr>
            </w:pPr>
            <w:r w:rsidRPr="004E7837">
              <w:rPr>
                <w:sz w:val="22"/>
                <w:lang w:val="ru-RU"/>
              </w:rPr>
              <w:t xml:space="preserve">Закон сталних односа маса </w:t>
            </w:r>
          </w:p>
          <w:p w:rsidR="004E7837" w:rsidRPr="004E7837" w:rsidRDefault="004E7837" w:rsidP="004E7837">
            <w:pPr>
              <w:pStyle w:val="BodyText"/>
              <w:spacing w:before="38"/>
              <w:ind w:left="72"/>
              <w:rPr>
                <w:sz w:val="22"/>
                <w:lang w:val="ru-RU"/>
              </w:rPr>
            </w:pPr>
            <w:r w:rsidRPr="004E7837">
              <w:rPr>
                <w:sz w:val="22"/>
                <w:lang w:val="ru-RU"/>
              </w:rPr>
              <w:t>Масени процентни састав једињења Израчунавања на основу једначина хемијских реакција</w:t>
            </w:r>
          </w:p>
          <w:p w:rsidR="00823672" w:rsidRPr="004E7837" w:rsidRDefault="004E7837" w:rsidP="004E7837">
            <w:pPr>
              <w:pStyle w:val="BodyText"/>
              <w:spacing w:before="38"/>
              <w:ind w:left="0" w:hanging="18"/>
              <w:rPr>
                <w:color w:val="231F20"/>
                <w:sz w:val="22"/>
                <w:lang w:val="ru-RU"/>
              </w:rPr>
            </w:pPr>
            <w:r w:rsidRPr="004E7837">
              <w:rPr>
                <w:sz w:val="22"/>
                <w:lang w:val="ru-RU"/>
              </w:rPr>
              <w:t xml:space="preserve"> Лабораторијска вежба </w:t>
            </w:r>
            <w:r w:rsidRPr="004E7837">
              <w:rPr>
                <w:sz w:val="22"/>
              </w:rPr>
              <w:t>I</w:t>
            </w:r>
            <w:r w:rsidRPr="004E7837">
              <w:rPr>
                <w:sz w:val="22"/>
                <w:lang w:val="ru-RU"/>
              </w:rPr>
              <w:t>Х: мерење масе супстанце и израчунавање моларне масе и количине супстанце</w:t>
            </w:r>
          </w:p>
        </w:tc>
      </w:tr>
      <w:tr w:rsidR="00823672" w:rsidRPr="00201C80" w:rsidTr="004E7837">
        <w:trPr>
          <w:trHeight w:val="1070"/>
        </w:trPr>
        <w:tc>
          <w:tcPr>
            <w:tcW w:w="5418" w:type="dxa"/>
            <w:vMerge/>
          </w:tcPr>
          <w:p w:rsidR="00823672" w:rsidRPr="00823672" w:rsidRDefault="00823672" w:rsidP="00823672">
            <w:pPr>
              <w:pStyle w:val="BodyText"/>
              <w:spacing w:before="38"/>
              <w:ind w:left="0"/>
              <w:rPr>
                <w:sz w:val="22"/>
                <w:lang w:val="ru-RU"/>
              </w:rPr>
            </w:pPr>
          </w:p>
        </w:tc>
        <w:tc>
          <w:tcPr>
            <w:tcW w:w="2790" w:type="dxa"/>
          </w:tcPr>
          <w:p w:rsidR="00823672" w:rsidRPr="004E7837" w:rsidRDefault="004E7837" w:rsidP="004E7837">
            <w:pPr>
              <w:tabs>
                <w:tab w:val="left" w:pos="1230"/>
              </w:tabs>
              <w:jc w:val="center"/>
              <w:rPr>
                <w:rFonts w:ascii="Times New Roman" w:hAnsi="Times New Roman" w:cs="Times New Roman"/>
                <w:b/>
                <w:sz w:val="24"/>
                <w:lang w:val="ru-RU"/>
              </w:rPr>
            </w:pPr>
            <w:r w:rsidRPr="004E7837">
              <w:rPr>
                <w:rFonts w:ascii="Times New Roman" w:hAnsi="Times New Roman" w:cs="Times New Roman"/>
                <w:b/>
                <w:sz w:val="24"/>
                <w:lang w:val="ru-RU"/>
              </w:rPr>
              <w:t>ВОДОНИК И КИСЕОНИК И ЊИХОВА ЈЕДИЊЕЊА. СОЛИ</w:t>
            </w:r>
          </w:p>
        </w:tc>
        <w:tc>
          <w:tcPr>
            <w:tcW w:w="4968" w:type="dxa"/>
          </w:tcPr>
          <w:p w:rsidR="004E7837" w:rsidRPr="004E7837" w:rsidRDefault="004E7837" w:rsidP="004E7837">
            <w:pPr>
              <w:pStyle w:val="BodyText"/>
              <w:spacing w:before="38"/>
              <w:ind w:left="0" w:hanging="18"/>
              <w:rPr>
                <w:sz w:val="22"/>
                <w:lang w:val="ru-RU"/>
              </w:rPr>
            </w:pPr>
            <w:r w:rsidRPr="004E7837">
              <w:rPr>
                <w:sz w:val="22"/>
                <w:lang w:val="ru-RU"/>
              </w:rPr>
              <w:t xml:space="preserve">Водоник </w:t>
            </w:r>
          </w:p>
          <w:p w:rsidR="004E7837" w:rsidRPr="004E7837" w:rsidRDefault="004E7837" w:rsidP="004E7837">
            <w:pPr>
              <w:pStyle w:val="BodyText"/>
              <w:spacing w:before="38"/>
              <w:ind w:left="0" w:hanging="18"/>
              <w:rPr>
                <w:sz w:val="22"/>
                <w:lang w:val="ru-RU"/>
              </w:rPr>
            </w:pPr>
            <w:r w:rsidRPr="004E7837">
              <w:rPr>
                <w:sz w:val="22"/>
                <w:lang w:val="ru-RU"/>
              </w:rPr>
              <w:t xml:space="preserve">Кисеоник </w:t>
            </w:r>
          </w:p>
          <w:p w:rsidR="004E7837" w:rsidRPr="004E7837" w:rsidRDefault="004E7837" w:rsidP="004E7837">
            <w:pPr>
              <w:pStyle w:val="BodyText"/>
              <w:spacing w:before="38"/>
              <w:ind w:left="0" w:hanging="18"/>
              <w:rPr>
                <w:sz w:val="22"/>
                <w:lang w:val="ru-RU"/>
              </w:rPr>
            </w:pPr>
            <w:r w:rsidRPr="004E7837">
              <w:rPr>
                <w:sz w:val="22"/>
                <w:lang w:val="ru-RU"/>
              </w:rPr>
              <w:t xml:space="preserve">Оксидација, сагоревање и корозија </w:t>
            </w:r>
          </w:p>
          <w:p w:rsidR="004E7837" w:rsidRPr="004E7837" w:rsidRDefault="004E7837" w:rsidP="004E7837">
            <w:pPr>
              <w:pStyle w:val="BodyText"/>
              <w:spacing w:before="38"/>
              <w:ind w:left="0" w:hanging="18"/>
              <w:rPr>
                <w:sz w:val="22"/>
                <w:lang w:val="ru-RU"/>
              </w:rPr>
            </w:pPr>
            <w:r w:rsidRPr="004E7837">
              <w:rPr>
                <w:sz w:val="22"/>
                <w:lang w:val="ru-RU"/>
              </w:rPr>
              <w:t xml:space="preserve">Оксиди: хемијске формуле, називи и основна својства </w:t>
            </w:r>
          </w:p>
          <w:p w:rsidR="004E7837" w:rsidRPr="004E7837" w:rsidRDefault="004E7837" w:rsidP="004E7837">
            <w:pPr>
              <w:pStyle w:val="BodyText"/>
              <w:spacing w:before="38"/>
              <w:ind w:left="0" w:hanging="18"/>
              <w:rPr>
                <w:sz w:val="22"/>
                <w:lang w:val="ru-RU"/>
              </w:rPr>
            </w:pPr>
            <w:r w:rsidRPr="004E7837">
              <w:rPr>
                <w:sz w:val="22"/>
                <w:lang w:val="ru-RU"/>
              </w:rPr>
              <w:t xml:space="preserve">Киселине: хемијске формуле, називи и основна својства </w:t>
            </w:r>
          </w:p>
          <w:p w:rsidR="004E7837" w:rsidRPr="004E7837" w:rsidRDefault="004E7837" w:rsidP="004E7837">
            <w:pPr>
              <w:pStyle w:val="BodyText"/>
              <w:spacing w:before="38"/>
              <w:ind w:left="0" w:hanging="18"/>
              <w:rPr>
                <w:sz w:val="22"/>
                <w:lang w:val="ru-RU"/>
              </w:rPr>
            </w:pPr>
            <w:r w:rsidRPr="004E7837">
              <w:rPr>
                <w:sz w:val="22"/>
                <w:lang w:val="ru-RU"/>
              </w:rPr>
              <w:t>Хидроксиди (базе): хемијске формуле, називи и основна својства</w:t>
            </w:r>
          </w:p>
          <w:p w:rsidR="00823672" w:rsidRPr="004E7837" w:rsidRDefault="004E7837" w:rsidP="004E7837">
            <w:pPr>
              <w:pStyle w:val="BodyText"/>
              <w:spacing w:before="38"/>
              <w:ind w:left="0"/>
              <w:rPr>
                <w:color w:val="231F20"/>
                <w:sz w:val="22"/>
                <w:lang w:val="ru-RU"/>
              </w:rPr>
            </w:pPr>
            <w:r w:rsidRPr="004E7837">
              <w:rPr>
                <w:sz w:val="22"/>
                <w:lang w:val="ru-RU"/>
              </w:rPr>
              <w:t xml:space="preserve"> Мера киселости раствора: </w:t>
            </w:r>
            <w:r w:rsidRPr="004E7837">
              <w:rPr>
                <w:sz w:val="22"/>
              </w:rPr>
              <w:t>pH</w:t>
            </w:r>
            <w:r w:rsidRPr="004E7837">
              <w:rPr>
                <w:sz w:val="22"/>
                <w:lang w:val="ru-RU"/>
              </w:rPr>
              <w:t>-скала Неутрализација – хемијска реакција киселина и хидроксида (база) Соли: формуле и називи Демонстрациони огледи: испитивање кисело-</w:t>
            </w:r>
            <w:r w:rsidRPr="004E7837">
              <w:rPr>
                <w:sz w:val="22"/>
                <w:lang w:val="ru-RU"/>
              </w:rPr>
              <w:lastRenderedPageBreak/>
              <w:t xml:space="preserve">базних својстава раствора помоћу индикатора; реакција неутрализације Лабораторијска вежба </w:t>
            </w:r>
            <w:r w:rsidRPr="004E7837">
              <w:rPr>
                <w:sz w:val="22"/>
              </w:rPr>
              <w:t>X</w:t>
            </w:r>
            <w:r w:rsidRPr="004E7837">
              <w:rPr>
                <w:sz w:val="22"/>
                <w:lang w:val="ru-RU"/>
              </w:rPr>
              <w:t>: испитивање кисело-базних својстава раствора помоћу индикатора</w:t>
            </w:r>
          </w:p>
        </w:tc>
      </w:tr>
    </w:tbl>
    <w:p w:rsidR="001F54ED" w:rsidRDefault="001F54ED" w:rsidP="001F54ED">
      <w:pPr>
        <w:spacing w:after="0" w:line="240" w:lineRule="auto"/>
        <w:jc w:val="both"/>
        <w:rPr>
          <w:lang w:val="ru-RU"/>
        </w:rPr>
      </w:pPr>
    </w:p>
    <w:p w:rsidR="00776F4A" w:rsidRDefault="00776F4A" w:rsidP="001F54ED">
      <w:pPr>
        <w:spacing w:after="0" w:line="240" w:lineRule="auto"/>
        <w:jc w:val="both"/>
        <w:rPr>
          <w:lang w:val="ru-RU"/>
        </w:rPr>
      </w:pPr>
    </w:p>
    <w:p w:rsidR="00776F4A" w:rsidRDefault="00776F4A" w:rsidP="001F54ED">
      <w:pPr>
        <w:spacing w:after="0" w:line="240" w:lineRule="auto"/>
        <w:jc w:val="both"/>
        <w:rPr>
          <w:lang w:val="ru-RU"/>
        </w:rPr>
      </w:pPr>
    </w:p>
    <w:p w:rsidR="00776F4A" w:rsidRDefault="00776F4A" w:rsidP="001F54ED">
      <w:pPr>
        <w:spacing w:after="0" w:line="240" w:lineRule="auto"/>
        <w:jc w:val="both"/>
        <w:rPr>
          <w:lang w:val="ru-RU"/>
        </w:rPr>
      </w:pPr>
    </w:p>
    <w:p w:rsidR="00776F4A" w:rsidRDefault="00776F4A" w:rsidP="001F54ED">
      <w:pPr>
        <w:spacing w:after="0" w:line="240" w:lineRule="auto"/>
        <w:jc w:val="both"/>
        <w:rPr>
          <w:rFonts w:ascii="Times New Roman" w:hAnsi="Times New Roman" w:cs="Times New Roman"/>
          <w:lang w:val="ru-RU"/>
        </w:rPr>
      </w:pPr>
      <w:r w:rsidRPr="00776F4A">
        <w:rPr>
          <w:rFonts w:ascii="Times New Roman" w:hAnsi="Times New Roman" w:cs="Times New Roman"/>
          <w:lang w:val="ru-RU"/>
        </w:rPr>
        <w:t xml:space="preserve">Кључни појмови садржаја: хемија, супстанца, елемент, једињење, смеша, хемијска лабораторија, </w:t>
      </w:r>
      <w:r>
        <w:rPr>
          <w:rFonts w:ascii="Times New Roman" w:hAnsi="Times New Roman" w:cs="Times New Roman"/>
          <w:lang w:val="ru-RU"/>
        </w:rPr>
        <w:t>оглед, хемијско својство, хемиј</w:t>
      </w:r>
      <w:r w:rsidRPr="00776F4A">
        <w:rPr>
          <w:rFonts w:ascii="Times New Roman" w:hAnsi="Times New Roman" w:cs="Times New Roman"/>
          <w:lang w:val="ru-RU"/>
        </w:rPr>
        <w:t>ска промена/хемијска реакција, атом, молекул, јон, ковалентна веза, јонска веза, хемијски симбол, хемијска формула, хемијска једначина, Периодни систем елемената, масени процентни састав, количина супстанце, оксид, киселина, хидроксид, со, рН вредност.</w:t>
      </w:r>
    </w:p>
    <w:p w:rsidR="00776F4A" w:rsidRPr="00DE049D" w:rsidRDefault="00776F4A" w:rsidP="00C92151">
      <w:pPr>
        <w:spacing w:after="0" w:line="240" w:lineRule="auto"/>
        <w:jc w:val="center"/>
        <w:rPr>
          <w:rFonts w:ascii="Times New Roman" w:hAnsi="Times New Roman" w:cs="Times New Roman"/>
          <w:b/>
          <w:sz w:val="24"/>
          <w:lang w:val="ru-RU"/>
        </w:rPr>
      </w:pPr>
    </w:p>
    <w:p w:rsidR="00C92151" w:rsidRPr="00DE049D" w:rsidRDefault="00C92151" w:rsidP="00C92151">
      <w:pPr>
        <w:spacing w:after="0" w:line="240" w:lineRule="auto"/>
        <w:jc w:val="center"/>
        <w:rPr>
          <w:rFonts w:ascii="Times New Roman" w:hAnsi="Times New Roman" w:cs="Times New Roman"/>
          <w:b/>
          <w:sz w:val="24"/>
          <w:lang w:val="ru-RU"/>
        </w:rPr>
      </w:pPr>
      <w:r w:rsidRPr="00DE049D">
        <w:rPr>
          <w:rFonts w:ascii="Times New Roman" w:hAnsi="Times New Roman" w:cs="Times New Roman"/>
          <w:b/>
          <w:sz w:val="24"/>
          <w:lang w:val="ru-RU"/>
        </w:rPr>
        <w:t>УПУТСТВО ЗА ДИДАКТИЧКО-МЕТОДИЧКО ОСТВАРИВАЊЕ ПРОГРАМА</w:t>
      </w:r>
    </w:p>
    <w:p w:rsidR="00C92151" w:rsidRPr="00DE049D" w:rsidRDefault="00C92151" w:rsidP="00C92151">
      <w:pPr>
        <w:spacing w:after="0" w:line="240" w:lineRule="auto"/>
        <w:jc w:val="center"/>
        <w:rPr>
          <w:rFonts w:ascii="Times New Roman" w:hAnsi="Times New Roman" w:cs="Times New Roman"/>
          <w:b/>
          <w:sz w:val="24"/>
          <w:lang w:val="ru-RU"/>
        </w:rPr>
      </w:pP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Програм наставе и учења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област/тему предложени су садржаји, а ради лакшег планирања наставе предлаже се оријентациони број часова по темама.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 </w:t>
      </w:r>
      <w:r w:rsidRPr="00C92151">
        <w:rPr>
          <w:rFonts w:ascii="Times New Roman" w:hAnsi="Times New Roman" w:cs="Times New Roman"/>
          <w:i/>
          <w:lang w:val="ru-RU"/>
        </w:rPr>
        <w:t>– смислено</w:t>
      </w:r>
      <w:r w:rsidRPr="00C92151">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хемије и других предмета;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i/>
          <w:lang w:val="ru-RU"/>
        </w:rPr>
        <w:t>– проблемски</w:t>
      </w:r>
      <w:r w:rsidRPr="00C92151">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i/>
          <w:lang w:val="ru-RU"/>
        </w:rPr>
        <w:t>– дивергентно:</w:t>
      </w:r>
      <w:r w:rsidRPr="00C92151">
        <w:rPr>
          <w:rFonts w:ascii="Times New Roman" w:hAnsi="Times New Roman" w:cs="Times New Roman"/>
          <w:lang w:val="ru-RU"/>
        </w:rPr>
        <w:t xml:space="preserve"> предлагањем нових решења; смишљањем нових примера; повезивањем садржаја у нове целине;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i/>
          <w:lang w:val="ru-RU"/>
        </w:rPr>
        <w:t>– критички</w:t>
      </w:r>
      <w:r w:rsidRPr="00C92151">
        <w:rPr>
          <w:rFonts w:ascii="Times New Roman" w:hAnsi="Times New Roman" w:cs="Times New Roman"/>
          <w:lang w:val="ru-RU"/>
        </w:rPr>
        <w:t xml:space="preserve">: поређењем важности појединих чињеница и података; смишљањем аргумената; </w:t>
      </w:r>
    </w:p>
    <w:p w:rsidR="00C92151" w:rsidRDefault="00C92151" w:rsidP="00C92151">
      <w:pPr>
        <w:spacing w:after="0" w:line="240" w:lineRule="auto"/>
        <w:jc w:val="both"/>
        <w:rPr>
          <w:lang w:val="ru-RU"/>
        </w:rPr>
      </w:pPr>
      <w:r w:rsidRPr="00C92151">
        <w:rPr>
          <w:rFonts w:ascii="Times New Roman" w:hAnsi="Times New Roman" w:cs="Times New Roman"/>
          <w:lang w:val="ru-RU"/>
        </w:rPr>
        <w:t xml:space="preserve">– </w:t>
      </w:r>
      <w:r w:rsidRPr="00C92151">
        <w:rPr>
          <w:rFonts w:ascii="Times New Roman" w:hAnsi="Times New Roman" w:cs="Times New Roman"/>
          <w:i/>
          <w:lang w:val="ru-RU"/>
        </w:rPr>
        <w:t>кооперативно:</w:t>
      </w:r>
      <w:r w:rsidRPr="00C92151">
        <w:rPr>
          <w:rFonts w:ascii="Times New Roman" w:hAnsi="Times New Roman" w:cs="Times New Roman"/>
          <w:lang w:val="ru-RU"/>
        </w:rPr>
        <w:t xml:space="preserve"> кроз сара</w:t>
      </w:r>
      <w:r>
        <w:rPr>
          <w:rFonts w:ascii="Times New Roman" w:hAnsi="Times New Roman" w:cs="Times New Roman"/>
          <w:lang w:val="ru-RU"/>
        </w:rPr>
        <w:t>дњу са наставником и другим уче</w:t>
      </w:r>
      <w:r w:rsidRPr="00C92151">
        <w:rPr>
          <w:rFonts w:ascii="Times New Roman" w:hAnsi="Times New Roman" w:cs="Times New Roman"/>
          <w:lang w:val="ru-RU"/>
        </w:rPr>
        <w:t>ницима; кроз дискусију и размену мишљења; уважавајући аргументе саговорника</w:t>
      </w:r>
      <w:r>
        <w:rPr>
          <w:lang w:val="ru-RU"/>
        </w:rPr>
        <w:t>.</w:t>
      </w:r>
    </w:p>
    <w:p w:rsidR="00C92151" w:rsidRDefault="00C92151" w:rsidP="00C92151">
      <w:pPr>
        <w:spacing w:after="0" w:line="240" w:lineRule="auto"/>
        <w:jc w:val="both"/>
        <w:rPr>
          <w:lang w:val="ru-RU"/>
        </w:rPr>
      </w:pP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ПЛАНИРАЊЕ НАСТАВЕ И УЧЕЊА </w:t>
      </w:r>
    </w:p>
    <w:p w:rsidR="00C92151" w:rsidRPr="00C92151" w:rsidRDefault="00C92151" w:rsidP="00C92151">
      <w:pPr>
        <w:spacing w:after="0" w:line="240" w:lineRule="auto"/>
        <w:jc w:val="both"/>
        <w:rPr>
          <w:rFonts w:ascii="Times New Roman" w:hAnsi="Times New Roman" w:cs="Times New Roman"/>
          <w:lang w:val="ru-RU"/>
        </w:rPr>
      </w:pPr>
    </w:p>
    <w:p w:rsid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w:t>
      </w:r>
      <w:r>
        <w:rPr>
          <w:rFonts w:ascii="Times New Roman" w:hAnsi="Times New Roman" w:cs="Times New Roman"/>
          <w:lang w:val="ru-RU"/>
        </w:rPr>
        <w:t>иду да је уџбеник наставно сред</w:t>
      </w:r>
      <w:r w:rsidRPr="00C92151">
        <w:rPr>
          <w:rFonts w:ascii="Times New Roman" w:hAnsi="Times New Roman" w:cs="Times New Roman"/>
          <w:lang w:val="ru-RU"/>
        </w:rPr>
        <w:t>ство и да он не одређује садржаје предмета. Препоручен је број часова за реализацију сваке тем</w:t>
      </w:r>
      <w:r>
        <w:rPr>
          <w:rFonts w:ascii="Times New Roman" w:hAnsi="Times New Roman" w:cs="Times New Roman"/>
          <w:lang w:val="ru-RU"/>
        </w:rPr>
        <w:t>е који укључује и предвиђене ла</w:t>
      </w:r>
      <w:r w:rsidRPr="00C92151">
        <w:rPr>
          <w:rFonts w:ascii="Times New Roman" w:hAnsi="Times New Roman" w:cs="Times New Roman"/>
          <w:lang w:val="ru-RU"/>
        </w:rPr>
        <w:t>бораторијске вежбе, вежбе и демонстрационе огледе. Формирање појмова треба базирати на де</w:t>
      </w:r>
      <w:r>
        <w:rPr>
          <w:rFonts w:ascii="Times New Roman" w:hAnsi="Times New Roman" w:cs="Times New Roman"/>
          <w:lang w:val="ru-RU"/>
        </w:rPr>
        <w:t>монстрационим огледима и лабора</w:t>
      </w:r>
      <w:r w:rsidRPr="00C92151">
        <w:rPr>
          <w:rFonts w:ascii="Times New Roman" w:hAnsi="Times New Roman" w:cs="Times New Roman"/>
          <w:lang w:val="ru-RU"/>
        </w:rPr>
        <w:t>торијским вежбама. Ако у школ</w:t>
      </w:r>
      <w:r>
        <w:rPr>
          <w:rFonts w:ascii="Times New Roman" w:hAnsi="Times New Roman" w:cs="Times New Roman"/>
          <w:lang w:val="ru-RU"/>
        </w:rPr>
        <w:t>и не постоје супстанце предложе</w:t>
      </w:r>
      <w:r w:rsidRPr="00C92151">
        <w:rPr>
          <w:rFonts w:ascii="Times New Roman" w:hAnsi="Times New Roman" w:cs="Times New Roman"/>
          <w:lang w:val="ru-RU"/>
        </w:rPr>
        <w:t>не за извођење демонстрационих огледа и лабораторијских вежби, огледи се могу извести са доступним супстанцама.</w:t>
      </w:r>
    </w:p>
    <w:p w:rsidR="00C92151" w:rsidRDefault="00C92151" w:rsidP="00C92151">
      <w:pPr>
        <w:spacing w:after="0" w:line="240" w:lineRule="auto"/>
        <w:jc w:val="both"/>
        <w:rPr>
          <w:rFonts w:ascii="Times New Roman" w:hAnsi="Times New Roman" w:cs="Times New Roman"/>
          <w:lang w:val="ru-RU"/>
        </w:rPr>
      </w:pPr>
    </w:p>
    <w:p w:rsid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ОСТВАРИВАЊЕ НАСТАВЕ И УЧЕЊА </w:t>
      </w:r>
    </w:p>
    <w:p w:rsidR="00C92151" w:rsidRPr="00C92151" w:rsidRDefault="00C92151" w:rsidP="00C92151">
      <w:pPr>
        <w:spacing w:after="0" w:line="240" w:lineRule="auto"/>
        <w:jc w:val="both"/>
        <w:rPr>
          <w:rFonts w:ascii="Times New Roman" w:hAnsi="Times New Roman" w:cs="Times New Roman"/>
          <w:lang w:val="ru-RU"/>
        </w:rPr>
      </w:pP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b/>
          <w:lang w:val="ru-RU"/>
        </w:rPr>
        <w:t xml:space="preserve">Хемија као експериментална наука и хемија у свету око нас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Хемија као експериментална наука и хемија у свету око нас је тема у којој ученици идентификују појмове који повезују хемију са другим наукама и различитим професијама, кроз различите примере из савременог живота (на пример, производња и прерада хране, производња лекова, нових врста </w:t>
      </w:r>
      <w:r w:rsidRPr="00C92151">
        <w:rPr>
          <w:rFonts w:ascii="Times New Roman" w:hAnsi="Times New Roman" w:cs="Times New Roman"/>
          <w:lang w:val="ru-RU"/>
        </w:rPr>
        <w:lastRenderedPageBreak/>
        <w:t xml:space="preserve">грађевинских и изолационих материјала, козметичких производа, средстава за хигијену, конзерванаса, боја, лакова). Ученици би требало да уоче да је развијеност хемијске производње значајан показатељ нивоа развијености друштва, да хемијски производи представљају стално окружење савременог човека, са свим добитима и ризицима. Хемија као природна наука, заједно са физиком и биологијом, пружа могућност комплексног сагледавања природе и доприноси да ученици формирају позитиван став према њеном очувању.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У оквиру теме ученици идентификују да је предмет изучавања хемије супстанца. На основу претходног знања разликују супстанцу и физичко тело, класификују супстанце према сложености састава на хемијске елементе и хемијска једињења, и сазнају да се елементи и једињења у природи могу наћи као чисте супстанце и као састојци смеша. Зато је важно да у оквиру демонстрације ученици посматрају узорке хемијских елемената, једињења и смеша, познатих из свакодневног живота. У овом периоду од њих се не може очекивати да прецизирају разлику у саставу различитих једињења. </w:t>
      </w:r>
    </w:p>
    <w:p w:rsid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Препоручени број часова за реализацију ове теме је 3.</w:t>
      </w:r>
    </w:p>
    <w:p w:rsidR="00C92151" w:rsidRDefault="00C92151" w:rsidP="00C92151">
      <w:pPr>
        <w:spacing w:after="0" w:line="240" w:lineRule="auto"/>
        <w:jc w:val="both"/>
        <w:rPr>
          <w:rFonts w:ascii="Times New Roman" w:hAnsi="Times New Roman" w:cs="Times New Roman"/>
          <w:lang w:val="ru-RU"/>
        </w:rPr>
      </w:pPr>
    </w:p>
    <w:p w:rsidR="00C92151" w:rsidRPr="00C92151" w:rsidRDefault="00C92151" w:rsidP="00C92151">
      <w:pPr>
        <w:spacing w:after="0" w:line="240" w:lineRule="auto"/>
        <w:jc w:val="both"/>
        <w:rPr>
          <w:rFonts w:ascii="Times New Roman" w:hAnsi="Times New Roman" w:cs="Times New Roman"/>
          <w:b/>
          <w:lang w:val="ru-RU"/>
        </w:rPr>
      </w:pPr>
      <w:r w:rsidRPr="00C92151">
        <w:rPr>
          <w:rFonts w:ascii="Times New Roman" w:hAnsi="Times New Roman" w:cs="Times New Roman"/>
          <w:b/>
          <w:lang w:val="ru-RU"/>
        </w:rPr>
        <w:t>Хемијска лабораторија</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 У оквиру ове теме ученици уочавају улогу експеримента у хемији, усвајају основна правил</w:t>
      </w:r>
      <w:r>
        <w:rPr>
          <w:rFonts w:ascii="Times New Roman" w:hAnsi="Times New Roman" w:cs="Times New Roman"/>
          <w:lang w:val="ru-RU"/>
        </w:rPr>
        <w:t>а понашања у хемијској лаборато</w:t>
      </w:r>
      <w:r w:rsidRPr="00C92151">
        <w:rPr>
          <w:rFonts w:ascii="Times New Roman" w:hAnsi="Times New Roman" w:cs="Times New Roman"/>
          <w:lang w:val="ru-RU"/>
        </w:rPr>
        <w:t>рији, мере опреза при руковању супстанцама, лабораторијским посуђем и прибором, мере заштите себе и других, заштите животне и радне средине, и мере прве помоћи у случају повреде при раду. Ученици започињу учење о правилима понашања и мерама опреза у раду, а она се даље разрађују н</w:t>
      </w:r>
      <w:r>
        <w:rPr>
          <w:rFonts w:ascii="Times New Roman" w:hAnsi="Times New Roman" w:cs="Times New Roman"/>
          <w:lang w:val="ru-RU"/>
        </w:rPr>
        <w:t>а садржајима наредних тема. Зна</w:t>
      </w:r>
      <w:r w:rsidRPr="00C92151">
        <w:rPr>
          <w:rFonts w:ascii="Times New Roman" w:hAnsi="Times New Roman" w:cs="Times New Roman"/>
          <w:lang w:val="ru-RU"/>
        </w:rPr>
        <w:t>ња и вештине које ученици стичу на овим часовима неопходна су и за задовољавање свакодневних животних потреба.</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Почев од ове теме, учениц</w:t>
      </w:r>
      <w:r>
        <w:rPr>
          <w:rFonts w:ascii="Times New Roman" w:hAnsi="Times New Roman" w:cs="Times New Roman"/>
          <w:lang w:val="ru-RU"/>
        </w:rPr>
        <w:t>и се упознају са основним техни</w:t>
      </w:r>
      <w:r w:rsidRPr="00C92151">
        <w:rPr>
          <w:rFonts w:ascii="Times New Roman" w:hAnsi="Times New Roman" w:cs="Times New Roman"/>
          <w:lang w:val="ru-RU"/>
        </w:rPr>
        <w:t xml:space="preserve">кама рада у лабораторији (мешање, уситњавање и загревање супстанци), као и техникама: посматрања, мерења, бележења и уочавања правилности међу прикупљеним подацима, формулисања објашњења, извођења закључака.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Ученици експериментално испитују и описују физичка и нека хемијска својства супстанци, на пример, запаљивост, као и физичке и хемијске промене супстанци и повезују их са применом у свакодневном животу и различитим професијама. </w:t>
      </w:r>
    </w:p>
    <w:p w:rsidR="00C92151" w:rsidRP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У демонстрационим оглед</w:t>
      </w:r>
      <w:r>
        <w:rPr>
          <w:rFonts w:ascii="Times New Roman" w:hAnsi="Times New Roman" w:cs="Times New Roman"/>
          <w:lang w:val="ru-RU"/>
        </w:rPr>
        <w:t>има ученици уочавају које се ла</w:t>
      </w:r>
      <w:r w:rsidRPr="00C92151">
        <w:rPr>
          <w:rFonts w:ascii="Times New Roman" w:hAnsi="Times New Roman" w:cs="Times New Roman"/>
          <w:lang w:val="ru-RU"/>
        </w:rPr>
        <w:t>бораторијско посуђе и прибор користи у експерименталном раду, како се правилно њиме рукује, уочавају и разликују физичка и хемијска својства супстанци, и физичке и хемијске промене супстанци. Да би ученици препозна</w:t>
      </w:r>
      <w:r>
        <w:rPr>
          <w:rFonts w:ascii="Times New Roman" w:hAnsi="Times New Roman" w:cs="Times New Roman"/>
          <w:lang w:val="ru-RU"/>
        </w:rPr>
        <w:t>ли када је дошло до хемијске ре</w:t>
      </w:r>
      <w:r w:rsidRPr="00C92151">
        <w:rPr>
          <w:rFonts w:ascii="Times New Roman" w:hAnsi="Times New Roman" w:cs="Times New Roman"/>
          <w:lang w:val="ru-RU"/>
        </w:rPr>
        <w:t>акције, могу се демонстрирати огледи: издвајање гаса (реакција између цинка и хлороводоничне киселине, реакција између натријум-хидрогенкарбоната и етанске киселине), издвајање талога (реакција између раствора олово(</w:t>
      </w:r>
      <w:r w:rsidRPr="00C92151">
        <w:rPr>
          <w:rFonts w:ascii="Times New Roman" w:hAnsi="Times New Roman" w:cs="Times New Roman"/>
        </w:rPr>
        <w:t>II</w:t>
      </w:r>
      <w:r w:rsidRPr="00C92151">
        <w:rPr>
          <w:rFonts w:ascii="Times New Roman" w:hAnsi="Times New Roman" w:cs="Times New Roman"/>
          <w:lang w:val="ru-RU"/>
        </w:rPr>
        <w:t>)-нитрата и к</w:t>
      </w:r>
      <w:r w:rsidRPr="00C92151">
        <w:rPr>
          <w:rFonts w:ascii="Times New Roman" w:hAnsi="Times New Roman" w:cs="Times New Roman"/>
        </w:rPr>
        <w:t>a</w:t>
      </w:r>
      <w:r w:rsidRPr="00C92151">
        <w:rPr>
          <w:rFonts w:ascii="Times New Roman" w:hAnsi="Times New Roman" w:cs="Times New Roman"/>
          <w:lang w:val="ru-RU"/>
        </w:rPr>
        <w:t>лијум-јодида, бакар(</w:t>
      </w:r>
      <w:r w:rsidRPr="00C92151">
        <w:rPr>
          <w:rFonts w:ascii="Times New Roman" w:hAnsi="Times New Roman" w:cs="Times New Roman"/>
        </w:rPr>
        <w:t>II</w:t>
      </w:r>
      <w:r w:rsidRPr="00C92151">
        <w:rPr>
          <w:rFonts w:ascii="Times New Roman" w:hAnsi="Times New Roman" w:cs="Times New Roman"/>
          <w:lang w:val="ru-RU"/>
        </w:rPr>
        <w:t>)-сулфата и натријум-хидроксида), промена боје реактаната (сагоревање хартије и сахарозе, разлагање амонијум-дихромата), појава светлости (сагоревање траке магнезијума). У овом периоду учења хемије важно је да ученици само уоче шта указује на хемијску промену (хемијску реакцију). У оквиру ове теме ученици први пут изводе лабораторијске вежбе. Потребно је да они претходно виде како се правилно рукује лабораторијским посуђем, прибором и супстанцама и зато је важно да посматрају демонстрације огледа пре сваке вежбе. То важи и за све остале теме.</w:t>
      </w:r>
    </w:p>
    <w:p w:rsidR="00C92151" w:rsidRDefault="00C92151" w:rsidP="00C92151">
      <w:pPr>
        <w:spacing w:after="0" w:line="240" w:lineRule="auto"/>
        <w:jc w:val="both"/>
        <w:rPr>
          <w:rFonts w:ascii="Times New Roman" w:hAnsi="Times New Roman" w:cs="Times New Roman"/>
          <w:lang w:val="ru-RU"/>
        </w:rPr>
      </w:pPr>
      <w:r w:rsidRPr="00C92151">
        <w:rPr>
          <w:rFonts w:ascii="Times New Roman" w:hAnsi="Times New Roman" w:cs="Times New Roman"/>
          <w:lang w:val="ru-RU"/>
        </w:rPr>
        <w:t xml:space="preserve"> Препоручени број часова за реализацију ове теме је 7 и три лабораторијске вежбе.</w:t>
      </w:r>
    </w:p>
    <w:p w:rsidR="00C92151" w:rsidRDefault="00C92151" w:rsidP="00C92151">
      <w:pPr>
        <w:spacing w:after="0" w:line="240" w:lineRule="auto"/>
        <w:jc w:val="both"/>
        <w:rPr>
          <w:rFonts w:ascii="Times New Roman" w:hAnsi="Times New Roman" w:cs="Times New Roman"/>
          <w:lang w:val="ru-RU"/>
        </w:rPr>
      </w:pPr>
    </w:p>
    <w:p w:rsidR="00C92151" w:rsidRPr="00DF07D8" w:rsidRDefault="00C92151" w:rsidP="00C92151">
      <w:pPr>
        <w:spacing w:after="0" w:line="240" w:lineRule="auto"/>
        <w:jc w:val="both"/>
        <w:rPr>
          <w:rFonts w:ascii="Times New Roman" w:hAnsi="Times New Roman" w:cs="Times New Roman"/>
          <w:b/>
          <w:lang w:val="ru-RU"/>
        </w:rPr>
      </w:pPr>
      <w:r w:rsidRPr="00DF07D8">
        <w:rPr>
          <w:rFonts w:ascii="Times New Roman" w:hAnsi="Times New Roman" w:cs="Times New Roman"/>
          <w:b/>
          <w:lang w:val="ru-RU"/>
        </w:rPr>
        <w:t xml:space="preserve">Атоми и хемијски елементи </w:t>
      </w:r>
    </w:p>
    <w:p w:rsidR="00DF07D8" w:rsidRPr="00DF07D8"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Учење шта је атом, о структури атома и субатомским честицама (протони, електрони, неутрони), ученици би требало да започну на примеру атома хелију</w:t>
      </w:r>
      <w:r w:rsidR="00DF07D8">
        <w:rPr>
          <w:rFonts w:ascii="Times New Roman" w:hAnsi="Times New Roman" w:cs="Times New Roman"/>
          <w:lang w:val="ru-RU"/>
        </w:rPr>
        <w:t>ма (с обзиром на то да атом нај</w:t>
      </w:r>
      <w:r w:rsidRPr="00DF07D8">
        <w:rPr>
          <w:rFonts w:ascii="Times New Roman" w:hAnsi="Times New Roman" w:cs="Times New Roman"/>
          <w:lang w:val="ru-RU"/>
        </w:rPr>
        <w:t>заступљенијег изотопа водоника нема неутроне). Потребно је да ученици упореде наелектрисање и масу протона, неутрона и електрона, а потом наелектрисање, масу и величину атомског језгра и електронског омотача. Ученици би требало да примењују појмове атомски и масени број у описивању структуре атома. У овом периоду учења хемије ученици би требало да прошире дифиницију хемијског елемента тиме да хемијски елемент изграђује једна врста атома, тј. да сви атоми хемијског</w:t>
      </w:r>
      <w:r w:rsidR="00DF07D8">
        <w:rPr>
          <w:rFonts w:ascii="Times New Roman" w:hAnsi="Times New Roman" w:cs="Times New Roman"/>
          <w:lang w:val="ru-RU"/>
        </w:rPr>
        <w:t xml:space="preserve"> елемента имају исти број прото</w:t>
      </w:r>
      <w:r w:rsidRPr="00DF07D8">
        <w:rPr>
          <w:rFonts w:ascii="Times New Roman" w:hAnsi="Times New Roman" w:cs="Times New Roman"/>
          <w:lang w:val="ru-RU"/>
        </w:rPr>
        <w:t xml:space="preserve">на, односно атомски број. Учећи о структури атома ученици би требало да користе различите моделе атома (слике, тродимензионалне и анимиране моделе атома доступне преко савремених информационо комуникационих технологија, ИКТ). При томе </w:t>
      </w:r>
      <w:r w:rsidRPr="00DF07D8">
        <w:rPr>
          <w:rFonts w:ascii="Times New Roman" w:hAnsi="Times New Roman" w:cs="Times New Roman"/>
        </w:rPr>
        <w:t>je</w:t>
      </w:r>
      <w:r w:rsidRPr="00DF07D8">
        <w:rPr>
          <w:rFonts w:ascii="Times New Roman" w:hAnsi="Times New Roman" w:cs="Times New Roman"/>
          <w:lang w:val="ru-RU"/>
        </w:rPr>
        <w:t xml:space="preserve"> важно да ученици критички посматрају моделе, уочавају информације о структури атома које модели пружају, као и њихова ограничења. </w:t>
      </w:r>
    </w:p>
    <w:p w:rsidR="00DF07D8" w:rsidRPr="00DF07D8"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Учећи о изотопима важно је да ученици уоче да атоми једне врсте, тј. једног хемијског елемента, могу да се разликују према броју неутрона. Уз то, потребно је да уоче различиту заступљеност изотопа у природи и да познају каква је њихова практична примена. </w:t>
      </w:r>
    </w:p>
    <w:p w:rsidR="00C92151" w:rsidRPr="00DF07D8"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lastRenderedPageBreak/>
        <w:t>У оквиру ове теме ученици први пут разликују врсте хемијских елемената: метале, неметале, металоиде и племените гасове. Они би требало да уоче: када је максимално попуњен валентни ниво, распоред електрона у атом</w:t>
      </w:r>
      <w:r w:rsidR="00DF07D8">
        <w:rPr>
          <w:rFonts w:ascii="Times New Roman" w:hAnsi="Times New Roman" w:cs="Times New Roman"/>
          <w:lang w:val="ru-RU"/>
        </w:rPr>
        <w:t>има племенитих гасова, да шемат</w:t>
      </w:r>
      <w:r w:rsidRPr="00DF07D8">
        <w:rPr>
          <w:rFonts w:ascii="Times New Roman" w:hAnsi="Times New Roman" w:cs="Times New Roman"/>
          <w:lang w:val="ru-RU"/>
        </w:rPr>
        <w:t xml:space="preserve">ски представљају распоред електрона по енергетским нивоима, и да повезују распоред електрона у атому елемената са положајем елемента у Периодном систему елемената. </w:t>
      </w:r>
    </w:p>
    <w:p w:rsidR="00DF07D8" w:rsidRPr="00DF07D8"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Учећи о племенитим гасо</w:t>
      </w:r>
      <w:r w:rsidR="00DF07D8">
        <w:rPr>
          <w:rFonts w:ascii="Times New Roman" w:hAnsi="Times New Roman" w:cs="Times New Roman"/>
          <w:lang w:val="ru-RU"/>
        </w:rPr>
        <w:t>вима ученици би требало да пове</w:t>
      </w:r>
      <w:r w:rsidRPr="00DF07D8">
        <w:rPr>
          <w:rFonts w:ascii="Times New Roman" w:hAnsi="Times New Roman" w:cs="Times New Roman"/>
          <w:lang w:val="ru-RU"/>
        </w:rPr>
        <w:t xml:space="preserve">зују структуру атома са својствима елемената, применом, као и са заступљеншћу њихових слободних атома у природи. </w:t>
      </w:r>
    </w:p>
    <w:p w:rsidR="00C92151" w:rsidRPr="00DF07D8"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Демонстрациони огледи: демонстрирање огледа за постављање претпоставке о честичној структури супстанце: растварање калијум-перманганата у води и разблаживање раствора калијум-перманганата. </w:t>
      </w:r>
    </w:p>
    <w:p w:rsidR="00C92151" w:rsidRDefault="00C92151"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Препоручени број часова за реализацију ове теме је 10 и једна вежба.</w:t>
      </w:r>
    </w:p>
    <w:p w:rsidR="00DF07D8" w:rsidRPr="00DF07D8" w:rsidRDefault="00DF07D8" w:rsidP="00C92151">
      <w:pPr>
        <w:spacing w:after="0" w:line="240" w:lineRule="auto"/>
        <w:jc w:val="both"/>
        <w:rPr>
          <w:rFonts w:ascii="Times New Roman" w:hAnsi="Times New Roman" w:cs="Times New Roman"/>
          <w:lang w:val="ru-RU"/>
        </w:rPr>
      </w:pPr>
    </w:p>
    <w:p w:rsidR="00DF07D8" w:rsidRPr="00DF07D8" w:rsidRDefault="00DF07D8" w:rsidP="00C92151">
      <w:pPr>
        <w:spacing w:after="0" w:line="240" w:lineRule="auto"/>
        <w:jc w:val="both"/>
        <w:rPr>
          <w:rFonts w:ascii="Times New Roman" w:hAnsi="Times New Roman" w:cs="Times New Roman"/>
          <w:b/>
          <w:lang w:val="ru-RU"/>
        </w:rPr>
      </w:pPr>
      <w:r w:rsidRPr="00DF07D8">
        <w:rPr>
          <w:rFonts w:ascii="Times New Roman" w:hAnsi="Times New Roman" w:cs="Times New Roman"/>
          <w:b/>
          <w:lang w:val="ru-RU"/>
        </w:rPr>
        <w:t xml:space="preserve">Молекули елемената и једињења, јони и јонска једињења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Током учења садржаја ове теме, ученици би требало да наставе повезивање својстава и структуре супстанци. При томе, важно је да уоче веома малу заступљеност слободних атома у природи, тј. да су само атоми п</w:t>
      </w:r>
      <w:r>
        <w:rPr>
          <w:rFonts w:ascii="Times New Roman" w:hAnsi="Times New Roman" w:cs="Times New Roman"/>
          <w:lang w:val="ru-RU"/>
        </w:rPr>
        <w:t>леменитих гасова слободни. Удру</w:t>
      </w:r>
      <w:r w:rsidRPr="00DF07D8">
        <w:rPr>
          <w:rFonts w:ascii="Times New Roman" w:hAnsi="Times New Roman" w:cs="Times New Roman"/>
          <w:lang w:val="ru-RU"/>
        </w:rPr>
        <w:t>живање атома у стабилне молекуле, односно грађење ковалентне везе, ученици би требало да уче на примерима: водоника, хлора, кисеоника, азота, хлороводоника, воде и амонијака</w:t>
      </w:r>
      <w:r>
        <w:rPr>
          <w:rFonts w:ascii="Times New Roman" w:hAnsi="Times New Roman" w:cs="Times New Roman"/>
          <w:lang w:val="ru-RU"/>
        </w:rPr>
        <w:t>, а о јонској хе</w:t>
      </w:r>
      <w:r w:rsidRPr="00DF07D8">
        <w:rPr>
          <w:rFonts w:ascii="Times New Roman" w:hAnsi="Times New Roman" w:cs="Times New Roman"/>
          <w:lang w:val="ru-RU"/>
        </w:rPr>
        <w:t>мијској вези на примерима: натријум-хлорида, натријум-оксида и магнезијум-хлорида. Ученици би требало да пишу формуле и називе супстанци користећи појам валенце. Учећи о хемијској вези могу користити моделе атома, молекула, јона, кристалних решетки доступних прек</w:t>
      </w:r>
      <w:r w:rsidRPr="00DF07D8">
        <w:rPr>
          <w:rFonts w:ascii="Times New Roman" w:hAnsi="Times New Roman" w:cs="Times New Roman"/>
        </w:rPr>
        <w:t>o</w:t>
      </w:r>
      <w:r w:rsidRPr="00DF07D8">
        <w:rPr>
          <w:rFonts w:ascii="Times New Roman" w:hAnsi="Times New Roman" w:cs="Times New Roman"/>
          <w:lang w:val="ru-RU"/>
        </w:rPr>
        <w:t xml:space="preserve"> савремених ИКТ. Посматрањем демонстрационих огледа ученици би требало да уоче разлике својстава супстанци са поларном и неполарном ковалентном везом – скретање млаза поларне супстанце у електричном пољу; поларност воде и етанола. Такође, као и да уоче разлике својстава супстанци са ј</w:t>
      </w:r>
      <w:r>
        <w:rPr>
          <w:rFonts w:ascii="Times New Roman" w:hAnsi="Times New Roman" w:cs="Times New Roman"/>
          <w:lang w:val="ru-RU"/>
        </w:rPr>
        <w:t>онском и ковалентном везом: рас</w:t>
      </w:r>
      <w:r w:rsidRPr="00DF07D8">
        <w:rPr>
          <w:rFonts w:ascii="Times New Roman" w:hAnsi="Times New Roman" w:cs="Times New Roman"/>
          <w:lang w:val="ru-RU"/>
        </w:rPr>
        <w:t>творљивост, температура топљ</w:t>
      </w:r>
      <w:r>
        <w:rPr>
          <w:rFonts w:ascii="Times New Roman" w:hAnsi="Times New Roman" w:cs="Times New Roman"/>
          <w:lang w:val="ru-RU"/>
        </w:rPr>
        <w:t>ења, и агрегатно стање при стан</w:t>
      </w:r>
      <w:r w:rsidRPr="00DF07D8">
        <w:rPr>
          <w:rFonts w:ascii="Times New Roman" w:hAnsi="Times New Roman" w:cs="Times New Roman"/>
          <w:lang w:val="ru-RU"/>
        </w:rPr>
        <w:t xml:space="preserve">дардним условима. </w:t>
      </w:r>
    </w:p>
    <w:p w:rsid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Препоручени број часова за реализацију ове теме је 9 и једна лабораторијска вежба.</w:t>
      </w:r>
    </w:p>
    <w:p w:rsidR="00DF07D8" w:rsidRPr="00DF07D8" w:rsidRDefault="00DF07D8" w:rsidP="00C92151">
      <w:pPr>
        <w:spacing w:after="0" w:line="240" w:lineRule="auto"/>
        <w:jc w:val="both"/>
        <w:rPr>
          <w:rFonts w:ascii="Times New Roman" w:hAnsi="Times New Roman" w:cs="Times New Roman"/>
          <w:lang w:val="ru-RU"/>
        </w:rPr>
      </w:pPr>
    </w:p>
    <w:p w:rsidR="00DF07D8" w:rsidRPr="00DF07D8" w:rsidRDefault="00DF07D8" w:rsidP="00C92151">
      <w:pPr>
        <w:spacing w:after="0" w:line="240" w:lineRule="auto"/>
        <w:jc w:val="both"/>
        <w:rPr>
          <w:rFonts w:ascii="Times New Roman" w:hAnsi="Times New Roman" w:cs="Times New Roman"/>
          <w:b/>
          <w:lang w:val="ru-RU"/>
        </w:rPr>
      </w:pPr>
      <w:r w:rsidRPr="00DF07D8">
        <w:rPr>
          <w:rFonts w:ascii="Times New Roman" w:hAnsi="Times New Roman" w:cs="Times New Roman"/>
          <w:b/>
          <w:lang w:val="ru-RU"/>
        </w:rPr>
        <w:t xml:space="preserve">Хомогене и хетерогене смеше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Током учења садржаја теме ученици формирају појмове: хетерогена и хомогена смеша, раствори и растворљивост, разликују квалитативни и кванитативни састав смеша и представљају квантитативни састав смеша преко масеног процентног састава.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Ученици треба да овладају основним техникама раздвајања састојака смеша и да их самостално изводе: декантовање, цеђење и одвајање помоћу магнета. (Могу се информисати и о осталим техникама раздвајања састојака смеша).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Требало би да препознају воду за пиће, ваздух, али и речну воду или морску воду, као примере хомогених смеша. Упоређујући различите узорке вода у природи и разматрајући различите природне или деловањем човека изазване промене у њиховом саставу, треба да уоче када вода и ваздух представљају хомогене, а када хетерогене смеше. При томе, важно је да разликују воду као једињење (чиста супстанца), од примера вода у природи које су смеше (изворска, морска, речна, језерска, подземна, минерална вода, атмосферска и отпадна вода). Ученици би требало да објасне шта се раствара у води, да схвате значај воде за живот, и да је чувају од загађења. Важно је да знају су неке супстанце загађујуће за ваздух, али и да се могу предузети мере у циљу спречавања загађивања ваздуха.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Израчунавања у вези са масеним процентним саставом смеша ученици би требало да у највећој мери повезују са саставом комерцијалних производа (на пример, медицинска средства, прехрамбени производи, средства за одржавање хигијене).</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 У демонстрационим огледима ученици би требало да уоче да је састав смеша произвољан, да састојци смеша не мењају својства у смешама и да својства смеша зависе од заступљености састојака у смешама. Они би требало да виде како се припремају раствори, на пример припремање презасићеног раствора натријум-ацетата и кристализацију растворене супстанце. Препоручује се и демонстрирање огледа којим се показује да у води има раствореног кисеоника, растварање калијум-</w:t>
      </w:r>
      <w:r>
        <w:rPr>
          <w:rFonts w:ascii="Times New Roman" w:hAnsi="Times New Roman" w:cs="Times New Roman"/>
          <w:lang w:val="ru-RU"/>
        </w:rPr>
        <w:t>перманганата и јода у води и не</w:t>
      </w:r>
      <w:r w:rsidRPr="00DF07D8">
        <w:rPr>
          <w:rFonts w:ascii="Times New Roman" w:hAnsi="Times New Roman" w:cs="Times New Roman"/>
          <w:lang w:val="ru-RU"/>
        </w:rPr>
        <w:t>поларним растварачима („хемијски коктел”). Поред наведеног, пре лабораторијске вежбе намењене</w:t>
      </w:r>
      <w:r>
        <w:rPr>
          <w:rFonts w:ascii="Times New Roman" w:hAnsi="Times New Roman" w:cs="Times New Roman"/>
          <w:lang w:val="ru-RU"/>
        </w:rPr>
        <w:t xml:space="preserve"> раздвајању састојака смеша, по</w:t>
      </w:r>
      <w:r w:rsidRPr="00DF07D8">
        <w:rPr>
          <w:rFonts w:ascii="Times New Roman" w:hAnsi="Times New Roman" w:cs="Times New Roman"/>
          <w:lang w:val="ru-RU"/>
        </w:rPr>
        <w:t>требно је да наставник демонстрационим огледима покаже како се изводе поједини поступци.</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 Препоручени број часова за реализацију ове теме је 11 и две лабораторијске вежбе.</w:t>
      </w:r>
    </w:p>
    <w:p w:rsidR="00DF07D8" w:rsidRDefault="00DF07D8" w:rsidP="00C92151">
      <w:pPr>
        <w:spacing w:after="0" w:line="240" w:lineRule="auto"/>
        <w:jc w:val="both"/>
        <w:rPr>
          <w:rFonts w:ascii="Times New Roman" w:hAnsi="Times New Roman" w:cs="Times New Roman"/>
          <w:lang w:val="ru-RU"/>
        </w:rPr>
      </w:pPr>
    </w:p>
    <w:p w:rsidR="00DF07D8" w:rsidRPr="00DF07D8" w:rsidRDefault="00DF07D8" w:rsidP="00C92151">
      <w:pPr>
        <w:spacing w:after="0" w:line="240" w:lineRule="auto"/>
        <w:jc w:val="both"/>
        <w:rPr>
          <w:rFonts w:ascii="Times New Roman" w:hAnsi="Times New Roman" w:cs="Times New Roman"/>
          <w:b/>
          <w:lang w:val="ru-RU"/>
        </w:rPr>
      </w:pPr>
      <w:r w:rsidRPr="00DF07D8">
        <w:rPr>
          <w:rFonts w:ascii="Times New Roman" w:hAnsi="Times New Roman" w:cs="Times New Roman"/>
          <w:b/>
          <w:lang w:val="ru-RU"/>
        </w:rPr>
        <w:t xml:space="preserve">Хемијске реакције и хемијске једначине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lastRenderedPageBreak/>
        <w:t xml:space="preserve">У оквиру теме ученици треба да граде квалитативно и квантитативно значење хемијске једначине којом се представља одређена хемијска промена, да примењују значење коефицијента и да разликују коефицијент од индекса. Закон о одржању масе ученици треба да разумеју са становишта честичне структуре супстанце, тј. да је маса супстанце пре и после хемијске реакције иста, јер је број атома пре и после хемијске реакције исти.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Ученици би требало да усмене и текстуалне описе хемијских реакција преводе у симболички запис, тј. да записују једначине хемијских реакција, разликују реактанте од производа хемијске реакције и одређују коефицијенте у хемијској једначини. Ученици би требало да уоче топлотне ефекте при физичким и хемијским променама супстанци, тј. да се током промена ослобађа или троши топлота на пример, при раств</w:t>
      </w:r>
      <w:r>
        <w:rPr>
          <w:rFonts w:ascii="Times New Roman" w:hAnsi="Times New Roman" w:cs="Times New Roman"/>
          <w:lang w:val="ru-RU"/>
        </w:rPr>
        <w:t>арању натријум-хидроксида и рас</w:t>
      </w:r>
      <w:r w:rsidRPr="00DF07D8">
        <w:rPr>
          <w:rFonts w:ascii="Times New Roman" w:hAnsi="Times New Roman" w:cs="Times New Roman"/>
          <w:lang w:val="ru-RU"/>
        </w:rPr>
        <w:t>тварању амонијум-хлорида у води.</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 При писању хемијских фор</w:t>
      </w:r>
      <w:r>
        <w:rPr>
          <w:rFonts w:ascii="Times New Roman" w:hAnsi="Times New Roman" w:cs="Times New Roman"/>
          <w:lang w:val="ru-RU"/>
        </w:rPr>
        <w:t>мула супстанци и записивању јед</w:t>
      </w:r>
      <w:r w:rsidRPr="00DF07D8">
        <w:rPr>
          <w:rFonts w:ascii="Times New Roman" w:hAnsi="Times New Roman" w:cs="Times New Roman"/>
          <w:lang w:val="ru-RU"/>
        </w:rPr>
        <w:t xml:space="preserve">начина хемијских реакција ученици уче и како се пишу хемијске формуле у програмима за обраду текста и посебним програмима креираним за ту сврху.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 xml:space="preserve">Велики значај у усвајању нових појмова у овој теми имају демонстрациони огледи: сагоревање свеће, реакција између натријум-хидрогенкарбоната и сирћетне киселине, реакција између натријум-хлорида и сребро-нитрата, и баријум-хлорида и натријум-сулфата. </w:t>
      </w:r>
    </w:p>
    <w:p w:rsidR="00DF07D8" w:rsidRPr="00DF07D8" w:rsidRDefault="00DF07D8" w:rsidP="00C92151">
      <w:pPr>
        <w:spacing w:after="0" w:line="240" w:lineRule="auto"/>
        <w:jc w:val="both"/>
        <w:rPr>
          <w:rFonts w:ascii="Times New Roman" w:hAnsi="Times New Roman" w:cs="Times New Roman"/>
          <w:lang w:val="ru-RU"/>
        </w:rPr>
      </w:pPr>
      <w:r w:rsidRPr="00DF07D8">
        <w:rPr>
          <w:rFonts w:ascii="Times New Roman" w:hAnsi="Times New Roman" w:cs="Times New Roman"/>
          <w:lang w:val="ru-RU"/>
        </w:rPr>
        <w:t>Препоручени број часова за реализацију ове теме је 8 и једна вежба.</w:t>
      </w:r>
    </w:p>
    <w:p w:rsidR="00C92151" w:rsidRDefault="00C92151" w:rsidP="00C92151">
      <w:pPr>
        <w:spacing w:after="0" w:line="240" w:lineRule="auto"/>
        <w:jc w:val="both"/>
        <w:rPr>
          <w:rFonts w:ascii="Times New Roman" w:hAnsi="Times New Roman" w:cs="Times New Roman"/>
          <w:sz w:val="24"/>
          <w:lang w:val="ru-RU"/>
        </w:rPr>
      </w:pPr>
    </w:p>
    <w:p w:rsidR="0018510B" w:rsidRPr="0018510B" w:rsidRDefault="00DF07D8" w:rsidP="00C92151">
      <w:pPr>
        <w:spacing w:after="0" w:line="240" w:lineRule="auto"/>
        <w:jc w:val="both"/>
        <w:rPr>
          <w:rFonts w:ascii="Times New Roman" w:hAnsi="Times New Roman" w:cs="Times New Roman"/>
          <w:b/>
          <w:lang w:val="ru-RU"/>
        </w:rPr>
      </w:pPr>
      <w:r w:rsidRPr="0018510B">
        <w:rPr>
          <w:rFonts w:ascii="Times New Roman" w:hAnsi="Times New Roman" w:cs="Times New Roman"/>
          <w:b/>
          <w:lang w:val="ru-RU"/>
        </w:rPr>
        <w:t>Израчунавања у хемији</w:t>
      </w:r>
    </w:p>
    <w:p w:rsidR="00DF07D8" w:rsidRPr="0018510B" w:rsidRDefault="00DF07D8"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 У оквиру ове теме ученици формирају појмове: релативна атомска маса, релативна молекулска маса, количина супстанце, мол, моларна маса. Ученици на</w:t>
      </w:r>
      <w:r w:rsidR="0018510B">
        <w:rPr>
          <w:rFonts w:ascii="Times New Roman" w:hAnsi="Times New Roman" w:cs="Times New Roman"/>
          <w:lang w:val="ru-RU"/>
        </w:rPr>
        <w:t xml:space="preserve"> основу назива или хемијске фор</w:t>
      </w:r>
      <w:r w:rsidRPr="0018510B">
        <w:rPr>
          <w:rFonts w:ascii="Times New Roman" w:hAnsi="Times New Roman" w:cs="Times New Roman"/>
          <w:lang w:val="ru-RU"/>
        </w:rPr>
        <w:t>муле супстанце израчунавају релативне молекулске масе задатих супстанци користећи таблицу П</w:t>
      </w:r>
      <w:r w:rsidR="0018510B">
        <w:rPr>
          <w:rFonts w:ascii="Times New Roman" w:hAnsi="Times New Roman" w:cs="Times New Roman"/>
          <w:lang w:val="ru-RU"/>
        </w:rPr>
        <w:t>СЕ. Лабораторијска вежба предви</w:t>
      </w:r>
      <w:r w:rsidRPr="0018510B">
        <w:rPr>
          <w:rFonts w:ascii="Times New Roman" w:hAnsi="Times New Roman" w:cs="Times New Roman"/>
          <w:lang w:val="ru-RU"/>
        </w:rPr>
        <w:t>ђа да ученици на техничкој ваги измере масу одређене супстанце, а затим да израчунају количину супстанце, и обрнуто, да за задату количину супстанце израчунају масу те супстанце, а онда и да је измере помоћу ваге. Важно је да током израчунавања ученици успостављају везе између масе супстанце, количине супстанце и броја честица, да изводе израч</w:t>
      </w:r>
      <w:r w:rsidR="0018510B" w:rsidRPr="0018510B">
        <w:rPr>
          <w:rFonts w:ascii="Times New Roman" w:hAnsi="Times New Roman" w:cs="Times New Roman"/>
          <w:lang w:val="ru-RU"/>
        </w:rPr>
        <w:t>унавања на основу хемијских фор</w:t>
      </w:r>
      <w:r w:rsidRPr="0018510B">
        <w:rPr>
          <w:rFonts w:ascii="Times New Roman" w:hAnsi="Times New Roman" w:cs="Times New Roman"/>
          <w:lang w:val="ru-RU"/>
        </w:rPr>
        <w:t xml:space="preserve">мула – израчунавање масеног елементарног процентног састава једињења, израчунавања на основу хемијских једначина, на основу односа количине, масе и броја честица учесника у хемијској реакцији. </w:t>
      </w:r>
    </w:p>
    <w:p w:rsidR="00DF07D8" w:rsidRDefault="00DF07D8"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Препоручени број часова за реализацију ове теме је 12 и једна лабораторијска вежба.</w:t>
      </w:r>
    </w:p>
    <w:p w:rsidR="0018510B" w:rsidRDefault="0018510B" w:rsidP="00C92151">
      <w:pPr>
        <w:spacing w:after="0" w:line="240" w:lineRule="auto"/>
        <w:jc w:val="both"/>
        <w:rPr>
          <w:rFonts w:ascii="Times New Roman" w:hAnsi="Times New Roman" w:cs="Times New Roman"/>
          <w:lang w:val="ru-RU"/>
        </w:rPr>
      </w:pPr>
    </w:p>
    <w:p w:rsidR="0018510B" w:rsidRPr="0018510B" w:rsidRDefault="0018510B" w:rsidP="00C92151">
      <w:pPr>
        <w:spacing w:after="0" w:line="240" w:lineRule="auto"/>
        <w:jc w:val="both"/>
        <w:rPr>
          <w:rFonts w:ascii="Times New Roman" w:hAnsi="Times New Roman" w:cs="Times New Roman"/>
          <w:b/>
          <w:lang w:val="ru-RU"/>
        </w:rPr>
      </w:pPr>
      <w:r w:rsidRPr="0018510B">
        <w:rPr>
          <w:rFonts w:ascii="Times New Roman" w:hAnsi="Times New Roman" w:cs="Times New Roman"/>
          <w:b/>
          <w:lang w:val="ru-RU"/>
        </w:rPr>
        <w:t xml:space="preserve">Водоник и кисеоник, и њихова једињења. соли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У последњој теми у 7. разреду ученици уче о водонику и кисеонику, и класама неорганских једињења (оксиди, киселине, хидроксиди/базе и соли). У оквиру теме ученици детаљније сазнају о својствима и практичној примени ова два елемента, као и о њиховим једињењима учећи у наставку о класама неорганских једињења. Тако ученици сазнају о заступљености водоника у природи, својствима водоника и повезују својства и примену водоника. Примењују Закон о одржању масе приликом писања хемијских једначина добијања водоника електролизом воде и сагоревања водоника. На тим примерима, ученици могу уочити разлику између хемијске реакције анализе и синтезе.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Заступљеност кисеоника у природи ученици повезују са значајем кисеоника за живи свет – дисање. Они би требало да знају да су својства О</w:t>
      </w:r>
      <w:r w:rsidRPr="0018510B">
        <w:rPr>
          <w:rFonts w:ascii="Times New Roman" w:hAnsi="Times New Roman" w:cs="Times New Roman"/>
          <w:vertAlign w:val="subscript"/>
          <w:lang w:val="ru-RU"/>
        </w:rPr>
        <w:t>2</w:t>
      </w:r>
      <w:r w:rsidRPr="0018510B">
        <w:rPr>
          <w:rFonts w:ascii="Times New Roman" w:hAnsi="Times New Roman" w:cs="Times New Roman"/>
          <w:lang w:val="ru-RU"/>
        </w:rPr>
        <w:t xml:space="preserve"> и О</w:t>
      </w:r>
      <w:r w:rsidRPr="0018510B">
        <w:rPr>
          <w:rFonts w:ascii="Times New Roman" w:hAnsi="Times New Roman" w:cs="Times New Roman"/>
          <w:vertAlign w:val="subscript"/>
          <w:lang w:val="ru-RU"/>
        </w:rPr>
        <w:t>3</w:t>
      </w:r>
      <w:r w:rsidRPr="0018510B">
        <w:rPr>
          <w:rFonts w:ascii="Times New Roman" w:hAnsi="Times New Roman" w:cs="Times New Roman"/>
          <w:lang w:val="ru-RU"/>
        </w:rPr>
        <w:t xml:space="preserve"> различита, и значај озона за заштиту живог света од зрачења из космоса.</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Ученици треба да формирају појмове оксидација, сагоревање и корозија, и да уоче улогу кисеоника у овим процесима. Ученици треба да уоче да оксидација може бити бурна или тиха, и да се производи оксидације разликују по својим својствима. При томе могу се користити примери хемијских једначина реакције оксидације из теме ХЕМИЈСКЕ РЕАКЦИЈЕ И ХЕМИЈСКЕ ЈЕДНАЧИНЕ, и формуле оксида (писање на основу валенце кисеоника), из теме МОЛЕКУЛИ, ЈОНИ И ХЕМИЈСКА ЈЕДИЊЕЊА.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Потребно је да ученици кроз демонстрационе огледе и лабораторијску вежбу повежу састав и својства киселина, база и соли, да уоче шта је заједничко у саставу киселина (на пример, </w:t>
      </w:r>
      <w:r w:rsidRPr="0018510B">
        <w:rPr>
          <w:rFonts w:ascii="Times New Roman" w:hAnsi="Times New Roman" w:cs="Times New Roman"/>
        </w:rPr>
        <w:t>HCl</w:t>
      </w:r>
      <w:r w:rsidRPr="0018510B">
        <w:rPr>
          <w:rFonts w:ascii="Times New Roman" w:hAnsi="Times New Roman" w:cs="Times New Roman"/>
          <w:lang w:val="ru-RU"/>
        </w:rPr>
        <w:t xml:space="preserve">, </w:t>
      </w:r>
      <w:r w:rsidRPr="0018510B">
        <w:rPr>
          <w:rFonts w:ascii="Times New Roman" w:hAnsi="Times New Roman" w:cs="Times New Roman"/>
        </w:rPr>
        <w:t>H</w:t>
      </w:r>
      <w:r w:rsidRPr="0018510B">
        <w:rPr>
          <w:rFonts w:ascii="Times New Roman" w:hAnsi="Times New Roman" w:cs="Times New Roman"/>
          <w:lang w:val="ru-RU"/>
        </w:rPr>
        <w:t xml:space="preserve">2 </w:t>
      </w:r>
      <w:r w:rsidRPr="0018510B">
        <w:rPr>
          <w:rFonts w:ascii="Times New Roman" w:hAnsi="Times New Roman" w:cs="Times New Roman"/>
        </w:rPr>
        <w:t>SO</w:t>
      </w:r>
      <w:r w:rsidRPr="0018510B">
        <w:rPr>
          <w:rFonts w:ascii="Times New Roman" w:hAnsi="Times New Roman" w:cs="Times New Roman"/>
          <w:vertAlign w:val="subscript"/>
          <w:lang w:val="ru-RU"/>
        </w:rPr>
        <w:t>4</w:t>
      </w:r>
      <w:r w:rsidRPr="0018510B">
        <w:rPr>
          <w:rFonts w:ascii="Times New Roman" w:hAnsi="Times New Roman" w:cs="Times New Roman"/>
          <w:lang w:val="ru-RU"/>
        </w:rPr>
        <w:t xml:space="preserve"> , </w:t>
      </w:r>
      <w:r w:rsidRPr="0018510B">
        <w:rPr>
          <w:rFonts w:ascii="Times New Roman" w:hAnsi="Times New Roman" w:cs="Times New Roman"/>
        </w:rPr>
        <w:t>CH</w:t>
      </w:r>
      <w:r w:rsidRPr="0018510B">
        <w:rPr>
          <w:rFonts w:ascii="Times New Roman" w:hAnsi="Times New Roman" w:cs="Times New Roman"/>
          <w:vertAlign w:val="subscript"/>
          <w:lang w:val="ru-RU"/>
        </w:rPr>
        <w:t>3</w:t>
      </w:r>
      <w:r w:rsidRPr="0018510B">
        <w:rPr>
          <w:rFonts w:ascii="Times New Roman" w:hAnsi="Times New Roman" w:cs="Times New Roman"/>
          <w:lang w:val="ru-RU"/>
        </w:rPr>
        <w:t xml:space="preserve"> </w:t>
      </w:r>
      <w:r w:rsidRPr="0018510B">
        <w:rPr>
          <w:rFonts w:ascii="Times New Roman" w:hAnsi="Times New Roman" w:cs="Times New Roman"/>
        </w:rPr>
        <w:t>COOH</w:t>
      </w:r>
      <w:r w:rsidRPr="0018510B">
        <w:rPr>
          <w:rFonts w:ascii="Times New Roman" w:hAnsi="Times New Roman" w:cs="Times New Roman"/>
          <w:lang w:val="ru-RU"/>
        </w:rPr>
        <w:t>), и у саставу хидроксида/база (</w:t>
      </w:r>
      <w:r w:rsidRPr="0018510B">
        <w:rPr>
          <w:rFonts w:ascii="Times New Roman" w:hAnsi="Times New Roman" w:cs="Times New Roman"/>
        </w:rPr>
        <w:t>NaOH</w:t>
      </w:r>
      <w:r w:rsidRPr="0018510B">
        <w:rPr>
          <w:rFonts w:ascii="Times New Roman" w:hAnsi="Times New Roman" w:cs="Times New Roman"/>
          <w:lang w:val="ru-RU"/>
        </w:rPr>
        <w:t xml:space="preserve">, </w:t>
      </w:r>
      <w:r w:rsidRPr="0018510B">
        <w:rPr>
          <w:rFonts w:ascii="Times New Roman" w:hAnsi="Times New Roman" w:cs="Times New Roman"/>
        </w:rPr>
        <w:t>Ca</w:t>
      </w:r>
      <w:r w:rsidRPr="0018510B">
        <w:rPr>
          <w:rFonts w:ascii="Times New Roman" w:hAnsi="Times New Roman" w:cs="Times New Roman"/>
          <w:lang w:val="ru-RU"/>
        </w:rPr>
        <w:t>(</w:t>
      </w:r>
      <w:r w:rsidRPr="0018510B">
        <w:rPr>
          <w:rFonts w:ascii="Times New Roman" w:hAnsi="Times New Roman" w:cs="Times New Roman"/>
        </w:rPr>
        <w:t>OH</w:t>
      </w:r>
      <w:r w:rsidRPr="0018510B">
        <w:rPr>
          <w:rFonts w:ascii="Times New Roman" w:hAnsi="Times New Roman" w:cs="Times New Roman"/>
          <w:lang w:val="ru-RU"/>
        </w:rPr>
        <w:t>)2 ). Промену боје индикатора у растворима различитих киселина и база требало би да повежу с постојањем Н+ , односно ОН- јона у воденим растворима, што одређује и остала хемијска својства ових једињења.</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 Важно је да то знање повежу са примерима из свакодневног живота. Важно је да ученици испиту</w:t>
      </w:r>
      <w:r>
        <w:rPr>
          <w:rFonts w:ascii="Times New Roman" w:hAnsi="Times New Roman" w:cs="Times New Roman"/>
          <w:lang w:val="ru-RU"/>
        </w:rPr>
        <w:t>ју кисело-базна својстава комер</w:t>
      </w:r>
      <w:r w:rsidRPr="0018510B">
        <w:rPr>
          <w:rFonts w:ascii="Times New Roman" w:hAnsi="Times New Roman" w:cs="Times New Roman"/>
          <w:lang w:val="ru-RU"/>
        </w:rPr>
        <w:t xml:space="preserve">цијалних производа (за уклањање каменца, одмашћивање рерничишћење сливника) и тако уоче везу између својстава и примене киселина и хидроксида.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lastRenderedPageBreak/>
        <w:t xml:space="preserve">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тих производа. Ученици на крају теме систематизују знање о киселинама, хидроксидима/базама и солима кроз демонстрациони оглед, испитивање електропроводљивости дестиловане воде, хлороводоничне киселине, раствора натријум-хидроксида и раствора натријум-хлорида, и разматрање зашто неке течности проводе електричну струју, а неке не проводе. </w:t>
      </w:r>
    </w:p>
    <w:p w:rsid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Препоручени број часова за реализацију ове теме ј</w:t>
      </w:r>
      <w:r>
        <w:rPr>
          <w:rFonts w:ascii="Times New Roman" w:hAnsi="Times New Roman" w:cs="Times New Roman"/>
          <w:lang w:val="ru-RU"/>
        </w:rPr>
        <w:t>е 12 и јед</w:t>
      </w:r>
      <w:r w:rsidRPr="0018510B">
        <w:rPr>
          <w:rFonts w:ascii="Times New Roman" w:hAnsi="Times New Roman" w:cs="Times New Roman"/>
          <w:lang w:val="ru-RU"/>
        </w:rPr>
        <w:t>на лабораторијска вежба</w:t>
      </w:r>
      <w:r>
        <w:rPr>
          <w:rFonts w:ascii="Times New Roman" w:hAnsi="Times New Roman" w:cs="Times New Roman"/>
          <w:lang w:val="ru-RU"/>
        </w:rPr>
        <w:t>.</w:t>
      </w:r>
    </w:p>
    <w:p w:rsidR="0018510B" w:rsidRDefault="0018510B" w:rsidP="00C92151">
      <w:pPr>
        <w:spacing w:after="0" w:line="240" w:lineRule="auto"/>
        <w:jc w:val="both"/>
        <w:rPr>
          <w:rFonts w:ascii="Times New Roman" w:hAnsi="Times New Roman" w:cs="Times New Roman"/>
          <w:lang w:val="ru-RU"/>
        </w:rPr>
      </w:pP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ПРАЋЕЊЕ И ВРЕДНОВАЊЕ НАСТАВЕ И УЧЕЊА </w:t>
      </w:r>
    </w:p>
    <w:p w:rsidR="0018510B" w:rsidRPr="0018510B" w:rsidRDefault="0018510B" w:rsidP="00C92151">
      <w:pPr>
        <w:spacing w:after="0" w:line="240" w:lineRule="auto"/>
        <w:jc w:val="both"/>
        <w:rPr>
          <w:rFonts w:ascii="Times New Roman" w:hAnsi="Times New Roman" w:cs="Times New Roman"/>
          <w:lang w:val="ru-RU"/>
        </w:rPr>
      </w:pP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У настави оријентисаној на достизање исхода вреднује се процес и продукти учења. Прил</w:t>
      </w:r>
      <w:r>
        <w:rPr>
          <w:rFonts w:ascii="Times New Roman" w:hAnsi="Times New Roman" w:cs="Times New Roman"/>
          <w:lang w:val="ru-RU"/>
        </w:rPr>
        <w:t>иком сваког вредновања постигну</w:t>
      </w:r>
      <w:r w:rsidRPr="0018510B">
        <w:rPr>
          <w:rFonts w:ascii="Times New Roman" w:hAnsi="Times New Roman" w:cs="Times New Roman"/>
          <w:lang w:val="ru-RU"/>
        </w:rPr>
        <w:t>ћа потребно је ученику дати повратну информацију која помаже да разуме грешке и побољша учење и резултат. Свака активност је прилика за процену напред</w:t>
      </w:r>
      <w:r>
        <w:rPr>
          <w:rFonts w:ascii="Times New Roman" w:hAnsi="Times New Roman" w:cs="Times New Roman"/>
          <w:lang w:val="ru-RU"/>
        </w:rPr>
        <w:t>овања и давања повратне информа</w:t>
      </w:r>
      <w:r w:rsidRPr="0018510B">
        <w:rPr>
          <w:rFonts w:ascii="Times New Roman" w:hAnsi="Times New Roman" w:cs="Times New Roman"/>
          <w:lang w:val="ru-RU"/>
        </w:rPr>
        <w:t>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w:t>
      </w:r>
      <w:r>
        <w:rPr>
          <w:rFonts w:ascii="Times New Roman" w:hAnsi="Times New Roman" w:cs="Times New Roman"/>
          <w:lang w:val="ru-RU"/>
        </w:rPr>
        <w:t>риноси развоју концептуалног ра</w:t>
      </w:r>
      <w:r w:rsidRPr="0018510B">
        <w:rPr>
          <w:rFonts w:ascii="Times New Roman" w:hAnsi="Times New Roman" w:cs="Times New Roman"/>
          <w:lang w:val="ru-RU"/>
        </w:rPr>
        <w:t xml:space="preserve">зумевања и критичког мишљења, </w:t>
      </w:r>
      <w:r>
        <w:rPr>
          <w:rFonts w:ascii="Times New Roman" w:hAnsi="Times New Roman" w:cs="Times New Roman"/>
          <w:lang w:val="ru-RU"/>
        </w:rPr>
        <w:t>и припрема ученике да на тај на</w:t>
      </w:r>
      <w:r w:rsidRPr="0018510B">
        <w:rPr>
          <w:rFonts w:ascii="Times New Roman" w:hAnsi="Times New Roman" w:cs="Times New Roman"/>
          <w:lang w:val="ru-RU"/>
        </w:rPr>
        <w:t>чин разматрају својства и промене</w:t>
      </w:r>
      <w:r>
        <w:rPr>
          <w:rFonts w:ascii="Times New Roman" w:hAnsi="Times New Roman" w:cs="Times New Roman"/>
          <w:lang w:val="ru-RU"/>
        </w:rPr>
        <w:t xml:space="preserve"> супстанци с којима су у контак</w:t>
      </w:r>
      <w:r w:rsidRPr="0018510B">
        <w:rPr>
          <w:rFonts w:ascii="Times New Roman" w:hAnsi="Times New Roman" w:cs="Times New Roman"/>
          <w:lang w:val="ru-RU"/>
        </w:rPr>
        <w:t xml:space="preserve">ту у свакодневном животу.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Праћење напредовања ученика требало би да обухвати све нивое презентовања хемијских</w:t>
      </w:r>
      <w:r>
        <w:rPr>
          <w:rFonts w:ascii="Times New Roman" w:hAnsi="Times New Roman" w:cs="Times New Roman"/>
          <w:lang w:val="ru-RU"/>
        </w:rPr>
        <w:t xml:space="preserve"> садржаја: макроскопски, честич</w:t>
      </w:r>
      <w:r w:rsidRPr="0018510B">
        <w:rPr>
          <w:rFonts w:ascii="Times New Roman" w:hAnsi="Times New Roman" w:cs="Times New Roman"/>
          <w:lang w:val="ru-RU"/>
        </w:rPr>
        <w:t>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w:t>
      </w:r>
      <w:r>
        <w:rPr>
          <w:rFonts w:ascii="Times New Roman" w:hAnsi="Times New Roman" w:cs="Times New Roman"/>
          <w:lang w:val="ru-RU"/>
        </w:rPr>
        <w:t>нтују, објашњавају и бране стра</w:t>
      </w:r>
      <w:r w:rsidRPr="0018510B">
        <w:rPr>
          <w:rFonts w:ascii="Times New Roman" w:hAnsi="Times New Roman" w:cs="Times New Roman"/>
          <w:lang w:val="ru-RU"/>
        </w:rPr>
        <w:t>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w:t>
      </w:r>
      <w:r w:rsidR="00374BF9">
        <w:rPr>
          <w:rFonts w:ascii="Times New Roman" w:hAnsi="Times New Roman" w:cs="Times New Roman"/>
          <w:lang w:val="ru-RU"/>
        </w:rPr>
        <w:t>тањима или сугестијама резонова</w:t>
      </w:r>
      <w:r w:rsidRPr="0018510B">
        <w:rPr>
          <w:rFonts w:ascii="Times New Roman" w:hAnsi="Times New Roman" w:cs="Times New Roman"/>
          <w:lang w:val="ru-RU"/>
        </w:rPr>
        <w:t>ње ученика, као и да пружа пов</w:t>
      </w:r>
      <w:r>
        <w:rPr>
          <w:rFonts w:ascii="Times New Roman" w:hAnsi="Times New Roman" w:cs="Times New Roman"/>
          <w:lang w:val="ru-RU"/>
        </w:rPr>
        <w:t>ратне информације. На основу ре</w:t>
      </w:r>
      <w:r w:rsidRPr="0018510B">
        <w:rPr>
          <w:rFonts w:ascii="Times New Roman" w:hAnsi="Times New Roman" w:cs="Times New Roman"/>
          <w:lang w:val="ru-RU"/>
        </w:rPr>
        <w:t>зултата праћења и вредновања, з</w:t>
      </w:r>
      <w:r>
        <w:rPr>
          <w:rFonts w:ascii="Times New Roman" w:hAnsi="Times New Roman" w:cs="Times New Roman"/>
          <w:lang w:val="ru-RU"/>
        </w:rPr>
        <w:t>аједно са ученицима треба плани</w:t>
      </w:r>
      <w:r w:rsidRPr="0018510B">
        <w:rPr>
          <w:rFonts w:ascii="Times New Roman" w:hAnsi="Times New Roman" w:cs="Times New Roman"/>
          <w:lang w:val="ru-RU"/>
        </w:rPr>
        <w:t xml:space="preserve">рати процес учења. </w:t>
      </w:r>
    </w:p>
    <w:p w:rsidR="0018510B" w:rsidRP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Оцењивање (сумативно проверавање) је саставни део процеса наставе и учења којим се об</w:t>
      </w:r>
      <w:r>
        <w:rPr>
          <w:rFonts w:ascii="Times New Roman" w:hAnsi="Times New Roman" w:cs="Times New Roman"/>
          <w:lang w:val="ru-RU"/>
        </w:rPr>
        <w:t>езбеђује стално праћење оствари</w:t>
      </w:r>
      <w:r w:rsidRPr="0018510B">
        <w:rPr>
          <w:rFonts w:ascii="Times New Roman" w:hAnsi="Times New Roman" w:cs="Times New Roman"/>
          <w:lang w:val="ru-RU"/>
        </w:rPr>
        <w:t>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буду усаглашени са очекиваним исходима, и да се од ученика не очекују знања и вештине које у настави нису имали прилике да развију.</w:t>
      </w:r>
    </w:p>
    <w:p w:rsid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 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w:t>
      </w:r>
      <w:r>
        <w:rPr>
          <w:rFonts w:ascii="Times New Roman" w:hAnsi="Times New Roman" w:cs="Times New Roman"/>
          <w:lang w:val="ru-RU"/>
        </w:rPr>
        <w:t>збеди на</w:t>
      </w:r>
      <w:r w:rsidRPr="0018510B">
        <w:rPr>
          <w:rFonts w:ascii="Times New Roman" w:hAnsi="Times New Roman" w:cs="Times New Roman"/>
          <w:lang w:val="ru-RU"/>
        </w:rPr>
        <w:t xml:space="preserve">предовање ка бољим постигнућима. </w:t>
      </w:r>
    </w:p>
    <w:p w:rsidR="0018510B" w:rsidRDefault="0018510B" w:rsidP="00C92151">
      <w:pPr>
        <w:spacing w:after="0" w:line="240" w:lineRule="auto"/>
        <w:jc w:val="both"/>
        <w:rPr>
          <w:rFonts w:ascii="Times New Roman" w:hAnsi="Times New Roman" w:cs="Times New Roman"/>
          <w:lang w:val="ru-RU"/>
        </w:rPr>
      </w:pPr>
    </w:p>
    <w:p w:rsid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Назив предмета </w:t>
      </w:r>
      <w:r w:rsidRPr="0018510B">
        <w:rPr>
          <w:rFonts w:ascii="Times New Roman" w:hAnsi="Times New Roman" w:cs="Times New Roman"/>
          <w:b/>
          <w:lang w:val="ru-RU"/>
        </w:rPr>
        <w:t>ТЕХНИКА И ТЕХНОЛОГИЈА</w:t>
      </w:r>
    </w:p>
    <w:p w:rsid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b/>
          <w:lang w:val="ru-RU"/>
        </w:rPr>
        <w:t xml:space="preserve"> Циљ</w:t>
      </w:r>
      <w:r w:rsidRPr="0018510B">
        <w:rPr>
          <w:rFonts w:ascii="Times New Roman" w:hAnsi="Times New Roman" w:cs="Times New Roman"/>
          <w:lang w:val="ru-RU"/>
        </w:rPr>
        <w:t xml:space="preserve"> 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 </w:t>
      </w:r>
    </w:p>
    <w:p w:rsidR="0018510B" w:rsidRDefault="0018510B" w:rsidP="00C92151">
      <w:pPr>
        <w:spacing w:after="0" w:line="240" w:lineRule="auto"/>
        <w:jc w:val="both"/>
        <w:rPr>
          <w:rFonts w:ascii="Times New Roman" w:hAnsi="Times New Roman" w:cs="Times New Roman"/>
          <w:lang w:val="ru-RU"/>
        </w:rPr>
      </w:pPr>
      <w:r w:rsidRPr="0018510B">
        <w:rPr>
          <w:rFonts w:ascii="Times New Roman" w:hAnsi="Times New Roman" w:cs="Times New Roman"/>
          <w:lang w:val="ru-RU"/>
        </w:rPr>
        <w:t xml:space="preserve">Разред </w:t>
      </w:r>
      <w:r w:rsidRPr="0018510B">
        <w:rPr>
          <w:rFonts w:ascii="Times New Roman" w:hAnsi="Times New Roman" w:cs="Times New Roman"/>
          <w:b/>
          <w:lang w:val="ru-RU"/>
        </w:rPr>
        <w:t>Седми</w:t>
      </w:r>
    </w:p>
    <w:p w:rsidR="0018510B" w:rsidRDefault="0018510B" w:rsidP="00C92151">
      <w:pPr>
        <w:spacing w:after="0" w:line="240" w:lineRule="auto"/>
        <w:jc w:val="both"/>
        <w:rPr>
          <w:rFonts w:ascii="Times New Roman" w:hAnsi="Times New Roman" w:cs="Times New Roman"/>
          <w:b/>
          <w:lang w:val="ru-RU"/>
        </w:rPr>
      </w:pPr>
      <w:r w:rsidRPr="0018510B">
        <w:rPr>
          <w:rFonts w:ascii="Times New Roman" w:hAnsi="Times New Roman" w:cs="Times New Roman"/>
          <w:lang w:val="ru-RU"/>
        </w:rPr>
        <w:t xml:space="preserve"> Годишњи фонд часова </w:t>
      </w:r>
      <w:r w:rsidRPr="0018510B">
        <w:rPr>
          <w:rFonts w:ascii="Times New Roman" w:hAnsi="Times New Roman" w:cs="Times New Roman"/>
          <w:b/>
          <w:lang w:val="ru-RU"/>
        </w:rPr>
        <w:t>72 часа</w:t>
      </w:r>
    </w:p>
    <w:p w:rsidR="0018510B" w:rsidRDefault="0018510B" w:rsidP="00C92151">
      <w:pPr>
        <w:spacing w:after="0" w:line="240" w:lineRule="auto"/>
        <w:jc w:val="both"/>
        <w:rPr>
          <w:rFonts w:ascii="Times New Roman" w:hAnsi="Times New Roman" w:cs="Times New Roman"/>
          <w:b/>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970"/>
        <w:gridCol w:w="4878"/>
      </w:tblGrid>
      <w:tr w:rsidR="00374BF9" w:rsidTr="00374BF9">
        <w:trPr>
          <w:trHeight w:val="949"/>
        </w:trPr>
        <w:tc>
          <w:tcPr>
            <w:tcW w:w="5328" w:type="dxa"/>
            <w:shd w:val="clear" w:color="auto" w:fill="EAF1DD" w:themeFill="accent3" w:themeFillTint="33"/>
          </w:tcPr>
          <w:p w:rsidR="00374BF9" w:rsidRPr="00A3511A" w:rsidRDefault="00374BF9" w:rsidP="0086726C">
            <w:pPr>
              <w:pStyle w:val="BodyText"/>
              <w:spacing w:before="38"/>
              <w:ind w:left="0"/>
              <w:jc w:val="center"/>
              <w:rPr>
                <w:b/>
                <w:lang w:val="ru-RU"/>
              </w:rPr>
            </w:pPr>
            <w:r w:rsidRPr="00A3511A">
              <w:rPr>
                <w:b/>
                <w:lang w:val="ru-RU"/>
              </w:rPr>
              <w:lastRenderedPageBreak/>
              <w:t>ИС</w:t>
            </w:r>
            <w:r w:rsidRPr="00A3511A">
              <w:rPr>
                <w:b/>
                <w:lang w:val="ru-RU"/>
              </w:rPr>
              <w:softHyphen/>
              <w:t>ХО</w:t>
            </w:r>
            <w:r w:rsidRPr="00A3511A">
              <w:rPr>
                <w:b/>
                <w:lang w:val="ru-RU"/>
              </w:rPr>
              <w:softHyphen/>
              <w:t>ДИ</w:t>
            </w:r>
          </w:p>
          <w:p w:rsidR="00374BF9" w:rsidRPr="00A3511A" w:rsidRDefault="00374BF9" w:rsidP="0086726C">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374BF9" w:rsidRPr="00A3511A" w:rsidRDefault="00374BF9" w:rsidP="0086726C">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374BF9" w:rsidRPr="00A3511A" w:rsidRDefault="00374BF9" w:rsidP="0086726C">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626CCA" w:rsidRPr="00201C80" w:rsidTr="00626CCA">
        <w:trPr>
          <w:trHeight w:val="2183"/>
        </w:trPr>
        <w:tc>
          <w:tcPr>
            <w:tcW w:w="5328" w:type="dxa"/>
            <w:vMerge w:val="restart"/>
          </w:tcPr>
          <w:p w:rsidR="00626CCA" w:rsidRDefault="00626CCA" w:rsidP="0086726C">
            <w:pPr>
              <w:pStyle w:val="BodyText"/>
              <w:spacing w:before="38"/>
              <w:ind w:left="0"/>
              <w:rPr>
                <w:sz w:val="22"/>
                <w:lang w:val="ru-RU"/>
              </w:rPr>
            </w:pPr>
            <w:r w:rsidRPr="00374BF9">
              <w:rPr>
                <w:sz w:val="22"/>
                <w:lang w:val="ru-RU"/>
              </w:rPr>
              <w:t>– повеже развој машина и њихов допринос подизању квалитета живота и рада;</w:t>
            </w:r>
          </w:p>
          <w:p w:rsidR="00626CCA" w:rsidRDefault="00626CCA" w:rsidP="0086726C">
            <w:pPr>
              <w:pStyle w:val="BodyText"/>
              <w:spacing w:before="38"/>
              <w:ind w:left="0"/>
              <w:rPr>
                <w:sz w:val="22"/>
                <w:lang w:val="ru-RU"/>
              </w:rPr>
            </w:pPr>
            <w:r w:rsidRPr="00374BF9">
              <w:rPr>
                <w:sz w:val="22"/>
                <w:lang w:val="ru-RU"/>
              </w:rPr>
              <w:t xml:space="preserve"> – повеже ергономију са здрављем и конфором људи при употреби техничких средстава; </w:t>
            </w:r>
          </w:p>
          <w:p w:rsidR="00626CCA" w:rsidRDefault="00626CCA" w:rsidP="0086726C">
            <w:pPr>
              <w:pStyle w:val="BodyText"/>
              <w:spacing w:before="38"/>
              <w:ind w:left="0"/>
              <w:rPr>
                <w:sz w:val="22"/>
                <w:lang w:val="ru-RU"/>
              </w:rPr>
            </w:pPr>
            <w:r w:rsidRPr="00374BF9">
              <w:rPr>
                <w:sz w:val="22"/>
                <w:lang w:val="ru-RU"/>
              </w:rPr>
              <w:t xml:space="preserve">– анализира да ли је коришћење одређене познате технике и технологије у складу са очувањем животне средине; </w:t>
            </w:r>
          </w:p>
          <w:p w:rsidR="00626CCA" w:rsidRDefault="00626CCA" w:rsidP="0086726C">
            <w:pPr>
              <w:pStyle w:val="BodyText"/>
              <w:spacing w:before="38"/>
              <w:ind w:left="0"/>
              <w:rPr>
                <w:sz w:val="22"/>
                <w:lang w:val="ru-RU"/>
              </w:rPr>
            </w:pPr>
            <w:r w:rsidRPr="00374BF9">
              <w:rPr>
                <w:sz w:val="22"/>
                <w:lang w:val="ru-RU"/>
              </w:rPr>
              <w:t>– истражи могућности смањења трошкова енергије у домаћинству;</w:t>
            </w:r>
          </w:p>
          <w:p w:rsidR="00626CCA" w:rsidRDefault="00626CCA" w:rsidP="0086726C">
            <w:pPr>
              <w:pStyle w:val="BodyText"/>
              <w:spacing w:before="38"/>
              <w:ind w:left="0"/>
              <w:rPr>
                <w:sz w:val="22"/>
                <w:lang w:val="ru-RU"/>
              </w:rPr>
            </w:pPr>
            <w:r w:rsidRPr="00374BF9">
              <w:rPr>
                <w:sz w:val="22"/>
                <w:lang w:val="ru-RU"/>
              </w:rPr>
              <w:t xml:space="preserve"> – повеже занимања у области производних техника и технологија са сопственим интересовањем;</w:t>
            </w:r>
          </w:p>
          <w:p w:rsidR="00626CCA" w:rsidRDefault="00626CCA" w:rsidP="0086726C">
            <w:pPr>
              <w:pStyle w:val="BodyText"/>
              <w:spacing w:before="38"/>
              <w:ind w:left="0"/>
              <w:rPr>
                <w:sz w:val="22"/>
                <w:lang w:val="ru-RU"/>
              </w:rPr>
            </w:pPr>
            <w:r w:rsidRPr="00374BF9">
              <w:rPr>
                <w:sz w:val="22"/>
                <w:lang w:val="ru-RU"/>
              </w:rPr>
              <w:t xml:space="preserve"> – разликује врсте транспортних машина; </w:t>
            </w:r>
          </w:p>
          <w:p w:rsidR="00626CCA" w:rsidRDefault="00626CCA" w:rsidP="0086726C">
            <w:pPr>
              <w:pStyle w:val="BodyText"/>
              <w:spacing w:before="38"/>
              <w:ind w:left="0"/>
              <w:rPr>
                <w:sz w:val="22"/>
                <w:lang w:val="ru-RU"/>
              </w:rPr>
            </w:pPr>
            <w:r w:rsidRPr="00374BF9">
              <w:rPr>
                <w:sz w:val="22"/>
                <w:lang w:val="ru-RU"/>
              </w:rPr>
              <w:t>– повеже подсистеме код возила друмског саобраћаја са њиховом улогом;</w:t>
            </w:r>
          </w:p>
          <w:p w:rsidR="00626CCA" w:rsidRDefault="00626CCA" w:rsidP="0086726C">
            <w:pPr>
              <w:pStyle w:val="BodyText"/>
              <w:spacing w:before="38"/>
              <w:ind w:left="0"/>
              <w:rPr>
                <w:sz w:val="22"/>
                <w:lang w:val="ru-RU"/>
              </w:rPr>
            </w:pPr>
            <w:r w:rsidRPr="00374BF9">
              <w:rPr>
                <w:sz w:val="22"/>
                <w:lang w:val="ru-RU"/>
              </w:rPr>
              <w:t xml:space="preserve"> – провери техничку исправност бицикла; </w:t>
            </w:r>
          </w:p>
          <w:p w:rsidR="00626CCA" w:rsidRDefault="00626CCA" w:rsidP="0086726C">
            <w:pPr>
              <w:pStyle w:val="BodyText"/>
              <w:spacing w:before="38"/>
              <w:ind w:left="0"/>
              <w:rPr>
                <w:sz w:val="22"/>
                <w:lang w:val="ru-RU"/>
              </w:rPr>
            </w:pPr>
            <w:r w:rsidRPr="00374BF9">
              <w:rPr>
                <w:sz w:val="22"/>
                <w:lang w:val="ru-RU"/>
              </w:rPr>
              <w:t>– демонстрира поступке одржавања бицикла или мопеда;</w:t>
            </w:r>
          </w:p>
          <w:p w:rsidR="00626CCA" w:rsidRDefault="00626CCA" w:rsidP="0086726C">
            <w:pPr>
              <w:pStyle w:val="BodyText"/>
              <w:spacing w:before="38"/>
              <w:ind w:left="0"/>
              <w:rPr>
                <w:sz w:val="22"/>
                <w:lang w:val="ru-RU"/>
              </w:rPr>
            </w:pPr>
            <w:r w:rsidRPr="00374BF9">
              <w:rPr>
                <w:sz w:val="22"/>
                <w:lang w:val="ru-RU"/>
              </w:rPr>
              <w:t xml:space="preserve"> – самостално црта скицом и техничким цртежом предмете користећи ортогонално и просторно приказивање; </w:t>
            </w:r>
          </w:p>
          <w:p w:rsidR="00626CCA" w:rsidRDefault="00626CCA" w:rsidP="0086726C">
            <w:pPr>
              <w:pStyle w:val="BodyText"/>
              <w:spacing w:before="38"/>
              <w:ind w:left="0"/>
              <w:rPr>
                <w:sz w:val="22"/>
                <w:lang w:val="ru-RU"/>
              </w:rPr>
            </w:pPr>
            <w:r w:rsidRPr="00374BF9">
              <w:rPr>
                <w:sz w:val="22"/>
                <w:lang w:val="ru-RU"/>
              </w:rPr>
              <w:t xml:space="preserve">– користи </w:t>
            </w:r>
            <w:r w:rsidRPr="00374BF9">
              <w:rPr>
                <w:sz w:val="22"/>
              </w:rPr>
              <w:t>CAD</w:t>
            </w:r>
            <w:r w:rsidRPr="00374BF9">
              <w:rPr>
                <w:sz w:val="22"/>
                <w:lang w:val="ru-RU"/>
              </w:rPr>
              <w:t xml:space="preserve"> технологију за креирање техничке документације; </w:t>
            </w:r>
          </w:p>
          <w:p w:rsidR="00626CCA" w:rsidRDefault="00626CCA" w:rsidP="0086726C">
            <w:pPr>
              <w:pStyle w:val="BodyText"/>
              <w:spacing w:before="38"/>
              <w:ind w:left="0"/>
              <w:rPr>
                <w:sz w:val="22"/>
                <w:lang w:val="ru-RU"/>
              </w:rPr>
            </w:pPr>
            <w:r w:rsidRPr="00374BF9">
              <w:rPr>
                <w:sz w:val="22"/>
                <w:lang w:val="ru-RU"/>
              </w:rPr>
              <w:t>– образложи предности употребе 3</w:t>
            </w:r>
            <w:r w:rsidRPr="00374BF9">
              <w:rPr>
                <w:sz w:val="22"/>
              </w:rPr>
              <w:t>D</w:t>
            </w:r>
            <w:r w:rsidRPr="00374BF9">
              <w:rPr>
                <w:sz w:val="22"/>
                <w:lang w:val="ru-RU"/>
              </w:rPr>
              <w:t xml:space="preserve"> штампе у изради </w:t>
            </w:r>
            <w:r w:rsidRPr="00374BF9">
              <w:rPr>
                <w:sz w:val="22"/>
                <w:lang w:val="ru-RU"/>
              </w:rPr>
              <w:lastRenderedPageBreak/>
              <w:t xml:space="preserve">тродимензионалних модела и макета; </w:t>
            </w:r>
          </w:p>
          <w:p w:rsidR="00626CCA" w:rsidRDefault="00626CCA" w:rsidP="0086726C">
            <w:pPr>
              <w:pStyle w:val="BodyText"/>
              <w:spacing w:before="38"/>
              <w:ind w:left="0"/>
              <w:rPr>
                <w:sz w:val="22"/>
                <w:lang w:val="ru-RU"/>
              </w:rPr>
            </w:pPr>
            <w:r w:rsidRPr="00374BF9">
              <w:rPr>
                <w:sz w:val="22"/>
                <w:lang w:val="ru-RU"/>
              </w:rPr>
              <w:t xml:space="preserve">– управља моделима користећи рачунар; </w:t>
            </w:r>
          </w:p>
          <w:p w:rsidR="00626CCA" w:rsidRDefault="00626CCA" w:rsidP="0086726C">
            <w:pPr>
              <w:pStyle w:val="BodyText"/>
              <w:spacing w:before="38"/>
              <w:ind w:left="0"/>
              <w:rPr>
                <w:sz w:val="22"/>
                <w:lang w:val="ru-RU"/>
              </w:rPr>
            </w:pPr>
            <w:r w:rsidRPr="00374BF9">
              <w:rPr>
                <w:sz w:val="22"/>
                <w:lang w:val="ru-RU"/>
              </w:rPr>
              <w:t>– објасни улогу основних компоненти рачунара, таблета, паметних телефона и осталих савремених ИКТ уређаја;</w:t>
            </w:r>
          </w:p>
          <w:p w:rsidR="00626CCA" w:rsidRDefault="00626CCA" w:rsidP="0086726C">
            <w:pPr>
              <w:pStyle w:val="BodyText"/>
              <w:spacing w:before="38"/>
              <w:ind w:left="0"/>
              <w:rPr>
                <w:sz w:val="22"/>
                <w:lang w:val="ru-RU"/>
              </w:rPr>
            </w:pPr>
            <w:r w:rsidRPr="00374BF9">
              <w:rPr>
                <w:sz w:val="22"/>
                <w:lang w:val="ru-RU"/>
              </w:rPr>
              <w:t xml:space="preserve"> – објасни улогу и значај вештачке интелигенције и примену у свакодневном животу; </w:t>
            </w:r>
          </w:p>
          <w:p w:rsidR="00626CCA" w:rsidRDefault="00626CCA" w:rsidP="0086726C">
            <w:pPr>
              <w:pStyle w:val="BodyText"/>
              <w:spacing w:before="38"/>
              <w:ind w:left="0"/>
              <w:rPr>
                <w:sz w:val="22"/>
                <w:lang w:val="ru-RU"/>
              </w:rPr>
            </w:pPr>
            <w:r w:rsidRPr="00374BF9">
              <w:rPr>
                <w:sz w:val="22"/>
                <w:lang w:val="ru-RU"/>
              </w:rPr>
              <w:t>– аргументује значај рационалног коришћења расположивих ресурса на Земљи;</w:t>
            </w:r>
          </w:p>
          <w:p w:rsidR="00626CCA" w:rsidRDefault="00626CCA" w:rsidP="0086726C">
            <w:pPr>
              <w:pStyle w:val="BodyText"/>
              <w:spacing w:before="38"/>
              <w:ind w:left="0"/>
              <w:rPr>
                <w:sz w:val="22"/>
                <w:lang w:val="ru-RU"/>
              </w:rPr>
            </w:pPr>
            <w:r w:rsidRPr="00374BF9">
              <w:rPr>
                <w:sz w:val="22"/>
                <w:lang w:val="ru-RU"/>
              </w:rPr>
              <w:t xml:space="preserve"> – идентификује материјале који се користе у машинству и на основу њихових својстава процењује могућност примене; </w:t>
            </w:r>
          </w:p>
          <w:p w:rsidR="00626CCA" w:rsidRDefault="00626CCA" w:rsidP="0086726C">
            <w:pPr>
              <w:pStyle w:val="BodyText"/>
              <w:spacing w:before="38"/>
              <w:ind w:left="0"/>
              <w:rPr>
                <w:sz w:val="22"/>
                <w:lang w:val="ru-RU"/>
              </w:rPr>
            </w:pPr>
            <w:r w:rsidRPr="00374BF9">
              <w:rPr>
                <w:sz w:val="22"/>
                <w:lang w:val="ru-RU"/>
              </w:rPr>
              <w:t>– користи прибор за мерење у машинству водећи рачуна о прецизности мерења;</w:t>
            </w:r>
          </w:p>
          <w:p w:rsidR="00626CCA" w:rsidRDefault="00626CCA" w:rsidP="0086726C">
            <w:pPr>
              <w:pStyle w:val="BodyText"/>
              <w:spacing w:before="38"/>
              <w:ind w:left="0"/>
              <w:rPr>
                <w:sz w:val="22"/>
                <w:lang w:val="ru-RU"/>
              </w:rPr>
            </w:pPr>
            <w:r w:rsidRPr="00374BF9">
              <w:rPr>
                <w:sz w:val="22"/>
                <w:lang w:val="ru-RU"/>
              </w:rPr>
              <w:t xml:space="preserve"> – врши операције обраде материјала који се користе у машинству, помоћу одговарајућих алата, прибора и машина и примени одговарајуће мере заштите на раду; </w:t>
            </w:r>
          </w:p>
          <w:p w:rsidR="00626CCA" w:rsidRDefault="00626CCA" w:rsidP="0086726C">
            <w:pPr>
              <w:pStyle w:val="BodyText"/>
              <w:spacing w:before="38"/>
              <w:ind w:left="0"/>
              <w:rPr>
                <w:sz w:val="22"/>
                <w:lang w:val="ru-RU"/>
              </w:rPr>
            </w:pPr>
            <w:r w:rsidRPr="00374BF9">
              <w:rPr>
                <w:sz w:val="22"/>
                <w:lang w:val="ru-RU"/>
              </w:rPr>
              <w:t xml:space="preserve">– објасни улогу одређених елемената машина и механизама на једноставном примеру; </w:t>
            </w:r>
          </w:p>
          <w:p w:rsidR="00626CCA" w:rsidRDefault="00626CCA" w:rsidP="0086726C">
            <w:pPr>
              <w:pStyle w:val="BodyText"/>
              <w:spacing w:before="38"/>
              <w:ind w:left="0"/>
              <w:rPr>
                <w:sz w:val="22"/>
                <w:lang w:val="ru-RU"/>
              </w:rPr>
            </w:pPr>
            <w:r w:rsidRPr="00374BF9">
              <w:rPr>
                <w:sz w:val="22"/>
                <w:lang w:val="ru-RU"/>
              </w:rPr>
              <w:t xml:space="preserve">– образложи значај примене савремених машина у машинској индустрији и предности роботизације производних процеса; </w:t>
            </w:r>
          </w:p>
          <w:p w:rsidR="00626CCA" w:rsidRDefault="00626CCA" w:rsidP="0086726C">
            <w:pPr>
              <w:pStyle w:val="BodyText"/>
              <w:spacing w:before="38"/>
              <w:ind w:left="0"/>
              <w:rPr>
                <w:sz w:val="22"/>
                <w:lang w:val="ru-RU"/>
              </w:rPr>
            </w:pPr>
            <w:r w:rsidRPr="00374BF9">
              <w:rPr>
                <w:sz w:val="22"/>
                <w:lang w:val="ru-RU"/>
              </w:rPr>
              <w:t xml:space="preserve">– објасни основе конструкције робота; </w:t>
            </w:r>
          </w:p>
          <w:p w:rsidR="00626CCA" w:rsidRDefault="00626CCA" w:rsidP="0086726C">
            <w:pPr>
              <w:pStyle w:val="BodyText"/>
              <w:spacing w:before="38"/>
              <w:ind w:left="0"/>
              <w:rPr>
                <w:sz w:val="22"/>
                <w:lang w:val="ru-RU"/>
              </w:rPr>
            </w:pPr>
            <w:r w:rsidRPr="00374BF9">
              <w:rPr>
                <w:sz w:val="22"/>
                <w:lang w:val="ru-RU"/>
              </w:rPr>
              <w:t>– класификује погонске машине – моторе и повеже их са њиховом применом;</w:t>
            </w:r>
          </w:p>
          <w:p w:rsidR="00626CCA" w:rsidRDefault="00626CCA" w:rsidP="0086726C">
            <w:pPr>
              <w:pStyle w:val="BodyText"/>
              <w:spacing w:before="38"/>
              <w:ind w:left="0"/>
              <w:rPr>
                <w:sz w:val="22"/>
                <w:lang w:val="ru-RU"/>
              </w:rPr>
            </w:pPr>
            <w:r w:rsidRPr="00374BF9">
              <w:rPr>
                <w:sz w:val="22"/>
                <w:lang w:val="ru-RU"/>
              </w:rPr>
              <w:t xml:space="preserve"> – самостално/тимски истражи и реши задати проблем у оквиру пројекта; </w:t>
            </w:r>
          </w:p>
          <w:p w:rsidR="00626CCA" w:rsidRDefault="00626CCA" w:rsidP="0086726C">
            <w:pPr>
              <w:pStyle w:val="BodyText"/>
              <w:spacing w:before="38"/>
              <w:ind w:left="0"/>
              <w:rPr>
                <w:sz w:val="22"/>
                <w:lang w:val="ru-RU"/>
              </w:rPr>
            </w:pPr>
            <w:r w:rsidRPr="00374BF9">
              <w:rPr>
                <w:sz w:val="22"/>
                <w:lang w:val="ru-RU"/>
              </w:rPr>
              <w:t xml:space="preserve">– изради производ у складу са принципима безбедности на раду; </w:t>
            </w:r>
          </w:p>
          <w:p w:rsidR="00626CCA" w:rsidRDefault="00626CCA" w:rsidP="0086726C">
            <w:pPr>
              <w:pStyle w:val="BodyText"/>
              <w:spacing w:before="38"/>
              <w:ind w:left="0"/>
              <w:rPr>
                <w:sz w:val="22"/>
                <w:lang w:val="ru-RU"/>
              </w:rPr>
            </w:pPr>
            <w:r w:rsidRPr="00374BF9">
              <w:rPr>
                <w:sz w:val="22"/>
                <w:lang w:val="ru-RU"/>
              </w:rPr>
              <w:t xml:space="preserve">– тимски представи идеју, поступак израде и производ; </w:t>
            </w:r>
          </w:p>
          <w:p w:rsidR="00626CCA" w:rsidRDefault="00626CCA" w:rsidP="0086726C">
            <w:pPr>
              <w:pStyle w:val="BodyText"/>
              <w:spacing w:before="38"/>
              <w:ind w:left="0"/>
              <w:rPr>
                <w:sz w:val="22"/>
                <w:lang w:val="ru-RU"/>
              </w:rPr>
            </w:pPr>
            <w:r w:rsidRPr="00374BF9">
              <w:rPr>
                <w:sz w:val="22"/>
                <w:lang w:val="ru-RU"/>
              </w:rPr>
              <w:t xml:space="preserve">– креира рекламу за израђен производ; </w:t>
            </w:r>
          </w:p>
          <w:p w:rsidR="00626CCA" w:rsidRDefault="00626CCA" w:rsidP="0086726C">
            <w:pPr>
              <w:pStyle w:val="BodyText"/>
              <w:spacing w:before="38"/>
              <w:ind w:left="0"/>
              <w:rPr>
                <w:sz w:val="22"/>
                <w:lang w:val="ru-RU"/>
              </w:rPr>
            </w:pPr>
            <w:r w:rsidRPr="00374BF9">
              <w:rPr>
                <w:sz w:val="22"/>
                <w:lang w:val="ru-RU"/>
              </w:rPr>
              <w:t xml:space="preserve">– врши </w:t>
            </w:r>
            <w:r w:rsidRPr="00374BF9">
              <w:rPr>
                <w:sz w:val="22"/>
              </w:rPr>
              <w:t>e</w:t>
            </w:r>
            <w:r w:rsidRPr="00374BF9">
              <w:rPr>
                <w:sz w:val="22"/>
                <w:lang w:val="ru-RU"/>
              </w:rPr>
              <w:t>-коресподенцију у складу са правилима и препорукама са циљем унапређења продаје;</w:t>
            </w:r>
          </w:p>
          <w:p w:rsidR="00626CCA" w:rsidRPr="00374BF9" w:rsidRDefault="00626CCA" w:rsidP="0086726C">
            <w:pPr>
              <w:pStyle w:val="BodyText"/>
              <w:spacing w:before="38"/>
              <w:ind w:left="0"/>
              <w:rPr>
                <w:sz w:val="22"/>
                <w:lang w:val="ru-RU"/>
              </w:rPr>
            </w:pPr>
            <w:r w:rsidRPr="00374BF9">
              <w:rPr>
                <w:sz w:val="22"/>
                <w:lang w:val="ru-RU"/>
              </w:rPr>
              <w:t xml:space="preserve"> – процењује свој рад и рад других на основу постављених критеријума (прецизност, педантност и сл.)</w:t>
            </w:r>
          </w:p>
        </w:tc>
        <w:tc>
          <w:tcPr>
            <w:tcW w:w="2970" w:type="dxa"/>
          </w:tcPr>
          <w:p w:rsidR="00626CCA" w:rsidRPr="00626CCA" w:rsidRDefault="00626CCA" w:rsidP="00626CCA">
            <w:pPr>
              <w:tabs>
                <w:tab w:val="left" w:pos="1230"/>
              </w:tabs>
              <w:jc w:val="center"/>
              <w:rPr>
                <w:rFonts w:ascii="Times New Roman" w:hAnsi="Times New Roman" w:cs="Times New Roman"/>
                <w:b/>
                <w:sz w:val="24"/>
                <w:lang w:val="ru-RU"/>
              </w:rPr>
            </w:pPr>
            <w:r w:rsidRPr="00626CCA">
              <w:rPr>
                <w:rFonts w:ascii="Times New Roman" w:hAnsi="Times New Roman" w:cs="Times New Roman"/>
                <w:b/>
                <w:sz w:val="24"/>
              </w:rPr>
              <w:lastRenderedPageBreak/>
              <w:t>ЖИВОТНО И РАДНО ОКРУЖЕЊЕ</w:t>
            </w:r>
          </w:p>
        </w:tc>
        <w:tc>
          <w:tcPr>
            <w:tcW w:w="4878" w:type="dxa"/>
          </w:tcPr>
          <w:p w:rsidR="00626CCA" w:rsidRPr="00626CCA" w:rsidRDefault="00626CCA" w:rsidP="00626CCA">
            <w:pPr>
              <w:pStyle w:val="BodyText"/>
              <w:spacing w:before="38"/>
              <w:ind w:left="-18"/>
              <w:rPr>
                <w:sz w:val="22"/>
                <w:lang w:val="ru-RU"/>
              </w:rPr>
            </w:pPr>
            <w:r w:rsidRPr="00626CCA">
              <w:rPr>
                <w:sz w:val="22"/>
                <w:lang w:val="ru-RU"/>
              </w:rPr>
              <w:t xml:space="preserve">Појам, улога и развој машина и механизама. Потрошња енергије у домаћинству и могућности уштеде. </w:t>
            </w:r>
          </w:p>
          <w:p w:rsidR="00626CCA" w:rsidRPr="00626CCA" w:rsidRDefault="00626CCA" w:rsidP="00626CCA">
            <w:pPr>
              <w:pStyle w:val="BodyText"/>
              <w:spacing w:before="38"/>
              <w:ind w:left="-18"/>
              <w:rPr>
                <w:sz w:val="22"/>
                <w:lang w:val="ru-RU"/>
              </w:rPr>
            </w:pPr>
            <w:r w:rsidRPr="00626CCA">
              <w:rPr>
                <w:sz w:val="22"/>
                <w:lang w:val="ru-RU"/>
              </w:rPr>
              <w:t xml:space="preserve">Утицај дизајна и правилне употребе техничких средстава на здравље људи. Зависност очувања животне средине од технологије. </w:t>
            </w:r>
          </w:p>
          <w:p w:rsidR="00626CCA" w:rsidRPr="00626CCA" w:rsidRDefault="00626CCA" w:rsidP="00626CCA">
            <w:pPr>
              <w:pStyle w:val="BodyText"/>
              <w:spacing w:before="38"/>
              <w:ind w:left="-18"/>
              <w:rPr>
                <w:color w:val="231F20"/>
                <w:sz w:val="22"/>
                <w:lang w:val="ru-RU"/>
              </w:rPr>
            </w:pPr>
            <w:r w:rsidRPr="00626CCA">
              <w:rPr>
                <w:sz w:val="22"/>
                <w:lang w:val="ru-RU"/>
              </w:rPr>
              <w:t>Професије (занимања) у области производних техника и технологија</w:t>
            </w:r>
          </w:p>
        </w:tc>
      </w:tr>
      <w:tr w:rsidR="00626CCA" w:rsidRPr="00201C80" w:rsidTr="00626CCA">
        <w:trPr>
          <w:trHeight w:val="1337"/>
        </w:trPr>
        <w:tc>
          <w:tcPr>
            <w:tcW w:w="5328" w:type="dxa"/>
            <w:vMerge/>
          </w:tcPr>
          <w:p w:rsidR="00626CCA" w:rsidRPr="00374BF9" w:rsidRDefault="00626CCA" w:rsidP="0086726C">
            <w:pPr>
              <w:pStyle w:val="BodyText"/>
              <w:spacing w:before="38"/>
              <w:ind w:left="0"/>
              <w:rPr>
                <w:sz w:val="22"/>
                <w:lang w:val="ru-RU"/>
              </w:rPr>
            </w:pPr>
          </w:p>
        </w:tc>
        <w:tc>
          <w:tcPr>
            <w:tcW w:w="2970" w:type="dxa"/>
          </w:tcPr>
          <w:p w:rsidR="00626CCA" w:rsidRPr="00626CCA" w:rsidRDefault="00626CCA" w:rsidP="00626CCA">
            <w:pPr>
              <w:tabs>
                <w:tab w:val="left" w:pos="1230"/>
              </w:tabs>
              <w:jc w:val="center"/>
              <w:rPr>
                <w:rFonts w:ascii="Times New Roman" w:hAnsi="Times New Roman" w:cs="Times New Roman"/>
                <w:b/>
                <w:sz w:val="24"/>
                <w:lang w:val="ru-RU"/>
              </w:rPr>
            </w:pPr>
            <w:r w:rsidRPr="00626CCA">
              <w:rPr>
                <w:rFonts w:ascii="Times New Roman" w:hAnsi="Times New Roman" w:cs="Times New Roman"/>
                <w:b/>
                <w:sz w:val="24"/>
              </w:rPr>
              <w:t>САОБРАЋАЈ</w:t>
            </w:r>
          </w:p>
        </w:tc>
        <w:tc>
          <w:tcPr>
            <w:tcW w:w="4878" w:type="dxa"/>
          </w:tcPr>
          <w:p w:rsidR="00626CCA" w:rsidRPr="00626CCA" w:rsidRDefault="00626CCA" w:rsidP="00626CCA">
            <w:pPr>
              <w:pStyle w:val="BodyText"/>
              <w:spacing w:before="38"/>
              <w:ind w:left="72"/>
              <w:rPr>
                <w:sz w:val="22"/>
                <w:lang w:val="ru-RU"/>
              </w:rPr>
            </w:pPr>
            <w:r w:rsidRPr="00626CCA">
              <w:rPr>
                <w:sz w:val="22"/>
                <w:lang w:val="ru-RU"/>
              </w:rPr>
              <w:t xml:space="preserve">Машине спољашњег и унутрашњег транспорта. </w:t>
            </w:r>
          </w:p>
          <w:p w:rsidR="00626CCA" w:rsidRPr="00626CCA" w:rsidRDefault="00626CCA" w:rsidP="00626CCA">
            <w:pPr>
              <w:pStyle w:val="BodyText"/>
              <w:spacing w:before="38"/>
              <w:ind w:left="72"/>
              <w:rPr>
                <w:sz w:val="22"/>
                <w:lang w:val="ru-RU"/>
              </w:rPr>
            </w:pPr>
            <w:r w:rsidRPr="00626CCA">
              <w:rPr>
                <w:sz w:val="22"/>
                <w:lang w:val="ru-RU"/>
              </w:rPr>
              <w:t xml:space="preserve">Подсистеми код возила друмског саобраћаја (погонски, преносни, управљачки, кочиони). </w:t>
            </w:r>
          </w:p>
          <w:p w:rsidR="00626CCA" w:rsidRPr="00626CCA" w:rsidRDefault="00626CCA" w:rsidP="00626CCA">
            <w:pPr>
              <w:pStyle w:val="BodyText"/>
              <w:spacing w:before="38"/>
              <w:ind w:left="72"/>
              <w:rPr>
                <w:color w:val="231F20"/>
                <w:sz w:val="22"/>
                <w:lang w:val="ru-RU"/>
              </w:rPr>
            </w:pPr>
            <w:r w:rsidRPr="00626CCA">
              <w:rPr>
                <w:sz w:val="22"/>
                <w:lang w:val="ru-RU"/>
              </w:rPr>
              <w:t>Исправан бицикл/мопед као битан предуслов безбедног учешћа у саобраћају</w:t>
            </w:r>
          </w:p>
        </w:tc>
      </w:tr>
      <w:tr w:rsidR="00626CCA" w:rsidRPr="00201C80" w:rsidTr="00626CCA">
        <w:trPr>
          <w:trHeight w:val="2912"/>
        </w:trPr>
        <w:tc>
          <w:tcPr>
            <w:tcW w:w="5328" w:type="dxa"/>
            <w:vMerge/>
          </w:tcPr>
          <w:p w:rsidR="00626CCA" w:rsidRPr="00374BF9" w:rsidRDefault="00626CCA" w:rsidP="0086726C">
            <w:pPr>
              <w:pStyle w:val="BodyText"/>
              <w:spacing w:before="38"/>
              <w:ind w:left="0"/>
              <w:rPr>
                <w:sz w:val="22"/>
                <w:lang w:val="ru-RU"/>
              </w:rPr>
            </w:pPr>
          </w:p>
        </w:tc>
        <w:tc>
          <w:tcPr>
            <w:tcW w:w="2970" w:type="dxa"/>
          </w:tcPr>
          <w:p w:rsidR="00626CCA" w:rsidRPr="00626CCA" w:rsidRDefault="00626CCA" w:rsidP="00626CCA">
            <w:pPr>
              <w:tabs>
                <w:tab w:val="left" w:pos="1230"/>
              </w:tabs>
              <w:jc w:val="center"/>
              <w:rPr>
                <w:rFonts w:ascii="Times New Roman" w:hAnsi="Times New Roman" w:cs="Times New Roman"/>
                <w:b/>
                <w:sz w:val="24"/>
                <w:lang w:val="ru-RU"/>
              </w:rPr>
            </w:pPr>
            <w:r w:rsidRPr="00626CCA">
              <w:rPr>
                <w:rFonts w:ascii="Times New Roman" w:hAnsi="Times New Roman" w:cs="Times New Roman"/>
                <w:b/>
                <w:sz w:val="24"/>
              </w:rPr>
              <w:t>ТЕХНИЧКА И ДИГИТАЛНА ПИСМЕНОСТ</w:t>
            </w:r>
          </w:p>
        </w:tc>
        <w:tc>
          <w:tcPr>
            <w:tcW w:w="4878" w:type="dxa"/>
          </w:tcPr>
          <w:p w:rsidR="00626CCA" w:rsidRPr="00626CCA" w:rsidRDefault="00626CCA" w:rsidP="00626CCA">
            <w:pPr>
              <w:pStyle w:val="BodyText"/>
              <w:spacing w:before="38"/>
              <w:ind w:left="-18"/>
              <w:rPr>
                <w:sz w:val="22"/>
                <w:lang w:val="ru-RU"/>
              </w:rPr>
            </w:pPr>
            <w:r w:rsidRPr="00626CCA">
              <w:rPr>
                <w:sz w:val="22"/>
                <w:lang w:val="ru-RU"/>
              </w:rPr>
              <w:t>Специфичности техничких цртежа у машинству.</w:t>
            </w:r>
          </w:p>
          <w:p w:rsidR="00626CCA" w:rsidRPr="00626CCA" w:rsidRDefault="00626CCA" w:rsidP="00626CCA">
            <w:pPr>
              <w:pStyle w:val="BodyText"/>
              <w:spacing w:before="38"/>
              <w:ind w:left="-18"/>
              <w:rPr>
                <w:sz w:val="22"/>
                <w:lang w:val="ru-RU"/>
              </w:rPr>
            </w:pPr>
            <w:r w:rsidRPr="00626CCA">
              <w:rPr>
                <w:sz w:val="22"/>
                <w:lang w:val="ru-RU"/>
              </w:rPr>
              <w:t xml:space="preserve"> Ортогонално и просторно приказивање предмета. </w:t>
            </w:r>
          </w:p>
          <w:p w:rsidR="00626CCA" w:rsidRPr="00626CCA" w:rsidRDefault="00626CCA" w:rsidP="00626CCA">
            <w:pPr>
              <w:pStyle w:val="BodyText"/>
              <w:spacing w:before="38"/>
              <w:ind w:left="-18"/>
              <w:rPr>
                <w:sz w:val="22"/>
                <w:lang w:val="ru-RU"/>
              </w:rPr>
            </w:pPr>
            <w:r w:rsidRPr="00626CCA">
              <w:rPr>
                <w:sz w:val="22"/>
                <w:lang w:val="ru-RU"/>
              </w:rPr>
              <w:t xml:space="preserve">Коришћење функција и алата програма за </w:t>
            </w:r>
            <w:r w:rsidRPr="00626CCA">
              <w:rPr>
                <w:sz w:val="22"/>
              </w:rPr>
              <w:t>CAD</w:t>
            </w:r>
            <w:r w:rsidRPr="00626CCA">
              <w:rPr>
                <w:sz w:val="22"/>
                <w:lang w:val="ru-RU"/>
              </w:rPr>
              <w:t>. Употреба 3</w:t>
            </w:r>
            <w:r w:rsidRPr="00626CCA">
              <w:rPr>
                <w:sz w:val="22"/>
              </w:rPr>
              <w:t>D</w:t>
            </w:r>
            <w:r w:rsidRPr="00626CCA">
              <w:rPr>
                <w:sz w:val="22"/>
                <w:lang w:val="ru-RU"/>
              </w:rPr>
              <w:t xml:space="preserve"> штампе у изради тродимензионалних модела и макета. Основне компоненте ИКТ уређаја. Управљање и контрола коришћењем рачунарске технике и интерфејса.</w:t>
            </w:r>
          </w:p>
          <w:p w:rsidR="00626CCA" w:rsidRPr="00626CCA" w:rsidRDefault="00626CCA" w:rsidP="00626CCA">
            <w:pPr>
              <w:pStyle w:val="BodyText"/>
              <w:spacing w:before="38"/>
              <w:ind w:left="-18"/>
              <w:rPr>
                <w:color w:val="231F20"/>
                <w:sz w:val="22"/>
                <w:lang w:val="ru-RU"/>
              </w:rPr>
            </w:pPr>
            <w:r w:rsidRPr="00626CCA">
              <w:rPr>
                <w:sz w:val="22"/>
                <w:lang w:val="ru-RU"/>
              </w:rPr>
              <w:t xml:space="preserve"> Вештачка интелигенција – појмови; примери технологија управљаних вештачком интелигенцијом</w:t>
            </w:r>
          </w:p>
        </w:tc>
      </w:tr>
      <w:tr w:rsidR="00626CCA" w:rsidRPr="00201C80" w:rsidTr="00374BF9">
        <w:trPr>
          <w:trHeight w:val="3306"/>
        </w:trPr>
        <w:tc>
          <w:tcPr>
            <w:tcW w:w="5328" w:type="dxa"/>
            <w:vMerge/>
          </w:tcPr>
          <w:p w:rsidR="00626CCA" w:rsidRPr="00374BF9" w:rsidRDefault="00626CCA" w:rsidP="0086726C">
            <w:pPr>
              <w:pStyle w:val="BodyText"/>
              <w:spacing w:before="38"/>
              <w:ind w:left="0"/>
              <w:rPr>
                <w:sz w:val="22"/>
                <w:lang w:val="ru-RU"/>
              </w:rPr>
            </w:pPr>
          </w:p>
        </w:tc>
        <w:tc>
          <w:tcPr>
            <w:tcW w:w="2970" w:type="dxa"/>
          </w:tcPr>
          <w:p w:rsidR="00626CCA" w:rsidRPr="00626CCA" w:rsidRDefault="00626CCA" w:rsidP="00626CCA">
            <w:pPr>
              <w:tabs>
                <w:tab w:val="left" w:pos="1230"/>
              </w:tabs>
              <w:jc w:val="center"/>
              <w:rPr>
                <w:rFonts w:ascii="Times New Roman" w:hAnsi="Times New Roman" w:cs="Times New Roman"/>
                <w:b/>
                <w:sz w:val="24"/>
                <w:lang w:val="ru-RU"/>
              </w:rPr>
            </w:pPr>
            <w:r w:rsidRPr="00626CCA">
              <w:rPr>
                <w:rFonts w:ascii="Times New Roman" w:hAnsi="Times New Roman" w:cs="Times New Roman"/>
                <w:b/>
                <w:sz w:val="24"/>
              </w:rPr>
              <w:t>РЕСУРСИ И ПРОИЗВОДЊА</w:t>
            </w:r>
          </w:p>
        </w:tc>
        <w:tc>
          <w:tcPr>
            <w:tcW w:w="4878" w:type="dxa"/>
          </w:tcPr>
          <w:p w:rsidR="00626CCA" w:rsidRPr="00626CCA" w:rsidRDefault="00626CCA" w:rsidP="00626CCA">
            <w:pPr>
              <w:pStyle w:val="BodyText"/>
              <w:spacing w:before="38"/>
              <w:ind w:left="0"/>
              <w:rPr>
                <w:sz w:val="22"/>
                <w:lang w:val="ru-RU"/>
              </w:rPr>
            </w:pPr>
            <w:r w:rsidRPr="00626CCA">
              <w:rPr>
                <w:sz w:val="22"/>
                <w:lang w:val="ru-RU"/>
              </w:rPr>
              <w:t xml:space="preserve">Рационално коришћење ресурса на Земљи и очување и заштита животне средине. Материјали у машинству (пластика, метали, легуре и др.). </w:t>
            </w:r>
          </w:p>
          <w:p w:rsidR="00626CCA" w:rsidRPr="00626CCA" w:rsidRDefault="00626CCA" w:rsidP="00626CCA">
            <w:pPr>
              <w:pStyle w:val="BodyText"/>
              <w:spacing w:before="38"/>
              <w:ind w:left="0"/>
              <w:rPr>
                <w:sz w:val="22"/>
                <w:lang w:val="ru-RU"/>
              </w:rPr>
            </w:pPr>
            <w:r w:rsidRPr="00626CCA">
              <w:rPr>
                <w:sz w:val="22"/>
                <w:lang w:val="ru-RU"/>
              </w:rPr>
              <w:t xml:space="preserve">Мерење и контрола – појам и примена мерних средстава (мерила). </w:t>
            </w:r>
          </w:p>
          <w:p w:rsidR="00626CCA" w:rsidRPr="00626CCA" w:rsidRDefault="00626CCA" w:rsidP="00626CCA">
            <w:pPr>
              <w:pStyle w:val="BodyText"/>
              <w:spacing w:before="38"/>
              <w:ind w:left="0"/>
              <w:rPr>
                <w:sz w:val="22"/>
                <w:lang w:val="ru-RU"/>
              </w:rPr>
            </w:pPr>
            <w:r w:rsidRPr="00626CCA">
              <w:rPr>
                <w:sz w:val="22"/>
                <w:lang w:val="ru-RU"/>
              </w:rPr>
              <w:t xml:space="preserve">Технологија обраде материјала у машинству (обрада материјала са и без скидања струготине, савремене технологије обраде). Елементи машина и механизама (елементи за везу, елементи за пренос снаге и кретања, специјални елементи). </w:t>
            </w:r>
          </w:p>
          <w:p w:rsidR="00626CCA" w:rsidRPr="00626CCA" w:rsidRDefault="00626CCA" w:rsidP="00626CCA">
            <w:pPr>
              <w:pStyle w:val="BodyText"/>
              <w:spacing w:before="38"/>
              <w:ind w:left="0"/>
              <w:rPr>
                <w:sz w:val="22"/>
                <w:lang w:val="ru-RU"/>
              </w:rPr>
            </w:pPr>
            <w:r w:rsidRPr="00626CCA">
              <w:rPr>
                <w:sz w:val="22"/>
                <w:lang w:val="ru-RU"/>
              </w:rPr>
              <w:t xml:space="preserve">Производне машине: врсте, принцип рада, појединачна и серијска производња. </w:t>
            </w:r>
          </w:p>
          <w:p w:rsidR="00626CCA" w:rsidRPr="00626CCA" w:rsidRDefault="00626CCA" w:rsidP="00626CCA">
            <w:pPr>
              <w:pStyle w:val="BodyText"/>
              <w:spacing w:before="38"/>
              <w:ind w:left="0"/>
              <w:rPr>
                <w:sz w:val="22"/>
                <w:lang w:val="ru-RU"/>
              </w:rPr>
            </w:pPr>
            <w:r w:rsidRPr="00626CCA">
              <w:rPr>
                <w:sz w:val="22"/>
                <w:lang w:val="ru-RU"/>
              </w:rPr>
              <w:t xml:space="preserve">Појам, врсте, намена и конструкција робота (механика, погон и управљање). </w:t>
            </w:r>
          </w:p>
          <w:p w:rsidR="00626CCA" w:rsidRPr="00626CCA" w:rsidRDefault="00626CCA" w:rsidP="00626CCA">
            <w:pPr>
              <w:pStyle w:val="BodyText"/>
              <w:spacing w:before="38"/>
              <w:ind w:left="0"/>
              <w:rPr>
                <w:sz w:val="22"/>
                <w:lang w:val="ru-RU"/>
              </w:rPr>
            </w:pPr>
            <w:r w:rsidRPr="00626CCA">
              <w:rPr>
                <w:sz w:val="22"/>
                <w:lang w:val="ru-RU"/>
              </w:rPr>
              <w:t xml:space="preserve">Погонске машине – мотори (хидраулични, пнеуматски, топлотни). </w:t>
            </w:r>
          </w:p>
          <w:p w:rsidR="00626CCA" w:rsidRPr="00626CCA" w:rsidRDefault="00626CCA" w:rsidP="00626CCA">
            <w:pPr>
              <w:pStyle w:val="BodyText"/>
              <w:spacing w:before="38"/>
              <w:ind w:left="0"/>
              <w:rPr>
                <w:color w:val="231F20"/>
                <w:sz w:val="22"/>
                <w:lang w:val="ru-RU"/>
              </w:rPr>
            </w:pPr>
            <w:r w:rsidRPr="00626CCA">
              <w:rPr>
                <w:sz w:val="22"/>
                <w:lang w:val="ru-RU"/>
              </w:rPr>
              <w:t>Моделовање погонских машина и/или школског мини робота.</w:t>
            </w:r>
          </w:p>
        </w:tc>
      </w:tr>
      <w:tr w:rsidR="00626CCA" w:rsidRPr="00201C80" w:rsidTr="00626CCA">
        <w:trPr>
          <w:trHeight w:val="440"/>
        </w:trPr>
        <w:tc>
          <w:tcPr>
            <w:tcW w:w="5328" w:type="dxa"/>
            <w:vMerge/>
          </w:tcPr>
          <w:p w:rsidR="00626CCA" w:rsidRPr="00374BF9" w:rsidRDefault="00626CCA" w:rsidP="0086726C">
            <w:pPr>
              <w:pStyle w:val="BodyText"/>
              <w:spacing w:before="38"/>
              <w:ind w:left="0"/>
              <w:rPr>
                <w:sz w:val="22"/>
                <w:lang w:val="ru-RU"/>
              </w:rPr>
            </w:pPr>
          </w:p>
        </w:tc>
        <w:tc>
          <w:tcPr>
            <w:tcW w:w="2970" w:type="dxa"/>
          </w:tcPr>
          <w:p w:rsidR="00626CCA" w:rsidRPr="00626CCA" w:rsidRDefault="00626CCA" w:rsidP="00626CCA">
            <w:pPr>
              <w:tabs>
                <w:tab w:val="left" w:pos="1230"/>
              </w:tabs>
              <w:jc w:val="center"/>
              <w:rPr>
                <w:rFonts w:ascii="Times New Roman" w:hAnsi="Times New Roman" w:cs="Times New Roman"/>
                <w:b/>
                <w:sz w:val="24"/>
                <w:lang w:val="ru-RU"/>
              </w:rPr>
            </w:pPr>
            <w:r w:rsidRPr="00626CCA">
              <w:rPr>
                <w:rFonts w:ascii="Times New Roman" w:hAnsi="Times New Roman" w:cs="Times New Roman"/>
                <w:b/>
                <w:sz w:val="24"/>
              </w:rPr>
              <w:t>КОНСТРУКТОРСКО МОДЕЛОВАЊЕ</w:t>
            </w:r>
          </w:p>
        </w:tc>
        <w:tc>
          <w:tcPr>
            <w:tcW w:w="4878" w:type="dxa"/>
          </w:tcPr>
          <w:p w:rsidR="00626CCA" w:rsidRPr="00626CCA" w:rsidRDefault="00626CCA" w:rsidP="00626CCA">
            <w:pPr>
              <w:pStyle w:val="BodyText"/>
              <w:spacing w:before="38"/>
              <w:ind w:left="-18"/>
              <w:rPr>
                <w:sz w:val="22"/>
                <w:lang w:val="ru-RU"/>
              </w:rPr>
            </w:pPr>
            <w:r w:rsidRPr="00626CCA">
              <w:rPr>
                <w:sz w:val="22"/>
                <w:lang w:val="ru-RU"/>
              </w:rPr>
              <w:t xml:space="preserve">Проналажење информација, стварање идеје и дефинисање задатка. </w:t>
            </w:r>
          </w:p>
          <w:p w:rsidR="00626CCA" w:rsidRPr="00626CCA" w:rsidRDefault="00626CCA" w:rsidP="00626CCA">
            <w:pPr>
              <w:pStyle w:val="BodyText"/>
              <w:spacing w:before="38"/>
              <w:ind w:left="-18"/>
              <w:rPr>
                <w:sz w:val="22"/>
                <w:lang w:val="ru-RU"/>
              </w:rPr>
            </w:pPr>
            <w:r w:rsidRPr="00626CCA">
              <w:rPr>
                <w:sz w:val="22"/>
                <w:lang w:val="ru-RU"/>
              </w:rPr>
              <w:t xml:space="preserve">Самосталан/тимски рад на пројекту. </w:t>
            </w:r>
          </w:p>
          <w:p w:rsidR="00626CCA" w:rsidRPr="00626CCA" w:rsidRDefault="00626CCA" w:rsidP="00626CCA">
            <w:pPr>
              <w:pStyle w:val="BodyText"/>
              <w:spacing w:before="38"/>
              <w:ind w:left="-18"/>
              <w:rPr>
                <w:sz w:val="22"/>
                <w:lang w:val="ru-RU"/>
              </w:rPr>
            </w:pPr>
            <w:r w:rsidRPr="00626CCA">
              <w:rPr>
                <w:sz w:val="22"/>
                <w:lang w:val="ru-RU"/>
              </w:rPr>
              <w:t xml:space="preserve">Израда техничке документације изабраног модела ручно или уз помоћ рачунарских апликација. </w:t>
            </w:r>
          </w:p>
          <w:p w:rsidR="00626CCA" w:rsidRPr="00626CCA" w:rsidRDefault="00626CCA" w:rsidP="00626CCA">
            <w:pPr>
              <w:pStyle w:val="BodyText"/>
              <w:spacing w:before="38"/>
              <w:ind w:left="-18"/>
              <w:rPr>
                <w:sz w:val="22"/>
                <w:lang w:val="ru-RU"/>
              </w:rPr>
            </w:pPr>
            <w:r w:rsidRPr="00626CCA">
              <w:rPr>
                <w:sz w:val="22"/>
                <w:lang w:val="ru-RU"/>
              </w:rPr>
              <w:t xml:space="preserve">Реализација пројекта – израда модела коришћењем алата и машина у складу са принципима безбедности на раду. Представљање идеје, поступака израде и производа. </w:t>
            </w:r>
          </w:p>
          <w:p w:rsidR="00626CCA" w:rsidRPr="00626CCA" w:rsidRDefault="00626CCA" w:rsidP="00626CCA">
            <w:pPr>
              <w:pStyle w:val="BodyText"/>
              <w:spacing w:before="38"/>
              <w:ind w:left="-18"/>
              <w:rPr>
                <w:sz w:val="22"/>
                <w:lang w:val="ru-RU"/>
              </w:rPr>
            </w:pPr>
            <w:r w:rsidRPr="00626CCA">
              <w:rPr>
                <w:sz w:val="22"/>
                <w:lang w:val="ru-RU"/>
              </w:rPr>
              <w:t xml:space="preserve">Процена сопственог рада и рада других на основу постављених критеријума. </w:t>
            </w:r>
          </w:p>
          <w:p w:rsidR="00626CCA" w:rsidRPr="00626CCA" w:rsidRDefault="00626CCA" w:rsidP="00626CCA">
            <w:pPr>
              <w:pStyle w:val="BodyText"/>
              <w:spacing w:before="38"/>
              <w:ind w:left="-18"/>
              <w:rPr>
                <w:sz w:val="22"/>
                <w:lang w:val="ru-RU"/>
              </w:rPr>
            </w:pPr>
            <w:r w:rsidRPr="00626CCA">
              <w:rPr>
                <w:sz w:val="22"/>
                <w:lang w:val="ru-RU"/>
              </w:rPr>
              <w:t xml:space="preserve">Употреба електронске коресподенције са циљем унапређења производа. </w:t>
            </w:r>
          </w:p>
          <w:p w:rsidR="00626CCA" w:rsidRPr="00626CCA" w:rsidRDefault="00626CCA" w:rsidP="00626CCA">
            <w:pPr>
              <w:pStyle w:val="BodyText"/>
              <w:spacing w:before="38"/>
              <w:ind w:left="-18"/>
              <w:rPr>
                <w:sz w:val="22"/>
                <w:lang w:val="ru-RU"/>
              </w:rPr>
            </w:pPr>
            <w:r w:rsidRPr="00626CCA">
              <w:rPr>
                <w:sz w:val="22"/>
                <w:lang w:val="ru-RU"/>
              </w:rPr>
              <w:t xml:space="preserve">Одређивање оквирне цене трошкова и вредност израђеног модела. </w:t>
            </w:r>
          </w:p>
          <w:p w:rsidR="00626CCA" w:rsidRPr="00626CCA" w:rsidRDefault="00626CCA" w:rsidP="00626CCA">
            <w:pPr>
              <w:pStyle w:val="BodyText"/>
              <w:spacing w:before="38"/>
              <w:ind w:left="-18"/>
              <w:rPr>
                <w:color w:val="231F20"/>
                <w:sz w:val="22"/>
                <w:lang w:val="ru-RU"/>
              </w:rPr>
            </w:pPr>
            <w:r w:rsidRPr="00626CCA">
              <w:rPr>
                <w:sz w:val="22"/>
                <w:lang w:val="ru-RU"/>
              </w:rPr>
              <w:t>Креирање рекламе за израђен производ</w:t>
            </w:r>
          </w:p>
        </w:tc>
      </w:tr>
    </w:tbl>
    <w:p w:rsidR="0018510B" w:rsidRDefault="0018510B"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sz w:val="20"/>
          <w:lang w:val="ru-RU"/>
        </w:rPr>
      </w:pPr>
    </w:p>
    <w:p w:rsidR="00626CCA" w:rsidRDefault="00626CCA" w:rsidP="00C92151">
      <w:pPr>
        <w:spacing w:after="0" w:line="240" w:lineRule="auto"/>
        <w:jc w:val="both"/>
        <w:rPr>
          <w:rFonts w:ascii="Times New Roman" w:hAnsi="Times New Roman" w:cs="Times New Roman"/>
          <w:lang w:val="ru-RU"/>
        </w:rPr>
      </w:pPr>
      <w:r w:rsidRPr="00626CCA">
        <w:rPr>
          <w:rFonts w:ascii="Times New Roman" w:hAnsi="Times New Roman" w:cs="Times New Roman"/>
          <w:lang w:val="ru-RU"/>
        </w:rPr>
        <w:lastRenderedPageBreak/>
        <w:t>Кључни појмови садржаја: машинство, саобраћај, техничка документација, енергетика, заштита личне безбедности и животне средине, предузимљивост и иницијатива.</w:t>
      </w:r>
    </w:p>
    <w:p w:rsidR="00626CCA" w:rsidRDefault="00626CCA" w:rsidP="00C92151">
      <w:pPr>
        <w:spacing w:after="0" w:line="240" w:lineRule="auto"/>
        <w:jc w:val="both"/>
        <w:rPr>
          <w:rFonts w:ascii="Times New Roman" w:hAnsi="Times New Roman" w:cs="Times New Roman"/>
          <w:lang w:val="ru-RU"/>
        </w:rPr>
      </w:pPr>
    </w:p>
    <w:p w:rsidR="00626CCA" w:rsidRDefault="00626CCA" w:rsidP="00626CCA">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626CCA" w:rsidRDefault="00626CCA" w:rsidP="00626CCA">
      <w:pPr>
        <w:spacing w:after="0" w:line="240" w:lineRule="auto"/>
        <w:jc w:val="center"/>
        <w:rPr>
          <w:rFonts w:ascii="Times New Roman" w:hAnsi="Times New Roman" w:cs="Times New Roman"/>
          <w:b/>
          <w:sz w:val="24"/>
          <w:lang w:val="ru-RU"/>
        </w:rPr>
      </w:pP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Предмет Техника и технологија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Програм наставе и учења за седми разред оријентисан је на остваривање исхода. </w:t>
      </w:r>
    </w:p>
    <w:p w:rsidR="00626CCA" w:rsidRDefault="00626CCA" w:rsidP="00626CCA">
      <w:pPr>
        <w:spacing w:after="0" w:line="240" w:lineRule="auto"/>
        <w:jc w:val="both"/>
        <w:rPr>
          <w:rFonts w:ascii="Times New Roman" w:hAnsi="Times New Roman" w:cs="Times New Roman"/>
          <w:i/>
          <w:lang w:val="ru-RU"/>
        </w:rPr>
      </w:pPr>
      <w:r w:rsidRPr="00626CCA">
        <w:rPr>
          <w:rFonts w:ascii="Times New Roman" w:hAnsi="Times New Roman" w:cs="Times New Roman"/>
          <w:lang w:val="ru-RU"/>
        </w:rPr>
        <w:t>Исходи су искази о томе шта ученици умеју да ураде на основу знања која су стекли учећи предмет Техника и технологија. Представљају опис интегрисаних</w:t>
      </w:r>
      <w:r>
        <w:rPr>
          <w:rFonts w:ascii="Times New Roman" w:hAnsi="Times New Roman" w:cs="Times New Roman"/>
          <w:lang w:val="ru-RU"/>
        </w:rPr>
        <w:t xml:space="preserve"> знања, вештина, ставова и вред</w:t>
      </w:r>
      <w:r w:rsidRPr="00626CCA">
        <w:rPr>
          <w:rFonts w:ascii="Times New Roman" w:hAnsi="Times New Roman" w:cs="Times New Roman"/>
          <w:lang w:val="ru-RU"/>
        </w:rPr>
        <w:t xml:space="preserve">ности ученика у пет наставних тема: </w:t>
      </w:r>
      <w:r w:rsidRPr="00626CCA">
        <w:rPr>
          <w:rFonts w:ascii="Times New Roman" w:hAnsi="Times New Roman" w:cs="Times New Roman"/>
          <w:i/>
          <w:lang w:val="ru-RU"/>
        </w:rPr>
        <w:t>животно и радно окружење, саобраћај, техничка и дигитална писменост, ресурси и производња и конструкторско моделовање.</w:t>
      </w:r>
    </w:p>
    <w:p w:rsidR="00626CCA" w:rsidRDefault="00626CCA" w:rsidP="00626CCA">
      <w:pPr>
        <w:spacing w:after="0" w:line="240" w:lineRule="auto"/>
        <w:jc w:val="both"/>
        <w:rPr>
          <w:rFonts w:ascii="Times New Roman" w:hAnsi="Times New Roman" w:cs="Times New Roman"/>
          <w:i/>
          <w:lang w:val="ru-RU"/>
        </w:rPr>
      </w:pP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ПЛАНИРАЊЕ НАСТАВЕ И УЧЕЊА </w:t>
      </w:r>
    </w:p>
    <w:p w:rsidR="00626CCA" w:rsidRPr="00626CCA" w:rsidRDefault="00626CCA" w:rsidP="00626CCA">
      <w:pPr>
        <w:spacing w:after="0" w:line="240" w:lineRule="auto"/>
        <w:jc w:val="both"/>
        <w:rPr>
          <w:rFonts w:ascii="Times New Roman" w:hAnsi="Times New Roman" w:cs="Times New Roman"/>
          <w:lang w:val="ru-RU"/>
        </w:rPr>
      </w:pP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Полазећи од датих исхода и садржаја наставник најпре креира свој годишњи-глобални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 </w:t>
      </w:r>
    </w:p>
    <w:p w:rsid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С обзиром да је настава Технике и технологије теоријско-практичног карактера, часове треба реализовати поделом одељења на 2 (две) групе, уколико одељење има више од 20 ученика. Програм наставне и учења треба остваривати на спојеним часовима.</w:t>
      </w:r>
    </w:p>
    <w:p w:rsidR="00626CCA" w:rsidRDefault="00626CCA" w:rsidP="00626CCA">
      <w:pPr>
        <w:spacing w:after="0" w:line="240" w:lineRule="auto"/>
        <w:jc w:val="both"/>
        <w:rPr>
          <w:rFonts w:ascii="Times New Roman" w:hAnsi="Times New Roman" w:cs="Times New Roman"/>
          <w:lang w:val="ru-RU"/>
        </w:rPr>
      </w:pP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ОСТВАРИВАЊЕ НАСТАВЕ И УЧЕЊА</w:t>
      </w:r>
    </w:p>
    <w:p w:rsidR="00626CCA" w:rsidRPr="00626CCA" w:rsidRDefault="00626CCA" w:rsidP="00626CCA">
      <w:pPr>
        <w:spacing w:after="0" w:line="240" w:lineRule="auto"/>
        <w:jc w:val="both"/>
        <w:rPr>
          <w:rFonts w:ascii="Times New Roman" w:hAnsi="Times New Roman" w:cs="Times New Roman"/>
          <w:lang w:val="ru-RU"/>
        </w:rPr>
      </w:pPr>
    </w:p>
    <w:p w:rsid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 Ученици у седмом разред долазе са извесним знањем из области технике и технологије</w:t>
      </w:r>
      <w:r>
        <w:rPr>
          <w:rFonts w:ascii="Times New Roman" w:hAnsi="Times New Roman" w:cs="Times New Roman"/>
          <w:lang w:val="ru-RU"/>
        </w:rPr>
        <w:t xml:space="preserve"> која су стекли у претходним ра</w:t>
      </w:r>
      <w:r w:rsidRPr="00626CCA">
        <w:rPr>
          <w:rFonts w:ascii="Times New Roman" w:hAnsi="Times New Roman" w:cs="Times New Roman"/>
          <w:lang w:val="ru-RU"/>
        </w:rPr>
        <w:t xml:space="preserve">зредима, као и са одређеним животним искуствима у коришћењу различитих уређаја и учествовања </w:t>
      </w:r>
      <w:r>
        <w:rPr>
          <w:rFonts w:ascii="Times New Roman" w:hAnsi="Times New Roman" w:cs="Times New Roman"/>
          <w:lang w:val="ru-RU"/>
        </w:rPr>
        <w:t>у саобраћају. На томе треба гра</w:t>
      </w:r>
      <w:r w:rsidRPr="00626CCA">
        <w:rPr>
          <w:rFonts w:ascii="Times New Roman" w:hAnsi="Times New Roman" w:cs="Times New Roman"/>
          <w:lang w:val="ru-RU"/>
        </w:rPr>
        <w:t>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w:t>
      </w:r>
      <w:r>
        <w:rPr>
          <w:rFonts w:ascii="Times New Roman" w:hAnsi="Times New Roman" w:cs="Times New Roman"/>
          <w:lang w:val="ru-RU"/>
        </w:rPr>
        <w:t>огији где је човек лично одгово</w:t>
      </w:r>
      <w:r w:rsidRPr="00626CCA">
        <w:rPr>
          <w:rFonts w:ascii="Times New Roman" w:hAnsi="Times New Roman" w:cs="Times New Roman"/>
          <w:lang w:val="ru-RU"/>
        </w:rPr>
        <w:t>ран за њихову употребу и злоу</w:t>
      </w:r>
      <w:r>
        <w:rPr>
          <w:rFonts w:ascii="Times New Roman" w:hAnsi="Times New Roman" w:cs="Times New Roman"/>
          <w:lang w:val="ru-RU"/>
        </w:rPr>
        <w:t>потребу, као и за заштиту живот</w:t>
      </w:r>
      <w:r w:rsidRPr="00626CCA">
        <w:rPr>
          <w:rFonts w:ascii="Times New Roman" w:hAnsi="Times New Roman" w:cs="Times New Roman"/>
          <w:lang w:val="ru-RU"/>
        </w:rPr>
        <w:t>не средине.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w:t>
      </w:r>
      <w:r>
        <w:rPr>
          <w:rFonts w:ascii="Times New Roman" w:hAnsi="Times New Roman" w:cs="Times New Roman"/>
          <w:lang w:val="ru-RU"/>
        </w:rPr>
        <w:t>е мења свет у коме живе. Они уо</w:t>
      </w:r>
      <w:r w:rsidRPr="00626CCA">
        <w:rPr>
          <w:rFonts w:ascii="Times New Roman" w:hAnsi="Times New Roman" w:cs="Times New Roman"/>
          <w:lang w:val="ru-RU"/>
        </w:rPr>
        <w:t>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w:t>
      </w:r>
    </w:p>
    <w:p w:rsidR="00626CCA" w:rsidRDefault="00626CCA" w:rsidP="00626CCA">
      <w:pPr>
        <w:spacing w:after="0" w:line="240" w:lineRule="auto"/>
        <w:jc w:val="both"/>
        <w:rPr>
          <w:rFonts w:ascii="Times New Roman" w:hAnsi="Times New Roman" w:cs="Times New Roman"/>
          <w:lang w:val="ru-RU"/>
        </w:rPr>
      </w:pPr>
    </w:p>
    <w:p w:rsidR="00626CCA" w:rsidRPr="00626CCA" w:rsidRDefault="00626CCA" w:rsidP="00626CCA">
      <w:pPr>
        <w:spacing w:after="0" w:line="240" w:lineRule="auto"/>
        <w:jc w:val="both"/>
        <w:rPr>
          <w:rFonts w:ascii="Times New Roman" w:hAnsi="Times New Roman" w:cs="Times New Roman"/>
          <w:b/>
          <w:lang w:val="ru-RU"/>
        </w:rPr>
      </w:pPr>
      <w:r w:rsidRPr="00626CCA">
        <w:rPr>
          <w:rFonts w:ascii="Times New Roman" w:hAnsi="Times New Roman" w:cs="Times New Roman"/>
          <w:b/>
          <w:lang w:val="ru-RU"/>
        </w:rPr>
        <w:t>Животно и радно окружење</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lastRenderedPageBreak/>
        <w:t xml:space="preserve"> Да би се достигли исходи за ову област потребно је повезивати садржаје осталих области са примерим</w:t>
      </w:r>
      <w:r>
        <w:rPr>
          <w:rFonts w:ascii="Times New Roman" w:hAnsi="Times New Roman" w:cs="Times New Roman"/>
          <w:lang w:val="ru-RU"/>
        </w:rPr>
        <w:t>а са којима се ученици гото</w:t>
      </w:r>
      <w:r w:rsidRPr="00626CCA">
        <w:rPr>
          <w:rFonts w:ascii="Times New Roman" w:hAnsi="Times New Roman" w:cs="Times New Roman"/>
          <w:lang w:val="ru-RU"/>
        </w:rPr>
        <w:t xml:space="preserve">во свакодневно срећу, стимулисати их да препознају утицај технологије на живот и рад у свом окружењу као и да стекну знања о томе како су људи до сада решавали проблеме у борби за преживљавање.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Појам и улогу машина и механизама и њихово коришћење у окружењу треба представити ученицима што је могуће више на практичним примерима користећи доступна наставна средства и мултимедије. Потребно је упутити ученике да проналазе и откривају предности и противречности убрзаног развоја техн</w:t>
      </w:r>
      <w:r>
        <w:rPr>
          <w:rFonts w:ascii="Times New Roman" w:hAnsi="Times New Roman" w:cs="Times New Roman"/>
          <w:lang w:val="ru-RU"/>
        </w:rPr>
        <w:t>ологије ме</w:t>
      </w:r>
      <w:r w:rsidRPr="00626CCA">
        <w:rPr>
          <w:rFonts w:ascii="Times New Roman" w:hAnsi="Times New Roman" w:cs="Times New Roman"/>
          <w:lang w:val="ru-RU"/>
        </w:rPr>
        <w:t>тодом истраживачког рада у групама. Посебну пажњу треба обр</w:t>
      </w:r>
      <w:r>
        <w:rPr>
          <w:rFonts w:ascii="Times New Roman" w:hAnsi="Times New Roman" w:cs="Times New Roman"/>
          <w:lang w:val="ru-RU"/>
        </w:rPr>
        <w:t>атити утицају технологије на жи</w:t>
      </w:r>
      <w:r w:rsidRPr="00626CCA">
        <w:rPr>
          <w:rFonts w:ascii="Times New Roman" w:hAnsi="Times New Roman" w:cs="Times New Roman"/>
          <w:lang w:val="ru-RU"/>
        </w:rPr>
        <w:t xml:space="preserve">вотну средину, а нарочито на експлоатацију сировина, загађење ваздуха производњу токсичних </w:t>
      </w:r>
      <w:r>
        <w:rPr>
          <w:rFonts w:ascii="Times New Roman" w:hAnsi="Times New Roman" w:cs="Times New Roman"/>
          <w:lang w:val="ru-RU"/>
        </w:rPr>
        <w:t>отпада и њихов утицај на климат</w:t>
      </w:r>
      <w:r w:rsidRPr="00626CCA">
        <w:rPr>
          <w:rFonts w:ascii="Times New Roman" w:hAnsi="Times New Roman" w:cs="Times New Roman"/>
          <w:lang w:val="ru-RU"/>
        </w:rPr>
        <w:t xml:space="preserve">ске промене. Препорука је да се што више користе мултимедијални материјали, како готови, тако и они које су ученици израдили.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 xml:space="preserve">На животну средину веома утиче и енергетска ефикасност. Да би ученици што лакше усвојили појам уштеде енергије, потребно је упутити их да на примеру свог домаћинства истраже колика је потрошња енергије, који су највећи потрошачи и шта би било најбоље учинити да би се потрошња смањила. Ово је потребно остварити задајући ученицима да прикупе и обраде податке о потрошњи појединих доступних уређаја и укупној количини потрошене енергије на месечном нивоу. У зависности од средине, може се истраживати и потрошња горива (грејање, самостални превоз, пољопривредне машине) и могућности уштеде. </w:t>
      </w:r>
    </w:p>
    <w:p w:rsidR="00626CCA" w:rsidRPr="00626CCA" w:rsidRDefault="00626CCA" w:rsidP="00626CCA">
      <w:pPr>
        <w:spacing w:after="0" w:line="240" w:lineRule="auto"/>
        <w:jc w:val="both"/>
        <w:rPr>
          <w:rFonts w:ascii="Times New Roman" w:hAnsi="Times New Roman" w:cs="Times New Roman"/>
          <w:lang w:val="ru-RU"/>
        </w:rPr>
      </w:pPr>
      <w:r w:rsidRPr="00626CCA">
        <w:rPr>
          <w:rFonts w:ascii="Times New Roman" w:hAnsi="Times New Roman" w:cs="Times New Roman"/>
          <w:lang w:val="ru-RU"/>
        </w:rPr>
        <w:t>У оквиру активности у који</w:t>
      </w:r>
      <w:r>
        <w:rPr>
          <w:rFonts w:ascii="Times New Roman" w:hAnsi="Times New Roman" w:cs="Times New Roman"/>
          <w:lang w:val="ru-RU"/>
        </w:rPr>
        <w:t>ма користе машине и алате учени</w:t>
      </w:r>
      <w:r w:rsidRPr="00626CCA">
        <w:rPr>
          <w:rFonts w:ascii="Times New Roman" w:hAnsi="Times New Roman" w:cs="Times New Roman"/>
          <w:lang w:val="ru-RU"/>
        </w:rPr>
        <w:t>ци су готово свакодневно изложени утицају дизајна на конфорно и безбедно руковање машинама</w:t>
      </w:r>
      <w:r>
        <w:rPr>
          <w:rFonts w:ascii="Times New Roman" w:hAnsi="Times New Roman" w:cs="Times New Roman"/>
          <w:lang w:val="ru-RU"/>
        </w:rPr>
        <w:t xml:space="preserve"> и уређајима. Без дубљег задира</w:t>
      </w:r>
      <w:r w:rsidRPr="00626CCA">
        <w:rPr>
          <w:rFonts w:ascii="Times New Roman" w:hAnsi="Times New Roman" w:cs="Times New Roman"/>
          <w:lang w:val="ru-RU"/>
        </w:rPr>
        <w:t xml:space="preserve">ња у појам ергономије објаснити ученицима како је добар дизајн предуслов за квалитетнији и безбеднији рад, као и на који начин се треба прилагодити (став, правилно држање, безбедна растојања од машина, екрана) ради постизања конфора и очувања здравља. </w:t>
      </w:r>
    </w:p>
    <w:p w:rsidR="00626CCA" w:rsidRPr="00DE049D" w:rsidRDefault="00626CCA" w:rsidP="00626CCA">
      <w:pPr>
        <w:spacing w:after="0" w:line="240" w:lineRule="auto"/>
        <w:jc w:val="both"/>
        <w:rPr>
          <w:rFonts w:ascii="Times New Roman" w:hAnsi="Times New Roman" w:cs="Times New Roman"/>
          <w:lang w:val="ru-RU"/>
        </w:rPr>
      </w:pPr>
      <w:r w:rsidRPr="00DE049D">
        <w:rPr>
          <w:rFonts w:ascii="Times New Roman" w:hAnsi="Times New Roman" w:cs="Times New Roman"/>
          <w:lang w:val="ru-RU"/>
        </w:rPr>
        <w:t>Препоручени број часова је 6.</w:t>
      </w:r>
    </w:p>
    <w:p w:rsidR="00626CCA" w:rsidRPr="00DE049D" w:rsidRDefault="00626CCA" w:rsidP="00626CCA">
      <w:pPr>
        <w:spacing w:after="0" w:line="240" w:lineRule="auto"/>
        <w:jc w:val="both"/>
        <w:rPr>
          <w:rFonts w:ascii="Times New Roman" w:hAnsi="Times New Roman" w:cs="Times New Roman"/>
          <w:lang w:val="ru-RU"/>
        </w:rPr>
      </w:pPr>
    </w:p>
    <w:p w:rsidR="00626CCA" w:rsidRPr="00445D13" w:rsidRDefault="00626CCA" w:rsidP="00626CCA">
      <w:pPr>
        <w:spacing w:after="0" w:line="240" w:lineRule="auto"/>
        <w:jc w:val="both"/>
        <w:rPr>
          <w:rFonts w:ascii="Times New Roman" w:hAnsi="Times New Roman" w:cs="Times New Roman"/>
          <w:b/>
          <w:lang w:val="ru-RU"/>
        </w:rPr>
      </w:pPr>
      <w:r w:rsidRPr="00445D13">
        <w:rPr>
          <w:rFonts w:ascii="Times New Roman" w:hAnsi="Times New Roman" w:cs="Times New Roman"/>
          <w:b/>
          <w:lang w:val="ru-RU"/>
        </w:rPr>
        <w:t xml:space="preserve">Саобраћај </w:t>
      </w:r>
    </w:p>
    <w:p w:rsidR="00626CCA" w:rsidRPr="00445D13" w:rsidRDefault="00626CCA"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Област која се односи на саобраћај се реализује у континуитету као важна компонента саобраћајног васпитања. На почетку реализације ове области подсетити ученике да су у претходним разредима учили о саобраћајним системима, намени, функционисању и организацији саобраћаја у оквиру саобраћајних објеката, као и о правилима и прописима </w:t>
      </w:r>
      <w:r w:rsidR="00445D13">
        <w:rPr>
          <w:rFonts w:ascii="Times New Roman" w:hAnsi="Times New Roman" w:cs="Times New Roman"/>
          <w:lang w:val="ru-RU"/>
        </w:rPr>
        <w:t>за регулисање друмског саобраћа</w:t>
      </w:r>
      <w:r w:rsidRPr="00445D13">
        <w:rPr>
          <w:rFonts w:ascii="Times New Roman" w:hAnsi="Times New Roman" w:cs="Times New Roman"/>
          <w:lang w:val="ru-RU"/>
        </w:rPr>
        <w:t xml:space="preserve">ја која се, пре свега, односе на пешаке и бициклисте као учеснике у саобраћају. Посебно нагласити да је тежиште исхода у претходна два разреда било на безбедном понашању и преузимању личне одговорности ученика за понашање у саобраћају. </w:t>
      </w:r>
    </w:p>
    <w:p w:rsidR="00445D13" w:rsidRPr="00445D13" w:rsidRDefault="00626CCA"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У седмом разреду тежиште је на саобраћајним средствима која се користе и њиховим најважнијим подсистемима (погонски, преносни, управљачки и кочиони). У складу са исходима ову област треба реализовати у два корака. У првом кораку фокус је на основним деловима саобраћајних средстава и њиховим </w:t>
      </w:r>
      <w:r w:rsidR="00445D13" w:rsidRPr="00445D13">
        <w:rPr>
          <w:rFonts w:ascii="Times New Roman" w:hAnsi="Times New Roman" w:cs="Times New Roman"/>
          <w:lang w:val="ru-RU"/>
        </w:rPr>
        <w:t>најважни</w:t>
      </w:r>
      <w:r w:rsidRPr="00445D13">
        <w:rPr>
          <w:rFonts w:ascii="Times New Roman" w:hAnsi="Times New Roman" w:cs="Times New Roman"/>
          <w:lang w:val="ru-RU"/>
        </w:rPr>
        <w:t>јим подсистемима друмског саобраћаја са безбедносног аспекта. Други део треба реализовати у области Ресурси и производња са аспекта елемената машина и мех</w:t>
      </w:r>
      <w:r w:rsidR="00445D13">
        <w:rPr>
          <w:rFonts w:ascii="Times New Roman" w:hAnsi="Times New Roman" w:cs="Times New Roman"/>
          <w:lang w:val="ru-RU"/>
        </w:rPr>
        <w:t>анизама (елементи за пренос сна</w:t>
      </w:r>
      <w:r w:rsidRPr="00445D13">
        <w:rPr>
          <w:rFonts w:ascii="Times New Roman" w:hAnsi="Times New Roman" w:cs="Times New Roman"/>
          <w:lang w:val="ru-RU"/>
        </w:rPr>
        <w:t>ге и кретања, елементи за везу, специјални елементи) и са ене</w:t>
      </w:r>
      <w:r w:rsidR="00445D13" w:rsidRPr="00445D13">
        <w:rPr>
          <w:rFonts w:ascii="Times New Roman" w:hAnsi="Times New Roman" w:cs="Times New Roman"/>
          <w:lang w:val="ru-RU"/>
        </w:rPr>
        <w:t>ргет</w:t>
      </w:r>
      <w:r w:rsidRPr="00445D13">
        <w:rPr>
          <w:rFonts w:ascii="Times New Roman" w:hAnsi="Times New Roman" w:cs="Times New Roman"/>
          <w:lang w:val="ru-RU"/>
        </w:rPr>
        <w:t>ског аспекта (погонске машине и мотори). Уз помоћ мултимедије уп</w:t>
      </w:r>
      <w:r w:rsidR="00445D13" w:rsidRPr="00445D13">
        <w:rPr>
          <w:rFonts w:ascii="Times New Roman" w:hAnsi="Times New Roman" w:cs="Times New Roman"/>
          <w:lang w:val="ru-RU"/>
        </w:rPr>
        <w:t>ознати ученике са машинама и њи</w:t>
      </w:r>
      <w:r w:rsidRPr="00445D13">
        <w:rPr>
          <w:rFonts w:ascii="Times New Roman" w:hAnsi="Times New Roman" w:cs="Times New Roman"/>
          <w:lang w:val="ru-RU"/>
        </w:rPr>
        <w:t>ховим главним карактеристикама спољашњег (бицикли, мопеди/ мотоцикли, аутомобили, камиони,</w:t>
      </w:r>
      <w:r w:rsidR="00445D13">
        <w:rPr>
          <w:rFonts w:ascii="Times New Roman" w:hAnsi="Times New Roman" w:cs="Times New Roman"/>
          <w:lang w:val="ru-RU"/>
        </w:rPr>
        <w:t xml:space="preserve"> аутобуси, возови, бродови, ави</w:t>
      </w:r>
      <w:r w:rsidRPr="00445D13">
        <w:rPr>
          <w:rFonts w:ascii="Times New Roman" w:hAnsi="Times New Roman" w:cs="Times New Roman"/>
          <w:lang w:val="ru-RU"/>
        </w:rPr>
        <w:t xml:space="preserve">они) и унутрашњег транспорта (дизалице, виљушкари, транспортери, лифтови). </w:t>
      </w:r>
    </w:p>
    <w:p w:rsidR="00626CCA" w:rsidRPr="00445D13" w:rsidRDefault="00626CCA"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При реализацији ових садржаја посебно назначити наведене подсистеме код бицикла, мопеда и аутомобила. Оспособити ученике да сам</w:t>
      </w:r>
      <w:r w:rsidR="00445D13" w:rsidRPr="00445D13">
        <w:rPr>
          <w:rFonts w:ascii="Times New Roman" w:hAnsi="Times New Roman" w:cs="Times New Roman"/>
          <w:lang w:val="ru-RU"/>
        </w:rPr>
        <w:t>остално провере и подесе технич</w:t>
      </w:r>
      <w:r w:rsidRPr="00445D13">
        <w:rPr>
          <w:rFonts w:ascii="Times New Roman" w:hAnsi="Times New Roman" w:cs="Times New Roman"/>
          <w:lang w:val="ru-RU"/>
        </w:rPr>
        <w:t xml:space="preserve">ку исправност бицикла (управљачки, преносни и кочиони систем, пнеуматике, висину седишта, осветљење и др.) и демонстрирају поступке одржавања бицикла или мопеда. За остваривање ових исхода користити школски бицикл и постер мопеда. </w:t>
      </w:r>
    </w:p>
    <w:p w:rsidR="00626CCA" w:rsidRPr="00DE049D" w:rsidRDefault="00626CCA" w:rsidP="00626CCA">
      <w:pPr>
        <w:spacing w:after="0" w:line="240" w:lineRule="auto"/>
        <w:jc w:val="both"/>
        <w:rPr>
          <w:rFonts w:ascii="Times New Roman" w:hAnsi="Times New Roman" w:cs="Times New Roman"/>
          <w:lang w:val="ru-RU"/>
        </w:rPr>
      </w:pPr>
      <w:r w:rsidRPr="00DE049D">
        <w:rPr>
          <w:rFonts w:ascii="Times New Roman" w:hAnsi="Times New Roman" w:cs="Times New Roman"/>
          <w:lang w:val="ru-RU"/>
        </w:rPr>
        <w:t>Препоручени број часова је 6.</w:t>
      </w:r>
    </w:p>
    <w:p w:rsidR="00445D13" w:rsidRPr="00DE049D" w:rsidRDefault="00445D13" w:rsidP="00626CCA">
      <w:pPr>
        <w:spacing w:after="0" w:line="240" w:lineRule="auto"/>
        <w:jc w:val="both"/>
        <w:rPr>
          <w:rFonts w:ascii="Times New Roman" w:hAnsi="Times New Roman" w:cs="Times New Roman"/>
          <w:lang w:val="ru-RU"/>
        </w:rPr>
      </w:pPr>
    </w:p>
    <w:p w:rsidR="00445D13" w:rsidRPr="00445D13" w:rsidRDefault="00445D13" w:rsidP="00626CCA">
      <w:pPr>
        <w:spacing w:after="0" w:line="240" w:lineRule="auto"/>
        <w:jc w:val="both"/>
        <w:rPr>
          <w:rFonts w:ascii="Times New Roman" w:hAnsi="Times New Roman" w:cs="Times New Roman"/>
          <w:b/>
          <w:lang w:val="ru-RU"/>
        </w:rPr>
      </w:pPr>
      <w:r w:rsidRPr="00445D13">
        <w:rPr>
          <w:rFonts w:ascii="Times New Roman" w:hAnsi="Times New Roman" w:cs="Times New Roman"/>
          <w:b/>
          <w:lang w:val="ru-RU"/>
        </w:rPr>
        <w:t xml:space="preserve">Техничка и дигитална писменост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Ова област се ослања на усвојена знања ученика из техничког цртања у претходним разредима. Потребно је упознати и оспособити ученике за ортогонално и просторно представљање предмета и коришћење рачунарских апликација за </w:t>
      </w:r>
      <w:r w:rsidRPr="00445D13">
        <w:rPr>
          <w:rFonts w:ascii="Times New Roman" w:hAnsi="Times New Roman" w:cs="Times New Roman"/>
        </w:rPr>
        <w:t>CAD</w:t>
      </w:r>
      <w:r w:rsidRPr="00445D13">
        <w:rPr>
          <w:rFonts w:ascii="Times New Roman" w:hAnsi="Times New Roman" w:cs="Times New Roman"/>
          <w:lang w:val="ru-RU"/>
        </w:rPr>
        <w:t>. У оквиру апликације ученици најпре креирају модел користећи 2</w:t>
      </w:r>
      <w:r w:rsidRPr="00445D13">
        <w:rPr>
          <w:rFonts w:ascii="Times New Roman" w:hAnsi="Times New Roman" w:cs="Times New Roman"/>
        </w:rPr>
        <w:t>D</w:t>
      </w:r>
      <w:r w:rsidRPr="00445D13">
        <w:rPr>
          <w:rFonts w:ascii="Times New Roman" w:hAnsi="Times New Roman" w:cs="Times New Roman"/>
          <w:lang w:val="ru-RU"/>
        </w:rPr>
        <w:t xml:space="preserve"> приказ на основу података које читају са техничког цртежа. Коришћењем 3</w:t>
      </w:r>
      <w:r w:rsidRPr="00445D13">
        <w:rPr>
          <w:rFonts w:ascii="Times New Roman" w:hAnsi="Times New Roman" w:cs="Times New Roman"/>
        </w:rPr>
        <w:t>D</w:t>
      </w:r>
      <w:r w:rsidRPr="00445D13">
        <w:rPr>
          <w:rFonts w:ascii="Times New Roman" w:hAnsi="Times New Roman" w:cs="Times New Roman"/>
          <w:lang w:val="ru-RU"/>
        </w:rPr>
        <w:t xml:space="preserve"> модела ученици активирају основне технике дизајна са циљем самосталног креирања техничког цртежа у складу са стандардима. Креирати вежбу у оквиру које ученици анализирају елемент сложеније геометрије, израђују модел користећи </w:t>
      </w:r>
      <w:r w:rsidRPr="00445D13">
        <w:rPr>
          <w:rFonts w:ascii="Times New Roman" w:hAnsi="Times New Roman" w:cs="Times New Roman"/>
        </w:rPr>
        <w:t>CAD</w:t>
      </w:r>
      <w:r w:rsidRPr="00445D13">
        <w:rPr>
          <w:rFonts w:ascii="Times New Roman" w:hAnsi="Times New Roman" w:cs="Times New Roman"/>
          <w:lang w:val="ru-RU"/>
        </w:rPr>
        <w:t xml:space="preserve"> и рендерују га.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lastRenderedPageBreak/>
        <w:t xml:space="preserve">Ученике треба упознати са наменом основних електронских компоненти рачунара и осталих ИКТ уређаја. Уколико временски оквир дозвољава, ученике упознати и са начином функционисања појединих компоненти, али на елементарном нивоу препоручено коришћењем рачунарских симулација и анимација. Код ученика треба развити свест о значају коришћења рачунарске технике у апаратима, уређајима и производним процесима и објаснити појам и улогу интерфејса у управљању и контроли. Уколико школа поседује одговарајућу опрему, реализовати вежбе у којима ће ученици управљати моделом користећи рачунар и интерфејс или исту активност реализујте коришћењем рачунарских симулација.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Како је за реализацију садрж</w:t>
      </w:r>
      <w:r>
        <w:rPr>
          <w:rFonts w:ascii="Times New Roman" w:hAnsi="Times New Roman" w:cs="Times New Roman"/>
          <w:lang w:val="ru-RU"/>
        </w:rPr>
        <w:t>аја везаних за вештачку инте</w:t>
      </w:r>
      <w:r w:rsidRPr="00445D13">
        <w:rPr>
          <w:rFonts w:ascii="Times New Roman" w:hAnsi="Times New Roman" w:cs="Times New Roman"/>
          <w:lang w:val="ru-RU"/>
        </w:rPr>
        <w:t>лигенцију, у овом разреду предвиђена два часа, неопходна је добра организација часа како би уче</w:t>
      </w:r>
      <w:r>
        <w:rPr>
          <w:rFonts w:ascii="Times New Roman" w:hAnsi="Times New Roman" w:cs="Times New Roman"/>
          <w:lang w:val="ru-RU"/>
        </w:rPr>
        <w:t>нике упознали са појмом и приме</w:t>
      </w:r>
      <w:r w:rsidRPr="00445D13">
        <w:rPr>
          <w:rFonts w:ascii="Times New Roman" w:hAnsi="Times New Roman" w:cs="Times New Roman"/>
          <w:lang w:val="ru-RU"/>
        </w:rPr>
        <w:t>ном вештачке интелигенције. То</w:t>
      </w:r>
      <w:r>
        <w:rPr>
          <w:rFonts w:ascii="Times New Roman" w:hAnsi="Times New Roman" w:cs="Times New Roman"/>
          <w:lang w:val="ru-RU"/>
        </w:rPr>
        <w:t xml:space="preserve"> подразумева да излагање настав</w:t>
      </w:r>
      <w:r w:rsidRPr="00445D13">
        <w:rPr>
          <w:rFonts w:ascii="Times New Roman" w:hAnsi="Times New Roman" w:cs="Times New Roman"/>
          <w:lang w:val="ru-RU"/>
        </w:rPr>
        <w:t>ника треба подкрепити унапред припремљеним мултимедијалним садржајима, пре свега када је</w:t>
      </w:r>
      <w:r>
        <w:rPr>
          <w:rFonts w:ascii="Times New Roman" w:hAnsi="Times New Roman" w:cs="Times New Roman"/>
          <w:lang w:val="ru-RU"/>
        </w:rPr>
        <w:t xml:space="preserve"> у питању примена вештачке инте</w:t>
      </w:r>
      <w:r w:rsidRPr="00445D13">
        <w:rPr>
          <w:rFonts w:ascii="Times New Roman" w:hAnsi="Times New Roman" w:cs="Times New Roman"/>
          <w:lang w:val="ru-RU"/>
        </w:rPr>
        <w:t xml:space="preserve">лигенције.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Разговор са ученицима о овој теми почети са питањима која подстичу ученике на размишљање о појму „интелигенција”, а затим и „вештачка интелигенција” (машинска интелигенција коју везујемо за рачунаре, роботику итд.).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Кроз неколико питања навести ученике на размишљање и дискусију о томе колико су упо</w:t>
      </w:r>
      <w:r>
        <w:rPr>
          <w:rFonts w:ascii="Times New Roman" w:hAnsi="Times New Roman" w:cs="Times New Roman"/>
          <w:lang w:val="ru-RU"/>
        </w:rPr>
        <w:t>знати са појмом вештачке интели</w:t>
      </w:r>
      <w:r w:rsidRPr="00445D13">
        <w:rPr>
          <w:rFonts w:ascii="Times New Roman" w:hAnsi="Times New Roman" w:cs="Times New Roman"/>
          <w:lang w:val="ru-RU"/>
        </w:rPr>
        <w:t xml:space="preserve">генције кроз коришћење „паметних” уређаја, као што су паметни телефони, таблети, прегледом интернета, гледањем научно-фантастичних филмова или долажењем до других информација путем различитих медија.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При објашњењу појма вештачке интелигенције не треба инсистирати на учењу дефиниције (јер дефиниција има више) већ ученицима представити вештачку интелигенцију као подобласт рачунарства чији је задатак развијање програма (софтвера) који ће омогућити рачунарима да размишљају и да се понашају интелигентно, на сличан начин као што се понаша и размишља човек. Ученицима објаснити да се почетак развоја</w:t>
      </w:r>
      <w:r>
        <w:rPr>
          <w:rFonts w:ascii="Times New Roman" w:hAnsi="Times New Roman" w:cs="Times New Roman"/>
          <w:lang w:val="ru-RU"/>
        </w:rPr>
        <w:t xml:space="preserve"> вештачке интели</w:t>
      </w:r>
      <w:r w:rsidRPr="00445D13">
        <w:rPr>
          <w:rFonts w:ascii="Times New Roman" w:hAnsi="Times New Roman" w:cs="Times New Roman"/>
          <w:lang w:val="ru-RU"/>
        </w:rPr>
        <w:t>генције везује за прве рачунаре и роботизоване машине. Каснијим усавршавањем ИКТ-а, роботике, мехатронике и других наука, све више се развијала и област вештачке интелигенције.</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 Објаснити ученицима термин – „машинско учење” (</w:t>
      </w:r>
      <w:r w:rsidRPr="00445D13">
        <w:rPr>
          <w:rFonts w:ascii="Times New Roman" w:hAnsi="Times New Roman" w:cs="Times New Roman"/>
        </w:rPr>
        <w:t>machine</w:t>
      </w:r>
      <w:r w:rsidRPr="00445D13">
        <w:rPr>
          <w:rFonts w:ascii="Times New Roman" w:hAnsi="Times New Roman" w:cs="Times New Roman"/>
          <w:lang w:val="ru-RU"/>
        </w:rPr>
        <w:t xml:space="preserve"> </w:t>
      </w:r>
      <w:r w:rsidRPr="00445D13">
        <w:rPr>
          <w:rFonts w:ascii="Times New Roman" w:hAnsi="Times New Roman" w:cs="Times New Roman"/>
        </w:rPr>
        <w:t>learning</w:t>
      </w:r>
      <w:r w:rsidRPr="00445D13">
        <w:rPr>
          <w:rFonts w:ascii="Times New Roman" w:hAnsi="Times New Roman" w:cs="Times New Roman"/>
          <w:lang w:val="ru-RU"/>
        </w:rPr>
        <w:t>) који се везује за вештачку интелигенцију. Машинско учење је подобласт вештачке интелигенције чији је циљ конструисање алгоритама и рачунарских система који су способни да се адаптирају на нове ситуације и уче на бази искуства. Навести примере примене вештачке интелигенције, са акцентом на области које се изучавају у оквиру Програма наставе и учења из Технике и технологије, као што су: роботика (хуманоидни, индустријски роботи и др.), са</w:t>
      </w:r>
      <w:r>
        <w:rPr>
          <w:rFonts w:ascii="Times New Roman" w:hAnsi="Times New Roman" w:cs="Times New Roman"/>
          <w:lang w:val="ru-RU"/>
        </w:rPr>
        <w:t>обраћај (прототипови првих ауто</w:t>
      </w:r>
      <w:r w:rsidRPr="00445D13">
        <w:rPr>
          <w:rFonts w:ascii="Times New Roman" w:hAnsi="Times New Roman" w:cs="Times New Roman"/>
          <w:lang w:val="ru-RU"/>
        </w:rPr>
        <w:t xml:space="preserve">номних аутомобила, интелигентни саобраћајни системи), паметни градови (паметне куће, паметни уређаји), </w:t>
      </w:r>
      <w:r w:rsidRPr="00445D13">
        <w:rPr>
          <w:rFonts w:ascii="Times New Roman" w:hAnsi="Times New Roman" w:cs="Times New Roman"/>
        </w:rPr>
        <w:t>IOT</w:t>
      </w:r>
      <w:r>
        <w:rPr>
          <w:rFonts w:ascii="Times New Roman" w:hAnsi="Times New Roman" w:cs="Times New Roman"/>
          <w:lang w:val="ru-RU"/>
        </w:rPr>
        <w:t xml:space="preserve"> технологија, пољо</w:t>
      </w:r>
      <w:r w:rsidRPr="00445D13">
        <w:rPr>
          <w:rFonts w:ascii="Times New Roman" w:hAnsi="Times New Roman" w:cs="Times New Roman"/>
          <w:lang w:val="ru-RU"/>
        </w:rPr>
        <w:t xml:space="preserve">привреда (паметни системи за наводњавање и др.), здравство (дијагностиковање болести пацијената, „паметни болнички кревети” и др.), интернет (лакши и бржи одабир садржаја код претрага на интернету, код филтрирања нежељене поште, код разних сервиса за превођење (нпр. Гугл преводиоца итд.), бизнис, економија и трговина (боље пословање привредних субјеката) итд.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Препорука је да се наставна тема о вештачкој интелигенцији реализује после наставне те</w:t>
      </w:r>
      <w:r>
        <w:rPr>
          <w:rFonts w:ascii="Times New Roman" w:hAnsi="Times New Roman" w:cs="Times New Roman"/>
          <w:lang w:val="ru-RU"/>
        </w:rPr>
        <w:t>ме Управљање и контрола коришће</w:t>
      </w:r>
      <w:r w:rsidRPr="00445D13">
        <w:rPr>
          <w:rFonts w:ascii="Times New Roman" w:hAnsi="Times New Roman" w:cs="Times New Roman"/>
          <w:lang w:val="ru-RU"/>
        </w:rPr>
        <w:t>њем рачунарске технике и интерфејса или после наставне теме Појам, врсте, намена и конструк</w:t>
      </w:r>
      <w:r>
        <w:rPr>
          <w:rFonts w:ascii="Times New Roman" w:hAnsi="Times New Roman" w:cs="Times New Roman"/>
          <w:lang w:val="ru-RU"/>
        </w:rPr>
        <w:t>ција робота, јер ће ученици нај</w:t>
      </w:r>
      <w:r w:rsidRPr="00445D13">
        <w:rPr>
          <w:rFonts w:ascii="Times New Roman" w:hAnsi="Times New Roman" w:cs="Times New Roman"/>
          <w:lang w:val="ru-RU"/>
        </w:rPr>
        <w:t>лакше моћи да разумеју појам в</w:t>
      </w:r>
      <w:r>
        <w:rPr>
          <w:rFonts w:ascii="Times New Roman" w:hAnsi="Times New Roman" w:cs="Times New Roman"/>
          <w:lang w:val="ru-RU"/>
        </w:rPr>
        <w:t>ештачке интелигенције кроз садр</w:t>
      </w:r>
      <w:r w:rsidRPr="00445D13">
        <w:rPr>
          <w:rFonts w:ascii="Times New Roman" w:hAnsi="Times New Roman" w:cs="Times New Roman"/>
          <w:lang w:val="ru-RU"/>
        </w:rPr>
        <w:t xml:space="preserve">жаје из роботике у којој је највише и заступљена. </w:t>
      </w:r>
    </w:p>
    <w:p w:rsid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Препоручен број часова за реализацију ове области је 18.</w:t>
      </w:r>
    </w:p>
    <w:p w:rsidR="00445D13" w:rsidRDefault="00445D13" w:rsidP="00626CCA">
      <w:pPr>
        <w:spacing w:after="0" w:line="240" w:lineRule="auto"/>
        <w:jc w:val="both"/>
        <w:rPr>
          <w:rFonts w:ascii="Times New Roman" w:hAnsi="Times New Roman" w:cs="Times New Roman"/>
          <w:b/>
          <w:sz w:val="24"/>
          <w:lang w:val="ru-RU"/>
        </w:rPr>
      </w:pPr>
    </w:p>
    <w:p w:rsidR="00445D13" w:rsidRPr="00445D13" w:rsidRDefault="00445D13" w:rsidP="00626CCA">
      <w:pPr>
        <w:spacing w:after="0" w:line="240" w:lineRule="auto"/>
        <w:jc w:val="both"/>
        <w:rPr>
          <w:rFonts w:ascii="Times New Roman" w:hAnsi="Times New Roman" w:cs="Times New Roman"/>
          <w:b/>
          <w:lang w:val="ru-RU"/>
        </w:rPr>
      </w:pPr>
      <w:r w:rsidRPr="00445D13">
        <w:rPr>
          <w:rFonts w:ascii="Times New Roman" w:hAnsi="Times New Roman" w:cs="Times New Roman"/>
          <w:b/>
          <w:lang w:val="ru-RU"/>
        </w:rPr>
        <w:t xml:space="preserve">Ресурси и производња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Упознати ученике са значајем рационалног коришћења ресурса и принципима очувања животне средине. Уколико има могућности, организовати посету установи или погону чија је делатност директно или индиректно везана за наведене принципе. Поставити ученицима задатак за самосталан рад у оквиру кога ће у свом домаћинству истражити у којој мери и на који начин се они остварују.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Уз практичне примере и реалне моделе навести ученике да закључе који се материјали најчешће користе у машинству и због којих њихових својстава. Демонстрирати правилно коришћење прибора за мерење и контролу у машинству и реализовати практичне вежбе са истима. Објаснити улогу елемената машина и механизама и демонстрирати њихов рад на моделу или путем рачунарске симулације. Потребно је увести ученике у карактеристике обраде материјала који се користе у машинству, практично демонстрирати операције и реализовати једноставну вежбу водећи рачуна о безбедности ученика. Илустровати савремене технологије обраде материјала и по могућности организовати посету производном погону који их користи. Упознати ученике са савременим производним машинама у машинској индустрији и значајем њихове примене у појединачној и серијској производњи. </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lastRenderedPageBreak/>
        <w:t>Увести појам роботике и објаснити њен значај у савременој индустрији. Уколико постоји могућност, демонстрирати рад школског робота или користити рачунарску симулацију. Упознати ученике са основама конструкције робота и улогом појединих делова. Роботику повезати са наставни</w:t>
      </w:r>
      <w:r>
        <w:rPr>
          <w:rFonts w:ascii="Times New Roman" w:hAnsi="Times New Roman" w:cs="Times New Roman"/>
          <w:lang w:val="ru-RU"/>
        </w:rPr>
        <w:t>м садржајима као што су информа</w:t>
      </w:r>
      <w:r w:rsidRPr="00445D13">
        <w:rPr>
          <w:rFonts w:ascii="Times New Roman" w:hAnsi="Times New Roman" w:cs="Times New Roman"/>
          <w:lang w:val="ru-RU"/>
        </w:rPr>
        <w:t>тичка технологија, машине и механизми, енергетика и технологија обраде материјала. Реализацију ових садржаја урадити уз корелацију са наставом Информатике и рачунарства.</w:t>
      </w:r>
    </w:p>
    <w:p w:rsidR="00445D13" w:rsidRP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 xml:space="preserve">Ученицима представити класификацију погонских машина – мотора и илустровати њихову примену на практичним примерима из учениковог окружења. </w:t>
      </w:r>
    </w:p>
    <w:p w:rsidR="00445D13" w:rsidRDefault="00445D13" w:rsidP="00626CCA">
      <w:pPr>
        <w:spacing w:after="0" w:line="240" w:lineRule="auto"/>
        <w:jc w:val="both"/>
        <w:rPr>
          <w:rFonts w:ascii="Times New Roman" w:hAnsi="Times New Roman" w:cs="Times New Roman"/>
          <w:lang w:val="ru-RU"/>
        </w:rPr>
      </w:pPr>
      <w:r w:rsidRPr="00445D13">
        <w:rPr>
          <w:rFonts w:ascii="Times New Roman" w:hAnsi="Times New Roman" w:cs="Times New Roman"/>
          <w:lang w:val="ru-RU"/>
        </w:rPr>
        <w:t>Препоручен број часова за реализацију ове области је 20.</w:t>
      </w:r>
    </w:p>
    <w:p w:rsidR="00445D13" w:rsidRDefault="00445D13" w:rsidP="00626CCA">
      <w:pPr>
        <w:spacing w:after="0" w:line="240" w:lineRule="auto"/>
        <w:jc w:val="both"/>
        <w:rPr>
          <w:rFonts w:ascii="Times New Roman" w:hAnsi="Times New Roman" w:cs="Times New Roman"/>
          <w:lang w:val="ru-RU"/>
        </w:rPr>
      </w:pPr>
    </w:p>
    <w:p w:rsidR="00445D13" w:rsidRPr="00D31DD2" w:rsidRDefault="00445D13" w:rsidP="00626CCA">
      <w:pPr>
        <w:spacing w:after="0" w:line="240" w:lineRule="auto"/>
        <w:jc w:val="both"/>
        <w:rPr>
          <w:rFonts w:ascii="Times New Roman" w:hAnsi="Times New Roman" w:cs="Times New Roman"/>
          <w:b/>
          <w:lang w:val="ru-RU"/>
        </w:rPr>
      </w:pPr>
      <w:r w:rsidRPr="00D31DD2">
        <w:rPr>
          <w:rFonts w:ascii="Times New Roman" w:hAnsi="Times New Roman" w:cs="Times New Roman"/>
          <w:b/>
          <w:lang w:val="ru-RU"/>
        </w:rPr>
        <w:t xml:space="preserve">Конструкторско моделовање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У овом делу програма ученици кроз практичан рад примењују претходно стечена знања и ве</w:t>
      </w:r>
      <w:r w:rsidR="00D31DD2">
        <w:rPr>
          <w:rFonts w:ascii="Times New Roman" w:hAnsi="Times New Roman" w:cs="Times New Roman"/>
          <w:lang w:val="ru-RU"/>
        </w:rPr>
        <w:t>штине. Садржаје треба реализова</w:t>
      </w:r>
      <w:r w:rsidRPr="00D31DD2">
        <w:rPr>
          <w:rFonts w:ascii="Times New Roman" w:hAnsi="Times New Roman" w:cs="Times New Roman"/>
          <w:lang w:val="ru-RU"/>
        </w:rPr>
        <w:t>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w:t>
      </w:r>
      <w:r w:rsidR="00D31DD2" w:rsidRPr="00D31DD2">
        <w:rPr>
          <w:rFonts w:ascii="Times New Roman" w:hAnsi="Times New Roman" w:cs="Times New Roman"/>
          <w:lang w:val="ru-RU"/>
        </w:rPr>
        <w:t>себно у приступу развоја технич</w:t>
      </w:r>
      <w:r w:rsidRPr="00D31DD2">
        <w:rPr>
          <w:rFonts w:ascii="Times New Roman" w:hAnsi="Times New Roman" w:cs="Times New Roman"/>
          <w:lang w:val="ru-RU"/>
        </w:rPr>
        <w:t xml:space="preserve">ког стваралаштва – </w:t>
      </w:r>
      <w:r w:rsidRPr="00D31DD2">
        <w:rPr>
          <w:rFonts w:ascii="Times New Roman" w:hAnsi="Times New Roman" w:cs="Times New Roman"/>
        </w:rPr>
        <w:t>o</w:t>
      </w:r>
      <w:r w:rsidRPr="00D31DD2">
        <w:rPr>
          <w:rFonts w:ascii="Times New Roman" w:hAnsi="Times New Roman" w:cs="Times New Roman"/>
          <w:lang w:val="ru-RU"/>
        </w:rPr>
        <w:t xml:space="preserve">д идеје до реализације.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Ова тема се односи на из</w:t>
      </w:r>
      <w:r w:rsidR="00D31DD2" w:rsidRPr="00D31DD2">
        <w:rPr>
          <w:rFonts w:ascii="Times New Roman" w:hAnsi="Times New Roman" w:cs="Times New Roman"/>
          <w:lang w:val="ru-RU"/>
        </w:rPr>
        <w:t>раду модела разних машина и уре</w:t>
      </w:r>
      <w:r w:rsidRPr="00D31DD2">
        <w:rPr>
          <w:rFonts w:ascii="Times New Roman" w:hAnsi="Times New Roman" w:cs="Times New Roman"/>
          <w:lang w:val="ru-RU"/>
        </w:rPr>
        <w:t xml:space="preserve">ђаја који су засновани на основним елементима и принципима рада машина и механизама (елементима за везу, за пренос снаге и кретања, специјални елементи). </w:t>
      </w:r>
      <w:r w:rsidR="00D31DD2" w:rsidRPr="00D31DD2">
        <w:rPr>
          <w:rFonts w:ascii="Times New Roman" w:hAnsi="Times New Roman" w:cs="Times New Roman"/>
          <w:lang w:val="ru-RU"/>
        </w:rPr>
        <w:t>То се односи на моделовање прои</w:t>
      </w:r>
      <w:r w:rsidRPr="00D31DD2">
        <w:rPr>
          <w:rFonts w:ascii="Times New Roman" w:hAnsi="Times New Roman" w:cs="Times New Roman"/>
          <w:lang w:val="ru-RU"/>
        </w:rPr>
        <w:t xml:space="preserve">зводних машина, саобраћајних средстава, транспортних машина и уређаја, претварача енергије и др.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Један од аспекта употребе рачунара и периферних уређаја је и у функцији управљања техн</w:t>
      </w:r>
      <w:r w:rsidR="00D31DD2" w:rsidRPr="00D31DD2">
        <w:rPr>
          <w:rFonts w:ascii="Times New Roman" w:hAnsi="Times New Roman" w:cs="Times New Roman"/>
          <w:lang w:val="ru-RU"/>
        </w:rPr>
        <w:t>ичким системима и процесима (ин</w:t>
      </w:r>
      <w:r w:rsidRPr="00D31DD2">
        <w:rPr>
          <w:rFonts w:ascii="Times New Roman" w:hAnsi="Times New Roman" w:cs="Times New Roman"/>
          <w:lang w:val="ru-RU"/>
        </w:rPr>
        <w:t>терфејс – систем веза са рачунар</w:t>
      </w:r>
      <w:r w:rsidR="00D31DD2" w:rsidRPr="00D31DD2">
        <w:rPr>
          <w:rFonts w:ascii="Times New Roman" w:hAnsi="Times New Roman" w:cs="Times New Roman"/>
          <w:lang w:val="ru-RU"/>
        </w:rPr>
        <w:t>ом) и конструкцијом робота. Реа</w:t>
      </w:r>
      <w:r w:rsidRPr="00D31DD2">
        <w:rPr>
          <w:rFonts w:ascii="Times New Roman" w:hAnsi="Times New Roman" w:cs="Times New Roman"/>
          <w:lang w:val="ru-RU"/>
        </w:rPr>
        <w:t xml:space="preserve">лизацију ових садржаја урадити </w:t>
      </w:r>
      <w:r w:rsidR="00D31DD2" w:rsidRPr="00D31DD2">
        <w:rPr>
          <w:rFonts w:ascii="Times New Roman" w:hAnsi="Times New Roman" w:cs="Times New Roman"/>
          <w:lang w:val="ru-RU"/>
        </w:rPr>
        <w:t>уз корелацију са наставом Инфор</w:t>
      </w:r>
      <w:r w:rsidRPr="00D31DD2">
        <w:rPr>
          <w:rFonts w:ascii="Times New Roman" w:hAnsi="Times New Roman" w:cs="Times New Roman"/>
          <w:lang w:val="ru-RU"/>
        </w:rPr>
        <w:t xml:space="preserve">матике и рачунарства.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Пошто се ученици слободно</w:t>
      </w:r>
      <w:r w:rsidR="00D31DD2" w:rsidRPr="00D31DD2">
        <w:rPr>
          <w:rFonts w:ascii="Times New Roman" w:hAnsi="Times New Roman" w:cs="Times New Roman"/>
          <w:lang w:val="ru-RU"/>
        </w:rPr>
        <w:t xml:space="preserve"> опредељују за одређену актив</w:t>
      </w:r>
      <w:r w:rsidRPr="00D31DD2">
        <w:rPr>
          <w:rFonts w:ascii="Times New Roman" w:hAnsi="Times New Roman" w:cs="Times New Roman"/>
          <w:lang w:val="ru-RU"/>
        </w:rPr>
        <w:t>ност у оквиру дате теме, један од</w:t>
      </w:r>
      <w:r w:rsidR="00D31DD2" w:rsidRPr="00D31DD2">
        <w:rPr>
          <w:rFonts w:ascii="Times New Roman" w:hAnsi="Times New Roman" w:cs="Times New Roman"/>
          <w:lang w:val="ru-RU"/>
        </w:rPr>
        <w:t xml:space="preserve"> корака ка дефинисању свога про</w:t>
      </w:r>
      <w:r w:rsidRPr="00D31DD2">
        <w:rPr>
          <w:rFonts w:ascii="Times New Roman" w:hAnsi="Times New Roman" w:cs="Times New Roman"/>
          <w:lang w:val="ru-RU"/>
        </w:rPr>
        <w:t>јекта, је проналажење информација, стварање идеје и дефинисање задатка. Потребно је да ученици користе податке из различитих извора, самостално проналазе информа</w:t>
      </w:r>
      <w:r w:rsidR="00D31DD2" w:rsidRPr="00D31DD2">
        <w:rPr>
          <w:rFonts w:ascii="Times New Roman" w:hAnsi="Times New Roman" w:cs="Times New Roman"/>
          <w:lang w:val="ru-RU"/>
        </w:rPr>
        <w:t>ције о условима, потреба</w:t>
      </w:r>
      <w:r w:rsidRPr="00D31DD2">
        <w:rPr>
          <w:rFonts w:ascii="Times New Roman" w:hAnsi="Times New Roman" w:cs="Times New Roman"/>
          <w:lang w:val="ru-RU"/>
        </w:rPr>
        <w:t>ма и начину реализације макете</w:t>
      </w:r>
      <w:r w:rsidR="00D31DD2">
        <w:rPr>
          <w:rFonts w:ascii="Times New Roman" w:hAnsi="Times New Roman" w:cs="Times New Roman"/>
          <w:lang w:val="ru-RU"/>
        </w:rPr>
        <w:t>/модела користећи ИКТ и адекват</w:t>
      </w:r>
      <w:r w:rsidRPr="00D31DD2">
        <w:rPr>
          <w:rFonts w:ascii="Times New Roman" w:hAnsi="Times New Roman" w:cs="Times New Roman"/>
          <w:lang w:val="ru-RU"/>
        </w:rPr>
        <w:t xml:space="preserve">ну литературу. Исто тако, мора </w:t>
      </w:r>
      <w:r w:rsidR="00077EB7">
        <w:rPr>
          <w:rFonts w:ascii="Times New Roman" w:hAnsi="Times New Roman" w:cs="Times New Roman"/>
          <w:lang w:val="ru-RU"/>
        </w:rPr>
        <w:t>се водити рачуна о принципу еко</w:t>
      </w:r>
      <w:r w:rsidRPr="00D31DD2">
        <w:rPr>
          <w:rFonts w:ascii="Times New Roman" w:hAnsi="Times New Roman" w:cs="Times New Roman"/>
          <w:lang w:val="ru-RU"/>
        </w:rPr>
        <w:t>номичног искоришћења материјала и рационалног одабира алата и машина примењујући процедуре у складу са принципима безбедности на раду. У пројект се мо</w:t>
      </w:r>
      <w:r w:rsidR="00D31DD2">
        <w:rPr>
          <w:rFonts w:ascii="Times New Roman" w:hAnsi="Times New Roman" w:cs="Times New Roman"/>
          <w:lang w:val="ru-RU"/>
        </w:rPr>
        <w:t>же укључити и више ученика (тим</w:t>
      </w:r>
      <w:r w:rsidRPr="00D31DD2">
        <w:rPr>
          <w:rFonts w:ascii="Times New Roman" w:hAnsi="Times New Roman" w:cs="Times New Roman"/>
          <w:lang w:val="ru-RU"/>
        </w:rPr>
        <w:t>ски рад) уколико је рад сложениј</w:t>
      </w:r>
      <w:r w:rsidR="00D31DD2">
        <w:rPr>
          <w:rFonts w:ascii="Times New Roman" w:hAnsi="Times New Roman" w:cs="Times New Roman"/>
          <w:lang w:val="ru-RU"/>
        </w:rPr>
        <w:t>и, односно ако се ученици за та</w:t>
      </w:r>
      <w:r w:rsidRPr="00D31DD2">
        <w:rPr>
          <w:rFonts w:ascii="Times New Roman" w:hAnsi="Times New Roman" w:cs="Times New Roman"/>
          <w:lang w:val="ru-RU"/>
        </w:rPr>
        <w:t xml:space="preserve">кав вид сарадње одлуче. У сврху боље координације чланова тима треба упутити ученике на употребу електронске коресподенције са циљем унапређења рада на реализацији пројекта.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Избор модула активности прилагодити постојећим условима рада тј. опремљености кабинета за Технику и технологију алатима и материјалом. Приликом израде техничке документације изабраног модела, ручно или уз помоћ рачунарс</w:t>
      </w:r>
      <w:r w:rsidR="00D31DD2" w:rsidRPr="00D31DD2">
        <w:rPr>
          <w:rFonts w:ascii="Times New Roman" w:hAnsi="Times New Roman" w:cs="Times New Roman"/>
          <w:lang w:val="ru-RU"/>
        </w:rPr>
        <w:t>ких апликација, примењивати нау</w:t>
      </w:r>
      <w:r w:rsidRPr="00D31DD2">
        <w:rPr>
          <w:rFonts w:ascii="Times New Roman" w:hAnsi="Times New Roman" w:cs="Times New Roman"/>
          <w:lang w:val="ru-RU"/>
        </w:rPr>
        <w:t>чено: просторно приказивање п</w:t>
      </w:r>
      <w:r w:rsidR="00D31DD2" w:rsidRPr="00D31DD2">
        <w:rPr>
          <w:rFonts w:ascii="Times New Roman" w:hAnsi="Times New Roman" w:cs="Times New Roman"/>
          <w:lang w:val="ru-RU"/>
        </w:rPr>
        <w:t>редмета, ортогонално пројектова</w:t>
      </w:r>
      <w:r w:rsidRPr="00D31DD2">
        <w:rPr>
          <w:rFonts w:ascii="Times New Roman" w:hAnsi="Times New Roman" w:cs="Times New Roman"/>
          <w:lang w:val="ru-RU"/>
        </w:rPr>
        <w:t>ње као и специфичности техничког цртања у области машинства. Треба настојати да се остварује</w:t>
      </w:r>
      <w:r w:rsidR="00077EB7">
        <w:rPr>
          <w:rFonts w:ascii="Times New Roman" w:hAnsi="Times New Roman" w:cs="Times New Roman"/>
          <w:lang w:val="ru-RU"/>
        </w:rPr>
        <w:t xml:space="preserve"> континуитет информатичке писме</w:t>
      </w:r>
      <w:r w:rsidRPr="00D31DD2">
        <w:rPr>
          <w:rFonts w:ascii="Times New Roman" w:hAnsi="Times New Roman" w:cs="Times New Roman"/>
          <w:lang w:val="ru-RU"/>
        </w:rPr>
        <w:t xml:space="preserve">ности с циљем да ученици науче да користе рачунар за цртање и израду презентација. </w:t>
      </w:r>
    </w:p>
    <w:p w:rsidR="00D31DD2" w:rsidRPr="00D31DD2"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По завршетку радова треб</w:t>
      </w:r>
      <w:r w:rsidR="00D31DD2">
        <w:rPr>
          <w:rFonts w:ascii="Times New Roman" w:hAnsi="Times New Roman" w:cs="Times New Roman"/>
          <w:lang w:val="ru-RU"/>
        </w:rPr>
        <w:t>а организовати представљање иде</w:t>
      </w:r>
      <w:r w:rsidRPr="00D31DD2">
        <w:rPr>
          <w:rFonts w:ascii="Times New Roman" w:hAnsi="Times New Roman" w:cs="Times New Roman"/>
          <w:lang w:val="ru-RU"/>
        </w:rPr>
        <w:t xml:space="preserve">је од које се пошло, поступака израде и готовог производа. У овој етапи се врши и процена сопственог рада и рада других на основу постављених критеријума (уредност, систематичност, залагање, самоиницијативност, креативност и др.). </w:t>
      </w:r>
    </w:p>
    <w:p w:rsidR="00077EB7" w:rsidRDefault="00445D13" w:rsidP="00626CCA">
      <w:pPr>
        <w:spacing w:after="0" w:line="240" w:lineRule="auto"/>
        <w:jc w:val="both"/>
        <w:rPr>
          <w:rFonts w:ascii="Times New Roman" w:hAnsi="Times New Roman" w:cs="Times New Roman"/>
          <w:lang w:val="ru-RU"/>
        </w:rPr>
      </w:pPr>
      <w:r w:rsidRPr="00D31DD2">
        <w:rPr>
          <w:rFonts w:ascii="Times New Roman" w:hAnsi="Times New Roman" w:cs="Times New Roman"/>
          <w:lang w:val="ru-RU"/>
        </w:rPr>
        <w:t>На основу утрошеног матери</w:t>
      </w:r>
      <w:r w:rsidR="00D31DD2" w:rsidRPr="00D31DD2">
        <w:rPr>
          <w:rFonts w:ascii="Times New Roman" w:hAnsi="Times New Roman" w:cs="Times New Roman"/>
          <w:lang w:val="ru-RU"/>
        </w:rPr>
        <w:t>јала, енергије и рада реализато</w:t>
      </w:r>
      <w:r w:rsidRPr="00D31DD2">
        <w:rPr>
          <w:rFonts w:ascii="Times New Roman" w:hAnsi="Times New Roman" w:cs="Times New Roman"/>
          <w:lang w:val="ru-RU"/>
        </w:rPr>
        <w:t>ри (појединац или тим) треба да искажу оквирне цене трошкова и вредност израђеног модела. У складу са</w:t>
      </w:r>
      <w:r w:rsidR="00D31DD2">
        <w:rPr>
          <w:rFonts w:ascii="Times New Roman" w:hAnsi="Times New Roman" w:cs="Times New Roman"/>
          <w:lang w:val="ru-RU"/>
        </w:rPr>
        <w:t xml:space="preserve"> предузетничким аспекти</w:t>
      </w:r>
      <w:r w:rsidRPr="00D31DD2">
        <w:rPr>
          <w:rFonts w:ascii="Times New Roman" w:hAnsi="Times New Roman" w:cs="Times New Roman"/>
          <w:lang w:val="ru-RU"/>
        </w:rPr>
        <w:t xml:space="preserve">ма, реализатори треба да израде </w:t>
      </w:r>
      <w:r w:rsidR="00D31DD2">
        <w:rPr>
          <w:rFonts w:ascii="Times New Roman" w:hAnsi="Times New Roman" w:cs="Times New Roman"/>
          <w:lang w:val="ru-RU"/>
        </w:rPr>
        <w:t>и одговарајуће материјале за ре</w:t>
      </w:r>
      <w:r w:rsidRPr="00D31DD2">
        <w:rPr>
          <w:rFonts w:ascii="Times New Roman" w:hAnsi="Times New Roman" w:cs="Times New Roman"/>
          <w:lang w:val="ru-RU"/>
        </w:rPr>
        <w:t>кламе за израђени производ.</w:t>
      </w:r>
    </w:p>
    <w:p w:rsidR="00445D13" w:rsidRPr="00D31DD2" w:rsidRDefault="00445D13" w:rsidP="00626CCA">
      <w:pPr>
        <w:spacing w:after="0" w:line="240" w:lineRule="auto"/>
        <w:jc w:val="both"/>
        <w:rPr>
          <w:rFonts w:ascii="Times New Roman" w:hAnsi="Times New Roman" w:cs="Times New Roman"/>
          <w:b/>
          <w:sz w:val="24"/>
          <w:lang w:val="ru-RU"/>
        </w:rPr>
      </w:pPr>
      <w:r w:rsidRPr="00D31DD2">
        <w:rPr>
          <w:rFonts w:ascii="Times New Roman" w:hAnsi="Times New Roman" w:cs="Times New Roman"/>
          <w:lang w:val="ru-RU"/>
        </w:rPr>
        <w:t xml:space="preserve"> Препоручен број часова за реализацију ове области је 22.</w:t>
      </w:r>
    </w:p>
    <w:p w:rsidR="00445D13" w:rsidRDefault="00445D13" w:rsidP="00626CCA">
      <w:pPr>
        <w:spacing w:after="0" w:line="240" w:lineRule="auto"/>
        <w:jc w:val="both"/>
        <w:rPr>
          <w:rFonts w:ascii="Times New Roman" w:hAnsi="Times New Roman" w:cs="Times New Roman"/>
          <w:b/>
          <w:sz w:val="24"/>
          <w:lang w:val="ru-RU"/>
        </w:rPr>
      </w:pPr>
    </w:p>
    <w:p w:rsidR="00077EB7" w:rsidRPr="00077EB7" w:rsidRDefault="00077EB7" w:rsidP="00626CCA">
      <w:pPr>
        <w:spacing w:after="0" w:line="240" w:lineRule="auto"/>
        <w:jc w:val="both"/>
        <w:rPr>
          <w:rFonts w:ascii="Times New Roman" w:hAnsi="Times New Roman" w:cs="Times New Roman"/>
          <w:lang w:val="ru-RU"/>
        </w:rPr>
      </w:pPr>
      <w:r w:rsidRPr="00077EB7">
        <w:rPr>
          <w:rFonts w:ascii="Times New Roman" w:hAnsi="Times New Roman" w:cs="Times New Roman"/>
          <w:lang w:val="ru-RU"/>
        </w:rPr>
        <w:t xml:space="preserve">ПРАЋЕЊЕ И ВРЕДНОВАЊЕ НАСТАВЕ И УЧЕЊА </w:t>
      </w:r>
    </w:p>
    <w:p w:rsidR="00077EB7" w:rsidRPr="00077EB7" w:rsidRDefault="00077EB7" w:rsidP="00626CCA">
      <w:pPr>
        <w:spacing w:after="0" w:line="240" w:lineRule="auto"/>
        <w:jc w:val="both"/>
        <w:rPr>
          <w:rFonts w:ascii="Times New Roman" w:hAnsi="Times New Roman" w:cs="Times New Roman"/>
          <w:lang w:val="ru-RU"/>
        </w:rPr>
      </w:pPr>
    </w:p>
    <w:p w:rsidR="00077EB7" w:rsidRPr="00077EB7" w:rsidRDefault="00077EB7" w:rsidP="00626CCA">
      <w:pPr>
        <w:spacing w:after="0" w:line="240" w:lineRule="auto"/>
        <w:jc w:val="both"/>
        <w:rPr>
          <w:rFonts w:ascii="Times New Roman" w:hAnsi="Times New Roman" w:cs="Times New Roman"/>
          <w:lang w:val="ru-RU"/>
        </w:rPr>
      </w:pPr>
      <w:r w:rsidRPr="00077EB7">
        <w:rPr>
          <w:rFonts w:ascii="Times New Roman" w:hAnsi="Times New Roman" w:cs="Times New Roman"/>
          <w:lang w:val="ru-RU"/>
        </w:rPr>
        <w:t>У настави оријентисаној на достизање исхода вреднују се процес и продукти учења. У процесу оцењивања потр</w:t>
      </w:r>
      <w:r>
        <w:rPr>
          <w:rFonts w:ascii="Times New Roman" w:hAnsi="Times New Roman" w:cs="Times New Roman"/>
          <w:lang w:val="ru-RU"/>
        </w:rPr>
        <w:t>ебно је узети у обзир све актив</w:t>
      </w:r>
      <w:r w:rsidRPr="00077EB7">
        <w:rPr>
          <w:rFonts w:ascii="Times New Roman" w:hAnsi="Times New Roman" w:cs="Times New Roman"/>
          <w:lang w:val="ru-RU"/>
        </w:rPr>
        <w:t>ности ученика (уредност, систем</w:t>
      </w:r>
      <w:r>
        <w:rPr>
          <w:rFonts w:ascii="Times New Roman" w:hAnsi="Times New Roman" w:cs="Times New Roman"/>
          <w:lang w:val="ru-RU"/>
        </w:rPr>
        <w:t>атичност, залагање, самоиниција</w:t>
      </w:r>
      <w:r w:rsidRPr="00077EB7">
        <w:rPr>
          <w:rFonts w:ascii="Times New Roman" w:hAnsi="Times New Roman" w:cs="Times New Roman"/>
          <w:lang w:val="ru-RU"/>
        </w:rPr>
        <w:t xml:space="preserve">тивност, креативност и др.). </w:t>
      </w:r>
    </w:p>
    <w:p w:rsidR="00077EB7" w:rsidRPr="00077EB7" w:rsidRDefault="00077EB7" w:rsidP="00626CCA">
      <w:pPr>
        <w:spacing w:after="0" w:line="240" w:lineRule="auto"/>
        <w:jc w:val="both"/>
        <w:rPr>
          <w:rFonts w:ascii="Times New Roman" w:hAnsi="Times New Roman" w:cs="Times New Roman"/>
          <w:lang w:val="ru-RU"/>
        </w:rPr>
      </w:pPr>
      <w:r w:rsidRPr="00077EB7">
        <w:rPr>
          <w:rFonts w:ascii="Times New Roman" w:hAnsi="Times New Roman" w:cs="Times New Roman"/>
          <w:lang w:val="ru-RU"/>
        </w:rPr>
        <w:t>Вредновање активности, на</w:t>
      </w:r>
      <w:r>
        <w:rPr>
          <w:rFonts w:ascii="Times New Roman" w:hAnsi="Times New Roman" w:cs="Times New Roman"/>
          <w:lang w:val="ru-RU"/>
        </w:rPr>
        <w:t>рочито ако је тимски рад у пита</w:t>
      </w:r>
      <w:r w:rsidRPr="00077EB7">
        <w:rPr>
          <w:rFonts w:ascii="Times New Roman" w:hAnsi="Times New Roman" w:cs="Times New Roman"/>
          <w:lang w:val="ru-RU"/>
        </w:rPr>
        <w:t xml:space="preserve">њу, потребно је обавити са групом тако да се од сваког члана тражи мишљење о сопственом раду и о раду сваког члана понаособ (тзв. вршњачко оцењивање). </w:t>
      </w:r>
    </w:p>
    <w:p w:rsidR="00077EB7" w:rsidRDefault="00077EB7" w:rsidP="00626CCA">
      <w:pPr>
        <w:spacing w:after="0" w:line="240" w:lineRule="auto"/>
        <w:jc w:val="both"/>
        <w:rPr>
          <w:rFonts w:ascii="Times New Roman" w:hAnsi="Times New Roman" w:cs="Times New Roman"/>
          <w:lang w:val="ru-RU"/>
        </w:rPr>
      </w:pPr>
      <w:r w:rsidRPr="00077EB7">
        <w:rPr>
          <w:rFonts w:ascii="Times New Roman" w:hAnsi="Times New Roman" w:cs="Times New Roman"/>
          <w:lang w:val="ru-RU"/>
        </w:rPr>
        <w:t>Приликом сваког вреднова</w:t>
      </w:r>
      <w:r>
        <w:rPr>
          <w:rFonts w:ascii="Times New Roman" w:hAnsi="Times New Roman" w:cs="Times New Roman"/>
          <w:lang w:val="ru-RU"/>
        </w:rPr>
        <w:t>ња постигнућа потребно је да на</w:t>
      </w:r>
      <w:r w:rsidRPr="00077EB7">
        <w:rPr>
          <w:rFonts w:ascii="Times New Roman" w:hAnsi="Times New Roman" w:cs="Times New Roman"/>
          <w:lang w:val="ru-RU"/>
        </w:rPr>
        <w:t xml:space="preserve">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w:t>
      </w:r>
      <w:r>
        <w:rPr>
          <w:rFonts w:ascii="Times New Roman" w:hAnsi="Times New Roman" w:cs="Times New Roman"/>
          <w:lang w:val="ru-RU"/>
        </w:rPr>
        <w:lastRenderedPageBreak/>
        <w:t>инструмент за напре</w:t>
      </w:r>
      <w:r w:rsidRPr="00077EB7">
        <w:rPr>
          <w:rFonts w:ascii="Times New Roman" w:hAnsi="Times New Roman" w:cs="Times New Roman"/>
          <w:lang w:val="ru-RU"/>
        </w:rPr>
        <w:t>довање у учењу. На основу резултата праћења и вредновања, заједно са ученицима треба планирати процес учења и бирати погодне стратегије учења.</w:t>
      </w:r>
    </w:p>
    <w:p w:rsidR="00077EB7" w:rsidRPr="0055694F" w:rsidRDefault="00077EB7" w:rsidP="00626CCA">
      <w:pPr>
        <w:spacing w:after="0" w:line="240" w:lineRule="auto"/>
        <w:jc w:val="both"/>
        <w:rPr>
          <w:rFonts w:ascii="Times New Roman" w:hAnsi="Times New Roman" w:cs="Times New Roman"/>
          <w:sz w:val="24"/>
          <w:lang w:val="ru-RU"/>
        </w:rPr>
      </w:pPr>
    </w:p>
    <w:p w:rsidR="00077EB7" w:rsidRPr="00DE049D" w:rsidRDefault="0055694F" w:rsidP="00626CCA">
      <w:pPr>
        <w:spacing w:after="0" w:line="240" w:lineRule="auto"/>
        <w:jc w:val="both"/>
        <w:rPr>
          <w:rFonts w:ascii="Times New Roman" w:hAnsi="Times New Roman" w:cs="Times New Roman"/>
          <w:b/>
          <w:sz w:val="24"/>
          <w:lang w:val="ru-RU"/>
        </w:rPr>
      </w:pPr>
      <w:r w:rsidRPr="00DE049D">
        <w:rPr>
          <w:rFonts w:ascii="Times New Roman" w:hAnsi="Times New Roman" w:cs="Times New Roman"/>
          <w:sz w:val="24"/>
          <w:lang w:val="ru-RU"/>
        </w:rPr>
        <w:t xml:space="preserve">Назив предмета </w:t>
      </w:r>
      <w:r w:rsidRPr="00DE049D">
        <w:rPr>
          <w:rFonts w:ascii="Times New Roman" w:hAnsi="Times New Roman" w:cs="Times New Roman"/>
          <w:b/>
          <w:sz w:val="24"/>
          <w:lang w:val="ru-RU"/>
        </w:rPr>
        <w:t>ИНФОРМАТИКА И РАЧУНАРСТВО</w:t>
      </w:r>
    </w:p>
    <w:p w:rsidR="0055694F" w:rsidRPr="00DE049D" w:rsidRDefault="0055694F" w:rsidP="00626CCA">
      <w:pPr>
        <w:spacing w:after="0" w:line="240" w:lineRule="auto"/>
        <w:jc w:val="both"/>
        <w:rPr>
          <w:rFonts w:ascii="Times New Roman" w:hAnsi="Times New Roman" w:cs="Times New Roman"/>
          <w:sz w:val="24"/>
          <w:lang w:val="ru-RU"/>
        </w:rPr>
      </w:pPr>
      <w:r w:rsidRPr="00DE049D">
        <w:rPr>
          <w:rFonts w:ascii="Times New Roman" w:hAnsi="Times New Roman" w:cs="Times New Roman"/>
          <w:b/>
          <w:sz w:val="24"/>
          <w:lang w:val="ru-RU"/>
        </w:rPr>
        <w:t>Циљ</w:t>
      </w:r>
      <w:r w:rsidRPr="00DE049D">
        <w:rPr>
          <w:rFonts w:ascii="Times New Roman" w:hAnsi="Times New Roman" w:cs="Times New Roman"/>
          <w:sz w:val="24"/>
          <w:lang w:val="ru-RU"/>
        </w:rPr>
        <w:t xml:space="preserve"> 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p w:rsidR="0055694F" w:rsidRPr="0055694F" w:rsidRDefault="0055694F" w:rsidP="00626CCA">
      <w:pPr>
        <w:spacing w:after="0" w:line="240" w:lineRule="auto"/>
        <w:jc w:val="both"/>
        <w:rPr>
          <w:rFonts w:ascii="Times New Roman" w:hAnsi="Times New Roman" w:cs="Times New Roman"/>
          <w:sz w:val="24"/>
          <w:lang w:val="ru-RU"/>
        </w:rPr>
      </w:pPr>
      <w:r w:rsidRPr="0055694F">
        <w:rPr>
          <w:rFonts w:ascii="Times New Roman" w:hAnsi="Times New Roman" w:cs="Times New Roman"/>
          <w:sz w:val="24"/>
          <w:lang w:val="ru-RU"/>
        </w:rPr>
        <w:t xml:space="preserve">Разред </w:t>
      </w:r>
      <w:r w:rsidRPr="0055694F">
        <w:rPr>
          <w:rFonts w:ascii="Times New Roman" w:hAnsi="Times New Roman" w:cs="Times New Roman"/>
          <w:b/>
          <w:sz w:val="24"/>
          <w:lang w:val="ru-RU"/>
        </w:rPr>
        <w:t xml:space="preserve">седми </w:t>
      </w:r>
    </w:p>
    <w:p w:rsidR="0055694F" w:rsidRDefault="0055694F" w:rsidP="00626CCA">
      <w:pPr>
        <w:spacing w:after="0" w:line="240" w:lineRule="auto"/>
        <w:jc w:val="both"/>
        <w:rPr>
          <w:rFonts w:ascii="Times New Roman" w:hAnsi="Times New Roman" w:cs="Times New Roman"/>
          <w:b/>
          <w:sz w:val="24"/>
          <w:lang w:val="ru-RU"/>
        </w:rPr>
      </w:pPr>
      <w:r w:rsidRPr="0055694F">
        <w:rPr>
          <w:rFonts w:ascii="Times New Roman" w:hAnsi="Times New Roman" w:cs="Times New Roman"/>
          <w:sz w:val="24"/>
          <w:lang w:val="ru-RU"/>
        </w:rPr>
        <w:t xml:space="preserve">Годишњи фонд часова </w:t>
      </w:r>
      <w:r w:rsidRPr="0055694F">
        <w:rPr>
          <w:rFonts w:ascii="Times New Roman" w:hAnsi="Times New Roman" w:cs="Times New Roman"/>
          <w:b/>
          <w:sz w:val="24"/>
          <w:lang w:val="ru-RU"/>
        </w:rPr>
        <w:t>36 часова</w:t>
      </w:r>
    </w:p>
    <w:p w:rsidR="0055694F" w:rsidRDefault="0055694F" w:rsidP="00626CCA">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790"/>
        <w:gridCol w:w="4968"/>
      </w:tblGrid>
      <w:tr w:rsidR="0055694F" w:rsidTr="0055694F">
        <w:trPr>
          <w:trHeight w:val="949"/>
        </w:trPr>
        <w:tc>
          <w:tcPr>
            <w:tcW w:w="5418" w:type="dxa"/>
            <w:shd w:val="clear" w:color="auto" w:fill="EAF1DD" w:themeFill="accent3" w:themeFillTint="33"/>
          </w:tcPr>
          <w:p w:rsidR="0055694F" w:rsidRPr="00A3511A" w:rsidRDefault="0055694F" w:rsidP="0086726C">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55694F" w:rsidRPr="00A3511A" w:rsidRDefault="0055694F" w:rsidP="0086726C">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55694F" w:rsidRPr="00A3511A" w:rsidRDefault="0055694F" w:rsidP="0086726C">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55694F" w:rsidRPr="00A3511A" w:rsidRDefault="0055694F" w:rsidP="0086726C">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55694F" w:rsidRPr="00201C80" w:rsidTr="0055694F">
        <w:trPr>
          <w:trHeight w:val="2420"/>
        </w:trPr>
        <w:tc>
          <w:tcPr>
            <w:tcW w:w="5418" w:type="dxa"/>
            <w:vMerge w:val="restart"/>
          </w:tcPr>
          <w:p w:rsidR="0055694F" w:rsidRDefault="0055694F" w:rsidP="0086726C">
            <w:pPr>
              <w:pStyle w:val="BodyText"/>
              <w:spacing w:before="38"/>
              <w:ind w:left="0"/>
              <w:rPr>
                <w:sz w:val="22"/>
                <w:lang w:val="ru-RU"/>
              </w:rPr>
            </w:pPr>
            <w:r w:rsidRPr="0055694F">
              <w:rPr>
                <w:sz w:val="22"/>
                <w:lang w:val="ru-RU"/>
              </w:rPr>
              <w:t xml:space="preserve">– разликује визуелну презентацију и логичку структуру текста; </w:t>
            </w:r>
          </w:p>
          <w:p w:rsidR="0055694F" w:rsidRDefault="0055694F" w:rsidP="0086726C">
            <w:pPr>
              <w:pStyle w:val="BodyText"/>
              <w:spacing w:before="38"/>
              <w:ind w:left="0"/>
              <w:rPr>
                <w:sz w:val="22"/>
                <w:lang w:val="ru-RU"/>
              </w:rPr>
            </w:pPr>
            <w:r w:rsidRPr="0055694F">
              <w:rPr>
                <w:sz w:val="22"/>
                <w:lang w:val="ru-RU"/>
              </w:rPr>
              <w:t>– користи алате за стилско обликовање документа и креирање прегледа садржаја у програму за обраду текста;</w:t>
            </w:r>
          </w:p>
          <w:p w:rsidR="0055694F" w:rsidRDefault="0055694F" w:rsidP="0086726C">
            <w:pPr>
              <w:pStyle w:val="BodyText"/>
              <w:spacing w:before="38"/>
              <w:ind w:left="0"/>
              <w:rPr>
                <w:sz w:val="22"/>
                <w:lang w:val="ru-RU"/>
              </w:rPr>
            </w:pPr>
            <w:r w:rsidRPr="0055694F">
              <w:rPr>
                <w:sz w:val="22"/>
                <w:lang w:val="ru-RU"/>
              </w:rPr>
              <w:t xml:space="preserve">– објасни принципе растерске и векторске графике и модела приказа боја; </w:t>
            </w:r>
          </w:p>
          <w:p w:rsidR="0055694F" w:rsidRDefault="0055694F" w:rsidP="0086726C">
            <w:pPr>
              <w:pStyle w:val="BodyText"/>
              <w:spacing w:before="38"/>
              <w:ind w:left="0"/>
              <w:rPr>
                <w:sz w:val="22"/>
                <w:lang w:val="ru-RU"/>
              </w:rPr>
            </w:pPr>
            <w:r w:rsidRPr="0055694F">
              <w:rPr>
                <w:sz w:val="22"/>
                <w:lang w:val="ru-RU"/>
              </w:rPr>
              <w:t xml:space="preserve">– креира растерску слику у изабраном програму; </w:t>
            </w:r>
          </w:p>
          <w:p w:rsidR="0055694F" w:rsidRDefault="0055694F" w:rsidP="0086726C">
            <w:pPr>
              <w:pStyle w:val="BodyText"/>
              <w:spacing w:before="38"/>
              <w:ind w:left="0"/>
              <w:rPr>
                <w:sz w:val="22"/>
                <w:lang w:val="ru-RU"/>
              </w:rPr>
            </w:pPr>
            <w:r w:rsidRPr="0055694F">
              <w:rPr>
                <w:sz w:val="22"/>
                <w:lang w:val="ru-RU"/>
              </w:rPr>
              <w:t>– креира векторску слику у изабраном програму; – користи алате за уређивање и трансформацију слике;</w:t>
            </w:r>
          </w:p>
          <w:p w:rsidR="0055694F" w:rsidRDefault="0055694F" w:rsidP="0086726C">
            <w:pPr>
              <w:pStyle w:val="BodyText"/>
              <w:spacing w:before="38"/>
              <w:ind w:left="0"/>
              <w:rPr>
                <w:sz w:val="22"/>
                <w:lang w:val="ru-RU"/>
              </w:rPr>
            </w:pPr>
            <w:r w:rsidRPr="0055694F">
              <w:rPr>
                <w:sz w:val="22"/>
                <w:lang w:val="ru-RU"/>
              </w:rPr>
              <w:t xml:space="preserve"> – креира гиф анимацију;</w:t>
            </w:r>
          </w:p>
          <w:p w:rsidR="0055694F" w:rsidRDefault="0055694F" w:rsidP="0086726C">
            <w:pPr>
              <w:pStyle w:val="BodyText"/>
              <w:spacing w:before="38"/>
              <w:ind w:left="0"/>
              <w:rPr>
                <w:sz w:val="22"/>
                <w:lang w:val="ru-RU"/>
              </w:rPr>
            </w:pPr>
            <w:r w:rsidRPr="0055694F">
              <w:rPr>
                <w:sz w:val="22"/>
                <w:lang w:val="ru-RU"/>
              </w:rPr>
              <w:t xml:space="preserve"> – креира видео-запис коришћењем алата за снимање екрана; </w:t>
            </w:r>
          </w:p>
          <w:p w:rsidR="0055694F" w:rsidRDefault="0055694F" w:rsidP="0086726C">
            <w:pPr>
              <w:pStyle w:val="BodyText"/>
              <w:spacing w:before="38"/>
              <w:ind w:left="0"/>
              <w:rPr>
                <w:sz w:val="22"/>
                <w:lang w:val="ru-RU"/>
              </w:rPr>
            </w:pPr>
            <w:r w:rsidRPr="0055694F">
              <w:rPr>
                <w:sz w:val="22"/>
                <w:lang w:val="ru-RU"/>
              </w:rPr>
              <w:t xml:space="preserve">– разликује појмове </w:t>
            </w:r>
            <w:r w:rsidRPr="0055694F">
              <w:rPr>
                <w:sz w:val="22"/>
              </w:rPr>
              <w:t>URL</w:t>
            </w:r>
            <w:r w:rsidRPr="0055694F">
              <w:rPr>
                <w:sz w:val="22"/>
                <w:lang w:val="ru-RU"/>
              </w:rPr>
              <w:t xml:space="preserve">, </w:t>
            </w:r>
            <w:r w:rsidRPr="0055694F">
              <w:rPr>
                <w:sz w:val="22"/>
              </w:rPr>
              <w:t>DNS</w:t>
            </w:r>
            <w:r w:rsidRPr="0055694F">
              <w:rPr>
                <w:sz w:val="22"/>
                <w:lang w:val="ru-RU"/>
              </w:rPr>
              <w:t xml:space="preserve">, </w:t>
            </w:r>
            <w:r w:rsidRPr="0055694F">
              <w:rPr>
                <w:sz w:val="22"/>
              </w:rPr>
              <w:t>IP</w:t>
            </w:r>
            <w:r w:rsidRPr="0055694F">
              <w:rPr>
                <w:sz w:val="22"/>
                <w:lang w:val="ru-RU"/>
              </w:rPr>
              <w:t xml:space="preserve"> адреса; </w:t>
            </w:r>
          </w:p>
          <w:p w:rsidR="0055694F" w:rsidRPr="0055694F" w:rsidRDefault="0055694F" w:rsidP="0086726C">
            <w:pPr>
              <w:pStyle w:val="BodyText"/>
              <w:spacing w:before="38"/>
              <w:ind w:left="0"/>
              <w:rPr>
                <w:sz w:val="22"/>
                <w:lang w:val="ru-RU"/>
              </w:rPr>
            </w:pPr>
            <w:r w:rsidRPr="0055694F">
              <w:rPr>
                <w:sz w:val="22"/>
                <w:lang w:val="ru-RU"/>
              </w:rPr>
              <w:t>– објасни појмове хипервеза и хипертекст; – креира, форматира и шаље електронску пошту;</w:t>
            </w:r>
          </w:p>
          <w:p w:rsidR="0055694F" w:rsidRDefault="0055694F" w:rsidP="0086726C">
            <w:pPr>
              <w:pStyle w:val="BodyText"/>
              <w:spacing w:before="38"/>
              <w:ind w:left="0"/>
              <w:rPr>
                <w:sz w:val="22"/>
                <w:lang w:val="ru-RU"/>
              </w:rPr>
            </w:pPr>
            <w:r w:rsidRPr="0055694F">
              <w:rPr>
                <w:sz w:val="22"/>
                <w:lang w:val="ru-RU"/>
              </w:rPr>
              <w:t>– обавља електронску комуник</w:t>
            </w:r>
            <w:r>
              <w:rPr>
                <w:sz w:val="22"/>
                <w:lang w:val="ru-RU"/>
              </w:rPr>
              <w:t>ацију на сигуран, етички одгово</w:t>
            </w:r>
            <w:r w:rsidRPr="0055694F">
              <w:rPr>
                <w:sz w:val="22"/>
                <w:lang w:val="ru-RU"/>
              </w:rPr>
              <w:t xml:space="preserve">ран и безбедан начин водећи рачуна о приватности; </w:t>
            </w:r>
          </w:p>
          <w:p w:rsidR="0055694F" w:rsidRDefault="0055694F" w:rsidP="0086726C">
            <w:pPr>
              <w:pStyle w:val="BodyText"/>
              <w:spacing w:before="38"/>
              <w:ind w:left="0"/>
              <w:rPr>
                <w:sz w:val="22"/>
                <w:lang w:val="ru-RU"/>
              </w:rPr>
            </w:pPr>
            <w:r w:rsidRPr="0055694F">
              <w:rPr>
                <w:sz w:val="22"/>
                <w:lang w:val="ru-RU"/>
              </w:rPr>
              <w:lastRenderedPageBreak/>
              <w:t>– препозна непримерени садрж</w:t>
            </w:r>
            <w:r>
              <w:rPr>
                <w:sz w:val="22"/>
                <w:lang w:val="ru-RU"/>
              </w:rPr>
              <w:t>ај, нежељене контакте и адекват</w:t>
            </w:r>
            <w:r w:rsidRPr="0055694F">
              <w:rPr>
                <w:sz w:val="22"/>
                <w:lang w:val="ru-RU"/>
              </w:rPr>
              <w:t>но се заштити;</w:t>
            </w:r>
          </w:p>
          <w:p w:rsidR="0055694F" w:rsidRDefault="0055694F" w:rsidP="0086726C">
            <w:pPr>
              <w:pStyle w:val="BodyText"/>
              <w:spacing w:before="38"/>
              <w:ind w:left="0"/>
              <w:rPr>
                <w:sz w:val="22"/>
                <w:lang w:val="ru-RU"/>
              </w:rPr>
            </w:pPr>
            <w:r w:rsidRPr="0055694F">
              <w:rPr>
                <w:sz w:val="22"/>
                <w:lang w:val="ru-RU"/>
              </w:rPr>
              <w:t xml:space="preserve"> – сараднички креира и дели документе у облаку водећи рачуна о одговарајућим нивоима приступа; </w:t>
            </w:r>
          </w:p>
          <w:p w:rsidR="0055694F" w:rsidRDefault="0055694F" w:rsidP="0086726C">
            <w:pPr>
              <w:pStyle w:val="BodyText"/>
              <w:spacing w:before="38"/>
              <w:ind w:left="0"/>
              <w:rPr>
                <w:sz w:val="22"/>
                <w:lang w:val="ru-RU"/>
              </w:rPr>
            </w:pPr>
            <w:r w:rsidRPr="0055694F">
              <w:rPr>
                <w:sz w:val="22"/>
                <w:lang w:val="ru-RU"/>
              </w:rPr>
              <w:t xml:space="preserve">– подешава хипервезе према делу садржаја, другом документу или веб локацији; </w:t>
            </w:r>
          </w:p>
          <w:p w:rsidR="0055694F" w:rsidRDefault="0055694F" w:rsidP="0086726C">
            <w:pPr>
              <w:pStyle w:val="BodyText"/>
              <w:spacing w:before="38"/>
              <w:ind w:left="0"/>
              <w:rPr>
                <w:sz w:val="22"/>
                <w:lang w:val="ru-RU"/>
              </w:rPr>
            </w:pPr>
            <w:r w:rsidRPr="0055694F">
              <w:rPr>
                <w:sz w:val="22"/>
                <w:lang w:val="ru-RU"/>
              </w:rPr>
              <w:t>– уз помоћ програмске библио</w:t>
            </w:r>
            <w:r>
              <w:rPr>
                <w:sz w:val="22"/>
                <w:lang w:val="ru-RU"/>
              </w:rPr>
              <w:t>теке текстуалног програмског је</w:t>
            </w:r>
            <w:r w:rsidRPr="0055694F">
              <w:rPr>
                <w:sz w:val="22"/>
                <w:lang w:val="ru-RU"/>
              </w:rPr>
              <w:t>зика исцртава елементе 2Д графике;</w:t>
            </w:r>
          </w:p>
          <w:p w:rsidR="0055694F" w:rsidRDefault="0055694F" w:rsidP="0086726C">
            <w:pPr>
              <w:pStyle w:val="BodyText"/>
              <w:spacing w:before="38"/>
              <w:ind w:left="0"/>
              <w:rPr>
                <w:sz w:val="22"/>
                <w:lang w:val="ru-RU"/>
              </w:rPr>
            </w:pPr>
            <w:r w:rsidRPr="0055694F">
              <w:rPr>
                <w:sz w:val="22"/>
                <w:lang w:val="ru-RU"/>
              </w:rPr>
              <w:t xml:space="preserve"> – употребљава петље и генератор насумичних бројева з</w:t>
            </w:r>
            <w:r>
              <w:rPr>
                <w:sz w:val="22"/>
                <w:lang w:val="ru-RU"/>
              </w:rPr>
              <w:t>а исцрта</w:t>
            </w:r>
            <w:r w:rsidRPr="0055694F">
              <w:rPr>
                <w:sz w:val="22"/>
                <w:lang w:val="ru-RU"/>
              </w:rPr>
              <w:t xml:space="preserve">вање сложенијих облика; </w:t>
            </w:r>
          </w:p>
          <w:p w:rsidR="0055694F" w:rsidRDefault="0055694F" w:rsidP="0086726C">
            <w:pPr>
              <w:pStyle w:val="BodyText"/>
              <w:spacing w:before="38"/>
              <w:ind w:left="0"/>
              <w:rPr>
                <w:sz w:val="22"/>
                <w:lang w:val="ru-RU"/>
              </w:rPr>
            </w:pPr>
            <w:r w:rsidRPr="0055694F">
              <w:rPr>
                <w:sz w:val="22"/>
                <w:lang w:val="ru-RU"/>
              </w:rPr>
              <w:t>– планира, опише и импле</w:t>
            </w:r>
            <w:r>
              <w:rPr>
                <w:sz w:val="22"/>
                <w:lang w:val="ru-RU"/>
              </w:rPr>
              <w:t>ментира решење једноставног про</w:t>
            </w:r>
            <w:r w:rsidRPr="0055694F">
              <w:rPr>
                <w:sz w:val="22"/>
                <w:lang w:val="ru-RU"/>
              </w:rPr>
              <w:t xml:space="preserve">блема; </w:t>
            </w:r>
          </w:p>
          <w:p w:rsidR="0055694F" w:rsidRDefault="0055694F" w:rsidP="0086726C">
            <w:pPr>
              <w:pStyle w:val="BodyText"/>
              <w:spacing w:before="38"/>
              <w:ind w:left="0"/>
              <w:rPr>
                <w:sz w:val="22"/>
                <w:lang w:val="ru-RU"/>
              </w:rPr>
            </w:pPr>
            <w:r w:rsidRPr="0055694F">
              <w:rPr>
                <w:sz w:val="22"/>
                <w:lang w:val="ru-RU"/>
              </w:rPr>
              <w:t xml:space="preserve">– проналази и отклања грешке у програму; </w:t>
            </w:r>
          </w:p>
          <w:p w:rsidR="0055694F" w:rsidRDefault="0055694F" w:rsidP="0086726C">
            <w:pPr>
              <w:pStyle w:val="BodyText"/>
              <w:spacing w:before="38"/>
              <w:ind w:left="0"/>
              <w:rPr>
                <w:sz w:val="22"/>
                <w:lang w:val="ru-RU"/>
              </w:rPr>
            </w:pPr>
            <w:r w:rsidRPr="0055694F">
              <w:rPr>
                <w:sz w:val="22"/>
                <w:lang w:val="ru-RU"/>
              </w:rPr>
              <w:t>– сарађује са осталим чланов</w:t>
            </w:r>
            <w:r>
              <w:rPr>
                <w:sz w:val="22"/>
                <w:lang w:val="ru-RU"/>
              </w:rPr>
              <w:t>има групе у свим фазама пројект</w:t>
            </w:r>
            <w:r w:rsidRPr="0055694F">
              <w:rPr>
                <w:sz w:val="22"/>
                <w:lang w:val="ru-RU"/>
              </w:rPr>
              <w:t>ног задатка:</w:t>
            </w:r>
          </w:p>
          <w:p w:rsidR="0055694F" w:rsidRDefault="0055694F" w:rsidP="0086726C">
            <w:pPr>
              <w:pStyle w:val="BodyText"/>
              <w:spacing w:before="38"/>
              <w:ind w:left="0"/>
              <w:rPr>
                <w:sz w:val="22"/>
                <w:lang w:val="ru-RU"/>
              </w:rPr>
            </w:pPr>
            <w:r w:rsidRPr="0055694F">
              <w:rPr>
                <w:sz w:val="22"/>
                <w:lang w:val="ru-RU"/>
              </w:rPr>
              <w:t xml:space="preserve"> – креира, уређује и структурира дигиталне садр</w:t>
            </w:r>
            <w:r>
              <w:rPr>
                <w:sz w:val="22"/>
                <w:lang w:val="ru-RU"/>
              </w:rPr>
              <w:t>жаје који комби</w:t>
            </w:r>
            <w:r w:rsidRPr="0055694F">
              <w:rPr>
                <w:sz w:val="22"/>
                <w:lang w:val="ru-RU"/>
              </w:rPr>
              <w:t>нују текст, слике, линкове, табеле и анимације;</w:t>
            </w:r>
          </w:p>
          <w:p w:rsidR="0055694F" w:rsidRDefault="0055694F" w:rsidP="0086726C">
            <w:pPr>
              <w:pStyle w:val="BodyText"/>
              <w:spacing w:before="38"/>
              <w:ind w:left="0"/>
              <w:rPr>
                <w:sz w:val="22"/>
                <w:lang w:val="ru-RU"/>
              </w:rPr>
            </w:pPr>
            <w:r w:rsidRPr="0055694F">
              <w:rPr>
                <w:sz w:val="22"/>
                <w:lang w:val="ru-RU"/>
              </w:rPr>
              <w:t xml:space="preserve"> – креира рачунарске прогр</w:t>
            </w:r>
            <w:r>
              <w:rPr>
                <w:sz w:val="22"/>
                <w:lang w:val="ru-RU"/>
              </w:rPr>
              <w:t>аме који доприносе решавању про</w:t>
            </w:r>
            <w:r w:rsidRPr="0055694F">
              <w:rPr>
                <w:sz w:val="22"/>
                <w:lang w:val="ru-RU"/>
              </w:rPr>
              <w:t xml:space="preserve">јектног задатка; </w:t>
            </w:r>
          </w:p>
          <w:p w:rsidR="0055694F" w:rsidRDefault="0055694F" w:rsidP="0086726C">
            <w:pPr>
              <w:pStyle w:val="BodyText"/>
              <w:spacing w:before="38"/>
              <w:ind w:left="0"/>
              <w:rPr>
                <w:sz w:val="22"/>
                <w:lang w:val="ru-RU"/>
              </w:rPr>
            </w:pPr>
            <w:r w:rsidRPr="0055694F">
              <w:rPr>
                <w:sz w:val="22"/>
                <w:lang w:val="ru-RU"/>
              </w:rPr>
              <w:t>– поставља резултат свог рада</w:t>
            </w:r>
            <w:r>
              <w:rPr>
                <w:sz w:val="22"/>
                <w:lang w:val="ru-RU"/>
              </w:rPr>
              <w:t xml:space="preserve"> на Интернет ради дељења са дру</w:t>
            </w:r>
            <w:r w:rsidRPr="0055694F">
              <w:rPr>
                <w:sz w:val="22"/>
                <w:lang w:val="ru-RU"/>
              </w:rPr>
              <w:t xml:space="preserve">гима уз помоћ наставника; </w:t>
            </w:r>
          </w:p>
          <w:p w:rsidR="0055694F" w:rsidRPr="0055694F" w:rsidRDefault="0055694F" w:rsidP="0086726C">
            <w:pPr>
              <w:pStyle w:val="BodyText"/>
              <w:spacing w:before="38"/>
              <w:ind w:left="0"/>
              <w:rPr>
                <w:lang w:val="ru-RU"/>
              </w:rPr>
            </w:pPr>
            <w:r w:rsidRPr="0055694F">
              <w:rPr>
                <w:sz w:val="22"/>
                <w:lang w:val="ru-RU"/>
              </w:rPr>
              <w:t>– вреднује своју улогу у групи при изради пројектног задатка и активности за које је био задужен</w:t>
            </w:r>
          </w:p>
        </w:tc>
        <w:tc>
          <w:tcPr>
            <w:tcW w:w="2790" w:type="dxa"/>
          </w:tcPr>
          <w:p w:rsidR="0055694F" w:rsidRPr="0055694F" w:rsidRDefault="0055694F" w:rsidP="0055694F">
            <w:pPr>
              <w:tabs>
                <w:tab w:val="left" w:pos="1230"/>
              </w:tabs>
              <w:jc w:val="center"/>
              <w:rPr>
                <w:rFonts w:ascii="Times New Roman" w:hAnsi="Times New Roman" w:cs="Times New Roman"/>
                <w:b/>
                <w:sz w:val="24"/>
                <w:lang w:val="ru-RU"/>
              </w:rPr>
            </w:pPr>
            <w:r w:rsidRPr="0055694F">
              <w:rPr>
                <w:rFonts w:ascii="Times New Roman" w:hAnsi="Times New Roman" w:cs="Times New Roman"/>
                <w:b/>
                <w:sz w:val="24"/>
              </w:rPr>
              <w:lastRenderedPageBreak/>
              <w:t>ИКТ</w:t>
            </w:r>
          </w:p>
        </w:tc>
        <w:tc>
          <w:tcPr>
            <w:tcW w:w="4968" w:type="dxa"/>
          </w:tcPr>
          <w:p w:rsidR="0055694F" w:rsidRPr="0055694F" w:rsidRDefault="0055694F" w:rsidP="0055694F">
            <w:pPr>
              <w:pStyle w:val="BodyText"/>
              <w:spacing w:before="38"/>
              <w:ind w:left="0"/>
              <w:rPr>
                <w:sz w:val="22"/>
                <w:lang w:val="ru-RU"/>
              </w:rPr>
            </w:pPr>
            <w:r w:rsidRPr="0055694F">
              <w:rPr>
                <w:sz w:val="22"/>
                <w:lang w:val="ru-RU"/>
              </w:rPr>
              <w:t xml:space="preserve">Обележавање логичке структуре и генерисање прегледа садржаја текстуалног документа </w:t>
            </w:r>
          </w:p>
          <w:p w:rsidR="0055694F" w:rsidRPr="0055694F" w:rsidRDefault="0055694F" w:rsidP="0055694F">
            <w:pPr>
              <w:pStyle w:val="BodyText"/>
              <w:spacing w:before="38"/>
              <w:ind w:left="0"/>
              <w:rPr>
                <w:sz w:val="22"/>
                <w:lang w:val="ru-RU"/>
              </w:rPr>
            </w:pPr>
            <w:r w:rsidRPr="0055694F">
              <w:rPr>
                <w:sz w:val="22"/>
                <w:lang w:val="ru-RU"/>
              </w:rPr>
              <w:t xml:space="preserve">Карактеристике рачунарске графике (пиксел, резолуција, </w:t>
            </w:r>
            <w:r w:rsidRPr="0055694F">
              <w:rPr>
                <w:sz w:val="22"/>
              </w:rPr>
              <w:t>RGB</w:t>
            </w:r>
            <w:r w:rsidRPr="0055694F">
              <w:rPr>
                <w:sz w:val="22"/>
                <w:lang w:val="ru-RU"/>
              </w:rPr>
              <w:t xml:space="preserve"> и </w:t>
            </w:r>
            <w:r w:rsidRPr="0055694F">
              <w:rPr>
                <w:sz w:val="22"/>
              </w:rPr>
              <w:t>CMYK</w:t>
            </w:r>
            <w:r w:rsidRPr="0055694F">
              <w:rPr>
                <w:sz w:val="22"/>
                <w:lang w:val="ru-RU"/>
              </w:rPr>
              <w:t xml:space="preserve"> модели приказа боја, растерска и векторска графика) </w:t>
            </w:r>
          </w:p>
          <w:p w:rsidR="0055694F" w:rsidRPr="0055694F" w:rsidRDefault="0055694F" w:rsidP="0055694F">
            <w:pPr>
              <w:pStyle w:val="BodyText"/>
              <w:spacing w:before="38"/>
              <w:ind w:left="0"/>
              <w:rPr>
                <w:sz w:val="22"/>
                <w:lang w:val="ru-RU"/>
              </w:rPr>
            </w:pPr>
            <w:r w:rsidRPr="0055694F">
              <w:rPr>
                <w:sz w:val="22"/>
                <w:lang w:val="ru-RU"/>
              </w:rPr>
              <w:t xml:space="preserve">Рад у програму за растерску графику </w:t>
            </w:r>
          </w:p>
          <w:p w:rsidR="0055694F" w:rsidRPr="0055694F" w:rsidRDefault="0055694F" w:rsidP="0055694F">
            <w:pPr>
              <w:pStyle w:val="BodyText"/>
              <w:spacing w:before="38"/>
              <w:ind w:left="0"/>
              <w:rPr>
                <w:sz w:val="22"/>
                <w:lang w:val="ru-RU"/>
              </w:rPr>
            </w:pPr>
            <w:r w:rsidRPr="0055694F">
              <w:rPr>
                <w:sz w:val="22"/>
                <w:lang w:val="ru-RU"/>
              </w:rPr>
              <w:t xml:space="preserve">Рад у програму за векторску графику </w:t>
            </w:r>
          </w:p>
          <w:p w:rsidR="0055694F" w:rsidRPr="0055694F" w:rsidRDefault="0055694F" w:rsidP="0055694F">
            <w:pPr>
              <w:pStyle w:val="BodyText"/>
              <w:spacing w:before="38"/>
              <w:ind w:left="0"/>
              <w:rPr>
                <w:sz w:val="22"/>
                <w:lang w:val="ru-RU"/>
              </w:rPr>
            </w:pPr>
            <w:r w:rsidRPr="0055694F">
              <w:rPr>
                <w:sz w:val="22"/>
                <w:lang w:val="ru-RU"/>
              </w:rPr>
              <w:t>Израда гиф анимација</w:t>
            </w:r>
          </w:p>
          <w:p w:rsidR="0055694F" w:rsidRPr="0055694F" w:rsidRDefault="0055694F" w:rsidP="0055694F">
            <w:pPr>
              <w:pStyle w:val="BodyText"/>
              <w:spacing w:before="38"/>
              <w:ind w:left="0"/>
              <w:rPr>
                <w:color w:val="231F20"/>
                <w:sz w:val="22"/>
                <w:lang w:val="ru-RU"/>
              </w:rPr>
            </w:pPr>
            <w:r w:rsidRPr="0055694F">
              <w:rPr>
                <w:sz w:val="22"/>
                <w:lang w:val="ru-RU"/>
              </w:rPr>
              <w:t xml:space="preserve"> Коришћење алата за снимање екрана</w:t>
            </w:r>
          </w:p>
        </w:tc>
      </w:tr>
      <w:tr w:rsidR="0055694F" w:rsidRPr="00201C80" w:rsidTr="0055694F">
        <w:trPr>
          <w:trHeight w:val="2928"/>
        </w:trPr>
        <w:tc>
          <w:tcPr>
            <w:tcW w:w="5418" w:type="dxa"/>
            <w:vMerge/>
          </w:tcPr>
          <w:p w:rsidR="0055694F" w:rsidRPr="0055694F" w:rsidRDefault="0055694F" w:rsidP="0086726C">
            <w:pPr>
              <w:pStyle w:val="BodyText"/>
              <w:spacing w:before="38"/>
              <w:ind w:left="0"/>
              <w:rPr>
                <w:sz w:val="22"/>
                <w:lang w:val="ru-RU"/>
              </w:rPr>
            </w:pPr>
          </w:p>
        </w:tc>
        <w:tc>
          <w:tcPr>
            <w:tcW w:w="2790" w:type="dxa"/>
          </w:tcPr>
          <w:p w:rsidR="0055694F" w:rsidRPr="0055694F" w:rsidRDefault="0055694F" w:rsidP="0055694F">
            <w:pPr>
              <w:tabs>
                <w:tab w:val="left" w:pos="1230"/>
              </w:tabs>
              <w:jc w:val="center"/>
              <w:rPr>
                <w:rFonts w:ascii="Times New Roman" w:hAnsi="Times New Roman" w:cs="Times New Roman"/>
                <w:b/>
                <w:sz w:val="24"/>
                <w:lang w:val="ru-RU"/>
              </w:rPr>
            </w:pPr>
            <w:r w:rsidRPr="0055694F">
              <w:rPr>
                <w:rFonts w:ascii="Times New Roman" w:hAnsi="Times New Roman" w:cs="Times New Roman"/>
                <w:b/>
                <w:sz w:val="24"/>
              </w:rPr>
              <w:t>ДИГИТАЛНА ПИСМЕНОСТ</w:t>
            </w:r>
          </w:p>
        </w:tc>
        <w:tc>
          <w:tcPr>
            <w:tcW w:w="4968" w:type="dxa"/>
          </w:tcPr>
          <w:p w:rsidR="0055694F" w:rsidRPr="0055694F" w:rsidRDefault="0055694F" w:rsidP="0055694F">
            <w:pPr>
              <w:pStyle w:val="BodyText"/>
              <w:spacing w:before="38"/>
              <w:ind w:left="0"/>
              <w:rPr>
                <w:sz w:val="22"/>
                <w:lang w:val="ru-RU"/>
              </w:rPr>
            </w:pPr>
            <w:r w:rsidRPr="0055694F">
              <w:rPr>
                <w:sz w:val="22"/>
              </w:rPr>
              <w:t>URL</w:t>
            </w:r>
            <w:r w:rsidRPr="0055694F">
              <w:rPr>
                <w:sz w:val="22"/>
                <w:lang w:val="ru-RU"/>
              </w:rPr>
              <w:t xml:space="preserve">, </w:t>
            </w:r>
            <w:r w:rsidRPr="0055694F">
              <w:rPr>
                <w:sz w:val="22"/>
              </w:rPr>
              <w:t>DNS</w:t>
            </w:r>
            <w:r w:rsidRPr="0055694F">
              <w:rPr>
                <w:sz w:val="22"/>
                <w:lang w:val="ru-RU"/>
              </w:rPr>
              <w:t xml:space="preserve">, </w:t>
            </w:r>
            <w:r w:rsidRPr="0055694F">
              <w:rPr>
                <w:sz w:val="22"/>
              </w:rPr>
              <w:t>IP</w:t>
            </w:r>
            <w:r w:rsidRPr="0055694F">
              <w:rPr>
                <w:sz w:val="22"/>
                <w:lang w:val="ru-RU"/>
              </w:rPr>
              <w:t xml:space="preserve"> адреса </w:t>
            </w:r>
          </w:p>
          <w:p w:rsidR="0055694F" w:rsidRPr="0055694F" w:rsidRDefault="0055694F" w:rsidP="0055694F">
            <w:pPr>
              <w:pStyle w:val="BodyText"/>
              <w:spacing w:before="38"/>
              <w:ind w:left="0"/>
              <w:rPr>
                <w:sz w:val="22"/>
                <w:lang w:val="ru-RU"/>
              </w:rPr>
            </w:pPr>
            <w:r w:rsidRPr="0055694F">
              <w:rPr>
                <w:sz w:val="22"/>
                <w:lang w:val="ru-RU"/>
              </w:rPr>
              <w:t xml:space="preserve">Хипервеза и хипертекст </w:t>
            </w:r>
          </w:p>
          <w:p w:rsidR="0055694F" w:rsidRPr="0055694F" w:rsidRDefault="0055694F" w:rsidP="0055694F">
            <w:pPr>
              <w:pStyle w:val="BodyText"/>
              <w:spacing w:before="38"/>
              <w:ind w:left="0"/>
              <w:rPr>
                <w:sz w:val="22"/>
                <w:lang w:val="ru-RU"/>
              </w:rPr>
            </w:pPr>
            <w:r w:rsidRPr="0055694F">
              <w:rPr>
                <w:sz w:val="22"/>
                <w:lang w:val="ru-RU"/>
              </w:rPr>
              <w:t xml:space="preserve">Електронска пошта, креирање налога, слање и пријем поште </w:t>
            </w:r>
          </w:p>
          <w:p w:rsidR="0055694F" w:rsidRPr="0055694F" w:rsidRDefault="0055694F" w:rsidP="0055694F">
            <w:pPr>
              <w:pStyle w:val="BodyText"/>
              <w:spacing w:before="38"/>
              <w:ind w:left="0"/>
              <w:rPr>
                <w:sz w:val="22"/>
                <w:lang w:val="ru-RU"/>
              </w:rPr>
            </w:pPr>
            <w:r w:rsidRPr="0055694F">
              <w:rPr>
                <w:sz w:val="22"/>
                <w:lang w:val="ru-RU"/>
              </w:rPr>
              <w:t xml:space="preserve">Електронска пошта (контакти, безбедност, нежељена пошта) </w:t>
            </w:r>
          </w:p>
          <w:p w:rsidR="0055694F" w:rsidRPr="0055694F" w:rsidRDefault="0055694F" w:rsidP="0055694F">
            <w:pPr>
              <w:pStyle w:val="BodyText"/>
              <w:spacing w:before="38"/>
              <w:ind w:left="0"/>
              <w:rPr>
                <w:color w:val="231F20"/>
                <w:sz w:val="22"/>
                <w:lang w:val="ru-RU"/>
              </w:rPr>
            </w:pPr>
            <w:r w:rsidRPr="0055694F">
              <w:rPr>
                <w:sz w:val="22"/>
                <w:lang w:val="ru-RU"/>
              </w:rPr>
              <w:t>Рад на дељеним документима (текстуалним документима / презентацијама /упитницима ) у облак</w:t>
            </w:r>
          </w:p>
        </w:tc>
      </w:tr>
      <w:tr w:rsidR="0055694F" w:rsidRPr="00201C80" w:rsidTr="0055694F">
        <w:trPr>
          <w:trHeight w:val="2928"/>
        </w:trPr>
        <w:tc>
          <w:tcPr>
            <w:tcW w:w="5418" w:type="dxa"/>
            <w:vMerge/>
          </w:tcPr>
          <w:p w:rsidR="0055694F" w:rsidRPr="0055694F" w:rsidRDefault="0055694F" w:rsidP="0086726C">
            <w:pPr>
              <w:pStyle w:val="BodyText"/>
              <w:spacing w:before="38"/>
              <w:ind w:left="0"/>
              <w:rPr>
                <w:sz w:val="22"/>
                <w:lang w:val="ru-RU"/>
              </w:rPr>
            </w:pPr>
          </w:p>
        </w:tc>
        <w:tc>
          <w:tcPr>
            <w:tcW w:w="2790" w:type="dxa"/>
          </w:tcPr>
          <w:p w:rsidR="0055694F" w:rsidRPr="0055694F" w:rsidRDefault="0055694F" w:rsidP="0055694F">
            <w:pPr>
              <w:tabs>
                <w:tab w:val="left" w:pos="1230"/>
              </w:tabs>
              <w:jc w:val="center"/>
              <w:rPr>
                <w:rFonts w:ascii="Times New Roman" w:hAnsi="Times New Roman" w:cs="Times New Roman"/>
                <w:b/>
                <w:sz w:val="24"/>
                <w:lang w:val="ru-RU"/>
              </w:rPr>
            </w:pPr>
            <w:r w:rsidRPr="0055694F">
              <w:rPr>
                <w:rFonts w:ascii="Times New Roman" w:hAnsi="Times New Roman" w:cs="Times New Roman"/>
                <w:b/>
                <w:sz w:val="24"/>
              </w:rPr>
              <w:t>РАЧУНАРСТВО</w:t>
            </w:r>
          </w:p>
        </w:tc>
        <w:tc>
          <w:tcPr>
            <w:tcW w:w="4968" w:type="dxa"/>
          </w:tcPr>
          <w:p w:rsidR="0055694F" w:rsidRPr="0055694F" w:rsidRDefault="0055694F" w:rsidP="0055694F">
            <w:pPr>
              <w:pStyle w:val="BodyText"/>
              <w:spacing w:before="38"/>
              <w:ind w:left="0"/>
              <w:rPr>
                <w:sz w:val="22"/>
                <w:lang w:val="ru-RU"/>
              </w:rPr>
            </w:pPr>
            <w:r w:rsidRPr="0055694F">
              <w:rPr>
                <w:sz w:val="22"/>
                <w:lang w:val="ru-RU"/>
              </w:rPr>
              <w:t xml:space="preserve">Рад са изабраним текстуалним програмским језиком у области 2Д графике </w:t>
            </w:r>
          </w:p>
          <w:p w:rsidR="0055694F" w:rsidRPr="0055694F" w:rsidRDefault="0055694F" w:rsidP="0055694F">
            <w:pPr>
              <w:pStyle w:val="BodyText"/>
              <w:spacing w:before="38"/>
              <w:ind w:left="0"/>
              <w:rPr>
                <w:sz w:val="22"/>
                <w:lang w:val="ru-RU"/>
              </w:rPr>
            </w:pPr>
            <w:r w:rsidRPr="0055694F">
              <w:rPr>
                <w:sz w:val="22"/>
                <w:lang w:val="ru-RU"/>
              </w:rPr>
              <w:t xml:space="preserve">Основне карактеристике изабране графичке библиотеке </w:t>
            </w:r>
          </w:p>
          <w:p w:rsidR="0055694F" w:rsidRPr="0055694F" w:rsidRDefault="0055694F" w:rsidP="0055694F">
            <w:pPr>
              <w:pStyle w:val="BodyText"/>
              <w:spacing w:before="38"/>
              <w:ind w:left="0"/>
              <w:rPr>
                <w:sz w:val="22"/>
                <w:lang w:val="ru-RU"/>
              </w:rPr>
            </w:pPr>
            <w:r w:rsidRPr="0055694F">
              <w:rPr>
                <w:sz w:val="22"/>
                <w:lang w:val="ru-RU"/>
              </w:rPr>
              <w:t>Методе за исцртавање основних геометријских облика</w:t>
            </w:r>
          </w:p>
          <w:p w:rsidR="0055694F" w:rsidRPr="0055694F" w:rsidRDefault="0055694F" w:rsidP="0055694F">
            <w:pPr>
              <w:pStyle w:val="BodyText"/>
              <w:spacing w:before="38"/>
              <w:ind w:left="0"/>
              <w:rPr>
                <w:color w:val="231F20"/>
                <w:sz w:val="22"/>
                <w:lang w:val="ru-RU"/>
              </w:rPr>
            </w:pPr>
            <w:r w:rsidRPr="0055694F">
              <w:rPr>
                <w:sz w:val="22"/>
                <w:lang w:val="ru-RU"/>
              </w:rPr>
              <w:t xml:space="preserve"> Подешавање боја и положаја објеката Примена петљи и случајно генерисаних вредности на исцртавање геометријских облик</w:t>
            </w:r>
          </w:p>
        </w:tc>
      </w:tr>
      <w:tr w:rsidR="0055694F" w:rsidRPr="0055694F" w:rsidTr="0055694F">
        <w:trPr>
          <w:trHeight w:val="2928"/>
        </w:trPr>
        <w:tc>
          <w:tcPr>
            <w:tcW w:w="5418" w:type="dxa"/>
            <w:vMerge/>
          </w:tcPr>
          <w:p w:rsidR="0055694F" w:rsidRPr="0055694F" w:rsidRDefault="0055694F" w:rsidP="0086726C">
            <w:pPr>
              <w:pStyle w:val="BodyText"/>
              <w:spacing w:before="38"/>
              <w:ind w:left="0"/>
              <w:rPr>
                <w:sz w:val="22"/>
                <w:lang w:val="ru-RU"/>
              </w:rPr>
            </w:pPr>
          </w:p>
        </w:tc>
        <w:tc>
          <w:tcPr>
            <w:tcW w:w="2790" w:type="dxa"/>
          </w:tcPr>
          <w:p w:rsidR="0055694F" w:rsidRPr="0055694F" w:rsidRDefault="0055694F" w:rsidP="0055694F">
            <w:pPr>
              <w:tabs>
                <w:tab w:val="left" w:pos="1230"/>
              </w:tabs>
              <w:jc w:val="center"/>
              <w:rPr>
                <w:rFonts w:ascii="Times New Roman" w:hAnsi="Times New Roman" w:cs="Times New Roman"/>
                <w:b/>
                <w:sz w:val="24"/>
                <w:lang w:val="ru-RU"/>
              </w:rPr>
            </w:pPr>
            <w:r w:rsidRPr="0055694F">
              <w:rPr>
                <w:rFonts w:ascii="Times New Roman" w:hAnsi="Times New Roman" w:cs="Times New Roman"/>
                <w:b/>
                <w:sz w:val="24"/>
              </w:rPr>
              <w:t>ПРОЈЕКТНИ ЗАДАТАК</w:t>
            </w:r>
          </w:p>
        </w:tc>
        <w:tc>
          <w:tcPr>
            <w:tcW w:w="4968" w:type="dxa"/>
          </w:tcPr>
          <w:p w:rsidR="0055694F" w:rsidRPr="0055694F" w:rsidRDefault="0055694F" w:rsidP="0055694F">
            <w:pPr>
              <w:pStyle w:val="BodyText"/>
              <w:spacing w:before="38"/>
              <w:ind w:left="0"/>
              <w:rPr>
                <w:sz w:val="22"/>
                <w:lang w:val="ru-RU"/>
              </w:rPr>
            </w:pPr>
            <w:r w:rsidRPr="0055694F">
              <w:rPr>
                <w:sz w:val="22"/>
                <w:lang w:val="ru-RU"/>
              </w:rPr>
              <w:t xml:space="preserve">Фазе пројектног задатка од израде плана до представљања решења </w:t>
            </w:r>
          </w:p>
          <w:p w:rsidR="0055694F" w:rsidRPr="0055694F" w:rsidRDefault="0055694F" w:rsidP="0055694F">
            <w:pPr>
              <w:pStyle w:val="BodyText"/>
              <w:spacing w:before="38"/>
              <w:ind w:left="0"/>
              <w:rPr>
                <w:sz w:val="22"/>
                <w:lang w:val="ru-RU"/>
              </w:rPr>
            </w:pPr>
            <w:r w:rsidRPr="0055694F">
              <w:rPr>
                <w:sz w:val="22"/>
                <w:lang w:val="ru-RU"/>
              </w:rPr>
              <w:t xml:space="preserve">Израда пројектног задатка у корелацији са другим предметима </w:t>
            </w:r>
          </w:p>
          <w:p w:rsidR="0055694F" w:rsidRPr="0055694F" w:rsidRDefault="0055694F" w:rsidP="0055694F">
            <w:pPr>
              <w:pStyle w:val="BodyText"/>
              <w:spacing w:before="38"/>
              <w:ind w:left="0"/>
              <w:rPr>
                <w:color w:val="231F20"/>
                <w:sz w:val="22"/>
                <w:lang w:val="ru-RU"/>
              </w:rPr>
            </w:pPr>
            <w:r w:rsidRPr="0055694F">
              <w:rPr>
                <w:sz w:val="22"/>
                <w:lang w:val="ru-RU"/>
              </w:rPr>
              <w:t>Вредновање резултата пројектног задатака</w:t>
            </w:r>
          </w:p>
        </w:tc>
      </w:tr>
    </w:tbl>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sz w:val="28"/>
          <w:lang w:val="ru-RU"/>
        </w:rPr>
      </w:pPr>
    </w:p>
    <w:p w:rsidR="0055694F" w:rsidRDefault="0055694F" w:rsidP="00626CCA">
      <w:pPr>
        <w:spacing w:after="0" w:line="240" w:lineRule="auto"/>
        <w:jc w:val="both"/>
        <w:rPr>
          <w:rFonts w:ascii="Times New Roman" w:hAnsi="Times New Roman" w:cs="Times New Roman"/>
          <w:lang w:val="ru-RU"/>
        </w:rPr>
      </w:pPr>
      <w:r w:rsidRPr="0055694F">
        <w:rPr>
          <w:rFonts w:ascii="Times New Roman" w:hAnsi="Times New Roman" w:cs="Times New Roman"/>
          <w:lang w:val="ru-RU"/>
        </w:rPr>
        <w:t xml:space="preserve">Кључни појмови садржаја: логичка структура и садржај документа, пиксел, резолуција, растерска и векторска графика, </w:t>
      </w:r>
      <w:r w:rsidRPr="0055694F">
        <w:rPr>
          <w:rFonts w:ascii="Times New Roman" w:hAnsi="Times New Roman" w:cs="Times New Roman"/>
        </w:rPr>
        <w:t>RGB</w:t>
      </w:r>
      <w:r w:rsidRPr="0055694F">
        <w:rPr>
          <w:rFonts w:ascii="Times New Roman" w:hAnsi="Times New Roman" w:cs="Times New Roman"/>
          <w:lang w:val="ru-RU"/>
        </w:rPr>
        <w:t xml:space="preserve"> и </w:t>
      </w:r>
      <w:r w:rsidRPr="0055694F">
        <w:rPr>
          <w:rFonts w:ascii="Times New Roman" w:hAnsi="Times New Roman" w:cs="Times New Roman"/>
        </w:rPr>
        <w:t>CMYK</w:t>
      </w:r>
      <w:r w:rsidRPr="0055694F">
        <w:rPr>
          <w:rFonts w:ascii="Times New Roman" w:hAnsi="Times New Roman" w:cs="Times New Roman"/>
          <w:lang w:val="ru-RU"/>
        </w:rPr>
        <w:t xml:space="preserve"> палете боја, гиф анимација, хипервеза, </w:t>
      </w:r>
      <w:r w:rsidRPr="0055694F">
        <w:rPr>
          <w:rFonts w:ascii="Times New Roman" w:hAnsi="Times New Roman" w:cs="Times New Roman"/>
        </w:rPr>
        <w:t>URL</w:t>
      </w:r>
      <w:r w:rsidRPr="0055694F">
        <w:rPr>
          <w:rFonts w:ascii="Times New Roman" w:hAnsi="Times New Roman" w:cs="Times New Roman"/>
          <w:lang w:val="ru-RU"/>
        </w:rPr>
        <w:t>, електронска пошта, текстуални програмски језик, 2Д графика.</w:t>
      </w:r>
    </w:p>
    <w:p w:rsidR="0055694F" w:rsidRDefault="0055694F" w:rsidP="00626CCA">
      <w:pPr>
        <w:spacing w:after="0" w:line="240" w:lineRule="auto"/>
        <w:jc w:val="both"/>
        <w:rPr>
          <w:rFonts w:ascii="Times New Roman" w:hAnsi="Times New Roman" w:cs="Times New Roman"/>
          <w:lang w:val="ru-RU"/>
        </w:rPr>
      </w:pPr>
    </w:p>
    <w:p w:rsidR="0055694F" w:rsidRDefault="0055694F" w:rsidP="0055694F">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55694F" w:rsidRDefault="0055694F" w:rsidP="0055694F">
      <w:pPr>
        <w:spacing w:after="0" w:line="240" w:lineRule="auto"/>
        <w:jc w:val="center"/>
        <w:rPr>
          <w:rFonts w:ascii="Times New Roman" w:hAnsi="Times New Roman" w:cs="Times New Roman"/>
          <w:b/>
          <w:sz w:val="24"/>
          <w:lang w:val="ru-RU"/>
        </w:rPr>
      </w:pPr>
    </w:p>
    <w:p w:rsidR="0055694F" w:rsidRPr="00DE049D" w:rsidRDefault="0055694F"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w:t>
      </w:r>
      <w:r w:rsidR="0086726C" w:rsidRPr="0086726C">
        <w:rPr>
          <w:rFonts w:ascii="Times New Roman" w:hAnsi="Times New Roman" w:cs="Times New Roman"/>
          <w:lang w:val="ru-RU"/>
        </w:rPr>
        <w:t>тку процеса учења. Наставни про</w:t>
      </w:r>
      <w:r w:rsidRPr="0086726C">
        <w:rPr>
          <w:rFonts w:ascii="Times New Roman" w:hAnsi="Times New Roman" w:cs="Times New Roman"/>
          <w:lang w:val="ru-RU"/>
        </w:rPr>
        <w:t>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других предмета.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lastRenderedPageBreak/>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w:t>
      </w:r>
      <w:r>
        <w:rPr>
          <w:rFonts w:ascii="Times New Roman" w:hAnsi="Times New Roman" w:cs="Times New Roman"/>
          <w:lang w:val="ru-RU"/>
        </w:rPr>
        <w:t>ођавање условима рада и поштова</w:t>
      </w:r>
      <w:r w:rsidRPr="0086726C">
        <w:rPr>
          <w:rFonts w:ascii="Times New Roman" w:hAnsi="Times New Roman" w:cs="Times New Roman"/>
          <w:lang w:val="ru-RU"/>
        </w:rPr>
        <w:t xml:space="preserve">ње ауторских права, треба користити у настави и учењу.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С обзиром на то да је настава овог предмета теоријско-практичног карактера часове треба остваривати са одељењем подељеним на групе. Подсетити ученике на значај поштовања правила која важе у кабинету и у раду са рачун</w:t>
      </w:r>
      <w:r>
        <w:rPr>
          <w:rFonts w:ascii="Times New Roman" w:hAnsi="Times New Roman" w:cs="Times New Roman"/>
          <w:lang w:val="ru-RU"/>
        </w:rPr>
        <w:t>арима и опремом, кроз демонстра</w:t>
      </w:r>
      <w:r w:rsidRPr="0086726C">
        <w:rPr>
          <w:rFonts w:ascii="Times New Roman" w:hAnsi="Times New Roman" w:cs="Times New Roman"/>
          <w:lang w:val="ru-RU"/>
        </w:rPr>
        <w:t>цију и личну активност ученика</w:t>
      </w:r>
      <w:r>
        <w:rPr>
          <w:rFonts w:ascii="Times New Roman" w:hAnsi="Times New Roman" w:cs="Times New Roman"/>
          <w:lang w:val="ru-RU"/>
        </w:rPr>
        <w:t xml:space="preserve"> (правилно укључивање, пријављи</w:t>
      </w:r>
      <w:r w:rsidRPr="0086726C">
        <w:rPr>
          <w:rFonts w:ascii="Times New Roman" w:hAnsi="Times New Roman" w:cs="Times New Roman"/>
          <w:lang w:val="ru-RU"/>
        </w:rPr>
        <w:t>вање, коришћење, одјављивање и искључивање рачунара).</w:t>
      </w:r>
    </w:p>
    <w:p w:rsid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 Наставницима се препоручује да у току седмог разреда, ради развијања међупредметних комп</w:t>
      </w:r>
      <w:r>
        <w:rPr>
          <w:rFonts w:ascii="Times New Roman" w:hAnsi="Times New Roman" w:cs="Times New Roman"/>
          <w:lang w:val="ru-RU"/>
        </w:rPr>
        <w:t>етенција и остваривања корелаци</w:t>
      </w:r>
      <w:r w:rsidRPr="0086726C">
        <w:rPr>
          <w:rFonts w:ascii="Times New Roman" w:hAnsi="Times New Roman" w:cs="Times New Roman"/>
          <w:lang w:val="ru-RU"/>
        </w:rPr>
        <w:t>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w:t>
      </w:r>
      <w:r>
        <w:rPr>
          <w:rFonts w:ascii="Times New Roman" w:hAnsi="Times New Roman" w:cs="Times New Roman"/>
          <w:lang w:val="ru-RU"/>
        </w:rPr>
        <w:t>ућити тимовима ученика да одабе</w:t>
      </w:r>
      <w:r w:rsidRPr="0086726C">
        <w:rPr>
          <w:rFonts w:ascii="Times New Roman" w:hAnsi="Times New Roman" w:cs="Times New Roman"/>
          <w:lang w:val="ru-RU"/>
        </w:rPr>
        <w:t>ру ону која највише одговара њиховим интересовањима.</w:t>
      </w:r>
    </w:p>
    <w:p w:rsidR="0086726C" w:rsidRDefault="0086726C" w:rsidP="0055694F">
      <w:pPr>
        <w:spacing w:after="0" w:line="240" w:lineRule="auto"/>
        <w:jc w:val="both"/>
        <w:rPr>
          <w:rFonts w:ascii="Times New Roman" w:hAnsi="Times New Roman" w:cs="Times New Roman"/>
          <w:lang w:val="ru-RU"/>
        </w:rPr>
      </w:pPr>
    </w:p>
    <w:p w:rsidR="0086726C" w:rsidRPr="0086726C" w:rsidRDefault="0086726C" w:rsidP="0055694F">
      <w:pPr>
        <w:spacing w:after="0" w:line="240" w:lineRule="auto"/>
        <w:jc w:val="both"/>
        <w:rPr>
          <w:rFonts w:ascii="Times New Roman" w:hAnsi="Times New Roman" w:cs="Times New Roman"/>
          <w:b/>
          <w:lang w:val="ru-RU"/>
        </w:rPr>
      </w:pPr>
      <w:r w:rsidRPr="0086726C">
        <w:rPr>
          <w:rFonts w:ascii="Times New Roman" w:hAnsi="Times New Roman" w:cs="Times New Roman"/>
          <w:b/>
          <w:lang w:val="ru-RU"/>
        </w:rPr>
        <w:t xml:space="preserve">Предлог за реализацију програма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плус број часова за утврђивање и систематизацију градива).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Информационо-комуникационе технологије (10)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Дигитална писменост (4)</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 Рачунарство (14)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Пројектни задатак за теме ИКТ и Дигитална писменост (4)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Пројектни задатак за теме Рачунарство (4) </w:t>
      </w:r>
    </w:p>
    <w:p w:rsid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Приликом израде оператив</w:t>
      </w:r>
      <w:r>
        <w:rPr>
          <w:rFonts w:ascii="Times New Roman" w:hAnsi="Times New Roman" w:cs="Times New Roman"/>
          <w:lang w:val="ru-RU"/>
        </w:rPr>
        <w:t>них планова наставник распоређу</w:t>
      </w:r>
      <w:r w:rsidRPr="0086726C">
        <w:rPr>
          <w:rFonts w:ascii="Times New Roman" w:hAnsi="Times New Roman" w:cs="Times New Roman"/>
          <w:lang w:val="ru-RU"/>
        </w:rPr>
        <w:t>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86726C" w:rsidRDefault="0086726C" w:rsidP="0055694F">
      <w:pPr>
        <w:spacing w:after="0" w:line="240" w:lineRule="auto"/>
        <w:jc w:val="both"/>
        <w:rPr>
          <w:rFonts w:ascii="Times New Roman" w:hAnsi="Times New Roman" w:cs="Times New Roman"/>
          <w:lang w:val="ru-RU"/>
        </w:rPr>
      </w:pP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ПЛАНИРАЊЕ НАСТАВЕ И УЧЕЊА</w:t>
      </w:r>
    </w:p>
    <w:p w:rsidR="0086726C" w:rsidRPr="0086726C" w:rsidRDefault="0086726C" w:rsidP="0055694F">
      <w:pPr>
        <w:spacing w:after="0" w:line="240" w:lineRule="auto"/>
        <w:jc w:val="both"/>
        <w:rPr>
          <w:rFonts w:ascii="Times New Roman" w:hAnsi="Times New Roman" w:cs="Times New Roman"/>
          <w:lang w:val="ru-RU"/>
        </w:rPr>
      </w:pP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 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w:t>
      </w:r>
      <w:r>
        <w:rPr>
          <w:rFonts w:ascii="Times New Roman" w:hAnsi="Times New Roman" w:cs="Times New Roman"/>
          <w:lang w:val="ru-RU"/>
        </w:rPr>
        <w:t>. Дефинисани исходи показују на</w:t>
      </w:r>
      <w:r w:rsidRPr="0086726C">
        <w:rPr>
          <w:rFonts w:ascii="Times New Roman" w:hAnsi="Times New Roman" w:cs="Times New Roman"/>
          <w:lang w:val="ru-RU"/>
        </w:rPr>
        <w:t>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w:t>
      </w:r>
      <w:r>
        <w:rPr>
          <w:rFonts w:ascii="Times New Roman" w:hAnsi="Times New Roman" w:cs="Times New Roman"/>
          <w:lang w:val="ru-RU"/>
        </w:rPr>
        <w:t xml:space="preserve"> потребно више времена, више ра</w:t>
      </w:r>
      <w:r w:rsidRPr="0086726C">
        <w:rPr>
          <w:rFonts w:ascii="Times New Roman" w:hAnsi="Times New Roman" w:cs="Times New Roman"/>
          <w:lang w:val="ru-RU"/>
        </w:rPr>
        <w:t>зличитих активности и рад на различитим с</w:t>
      </w:r>
      <w:r>
        <w:rPr>
          <w:rFonts w:ascii="Times New Roman" w:hAnsi="Times New Roman" w:cs="Times New Roman"/>
          <w:lang w:val="ru-RU"/>
        </w:rPr>
        <w:t>адржајима. Исходе тре</w:t>
      </w:r>
      <w:r w:rsidRPr="0086726C">
        <w:rPr>
          <w:rFonts w:ascii="Times New Roman" w:hAnsi="Times New Roman" w:cs="Times New Roman"/>
          <w:lang w:val="ru-RU"/>
        </w:rPr>
        <w:t xml:space="preserve">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w:t>
      </w:r>
      <w:r>
        <w:rPr>
          <w:rFonts w:ascii="Times New Roman" w:hAnsi="Times New Roman" w:cs="Times New Roman"/>
          <w:lang w:val="ru-RU"/>
        </w:rPr>
        <w:t>и оспособљени за примену у реша</w:t>
      </w:r>
      <w:r w:rsidRPr="0086726C">
        <w:rPr>
          <w:rFonts w:ascii="Times New Roman" w:hAnsi="Times New Roman" w:cs="Times New Roman"/>
          <w:lang w:val="ru-RU"/>
        </w:rPr>
        <w:t xml:space="preserve">вању разноврсних задатака. </w:t>
      </w:r>
    </w:p>
    <w:p w:rsid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86726C" w:rsidRDefault="0086726C" w:rsidP="0055694F">
      <w:pPr>
        <w:spacing w:after="0" w:line="240" w:lineRule="auto"/>
        <w:jc w:val="both"/>
        <w:rPr>
          <w:rFonts w:ascii="Times New Roman" w:hAnsi="Times New Roman" w:cs="Times New Roman"/>
          <w:lang w:val="ru-RU"/>
        </w:rPr>
      </w:pP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ОСТВАРИВАЊЕ НАСТАВЕ И УЧЕЊА </w:t>
      </w:r>
    </w:p>
    <w:p w:rsidR="0086726C" w:rsidRPr="0086726C" w:rsidRDefault="0086726C" w:rsidP="0055694F">
      <w:pPr>
        <w:spacing w:after="0" w:line="240" w:lineRule="auto"/>
        <w:jc w:val="both"/>
        <w:rPr>
          <w:rFonts w:ascii="Times New Roman" w:hAnsi="Times New Roman" w:cs="Times New Roman"/>
          <w:b/>
          <w:lang w:val="ru-RU"/>
        </w:rPr>
      </w:pPr>
      <w:r w:rsidRPr="0086726C">
        <w:rPr>
          <w:rFonts w:ascii="Times New Roman" w:hAnsi="Times New Roman" w:cs="Times New Roman"/>
          <w:b/>
          <w:lang w:val="ru-RU"/>
        </w:rPr>
        <w:t xml:space="preserve">Информационо-комуникационе технологије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lastRenderedPageBreak/>
        <w:t xml:space="preserve">Наставну тему Информационо-комуникационе технологије започети радом на документу који представља својеврсну рекапитулацију онога што су ученици учили у претходна два разреда. Наставник припрема текстуални документ, даје инструкције о даљем раду и локацији на којој је документ постављен (Припремљени документ треба да се састоји од насловне и највише још 5 страница текста са сликама и табелама и треба да садржи најважније појмове и технике изучаване у претходна два разреда.). Ученици треба да пронађу и отворе овај документ у изабраном текст процесору, да прочитају текст и логички га уреде, доделе му одговарајуће стилове, идеално до 3 нивоа дубине (нпр. </w:t>
      </w:r>
      <w:r w:rsidRPr="0086726C">
        <w:rPr>
          <w:rFonts w:ascii="Times New Roman" w:hAnsi="Times New Roman" w:cs="Times New Roman"/>
        </w:rPr>
        <w:t>Heading</w:t>
      </w:r>
      <w:r w:rsidRPr="0086726C">
        <w:rPr>
          <w:rFonts w:ascii="Times New Roman" w:hAnsi="Times New Roman" w:cs="Times New Roman"/>
          <w:lang w:val="ru-RU"/>
        </w:rPr>
        <w:t xml:space="preserve"> 1, </w:t>
      </w:r>
      <w:r w:rsidRPr="0086726C">
        <w:rPr>
          <w:rFonts w:ascii="Times New Roman" w:hAnsi="Times New Roman" w:cs="Times New Roman"/>
        </w:rPr>
        <w:t>Heading</w:t>
      </w:r>
      <w:r w:rsidRPr="0086726C">
        <w:rPr>
          <w:rFonts w:ascii="Times New Roman" w:hAnsi="Times New Roman" w:cs="Times New Roman"/>
          <w:lang w:val="ru-RU"/>
        </w:rPr>
        <w:t xml:space="preserve"> 2, </w:t>
      </w:r>
      <w:r w:rsidRPr="0086726C">
        <w:rPr>
          <w:rFonts w:ascii="Times New Roman" w:hAnsi="Times New Roman" w:cs="Times New Roman"/>
        </w:rPr>
        <w:t>Heading</w:t>
      </w:r>
      <w:r w:rsidRPr="0086726C">
        <w:rPr>
          <w:rFonts w:ascii="Times New Roman" w:hAnsi="Times New Roman" w:cs="Times New Roman"/>
          <w:lang w:val="ru-RU"/>
        </w:rPr>
        <w:t xml:space="preserve"> 3). Наставник треба да представи технику израде прегледа садржаја текстуалног документа, а ученици да је примене на документу који су логички структурирали. На овај начин, ученици се осврћу на раније научено смислено користећи нову технику израде прегледа садржаја текстуалног документа.</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У сегменту креирања и обраде дигиталне слике, ученицима треба објаснити карактеристике векторског и растерског представљања слике на рачунару. Представити </w:t>
      </w:r>
      <w:r w:rsidRPr="0086726C">
        <w:rPr>
          <w:rFonts w:ascii="Times New Roman" w:hAnsi="Times New Roman" w:cs="Times New Roman"/>
        </w:rPr>
        <w:t>RGB</w:t>
      </w:r>
      <w:r w:rsidRPr="0086726C">
        <w:rPr>
          <w:rFonts w:ascii="Times New Roman" w:hAnsi="Times New Roman" w:cs="Times New Roman"/>
          <w:lang w:val="ru-RU"/>
        </w:rPr>
        <w:t xml:space="preserve"> и </w:t>
      </w:r>
      <w:r w:rsidRPr="0086726C">
        <w:rPr>
          <w:rFonts w:ascii="Times New Roman" w:hAnsi="Times New Roman" w:cs="Times New Roman"/>
        </w:rPr>
        <w:t>CMYK</w:t>
      </w:r>
      <w:r w:rsidRPr="0086726C">
        <w:rPr>
          <w:rFonts w:ascii="Times New Roman" w:hAnsi="Times New Roman" w:cs="Times New Roman"/>
          <w:lang w:val="ru-RU"/>
        </w:rPr>
        <w:t xml:space="preserve"> палете боја, указати на везу избора палете у односу на намену: </w:t>
      </w:r>
      <w:r w:rsidRPr="0086726C">
        <w:rPr>
          <w:rFonts w:ascii="Times New Roman" w:hAnsi="Times New Roman" w:cs="Times New Roman"/>
        </w:rPr>
        <w:t>RGB</w:t>
      </w:r>
      <w:r w:rsidRPr="0086726C">
        <w:rPr>
          <w:rFonts w:ascii="Times New Roman" w:hAnsi="Times New Roman" w:cs="Times New Roman"/>
          <w:lang w:val="ru-RU"/>
        </w:rPr>
        <w:t xml:space="preserve"> – за приказивање на дигиталном уређају или на интернету, односно </w:t>
      </w:r>
      <w:r w:rsidRPr="0086726C">
        <w:rPr>
          <w:rFonts w:ascii="Times New Roman" w:hAnsi="Times New Roman" w:cs="Times New Roman"/>
        </w:rPr>
        <w:t>CMYK</w:t>
      </w:r>
      <w:r w:rsidRPr="0086726C">
        <w:rPr>
          <w:rFonts w:ascii="Times New Roman" w:hAnsi="Times New Roman" w:cs="Times New Roman"/>
          <w:lang w:val="ru-RU"/>
        </w:rPr>
        <w:t xml:space="preserve"> палете боја за припрему за штампање. На овом месту погодно је увести и питање одговарајуће резолуције (квалитета) графичке датотеке у контексту конкретне потребе –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те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Наставити рад на креирању растерске графике у програму који су ученици користили у претходним разредима. Увести појам и сврху слојева. Приказати слику која садржи више слојева, од којих је један текст. Објаснити да је у неким програмима за растерску графику текст векторски слој у растерској слици. Демонстрирати увећавање слова док је слој векторски. Трансформисати слој са текстом у растер и увећати га. Тражити од ученика да уоче разлике. Показати технике: додавања и брисања слоја, видљивости и сакривања слоја, подешавања провидности, закључавања слоја за измену и стапања слојева…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Представити алате за селекцију и основне корекције дигиталних слика и фотографија као што су промена нивоа осветљености, контраста и обојености. Увести могућност примене Филтера. Издвојити филтере попот </w:t>
      </w:r>
      <w:r w:rsidRPr="0086726C">
        <w:rPr>
          <w:rFonts w:ascii="Times New Roman" w:hAnsi="Times New Roman" w:cs="Times New Roman"/>
        </w:rPr>
        <w:t>Blur</w:t>
      </w:r>
      <w:r w:rsidRPr="0086726C">
        <w:rPr>
          <w:rFonts w:ascii="Times New Roman" w:hAnsi="Times New Roman" w:cs="Times New Roman"/>
          <w:lang w:val="ru-RU"/>
        </w:rPr>
        <w:t xml:space="preserve"> (замућеност) и </w:t>
      </w:r>
      <w:r w:rsidRPr="0086726C">
        <w:rPr>
          <w:rFonts w:ascii="Times New Roman" w:hAnsi="Times New Roman" w:cs="Times New Roman"/>
        </w:rPr>
        <w:t>Sharpen</w:t>
      </w:r>
      <w:r w:rsidRPr="0086726C">
        <w:rPr>
          <w:rFonts w:ascii="Times New Roman" w:hAnsi="Times New Roman" w:cs="Times New Roman"/>
          <w:lang w:val="ru-RU"/>
        </w:rPr>
        <w:t xml:space="preserve"> (оштрина) и позвати ученике да осмисле ситуације у којима је пожељно користити један, односно други филтер (нпр. поштовање права приватности особа које сликамо...). Показати основне геометријске трансформације над сликом (опсецање, ротирање, смицање и превратање слике у целини...). Ученици могу на својим фотографијама да увежбавају технике основних корекција и обраде фотографије. Приказати могућности аутоматске обраде већег броја дигиталних слика (нпр. аутоматско смањење величине свих слика преузетих са дигиталног фото-апарата).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Упознати ученике са карактеристикама радног окружења одабраног програма (инсталираног локално на рачунару или у облаку”) за креирање и обраду векторске графике. Посебну пажњу посветити: алатима за селекцију, пројектовању цртежа (подели на нивое, уочавању симетрије, објеката који се добијају померањем, ротацијом, трансформацијом или модификацијом и комбиновањем других објеката...), као и припреми за цртање (избор величине и оријентације папира, постављање јединица мере, размере, помоћних линија и мреже...).</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 xml:space="preserve">Код цртања основних графичких елемената (дуж, изломљена линија, правоугаоник, квадрат, круг, елипса) објаснити принцип коришћења основних алата (означавање, брисање, копирање, груписање и разлагање, премештање, ротирање, симетрично пресликавање, поравнање…). </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Поновити поступак векторизације, применити га на изабрану растерску слику. У договору са наставником ликовне културе, креирати текстуалне задатке који ће навести ученике да трагају за уметником, пронађу описано дело и векторизују га.</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Разговарати са ученицима о појму „покретна слика”. Нагласити да покрет заиста не постоји. Објаснити да је филмска уметност настала захваљујући недостатку „спорости људског ока”. Увести појам „фрејм” и дефинисати потребан број фрејмова који се смењују у једној секунди за стварање илузије непрекидног кретања. Разговарати са ученицима о видео камери – да ли камера снима покрет или је у питању изузето брз фото-апарат. Упоредити традиционалан начин креирања анимираних слика са рачунарском анимацијом. У одабраном прог</w:t>
      </w:r>
      <w:r>
        <w:rPr>
          <w:rFonts w:ascii="Times New Roman" w:hAnsi="Times New Roman" w:cs="Times New Roman"/>
          <w:lang w:val="ru-RU"/>
        </w:rPr>
        <w:t>раму, демонстрирати поступак из</w:t>
      </w:r>
      <w:r w:rsidRPr="0086726C">
        <w:rPr>
          <w:rFonts w:ascii="Times New Roman" w:hAnsi="Times New Roman" w:cs="Times New Roman"/>
          <w:lang w:val="ru-RU"/>
        </w:rPr>
        <w:t xml:space="preserve">раде 2Д анимације. Представити катрактеристике формата слике </w:t>
      </w:r>
      <w:r w:rsidRPr="0086726C">
        <w:rPr>
          <w:rFonts w:ascii="Times New Roman" w:hAnsi="Times New Roman" w:cs="Times New Roman"/>
        </w:rPr>
        <w:t>gif</w:t>
      </w:r>
      <w:r w:rsidRPr="0086726C">
        <w:rPr>
          <w:rFonts w:ascii="Times New Roman" w:hAnsi="Times New Roman" w:cs="Times New Roman"/>
          <w:lang w:val="ru-RU"/>
        </w:rPr>
        <w:t>. Објаснити поступак чувања и приказа анимација (није их могуће прегледати у традиционалним програмима за преглед слика). Демонстрирати њихово уграђивање у мултимедијалну презентацију.</w:t>
      </w:r>
    </w:p>
    <w:p w:rsidR="0086726C" w:rsidRP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lastRenderedPageBreak/>
        <w:t>У одабраном алату за изр</w:t>
      </w:r>
      <w:r>
        <w:rPr>
          <w:rFonts w:ascii="Times New Roman" w:hAnsi="Times New Roman" w:cs="Times New Roman"/>
          <w:lang w:val="ru-RU"/>
        </w:rPr>
        <w:t>аду 2Д анимација, на већ припре</w:t>
      </w:r>
      <w:r w:rsidRPr="0086726C">
        <w:rPr>
          <w:rFonts w:ascii="Times New Roman" w:hAnsi="Times New Roman" w:cs="Times New Roman"/>
          <w:lang w:val="ru-RU"/>
        </w:rPr>
        <w:t xml:space="preserve">мљеној групи слика сачуваној у </w:t>
      </w:r>
      <w:r w:rsidRPr="0086726C">
        <w:rPr>
          <w:rFonts w:ascii="Times New Roman" w:hAnsi="Times New Roman" w:cs="Times New Roman"/>
        </w:rPr>
        <w:t>gif</w:t>
      </w:r>
      <w:r w:rsidRPr="0086726C">
        <w:rPr>
          <w:rFonts w:ascii="Times New Roman" w:hAnsi="Times New Roman" w:cs="Times New Roman"/>
          <w:lang w:val="ru-RU"/>
        </w:rPr>
        <w:t xml:space="preserve"> формату, омогућити ученицима да направе анимирану слику. </w:t>
      </w:r>
    </w:p>
    <w:p w:rsidR="0086726C" w:rsidRDefault="0086726C" w:rsidP="0055694F">
      <w:pPr>
        <w:spacing w:after="0" w:line="240" w:lineRule="auto"/>
        <w:jc w:val="both"/>
        <w:rPr>
          <w:rFonts w:ascii="Times New Roman" w:hAnsi="Times New Roman" w:cs="Times New Roman"/>
          <w:lang w:val="ru-RU"/>
        </w:rPr>
      </w:pPr>
      <w:r w:rsidRPr="0086726C">
        <w:rPr>
          <w:rFonts w:ascii="Times New Roman" w:hAnsi="Times New Roman" w:cs="Times New Roman"/>
          <w:lang w:val="ru-RU"/>
        </w:rPr>
        <w:t>Разговарати са ученицима о изворима информација које користе док уче. Поред уџбеника, охрабрити их да испричају лична искуства везана за интернет као извор информација, видео-туторијале, разговоре са одраслим особама... Утврдити каква су искуства ученика када је учење коришћењем видео-туторијала у питању (формално и неформално). Коришћењем одабраног програма за снимање екрана демонстрирати</w:t>
      </w:r>
      <w:r>
        <w:rPr>
          <w:rFonts w:ascii="Times New Roman" w:hAnsi="Times New Roman" w:cs="Times New Roman"/>
          <w:lang w:val="ru-RU"/>
        </w:rPr>
        <w:t xml:space="preserve"> снимање кратког видео-туторија</w:t>
      </w:r>
      <w:r w:rsidRPr="0086726C">
        <w:rPr>
          <w:rFonts w:ascii="Times New Roman" w:hAnsi="Times New Roman" w:cs="Times New Roman"/>
          <w:lang w:val="ru-RU"/>
        </w:rPr>
        <w:t xml:space="preserve">ла, приказати резултат ове активности и задати смернице за израду кратког видео-туторијала, који </w:t>
      </w:r>
      <w:r>
        <w:rPr>
          <w:rFonts w:ascii="Times New Roman" w:hAnsi="Times New Roman" w:cs="Times New Roman"/>
          <w:lang w:val="ru-RU"/>
        </w:rPr>
        <w:t>ученици треба самостално да сни</w:t>
      </w:r>
      <w:r w:rsidRPr="0086726C">
        <w:rPr>
          <w:rFonts w:ascii="Times New Roman" w:hAnsi="Times New Roman" w:cs="Times New Roman"/>
          <w:lang w:val="ru-RU"/>
        </w:rPr>
        <w:t>ме и сачувају (на пример: приказати поступак уметања прегледа садржаја у текстуални документ</w:t>
      </w:r>
      <w:r>
        <w:rPr>
          <w:rFonts w:ascii="Times New Roman" w:hAnsi="Times New Roman" w:cs="Times New Roman"/>
          <w:lang w:val="ru-RU"/>
        </w:rPr>
        <w:t xml:space="preserve"> или креирања растерске или век</w:t>
      </w:r>
      <w:r w:rsidRPr="0086726C">
        <w:rPr>
          <w:rFonts w:ascii="Times New Roman" w:hAnsi="Times New Roman" w:cs="Times New Roman"/>
          <w:lang w:val="ru-RU"/>
        </w:rPr>
        <w:t xml:space="preserve">торске слике). Уколико услови у учионици (шум, бука, слаба чујност) утичу на квалитет снимљеног звука, могуће је уз помоћ програма за обраду звука отклонити недостатке (на пример, преузети програм </w:t>
      </w:r>
      <w:r w:rsidRPr="0086726C">
        <w:rPr>
          <w:rFonts w:ascii="Times New Roman" w:hAnsi="Times New Roman" w:cs="Times New Roman"/>
        </w:rPr>
        <w:t>Audacity</w:t>
      </w:r>
      <w:r w:rsidRPr="0086726C">
        <w:rPr>
          <w:rFonts w:ascii="Times New Roman" w:hAnsi="Times New Roman" w:cs="Times New Roman"/>
          <w:lang w:val="ru-RU"/>
        </w:rPr>
        <w:t xml:space="preserve"> и приказати технике уклањања недостатака) или организовати снимање звука у бољим условима. На</w:t>
      </w:r>
      <w:r w:rsidR="0016611E">
        <w:rPr>
          <w:rFonts w:ascii="Times New Roman" w:hAnsi="Times New Roman" w:cs="Times New Roman"/>
          <w:lang w:val="ru-RU"/>
        </w:rPr>
        <w:t>гласити учени</w:t>
      </w:r>
      <w:r w:rsidRPr="0086726C">
        <w:rPr>
          <w:rFonts w:ascii="Times New Roman" w:hAnsi="Times New Roman" w:cs="Times New Roman"/>
          <w:lang w:val="ru-RU"/>
        </w:rPr>
        <w:t>цима да звук може бити додат у видео-туторијал накнадно или чак замењен одговарајућим титлом.</w:t>
      </w:r>
    </w:p>
    <w:p w:rsidR="0016611E" w:rsidRDefault="0016611E" w:rsidP="0055694F">
      <w:pPr>
        <w:spacing w:after="0" w:line="240" w:lineRule="auto"/>
        <w:jc w:val="both"/>
        <w:rPr>
          <w:lang w:val="ru-RU"/>
        </w:rPr>
      </w:pP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b/>
          <w:lang w:val="ru-RU"/>
        </w:rPr>
        <w:t>Дигитална писменост</w:t>
      </w:r>
      <w:r w:rsidRPr="0016611E">
        <w:rPr>
          <w:rFonts w:ascii="Times New Roman" w:hAnsi="Times New Roman" w:cs="Times New Roman"/>
          <w:lang w:val="ru-RU"/>
        </w:rPr>
        <w:t xml:space="preserve">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 xml:space="preserve">Подсетити ученике на значење појмова који су у претходним разредима представљени скраћеницама </w:t>
      </w:r>
      <w:r w:rsidRPr="0016611E">
        <w:rPr>
          <w:rFonts w:ascii="Times New Roman" w:hAnsi="Times New Roman" w:cs="Times New Roman"/>
        </w:rPr>
        <w:t>URL</w:t>
      </w:r>
      <w:r w:rsidRPr="0016611E">
        <w:rPr>
          <w:rFonts w:ascii="Times New Roman" w:hAnsi="Times New Roman" w:cs="Times New Roman"/>
          <w:lang w:val="ru-RU"/>
        </w:rPr>
        <w:t xml:space="preserve"> и </w:t>
      </w:r>
      <w:r w:rsidRPr="0016611E">
        <w:rPr>
          <w:rFonts w:ascii="Times New Roman" w:hAnsi="Times New Roman" w:cs="Times New Roman"/>
        </w:rPr>
        <w:t>IP</w:t>
      </w:r>
      <w:r w:rsidRPr="0016611E">
        <w:rPr>
          <w:rFonts w:ascii="Times New Roman" w:hAnsi="Times New Roman" w:cs="Times New Roman"/>
          <w:lang w:val="ru-RU"/>
        </w:rPr>
        <w:t xml:space="preserve"> адреса, затим појмова клијент и сервер у мрежном окружењу, као и на значење појмова: домен, назив интернет домена, веб-адреса и њихову узајамну везу. Укратко представити значење појмова: </w:t>
      </w:r>
      <w:r w:rsidRPr="0016611E">
        <w:rPr>
          <w:rFonts w:ascii="Times New Roman" w:hAnsi="Times New Roman" w:cs="Times New Roman"/>
        </w:rPr>
        <w:t>DNS</w:t>
      </w:r>
      <w:r w:rsidRPr="0016611E">
        <w:rPr>
          <w:rFonts w:ascii="Times New Roman" w:hAnsi="Times New Roman" w:cs="Times New Roman"/>
          <w:lang w:val="ru-RU"/>
        </w:rPr>
        <w:t xml:space="preserve"> сервис (на пример </w:t>
      </w:r>
      <w:r w:rsidRPr="0016611E">
        <w:rPr>
          <w:rFonts w:ascii="Times New Roman" w:hAnsi="Times New Roman" w:cs="Times New Roman"/>
        </w:rPr>
        <w:t>DNS</w:t>
      </w:r>
      <w:r w:rsidRPr="0016611E">
        <w:rPr>
          <w:rFonts w:ascii="Times New Roman" w:hAnsi="Times New Roman" w:cs="Times New Roman"/>
          <w:lang w:val="ru-RU"/>
        </w:rPr>
        <w:t xml:space="preserve"> – </w:t>
      </w:r>
      <w:r w:rsidRPr="0016611E">
        <w:rPr>
          <w:rFonts w:ascii="Times New Roman" w:hAnsi="Times New Roman" w:cs="Times New Roman"/>
        </w:rPr>
        <w:t>Domain</w:t>
      </w:r>
      <w:r w:rsidRPr="0016611E">
        <w:rPr>
          <w:rFonts w:ascii="Times New Roman" w:hAnsi="Times New Roman" w:cs="Times New Roman"/>
          <w:lang w:val="ru-RU"/>
        </w:rPr>
        <w:t xml:space="preserve"> </w:t>
      </w:r>
      <w:r w:rsidRPr="0016611E">
        <w:rPr>
          <w:rFonts w:ascii="Times New Roman" w:hAnsi="Times New Roman" w:cs="Times New Roman"/>
        </w:rPr>
        <w:t>Name</w:t>
      </w:r>
      <w:r w:rsidRPr="0016611E">
        <w:rPr>
          <w:rFonts w:ascii="Times New Roman" w:hAnsi="Times New Roman" w:cs="Times New Roman"/>
          <w:lang w:val="ru-RU"/>
        </w:rPr>
        <w:t xml:space="preserve"> </w:t>
      </w:r>
      <w:r w:rsidRPr="0016611E">
        <w:rPr>
          <w:rFonts w:ascii="Times New Roman" w:hAnsi="Times New Roman" w:cs="Times New Roman"/>
        </w:rPr>
        <w:t>System</w:t>
      </w:r>
      <w:r>
        <w:rPr>
          <w:rFonts w:ascii="Times New Roman" w:hAnsi="Times New Roman" w:cs="Times New Roman"/>
          <w:lang w:val="ru-RU"/>
        </w:rPr>
        <w:t xml:space="preserve"> – као базни интернет сер</w:t>
      </w:r>
      <w:r w:rsidRPr="0016611E">
        <w:rPr>
          <w:rFonts w:ascii="Times New Roman" w:hAnsi="Times New Roman" w:cs="Times New Roman"/>
          <w:lang w:val="ru-RU"/>
        </w:rPr>
        <w:t xml:space="preserve">вис, који омогућава превођење текстуалних у нумеричке ознаке и обратно) и </w:t>
      </w:r>
      <w:r w:rsidRPr="0016611E">
        <w:rPr>
          <w:rFonts w:ascii="Times New Roman" w:hAnsi="Times New Roman" w:cs="Times New Roman"/>
        </w:rPr>
        <w:t>DNS</w:t>
      </w:r>
      <w:r w:rsidRPr="0016611E">
        <w:rPr>
          <w:rFonts w:ascii="Times New Roman" w:hAnsi="Times New Roman" w:cs="Times New Roman"/>
          <w:lang w:val="ru-RU"/>
        </w:rPr>
        <w:t xml:space="preserve"> сервер (на пример </w:t>
      </w:r>
      <w:r w:rsidRPr="0016611E">
        <w:rPr>
          <w:rFonts w:ascii="Times New Roman" w:hAnsi="Times New Roman" w:cs="Times New Roman"/>
        </w:rPr>
        <w:t>DNS</w:t>
      </w:r>
      <w:r w:rsidRPr="0016611E">
        <w:rPr>
          <w:rFonts w:ascii="Times New Roman" w:hAnsi="Times New Roman" w:cs="Times New Roman"/>
          <w:lang w:val="ru-RU"/>
        </w:rPr>
        <w:t xml:space="preserve"> </w:t>
      </w:r>
      <w:r w:rsidRPr="0016611E">
        <w:rPr>
          <w:rFonts w:ascii="Times New Roman" w:hAnsi="Times New Roman" w:cs="Times New Roman"/>
        </w:rPr>
        <w:t>Server</w:t>
      </w:r>
      <w:r w:rsidRPr="0016611E">
        <w:rPr>
          <w:rFonts w:ascii="Times New Roman" w:hAnsi="Times New Roman" w:cs="Times New Roman"/>
          <w:lang w:val="ru-RU"/>
        </w:rPr>
        <w:t xml:space="preserve"> – уређај који омогућава да се за тражене услуге на одређеном интернет домену добију одговарајуће </w:t>
      </w:r>
      <w:r w:rsidRPr="0016611E">
        <w:rPr>
          <w:rFonts w:ascii="Times New Roman" w:hAnsi="Times New Roman" w:cs="Times New Roman"/>
        </w:rPr>
        <w:t>IP</w:t>
      </w:r>
      <w:r w:rsidRPr="0016611E">
        <w:rPr>
          <w:rFonts w:ascii="Times New Roman" w:hAnsi="Times New Roman" w:cs="Times New Roman"/>
          <w:lang w:val="ru-RU"/>
        </w:rPr>
        <w:t xml:space="preserve"> адресе неопходне за комуникацију и размену података у мрежи) и објаснити њихову улогу у комуникацији између клијента и сервера у мрежном окружењу (на пример у ком су односу </w:t>
      </w:r>
      <w:r w:rsidRPr="0016611E">
        <w:rPr>
          <w:rFonts w:ascii="Times New Roman" w:hAnsi="Times New Roman" w:cs="Times New Roman"/>
        </w:rPr>
        <w:t>DNS</w:t>
      </w:r>
      <w:r w:rsidRPr="0016611E">
        <w:rPr>
          <w:rFonts w:ascii="Times New Roman" w:hAnsi="Times New Roman" w:cs="Times New Roman"/>
          <w:lang w:val="ru-RU"/>
        </w:rPr>
        <w:t xml:space="preserve"> сервис, </w:t>
      </w:r>
      <w:r w:rsidRPr="0016611E">
        <w:rPr>
          <w:rFonts w:ascii="Times New Roman" w:hAnsi="Times New Roman" w:cs="Times New Roman"/>
        </w:rPr>
        <w:t>URL</w:t>
      </w:r>
      <w:r w:rsidRPr="0016611E">
        <w:rPr>
          <w:rFonts w:ascii="Times New Roman" w:hAnsi="Times New Roman" w:cs="Times New Roman"/>
          <w:lang w:val="ru-RU"/>
        </w:rPr>
        <w:t xml:space="preserve"> и </w:t>
      </w:r>
      <w:r w:rsidRPr="0016611E">
        <w:rPr>
          <w:rFonts w:ascii="Times New Roman" w:hAnsi="Times New Roman" w:cs="Times New Roman"/>
        </w:rPr>
        <w:t>IP</w:t>
      </w:r>
      <w:r w:rsidRPr="0016611E">
        <w:rPr>
          <w:rFonts w:ascii="Times New Roman" w:hAnsi="Times New Roman" w:cs="Times New Roman"/>
          <w:lang w:val="ru-RU"/>
        </w:rPr>
        <w:t xml:space="preserve"> адреса у оквиру веб сервиса (</w:t>
      </w:r>
      <w:r w:rsidRPr="0016611E">
        <w:rPr>
          <w:rFonts w:ascii="Times New Roman" w:hAnsi="Times New Roman" w:cs="Times New Roman"/>
        </w:rPr>
        <w:t>World</w:t>
      </w:r>
      <w:r w:rsidRPr="0016611E">
        <w:rPr>
          <w:rFonts w:ascii="Times New Roman" w:hAnsi="Times New Roman" w:cs="Times New Roman"/>
          <w:lang w:val="ru-RU"/>
        </w:rPr>
        <w:t xml:space="preserve"> </w:t>
      </w:r>
      <w:r w:rsidRPr="0016611E">
        <w:rPr>
          <w:rFonts w:ascii="Times New Roman" w:hAnsi="Times New Roman" w:cs="Times New Roman"/>
        </w:rPr>
        <w:t>Wide</w:t>
      </w:r>
      <w:r w:rsidRPr="0016611E">
        <w:rPr>
          <w:rFonts w:ascii="Times New Roman" w:hAnsi="Times New Roman" w:cs="Times New Roman"/>
          <w:lang w:val="ru-RU"/>
        </w:rPr>
        <w:t xml:space="preserve"> </w:t>
      </w:r>
      <w:r w:rsidRPr="0016611E">
        <w:rPr>
          <w:rFonts w:ascii="Times New Roman" w:hAnsi="Times New Roman" w:cs="Times New Roman"/>
        </w:rPr>
        <w:t>Web</w:t>
      </w:r>
      <w:r w:rsidRPr="0016611E">
        <w:rPr>
          <w:rFonts w:ascii="Times New Roman" w:hAnsi="Times New Roman" w:cs="Times New Roman"/>
          <w:lang w:val="ru-RU"/>
        </w:rPr>
        <w:t>). Објаснити појам хипервезе (</w:t>
      </w:r>
      <w:r w:rsidRPr="0016611E">
        <w:rPr>
          <w:rFonts w:ascii="Times New Roman" w:hAnsi="Times New Roman" w:cs="Times New Roman"/>
        </w:rPr>
        <w:t>hyperlink</w:t>
      </w:r>
      <w:r w:rsidRPr="0016611E">
        <w:rPr>
          <w:rFonts w:ascii="Times New Roman" w:hAnsi="Times New Roman" w:cs="Times New Roman"/>
          <w:lang w:val="ru-RU"/>
        </w:rPr>
        <w:t>) и хипертекста (</w:t>
      </w:r>
      <w:r w:rsidRPr="0016611E">
        <w:rPr>
          <w:rFonts w:ascii="Times New Roman" w:hAnsi="Times New Roman" w:cs="Times New Roman"/>
        </w:rPr>
        <w:t>hypertext</w:t>
      </w:r>
      <w:r w:rsidRPr="0016611E">
        <w:rPr>
          <w:rFonts w:ascii="Times New Roman" w:hAnsi="Times New Roman" w:cs="Times New Roman"/>
          <w:lang w:val="ru-RU"/>
        </w:rPr>
        <w:t>). Приказати хиперт</w:t>
      </w:r>
      <w:r>
        <w:rPr>
          <w:rFonts w:ascii="Times New Roman" w:hAnsi="Times New Roman" w:cs="Times New Roman"/>
          <w:lang w:val="ru-RU"/>
        </w:rPr>
        <w:t>екст и хиперлинк у интернет пре</w:t>
      </w:r>
      <w:r w:rsidRPr="0016611E">
        <w:rPr>
          <w:rFonts w:ascii="Times New Roman" w:hAnsi="Times New Roman" w:cs="Times New Roman"/>
          <w:lang w:val="ru-RU"/>
        </w:rPr>
        <w:t>гледачу, а затим, у програмима за обраду текса и израду мултимедијалних презентација демонстрирати додавање и подешавање хипервезе према делу текста у документу, другом документу или према неком садржају на инернету.</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 xml:space="preserve">Представити интернет сервис електронска пошта (е-маил). Објаснити значење појма адреса електронске поште, описати и по потреби демонстрирати поступак креирања налога за електронску пошту. Представити поступак креирања и форматирања електронске поште, поступак уметања прилога и хипервеза. Нагласити важност форме саме поруке, проверу правописа и садржаја поруке пре слања. Објаснити одељке који се односе на: наслов поруке, адресе примаоца (коме, копија, скривена копија). Објаснити значење функција: проследи, одговори и одговори свима на већ примљену поруку, нагласити дејство сваке од њих. Представити организацију и начин складиштења порука за изабрани сервис у виду фасцикли (ако се ради о </w:t>
      </w:r>
      <w:r w:rsidRPr="0016611E">
        <w:rPr>
          <w:rFonts w:ascii="Times New Roman" w:hAnsi="Times New Roman" w:cs="Times New Roman"/>
        </w:rPr>
        <w:t>Gmail</w:t>
      </w:r>
      <w:r w:rsidRPr="0016611E">
        <w:rPr>
          <w:rFonts w:ascii="Times New Roman" w:hAnsi="Times New Roman" w:cs="Times New Roman"/>
          <w:lang w:val="ru-RU"/>
        </w:rPr>
        <w:t>-у, напоменути да нема фасцикле, него ознаке – лабеле) у којима с</w:t>
      </w:r>
      <w:r>
        <w:rPr>
          <w:rFonts w:ascii="Times New Roman" w:hAnsi="Times New Roman" w:cs="Times New Roman"/>
          <w:lang w:val="ru-RU"/>
        </w:rPr>
        <w:t>е чувају примљене поруке, посла</w:t>
      </w:r>
      <w:r w:rsidRPr="0016611E">
        <w:rPr>
          <w:rFonts w:ascii="Times New Roman" w:hAnsi="Times New Roman" w:cs="Times New Roman"/>
          <w:lang w:val="ru-RU"/>
        </w:rPr>
        <w:t>те поруке, недовршене, нежељена пошта, отпад, као и могућности изабраног сервиса за електрон</w:t>
      </w:r>
      <w:r>
        <w:rPr>
          <w:rFonts w:ascii="Times New Roman" w:hAnsi="Times New Roman" w:cs="Times New Roman"/>
          <w:lang w:val="ru-RU"/>
        </w:rPr>
        <w:t>ску пошту за архивирање, означа</w:t>
      </w:r>
      <w:r w:rsidRPr="0016611E">
        <w:rPr>
          <w:rFonts w:ascii="Times New Roman" w:hAnsi="Times New Roman" w:cs="Times New Roman"/>
          <w:lang w:val="ru-RU"/>
        </w:rPr>
        <w:t>вање порука по важности и сл. Посебну пажњу посветити правилима која важе у писаној елект</w:t>
      </w:r>
      <w:r>
        <w:rPr>
          <w:rFonts w:ascii="Times New Roman" w:hAnsi="Times New Roman" w:cs="Times New Roman"/>
          <w:lang w:val="ru-RU"/>
        </w:rPr>
        <w:t>ронској комуникацији а која под</w:t>
      </w:r>
      <w:r w:rsidRPr="0016611E">
        <w:rPr>
          <w:rFonts w:ascii="Times New Roman" w:hAnsi="Times New Roman" w:cs="Times New Roman"/>
          <w:lang w:val="ru-RU"/>
        </w:rPr>
        <w:t>стичу стицање добрих навика код ученика, као што су: правилна примена традиционалног и дигиталног правописа и форми које важе у писаној комуникацији, подсетити на правила нетикеције у писаној електронској комуникацији (на пример да не треба писати све великим словима, да не т</w:t>
      </w:r>
      <w:r>
        <w:rPr>
          <w:rFonts w:ascii="Times New Roman" w:hAnsi="Times New Roman" w:cs="Times New Roman"/>
          <w:lang w:val="ru-RU"/>
        </w:rPr>
        <w:t>реба прослеђивати примљену пору</w:t>
      </w:r>
      <w:r w:rsidRPr="0016611E">
        <w:rPr>
          <w:rFonts w:ascii="Times New Roman" w:hAnsi="Times New Roman" w:cs="Times New Roman"/>
          <w:lang w:val="ru-RU"/>
        </w:rPr>
        <w:t>ку без дозволе аутора, да треба водити рачуна о величини и броју прилога које шаљемо и сл.), на важност заштите личних података и контаката, питања безбедности, начинима заштите од нежељене поште и уобичајених поступака које треба применити у те сврхе.</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Подсетити ученике на примере дељења садржа</w:t>
      </w:r>
      <w:r>
        <w:rPr>
          <w:rFonts w:ascii="Times New Roman" w:hAnsi="Times New Roman" w:cs="Times New Roman"/>
          <w:lang w:val="ru-RU"/>
        </w:rPr>
        <w:t>ја који су опи</w:t>
      </w:r>
      <w:r w:rsidRPr="0016611E">
        <w:rPr>
          <w:rFonts w:ascii="Times New Roman" w:hAnsi="Times New Roman" w:cs="Times New Roman"/>
          <w:lang w:val="ru-RU"/>
        </w:rPr>
        <w:t>сани и примењивани у претхо</w:t>
      </w:r>
      <w:r>
        <w:rPr>
          <w:rFonts w:ascii="Times New Roman" w:hAnsi="Times New Roman" w:cs="Times New Roman"/>
          <w:lang w:val="ru-RU"/>
        </w:rPr>
        <w:t>дним разредима и представити мо</w:t>
      </w:r>
      <w:r w:rsidRPr="0016611E">
        <w:rPr>
          <w:rFonts w:ascii="Times New Roman" w:hAnsi="Times New Roman" w:cs="Times New Roman"/>
          <w:lang w:val="ru-RU"/>
        </w:rPr>
        <w:t>гућности које нуди рачунарство у облаку (</w:t>
      </w:r>
      <w:r w:rsidRPr="0016611E">
        <w:rPr>
          <w:rFonts w:ascii="Times New Roman" w:hAnsi="Times New Roman" w:cs="Times New Roman"/>
        </w:rPr>
        <w:t>Cloud</w:t>
      </w:r>
      <w:r w:rsidRPr="0016611E">
        <w:rPr>
          <w:rFonts w:ascii="Times New Roman" w:hAnsi="Times New Roman" w:cs="Times New Roman"/>
          <w:lang w:val="ru-RU"/>
        </w:rPr>
        <w:t xml:space="preserve"> </w:t>
      </w:r>
      <w:r w:rsidRPr="0016611E">
        <w:rPr>
          <w:rFonts w:ascii="Times New Roman" w:hAnsi="Times New Roman" w:cs="Times New Roman"/>
        </w:rPr>
        <w:t>Computing</w:t>
      </w:r>
      <w:r w:rsidRPr="0016611E">
        <w:rPr>
          <w:rFonts w:ascii="Times New Roman" w:hAnsi="Times New Roman" w:cs="Times New Roman"/>
          <w:lang w:val="ru-RU"/>
        </w:rPr>
        <w:t xml:space="preserve">) путем дељеног диска за чување података, употребу апликација и алата доступних уз изабрани е-маил налог. Представити концепт рада изабраног дељеног диска (на пример: </w:t>
      </w:r>
      <w:r w:rsidRPr="0016611E">
        <w:rPr>
          <w:rFonts w:ascii="Times New Roman" w:hAnsi="Times New Roman" w:cs="Times New Roman"/>
        </w:rPr>
        <w:t>OneDrive</w:t>
      </w:r>
      <w:r w:rsidRPr="0016611E">
        <w:rPr>
          <w:rFonts w:ascii="Times New Roman" w:hAnsi="Times New Roman" w:cs="Times New Roman"/>
          <w:lang w:val="ru-RU"/>
        </w:rPr>
        <w:t xml:space="preserve">, </w:t>
      </w:r>
      <w:r w:rsidRPr="0016611E">
        <w:rPr>
          <w:rFonts w:ascii="Times New Roman" w:hAnsi="Times New Roman" w:cs="Times New Roman"/>
        </w:rPr>
        <w:t>Google</w:t>
      </w:r>
      <w:r w:rsidRPr="0016611E">
        <w:rPr>
          <w:rFonts w:ascii="Times New Roman" w:hAnsi="Times New Roman" w:cs="Times New Roman"/>
          <w:lang w:val="ru-RU"/>
        </w:rPr>
        <w:t xml:space="preserve"> </w:t>
      </w:r>
      <w:r w:rsidRPr="0016611E">
        <w:rPr>
          <w:rFonts w:ascii="Times New Roman" w:hAnsi="Times New Roman" w:cs="Times New Roman"/>
        </w:rPr>
        <w:t>Drive</w:t>
      </w:r>
      <w:r w:rsidRPr="0016611E">
        <w:rPr>
          <w:rFonts w:ascii="Times New Roman" w:hAnsi="Times New Roman" w:cs="Times New Roman"/>
          <w:lang w:val="ru-RU"/>
        </w:rPr>
        <w:t>...) за организацију података, демонстрирати рад у апликацијама и направити аналогију са офлајн апликацијама исте намене (процесор текста, програм за рад са слајд-презентацијама…). Представити поступак дељења и подешавање опција дељења садржаја (на пример, путем линка на конкретне мејл адресе). Описати и демонстрирати рад на дељеном тексту, презентацији или упитнику кроз активности на конкретном садржају. Указати на бројне предности и могуће недостатке сарадничк</w:t>
      </w:r>
      <w:r>
        <w:rPr>
          <w:rFonts w:ascii="Times New Roman" w:hAnsi="Times New Roman" w:cs="Times New Roman"/>
          <w:lang w:val="ru-RU"/>
        </w:rPr>
        <w:t>ог рада. Описати и приказати по</w:t>
      </w:r>
      <w:r w:rsidRPr="0016611E">
        <w:rPr>
          <w:rFonts w:ascii="Times New Roman" w:hAnsi="Times New Roman" w:cs="Times New Roman"/>
          <w:lang w:val="ru-RU"/>
        </w:rPr>
        <w:t xml:space="preserve">ступке рада на документу, преузимање и чување у одговарајућим форматима намењеним за даљи рад, штампање или друге потребе. Објаснити поступак креирања, додавања (отпремања са уређаја на дељени диск) и преузимања садржаја (са дељеног дика на уређај). Приликом </w:t>
      </w:r>
      <w:r w:rsidRPr="0016611E">
        <w:rPr>
          <w:rFonts w:ascii="Times New Roman" w:hAnsi="Times New Roman" w:cs="Times New Roman"/>
          <w:lang w:val="ru-RU"/>
        </w:rPr>
        <w:lastRenderedPageBreak/>
        <w:t>представљања кон</w:t>
      </w:r>
      <w:r>
        <w:rPr>
          <w:rFonts w:ascii="Times New Roman" w:hAnsi="Times New Roman" w:cs="Times New Roman"/>
          <w:lang w:val="ru-RU"/>
        </w:rPr>
        <w:t>цепта приступа дељеним садржаји</w:t>
      </w:r>
      <w:r w:rsidRPr="0016611E">
        <w:rPr>
          <w:rFonts w:ascii="Times New Roman" w:hAnsi="Times New Roman" w:cs="Times New Roman"/>
          <w:lang w:val="ru-RU"/>
        </w:rPr>
        <w:t>ма по нивоима (уређивање, преглед и коментарисање) указатина важност поштовања правила безбедности, заштите података и ауторских права, која чланови групе треба да усвоје током рада на заједничком документу.</w:t>
      </w:r>
    </w:p>
    <w:p w:rsid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Ученицима задати да испробају креирање, дељење и сараднички рад на смисленим докумен</w:t>
      </w:r>
      <w:r>
        <w:rPr>
          <w:rFonts w:ascii="Times New Roman" w:hAnsi="Times New Roman" w:cs="Times New Roman"/>
          <w:lang w:val="ru-RU"/>
        </w:rPr>
        <w:t>тима – текстовима, графици, пре</w:t>
      </w:r>
      <w:r w:rsidRPr="0016611E">
        <w:rPr>
          <w:rFonts w:ascii="Times New Roman" w:hAnsi="Times New Roman" w:cs="Times New Roman"/>
          <w:lang w:val="ru-RU"/>
        </w:rPr>
        <w:t>зентацијама, упитницима. Иницирати дискусију о сличностима и разликама, предностима и недостацима у раду са апликацијама у офлајн у односу на онлајн варијанту (дискусија о овим питањима може се водити и у односу на ор</w:t>
      </w:r>
      <w:r>
        <w:rPr>
          <w:rFonts w:ascii="Times New Roman" w:hAnsi="Times New Roman" w:cs="Times New Roman"/>
          <w:lang w:val="ru-RU"/>
        </w:rPr>
        <w:t>ганизацију података и њихову бе</w:t>
      </w:r>
      <w:r w:rsidRPr="0016611E">
        <w:rPr>
          <w:rFonts w:ascii="Times New Roman" w:hAnsi="Times New Roman" w:cs="Times New Roman"/>
          <w:lang w:val="ru-RU"/>
        </w:rPr>
        <w:t>збедност на дељеном, преносивом и чврстом диску.</w:t>
      </w:r>
    </w:p>
    <w:p w:rsidR="0016611E" w:rsidRDefault="0016611E" w:rsidP="0055694F">
      <w:pPr>
        <w:spacing w:after="0" w:line="240" w:lineRule="auto"/>
        <w:jc w:val="both"/>
        <w:rPr>
          <w:rFonts w:ascii="Times New Roman" w:hAnsi="Times New Roman" w:cs="Times New Roman"/>
          <w:lang w:val="ru-RU"/>
        </w:rPr>
      </w:pPr>
    </w:p>
    <w:p w:rsidR="0016611E" w:rsidRPr="0016611E" w:rsidRDefault="0016611E" w:rsidP="0055694F">
      <w:pPr>
        <w:spacing w:after="0" w:line="240" w:lineRule="auto"/>
        <w:jc w:val="both"/>
        <w:rPr>
          <w:rFonts w:ascii="Times New Roman" w:hAnsi="Times New Roman" w:cs="Times New Roman"/>
          <w:b/>
          <w:lang w:val="ru-RU"/>
        </w:rPr>
      </w:pPr>
      <w:r w:rsidRPr="0016611E">
        <w:rPr>
          <w:rFonts w:ascii="Times New Roman" w:hAnsi="Times New Roman" w:cs="Times New Roman"/>
          <w:b/>
          <w:lang w:val="ru-RU"/>
        </w:rPr>
        <w:t xml:space="preserve">Пројектни задатак за теме ИКТ и Дигитална писменост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При реализацији првог пр</w:t>
      </w:r>
      <w:r>
        <w:rPr>
          <w:rFonts w:ascii="Times New Roman" w:hAnsi="Times New Roman" w:cs="Times New Roman"/>
          <w:lang w:val="ru-RU"/>
        </w:rPr>
        <w:t>ојектног задатка, наставник пла</w:t>
      </w:r>
      <w:r w:rsidRPr="0016611E">
        <w:rPr>
          <w:rFonts w:ascii="Times New Roman" w:hAnsi="Times New Roman" w:cs="Times New Roman"/>
          <w:lang w:val="ru-RU"/>
        </w:rPr>
        <w:t>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 xml:space="preserve">Посебну пажњу посветити развоју међупредметних компетенција, подстицању иницијативе и креативности, успостављању сарадничких и вредносних ставова код ученика.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 xml:space="preserve">При представљању фаза пројекта (на начин већ описан у претходним разредима) понудити ученицима пројектне задатке који се баве реалним темама из школског или свакодневног живота. Циљ пројектног задатка је развијање и неговање: поступности, повезивања и изградње сопствених стратегија учења, вршњачког учења, вредновања и самовредновања постигнућа.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i/>
          <w:lang w:val="ru-RU"/>
        </w:rPr>
        <w:t>– Објаснићу ти</w:t>
      </w:r>
      <w:r w:rsidRPr="0016611E">
        <w:rPr>
          <w:rFonts w:ascii="Times New Roman" w:hAnsi="Times New Roman" w:cs="Times New Roman"/>
          <w:lang w:val="ru-RU"/>
        </w:rPr>
        <w:t xml:space="preserve"> (Истражи</w:t>
      </w:r>
      <w:r>
        <w:rPr>
          <w:rFonts w:ascii="Times New Roman" w:hAnsi="Times New Roman" w:cs="Times New Roman"/>
          <w:lang w:val="ru-RU"/>
        </w:rPr>
        <w:t>вање потреба вршњака када је вр</w:t>
      </w:r>
      <w:r w:rsidRPr="0016611E">
        <w:rPr>
          <w:rFonts w:ascii="Times New Roman" w:hAnsi="Times New Roman" w:cs="Times New Roman"/>
          <w:lang w:val="ru-RU"/>
        </w:rPr>
        <w:t xml:space="preserve">шњачко учење у питању (онлајн упитник) и анализа резултата; У складу са резултатима истраживања, израда видео-упутстава којима се демонстрира решавање задатака (математика, физика, хемија), објашњавају научни принципи, представљају уметнички правци (књижевност, музика, сликарство, дизајн) демонстрира правилно извођење вежби (колут, шпага, трокорак...), појашњава програмирање у текстуалном програмском језику, описују поступци рада у изабраним апликацијама...; Постављање креираних видео-упутстава на </w:t>
      </w:r>
      <w:r w:rsidRPr="0016611E">
        <w:rPr>
          <w:rFonts w:ascii="Times New Roman" w:hAnsi="Times New Roman" w:cs="Times New Roman"/>
        </w:rPr>
        <w:t>youtube</w:t>
      </w:r>
      <w:r w:rsidRPr="0016611E">
        <w:rPr>
          <w:rFonts w:ascii="Times New Roman" w:hAnsi="Times New Roman" w:cs="Times New Roman"/>
          <w:lang w:val="ru-RU"/>
        </w:rPr>
        <w:t xml:space="preserve"> канал школе, обезбеђивање видљивости на школском сајту и промоција урађеног као</w:t>
      </w:r>
      <w:r w:rsidR="00B82357">
        <w:rPr>
          <w:rFonts w:ascii="Times New Roman" w:hAnsi="Times New Roman" w:cs="Times New Roman"/>
          <w:lang w:val="ru-RU"/>
        </w:rPr>
        <w:t xml:space="preserve"> аутентичног дидак</w:t>
      </w:r>
      <w:r w:rsidRPr="0016611E">
        <w:rPr>
          <w:rFonts w:ascii="Times New Roman" w:hAnsi="Times New Roman" w:cs="Times New Roman"/>
          <w:lang w:val="ru-RU"/>
        </w:rPr>
        <w:t xml:space="preserve">тичког средства намењеног свим ученицима школе);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i/>
          <w:lang w:val="ru-RU"/>
        </w:rPr>
        <w:t>– Школа је наша</w:t>
      </w:r>
      <w:r w:rsidRPr="0016611E">
        <w:rPr>
          <w:rFonts w:ascii="Times New Roman" w:hAnsi="Times New Roman" w:cs="Times New Roman"/>
          <w:lang w:val="ru-RU"/>
        </w:rPr>
        <w:t xml:space="preserve"> (Истраживање потреба вршњака када је школски живот у питању – шта нам недостаје: ученички клуб за вршњачко учење, секција, интерно такмичење… (онлајн упитник) и анализа резултата; У складу са резултатима истраживања, сараднички рад на дефинисању циља недостајуће школске активности, дефинисање годишњег програма рада, као и месечних активности, креирање логоа, избор потенцијалног простора у оквиру школе за реализацију предвиђеног програма, мапирање наставника–сарадника; Представљање идејног решења Ученичком парламенту и управи школе);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i/>
          <w:lang w:val="ru-RU"/>
        </w:rPr>
        <w:t>– Музеј који недостаје</w:t>
      </w:r>
      <w:r w:rsidRPr="0016611E">
        <w:rPr>
          <w:rFonts w:ascii="Times New Roman" w:hAnsi="Times New Roman" w:cs="Times New Roman"/>
          <w:lang w:val="ru-RU"/>
        </w:rPr>
        <w:t xml:space="preserve"> </w:t>
      </w:r>
      <w:r>
        <w:rPr>
          <w:rFonts w:ascii="Times New Roman" w:hAnsi="Times New Roman" w:cs="Times New Roman"/>
          <w:lang w:val="ru-RU"/>
        </w:rPr>
        <w:t>(Школа је део шире друштвене за</w:t>
      </w:r>
      <w:r w:rsidRPr="0016611E">
        <w:rPr>
          <w:rFonts w:ascii="Times New Roman" w:hAnsi="Times New Roman" w:cs="Times New Roman"/>
          <w:lang w:val="ru-RU"/>
        </w:rPr>
        <w:t>једнице и као таква може да допринесе њеној научно-културној сцени. Сараднички рад на деф</w:t>
      </w:r>
      <w:r>
        <w:rPr>
          <w:rFonts w:ascii="Times New Roman" w:hAnsi="Times New Roman" w:cs="Times New Roman"/>
          <w:lang w:val="ru-RU"/>
        </w:rPr>
        <w:t>инисању циља пројекта; Испитива</w:t>
      </w:r>
      <w:r w:rsidRPr="0016611E">
        <w:rPr>
          <w:rFonts w:ascii="Times New Roman" w:hAnsi="Times New Roman" w:cs="Times New Roman"/>
          <w:lang w:val="ru-RU"/>
        </w:rPr>
        <w:t xml:space="preserve">ње потреба ученика и мештана </w:t>
      </w:r>
      <w:r w:rsidR="00B82357">
        <w:rPr>
          <w:rFonts w:ascii="Times New Roman" w:hAnsi="Times New Roman" w:cs="Times New Roman"/>
          <w:lang w:val="ru-RU"/>
        </w:rPr>
        <w:t>(онлајн анкета објављена на сај</w:t>
      </w:r>
      <w:r w:rsidRPr="0016611E">
        <w:rPr>
          <w:rFonts w:ascii="Times New Roman" w:hAnsi="Times New Roman" w:cs="Times New Roman"/>
          <w:lang w:val="ru-RU"/>
        </w:rPr>
        <w:t>ту школе и сајту локалне самоуправе; Анализа резултата анкете; Дефинисање годишњег програма рада, као и месечних активности (ученици описују активности детаљно – ако је тема хемија наводе научнике, научне концепте…), к</w:t>
      </w:r>
      <w:r>
        <w:rPr>
          <w:rFonts w:ascii="Times New Roman" w:hAnsi="Times New Roman" w:cs="Times New Roman"/>
          <w:lang w:val="ru-RU"/>
        </w:rPr>
        <w:t>реирање логоа, избор потенцијал</w:t>
      </w:r>
      <w:r w:rsidRPr="0016611E">
        <w:rPr>
          <w:rFonts w:ascii="Times New Roman" w:hAnsi="Times New Roman" w:cs="Times New Roman"/>
          <w:lang w:val="ru-RU"/>
        </w:rPr>
        <w:t>ног простора у оквиру школе за</w:t>
      </w:r>
      <w:r>
        <w:rPr>
          <w:rFonts w:ascii="Times New Roman" w:hAnsi="Times New Roman" w:cs="Times New Roman"/>
          <w:lang w:val="ru-RU"/>
        </w:rPr>
        <w:t xml:space="preserve"> реализацију предвиђеног програ</w:t>
      </w:r>
      <w:r w:rsidRPr="0016611E">
        <w:rPr>
          <w:rFonts w:ascii="Times New Roman" w:hAnsi="Times New Roman" w:cs="Times New Roman"/>
          <w:lang w:val="ru-RU"/>
        </w:rPr>
        <w:t>ма, мапирање наставника–сарадника; Израда графичког рекламног материјала; Представљање идејног решења Уч</w:t>
      </w:r>
      <w:r>
        <w:rPr>
          <w:rFonts w:ascii="Times New Roman" w:hAnsi="Times New Roman" w:cs="Times New Roman"/>
          <w:lang w:val="ru-RU"/>
        </w:rPr>
        <w:t>еничком парламен</w:t>
      </w:r>
      <w:r w:rsidRPr="0016611E">
        <w:rPr>
          <w:rFonts w:ascii="Times New Roman" w:hAnsi="Times New Roman" w:cs="Times New Roman"/>
          <w:lang w:val="ru-RU"/>
        </w:rPr>
        <w:t xml:space="preserve">ту и управи школе; Комуникација са локалном заједницом у циљу заједничке промоције школе као научно-културног чворишта); </w:t>
      </w:r>
    </w:p>
    <w:p w:rsidR="0016611E" w:rsidRP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i/>
          <w:lang w:val="ru-RU"/>
        </w:rPr>
        <w:t>– Зато што смо одговорни</w:t>
      </w:r>
      <w:r>
        <w:rPr>
          <w:rFonts w:ascii="Times New Roman" w:hAnsi="Times New Roman" w:cs="Times New Roman"/>
          <w:lang w:val="ru-RU"/>
        </w:rPr>
        <w:t xml:space="preserve"> (Истраживање о ставовима вр</w:t>
      </w:r>
      <w:r w:rsidRPr="0016611E">
        <w:rPr>
          <w:rFonts w:ascii="Times New Roman" w:hAnsi="Times New Roman" w:cs="Times New Roman"/>
          <w:lang w:val="ru-RU"/>
        </w:rPr>
        <w:t xml:space="preserve">шњака када је квалитет живота </w:t>
      </w:r>
      <w:r w:rsidR="00364682">
        <w:rPr>
          <w:rFonts w:ascii="Times New Roman" w:hAnsi="Times New Roman" w:cs="Times New Roman"/>
          <w:lang w:val="ru-RU"/>
        </w:rPr>
        <w:t>у локалној средини у питању (он</w:t>
      </w:r>
      <w:r w:rsidRPr="0016611E">
        <w:rPr>
          <w:rFonts w:ascii="Times New Roman" w:hAnsi="Times New Roman" w:cs="Times New Roman"/>
          <w:lang w:val="ru-RU"/>
        </w:rPr>
        <w:t>лајн упитник о еколошким, културним, образовним потребама), анализа резултата и одабир про</w:t>
      </w:r>
      <w:r>
        <w:rPr>
          <w:rFonts w:ascii="Times New Roman" w:hAnsi="Times New Roman" w:cs="Times New Roman"/>
          <w:lang w:val="ru-RU"/>
        </w:rPr>
        <w:t>блема који вршњаци начешће наво</w:t>
      </w:r>
      <w:r w:rsidRPr="0016611E">
        <w:rPr>
          <w:rFonts w:ascii="Times New Roman" w:hAnsi="Times New Roman" w:cs="Times New Roman"/>
          <w:lang w:val="ru-RU"/>
        </w:rPr>
        <w:t>де; Сараднички рад на изради предлога решења одабраног проблема, дефинисање плана акције; Представљање плана акције на нивоу школа (израђена мултимедијална презентација, постер и лого) и одабир особа (ученика и наставника) које ће бити задужене за његово спровођење; Представљање плана акције на нивоу локалне заједнице (комуникација путем електронске поште са јединицом локалне самоуправе, домом културе…); Спровођење акције.</w:t>
      </w:r>
    </w:p>
    <w:p w:rsidR="0016611E" w:rsidRPr="0016611E" w:rsidRDefault="0016611E" w:rsidP="0055694F">
      <w:pPr>
        <w:spacing w:after="0" w:line="240" w:lineRule="auto"/>
        <w:jc w:val="both"/>
        <w:rPr>
          <w:rFonts w:ascii="Times New Roman" w:hAnsi="Times New Roman" w:cs="Times New Roman"/>
          <w:lang w:val="ru-RU"/>
        </w:rPr>
      </w:pPr>
      <w:r w:rsidRPr="0016611E">
        <w:rPr>
          <w:lang w:val="ru-RU"/>
        </w:rPr>
        <w:t xml:space="preserve"> </w:t>
      </w:r>
      <w:r w:rsidRPr="0016611E">
        <w:rPr>
          <w:rFonts w:ascii="Times New Roman" w:hAnsi="Times New Roman" w:cs="Times New Roman"/>
          <w:lang w:val="ru-RU"/>
        </w:rPr>
        <w:t>Добар пример сумирања н</w:t>
      </w:r>
      <w:r>
        <w:rPr>
          <w:rFonts w:ascii="Times New Roman" w:hAnsi="Times New Roman" w:cs="Times New Roman"/>
          <w:lang w:val="ru-RU"/>
        </w:rPr>
        <w:t>аучених поступака је израда пра</w:t>
      </w:r>
      <w:r w:rsidRPr="0016611E">
        <w:rPr>
          <w:rFonts w:ascii="Times New Roman" w:hAnsi="Times New Roman" w:cs="Times New Roman"/>
          <w:lang w:val="ru-RU"/>
        </w:rPr>
        <w:t xml:space="preserve">теће документације у виду фајлова различитог типа, као што су: текстуални фајлови, слике, видео материјали и сл. који су настали сарадничким радом у облаку. </w:t>
      </w:r>
    </w:p>
    <w:p w:rsidR="0016611E" w:rsidRDefault="0016611E" w:rsidP="0055694F">
      <w:pPr>
        <w:spacing w:after="0" w:line="240" w:lineRule="auto"/>
        <w:jc w:val="both"/>
        <w:rPr>
          <w:rFonts w:ascii="Times New Roman" w:hAnsi="Times New Roman" w:cs="Times New Roman"/>
          <w:lang w:val="ru-RU"/>
        </w:rPr>
      </w:pPr>
      <w:r w:rsidRPr="0016611E">
        <w:rPr>
          <w:rFonts w:ascii="Times New Roman" w:hAnsi="Times New Roman" w:cs="Times New Roman"/>
          <w:lang w:val="ru-RU"/>
        </w:rPr>
        <w:t>У сарадњи са адиминстратором школског сајта, идеје и продукте радове пројектних активности промовисати на сајту школе. Размотрити могућност учешћа на националним и међународним конкурсима.</w:t>
      </w:r>
    </w:p>
    <w:p w:rsidR="0084402D" w:rsidRPr="0084402D" w:rsidRDefault="0084402D" w:rsidP="0055694F">
      <w:pPr>
        <w:spacing w:after="0" w:line="240" w:lineRule="auto"/>
        <w:jc w:val="both"/>
        <w:rPr>
          <w:rFonts w:ascii="Times New Roman" w:hAnsi="Times New Roman" w:cs="Times New Roman"/>
          <w:b/>
          <w:lang w:val="ru-RU"/>
        </w:rPr>
      </w:pPr>
    </w:p>
    <w:p w:rsidR="0084402D" w:rsidRPr="0084402D" w:rsidRDefault="0084402D" w:rsidP="0055694F">
      <w:pPr>
        <w:spacing w:after="0" w:line="240" w:lineRule="auto"/>
        <w:jc w:val="both"/>
        <w:rPr>
          <w:rFonts w:ascii="Times New Roman" w:hAnsi="Times New Roman" w:cs="Times New Roman"/>
          <w:b/>
          <w:lang w:val="ru-RU"/>
        </w:rPr>
      </w:pPr>
      <w:r w:rsidRPr="0084402D">
        <w:rPr>
          <w:rFonts w:ascii="Times New Roman" w:hAnsi="Times New Roman" w:cs="Times New Roman"/>
          <w:b/>
          <w:lang w:val="ru-RU"/>
        </w:rPr>
        <w:t>Рачунарство</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Креирање програма који користе графику обрађивати у истом програмском језику и окружењу које је коришћено за учење програмирања током 6. разреда. Пре преласка на обраду нових тема обновити технике програмирања у текстуалном програмском језику у 6. разреду (бар 4 школска часа).</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Укратко упознати ученике са библиотеком за 2Д графику која ће бити коришћена у настави и, ако је то потребно, са начином њене инсталације. Подцртати везу између програмирања графичких апликација и програма за векторску графику (сваки цртеж се састоји од скупа геометријских облика описаних својим нумеричким параметрима).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Описати основну структуру графичког програма и потрудити се да се током наставе та структура што мање варира. Уколико графичка библиотека захтева нетривијалан програмски код за иницијализацију и деиницијализацију, ученицима понудити готову мустру од које могу да крену програмирање својих апликација, са што мање когнитивног оптерећења у вези са техничким детаљима одабране графичке библиотеке и са централним фокусом на технике заједничке већини графичких библиотека.</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Увести појам координатног система прозора, описати сличности и разлике у односу на традиционални координатни систем који се користи у математици. Увести начине задавања боја (именоване боје, боје задате помоћу три броја у </w:t>
      </w:r>
      <w:r w:rsidRPr="0084402D">
        <w:rPr>
          <w:rFonts w:ascii="Times New Roman" w:hAnsi="Times New Roman" w:cs="Times New Roman"/>
        </w:rPr>
        <w:t>RGB</w:t>
      </w:r>
      <w:r w:rsidRPr="0084402D">
        <w:rPr>
          <w:rFonts w:ascii="Times New Roman" w:hAnsi="Times New Roman" w:cs="Times New Roman"/>
          <w:lang w:val="ru-RU"/>
        </w:rPr>
        <w:t xml:space="preserve"> систему).</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Објаснити и демонстрирати исцртавање следећих основних примитива: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дуж,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испуњен и уоквирен правоугаоник,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круг и кружница.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Описати и демонстрирати поступак цртања сложенијих облика састављених од ових примитива (нпр. кућица, глава робота, чича Глиша, сладолед, ...). Објаснити појмове апсолутне и релативне вредности координата. Описати и приказати поступак цртања помоћу задавања апсолутних вредности координата, али и помоћу задавања релативних координата у односу на неку истакнуту тачку и величине одређене у размери према некој датој мери (на пример нацртати чича Глишу, ако ми се центар главе налази у тачки чије су координате (</w:t>
      </w:r>
      <w:r w:rsidRPr="0084402D">
        <w:rPr>
          <w:rFonts w:ascii="Times New Roman" w:hAnsi="Times New Roman" w:cs="Times New Roman"/>
        </w:rPr>
        <w:t>x</w:t>
      </w:r>
      <w:r w:rsidRPr="0084402D">
        <w:rPr>
          <w:rFonts w:ascii="Times New Roman" w:hAnsi="Times New Roman" w:cs="Times New Roman"/>
          <w:lang w:val="ru-RU"/>
        </w:rPr>
        <w:t xml:space="preserve">, </w:t>
      </w:r>
      <w:r w:rsidRPr="0084402D">
        <w:rPr>
          <w:rFonts w:ascii="Times New Roman" w:hAnsi="Times New Roman" w:cs="Times New Roman"/>
        </w:rPr>
        <w:t>y</w:t>
      </w:r>
      <w:r w:rsidRPr="0084402D">
        <w:rPr>
          <w:rFonts w:ascii="Times New Roman" w:hAnsi="Times New Roman" w:cs="Times New Roman"/>
          <w:lang w:val="ru-RU"/>
        </w:rPr>
        <w:t xml:space="preserve">) и полупречник јој је </w:t>
      </w:r>
      <w:r w:rsidRPr="0084402D">
        <w:rPr>
          <w:rFonts w:ascii="Times New Roman" w:hAnsi="Times New Roman" w:cs="Times New Roman"/>
        </w:rPr>
        <w:t>r</w:t>
      </w:r>
      <w:r w:rsidRPr="0084402D">
        <w:rPr>
          <w:rFonts w:ascii="Times New Roman" w:hAnsi="Times New Roman" w:cs="Times New Roman"/>
          <w:lang w:val="ru-RU"/>
        </w:rPr>
        <w:t xml:space="preserve">, при чему се величина и положај тела одређују у пропорцији са датим величинама). У корелацији са наставом математике цртати облике са интересантним математичким својствима (нпр. једнакостранични и једнакокраки троугао, средња линија троугла, тежиште троугла, описана кружница око троугла, кругови који се додирују споља и изнутра, концентричне кружнице, цветови од шест кругова, итд.).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Уколико их одабрана графичка библиотека подржава, приказати и следеће, мало компликованије примитиве: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испуњена и уоквирена елипса,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кружни лук,</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 испуњени и уоквирени многоугао (полигон).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словним ликом (фонтом).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Приказати технике учитавања и приказа слика, ако их одабрана графичка библиотека подржава и илустровати их кроз низ примера (слике могу да буду унапред припремљене од стране наставника, а ученицима се може задати да са интернета преузму одговарајуће слике, обраде их у програму за обраду слика и онда их увезу у своју апликацију).</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 Могуће је ученицима приказати и увоз и пуштање звука коришћењем одабране библиотеке.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Оставити ученицима дозу креативне слободе приликом избора цртежа који се програмски генерише.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 xml:space="preserve">У циљу вежбања итерације и алгоритамског начина размишљања приказати ученицима низ задатака у којима се цртају правилни облици уз помоћ петљи (низ подједнако размакнутих концентричних кружница, низ подједнако размакнутих паралелних линија, низ кружница истог пречника које се додирују, градијент боја, итд.). Подцртати корелацију са појмом линеарне функције који се обрађује у математици. </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Приказати генерисање насумичних бројева и употребу насумично генерисаних бројева на цртање насумично распоређених облика и насумични избор боја.</w:t>
      </w:r>
    </w:p>
    <w:p w:rsidR="0084402D" w:rsidRP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lastRenderedPageBreak/>
        <w:t xml:space="preserve">Ако наставник процени да је могуће са одређеним ученицима урадити амбициозније пројекте (попут програмирања анимација и једноставних рачунарских игара), то може урадити било током додатне, пројектне наставе или редовне наставе тако да ти талентовани ученици раде групно или самостално по прилагођеном програму. </w:t>
      </w:r>
    </w:p>
    <w:p w:rsidR="0084402D" w:rsidRDefault="0084402D" w:rsidP="0055694F">
      <w:pPr>
        <w:spacing w:after="0" w:line="240" w:lineRule="auto"/>
        <w:jc w:val="both"/>
        <w:rPr>
          <w:rFonts w:ascii="Times New Roman" w:hAnsi="Times New Roman" w:cs="Times New Roman"/>
          <w:lang w:val="ru-RU"/>
        </w:rPr>
      </w:pPr>
      <w:r w:rsidRPr="0084402D">
        <w:rPr>
          <w:rFonts w:ascii="Times New Roman" w:hAnsi="Times New Roman" w:cs="Times New Roman"/>
          <w:lang w:val="ru-RU"/>
        </w:rPr>
        <w:t>Приказати ученицима могућност употребе референтних приручника, туторијала, видео-туторијала и интернет форума у циљу налажења потребних информација о примени библиотечких функција, алгоритама и релевантних делова програмског кода.</w:t>
      </w:r>
    </w:p>
    <w:p w:rsidR="0084402D" w:rsidRDefault="0084402D" w:rsidP="0055694F">
      <w:pPr>
        <w:spacing w:after="0" w:line="240" w:lineRule="auto"/>
        <w:jc w:val="both"/>
        <w:rPr>
          <w:rFonts w:ascii="Times New Roman" w:hAnsi="Times New Roman" w:cs="Times New Roman"/>
          <w:lang w:val="ru-RU"/>
        </w:rPr>
      </w:pPr>
    </w:p>
    <w:p w:rsidR="0084402D" w:rsidRPr="00052DE1" w:rsidRDefault="0084402D" w:rsidP="0055694F">
      <w:pPr>
        <w:spacing w:after="0" w:line="240" w:lineRule="auto"/>
        <w:jc w:val="both"/>
        <w:rPr>
          <w:rFonts w:ascii="Times New Roman" w:hAnsi="Times New Roman" w:cs="Times New Roman"/>
          <w:b/>
          <w:lang w:val="ru-RU"/>
        </w:rPr>
      </w:pPr>
      <w:r w:rsidRPr="00052DE1">
        <w:rPr>
          <w:rFonts w:ascii="Times New Roman" w:hAnsi="Times New Roman" w:cs="Times New Roman"/>
          <w:b/>
          <w:lang w:val="ru-RU"/>
        </w:rPr>
        <w:t>Пројектни задатак из области Рачунарство</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 Пројектна настава у области Рачунарства је комплексан приступ настави и учењу који најчешће користи методе као што су проблемска настава и учење засновано на истрази (питањима). </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 Истрагу можемо да дефинишемо као „потрагу за истином, информацијама или знањем”. Учење засновано на истрази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 </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 За реализацију наставног пројекта могуће је користити рачунар или други програмабилни физички уређај.</w:t>
      </w:r>
    </w:p>
    <w:p w:rsidR="0084402D" w:rsidRPr="00052DE1" w:rsidRDefault="0084402D"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Теме наставног пројекта треба осмислити тако да подржавају функционализацију знања ученика стечених учењем различитих предмета.</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Могуће теме наставног пројекта:</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 </w:t>
      </w:r>
      <w:r w:rsidRPr="00052DE1">
        <w:rPr>
          <w:rFonts w:ascii="Times New Roman" w:hAnsi="Times New Roman" w:cs="Times New Roman"/>
          <w:i/>
          <w:lang w:val="ru-RU"/>
        </w:rPr>
        <w:t>– Да ли живим здраво</w:t>
      </w:r>
      <w:r w:rsidRPr="00052DE1">
        <w:rPr>
          <w:rFonts w:ascii="Times New Roman" w:hAnsi="Times New Roman" w:cs="Times New Roman"/>
          <w:lang w:val="ru-RU"/>
        </w:rPr>
        <w:t>? (Истраживање концепта „здрав начин живота”, утврђивање у којој мери лични начин живота ученика одговара овом концепту на основу података добијених програмирањем физичког уређаја да врши функцију бројача корака, креирањем програма за израчунавање индекса телесне масе...);</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 </w:t>
      </w:r>
      <w:r w:rsidRPr="00052DE1">
        <w:rPr>
          <w:rFonts w:ascii="Times New Roman" w:hAnsi="Times New Roman" w:cs="Times New Roman"/>
          <w:i/>
          <w:lang w:val="ru-RU"/>
        </w:rPr>
        <w:t>– Дигитална башта</w:t>
      </w:r>
      <w:r w:rsidRPr="00052DE1">
        <w:rPr>
          <w:rFonts w:ascii="Times New Roman" w:hAnsi="Times New Roman" w:cs="Times New Roman"/>
          <w:lang w:val="ru-RU"/>
        </w:rPr>
        <w:t xml:space="preserve"> (Истраживање услова за узгој зачинског биља у затвореном простору, креирање дигитализоване баште – програмирање физичког уређаја да мери влажност земљишта и сигнализира да ли је заливање потребно или програмирање физичког уређаја да, на основу очитане влажности земљишта, покреће мотор који омогућава аутоматс</w:t>
      </w:r>
      <w:r>
        <w:rPr>
          <w:rFonts w:ascii="Times New Roman" w:hAnsi="Times New Roman" w:cs="Times New Roman"/>
          <w:lang w:val="ru-RU"/>
        </w:rPr>
        <w:t>ко заливање; програмирање физич</w:t>
      </w:r>
      <w:r w:rsidRPr="00052DE1">
        <w:rPr>
          <w:rFonts w:ascii="Times New Roman" w:hAnsi="Times New Roman" w:cs="Times New Roman"/>
          <w:lang w:val="ru-RU"/>
        </w:rPr>
        <w:t xml:space="preserve">ког уређаја да мери ниво осветљености места на коме се башта налази и сигнализира да башту треба поставити на друго место...); </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 </w:t>
      </w:r>
      <w:r w:rsidRPr="00052DE1">
        <w:rPr>
          <w:rFonts w:ascii="Times New Roman" w:hAnsi="Times New Roman" w:cs="Times New Roman"/>
          <w:i/>
          <w:lang w:val="ru-RU"/>
        </w:rPr>
        <w:t>Бицикл са сигнализацијом</w:t>
      </w:r>
      <w:r w:rsidRPr="00052DE1">
        <w:rPr>
          <w:rFonts w:ascii="Times New Roman" w:hAnsi="Times New Roman" w:cs="Times New Roman"/>
          <w:lang w:val="ru-RU"/>
        </w:rPr>
        <w:t xml:space="preserve"> (Истраживање концепта „безбедност у саобраћају” у контексту визуелне сигнализације, програмирање физичког уређаја да симули</w:t>
      </w:r>
      <w:r>
        <w:rPr>
          <w:rFonts w:ascii="Times New Roman" w:hAnsi="Times New Roman" w:cs="Times New Roman"/>
          <w:lang w:val="ru-RU"/>
        </w:rPr>
        <w:t>ра рад мигаваца и других визуел</w:t>
      </w:r>
      <w:r w:rsidRPr="00052DE1">
        <w:rPr>
          <w:rFonts w:ascii="Times New Roman" w:hAnsi="Times New Roman" w:cs="Times New Roman"/>
          <w:lang w:val="ru-RU"/>
        </w:rPr>
        <w:t xml:space="preserve">них облежја бицикла); – Интерактивни албум (израда програма у виду албума са: делима познатог уметника, архитектуре једне епохе, седам чуда Античког света... које се након клика увеличавају, неко време остају увећане а затим смањују на своје почетне димензије); </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i/>
          <w:lang w:val="ru-RU"/>
        </w:rPr>
        <w:t>– Ово је кретање</w:t>
      </w:r>
      <w:r w:rsidRPr="00052DE1">
        <w:rPr>
          <w:rFonts w:ascii="Times New Roman" w:hAnsi="Times New Roman" w:cs="Times New Roman"/>
          <w:lang w:val="ru-RU"/>
        </w:rPr>
        <w:t xml:space="preserve"> (креира</w:t>
      </w:r>
      <w:r w:rsidR="00C87FEB">
        <w:rPr>
          <w:rFonts w:ascii="Times New Roman" w:hAnsi="Times New Roman" w:cs="Times New Roman"/>
          <w:lang w:val="ru-RU"/>
        </w:rPr>
        <w:t>ње анимираних модела који прика</w:t>
      </w:r>
      <w:r w:rsidRPr="00052DE1">
        <w:rPr>
          <w:rFonts w:ascii="Times New Roman" w:hAnsi="Times New Roman" w:cs="Times New Roman"/>
          <w:lang w:val="ru-RU"/>
        </w:rPr>
        <w:t>зују промене физичких величина, као на пример: брзина, убрзање, потенцијална и кинетичка енергија, а при задатом кретању објекта – вертикални хитац, кретање тела низ стрму раван). Сви елементи пројектног задатка морају бити реални.</w:t>
      </w:r>
    </w:p>
    <w:p w:rsid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w:t>
      </w:r>
    </w:p>
    <w:p w:rsidR="00052DE1" w:rsidRPr="00052DE1" w:rsidRDefault="00052DE1" w:rsidP="0055694F">
      <w:pPr>
        <w:spacing w:after="0" w:line="240" w:lineRule="auto"/>
        <w:jc w:val="both"/>
        <w:rPr>
          <w:rFonts w:ascii="Times New Roman" w:hAnsi="Times New Roman" w:cs="Times New Roman"/>
          <w:lang w:val="ru-RU"/>
        </w:rPr>
      </w:pP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ПРАЋЕЊЕ И ВРЕДНОВАЊЕ НАСТАВЕ И УЧЕЊА </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У процесу вредновања потребно је континуирано пратити рад ученика. У настави оријент</w:t>
      </w:r>
      <w:r w:rsidR="00EF570B">
        <w:rPr>
          <w:rFonts w:ascii="Times New Roman" w:hAnsi="Times New Roman" w:cs="Times New Roman"/>
          <w:lang w:val="ru-RU"/>
        </w:rPr>
        <w:t>исаној на достизање исхода вред</w:t>
      </w:r>
      <w:r w:rsidRPr="00052DE1">
        <w:rPr>
          <w:rFonts w:ascii="Times New Roman" w:hAnsi="Times New Roman" w:cs="Times New Roman"/>
          <w:lang w:val="ru-RU"/>
        </w:rPr>
        <w:t>нују се и процес и продукти учења.</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lastRenderedPageBreak/>
        <w:t xml:space="preserve"> Будући да предмет информатика и рачунарство у седмом разреду треба, првенствено да развије вештине, навике, вредносне ставове и стилове понашања, требало би и вредновање више усмерити ка праћењу и вредновању практичних радова и вежбања, а мање ка тестовима знања. 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w:t>
      </w:r>
      <w:r w:rsidR="00EF570B">
        <w:rPr>
          <w:rFonts w:ascii="Times New Roman" w:hAnsi="Times New Roman" w:cs="Times New Roman"/>
          <w:lang w:val="ru-RU"/>
        </w:rPr>
        <w:t>а би свој рад унапредили. Оцењи</w:t>
      </w:r>
      <w:r w:rsidRPr="00052DE1">
        <w:rPr>
          <w:rFonts w:ascii="Times New Roman" w:hAnsi="Times New Roman" w:cs="Times New Roman"/>
          <w:lang w:val="ru-RU"/>
        </w:rPr>
        <w:t>вање тако постаје инструмент за напредовање у учењу. На основу резултата праћења и вредновања,</w:t>
      </w:r>
      <w:r>
        <w:rPr>
          <w:rFonts w:ascii="Times New Roman" w:hAnsi="Times New Roman" w:cs="Times New Roman"/>
          <w:lang w:val="ru-RU"/>
        </w:rPr>
        <w:t xml:space="preserve"> заједно са ученицима треба пла</w:t>
      </w:r>
      <w:r w:rsidRPr="00052DE1">
        <w:rPr>
          <w:rFonts w:ascii="Times New Roman" w:hAnsi="Times New Roman" w:cs="Times New Roman"/>
          <w:lang w:val="ru-RU"/>
        </w:rPr>
        <w:t xml:space="preserve">нирати процес учења и бирати погодне стратегије учења. </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У процесу оцењивања добро је користити портфолио (електронска збирк</w:t>
      </w:r>
      <w:r w:rsidRPr="00052DE1">
        <w:rPr>
          <w:rFonts w:ascii="Times New Roman" w:hAnsi="Times New Roman" w:cs="Times New Roman"/>
        </w:rPr>
        <w:t>a</w:t>
      </w:r>
      <w:r w:rsidRPr="00052DE1">
        <w:rPr>
          <w:rFonts w:ascii="Times New Roman" w:hAnsi="Times New Roman" w:cs="Times New Roman"/>
          <w:lang w:val="ru-RU"/>
        </w:rPr>
        <w:t xml:space="preserve"> д</w:t>
      </w:r>
      <w:r w:rsidRPr="00052DE1">
        <w:rPr>
          <w:rFonts w:ascii="Times New Roman" w:hAnsi="Times New Roman" w:cs="Times New Roman"/>
        </w:rPr>
        <w:t>o</w:t>
      </w:r>
      <w:r w:rsidRPr="00052DE1">
        <w:rPr>
          <w:rFonts w:ascii="Times New Roman" w:hAnsi="Times New Roman" w:cs="Times New Roman"/>
          <w:lang w:val="ru-RU"/>
        </w:rPr>
        <w:t>кум</w:t>
      </w:r>
      <w:r w:rsidRPr="00052DE1">
        <w:rPr>
          <w:rFonts w:ascii="Times New Roman" w:hAnsi="Times New Roman" w:cs="Times New Roman"/>
        </w:rPr>
        <w:t>e</w:t>
      </w:r>
      <w:r w:rsidRPr="00052DE1">
        <w:rPr>
          <w:rFonts w:ascii="Times New Roman" w:hAnsi="Times New Roman" w:cs="Times New Roman"/>
          <w:lang w:val="ru-RU"/>
        </w:rPr>
        <w:t>н</w:t>
      </w:r>
      <w:r w:rsidRPr="00052DE1">
        <w:rPr>
          <w:rFonts w:ascii="Times New Roman" w:hAnsi="Times New Roman" w:cs="Times New Roman"/>
        </w:rPr>
        <w:t>a</w:t>
      </w:r>
      <w:r w:rsidRPr="00052DE1">
        <w:rPr>
          <w:rFonts w:ascii="Times New Roman" w:hAnsi="Times New Roman" w:cs="Times New Roman"/>
          <w:lang w:val="ru-RU"/>
        </w:rPr>
        <w:t>т</w:t>
      </w:r>
      <w:r w:rsidRPr="00052DE1">
        <w:rPr>
          <w:rFonts w:ascii="Times New Roman" w:hAnsi="Times New Roman" w:cs="Times New Roman"/>
        </w:rPr>
        <w:t>a</w:t>
      </w:r>
      <w:r w:rsidRPr="00052DE1">
        <w:rPr>
          <w:rFonts w:ascii="Times New Roman" w:hAnsi="Times New Roman" w:cs="Times New Roman"/>
          <w:lang w:val="ru-RU"/>
        </w:rPr>
        <w:t xml:space="preserve"> и </w:t>
      </w:r>
      <w:r w:rsidRPr="00052DE1">
        <w:rPr>
          <w:rFonts w:ascii="Times New Roman" w:hAnsi="Times New Roman" w:cs="Times New Roman"/>
        </w:rPr>
        <w:t>e</w:t>
      </w:r>
      <w:r w:rsidRPr="00052DE1">
        <w:rPr>
          <w:rFonts w:ascii="Times New Roman" w:hAnsi="Times New Roman" w:cs="Times New Roman"/>
          <w:lang w:val="ru-RU"/>
        </w:rPr>
        <w:t>вид</w:t>
      </w:r>
      <w:r w:rsidRPr="00052DE1">
        <w:rPr>
          <w:rFonts w:ascii="Times New Roman" w:hAnsi="Times New Roman" w:cs="Times New Roman"/>
        </w:rPr>
        <w:t>e</w:t>
      </w:r>
      <w:r w:rsidRPr="00052DE1">
        <w:rPr>
          <w:rFonts w:ascii="Times New Roman" w:hAnsi="Times New Roman" w:cs="Times New Roman"/>
          <w:lang w:val="ru-RU"/>
        </w:rPr>
        <w:t>нци</w:t>
      </w:r>
      <w:r w:rsidRPr="00052DE1">
        <w:rPr>
          <w:rFonts w:ascii="Times New Roman" w:hAnsi="Times New Roman" w:cs="Times New Roman"/>
        </w:rPr>
        <w:t>ja</w:t>
      </w:r>
      <w:r w:rsidRPr="00052DE1">
        <w:rPr>
          <w:rFonts w:ascii="Times New Roman" w:hAnsi="Times New Roman" w:cs="Times New Roman"/>
          <w:lang w:val="ru-RU"/>
        </w:rPr>
        <w:t xml:space="preserve"> </w:t>
      </w:r>
      <w:r w:rsidRPr="00052DE1">
        <w:rPr>
          <w:rFonts w:ascii="Times New Roman" w:hAnsi="Times New Roman" w:cs="Times New Roman"/>
        </w:rPr>
        <w:t>o</w:t>
      </w:r>
      <w:r w:rsidRPr="00052DE1">
        <w:rPr>
          <w:rFonts w:ascii="Times New Roman" w:hAnsi="Times New Roman" w:cs="Times New Roman"/>
          <w:lang w:val="ru-RU"/>
        </w:rPr>
        <w:t xml:space="preserve"> пр</w:t>
      </w:r>
      <w:r w:rsidRPr="00052DE1">
        <w:rPr>
          <w:rFonts w:ascii="Times New Roman" w:hAnsi="Times New Roman" w:cs="Times New Roman"/>
        </w:rPr>
        <w:t>o</w:t>
      </w:r>
      <w:r w:rsidRPr="00052DE1">
        <w:rPr>
          <w:rFonts w:ascii="Times New Roman" w:hAnsi="Times New Roman" w:cs="Times New Roman"/>
          <w:lang w:val="ru-RU"/>
        </w:rPr>
        <w:t>ц</w:t>
      </w:r>
      <w:r w:rsidRPr="00052DE1">
        <w:rPr>
          <w:rFonts w:ascii="Times New Roman" w:hAnsi="Times New Roman" w:cs="Times New Roman"/>
        </w:rPr>
        <w:t>e</w:t>
      </w:r>
      <w:r w:rsidRPr="00052DE1">
        <w:rPr>
          <w:rFonts w:ascii="Times New Roman" w:hAnsi="Times New Roman" w:cs="Times New Roman"/>
          <w:lang w:val="ru-RU"/>
        </w:rPr>
        <w:t>су и пр</w:t>
      </w:r>
      <w:r w:rsidRPr="00052DE1">
        <w:rPr>
          <w:rFonts w:ascii="Times New Roman" w:hAnsi="Times New Roman" w:cs="Times New Roman"/>
        </w:rPr>
        <w:t>o</w:t>
      </w:r>
      <w:r w:rsidR="00EF570B">
        <w:rPr>
          <w:rFonts w:ascii="Times New Roman" w:hAnsi="Times New Roman" w:cs="Times New Roman"/>
          <w:lang w:val="ru-RU"/>
        </w:rPr>
        <w:t>дукти</w:t>
      </w:r>
      <w:r w:rsidRPr="00052DE1">
        <w:rPr>
          <w:rFonts w:ascii="Times New Roman" w:hAnsi="Times New Roman" w:cs="Times New Roman"/>
          <w:lang w:val="ru-RU"/>
        </w:rPr>
        <w:t>м</w:t>
      </w:r>
      <w:r w:rsidRPr="00052DE1">
        <w:rPr>
          <w:rFonts w:ascii="Times New Roman" w:hAnsi="Times New Roman" w:cs="Times New Roman"/>
        </w:rPr>
        <w:t>a</w:t>
      </w:r>
      <w:r w:rsidRPr="00052DE1">
        <w:rPr>
          <w:rFonts w:ascii="Times New Roman" w:hAnsi="Times New Roman" w:cs="Times New Roman"/>
          <w:lang w:val="ru-RU"/>
        </w:rPr>
        <w:t xml:space="preserve"> рада ученика, уз к</w:t>
      </w:r>
      <w:r w:rsidRPr="00052DE1">
        <w:rPr>
          <w:rFonts w:ascii="Times New Roman" w:hAnsi="Times New Roman" w:cs="Times New Roman"/>
        </w:rPr>
        <w:t>o</w:t>
      </w:r>
      <w:r w:rsidRPr="00052DE1">
        <w:rPr>
          <w:rFonts w:ascii="Times New Roman" w:hAnsi="Times New Roman" w:cs="Times New Roman"/>
          <w:lang w:val="ru-RU"/>
        </w:rPr>
        <w:t>м</w:t>
      </w:r>
      <w:r w:rsidRPr="00052DE1">
        <w:rPr>
          <w:rFonts w:ascii="Times New Roman" w:hAnsi="Times New Roman" w:cs="Times New Roman"/>
        </w:rPr>
        <w:t>e</w:t>
      </w:r>
      <w:r w:rsidRPr="00052DE1">
        <w:rPr>
          <w:rFonts w:ascii="Times New Roman" w:hAnsi="Times New Roman" w:cs="Times New Roman"/>
          <w:lang w:val="ru-RU"/>
        </w:rPr>
        <w:t>нт</w:t>
      </w:r>
      <w:r w:rsidRPr="00052DE1">
        <w:rPr>
          <w:rFonts w:ascii="Times New Roman" w:hAnsi="Times New Roman" w:cs="Times New Roman"/>
        </w:rPr>
        <w:t>a</w:t>
      </w:r>
      <w:r w:rsidRPr="00052DE1">
        <w:rPr>
          <w:rFonts w:ascii="Times New Roman" w:hAnsi="Times New Roman" w:cs="Times New Roman"/>
          <w:lang w:val="ru-RU"/>
        </w:rPr>
        <w:t>р</w:t>
      </w:r>
      <w:r w:rsidRPr="00052DE1">
        <w:rPr>
          <w:rFonts w:ascii="Times New Roman" w:hAnsi="Times New Roman" w:cs="Times New Roman"/>
        </w:rPr>
        <w:t>e</w:t>
      </w:r>
      <w:r w:rsidRPr="00052DE1">
        <w:rPr>
          <w:rFonts w:ascii="Times New Roman" w:hAnsi="Times New Roman" w:cs="Times New Roman"/>
          <w:lang w:val="ru-RU"/>
        </w:rPr>
        <w:t xml:space="preserve"> и пр</w:t>
      </w:r>
      <w:r w:rsidRPr="00052DE1">
        <w:rPr>
          <w:rFonts w:ascii="Times New Roman" w:hAnsi="Times New Roman" w:cs="Times New Roman"/>
        </w:rPr>
        <w:t>e</w:t>
      </w:r>
      <w:r w:rsidRPr="00052DE1">
        <w:rPr>
          <w:rFonts w:ascii="Times New Roman" w:hAnsi="Times New Roman" w:cs="Times New Roman"/>
          <w:lang w:val="ru-RU"/>
        </w:rPr>
        <w:t>п</w:t>
      </w:r>
      <w:r w:rsidRPr="00052DE1">
        <w:rPr>
          <w:rFonts w:ascii="Times New Roman" w:hAnsi="Times New Roman" w:cs="Times New Roman"/>
        </w:rPr>
        <w:t>o</w:t>
      </w:r>
      <w:r w:rsidRPr="00052DE1">
        <w:rPr>
          <w:rFonts w:ascii="Times New Roman" w:hAnsi="Times New Roman" w:cs="Times New Roman"/>
          <w:lang w:val="ru-RU"/>
        </w:rPr>
        <w:t>рук</w:t>
      </w:r>
      <w:r w:rsidRPr="00052DE1">
        <w:rPr>
          <w:rFonts w:ascii="Times New Roman" w:hAnsi="Times New Roman" w:cs="Times New Roman"/>
        </w:rPr>
        <w:t>e</w:t>
      </w:r>
      <w:r w:rsidRPr="00052DE1">
        <w:rPr>
          <w:rFonts w:ascii="Times New Roman" w:hAnsi="Times New Roman" w:cs="Times New Roman"/>
          <w:lang w:val="ru-RU"/>
        </w:rPr>
        <w:t>) као извор података и показатеља о напредовању ученика. Предности коришћења потрфолија су вишеструке: омогућава к</w:t>
      </w:r>
      <w:r w:rsidRPr="00052DE1">
        <w:rPr>
          <w:rFonts w:ascii="Times New Roman" w:hAnsi="Times New Roman" w:cs="Times New Roman"/>
        </w:rPr>
        <w:t>o</w:t>
      </w:r>
      <w:r w:rsidRPr="00052DE1">
        <w:rPr>
          <w:rFonts w:ascii="Times New Roman" w:hAnsi="Times New Roman" w:cs="Times New Roman"/>
          <w:lang w:val="ru-RU"/>
        </w:rPr>
        <w:t>нтинуир</w:t>
      </w:r>
      <w:r w:rsidRPr="00052DE1">
        <w:rPr>
          <w:rFonts w:ascii="Times New Roman" w:hAnsi="Times New Roman" w:cs="Times New Roman"/>
        </w:rPr>
        <w:t>a</w:t>
      </w:r>
      <w:r w:rsidRPr="00052DE1">
        <w:rPr>
          <w:rFonts w:ascii="Times New Roman" w:hAnsi="Times New Roman" w:cs="Times New Roman"/>
          <w:lang w:val="ru-RU"/>
        </w:rPr>
        <w:t>н</w:t>
      </w:r>
      <w:r w:rsidRPr="00052DE1">
        <w:rPr>
          <w:rFonts w:ascii="Times New Roman" w:hAnsi="Times New Roman" w:cs="Times New Roman"/>
        </w:rPr>
        <w:t>o</w:t>
      </w:r>
      <w:r w:rsidRPr="00052DE1">
        <w:rPr>
          <w:rFonts w:ascii="Times New Roman" w:hAnsi="Times New Roman" w:cs="Times New Roman"/>
          <w:lang w:val="ru-RU"/>
        </w:rPr>
        <w:t xml:space="preserve"> и сист</w:t>
      </w:r>
      <w:r w:rsidRPr="00052DE1">
        <w:rPr>
          <w:rFonts w:ascii="Times New Roman" w:hAnsi="Times New Roman" w:cs="Times New Roman"/>
        </w:rPr>
        <w:t>e</w:t>
      </w:r>
      <w:r w:rsidRPr="00052DE1">
        <w:rPr>
          <w:rFonts w:ascii="Times New Roman" w:hAnsi="Times New Roman" w:cs="Times New Roman"/>
          <w:lang w:val="ru-RU"/>
        </w:rPr>
        <w:t>м</w:t>
      </w:r>
      <w:r w:rsidRPr="00052DE1">
        <w:rPr>
          <w:rFonts w:ascii="Times New Roman" w:hAnsi="Times New Roman" w:cs="Times New Roman"/>
        </w:rPr>
        <w:t>a</w:t>
      </w:r>
      <w:r w:rsidRPr="00052DE1">
        <w:rPr>
          <w:rFonts w:ascii="Times New Roman" w:hAnsi="Times New Roman" w:cs="Times New Roman"/>
          <w:lang w:val="ru-RU"/>
        </w:rPr>
        <w:t>тичн</w:t>
      </w:r>
      <w:r w:rsidRPr="00052DE1">
        <w:rPr>
          <w:rFonts w:ascii="Times New Roman" w:hAnsi="Times New Roman" w:cs="Times New Roman"/>
        </w:rPr>
        <w:t>o</w:t>
      </w:r>
      <w:r w:rsidRPr="00052DE1">
        <w:rPr>
          <w:rFonts w:ascii="Times New Roman" w:hAnsi="Times New Roman" w:cs="Times New Roman"/>
          <w:lang w:val="ru-RU"/>
        </w:rPr>
        <w:t xml:space="preserve"> пр</w:t>
      </w:r>
      <w:r w:rsidRPr="00052DE1">
        <w:rPr>
          <w:rFonts w:ascii="Times New Roman" w:hAnsi="Times New Roman" w:cs="Times New Roman"/>
        </w:rPr>
        <w:t>a</w:t>
      </w:r>
      <w:r w:rsidRPr="00052DE1">
        <w:rPr>
          <w:rFonts w:ascii="Times New Roman" w:hAnsi="Times New Roman" w:cs="Times New Roman"/>
          <w:lang w:val="ru-RU"/>
        </w:rPr>
        <w:t>ћ</w:t>
      </w:r>
      <w:r w:rsidRPr="00052DE1">
        <w:rPr>
          <w:rFonts w:ascii="Times New Roman" w:hAnsi="Times New Roman" w:cs="Times New Roman"/>
        </w:rPr>
        <w:t>e</w:t>
      </w:r>
      <w:r w:rsidRPr="00052DE1">
        <w:rPr>
          <w:rFonts w:ascii="Times New Roman" w:hAnsi="Times New Roman" w:cs="Times New Roman"/>
          <w:lang w:val="ru-RU"/>
        </w:rPr>
        <w:t>њ</w:t>
      </w:r>
      <w:r w:rsidRPr="00052DE1">
        <w:rPr>
          <w:rFonts w:ascii="Times New Roman" w:hAnsi="Times New Roman" w:cs="Times New Roman"/>
        </w:rPr>
        <w:t>e</w:t>
      </w:r>
      <w:r w:rsidRPr="00052DE1">
        <w:rPr>
          <w:rFonts w:ascii="Times New Roman" w:hAnsi="Times New Roman" w:cs="Times New Roman"/>
          <w:lang w:val="ru-RU"/>
        </w:rPr>
        <w:t xml:space="preserve"> н</w:t>
      </w:r>
      <w:r w:rsidRPr="00052DE1">
        <w:rPr>
          <w:rFonts w:ascii="Times New Roman" w:hAnsi="Times New Roman" w:cs="Times New Roman"/>
        </w:rPr>
        <w:t>a</w:t>
      </w:r>
      <w:r w:rsidRPr="00052DE1">
        <w:rPr>
          <w:rFonts w:ascii="Times New Roman" w:hAnsi="Times New Roman" w:cs="Times New Roman"/>
          <w:lang w:val="ru-RU"/>
        </w:rPr>
        <w:t>пр</w:t>
      </w:r>
      <w:r w:rsidRPr="00052DE1">
        <w:rPr>
          <w:rFonts w:ascii="Times New Roman" w:hAnsi="Times New Roman" w:cs="Times New Roman"/>
        </w:rPr>
        <w:t>e</w:t>
      </w:r>
      <w:r w:rsidRPr="00052DE1">
        <w:rPr>
          <w:rFonts w:ascii="Times New Roman" w:hAnsi="Times New Roman" w:cs="Times New Roman"/>
          <w:lang w:val="ru-RU"/>
        </w:rPr>
        <w:t>д</w:t>
      </w:r>
      <w:r w:rsidRPr="00052DE1">
        <w:rPr>
          <w:rFonts w:ascii="Times New Roman" w:hAnsi="Times New Roman" w:cs="Times New Roman"/>
        </w:rPr>
        <w:t>o</w:t>
      </w:r>
      <w:r w:rsidRPr="00052DE1">
        <w:rPr>
          <w:rFonts w:ascii="Times New Roman" w:hAnsi="Times New Roman" w:cs="Times New Roman"/>
          <w:lang w:val="ru-RU"/>
        </w:rPr>
        <w:t>в</w:t>
      </w:r>
      <w:r w:rsidRPr="00052DE1">
        <w:rPr>
          <w:rFonts w:ascii="Times New Roman" w:hAnsi="Times New Roman" w:cs="Times New Roman"/>
        </w:rPr>
        <w:t>a</w:t>
      </w:r>
      <w:r w:rsidRPr="00052DE1">
        <w:rPr>
          <w:rFonts w:ascii="Times New Roman" w:hAnsi="Times New Roman" w:cs="Times New Roman"/>
          <w:lang w:val="ru-RU"/>
        </w:rPr>
        <w:t>њ</w:t>
      </w:r>
      <w:r w:rsidRPr="00052DE1">
        <w:rPr>
          <w:rFonts w:ascii="Times New Roman" w:hAnsi="Times New Roman" w:cs="Times New Roman"/>
        </w:rPr>
        <w:t>a</w:t>
      </w:r>
      <w:r w:rsidRPr="00052DE1">
        <w:rPr>
          <w:rFonts w:ascii="Times New Roman" w:hAnsi="Times New Roman" w:cs="Times New Roman"/>
          <w:lang w:val="ru-RU"/>
        </w:rPr>
        <w:t>, подстиче развој ученика, представља увид у пр</w:t>
      </w:r>
      <w:r w:rsidRPr="00052DE1">
        <w:rPr>
          <w:rFonts w:ascii="Times New Roman" w:hAnsi="Times New Roman" w:cs="Times New Roman"/>
        </w:rPr>
        <w:t>a</w:t>
      </w:r>
      <w:r w:rsidRPr="00052DE1">
        <w:rPr>
          <w:rFonts w:ascii="Times New Roman" w:hAnsi="Times New Roman" w:cs="Times New Roman"/>
          <w:lang w:val="ru-RU"/>
        </w:rPr>
        <w:t>ћ</w:t>
      </w:r>
      <w:r w:rsidRPr="00052DE1">
        <w:rPr>
          <w:rFonts w:ascii="Times New Roman" w:hAnsi="Times New Roman" w:cs="Times New Roman"/>
        </w:rPr>
        <w:t>e</w:t>
      </w:r>
      <w:r w:rsidRPr="00052DE1">
        <w:rPr>
          <w:rFonts w:ascii="Times New Roman" w:hAnsi="Times New Roman" w:cs="Times New Roman"/>
          <w:lang w:val="ru-RU"/>
        </w:rPr>
        <w:t>њ</w:t>
      </w:r>
      <w:r w:rsidRPr="00052DE1">
        <w:rPr>
          <w:rFonts w:ascii="Times New Roman" w:hAnsi="Times New Roman" w:cs="Times New Roman"/>
        </w:rPr>
        <w:t>e</w:t>
      </w:r>
      <w:r w:rsidRPr="00052DE1">
        <w:rPr>
          <w:rFonts w:ascii="Times New Roman" w:hAnsi="Times New Roman" w:cs="Times New Roman"/>
          <w:lang w:val="ru-RU"/>
        </w:rPr>
        <w:t xml:space="preserve"> р</w:t>
      </w:r>
      <w:r w:rsidRPr="00052DE1">
        <w:rPr>
          <w:rFonts w:ascii="Times New Roman" w:hAnsi="Times New Roman" w:cs="Times New Roman"/>
        </w:rPr>
        <w:t>a</w:t>
      </w:r>
      <w:r w:rsidRPr="00052DE1">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052DE1">
        <w:rPr>
          <w:rFonts w:ascii="Times New Roman" w:hAnsi="Times New Roman" w:cs="Times New Roman"/>
        </w:rPr>
        <w:t>o</w:t>
      </w:r>
      <w:r w:rsidRPr="00052DE1">
        <w:rPr>
          <w:rFonts w:ascii="Times New Roman" w:hAnsi="Times New Roman" w:cs="Times New Roman"/>
          <w:lang w:val="ru-RU"/>
        </w:rPr>
        <w:t>бл</w:t>
      </w:r>
      <w:r w:rsidRPr="00052DE1">
        <w:rPr>
          <w:rFonts w:ascii="Times New Roman" w:hAnsi="Times New Roman" w:cs="Times New Roman"/>
        </w:rPr>
        <w:t>a</w:t>
      </w:r>
      <w:r w:rsidRPr="00052DE1">
        <w:rPr>
          <w:rFonts w:ascii="Times New Roman" w:hAnsi="Times New Roman" w:cs="Times New Roman"/>
          <w:lang w:val="ru-RU"/>
        </w:rPr>
        <w:t>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w:t>
      </w:r>
      <w:r>
        <w:rPr>
          <w:rFonts w:ascii="Times New Roman" w:hAnsi="Times New Roman" w:cs="Times New Roman"/>
          <w:lang w:val="ru-RU"/>
        </w:rPr>
        <w:t xml:space="preserve"> прилога и успостављању критери</w:t>
      </w:r>
      <w:r w:rsidRPr="00052DE1">
        <w:rPr>
          <w:rFonts w:ascii="Times New Roman" w:hAnsi="Times New Roman" w:cs="Times New Roman"/>
          <w:lang w:val="ru-RU"/>
        </w:rPr>
        <w:t>јума оцењивања, је решив успостављањем сарадње наставника са стручним сарадником, уз коришћење Блумове таксономије.</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w:t>
      </w:r>
    </w:p>
    <w:p w:rsidR="00052DE1" w:rsidRPr="00052DE1" w:rsidRDefault="00052DE1" w:rsidP="0055694F">
      <w:pPr>
        <w:spacing w:after="0" w:line="240" w:lineRule="auto"/>
        <w:jc w:val="both"/>
        <w:rPr>
          <w:rFonts w:ascii="Times New Roman" w:hAnsi="Times New Roman" w:cs="Times New Roman"/>
          <w:lang w:val="ru-RU"/>
        </w:rPr>
      </w:pPr>
      <w:r w:rsidRPr="00052DE1">
        <w:rPr>
          <w:rFonts w:ascii="Times New Roman" w:hAnsi="Times New Roman" w:cs="Times New Roman"/>
          <w:lang w:val="ru-RU"/>
        </w:rPr>
        <w:t xml:space="preserve">Препоручено је комбиновање различитих начина оцењивања да би се сагледале слабе и јаке </w:t>
      </w:r>
      <w:r>
        <w:rPr>
          <w:rFonts w:ascii="Times New Roman" w:hAnsi="Times New Roman" w:cs="Times New Roman"/>
          <w:lang w:val="ru-RU"/>
        </w:rPr>
        <w:t>стране сваког свог ученика. При</w:t>
      </w:r>
      <w:r w:rsidRPr="00052DE1">
        <w:rPr>
          <w:rFonts w:ascii="Times New Roman" w:hAnsi="Times New Roman" w:cs="Times New Roman"/>
          <w:lang w:val="ru-RU"/>
        </w:rPr>
        <w:t>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w:t>
      </w:r>
      <w:r>
        <w:rPr>
          <w:rFonts w:ascii="Times New Roman" w:hAnsi="Times New Roman" w:cs="Times New Roman"/>
          <w:lang w:val="ru-RU"/>
        </w:rPr>
        <w:t>е да наставник резултате вредно</w:t>
      </w:r>
      <w:r w:rsidRPr="00052DE1">
        <w:rPr>
          <w:rFonts w:ascii="Times New Roman" w:hAnsi="Times New Roman" w:cs="Times New Roman"/>
          <w:lang w:val="ru-RU"/>
        </w:rPr>
        <w:t>вања постигнућа својих ученик</w:t>
      </w:r>
      <w:r>
        <w:rPr>
          <w:rFonts w:ascii="Times New Roman" w:hAnsi="Times New Roman" w:cs="Times New Roman"/>
          <w:lang w:val="ru-RU"/>
        </w:rPr>
        <w:t>а континуирано анализира и кори</w:t>
      </w:r>
      <w:r w:rsidRPr="00052DE1">
        <w:rPr>
          <w:rFonts w:ascii="Times New Roman" w:hAnsi="Times New Roman" w:cs="Times New Roman"/>
          <w:lang w:val="ru-RU"/>
        </w:rPr>
        <w:t>сти тако да промени део своје наставне праксе. Када је промени, потребно је да прикупи нове податке да би могао да види колико су те промене ефикасне. У оквиру плана рада нас</w:t>
      </w:r>
      <w:r>
        <w:rPr>
          <w:rFonts w:ascii="Times New Roman" w:hAnsi="Times New Roman" w:cs="Times New Roman"/>
          <w:lang w:val="ru-RU"/>
        </w:rPr>
        <w:t>тавника, у делу ваннаставних ак</w:t>
      </w:r>
      <w:r w:rsidRPr="00052DE1">
        <w:rPr>
          <w:rFonts w:ascii="Times New Roman" w:hAnsi="Times New Roman" w:cs="Times New Roman"/>
          <w:lang w:val="ru-RU"/>
        </w:rPr>
        <w:t>тивности, поред додатне и допунске наставе, планирати секцију и време за менторски рад са учен</w:t>
      </w:r>
      <w:r>
        <w:rPr>
          <w:rFonts w:ascii="Times New Roman" w:hAnsi="Times New Roman" w:cs="Times New Roman"/>
          <w:lang w:val="ru-RU"/>
        </w:rPr>
        <w:t>ицима који учествују на такмиче</w:t>
      </w:r>
      <w:r w:rsidRPr="00052DE1">
        <w:rPr>
          <w:rFonts w:ascii="Times New Roman" w:hAnsi="Times New Roman" w:cs="Times New Roman"/>
          <w:lang w:val="ru-RU"/>
        </w:rPr>
        <w:t>њима из овог предмета. Препоручује се да се избор тема за рад на секцији изврши у сарадњи са другим наставницима, а да се почетна иницијатива препусти</w:t>
      </w:r>
      <w:r>
        <w:rPr>
          <w:rFonts w:ascii="Times New Roman" w:hAnsi="Times New Roman" w:cs="Times New Roman"/>
          <w:lang w:val="ru-RU"/>
        </w:rPr>
        <w:t xml:space="preserve"> ученицима и њиховим интересова</w:t>
      </w:r>
      <w:r w:rsidRPr="00052DE1">
        <w:rPr>
          <w:rFonts w:ascii="Times New Roman" w:hAnsi="Times New Roman" w:cs="Times New Roman"/>
          <w:lang w:val="ru-RU"/>
        </w:rPr>
        <w:t>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w:t>
      </w:r>
      <w:r w:rsidR="00C87FEB">
        <w:rPr>
          <w:rFonts w:ascii="Times New Roman" w:hAnsi="Times New Roman" w:cs="Times New Roman"/>
          <w:lang w:val="ru-RU"/>
        </w:rPr>
        <w:t>тописа школе могу бити добре по</w:t>
      </w:r>
      <w:r w:rsidRPr="00052DE1">
        <w:rPr>
          <w:rFonts w:ascii="Times New Roman" w:hAnsi="Times New Roman" w:cs="Times New Roman"/>
          <w:lang w:val="ru-RU"/>
        </w:rPr>
        <w:t>четне идеје које ће повезати знања и вештине стечене у овом предмету са другим знањима, уз активно учешће у животу школе.</w:t>
      </w:r>
    </w:p>
    <w:p w:rsidR="0086726C" w:rsidRDefault="0086726C" w:rsidP="0055694F">
      <w:pPr>
        <w:spacing w:after="0" w:line="240" w:lineRule="auto"/>
        <w:jc w:val="both"/>
        <w:rPr>
          <w:rFonts w:ascii="Times New Roman" w:hAnsi="Times New Roman" w:cs="Times New Roman"/>
          <w:b/>
          <w:sz w:val="24"/>
          <w:lang w:val="ru-RU"/>
        </w:rPr>
      </w:pPr>
    </w:p>
    <w:p w:rsidR="003F2087" w:rsidRDefault="003F2087" w:rsidP="0055694F">
      <w:pPr>
        <w:spacing w:after="0" w:line="240" w:lineRule="auto"/>
        <w:jc w:val="both"/>
        <w:rPr>
          <w:rFonts w:ascii="Times New Roman" w:hAnsi="Times New Roman" w:cs="Times New Roman"/>
          <w:sz w:val="24"/>
          <w:lang w:val="ru-RU"/>
        </w:rPr>
      </w:pPr>
      <w:r w:rsidRPr="003F2087">
        <w:rPr>
          <w:rFonts w:ascii="Times New Roman" w:hAnsi="Times New Roman" w:cs="Times New Roman"/>
          <w:sz w:val="24"/>
          <w:lang w:val="ru-RU"/>
        </w:rPr>
        <w:t xml:space="preserve">Назив предмета </w:t>
      </w:r>
      <w:r w:rsidRPr="003F2087">
        <w:rPr>
          <w:rFonts w:ascii="Times New Roman" w:hAnsi="Times New Roman" w:cs="Times New Roman"/>
          <w:b/>
          <w:sz w:val="24"/>
          <w:lang w:val="ru-RU"/>
        </w:rPr>
        <w:t>ФИЗИЧКО И ЗДРАВСТВЕНО ВАСПИТАЊЕ</w:t>
      </w:r>
      <w:r w:rsidRPr="003F2087">
        <w:rPr>
          <w:rFonts w:ascii="Times New Roman" w:hAnsi="Times New Roman" w:cs="Times New Roman"/>
          <w:sz w:val="24"/>
          <w:lang w:val="ru-RU"/>
        </w:rPr>
        <w:t xml:space="preserve"> </w:t>
      </w:r>
    </w:p>
    <w:p w:rsidR="003F2087" w:rsidRDefault="003F2087" w:rsidP="0055694F">
      <w:pPr>
        <w:spacing w:after="0" w:line="240" w:lineRule="auto"/>
        <w:jc w:val="both"/>
        <w:rPr>
          <w:rFonts w:ascii="Times New Roman" w:hAnsi="Times New Roman" w:cs="Times New Roman"/>
          <w:sz w:val="24"/>
          <w:lang w:val="ru-RU"/>
        </w:rPr>
      </w:pPr>
      <w:r w:rsidRPr="003F2087">
        <w:rPr>
          <w:rFonts w:ascii="Times New Roman" w:hAnsi="Times New Roman" w:cs="Times New Roman"/>
          <w:b/>
          <w:sz w:val="24"/>
          <w:lang w:val="ru-RU"/>
        </w:rPr>
        <w:t>Циљ</w:t>
      </w:r>
      <w:r w:rsidRPr="003F2087">
        <w:rPr>
          <w:rFonts w:ascii="Times New Roman" w:hAnsi="Times New Roman" w:cs="Times New Roman"/>
          <w:sz w:val="24"/>
          <w:lang w:val="ru-RU"/>
        </w:rPr>
        <w:t xml:space="preserve"> Циљ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r>
        <w:rPr>
          <w:rFonts w:ascii="Times New Roman" w:hAnsi="Times New Roman" w:cs="Times New Roman"/>
          <w:sz w:val="24"/>
          <w:lang w:val="ru-RU"/>
        </w:rPr>
        <w:t>.</w:t>
      </w:r>
      <w:r w:rsidRPr="003F2087">
        <w:rPr>
          <w:rFonts w:ascii="Times New Roman" w:hAnsi="Times New Roman" w:cs="Times New Roman"/>
          <w:sz w:val="24"/>
          <w:lang w:val="ru-RU"/>
        </w:rPr>
        <w:t xml:space="preserve"> </w:t>
      </w:r>
    </w:p>
    <w:p w:rsidR="003F2087" w:rsidRDefault="003F2087" w:rsidP="0055694F">
      <w:pPr>
        <w:spacing w:after="0" w:line="240" w:lineRule="auto"/>
        <w:jc w:val="both"/>
        <w:rPr>
          <w:rFonts w:ascii="Times New Roman" w:hAnsi="Times New Roman" w:cs="Times New Roman"/>
          <w:sz w:val="24"/>
          <w:lang w:val="ru-RU"/>
        </w:rPr>
      </w:pPr>
      <w:r w:rsidRPr="003F2087">
        <w:rPr>
          <w:rFonts w:ascii="Times New Roman" w:hAnsi="Times New Roman" w:cs="Times New Roman"/>
          <w:sz w:val="24"/>
          <w:lang w:val="ru-RU"/>
        </w:rPr>
        <w:t xml:space="preserve">Разред </w:t>
      </w:r>
      <w:r w:rsidRPr="003F2087">
        <w:rPr>
          <w:rFonts w:ascii="Times New Roman" w:hAnsi="Times New Roman" w:cs="Times New Roman"/>
          <w:b/>
          <w:sz w:val="24"/>
          <w:lang w:val="ru-RU"/>
        </w:rPr>
        <w:t>Седми</w:t>
      </w:r>
    </w:p>
    <w:p w:rsidR="003F2087" w:rsidRDefault="003F2087" w:rsidP="0055694F">
      <w:pPr>
        <w:spacing w:after="0" w:line="240" w:lineRule="auto"/>
        <w:jc w:val="both"/>
        <w:rPr>
          <w:rFonts w:ascii="Times New Roman" w:hAnsi="Times New Roman" w:cs="Times New Roman"/>
          <w:b/>
          <w:sz w:val="24"/>
          <w:lang w:val="ru-RU"/>
        </w:rPr>
      </w:pPr>
      <w:r w:rsidRPr="003F2087">
        <w:rPr>
          <w:rFonts w:ascii="Times New Roman" w:hAnsi="Times New Roman" w:cs="Times New Roman"/>
          <w:sz w:val="24"/>
          <w:lang w:val="ru-RU"/>
        </w:rPr>
        <w:t xml:space="preserve"> Годишњи фонд часова </w:t>
      </w:r>
      <w:r w:rsidRPr="003F2087">
        <w:rPr>
          <w:rFonts w:ascii="Times New Roman" w:hAnsi="Times New Roman" w:cs="Times New Roman"/>
          <w:b/>
          <w:sz w:val="24"/>
          <w:lang w:val="ru-RU"/>
        </w:rPr>
        <w:t>108 часова</w:t>
      </w:r>
    </w:p>
    <w:p w:rsidR="003F2087" w:rsidRDefault="003F2087" w:rsidP="0055694F">
      <w:pPr>
        <w:spacing w:after="0" w:line="240" w:lineRule="auto"/>
        <w:jc w:val="both"/>
        <w:rPr>
          <w:rFonts w:ascii="Times New Roman" w:hAnsi="Times New Roman" w:cs="Times New Roman"/>
          <w:b/>
          <w:sz w:val="24"/>
          <w:lang w:val="ru-RU"/>
        </w:rPr>
      </w:pP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4"/>
        <w:gridCol w:w="2024"/>
        <w:gridCol w:w="1566"/>
        <w:gridCol w:w="5297"/>
      </w:tblGrid>
      <w:tr w:rsidR="003F2087" w:rsidTr="007D2696">
        <w:trPr>
          <w:trHeight w:val="464"/>
        </w:trPr>
        <w:tc>
          <w:tcPr>
            <w:tcW w:w="5574" w:type="dxa"/>
            <w:shd w:val="clear" w:color="auto" w:fill="EAF1DD" w:themeFill="accent3" w:themeFillTint="33"/>
          </w:tcPr>
          <w:p w:rsidR="003F2087" w:rsidRPr="00A3511A" w:rsidRDefault="003F2087" w:rsidP="007D2696">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3F2087" w:rsidRPr="00A3511A" w:rsidRDefault="003F2087" w:rsidP="007D2696">
            <w:pPr>
              <w:pStyle w:val="BodyText"/>
              <w:spacing w:before="38"/>
              <w:ind w:left="0"/>
              <w:jc w:val="center"/>
              <w:rPr>
                <w:b/>
                <w:lang w:val="ru-RU"/>
              </w:rPr>
            </w:pPr>
            <w:r w:rsidRPr="00A3511A">
              <w:rPr>
                <w:b/>
                <w:lang w:val="ru-RU"/>
              </w:rPr>
              <w:t>По завршетку разреда ученик ће бити у стању да:</w:t>
            </w:r>
          </w:p>
        </w:tc>
        <w:tc>
          <w:tcPr>
            <w:tcW w:w="3590" w:type="dxa"/>
            <w:gridSpan w:val="2"/>
            <w:shd w:val="clear" w:color="auto" w:fill="EAF1DD" w:themeFill="accent3" w:themeFillTint="33"/>
          </w:tcPr>
          <w:p w:rsidR="003F2087" w:rsidRPr="00A3511A" w:rsidRDefault="003F2087" w:rsidP="007D2696">
            <w:pPr>
              <w:pStyle w:val="BodyText"/>
              <w:spacing w:before="38"/>
              <w:ind w:left="0"/>
              <w:jc w:val="center"/>
              <w:rPr>
                <w:b/>
                <w:lang w:val="ru-RU"/>
              </w:rPr>
            </w:pPr>
            <w:r w:rsidRPr="00A3511A">
              <w:rPr>
                <w:b/>
                <w:lang w:val="ru-RU"/>
              </w:rPr>
              <w:t>ОБЛАСТ/ТЕ</w:t>
            </w:r>
            <w:r w:rsidRPr="00A3511A">
              <w:rPr>
                <w:b/>
                <w:lang w:val="ru-RU"/>
              </w:rPr>
              <w:softHyphen/>
              <w:t>МА</w:t>
            </w:r>
          </w:p>
        </w:tc>
        <w:tc>
          <w:tcPr>
            <w:tcW w:w="5297" w:type="dxa"/>
            <w:shd w:val="clear" w:color="auto" w:fill="EAF1DD" w:themeFill="accent3" w:themeFillTint="33"/>
          </w:tcPr>
          <w:p w:rsidR="003F2087" w:rsidRPr="00A3511A" w:rsidRDefault="003F2087" w:rsidP="007D2696">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F2087" w:rsidRPr="00201C80" w:rsidTr="007D2696">
        <w:trPr>
          <w:trHeight w:val="2060"/>
        </w:trPr>
        <w:tc>
          <w:tcPr>
            <w:tcW w:w="5574" w:type="dxa"/>
            <w:vMerge w:val="restart"/>
          </w:tcPr>
          <w:p w:rsidR="003F2087" w:rsidRDefault="003F2087" w:rsidP="007D2696">
            <w:pPr>
              <w:pStyle w:val="BodyText"/>
              <w:spacing w:before="38"/>
              <w:ind w:left="0"/>
              <w:rPr>
                <w:sz w:val="22"/>
                <w:lang w:val="ru-RU"/>
              </w:rPr>
            </w:pPr>
            <w:r w:rsidRPr="003F2087">
              <w:rPr>
                <w:sz w:val="22"/>
                <w:lang w:val="ru-RU"/>
              </w:rPr>
              <w:lastRenderedPageBreak/>
              <w:t>– примени комплексе прост</w:t>
            </w:r>
            <w:r>
              <w:rPr>
                <w:sz w:val="22"/>
                <w:lang w:val="ru-RU"/>
              </w:rPr>
              <w:t>их и општеприпремних вежби одго</w:t>
            </w:r>
            <w:r w:rsidRPr="003F2087">
              <w:rPr>
                <w:sz w:val="22"/>
                <w:lang w:val="ru-RU"/>
              </w:rPr>
              <w:t>варајућег обима и интензитета у самосталном вежбању;</w:t>
            </w:r>
          </w:p>
          <w:p w:rsidR="003F2087" w:rsidRDefault="003F2087" w:rsidP="007D2696">
            <w:pPr>
              <w:pStyle w:val="BodyText"/>
              <w:spacing w:before="38"/>
              <w:ind w:left="0"/>
              <w:rPr>
                <w:sz w:val="22"/>
                <w:lang w:val="ru-RU"/>
              </w:rPr>
            </w:pPr>
            <w:r w:rsidRPr="003F2087">
              <w:rPr>
                <w:sz w:val="22"/>
                <w:lang w:val="ru-RU"/>
              </w:rPr>
              <w:t xml:space="preserve"> – сврсисходно користи научене </w:t>
            </w:r>
            <w:r>
              <w:rPr>
                <w:sz w:val="22"/>
                <w:lang w:val="ru-RU"/>
              </w:rPr>
              <w:t>вежбе у спорту, рекреацији и ра</w:t>
            </w:r>
            <w:r w:rsidRPr="003F2087">
              <w:rPr>
                <w:sz w:val="22"/>
                <w:lang w:val="ru-RU"/>
              </w:rPr>
              <w:t xml:space="preserve">зличитим ситуацијама; </w:t>
            </w:r>
          </w:p>
          <w:p w:rsidR="003F2087" w:rsidRDefault="003F2087" w:rsidP="007D2696">
            <w:pPr>
              <w:pStyle w:val="BodyText"/>
              <w:spacing w:before="38"/>
              <w:ind w:left="0"/>
              <w:rPr>
                <w:sz w:val="22"/>
                <w:lang w:val="ru-RU"/>
              </w:rPr>
            </w:pPr>
            <w:r w:rsidRPr="003F2087">
              <w:rPr>
                <w:sz w:val="22"/>
                <w:lang w:val="ru-RU"/>
              </w:rPr>
              <w:t>– упоређује и анализира сопствене резултате са тестирања уз помоћ наставника са вредностима за свој узраст;</w:t>
            </w:r>
          </w:p>
          <w:p w:rsidR="003F2087" w:rsidRDefault="003F2087" w:rsidP="007D2696">
            <w:pPr>
              <w:pStyle w:val="BodyText"/>
              <w:spacing w:before="38"/>
              <w:ind w:left="0"/>
              <w:rPr>
                <w:sz w:val="22"/>
                <w:lang w:val="ru-RU"/>
              </w:rPr>
            </w:pPr>
            <w:r w:rsidRPr="003F2087">
              <w:rPr>
                <w:sz w:val="22"/>
                <w:lang w:val="ru-RU"/>
              </w:rPr>
              <w:t xml:space="preserve"> – примени достигнути ниво усвојене технике кретања у игри, спорту и свакодневном животу;</w:t>
            </w:r>
          </w:p>
          <w:p w:rsidR="003F2087" w:rsidRDefault="003F2087" w:rsidP="007D2696">
            <w:pPr>
              <w:pStyle w:val="BodyText"/>
              <w:spacing w:before="38"/>
              <w:ind w:left="0"/>
              <w:rPr>
                <w:sz w:val="22"/>
                <w:lang w:val="ru-RU"/>
              </w:rPr>
            </w:pPr>
            <w:r w:rsidRPr="003F2087">
              <w:rPr>
                <w:sz w:val="22"/>
                <w:lang w:val="ru-RU"/>
              </w:rPr>
              <w:t xml:space="preserve"> – примени атлетске дисциплине у складу са правилима; – развија своје моторичке способности применом вежбања из атлетике; </w:t>
            </w:r>
          </w:p>
          <w:p w:rsidR="003F2087" w:rsidRDefault="003F2087" w:rsidP="007D2696">
            <w:pPr>
              <w:pStyle w:val="BodyText"/>
              <w:spacing w:before="38"/>
              <w:ind w:left="0"/>
              <w:rPr>
                <w:sz w:val="22"/>
                <w:lang w:val="ru-RU"/>
              </w:rPr>
            </w:pPr>
            <w:r w:rsidRPr="003F2087">
              <w:rPr>
                <w:sz w:val="22"/>
                <w:lang w:val="ru-RU"/>
              </w:rPr>
              <w:t xml:space="preserve">– одржава равнотежу у различитим кретањима, изводи ротације тела; </w:t>
            </w:r>
          </w:p>
          <w:p w:rsidR="003F2087" w:rsidRDefault="003F2087" w:rsidP="007D2696">
            <w:pPr>
              <w:pStyle w:val="BodyText"/>
              <w:spacing w:before="38"/>
              <w:ind w:left="0"/>
              <w:rPr>
                <w:sz w:val="22"/>
                <w:lang w:val="ru-RU"/>
              </w:rPr>
            </w:pPr>
            <w:r w:rsidRPr="003F2087">
              <w:rPr>
                <w:sz w:val="22"/>
                <w:lang w:val="ru-RU"/>
              </w:rPr>
              <w:t>– примени вежбања из гимнаст</w:t>
            </w:r>
            <w:r>
              <w:rPr>
                <w:sz w:val="22"/>
                <w:lang w:val="ru-RU"/>
              </w:rPr>
              <w:t>ике за развој моторичких способ</w:t>
            </w:r>
            <w:r w:rsidRPr="003F2087">
              <w:rPr>
                <w:sz w:val="22"/>
                <w:lang w:val="ru-RU"/>
              </w:rPr>
              <w:t>ности;</w:t>
            </w:r>
          </w:p>
          <w:p w:rsidR="003F2087" w:rsidRDefault="003F2087" w:rsidP="007D2696">
            <w:pPr>
              <w:pStyle w:val="BodyText"/>
              <w:spacing w:before="38"/>
              <w:ind w:left="0"/>
              <w:rPr>
                <w:sz w:val="22"/>
                <w:lang w:val="ru-RU"/>
              </w:rPr>
            </w:pPr>
            <w:r w:rsidRPr="003F2087">
              <w:rPr>
                <w:sz w:val="22"/>
                <w:lang w:val="ru-RU"/>
              </w:rPr>
              <w:t xml:space="preserve"> – изведе елементе одбојкашке технике;</w:t>
            </w:r>
          </w:p>
          <w:p w:rsidR="003F2087" w:rsidRDefault="003F2087" w:rsidP="007D2696">
            <w:pPr>
              <w:pStyle w:val="BodyText"/>
              <w:spacing w:before="38"/>
              <w:ind w:left="0"/>
              <w:rPr>
                <w:sz w:val="22"/>
                <w:lang w:val="ru-RU"/>
              </w:rPr>
            </w:pPr>
            <w:r w:rsidRPr="003F2087">
              <w:rPr>
                <w:sz w:val="22"/>
                <w:lang w:val="ru-RU"/>
              </w:rPr>
              <w:t xml:space="preserve"> – примени основна правила одбојке;</w:t>
            </w:r>
          </w:p>
          <w:p w:rsidR="003F2087" w:rsidRDefault="003F2087" w:rsidP="007D2696">
            <w:pPr>
              <w:pStyle w:val="BodyText"/>
              <w:spacing w:before="38"/>
              <w:ind w:left="0"/>
              <w:rPr>
                <w:sz w:val="22"/>
                <w:lang w:val="ru-RU"/>
              </w:rPr>
            </w:pPr>
            <w:r w:rsidRPr="003F2087">
              <w:rPr>
                <w:sz w:val="22"/>
                <w:lang w:val="ru-RU"/>
              </w:rPr>
              <w:t xml:space="preserve">– користи елементе технике у игри; </w:t>
            </w:r>
          </w:p>
          <w:p w:rsidR="003F2087" w:rsidRDefault="003F2087" w:rsidP="007D2696">
            <w:pPr>
              <w:pStyle w:val="BodyText"/>
              <w:spacing w:before="38"/>
              <w:ind w:left="0"/>
              <w:rPr>
                <w:sz w:val="22"/>
                <w:lang w:val="ru-RU"/>
              </w:rPr>
            </w:pPr>
            <w:r w:rsidRPr="003F2087">
              <w:rPr>
                <w:sz w:val="22"/>
                <w:lang w:val="ru-RU"/>
              </w:rPr>
              <w:t xml:space="preserve">– примени основне тактичке елементе спротских игара; – учествује на такмичењима између одељења; </w:t>
            </w:r>
          </w:p>
          <w:p w:rsidR="003F2087" w:rsidRDefault="003F2087" w:rsidP="007D2696">
            <w:pPr>
              <w:pStyle w:val="BodyText"/>
              <w:spacing w:before="38"/>
              <w:ind w:left="0"/>
              <w:rPr>
                <w:sz w:val="22"/>
                <w:lang w:val="ru-RU"/>
              </w:rPr>
            </w:pPr>
            <w:r w:rsidRPr="003F2087">
              <w:rPr>
                <w:sz w:val="22"/>
                <w:lang w:val="ru-RU"/>
              </w:rPr>
              <w:t xml:space="preserve">– изведе кретања у различитом ритму; </w:t>
            </w:r>
          </w:p>
          <w:p w:rsidR="003F2087" w:rsidRDefault="003F2087" w:rsidP="007D2696">
            <w:pPr>
              <w:pStyle w:val="BodyText"/>
              <w:spacing w:before="38"/>
              <w:ind w:left="0"/>
              <w:rPr>
                <w:sz w:val="22"/>
                <w:lang w:val="ru-RU"/>
              </w:rPr>
            </w:pPr>
            <w:r w:rsidRPr="003F2087">
              <w:rPr>
                <w:sz w:val="22"/>
                <w:lang w:val="ru-RU"/>
              </w:rPr>
              <w:t xml:space="preserve">– игра народно коло; </w:t>
            </w:r>
          </w:p>
          <w:p w:rsidR="003F2087" w:rsidRDefault="003F2087" w:rsidP="007D2696">
            <w:pPr>
              <w:pStyle w:val="BodyText"/>
              <w:spacing w:before="38"/>
              <w:ind w:left="0"/>
              <w:rPr>
                <w:sz w:val="22"/>
                <w:lang w:val="ru-RU"/>
              </w:rPr>
            </w:pPr>
            <w:r w:rsidRPr="003F2087">
              <w:rPr>
                <w:sz w:val="22"/>
                <w:lang w:val="ru-RU"/>
              </w:rPr>
              <w:t xml:space="preserve">– изведе основне кораке плеса </w:t>
            </w:r>
            <w:r>
              <w:rPr>
                <w:sz w:val="22"/>
                <w:lang w:val="ru-RU"/>
              </w:rPr>
              <w:t>из народне традиције других кул</w:t>
            </w:r>
            <w:r w:rsidRPr="003F2087">
              <w:rPr>
                <w:sz w:val="22"/>
                <w:lang w:val="ru-RU"/>
              </w:rPr>
              <w:t xml:space="preserve">тура; </w:t>
            </w:r>
          </w:p>
          <w:p w:rsidR="003F2087" w:rsidRDefault="003F2087" w:rsidP="007D2696">
            <w:pPr>
              <w:pStyle w:val="BodyText"/>
              <w:spacing w:before="38"/>
              <w:ind w:left="0"/>
              <w:rPr>
                <w:sz w:val="22"/>
                <w:lang w:val="ru-RU"/>
              </w:rPr>
            </w:pPr>
            <w:r w:rsidRPr="003F2087">
              <w:rPr>
                <w:sz w:val="22"/>
                <w:lang w:val="ru-RU"/>
              </w:rPr>
              <w:t>– изведе кретања, вежбе и саставе уз музичку пратњу;</w:t>
            </w:r>
          </w:p>
          <w:p w:rsidR="003F2087" w:rsidRDefault="003F2087" w:rsidP="007D2696">
            <w:pPr>
              <w:pStyle w:val="BodyText"/>
              <w:spacing w:before="38"/>
              <w:ind w:left="0"/>
              <w:rPr>
                <w:sz w:val="22"/>
                <w:lang w:val="ru-RU"/>
              </w:rPr>
            </w:pPr>
            <w:r w:rsidRPr="003F2087">
              <w:rPr>
                <w:sz w:val="22"/>
                <w:lang w:val="ru-RU"/>
              </w:rPr>
              <w:t xml:space="preserve"> – преплива 25 </w:t>
            </w:r>
            <w:r w:rsidRPr="003F2087">
              <w:rPr>
                <w:sz w:val="22"/>
              </w:rPr>
              <w:t>m</w:t>
            </w:r>
            <w:r w:rsidRPr="003F2087">
              <w:rPr>
                <w:sz w:val="22"/>
                <w:lang w:val="ru-RU"/>
              </w:rPr>
              <w:t xml:space="preserve"> техником кра</w:t>
            </w:r>
            <w:r>
              <w:rPr>
                <w:sz w:val="22"/>
                <w:lang w:val="ru-RU"/>
              </w:rPr>
              <w:t>ула, леђног краула и прсном тех</w:t>
            </w:r>
            <w:r w:rsidRPr="003F2087">
              <w:rPr>
                <w:sz w:val="22"/>
                <w:lang w:val="ru-RU"/>
              </w:rPr>
              <w:t>ником;</w:t>
            </w:r>
          </w:p>
          <w:p w:rsidR="003F2087" w:rsidRDefault="003F2087" w:rsidP="007D2696">
            <w:pPr>
              <w:pStyle w:val="BodyText"/>
              <w:spacing w:before="38"/>
              <w:ind w:left="0"/>
              <w:rPr>
                <w:sz w:val="22"/>
                <w:lang w:val="ru-RU"/>
              </w:rPr>
            </w:pPr>
            <w:r w:rsidRPr="003F2087">
              <w:rPr>
                <w:sz w:val="22"/>
                <w:lang w:val="ru-RU"/>
              </w:rPr>
              <w:t xml:space="preserve"> – процени своје способности и вештине у води;</w:t>
            </w:r>
          </w:p>
          <w:p w:rsidR="003F2087" w:rsidRDefault="003F2087" w:rsidP="007D2696">
            <w:pPr>
              <w:pStyle w:val="BodyText"/>
              <w:spacing w:before="38"/>
              <w:ind w:left="0"/>
              <w:rPr>
                <w:sz w:val="22"/>
                <w:lang w:val="ru-RU"/>
              </w:rPr>
            </w:pPr>
            <w:r w:rsidRPr="003F2087">
              <w:rPr>
                <w:sz w:val="22"/>
                <w:lang w:val="ru-RU"/>
              </w:rPr>
              <w:t xml:space="preserve"> – скочи у воду на ноге и на главу; </w:t>
            </w:r>
          </w:p>
          <w:p w:rsidR="003F2087" w:rsidRDefault="003F2087" w:rsidP="007D2696">
            <w:pPr>
              <w:pStyle w:val="BodyText"/>
              <w:spacing w:before="38"/>
              <w:ind w:left="0"/>
              <w:rPr>
                <w:sz w:val="22"/>
                <w:lang w:val="ru-RU"/>
              </w:rPr>
            </w:pPr>
            <w:r w:rsidRPr="003F2087">
              <w:rPr>
                <w:sz w:val="22"/>
                <w:lang w:val="ru-RU"/>
              </w:rPr>
              <w:t xml:space="preserve">– рони у дужину у складу са својим могућностима; </w:t>
            </w:r>
          </w:p>
          <w:p w:rsidR="003F2087" w:rsidRDefault="003F2087" w:rsidP="007D2696">
            <w:pPr>
              <w:pStyle w:val="BodyText"/>
              <w:spacing w:before="38"/>
              <w:ind w:left="0"/>
              <w:rPr>
                <w:sz w:val="22"/>
                <w:lang w:val="ru-RU"/>
              </w:rPr>
            </w:pPr>
            <w:r w:rsidRPr="003F2087">
              <w:rPr>
                <w:sz w:val="22"/>
                <w:lang w:val="ru-RU"/>
              </w:rPr>
              <w:t xml:space="preserve">– поштује правила понашања у води, и око водене средине; </w:t>
            </w:r>
          </w:p>
          <w:p w:rsidR="003F2087" w:rsidRPr="003F2087" w:rsidRDefault="003F2087" w:rsidP="007D2696">
            <w:pPr>
              <w:pStyle w:val="BodyText"/>
              <w:spacing w:before="38"/>
              <w:ind w:left="0"/>
              <w:rPr>
                <w:sz w:val="22"/>
                <w:lang w:val="ru-RU"/>
              </w:rPr>
            </w:pPr>
            <w:r w:rsidRPr="003F2087">
              <w:rPr>
                <w:sz w:val="22"/>
                <w:lang w:val="ru-RU"/>
              </w:rPr>
              <w:t>– уочи ризичне ситуације у води и око ње;</w:t>
            </w:r>
          </w:p>
          <w:p w:rsidR="003F2087" w:rsidRDefault="003F2087" w:rsidP="007D2696">
            <w:pPr>
              <w:pStyle w:val="BodyText"/>
              <w:spacing w:before="38"/>
              <w:ind w:left="0"/>
              <w:rPr>
                <w:sz w:val="22"/>
                <w:lang w:val="ru-RU"/>
              </w:rPr>
            </w:pPr>
            <w:r w:rsidRPr="003F2087">
              <w:rPr>
                <w:sz w:val="22"/>
                <w:lang w:val="ru-RU"/>
              </w:rPr>
              <w:t xml:space="preserve">– вреднује утицај примењених вежби на организам; </w:t>
            </w:r>
          </w:p>
          <w:p w:rsidR="003F2087" w:rsidRDefault="003F2087" w:rsidP="007D2696">
            <w:pPr>
              <w:pStyle w:val="BodyText"/>
              <w:spacing w:before="38"/>
              <w:ind w:left="0"/>
              <w:rPr>
                <w:sz w:val="22"/>
                <w:lang w:val="ru-RU"/>
              </w:rPr>
            </w:pPr>
            <w:r w:rsidRPr="003F2087">
              <w:rPr>
                <w:sz w:val="22"/>
                <w:lang w:val="ru-RU"/>
              </w:rPr>
              <w:t>– процени ниво сопствене дневне физичке активности;</w:t>
            </w:r>
          </w:p>
          <w:p w:rsidR="003F2087" w:rsidRDefault="003F2087" w:rsidP="007D2696">
            <w:pPr>
              <w:pStyle w:val="BodyText"/>
              <w:spacing w:before="38"/>
              <w:ind w:left="0"/>
              <w:rPr>
                <w:sz w:val="22"/>
                <w:lang w:val="ru-RU"/>
              </w:rPr>
            </w:pPr>
            <w:r w:rsidRPr="003F2087">
              <w:rPr>
                <w:sz w:val="22"/>
                <w:lang w:val="ru-RU"/>
              </w:rPr>
              <w:lastRenderedPageBreak/>
              <w:t xml:space="preserve"> – користи различите вежбе з</w:t>
            </w:r>
            <w:r>
              <w:rPr>
                <w:sz w:val="22"/>
                <w:lang w:val="ru-RU"/>
              </w:rPr>
              <w:t>а побољшање својих физичких спо</w:t>
            </w:r>
            <w:r w:rsidRPr="003F2087">
              <w:rPr>
                <w:sz w:val="22"/>
                <w:lang w:val="ru-RU"/>
              </w:rPr>
              <w:t>собности;</w:t>
            </w:r>
          </w:p>
          <w:p w:rsidR="003F2087" w:rsidRDefault="003F2087" w:rsidP="007D2696">
            <w:pPr>
              <w:pStyle w:val="BodyText"/>
              <w:spacing w:before="38"/>
              <w:ind w:left="0"/>
              <w:rPr>
                <w:sz w:val="22"/>
                <w:lang w:val="ru-RU"/>
              </w:rPr>
            </w:pPr>
            <w:r w:rsidRPr="003F2087">
              <w:rPr>
                <w:sz w:val="22"/>
                <w:lang w:val="ru-RU"/>
              </w:rPr>
              <w:t xml:space="preserve"> – процени последице недовољне физичке активности;</w:t>
            </w:r>
          </w:p>
          <w:p w:rsidR="003F2087" w:rsidRDefault="003F2087" w:rsidP="007D2696">
            <w:pPr>
              <w:pStyle w:val="BodyText"/>
              <w:spacing w:before="38"/>
              <w:ind w:left="0"/>
              <w:rPr>
                <w:sz w:val="22"/>
                <w:lang w:val="ru-RU"/>
              </w:rPr>
            </w:pPr>
            <w:r w:rsidRPr="003F2087">
              <w:rPr>
                <w:sz w:val="22"/>
                <w:lang w:val="ru-RU"/>
              </w:rPr>
              <w:t xml:space="preserve"> – примени мере безбедности у вежбању у школи и ван ње;</w:t>
            </w:r>
          </w:p>
          <w:p w:rsidR="003F2087" w:rsidRDefault="003F2087" w:rsidP="007D2696">
            <w:pPr>
              <w:pStyle w:val="BodyText"/>
              <w:spacing w:before="38"/>
              <w:ind w:left="0"/>
              <w:rPr>
                <w:sz w:val="22"/>
                <w:lang w:val="ru-RU"/>
              </w:rPr>
            </w:pPr>
            <w:r w:rsidRPr="003F2087">
              <w:rPr>
                <w:sz w:val="22"/>
                <w:lang w:val="ru-RU"/>
              </w:rPr>
              <w:t xml:space="preserve"> – одговорно се односи према објектима, справама и реквизитима;</w:t>
            </w:r>
          </w:p>
          <w:p w:rsidR="003F2087" w:rsidRDefault="003F2087" w:rsidP="007D2696">
            <w:pPr>
              <w:pStyle w:val="BodyText"/>
              <w:spacing w:before="38"/>
              <w:ind w:left="0"/>
              <w:rPr>
                <w:sz w:val="22"/>
                <w:lang w:val="ru-RU"/>
              </w:rPr>
            </w:pPr>
            <w:r w:rsidRPr="003F2087">
              <w:rPr>
                <w:sz w:val="22"/>
                <w:lang w:val="ru-RU"/>
              </w:rPr>
              <w:t xml:space="preserve"> – примени и поштује правил</w:t>
            </w:r>
            <w:r>
              <w:rPr>
                <w:sz w:val="22"/>
                <w:lang w:val="ru-RU"/>
              </w:rPr>
              <w:t>а игара у складу са етичким нор</w:t>
            </w:r>
            <w:r w:rsidRPr="003F2087">
              <w:rPr>
                <w:sz w:val="22"/>
                <w:lang w:val="ru-RU"/>
              </w:rPr>
              <w:t xml:space="preserve">мама; </w:t>
            </w:r>
          </w:p>
          <w:p w:rsidR="003F2087" w:rsidRDefault="003F2087" w:rsidP="007D2696">
            <w:pPr>
              <w:pStyle w:val="BodyText"/>
              <w:spacing w:before="38"/>
              <w:ind w:left="0"/>
              <w:rPr>
                <w:sz w:val="22"/>
                <w:lang w:val="ru-RU"/>
              </w:rPr>
            </w:pPr>
            <w:r w:rsidRPr="003F2087">
              <w:rPr>
                <w:sz w:val="22"/>
                <w:lang w:val="ru-RU"/>
              </w:rPr>
              <w:t>– примерено се понаша као учесник ил</w:t>
            </w:r>
            <w:r>
              <w:rPr>
                <w:sz w:val="22"/>
                <w:lang w:val="ru-RU"/>
              </w:rPr>
              <w:t>и посматрач на такми</w:t>
            </w:r>
            <w:r w:rsidRPr="003F2087">
              <w:rPr>
                <w:sz w:val="22"/>
                <w:lang w:val="ru-RU"/>
              </w:rPr>
              <w:t>чењима;</w:t>
            </w:r>
          </w:p>
          <w:p w:rsidR="003F2087" w:rsidRDefault="003F2087" w:rsidP="007D2696">
            <w:pPr>
              <w:pStyle w:val="BodyText"/>
              <w:spacing w:before="38"/>
              <w:ind w:left="0"/>
              <w:rPr>
                <w:sz w:val="22"/>
                <w:lang w:val="ru-RU"/>
              </w:rPr>
            </w:pPr>
            <w:r w:rsidRPr="003F2087">
              <w:rPr>
                <w:sz w:val="22"/>
                <w:lang w:val="ru-RU"/>
              </w:rPr>
              <w:t xml:space="preserve"> – решава конфликте на друштвено прихватљив начин; – пронађе и користи различите</w:t>
            </w:r>
            <w:r>
              <w:rPr>
                <w:sz w:val="22"/>
                <w:lang w:val="ru-RU"/>
              </w:rPr>
              <w:t xml:space="preserve"> изворе информација за упознава</w:t>
            </w:r>
            <w:r w:rsidRPr="003F2087">
              <w:rPr>
                <w:sz w:val="22"/>
                <w:lang w:val="ru-RU"/>
              </w:rPr>
              <w:t>ње са разноврсним облицима физичких и спортско-рекративних активности;</w:t>
            </w:r>
          </w:p>
          <w:p w:rsidR="003F2087" w:rsidRDefault="003F2087" w:rsidP="007D2696">
            <w:pPr>
              <w:pStyle w:val="BodyText"/>
              <w:spacing w:before="38"/>
              <w:ind w:left="0"/>
              <w:rPr>
                <w:sz w:val="22"/>
                <w:lang w:val="ru-RU"/>
              </w:rPr>
            </w:pPr>
            <w:r w:rsidRPr="003F2087">
              <w:rPr>
                <w:sz w:val="22"/>
                <w:lang w:val="ru-RU"/>
              </w:rPr>
              <w:t xml:space="preserve"> – прихвати победу и пораз; </w:t>
            </w:r>
          </w:p>
          <w:p w:rsidR="003F2087" w:rsidRDefault="003F2087" w:rsidP="007D2696">
            <w:pPr>
              <w:pStyle w:val="BodyText"/>
              <w:spacing w:before="38"/>
              <w:ind w:left="0"/>
              <w:rPr>
                <w:sz w:val="22"/>
                <w:lang w:val="ru-RU"/>
              </w:rPr>
            </w:pPr>
            <w:r w:rsidRPr="003F2087">
              <w:rPr>
                <w:sz w:val="22"/>
                <w:lang w:val="ru-RU"/>
              </w:rPr>
              <w:t xml:space="preserve">– уважи различите спортове без обзира на лично интересовање; </w:t>
            </w:r>
          </w:p>
          <w:p w:rsidR="003F2087" w:rsidRDefault="003F2087" w:rsidP="007D2696">
            <w:pPr>
              <w:pStyle w:val="BodyText"/>
              <w:spacing w:before="38"/>
              <w:ind w:left="0"/>
              <w:rPr>
                <w:sz w:val="22"/>
                <w:lang w:val="ru-RU"/>
              </w:rPr>
            </w:pPr>
            <w:r w:rsidRPr="003F2087">
              <w:rPr>
                <w:sz w:val="22"/>
                <w:lang w:val="ru-RU"/>
              </w:rPr>
              <w:t>– примени усвојене мотори</w:t>
            </w:r>
            <w:r>
              <w:rPr>
                <w:sz w:val="22"/>
                <w:lang w:val="ru-RU"/>
              </w:rPr>
              <w:t>чке вештине у ванредним ситуаци</w:t>
            </w:r>
            <w:r w:rsidRPr="003F2087">
              <w:rPr>
                <w:sz w:val="22"/>
                <w:lang w:val="ru-RU"/>
              </w:rPr>
              <w:t xml:space="preserve">јама; </w:t>
            </w:r>
          </w:p>
          <w:p w:rsidR="003F2087" w:rsidRDefault="003F2087" w:rsidP="007D2696">
            <w:pPr>
              <w:pStyle w:val="BodyText"/>
              <w:spacing w:before="38"/>
              <w:ind w:left="0"/>
              <w:rPr>
                <w:sz w:val="22"/>
                <w:lang w:val="ru-RU"/>
              </w:rPr>
            </w:pPr>
            <w:r w:rsidRPr="003F2087">
              <w:rPr>
                <w:sz w:val="22"/>
                <w:lang w:val="ru-RU"/>
              </w:rPr>
              <w:t>– повеже значај вежбања за одређене професије;</w:t>
            </w:r>
          </w:p>
          <w:p w:rsidR="003F2087" w:rsidRDefault="003F2087" w:rsidP="007D2696">
            <w:pPr>
              <w:pStyle w:val="BodyText"/>
              <w:spacing w:before="38"/>
              <w:ind w:left="0"/>
              <w:rPr>
                <w:sz w:val="22"/>
                <w:lang w:val="ru-RU"/>
              </w:rPr>
            </w:pPr>
            <w:r w:rsidRPr="003F2087">
              <w:rPr>
                <w:sz w:val="22"/>
                <w:lang w:val="ru-RU"/>
              </w:rPr>
              <w:t xml:space="preserve"> – вреднује лепоту покрета у физичком вежбању и спорту; </w:t>
            </w:r>
          </w:p>
          <w:p w:rsidR="003F2087" w:rsidRDefault="003F2087" w:rsidP="007D2696">
            <w:pPr>
              <w:pStyle w:val="BodyText"/>
              <w:spacing w:before="38"/>
              <w:ind w:left="0"/>
              <w:rPr>
                <w:sz w:val="22"/>
                <w:lang w:val="ru-RU"/>
              </w:rPr>
            </w:pPr>
            <w:r w:rsidRPr="003F2087">
              <w:rPr>
                <w:sz w:val="22"/>
                <w:lang w:val="ru-RU"/>
              </w:rPr>
              <w:t xml:space="preserve">– подстиче породицу на редовно вежбање; </w:t>
            </w:r>
          </w:p>
          <w:p w:rsidR="003F2087" w:rsidRDefault="003F2087" w:rsidP="007D2696">
            <w:pPr>
              <w:pStyle w:val="BodyText"/>
              <w:spacing w:before="38"/>
              <w:ind w:left="0"/>
              <w:rPr>
                <w:sz w:val="22"/>
                <w:lang w:val="ru-RU"/>
              </w:rPr>
            </w:pPr>
            <w:r w:rsidRPr="003F2087">
              <w:rPr>
                <w:sz w:val="22"/>
                <w:lang w:val="ru-RU"/>
              </w:rPr>
              <w:t xml:space="preserve">– повеже врсте вежби, игара и спорта са њиховим утицајем на здравље; </w:t>
            </w:r>
          </w:p>
          <w:p w:rsidR="003F2087" w:rsidRDefault="003F2087" w:rsidP="007D2696">
            <w:pPr>
              <w:pStyle w:val="BodyText"/>
              <w:spacing w:before="38"/>
              <w:ind w:left="0"/>
              <w:rPr>
                <w:sz w:val="22"/>
                <w:lang w:val="ru-RU"/>
              </w:rPr>
            </w:pPr>
            <w:r w:rsidRPr="003F2087">
              <w:rPr>
                <w:sz w:val="22"/>
                <w:lang w:val="ru-RU"/>
              </w:rPr>
              <w:t>– коригује дневни ритам рада, и</w:t>
            </w:r>
            <w:r>
              <w:rPr>
                <w:sz w:val="22"/>
                <w:lang w:val="ru-RU"/>
              </w:rPr>
              <w:t>схране и одмора у складу са сво</w:t>
            </w:r>
            <w:r w:rsidRPr="003F2087">
              <w:rPr>
                <w:sz w:val="22"/>
                <w:lang w:val="ru-RU"/>
              </w:rPr>
              <w:t xml:space="preserve">јим потребама; </w:t>
            </w:r>
          </w:p>
          <w:p w:rsidR="003F2087" w:rsidRDefault="003F2087" w:rsidP="007D2696">
            <w:pPr>
              <w:pStyle w:val="BodyText"/>
              <w:spacing w:before="38"/>
              <w:ind w:left="0"/>
              <w:rPr>
                <w:sz w:val="22"/>
                <w:lang w:val="ru-RU"/>
              </w:rPr>
            </w:pPr>
            <w:r w:rsidRPr="003F2087">
              <w:rPr>
                <w:sz w:val="22"/>
                <w:lang w:val="ru-RU"/>
              </w:rPr>
              <w:t xml:space="preserve">– користи здраве намирнице у исхрани; </w:t>
            </w:r>
          </w:p>
          <w:p w:rsidR="003F2087" w:rsidRDefault="003F2087" w:rsidP="007D2696">
            <w:pPr>
              <w:pStyle w:val="BodyText"/>
              <w:spacing w:before="38"/>
              <w:ind w:left="0"/>
              <w:rPr>
                <w:sz w:val="22"/>
                <w:lang w:val="ru-RU"/>
              </w:rPr>
            </w:pPr>
            <w:r w:rsidRPr="003F2087">
              <w:rPr>
                <w:sz w:val="22"/>
                <w:lang w:val="ru-RU"/>
              </w:rPr>
              <w:t>– разликује корисне и штетне додатке исхрани; – примењује здравствено-хигијенске мере у вежбању; – правилно реагује и пружи</w:t>
            </w:r>
            <w:r>
              <w:rPr>
                <w:sz w:val="22"/>
                <w:lang w:val="ru-RU"/>
              </w:rPr>
              <w:t xml:space="preserve"> основну прву помоћ приликом по</w:t>
            </w:r>
            <w:r w:rsidRPr="003F2087">
              <w:rPr>
                <w:sz w:val="22"/>
                <w:lang w:val="ru-RU"/>
              </w:rPr>
              <w:t>вреда;</w:t>
            </w:r>
          </w:p>
          <w:p w:rsidR="003F2087" w:rsidRDefault="003F2087" w:rsidP="007D2696">
            <w:pPr>
              <w:pStyle w:val="BodyText"/>
              <w:spacing w:before="38"/>
              <w:ind w:left="0"/>
              <w:rPr>
                <w:sz w:val="22"/>
                <w:lang w:val="ru-RU"/>
              </w:rPr>
            </w:pPr>
            <w:r w:rsidRPr="003F2087">
              <w:rPr>
                <w:sz w:val="22"/>
                <w:lang w:val="ru-RU"/>
              </w:rPr>
              <w:t xml:space="preserve"> – чува животну средину током вежбања; </w:t>
            </w:r>
          </w:p>
          <w:p w:rsidR="003F2087" w:rsidRDefault="003F2087" w:rsidP="007D2696">
            <w:pPr>
              <w:pStyle w:val="BodyText"/>
              <w:spacing w:before="38"/>
              <w:ind w:left="0"/>
              <w:rPr>
                <w:sz w:val="22"/>
                <w:lang w:val="ru-RU"/>
              </w:rPr>
            </w:pPr>
            <w:r w:rsidRPr="003F2087">
              <w:rPr>
                <w:sz w:val="22"/>
                <w:lang w:val="ru-RU"/>
              </w:rPr>
              <w:t xml:space="preserve">– препозна последице конзумирања дувана, алкохола и штетних енергетских напитака; </w:t>
            </w:r>
          </w:p>
          <w:p w:rsidR="003F2087" w:rsidRPr="003F2087" w:rsidRDefault="003F2087" w:rsidP="007D2696">
            <w:pPr>
              <w:pStyle w:val="BodyText"/>
              <w:spacing w:before="38"/>
              <w:ind w:left="0"/>
              <w:rPr>
                <w:sz w:val="22"/>
                <w:lang w:val="ru-RU"/>
              </w:rPr>
            </w:pPr>
            <w:r w:rsidRPr="003F2087">
              <w:rPr>
                <w:sz w:val="22"/>
                <w:lang w:val="ru-RU"/>
              </w:rPr>
              <w:t>– води рачуна о репродуктивним огранима приликом вежбања</w:t>
            </w:r>
          </w:p>
          <w:p w:rsidR="003F2087" w:rsidRPr="003F2087" w:rsidRDefault="003F2087" w:rsidP="007D2696">
            <w:pPr>
              <w:pStyle w:val="BodyText"/>
              <w:spacing w:before="38"/>
              <w:ind w:left="0"/>
              <w:rPr>
                <w:lang w:val="ru-RU"/>
              </w:rPr>
            </w:pPr>
          </w:p>
        </w:tc>
        <w:tc>
          <w:tcPr>
            <w:tcW w:w="3590" w:type="dxa"/>
            <w:gridSpan w:val="2"/>
          </w:tcPr>
          <w:p w:rsidR="003F2087" w:rsidRPr="003F2087" w:rsidRDefault="003F2087" w:rsidP="007D2696">
            <w:pPr>
              <w:tabs>
                <w:tab w:val="left" w:pos="1230"/>
              </w:tabs>
              <w:jc w:val="center"/>
              <w:rPr>
                <w:rFonts w:ascii="Times New Roman" w:hAnsi="Times New Roman" w:cs="Times New Roman"/>
                <w:b/>
                <w:sz w:val="24"/>
                <w:szCs w:val="24"/>
                <w:lang w:val="ru-RU"/>
              </w:rPr>
            </w:pPr>
            <w:r w:rsidRPr="003F2087">
              <w:rPr>
                <w:rFonts w:ascii="Times New Roman" w:hAnsi="Times New Roman" w:cs="Times New Roman"/>
                <w:b/>
                <w:sz w:val="24"/>
                <w:szCs w:val="24"/>
              </w:rPr>
              <w:lastRenderedPageBreak/>
              <w:t>ФИЗИЧКE СПОСОБНОСТИ</w:t>
            </w:r>
          </w:p>
        </w:tc>
        <w:tc>
          <w:tcPr>
            <w:tcW w:w="5297" w:type="dxa"/>
          </w:tcPr>
          <w:p w:rsidR="003F2087" w:rsidRPr="003F2087" w:rsidRDefault="003F2087" w:rsidP="007D2696">
            <w:pPr>
              <w:pStyle w:val="BodyText"/>
              <w:ind w:left="40" w:hanging="40"/>
              <w:rPr>
                <w:b/>
                <w:lang w:val="ru-RU"/>
              </w:rPr>
            </w:pPr>
            <w:r w:rsidRPr="003F2087">
              <w:rPr>
                <w:b/>
                <w:lang w:val="ru-RU"/>
              </w:rPr>
              <w:t xml:space="preserve">Основни садржаји </w:t>
            </w:r>
          </w:p>
          <w:p w:rsidR="003F2087" w:rsidRDefault="003F2087" w:rsidP="007D2696">
            <w:pPr>
              <w:pStyle w:val="BodyText"/>
              <w:ind w:left="40" w:hanging="40"/>
              <w:rPr>
                <w:lang w:val="ru-RU"/>
              </w:rPr>
            </w:pPr>
            <w:r w:rsidRPr="003F2087">
              <w:rPr>
                <w:lang w:val="ru-RU"/>
              </w:rPr>
              <w:t xml:space="preserve">Вежбе за развој снаге </w:t>
            </w:r>
          </w:p>
          <w:p w:rsidR="003F2087" w:rsidRDefault="003F2087" w:rsidP="007D2696">
            <w:pPr>
              <w:pStyle w:val="BodyText"/>
              <w:ind w:left="40" w:hanging="40"/>
              <w:rPr>
                <w:lang w:val="ru-RU"/>
              </w:rPr>
            </w:pPr>
            <w:r w:rsidRPr="003F2087">
              <w:rPr>
                <w:lang w:val="ru-RU"/>
              </w:rPr>
              <w:t xml:space="preserve">Вежбе за развој гипкости </w:t>
            </w:r>
          </w:p>
          <w:p w:rsidR="003F2087" w:rsidRDefault="003F2087" w:rsidP="007D2696">
            <w:pPr>
              <w:pStyle w:val="BodyText"/>
              <w:ind w:left="40" w:hanging="40"/>
              <w:rPr>
                <w:lang w:val="ru-RU"/>
              </w:rPr>
            </w:pPr>
            <w:r w:rsidRPr="003F2087">
              <w:rPr>
                <w:lang w:val="ru-RU"/>
              </w:rPr>
              <w:t xml:space="preserve">Вежбе за развој аеробне издржљивости </w:t>
            </w:r>
          </w:p>
          <w:p w:rsidR="003F2087" w:rsidRDefault="003F2087" w:rsidP="007D2696">
            <w:pPr>
              <w:pStyle w:val="BodyText"/>
              <w:ind w:left="40" w:hanging="40"/>
              <w:rPr>
                <w:lang w:val="ru-RU"/>
              </w:rPr>
            </w:pPr>
            <w:r w:rsidRPr="003F2087">
              <w:rPr>
                <w:lang w:val="ru-RU"/>
              </w:rPr>
              <w:t xml:space="preserve">Вежбе за развој брзине </w:t>
            </w:r>
          </w:p>
          <w:p w:rsidR="003F2087" w:rsidRDefault="003F2087" w:rsidP="007D2696">
            <w:pPr>
              <w:pStyle w:val="BodyText"/>
              <w:ind w:left="40" w:hanging="40"/>
              <w:rPr>
                <w:lang w:val="ru-RU"/>
              </w:rPr>
            </w:pPr>
            <w:r w:rsidRPr="003F2087">
              <w:rPr>
                <w:lang w:val="ru-RU"/>
              </w:rPr>
              <w:t xml:space="preserve">Вежбе за развој координације </w:t>
            </w:r>
          </w:p>
          <w:p w:rsidR="003F2087" w:rsidRPr="003F2087" w:rsidRDefault="003F2087" w:rsidP="007D2696">
            <w:pPr>
              <w:pStyle w:val="BodyText"/>
              <w:ind w:left="40" w:hanging="40"/>
              <w:rPr>
                <w:color w:val="231F20"/>
                <w:lang w:val="ru-RU"/>
              </w:rPr>
            </w:pPr>
            <w:r w:rsidRPr="003F2087">
              <w:rPr>
                <w:lang w:val="ru-RU"/>
              </w:rPr>
              <w:t>Примена националне батерије</w:t>
            </w:r>
            <w:r>
              <w:rPr>
                <w:lang w:val="ru-RU"/>
              </w:rPr>
              <w:t xml:space="preserve"> тестова за праћење физичког ра</w:t>
            </w:r>
            <w:r w:rsidRPr="003F2087">
              <w:rPr>
                <w:lang w:val="ru-RU"/>
              </w:rPr>
              <w:t>звоја и моторичких способ</w:t>
            </w:r>
            <w:r>
              <w:rPr>
                <w:lang w:val="ru-RU"/>
              </w:rPr>
              <w:t>ности</w:t>
            </w:r>
          </w:p>
        </w:tc>
      </w:tr>
      <w:tr w:rsidR="003F2087" w:rsidRPr="00201C80" w:rsidTr="007D2696">
        <w:trPr>
          <w:trHeight w:val="879"/>
        </w:trPr>
        <w:tc>
          <w:tcPr>
            <w:tcW w:w="5574" w:type="dxa"/>
            <w:vMerge/>
          </w:tcPr>
          <w:p w:rsidR="003F2087" w:rsidRPr="003F2087" w:rsidRDefault="003F2087" w:rsidP="007D2696">
            <w:pPr>
              <w:pStyle w:val="BodyText"/>
              <w:spacing w:before="38"/>
              <w:ind w:left="0"/>
              <w:rPr>
                <w:lang w:val="ru-RU"/>
              </w:rPr>
            </w:pPr>
          </w:p>
        </w:tc>
        <w:tc>
          <w:tcPr>
            <w:tcW w:w="2024" w:type="dxa"/>
            <w:vMerge w:val="restart"/>
          </w:tcPr>
          <w:p w:rsidR="003F2087" w:rsidRPr="003F2087" w:rsidRDefault="003F2087" w:rsidP="007D2696">
            <w:pPr>
              <w:tabs>
                <w:tab w:val="left" w:pos="1230"/>
              </w:tabs>
              <w:jc w:val="center"/>
              <w:rPr>
                <w:rFonts w:ascii="Times New Roman" w:hAnsi="Times New Roman" w:cs="Times New Roman"/>
                <w:b/>
                <w:sz w:val="24"/>
                <w:szCs w:val="24"/>
                <w:lang w:val="ru-RU"/>
              </w:rPr>
            </w:pPr>
            <w:r w:rsidRPr="003F2087">
              <w:rPr>
                <w:rFonts w:ascii="Times New Roman" w:hAnsi="Times New Roman" w:cs="Times New Roman"/>
                <w:b/>
                <w:sz w:val="24"/>
                <w:szCs w:val="24"/>
                <w:lang w:val="ru-RU"/>
              </w:rPr>
              <w:t>МОТОРИЧКЕ ВЕШТИНЕ, СПОРТ И СПОРТСКЕ ДИСЦИПЛИНЕ</w:t>
            </w: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jc w:val="center"/>
              <w:rPr>
                <w:rFonts w:ascii="Times New Roman" w:hAnsi="Times New Roman" w:cs="Times New Roman"/>
                <w:b/>
                <w:sz w:val="24"/>
                <w:szCs w:val="24"/>
                <w:lang w:val="ru-RU"/>
              </w:rPr>
            </w:pPr>
          </w:p>
          <w:p w:rsidR="003F2087" w:rsidRPr="003F2087" w:rsidRDefault="003F2087" w:rsidP="007D2696">
            <w:pPr>
              <w:tabs>
                <w:tab w:val="left" w:pos="1230"/>
              </w:tabs>
              <w:rPr>
                <w:rFonts w:ascii="Times New Roman" w:hAnsi="Times New Roman" w:cs="Times New Roman"/>
                <w:b/>
                <w:sz w:val="24"/>
                <w:szCs w:val="24"/>
                <w:lang w:val="ru-RU"/>
              </w:rPr>
            </w:pPr>
          </w:p>
        </w:tc>
        <w:tc>
          <w:tcPr>
            <w:tcW w:w="1566" w:type="dxa"/>
          </w:tcPr>
          <w:p w:rsidR="003F2087" w:rsidRPr="003F2087" w:rsidRDefault="003F2087" w:rsidP="007D2696">
            <w:pPr>
              <w:tabs>
                <w:tab w:val="left" w:pos="1230"/>
              </w:tabs>
              <w:rPr>
                <w:rFonts w:ascii="Times New Roman" w:hAnsi="Times New Roman" w:cs="Times New Roman"/>
                <w:b/>
                <w:sz w:val="24"/>
                <w:szCs w:val="24"/>
                <w:lang w:val="ru-RU"/>
              </w:rPr>
            </w:pPr>
            <w:r w:rsidRPr="003F2087">
              <w:rPr>
                <w:rFonts w:ascii="Times New Roman" w:hAnsi="Times New Roman" w:cs="Times New Roman"/>
                <w:b/>
                <w:sz w:val="24"/>
                <w:szCs w:val="24"/>
                <w:lang w:val="ru-RU"/>
              </w:rPr>
              <w:lastRenderedPageBreak/>
              <w:t>Атлетика</w:t>
            </w:r>
          </w:p>
        </w:tc>
        <w:tc>
          <w:tcPr>
            <w:tcW w:w="5297" w:type="dxa"/>
          </w:tcPr>
          <w:p w:rsidR="003F2087"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b/>
                <w:sz w:val="24"/>
                <w:szCs w:val="24"/>
                <w:lang w:val="ru-RU"/>
              </w:rPr>
              <w:t>Основни садржаји</w:t>
            </w:r>
            <w:r w:rsidRPr="007D2696">
              <w:rPr>
                <w:rFonts w:ascii="Times New Roman" w:hAnsi="Times New Roman" w:cs="Times New Roman"/>
                <w:sz w:val="24"/>
                <w:szCs w:val="24"/>
                <w:lang w:val="ru-RU"/>
              </w:rPr>
              <w:t xml:space="preserve"> </w:t>
            </w:r>
          </w:p>
          <w:p w:rsidR="003F2087"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Техника спринтерског трчања </w:t>
            </w:r>
          </w:p>
          <w:p w:rsidR="003F2087"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Истрајно трчање – припрема за крос </w:t>
            </w:r>
          </w:p>
          <w:p w:rsidR="007D2696"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Техника штафетног трчања </w:t>
            </w:r>
          </w:p>
          <w:p w:rsidR="007D2696"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Скок удаљ </w:t>
            </w:r>
          </w:p>
          <w:p w:rsidR="007D2696"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Бацања кугле </w:t>
            </w:r>
          </w:p>
          <w:p w:rsidR="007D2696"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Скок увис</w:t>
            </w:r>
          </w:p>
          <w:p w:rsidR="007D2696" w:rsidRPr="007D2696" w:rsidRDefault="003F2087"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sz w:val="24"/>
                <w:szCs w:val="24"/>
                <w:lang w:val="ru-RU"/>
              </w:rPr>
              <w:t xml:space="preserve"> Бацање „вортекс-а” </w:t>
            </w:r>
          </w:p>
          <w:p w:rsidR="007D2696" w:rsidRPr="007D2696" w:rsidRDefault="003F2087" w:rsidP="007D2696">
            <w:pPr>
              <w:spacing w:after="0" w:line="240" w:lineRule="auto"/>
              <w:rPr>
                <w:rFonts w:ascii="Times New Roman" w:hAnsi="Times New Roman" w:cs="Times New Roman"/>
                <w:b/>
                <w:sz w:val="24"/>
                <w:szCs w:val="24"/>
                <w:lang w:val="ru-RU"/>
              </w:rPr>
            </w:pPr>
            <w:r w:rsidRPr="007D2696">
              <w:rPr>
                <w:rFonts w:ascii="Times New Roman" w:hAnsi="Times New Roman" w:cs="Times New Roman"/>
                <w:b/>
                <w:sz w:val="24"/>
                <w:szCs w:val="24"/>
                <w:lang w:val="ru-RU"/>
              </w:rPr>
              <w:t xml:space="preserve">Проширени садржаји </w:t>
            </w:r>
          </w:p>
          <w:p w:rsidR="003F2087" w:rsidRPr="003F2087" w:rsidRDefault="003F2087" w:rsidP="007D2696">
            <w:pPr>
              <w:spacing w:after="0" w:line="240" w:lineRule="auto"/>
              <w:rPr>
                <w:rFonts w:ascii="Times New Roman" w:hAnsi="Times New Roman" w:cs="Times New Roman"/>
                <w:color w:val="231F20"/>
                <w:sz w:val="24"/>
                <w:szCs w:val="24"/>
                <w:lang w:val="ru-RU"/>
              </w:rPr>
            </w:pPr>
            <w:r w:rsidRPr="007D2696">
              <w:rPr>
                <w:rFonts w:ascii="Times New Roman" w:hAnsi="Times New Roman" w:cs="Times New Roman"/>
                <w:sz w:val="24"/>
                <w:szCs w:val="24"/>
                <w:lang w:val="ru-RU"/>
              </w:rPr>
              <w:t>Скок увис (леђна техника) Тробо</w:t>
            </w:r>
          </w:p>
        </w:tc>
      </w:tr>
      <w:tr w:rsidR="003F2087" w:rsidRPr="00201C80" w:rsidTr="007D2696">
        <w:trPr>
          <w:trHeight w:val="879"/>
        </w:trPr>
        <w:tc>
          <w:tcPr>
            <w:tcW w:w="5574" w:type="dxa"/>
            <w:vMerge/>
          </w:tcPr>
          <w:p w:rsidR="003F2087" w:rsidRPr="003F2087" w:rsidRDefault="003F2087" w:rsidP="007D2696">
            <w:pPr>
              <w:pStyle w:val="BodyText"/>
              <w:spacing w:before="38"/>
              <w:ind w:left="0"/>
              <w:rPr>
                <w:lang w:val="ru-RU"/>
              </w:rPr>
            </w:pPr>
          </w:p>
        </w:tc>
        <w:tc>
          <w:tcPr>
            <w:tcW w:w="2024" w:type="dxa"/>
            <w:vMerge/>
          </w:tcPr>
          <w:p w:rsidR="003F2087" w:rsidRPr="003F2087" w:rsidRDefault="003F2087" w:rsidP="007D2696">
            <w:pPr>
              <w:tabs>
                <w:tab w:val="left" w:pos="1230"/>
              </w:tabs>
              <w:jc w:val="center"/>
              <w:rPr>
                <w:rFonts w:ascii="Times New Roman" w:hAnsi="Times New Roman" w:cs="Times New Roman"/>
                <w:b/>
                <w:sz w:val="24"/>
                <w:szCs w:val="24"/>
                <w:lang w:val="ru-RU"/>
              </w:rPr>
            </w:pPr>
          </w:p>
        </w:tc>
        <w:tc>
          <w:tcPr>
            <w:tcW w:w="1566" w:type="dxa"/>
          </w:tcPr>
          <w:p w:rsidR="003F2087" w:rsidRPr="003F2087" w:rsidRDefault="003F2087" w:rsidP="007D2696">
            <w:pPr>
              <w:tabs>
                <w:tab w:val="left" w:pos="1230"/>
              </w:tabs>
              <w:jc w:val="center"/>
              <w:rPr>
                <w:rFonts w:ascii="Times New Roman" w:hAnsi="Times New Roman" w:cs="Times New Roman"/>
                <w:b/>
                <w:sz w:val="24"/>
                <w:szCs w:val="24"/>
              </w:rPr>
            </w:pPr>
            <w:r w:rsidRPr="003F2087">
              <w:rPr>
                <w:rFonts w:ascii="Times New Roman" w:hAnsi="Times New Roman" w:cs="Times New Roman"/>
                <w:b/>
                <w:sz w:val="24"/>
                <w:szCs w:val="24"/>
              </w:rPr>
              <w:t>Спортска гимнастика</w:t>
            </w:r>
          </w:p>
        </w:tc>
        <w:tc>
          <w:tcPr>
            <w:tcW w:w="5297" w:type="dxa"/>
          </w:tcPr>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b/>
                <w:lang w:val="ru-RU"/>
              </w:rPr>
              <w:t>Основни садржаји:</w:t>
            </w:r>
            <w:r w:rsidRPr="007D2696">
              <w:rPr>
                <w:rFonts w:ascii="Times New Roman" w:hAnsi="Times New Roman" w:cs="Times New Roman"/>
                <w:lang w:val="ru-RU"/>
              </w:rPr>
              <w:t xml:space="preserve">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Вежбе и комбинације вежби карактеристичних за поједине справе: Тло Прескок Трамполина Вратило Двовисински разбој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Паралелни разбој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Кругови Коњ са хватаљкама</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Греда </w:t>
            </w:r>
          </w:p>
          <w:p w:rsidR="007D2696" w:rsidRPr="007D2696" w:rsidRDefault="007D2696" w:rsidP="007D2696">
            <w:pPr>
              <w:spacing w:after="0" w:line="240" w:lineRule="auto"/>
              <w:rPr>
                <w:rFonts w:ascii="Times New Roman" w:hAnsi="Times New Roman" w:cs="Times New Roman"/>
                <w:b/>
                <w:lang w:val="ru-RU"/>
              </w:rPr>
            </w:pPr>
            <w:r w:rsidRPr="007D2696">
              <w:rPr>
                <w:rFonts w:ascii="Times New Roman" w:hAnsi="Times New Roman" w:cs="Times New Roman"/>
                <w:b/>
                <w:lang w:val="ru-RU"/>
              </w:rPr>
              <w:t xml:space="preserve">Проширени садржаји: </w:t>
            </w:r>
          </w:p>
          <w:p w:rsidR="003F2087" w:rsidRPr="007D2696" w:rsidRDefault="007D2696" w:rsidP="007D2696">
            <w:pPr>
              <w:spacing w:after="0" w:line="240" w:lineRule="auto"/>
              <w:rPr>
                <w:rFonts w:ascii="Times New Roman" w:hAnsi="Times New Roman" w:cs="Times New Roman"/>
                <w:b/>
                <w:sz w:val="24"/>
                <w:szCs w:val="24"/>
                <w:lang w:val="ru-RU"/>
              </w:rPr>
            </w:pPr>
            <w:r w:rsidRPr="007D2696">
              <w:rPr>
                <w:rFonts w:ascii="Times New Roman" w:hAnsi="Times New Roman" w:cs="Times New Roman"/>
                <w:lang w:val="ru-RU"/>
              </w:rPr>
              <w:t>На тлу и справама сложеније вежбе и комбинације вежби</w:t>
            </w:r>
          </w:p>
        </w:tc>
      </w:tr>
      <w:tr w:rsidR="007D2696" w:rsidRPr="003F2087" w:rsidTr="007D2696">
        <w:trPr>
          <w:trHeight w:val="2190"/>
        </w:trPr>
        <w:tc>
          <w:tcPr>
            <w:tcW w:w="5574" w:type="dxa"/>
            <w:vMerge/>
          </w:tcPr>
          <w:p w:rsidR="007D2696" w:rsidRPr="003F2087" w:rsidRDefault="007D2696" w:rsidP="007D2696">
            <w:pPr>
              <w:pStyle w:val="BodyText"/>
              <w:spacing w:before="38"/>
              <w:ind w:left="0"/>
              <w:rPr>
                <w:lang w:val="ru-RU"/>
              </w:rPr>
            </w:pPr>
          </w:p>
        </w:tc>
        <w:tc>
          <w:tcPr>
            <w:tcW w:w="2024" w:type="dxa"/>
            <w:vMerge/>
          </w:tcPr>
          <w:p w:rsidR="007D2696" w:rsidRPr="003F2087" w:rsidRDefault="007D2696" w:rsidP="007D2696">
            <w:pPr>
              <w:tabs>
                <w:tab w:val="left" w:pos="1230"/>
              </w:tabs>
              <w:rPr>
                <w:rFonts w:ascii="Times New Roman" w:hAnsi="Times New Roman" w:cs="Times New Roman"/>
                <w:sz w:val="24"/>
                <w:szCs w:val="24"/>
                <w:lang w:val="ru-RU"/>
              </w:rPr>
            </w:pPr>
          </w:p>
        </w:tc>
        <w:tc>
          <w:tcPr>
            <w:tcW w:w="1566" w:type="dxa"/>
          </w:tcPr>
          <w:p w:rsidR="007D2696" w:rsidRPr="007D2696" w:rsidRDefault="007D2696" w:rsidP="007D2696">
            <w:pPr>
              <w:tabs>
                <w:tab w:val="left" w:pos="1230"/>
              </w:tabs>
              <w:jc w:val="center"/>
              <w:rPr>
                <w:rFonts w:ascii="Times New Roman" w:hAnsi="Times New Roman" w:cs="Times New Roman"/>
                <w:b/>
                <w:sz w:val="24"/>
                <w:szCs w:val="24"/>
                <w:lang w:val="ru-RU"/>
              </w:rPr>
            </w:pPr>
            <w:r w:rsidRPr="003F2087">
              <w:rPr>
                <w:rFonts w:ascii="Times New Roman" w:hAnsi="Times New Roman" w:cs="Times New Roman"/>
                <w:b/>
                <w:sz w:val="24"/>
                <w:szCs w:val="24"/>
                <w:lang w:val="ru-RU"/>
              </w:rPr>
              <w:t>Основе тимских и спортских игара</w:t>
            </w:r>
          </w:p>
        </w:tc>
        <w:tc>
          <w:tcPr>
            <w:tcW w:w="5297" w:type="dxa"/>
          </w:tcPr>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Одбојка: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Основни елементи технике, тактике и правила игре Футсал: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Игра уз примену правила</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Рукомет: Игра уз примену правила</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Кошарка: Сложенији елементи технике, тактике и правила игре </w:t>
            </w:r>
          </w:p>
          <w:p w:rsidR="007D2696" w:rsidRPr="007D2696" w:rsidRDefault="007D2696" w:rsidP="007D2696">
            <w:pPr>
              <w:spacing w:after="0" w:line="240" w:lineRule="auto"/>
              <w:rPr>
                <w:rFonts w:ascii="Times New Roman" w:hAnsi="Times New Roman" w:cs="Times New Roman"/>
                <w:sz w:val="24"/>
                <w:szCs w:val="24"/>
                <w:lang w:val="ru-RU"/>
              </w:rPr>
            </w:pPr>
            <w:r w:rsidRPr="007D2696">
              <w:rPr>
                <w:rFonts w:ascii="Times New Roman" w:hAnsi="Times New Roman" w:cs="Times New Roman"/>
                <w:lang w:val="ru-RU"/>
              </w:rPr>
              <w:t>Активност по избору.</w:t>
            </w:r>
          </w:p>
          <w:p w:rsidR="007D2696" w:rsidRPr="007D2696" w:rsidRDefault="007D2696" w:rsidP="007D2696">
            <w:pPr>
              <w:rPr>
                <w:rFonts w:ascii="Times New Roman" w:hAnsi="Times New Roman" w:cs="Times New Roman"/>
                <w:sz w:val="24"/>
                <w:szCs w:val="24"/>
                <w:lang w:val="ru-RU"/>
              </w:rPr>
            </w:pPr>
          </w:p>
        </w:tc>
      </w:tr>
      <w:tr w:rsidR="003F2087" w:rsidRPr="00201C80" w:rsidTr="007D2696">
        <w:trPr>
          <w:trHeight w:val="1973"/>
        </w:trPr>
        <w:tc>
          <w:tcPr>
            <w:tcW w:w="5574" w:type="dxa"/>
            <w:vMerge/>
          </w:tcPr>
          <w:p w:rsidR="003F2087" w:rsidRPr="003F2087" w:rsidRDefault="003F2087" w:rsidP="007D2696">
            <w:pPr>
              <w:pStyle w:val="BodyText"/>
              <w:ind w:left="0"/>
              <w:rPr>
                <w:lang w:val="ru-RU"/>
              </w:rPr>
            </w:pPr>
          </w:p>
        </w:tc>
        <w:tc>
          <w:tcPr>
            <w:tcW w:w="2024" w:type="dxa"/>
            <w:vMerge/>
          </w:tcPr>
          <w:p w:rsidR="003F2087" w:rsidRPr="003F2087" w:rsidRDefault="003F2087" w:rsidP="007D2696">
            <w:pPr>
              <w:tabs>
                <w:tab w:val="left" w:pos="1230"/>
              </w:tabs>
              <w:rPr>
                <w:rFonts w:ascii="Times New Roman" w:hAnsi="Times New Roman" w:cs="Times New Roman"/>
                <w:sz w:val="24"/>
                <w:szCs w:val="24"/>
                <w:lang w:val="ru-RU"/>
              </w:rPr>
            </w:pPr>
          </w:p>
        </w:tc>
        <w:tc>
          <w:tcPr>
            <w:tcW w:w="1566" w:type="dxa"/>
          </w:tcPr>
          <w:p w:rsidR="003F2087" w:rsidRPr="003F2087" w:rsidRDefault="003F2087" w:rsidP="007D2696">
            <w:pPr>
              <w:tabs>
                <w:tab w:val="left" w:pos="1230"/>
              </w:tabs>
              <w:jc w:val="center"/>
              <w:rPr>
                <w:rFonts w:ascii="Times New Roman" w:hAnsi="Times New Roman" w:cs="Times New Roman"/>
                <w:b/>
                <w:sz w:val="24"/>
                <w:szCs w:val="24"/>
                <w:lang w:val="ru-RU"/>
              </w:rPr>
            </w:pPr>
            <w:r w:rsidRPr="003F2087">
              <w:rPr>
                <w:rFonts w:ascii="Times New Roman" w:hAnsi="Times New Roman" w:cs="Times New Roman"/>
                <w:b/>
                <w:sz w:val="24"/>
                <w:szCs w:val="24"/>
              </w:rPr>
              <w:t>Плес и ритимика</w:t>
            </w:r>
          </w:p>
        </w:tc>
        <w:tc>
          <w:tcPr>
            <w:tcW w:w="5297" w:type="dxa"/>
          </w:tcPr>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b/>
                <w:lang w:val="ru-RU"/>
              </w:rPr>
              <w:t>Основни садржаји</w:t>
            </w:r>
            <w:r w:rsidRPr="007D2696">
              <w:rPr>
                <w:rFonts w:ascii="Times New Roman" w:hAnsi="Times New Roman" w:cs="Times New Roman"/>
                <w:lang w:val="ru-RU"/>
              </w:rPr>
              <w:t xml:space="preserve">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Вежбе са вијачом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Вежбе са обручем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Вежбе са лоптом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Народно коло „Моравац”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Народно коло из краја у којем се школа налази Енглески валцер</w:t>
            </w:r>
          </w:p>
          <w:p w:rsidR="007D2696" w:rsidRPr="007D2696" w:rsidRDefault="007D2696" w:rsidP="007D2696">
            <w:pPr>
              <w:spacing w:after="0" w:line="240" w:lineRule="auto"/>
              <w:rPr>
                <w:rFonts w:ascii="Times New Roman" w:hAnsi="Times New Roman" w:cs="Times New Roman"/>
                <w:b/>
                <w:lang w:val="ru-RU"/>
              </w:rPr>
            </w:pPr>
            <w:r w:rsidRPr="007D2696">
              <w:rPr>
                <w:rFonts w:ascii="Times New Roman" w:hAnsi="Times New Roman" w:cs="Times New Roman"/>
                <w:lang w:val="ru-RU"/>
              </w:rPr>
              <w:t xml:space="preserve"> </w:t>
            </w:r>
            <w:r w:rsidRPr="007D2696">
              <w:rPr>
                <w:rFonts w:ascii="Times New Roman" w:hAnsi="Times New Roman" w:cs="Times New Roman"/>
                <w:b/>
                <w:lang w:val="ru-RU"/>
              </w:rPr>
              <w:t xml:space="preserve">Проширени садржаји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Састав са обручем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Састав са лоптом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Састав са вијачом </w:t>
            </w:r>
          </w:p>
          <w:p w:rsidR="003F2087"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Основни кораци </w:t>
            </w:r>
            <w:r w:rsidRPr="007D2696">
              <w:rPr>
                <w:rFonts w:ascii="Times New Roman" w:hAnsi="Times New Roman" w:cs="Times New Roman"/>
              </w:rPr>
              <w:t>rock</w:t>
            </w:r>
            <w:r w:rsidRPr="007D2696">
              <w:rPr>
                <w:rFonts w:ascii="Times New Roman" w:hAnsi="Times New Roman" w:cs="Times New Roman"/>
                <w:lang w:val="ru-RU"/>
              </w:rPr>
              <w:t xml:space="preserve"> </w:t>
            </w:r>
            <w:r w:rsidRPr="007D2696">
              <w:rPr>
                <w:rFonts w:ascii="Times New Roman" w:hAnsi="Times New Roman" w:cs="Times New Roman"/>
              </w:rPr>
              <w:t>n</w:t>
            </w:r>
            <w:r w:rsidRPr="007D2696">
              <w:rPr>
                <w:rFonts w:ascii="Times New Roman" w:hAnsi="Times New Roman" w:cs="Times New Roman"/>
                <w:lang w:val="ru-RU"/>
              </w:rPr>
              <w:t xml:space="preserve"> </w:t>
            </w:r>
            <w:r w:rsidRPr="007D2696">
              <w:rPr>
                <w:rFonts w:ascii="Times New Roman" w:hAnsi="Times New Roman" w:cs="Times New Roman"/>
              </w:rPr>
              <w:t>roll</w:t>
            </w:r>
          </w:p>
        </w:tc>
      </w:tr>
      <w:tr w:rsidR="003F2087" w:rsidRPr="00201C80" w:rsidTr="007D2696">
        <w:trPr>
          <w:trHeight w:val="594"/>
        </w:trPr>
        <w:tc>
          <w:tcPr>
            <w:tcW w:w="5574" w:type="dxa"/>
            <w:vMerge/>
          </w:tcPr>
          <w:p w:rsidR="003F2087" w:rsidRPr="003F2087" w:rsidRDefault="003F2087" w:rsidP="007D2696">
            <w:pPr>
              <w:pStyle w:val="BodyText"/>
              <w:ind w:left="0"/>
              <w:rPr>
                <w:lang w:val="ru-RU"/>
              </w:rPr>
            </w:pPr>
          </w:p>
        </w:tc>
        <w:tc>
          <w:tcPr>
            <w:tcW w:w="2024" w:type="dxa"/>
            <w:vMerge/>
          </w:tcPr>
          <w:p w:rsidR="003F2087" w:rsidRPr="003F2087" w:rsidRDefault="003F2087" w:rsidP="007D2696">
            <w:pPr>
              <w:tabs>
                <w:tab w:val="left" w:pos="1230"/>
              </w:tabs>
              <w:rPr>
                <w:rFonts w:ascii="Times New Roman" w:hAnsi="Times New Roman" w:cs="Times New Roman"/>
                <w:sz w:val="24"/>
                <w:szCs w:val="24"/>
                <w:lang w:val="ru-RU"/>
              </w:rPr>
            </w:pPr>
          </w:p>
        </w:tc>
        <w:tc>
          <w:tcPr>
            <w:tcW w:w="1566" w:type="dxa"/>
          </w:tcPr>
          <w:p w:rsidR="003F2087" w:rsidRPr="003F2087" w:rsidRDefault="003F2087" w:rsidP="007D2696">
            <w:pPr>
              <w:tabs>
                <w:tab w:val="left" w:pos="1230"/>
              </w:tabs>
              <w:jc w:val="center"/>
              <w:rPr>
                <w:rFonts w:ascii="Times New Roman" w:hAnsi="Times New Roman" w:cs="Times New Roman"/>
                <w:b/>
                <w:sz w:val="24"/>
                <w:szCs w:val="24"/>
              </w:rPr>
            </w:pPr>
            <w:r w:rsidRPr="003F2087">
              <w:rPr>
                <w:rFonts w:ascii="Times New Roman" w:hAnsi="Times New Roman" w:cs="Times New Roman"/>
                <w:b/>
                <w:sz w:val="24"/>
                <w:szCs w:val="24"/>
                <w:lang w:val="ru-RU"/>
              </w:rPr>
              <w:t xml:space="preserve">Пливање </w:t>
            </w:r>
            <w:r w:rsidR="007D2696">
              <w:rPr>
                <w:rFonts w:ascii="Times New Roman" w:hAnsi="Times New Roman" w:cs="Times New Roman"/>
                <w:b/>
                <w:sz w:val="24"/>
                <w:szCs w:val="24"/>
                <w:lang w:val="ru-RU"/>
              </w:rPr>
              <w:t>и ватерполо</w:t>
            </w:r>
          </w:p>
        </w:tc>
        <w:tc>
          <w:tcPr>
            <w:tcW w:w="5297" w:type="dxa"/>
          </w:tcPr>
          <w:p w:rsidR="007D2696" w:rsidRPr="007D2696" w:rsidRDefault="007D2696" w:rsidP="007D2696">
            <w:pPr>
              <w:spacing w:after="0" w:line="240" w:lineRule="auto"/>
              <w:rPr>
                <w:rFonts w:ascii="Times New Roman" w:hAnsi="Times New Roman" w:cs="Times New Roman"/>
                <w:b/>
                <w:lang w:val="ru-RU"/>
              </w:rPr>
            </w:pPr>
            <w:r w:rsidRPr="007D2696">
              <w:rPr>
                <w:rFonts w:ascii="Times New Roman" w:hAnsi="Times New Roman" w:cs="Times New Roman"/>
                <w:b/>
                <w:lang w:val="ru-RU"/>
              </w:rPr>
              <w:t>Основни садржаји</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Пливање</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Техника краула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Техника прсног пливања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Одржавање на води на разне начине и самопомоћ Роњење у дужину до 10 </w:t>
            </w:r>
            <w:r w:rsidRPr="007D2696">
              <w:rPr>
                <w:rFonts w:ascii="Times New Roman" w:hAnsi="Times New Roman" w:cs="Times New Roman"/>
              </w:rPr>
              <w:t>m</w:t>
            </w:r>
            <w:r w:rsidRPr="007D2696">
              <w:rPr>
                <w:rFonts w:ascii="Times New Roman" w:hAnsi="Times New Roman" w:cs="Times New Roman"/>
                <w:lang w:val="ru-RU"/>
              </w:rPr>
              <w:t xml:space="preserve">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Пливање 25 </w:t>
            </w:r>
            <w:r w:rsidRPr="007D2696">
              <w:rPr>
                <w:rFonts w:ascii="Times New Roman" w:hAnsi="Times New Roman" w:cs="Times New Roman"/>
              </w:rPr>
              <w:t>m</w:t>
            </w:r>
            <w:r w:rsidRPr="007D2696">
              <w:rPr>
                <w:rFonts w:ascii="Times New Roman" w:hAnsi="Times New Roman" w:cs="Times New Roman"/>
                <w:lang w:val="ru-RU"/>
              </w:rPr>
              <w:t xml:space="preserve"> одабраном техником на време Проширени садржаји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Мешовито пливање (две технике)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Ватерполо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Пливање са лоптом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Хватање и додавање</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Шут на гол </w:t>
            </w:r>
          </w:p>
          <w:p w:rsidR="007D2696" w:rsidRPr="007D2696" w:rsidRDefault="007D2696" w:rsidP="007D2696">
            <w:pPr>
              <w:spacing w:after="0" w:line="240" w:lineRule="auto"/>
              <w:rPr>
                <w:rFonts w:ascii="Times New Roman" w:hAnsi="Times New Roman" w:cs="Times New Roman"/>
                <w:b/>
                <w:lang w:val="ru-RU"/>
              </w:rPr>
            </w:pPr>
            <w:r w:rsidRPr="007D2696">
              <w:rPr>
                <w:rFonts w:ascii="Times New Roman" w:hAnsi="Times New Roman" w:cs="Times New Roman"/>
                <w:b/>
                <w:lang w:val="ru-RU"/>
              </w:rPr>
              <w:t>Проширени садржаји</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Пливање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Мешовито пливање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Игре у води</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Ватерполо</w:t>
            </w:r>
          </w:p>
          <w:p w:rsidR="003F2087" w:rsidRPr="007D2696" w:rsidRDefault="007D2696" w:rsidP="007D2696">
            <w:pPr>
              <w:spacing w:after="0" w:line="240" w:lineRule="auto"/>
              <w:rPr>
                <w:rFonts w:ascii="Times New Roman" w:hAnsi="Times New Roman" w:cs="Times New Roman"/>
                <w:b/>
                <w:sz w:val="24"/>
                <w:szCs w:val="24"/>
                <w:lang w:val="ru-RU"/>
              </w:rPr>
            </w:pPr>
            <w:r w:rsidRPr="007D2696">
              <w:rPr>
                <w:rFonts w:ascii="Times New Roman" w:hAnsi="Times New Roman" w:cs="Times New Roman"/>
                <w:lang w:val="ru-RU"/>
              </w:rPr>
              <w:t xml:space="preserve"> Основни елементи тактике и игра</w:t>
            </w:r>
          </w:p>
        </w:tc>
      </w:tr>
      <w:tr w:rsidR="007D2696" w:rsidRPr="00201C80" w:rsidTr="007D2696">
        <w:trPr>
          <w:trHeight w:val="530"/>
        </w:trPr>
        <w:tc>
          <w:tcPr>
            <w:tcW w:w="5574" w:type="dxa"/>
            <w:vMerge/>
          </w:tcPr>
          <w:p w:rsidR="007D2696" w:rsidRPr="003F2087" w:rsidRDefault="007D2696" w:rsidP="007D2696">
            <w:pPr>
              <w:pStyle w:val="BodyText"/>
              <w:ind w:left="0"/>
              <w:rPr>
                <w:lang w:val="ru-RU"/>
              </w:rPr>
            </w:pPr>
          </w:p>
        </w:tc>
        <w:tc>
          <w:tcPr>
            <w:tcW w:w="2024" w:type="dxa"/>
            <w:vMerge/>
          </w:tcPr>
          <w:p w:rsidR="007D2696" w:rsidRPr="003F2087" w:rsidRDefault="007D2696" w:rsidP="007D2696">
            <w:pPr>
              <w:tabs>
                <w:tab w:val="left" w:pos="1230"/>
              </w:tabs>
              <w:rPr>
                <w:rFonts w:ascii="Times New Roman" w:hAnsi="Times New Roman" w:cs="Times New Roman"/>
                <w:sz w:val="24"/>
                <w:szCs w:val="24"/>
                <w:lang w:val="ru-RU"/>
              </w:rPr>
            </w:pPr>
          </w:p>
        </w:tc>
        <w:tc>
          <w:tcPr>
            <w:tcW w:w="1566" w:type="dxa"/>
          </w:tcPr>
          <w:p w:rsidR="007D2696" w:rsidRPr="003F2087" w:rsidRDefault="007D2696" w:rsidP="007D2696">
            <w:pPr>
              <w:tabs>
                <w:tab w:val="left" w:pos="1230"/>
              </w:tabs>
              <w:jc w:val="center"/>
              <w:rPr>
                <w:rFonts w:ascii="Times New Roman" w:hAnsi="Times New Roman" w:cs="Times New Roman"/>
                <w:b/>
                <w:sz w:val="24"/>
                <w:szCs w:val="24"/>
                <w:lang w:val="ru-RU"/>
              </w:rPr>
            </w:pPr>
            <w:r>
              <w:rPr>
                <w:rFonts w:ascii="Times New Roman" w:hAnsi="Times New Roman" w:cs="Times New Roman"/>
                <w:b/>
                <w:sz w:val="24"/>
                <w:szCs w:val="24"/>
                <w:lang w:val="ru-RU"/>
              </w:rPr>
              <w:t>Полигони</w:t>
            </w:r>
          </w:p>
        </w:tc>
        <w:tc>
          <w:tcPr>
            <w:tcW w:w="5297" w:type="dxa"/>
          </w:tcPr>
          <w:p w:rsidR="007D2696" w:rsidRPr="007D2696" w:rsidRDefault="007D2696" w:rsidP="007D2696">
            <w:pPr>
              <w:spacing w:after="0" w:line="240" w:lineRule="auto"/>
              <w:rPr>
                <w:rFonts w:ascii="Times New Roman" w:hAnsi="Times New Roman" w:cs="Times New Roman"/>
                <w:b/>
                <w:lang w:val="ru-RU"/>
              </w:rPr>
            </w:pPr>
            <w:r w:rsidRPr="007D2696">
              <w:rPr>
                <w:rFonts w:ascii="Times New Roman" w:hAnsi="Times New Roman" w:cs="Times New Roman"/>
                <w:lang w:val="ru-RU"/>
              </w:rPr>
              <w:t>Полигон у складу са реализованим моторичким садржајима</w:t>
            </w:r>
          </w:p>
        </w:tc>
      </w:tr>
      <w:tr w:rsidR="003F2087" w:rsidRPr="00201C80" w:rsidTr="007D2696">
        <w:trPr>
          <w:trHeight w:val="593"/>
        </w:trPr>
        <w:tc>
          <w:tcPr>
            <w:tcW w:w="5574" w:type="dxa"/>
            <w:vMerge/>
          </w:tcPr>
          <w:p w:rsidR="003F2087" w:rsidRPr="003F2087" w:rsidRDefault="003F2087" w:rsidP="007D2696">
            <w:pPr>
              <w:pStyle w:val="BodyText"/>
              <w:ind w:left="0"/>
              <w:rPr>
                <w:lang w:val="ru-RU"/>
              </w:rPr>
            </w:pPr>
          </w:p>
        </w:tc>
        <w:tc>
          <w:tcPr>
            <w:tcW w:w="2024" w:type="dxa"/>
            <w:vMerge w:val="restart"/>
          </w:tcPr>
          <w:p w:rsidR="003F2087" w:rsidRPr="003F2087" w:rsidRDefault="007D2696" w:rsidP="007D2696">
            <w:pPr>
              <w:tabs>
                <w:tab w:val="left" w:pos="1230"/>
              </w:tabs>
              <w:rPr>
                <w:rFonts w:ascii="Times New Roman" w:hAnsi="Times New Roman" w:cs="Times New Roman"/>
                <w:sz w:val="24"/>
                <w:szCs w:val="24"/>
                <w:lang w:val="ru-RU"/>
              </w:rPr>
            </w:pPr>
            <w:r w:rsidRPr="003F2087">
              <w:rPr>
                <w:rFonts w:ascii="Times New Roman" w:hAnsi="Times New Roman" w:cs="Times New Roman"/>
                <w:b/>
                <w:sz w:val="24"/>
                <w:szCs w:val="24"/>
                <w:lang w:val="ru-RU"/>
              </w:rPr>
              <w:t>ФИЗИЧКА И ЗДРАВСТВЕНА КУЛТУРА (Реализуј</w:t>
            </w:r>
            <w:r w:rsidRPr="003F2087">
              <w:rPr>
                <w:rFonts w:ascii="Times New Roman" w:hAnsi="Times New Roman" w:cs="Times New Roman"/>
                <w:b/>
                <w:sz w:val="24"/>
                <w:szCs w:val="24"/>
              </w:rPr>
              <w:t>e</w:t>
            </w:r>
            <w:r w:rsidRPr="003F2087">
              <w:rPr>
                <w:rFonts w:ascii="Times New Roman" w:hAnsi="Times New Roman" w:cs="Times New Roman"/>
                <w:b/>
                <w:sz w:val="24"/>
                <w:szCs w:val="24"/>
                <w:lang w:val="ru-RU"/>
              </w:rPr>
              <w:t xml:space="preserve"> се кроз све наставне области и теме </w:t>
            </w:r>
            <w:r w:rsidRPr="003F2087">
              <w:rPr>
                <w:rFonts w:ascii="Times New Roman" w:hAnsi="Times New Roman" w:cs="Times New Roman"/>
                <w:b/>
                <w:sz w:val="24"/>
                <w:szCs w:val="24"/>
                <w:lang w:val="ru-RU"/>
              </w:rPr>
              <w:lastRenderedPageBreak/>
              <w:t>уз практичан рад)</w:t>
            </w:r>
          </w:p>
        </w:tc>
        <w:tc>
          <w:tcPr>
            <w:tcW w:w="1566" w:type="dxa"/>
          </w:tcPr>
          <w:p w:rsidR="003F2087" w:rsidRPr="003F2087" w:rsidRDefault="003F2087" w:rsidP="007D2696">
            <w:pPr>
              <w:tabs>
                <w:tab w:val="left" w:pos="1230"/>
              </w:tabs>
              <w:jc w:val="center"/>
              <w:rPr>
                <w:rFonts w:ascii="Times New Roman" w:hAnsi="Times New Roman" w:cs="Times New Roman"/>
                <w:b/>
                <w:sz w:val="24"/>
                <w:szCs w:val="24"/>
                <w:lang w:val="ru-RU"/>
              </w:rPr>
            </w:pPr>
            <w:r w:rsidRPr="003F2087">
              <w:rPr>
                <w:rFonts w:ascii="Times New Roman" w:hAnsi="Times New Roman" w:cs="Times New Roman"/>
                <w:b/>
                <w:sz w:val="24"/>
                <w:szCs w:val="24"/>
              </w:rPr>
              <w:lastRenderedPageBreak/>
              <w:t>Физичко вежбање и спорт</w:t>
            </w:r>
          </w:p>
        </w:tc>
        <w:tc>
          <w:tcPr>
            <w:tcW w:w="5297" w:type="dxa"/>
          </w:tcPr>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Основни садржаји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Основна подела вежби</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 Функција скелетно-мишићног система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Основна правила одбојке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Понашање према осталим субјектима у игри (према судији, играчима супротне и сопствене екипе) Чување и одржавање материјалних добара која се користе у вежбању Облици насиља у физичком васпитању и спорту Навијање, победа, пораз </w:t>
            </w:r>
            <w:r w:rsidRPr="007D2696">
              <w:rPr>
                <w:rFonts w:ascii="Times New Roman" w:hAnsi="Times New Roman" w:cs="Times New Roman"/>
                <w:lang w:val="ru-RU"/>
              </w:rPr>
              <w:lastRenderedPageBreak/>
              <w:t xml:space="preserve">решавање спорних ситуација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Писани и електронски извори информација из области физчког васпитања и спорта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Вежбање у функцији сналажења у ванредним ситуацијама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Значај вежбања за одбрамбено-безбедносне потребе </w:t>
            </w:r>
          </w:p>
          <w:p w:rsidR="007D2696" w:rsidRPr="007D2696" w:rsidRDefault="007D2696" w:rsidP="007D2696">
            <w:pPr>
              <w:spacing w:after="0" w:line="240" w:lineRule="auto"/>
              <w:rPr>
                <w:rFonts w:ascii="Times New Roman" w:hAnsi="Times New Roman" w:cs="Times New Roman"/>
                <w:lang w:val="ru-RU"/>
              </w:rPr>
            </w:pPr>
            <w:r w:rsidRPr="007D2696">
              <w:rPr>
                <w:rFonts w:ascii="Times New Roman" w:hAnsi="Times New Roman" w:cs="Times New Roman"/>
                <w:lang w:val="ru-RU"/>
              </w:rPr>
              <w:t xml:space="preserve">Повезаност физичког вежбања и естетике </w:t>
            </w:r>
          </w:p>
          <w:p w:rsidR="003F2087" w:rsidRPr="007D2696" w:rsidRDefault="007D2696" w:rsidP="007D2696">
            <w:pPr>
              <w:spacing w:after="0" w:line="240" w:lineRule="auto"/>
              <w:rPr>
                <w:rFonts w:ascii="Times New Roman" w:hAnsi="Times New Roman" w:cs="Times New Roman"/>
                <w:b/>
                <w:sz w:val="24"/>
                <w:szCs w:val="24"/>
                <w:lang w:val="ru-RU"/>
              </w:rPr>
            </w:pPr>
            <w:r w:rsidRPr="007D2696">
              <w:rPr>
                <w:rFonts w:ascii="Times New Roman" w:hAnsi="Times New Roman" w:cs="Times New Roman"/>
                <w:lang w:val="ru-RU"/>
              </w:rPr>
              <w:t>Породица и вежбање Планирање вежбања</w:t>
            </w:r>
          </w:p>
        </w:tc>
      </w:tr>
      <w:tr w:rsidR="003F2087" w:rsidRPr="00201C80" w:rsidTr="007D2696">
        <w:trPr>
          <w:trHeight w:val="593"/>
        </w:trPr>
        <w:tc>
          <w:tcPr>
            <w:tcW w:w="5574" w:type="dxa"/>
            <w:vMerge/>
          </w:tcPr>
          <w:p w:rsidR="003F2087" w:rsidRPr="003F2087" w:rsidRDefault="003F2087" w:rsidP="007D2696">
            <w:pPr>
              <w:pStyle w:val="BodyText"/>
              <w:ind w:left="0"/>
              <w:rPr>
                <w:lang w:val="ru-RU"/>
              </w:rPr>
            </w:pPr>
          </w:p>
        </w:tc>
        <w:tc>
          <w:tcPr>
            <w:tcW w:w="2024" w:type="dxa"/>
            <w:vMerge/>
          </w:tcPr>
          <w:p w:rsidR="003F2087" w:rsidRPr="003F2087" w:rsidRDefault="003F2087" w:rsidP="007D2696">
            <w:pPr>
              <w:tabs>
                <w:tab w:val="left" w:pos="1230"/>
              </w:tabs>
              <w:spacing w:line="240" w:lineRule="auto"/>
              <w:rPr>
                <w:rFonts w:ascii="Times New Roman" w:hAnsi="Times New Roman" w:cs="Times New Roman"/>
                <w:sz w:val="24"/>
                <w:szCs w:val="24"/>
                <w:lang w:val="ru-RU"/>
              </w:rPr>
            </w:pPr>
          </w:p>
        </w:tc>
        <w:tc>
          <w:tcPr>
            <w:tcW w:w="1566" w:type="dxa"/>
          </w:tcPr>
          <w:p w:rsidR="003F2087" w:rsidRPr="003F2087" w:rsidRDefault="003F2087" w:rsidP="007D2696">
            <w:pPr>
              <w:tabs>
                <w:tab w:val="left" w:pos="1230"/>
              </w:tabs>
              <w:spacing w:line="240" w:lineRule="auto"/>
              <w:jc w:val="center"/>
              <w:rPr>
                <w:rFonts w:ascii="Times New Roman" w:hAnsi="Times New Roman" w:cs="Times New Roman"/>
                <w:b/>
                <w:sz w:val="24"/>
                <w:szCs w:val="24"/>
                <w:lang w:val="ru-RU"/>
              </w:rPr>
            </w:pPr>
            <w:r w:rsidRPr="003F2087">
              <w:rPr>
                <w:rFonts w:ascii="Times New Roman" w:hAnsi="Times New Roman" w:cs="Times New Roman"/>
                <w:b/>
                <w:sz w:val="24"/>
                <w:szCs w:val="24"/>
              </w:rPr>
              <w:t>Здравствено васпитање</w:t>
            </w:r>
          </w:p>
        </w:tc>
        <w:tc>
          <w:tcPr>
            <w:tcW w:w="5297" w:type="dxa"/>
          </w:tcPr>
          <w:p w:rsidR="007D2696" w:rsidRPr="007D2696" w:rsidRDefault="007D2696" w:rsidP="007D2696">
            <w:pPr>
              <w:spacing w:after="0" w:line="240" w:lineRule="auto"/>
              <w:rPr>
                <w:b/>
                <w:lang w:val="ru-RU"/>
              </w:rPr>
            </w:pPr>
            <w:r w:rsidRPr="007D2696">
              <w:rPr>
                <w:b/>
                <w:lang w:val="ru-RU"/>
              </w:rPr>
              <w:t xml:space="preserve">Основни садржаји </w:t>
            </w:r>
          </w:p>
          <w:p w:rsidR="007D2696" w:rsidRDefault="007D2696" w:rsidP="007D2696">
            <w:pPr>
              <w:spacing w:after="0" w:line="240" w:lineRule="auto"/>
              <w:rPr>
                <w:lang w:val="ru-RU"/>
              </w:rPr>
            </w:pPr>
            <w:r w:rsidRPr="007D2696">
              <w:rPr>
                <w:lang w:val="ru-RU"/>
              </w:rPr>
              <w:t>Утицај аеробног вежбања (хода</w:t>
            </w:r>
            <w:r>
              <w:rPr>
                <w:lang w:val="ru-RU"/>
              </w:rPr>
              <w:t>ња, трчања и др ) на кардио-ре</w:t>
            </w:r>
            <w:r w:rsidRPr="007D2696">
              <w:rPr>
                <w:lang w:val="ru-RU"/>
              </w:rPr>
              <w:t xml:space="preserve">спираторни систем </w:t>
            </w:r>
          </w:p>
          <w:p w:rsidR="007D2696" w:rsidRDefault="007D2696" w:rsidP="007D2696">
            <w:pPr>
              <w:spacing w:after="0" w:line="240" w:lineRule="auto"/>
              <w:rPr>
                <w:lang w:val="ru-RU"/>
              </w:rPr>
            </w:pPr>
            <w:r w:rsidRPr="007D2696">
              <w:rPr>
                <w:lang w:val="ru-RU"/>
              </w:rPr>
              <w:t xml:space="preserve">Здравствено-хигијенске мере пре и после вежбања Значај употребе воћа и поврћа и градивних материја (протеини и беланчевине) у исхрани </w:t>
            </w:r>
          </w:p>
          <w:p w:rsidR="007D2696" w:rsidRDefault="007D2696" w:rsidP="007D2696">
            <w:pPr>
              <w:spacing w:after="0" w:line="240" w:lineRule="auto"/>
              <w:rPr>
                <w:lang w:val="ru-RU"/>
              </w:rPr>
            </w:pPr>
            <w:r w:rsidRPr="007D2696">
              <w:rPr>
                <w:lang w:val="ru-RU"/>
              </w:rPr>
              <w:t>Подела енергетских напитака и последице њиховог прекомерног конзумирања</w:t>
            </w:r>
          </w:p>
          <w:p w:rsidR="007D2696" w:rsidRDefault="007D2696" w:rsidP="007D2696">
            <w:pPr>
              <w:spacing w:after="0" w:line="240" w:lineRule="auto"/>
              <w:rPr>
                <w:lang w:val="ru-RU"/>
              </w:rPr>
            </w:pPr>
            <w:r w:rsidRPr="007D2696">
              <w:rPr>
                <w:lang w:val="ru-RU"/>
              </w:rPr>
              <w:t xml:space="preserve"> Прва помоћ након површински</w:t>
            </w:r>
            <w:r>
              <w:rPr>
                <w:lang w:val="ru-RU"/>
              </w:rPr>
              <w:t>х повреда (посекотина и одероти</w:t>
            </w:r>
            <w:r w:rsidRPr="007D2696">
              <w:rPr>
                <w:lang w:val="ru-RU"/>
              </w:rPr>
              <w:t xml:space="preserve">на) </w:t>
            </w:r>
          </w:p>
          <w:p w:rsidR="007D2696" w:rsidRDefault="007D2696" w:rsidP="007D2696">
            <w:pPr>
              <w:spacing w:after="0" w:line="240" w:lineRule="auto"/>
              <w:rPr>
                <w:lang w:val="ru-RU"/>
              </w:rPr>
            </w:pPr>
            <w:r w:rsidRPr="007D2696">
              <w:rPr>
                <w:lang w:val="ru-RU"/>
              </w:rPr>
              <w:t xml:space="preserve">Вежбање у различитим временским условима Чување околине при вежбању Последице конзумирања дувана и алкохола </w:t>
            </w:r>
          </w:p>
          <w:p w:rsidR="007D2696" w:rsidRDefault="007D2696" w:rsidP="007D2696">
            <w:pPr>
              <w:spacing w:after="0" w:line="240" w:lineRule="auto"/>
              <w:rPr>
                <w:lang w:val="ru-RU"/>
              </w:rPr>
            </w:pPr>
            <w:r w:rsidRPr="007D2696">
              <w:rPr>
                <w:lang w:val="ru-RU"/>
              </w:rPr>
              <w:t xml:space="preserve">Додаци исхрани – суплементи </w:t>
            </w:r>
          </w:p>
          <w:p w:rsidR="007D2696" w:rsidRDefault="007D2696" w:rsidP="007D2696">
            <w:pPr>
              <w:spacing w:after="0" w:line="240" w:lineRule="auto"/>
              <w:rPr>
                <w:lang w:val="ru-RU"/>
              </w:rPr>
            </w:pPr>
            <w:r w:rsidRPr="007D2696">
              <w:rPr>
                <w:lang w:val="ru-RU"/>
              </w:rPr>
              <w:t>Вежбање и менструални циклус</w:t>
            </w:r>
          </w:p>
          <w:p w:rsidR="003F2087" w:rsidRPr="007D2696" w:rsidRDefault="007D2696" w:rsidP="007D2696">
            <w:pPr>
              <w:spacing w:after="0" w:line="240" w:lineRule="auto"/>
              <w:rPr>
                <w:rFonts w:ascii="Times New Roman" w:hAnsi="Times New Roman" w:cs="Times New Roman"/>
                <w:b/>
                <w:sz w:val="24"/>
                <w:szCs w:val="24"/>
                <w:lang w:val="ru-RU"/>
              </w:rPr>
            </w:pPr>
            <w:r w:rsidRPr="007D2696">
              <w:rPr>
                <w:lang w:val="ru-RU"/>
              </w:rPr>
              <w:t xml:space="preserve"> Значај заштите репродуктивних органа приликом вежбања</w:t>
            </w:r>
          </w:p>
        </w:tc>
      </w:tr>
    </w:tbl>
    <w:p w:rsidR="003F2087" w:rsidRDefault="007D2696" w:rsidP="007D2696">
      <w:pPr>
        <w:spacing w:after="0" w:line="240" w:lineRule="auto"/>
        <w:jc w:val="both"/>
        <w:rPr>
          <w:rFonts w:ascii="Times New Roman" w:hAnsi="Times New Roman" w:cs="Times New Roman"/>
          <w:lang w:val="ru-RU"/>
        </w:rPr>
      </w:pPr>
      <w:r w:rsidRPr="007D2696">
        <w:rPr>
          <w:rFonts w:ascii="Times New Roman" w:hAnsi="Times New Roman" w:cs="Times New Roman"/>
          <w:lang w:val="ru-RU"/>
        </w:rPr>
        <w:t>Кључни појмови садржаја: физичко вежбање, плес, одбојка, здравље, васпитање.</w:t>
      </w:r>
    </w:p>
    <w:p w:rsidR="007D2696" w:rsidRDefault="007D2696" w:rsidP="007D2696">
      <w:pPr>
        <w:spacing w:after="0" w:line="240" w:lineRule="auto"/>
        <w:jc w:val="both"/>
        <w:rPr>
          <w:rFonts w:ascii="Times New Roman" w:hAnsi="Times New Roman" w:cs="Times New Roman"/>
          <w:lang w:val="ru-RU"/>
        </w:rPr>
      </w:pPr>
    </w:p>
    <w:p w:rsidR="007D2696" w:rsidRDefault="0030367C" w:rsidP="007D2696">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30367C" w:rsidRDefault="0030367C" w:rsidP="007D2696">
      <w:pPr>
        <w:spacing w:after="0" w:line="240" w:lineRule="auto"/>
        <w:jc w:val="center"/>
        <w:rPr>
          <w:rFonts w:ascii="Times New Roman" w:hAnsi="Times New Roman" w:cs="Times New Roman"/>
          <w:b/>
          <w:sz w:val="24"/>
          <w:lang w:val="ru-RU"/>
        </w:rPr>
      </w:pP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Циљ и исходи 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ставова и вредности из претходних разреда.</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Настава Физичког и здравственог васпи</w:t>
      </w:r>
      <w:r>
        <w:rPr>
          <w:rFonts w:ascii="Times New Roman" w:hAnsi="Times New Roman" w:cs="Times New Roman"/>
          <w:lang w:val="ru-RU"/>
        </w:rPr>
        <w:t>тања усмерена је пре</w:t>
      </w:r>
      <w:r w:rsidRPr="0030367C">
        <w:rPr>
          <w:rFonts w:ascii="Times New Roman" w:hAnsi="Times New Roman" w:cs="Times New Roman"/>
          <w:lang w:val="ru-RU"/>
        </w:rPr>
        <w:t>ма индивидуалним разликама у</w:t>
      </w:r>
      <w:r>
        <w:rPr>
          <w:rFonts w:ascii="Times New Roman" w:hAnsi="Times New Roman" w:cs="Times New Roman"/>
          <w:lang w:val="ru-RU"/>
        </w:rPr>
        <w:t>ченика, које се узимају као кри</w:t>
      </w:r>
      <w:r w:rsidRPr="0030367C">
        <w:rPr>
          <w:rFonts w:ascii="Times New Roman" w:hAnsi="Times New Roman" w:cs="Times New Roman"/>
          <w:lang w:val="ru-RU"/>
        </w:rPr>
        <w:t>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Где је неопходно, програмске садржаје </w:t>
      </w:r>
      <w:r w:rsidRPr="0030367C">
        <w:rPr>
          <w:rFonts w:ascii="Times New Roman" w:hAnsi="Times New Roman" w:cs="Times New Roman"/>
        </w:rPr>
        <w:t>je</w:t>
      </w:r>
      <w:r w:rsidRPr="0030367C">
        <w:rPr>
          <w:rFonts w:ascii="Times New Roman" w:hAnsi="Times New Roman" w:cs="Times New Roman"/>
          <w:lang w:val="ru-RU"/>
        </w:rPr>
        <w:t xml:space="preserve"> потребно реализовати према полу.</w:t>
      </w:r>
    </w:p>
    <w:p w:rsidR="0030367C" w:rsidRPr="0030367C" w:rsidRDefault="0030367C" w:rsidP="0030367C">
      <w:pPr>
        <w:spacing w:after="0" w:line="240" w:lineRule="auto"/>
        <w:jc w:val="both"/>
        <w:rPr>
          <w:rFonts w:ascii="Times New Roman" w:hAnsi="Times New Roman" w:cs="Times New Roman"/>
          <w:b/>
          <w:lang w:val="ru-RU"/>
        </w:rPr>
      </w:pPr>
    </w:p>
    <w:p w:rsidR="0030367C" w:rsidRPr="0030367C" w:rsidRDefault="0030367C" w:rsidP="0030367C">
      <w:pPr>
        <w:spacing w:after="0" w:line="240" w:lineRule="auto"/>
        <w:jc w:val="both"/>
        <w:rPr>
          <w:rFonts w:ascii="Times New Roman" w:hAnsi="Times New Roman" w:cs="Times New Roman"/>
          <w:b/>
          <w:lang w:val="ru-RU"/>
        </w:rPr>
      </w:pPr>
      <w:r w:rsidRPr="0030367C">
        <w:rPr>
          <w:rFonts w:ascii="Times New Roman" w:hAnsi="Times New Roman" w:cs="Times New Roman"/>
          <w:b/>
          <w:lang w:val="ru-RU"/>
        </w:rPr>
        <w:t xml:space="preserve">Организациони облици рада </w:t>
      </w:r>
    </w:p>
    <w:p w:rsidR="0030367C" w:rsidRPr="0030367C" w:rsidRDefault="0030367C" w:rsidP="0030367C">
      <w:pPr>
        <w:spacing w:after="0" w:line="240" w:lineRule="auto"/>
        <w:jc w:val="both"/>
        <w:rPr>
          <w:rFonts w:ascii="Times New Roman" w:hAnsi="Times New Roman" w:cs="Times New Roman"/>
          <w:lang w:val="ru-RU"/>
        </w:rPr>
      </w:pP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А. Часови физичког и здравственог васпитања.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lastRenderedPageBreak/>
        <w:t xml:space="preserve">Б. Секције.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В. Недеља школског спорта.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Г. Активности у природи (кросеви, зимовање, летовање – камповање...).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Д. Школска и ваншколска такмичења. </w:t>
      </w:r>
    </w:p>
    <w:p w:rsid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Ђ. Корективно-педагошки рад</w:t>
      </w:r>
    </w:p>
    <w:p w:rsidR="0030367C" w:rsidRPr="0030367C" w:rsidRDefault="0030367C" w:rsidP="0030367C">
      <w:pPr>
        <w:spacing w:after="0" w:line="240" w:lineRule="auto"/>
        <w:jc w:val="both"/>
        <w:rPr>
          <w:rFonts w:ascii="Times New Roman" w:hAnsi="Times New Roman" w:cs="Times New Roman"/>
          <w:lang w:val="ru-RU"/>
        </w:rPr>
      </w:pP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НАСТАВНЕ АКТИВНОСИ </w:t>
      </w:r>
    </w:p>
    <w:p w:rsidR="0030367C" w:rsidRPr="0030367C" w:rsidRDefault="0030367C" w:rsidP="0030367C">
      <w:pPr>
        <w:spacing w:after="0" w:line="240" w:lineRule="auto"/>
        <w:jc w:val="both"/>
        <w:rPr>
          <w:rFonts w:ascii="Times New Roman" w:hAnsi="Times New Roman" w:cs="Times New Roman"/>
          <w:lang w:val="ru-RU"/>
        </w:rPr>
      </w:pP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А. Часови физичког и здравственог васпитања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Наставне области:</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w:t>
      </w:r>
      <w:r w:rsidRPr="0030367C">
        <w:rPr>
          <w:rFonts w:ascii="Times New Roman" w:hAnsi="Times New Roman" w:cs="Times New Roman"/>
        </w:rPr>
        <w:t>I</w:t>
      </w:r>
      <w:r w:rsidRPr="0030367C">
        <w:rPr>
          <w:rFonts w:ascii="Times New Roman" w:hAnsi="Times New Roman" w:cs="Times New Roman"/>
          <w:lang w:val="ru-RU"/>
        </w:rPr>
        <w:t xml:space="preserve">. Физичке способности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На свим часовима као и на другим организационим облицима рада, посебан акценат се ставља на: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развијање физичких спос</w:t>
      </w:r>
      <w:r>
        <w:rPr>
          <w:rFonts w:ascii="Times New Roman" w:hAnsi="Times New Roman" w:cs="Times New Roman"/>
          <w:lang w:val="ru-RU"/>
        </w:rPr>
        <w:t>обности које се континуирано ре</w:t>
      </w:r>
      <w:r w:rsidRPr="0030367C">
        <w:rPr>
          <w:rFonts w:ascii="Times New Roman" w:hAnsi="Times New Roman" w:cs="Times New Roman"/>
          <w:lang w:val="ru-RU"/>
        </w:rPr>
        <w:t xml:space="preserve">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Методе и облике рада наставник бира у складу са потребама и могућностима ученика и материјално-техничким условима за рад;</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 подстицање ученика на самостално вежбање;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 правилно држања тела.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Програм развоја физичких способности је саставни део годишњег плана рада наставника.</w:t>
      </w:r>
    </w:p>
    <w:p w:rsid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Праћење, вредновање и евидентирање физичких способности ученика спроводи се на основу </w:t>
      </w:r>
      <w:r w:rsidRPr="0030367C">
        <w:rPr>
          <w:rFonts w:ascii="Times New Roman" w:hAnsi="Times New Roman" w:cs="Times New Roman"/>
          <w:b/>
          <w:i/>
          <w:lang w:val="ru-RU"/>
        </w:rPr>
        <w:t>Приручника за праћење физичког развоја и развоја моторичких способности ученика у настави физичког васпитања</w:t>
      </w:r>
      <w:r w:rsidRPr="0030367C">
        <w:rPr>
          <w:rFonts w:ascii="Times New Roman" w:hAnsi="Times New Roman" w:cs="Times New Roman"/>
          <w:lang w:val="ru-RU"/>
        </w:rPr>
        <w:t>, (Завод за вредновање квалитета образовања и васпитања, 2016).</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rPr>
        <w:t>II</w:t>
      </w:r>
      <w:r w:rsidRPr="0030367C">
        <w:rPr>
          <w:rFonts w:ascii="Times New Roman" w:hAnsi="Times New Roman" w:cs="Times New Roman"/>
          <w:lang w:val="ru-RU"/>
        </w:rPr>
        <w:t xml:space="preserve">. Моторичке вештине, спорт и спортске дисциплине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Усвојена знања, умења и навика треба да омогуће ученицима њихову примену у спорту, рекреацији, свакодневним и специфичним ситуацијама. Стицање знања, умења и навика је континуирани процес индивидуалног напредовања ученика у складу са њиховим психофизичким способностима. Ученицима који нису у стању</w:t>
      </w:r>
      <w:r>
        <w:rPr>
          <w:rFonts w:ascii="Times New Roman" w:hAnsi="Times New Roman" w:cs="Times New Roman"/>
          <w:lang w:val="ru-RU"/>
        </w:rPr>
        <w:t xml:space="preserve"> да усвоје неке од садржаја, за</w:t>
      </w:r>
      <w:r w:rsidRPr="0030367C">
        <w:rPr>
          <w:rFonts w:ascii="Times New Roman" w:hAnsi="Times New Roman" w:cs="Times New Roman"/>
          <w:lang w:val="ru-RU"/>
        </w:rPr>
        <w:t xml:space="preserve">дају се вежбања слична али лакша од предвиђених или предвежбе.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Уколико ученик не достигне предвиђени исход, оставља се могућност да исти достигне у наредном периоду.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30367C" w:rsidRDefault="0030367C" w:rsidP="0030367C">
      <w:pPr>
        <w:spacing w:after="0" w:line="240" w:lineRule="auto"/>
        <w:jc w:val="both"/>
        <w:rPr>
          <w:lang w:val="ru-RU"/>
        </w:rPr>
      </w:pPr>
      <w:r w:rsidRPr="0030367C">
        <w:rPr>
          <w:rFonts w:ascii="Times New Roman" w:hAnsi="Times New Roman" w:cs="Times New Roman"/>
          <w:lang w:val="ru-RU"/>
        </w:rPr>
        <w:t>У раду са напреднијим ученицима реализују се проширени садржаји или садржаји из наредн</w:t>
      </w:r>
      <w:r>
        <w:rPr>
          <w:rFonts w:ascii="Times New Roman" w:hAnsi="Times New Roman" w:cs="Times New Roman"/>
          <w:lang w:val="ru-RU"/>
        </w:rPr>
        <w:t>их разреда. Кроз процес реализа</w:t>
      </w:r>
      <w:r w:rsidRPr="0030367C">
        <w:rPr>
          <w:rFonts w:ascii="Times New Roman" w:hAnsi="Times New Roman" w:cs="Times New Roman"/>
          <w:lang w:val="ru-RU"/>
        </w:rPr>
        <w:t>ције програма неопходно је прат</w:t>
      </w:r>
      <w:r>
        <w:rPr>
          <w:rFonts w:ascii="Times New Roman" w:hAnsi="Times New Roman" w:cs="Times New Roman"/>
          <w:lang w:val="ru-RU"/>
        </w:rPr>
        <w:t>ити способности ученика за поје</w:t>
      </w:r>
      <w:r w:rsidRPr="0030367C">
        <w:rPr>
          <w:rFonts w:ascii="Times New Roman" w:hAnsi="Times New Roman" w:cs="Times New Roman"/>
          <w:lang w:val="ru-RU"/>
        </w:rPr>
        <w:t>дине спортове</w:t>
      </w:r>
      <w:r w:rsidRPr="0030367C">
        <w:rPr>
          <w:lang w:val="ru-RU"/>
        </w:rPr>
        <w:t>.</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rPr>
        <w:t>III</w:t>
      </w:r>
      <w:r w:rsidRPr="0030367C">
        <w:rPr>
          <w:rFonts w:ascii="Times New Roman" w:hAnsi="Times New Roman" w:cs="Times New Roman"/>
          <w:lang w:val="ru-RU"/>
        </w:rPr>
        <w:t xml:space="preserve">. Физичка и здравствена култура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 xml:space="preserve">Посебно планиране и осмишљене информације о вежбању и здрављу преносе се непосредно пре, током и након вежбања на часу. </w:t>
      </w:r>
    </w:p>
    <w:p w:rsidR="0030367C" w:rsidRP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w:t>
      </w:r>
      <w:r>
        <w:rPr>
          <w:rFonts w:ascii="Times New Roman" w:hAnsi="Times New Roman" w:cs="Times New Roman"/>
          <w:lang w:val="ru-RU"/>
        </w:rPr>
        <w:t>ање и неговање фер-плеја; препо</w:t>
      </w:r>
      <w:r w:rsidRPr="0030367C">
        <w:rPr>
          <w:rFonts w:ascii="Times New Roman" w:hAnsi="Times New Roman" w:cs="Times New Roman"/>
          <w:lang w:val="ru-RU"/>
        </w:rPr>
        <w:t>знавање негативних облика пон</w:t>
      </w:r>
      <w:r>
        <w:rPr>
          <w:rFonts w:ascii="Times New Roman" w:hAnsi="Times New Roman" w:cs="Times New Roman"/>
          <w:lang w:val="ru-RU"/>
        </w:rPr>
        <w:t>ашања у спорту и навијању; вред</w:t>
      </w:r>
      <w:r w:rsidRPr="0030367C">
        <w:rPr>
          <w:rFonts w:ascii="Times New Roman" w:hAnsi="Times New Roman" w:cs="Times New Roman"/>
          <w:lang w:val="ru-RU"/>
        </w:rPr>
        <w:t>новање естетских вредности у физичком вежбању, рекреацији и спорту; развијање креативности у вежбању; очу</w:t>
      </w:r>
      <w:r>
        <w:rPr>
          <w:rFonts w:ascii="Times New Roman" w:hAnsi="Times New Roman" w:cs="Times New Roman"/>
          <w:lang w:val="ru-RU"/>
        </w:rPr>
        <w:t>вање животне сре</w:t>
      </w:r>
      <w:r w:rsidRPr="0030367C">
        <w:rPr>
          <w:rFonts w:ascii="Times New Roman" w:hAnsi="Times New Roman" w:cs="Times New Roman"/>
          <w:lang w:val="ru-RU"/>
        </w:rPr>
        <w:t xml:space="preserve">дине, као и развијање и неговање здравствене културе ученика. </w:t>
      </w:r>
    </w:p>
    <w:p w:rsidR="0030367C" w:rsidRDefault="0030367C" w:rsidP="0030367C">
      <w:pPr>
        <w:spacing w:after="0" w:line="240" w:lineRule="auto"/>
        <w:jc w:val="both"/>
        <w:rPr>
          <w:rFonts w:ascii="Times New Roman" w:hAnsi="Times New Roman" w:cs="Times New Roman"/>
          <w:lang w:val="ru-RU"/>
        </w:rPr>
      </w:pPr>
      <w:r w:rsidRPr="0030367C">
        <w:rPr>
          <w:rFonts w:ascii="Times New Roman" w:hAnsi="Times New Roman" w:cs="Times New Roman"/>
          <w:lang w:val="ru-RU"/>
        </w:rPr>
        <w:t>Поред наведеног у овој област</w:t>
      </w:r>
      <w:r>
        <w:rPr>
          <w:rFonts w:ascii="Times New Roman" w:hAnsi="Times New Roman" w:cs="Times New Roman"/>
          <w:lang w:val="ru-RU"/>
        </w:rPr>
        <w:t>и потребно је радити на: негова</w:t>
      </w:r>
      <w:r w:rsidRPr="0030367C">
        <w:rPr>
          <w:rFonts w:ascii="Times New Roman" w:hAnsi="Times New Roman" w:cs="Times New Roman"/>
          <w:lang w:val="ru-RU"/>
        </w:rPr>
        <w:t>њу патриотских вредности (наро</w:t>
      </w:r>
      <w:r>
        <w:rPr>
          <w:rFonts w:ascii="Times New Roman" w:hAnsi="Times New Roman" w:cs="Times New Roman"/>
          <w:lang w:val="ru-RU"/>
        </w:rPr>
        <w:t>дне традиције и мултикултурално</w:t>
      </w:r>
      <w:r w:rsidRPr="0030367C">
        <w:rPr>
          <w:rFonts w:ascii="Times New Roman" w:hAnsi="Times New Roman" w:cs="Times New Roman"/>
          <w:lang w:val="ru-RU"/>
        </w:rPr>
        <w:t>сти); формирању правилног односа према различитостима, чувању материјалних добара, неговању друштвених вредности итд.</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lastRenderedPageBreak/>
        <w:t xml:space="preserve">ПЛАНИРАЊЕ НАСТАВЕ И УЧЕЊА </w:t>
      </w:r>
    </w:p>
    <w:p w:rsidR="0030367C" w:rsidRPr="008343BE" w:rsidRDefault="0030367C" w:rsidP="0030367C">
      <w:pPr>
        <w:spacing w:after="0" w:line="240" w:lineRule="auto"/>
        <w:jc w:val="both"/>
        <w:rPr>
          <w:rFonts w:ascii="Times New Roman" w:hAnsi="Times New Roman" w:cs="Times New Roman"/>
          <w:lang w:val="ru-RU"/>
        </w:rPr>
      </w:pP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w:t>
      </w:r>
      <w:r w:rsidR="008343BE">
        <w:rPr>
          <w:rFonts w:ascii="Times New Roman" w:hAnsi="Times New Roman" w:cs="Times New Roman"/>
          <w:lang w:val="ru-RU"/>
        </w:rPr>
        <w:t xml:space="preserve"> односу на бављење појединим ис</w:t>
      </w:r>
      <w:r w:rsidRPr="008343BE">
        <w:rPr>
          <w:rFonts w:ascii="Times New Roman" w:hAnsi="Times New Roman" w:cs="Times New Roman"/>
          <w:lang w:val="ru-RU"/>
        </w:rPr>
        <w:t xml:space="preserve">ходима током школске године. </w:t>
      </w:r>
      <w:r w:rsidR="008343BE">
        <w:rPr>
          <w:rFonts w:ascii="Times New Roman" w:hAnsi="Times New Roman" w:cs="Times New Roman"/>
          <w:lang w:val="ru-RU"/>
        </w:rPr>
        <w:t>Неопходно је посебну пажњу обра</w:t>
      </w:r>
      <w:r w:rsidRPr="008343BE">
        <w:rPr>
          <w:rFonts w:ascii="Times New Roman" w:hAnsi="Times New Roman" w:cs="Times New Roman"/>
          <w:lang w:val="ru-RU"/>
        </w:rPr>
        <w:t>тити на исходе које није могуће достићи током једног или више часова, већ је у ту сврху потребн</w:t>
      </w:r>
      <w:r w:rsidR="008343BE">
        <w:rPr>
          <w:rFonts w:ascii="Times New Roman" w:hAnsi="Times New Roman" w:cs="Times New Roman"/>
          <w:lang w:val="ru-RU"/>
        </w:rPr>
        <w:t>о реализовати различите активно</w:t>
      </w:r>
      <w:r w:rsidRPr="008343BE">
        <w:rPr>
          <w:rFonts w:ascii="Times New Roman" w:hAnsi="Times New Roman" w:cs="Times New Roman"/>
          <w:lang w:val="ru-RU"/>
        </w:rPr>
        <w:t xml:space="preserve">сти током школске године. </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Облици наставе </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Предмет се реализује кроз следеће облике наставе: </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теоријска настава (до 5 часова); </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практична настава (103–108 часова).</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Теоријска настава </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w:t>
      </w:r>
      <w:r w:rsidR="008343BE">
        <w:rPr>
          <w:rFonts w:ascii="Times New Roman" w:hAnsi="Times New Roman" w:cs="Times New Roman"/>
          <w:lang w:val="ru-RU"/>
        </w:rPr>
        <w:t>ежбање и спорт и Здравствено ва</w:t>
      </w:r>
      <w:r w:rsidRPr="008343BE">
        <w:rPr>
          <w:rFonts w:ascii="Times New Roman" w:hAnsi="Times New Roman" w:cs="Times New Roman"/>
          <w:lang w:val="ru-RU"/>
        </w:rPr>
        <w:t>спитање уз могући практичан рад у складу са условима.</w:t>
      </w:r>
    </w:p>
    <w:p w:rsidR="0030367C" w:rsidRPr="008343BE" w:rsidRDefault="0030367C"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Практична настава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w:t>
      </w:r>
      <w:r>
        <w:rPr>
          <w:rFonts w:ascii="Times New Roman" w:hAnsi="Times New Roman" w:cs="Times New Roman"/>
          <w:lang w:val="ru-RU"/>
        </w:rPr>
        <w:t>ени одговарајућим темама или са</w:t>
      </w:r>
      <w:r w:rsidRPr="008343BE">
        <w:rPr>
          <w:rFonts w:ascii="Times New Roman" w:hAnsi="Times New Roman" w:cs="Times New Roman"/>
          <w:lang w:val="ru-RU"/>
        </w:rPr>
        <w:t xml:space="preserve">држајима програма за које постоје одговарајући услови.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Оквирни број часова по темама:</w:t>
      </w:r>
    </w:p>
    <w:p w:rsidR="008343BE" w:rsidRPr="008343BE" w:rsidRDefault="008343BE" w:rsidP="0030367C">
      <w:pPr>
        <w:spacing w:after="0" w:line="240" w:lineRule="auto"/>
        <w:jc w:val="both"/>
        <w:rPr>
          <w:rFonts w:ascii="Times New Roman" w:hAnsi="Times New Roman" w:cs="Times New Roman"/>
          <w:lang w:val="ru-RU"/>
        </w:rPr>
        <w:sectPr w:rsidR="008343BE" w:rsidRPr="008343BE" w:rsidSect="006353FE">
          <w:type w:val="continuous"/>
          <w:pgSz w:w="15840" w:h="12240" w:orient="landscape"/>
          <w:pgMar w:top="720" w:right="720" w:bottom="720" w:left="720" w:header="720" w:footer="720" w:gutter="0"/>
          <w:cols w:space="720"/>
          <w:docGrid w:linePitch="360"/>
        </w:sectPr>
      </w:pP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lastRenderedPageBreak/>
        <w:t xml:space="preserve"> 1. Атлетика (14);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2. Гимнастика (14);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3. Основе тимских и спортских игара: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Одбојка (16)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Футсал (10)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Рукомет (10)</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lastRenderedPageBreak/>
        <w:t xml:space="preserve"> Кошарка (10)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Активност по избору ученика (10);</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4. Ритмика и плес (4);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5. Пливање и ватерполо (10);</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6. Полигони (5);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7. Тестирање и мерење (5). </w:t>
      </w:r>
    </w:p>
    <w:p w:rsidR="008343BE" w:rsidRPr="008343BE" w:rsidRDefault="008343BE" w:rsidP="0030367C">
      <w:pPr>
        <w:spacing w:after="0" w:line="240" w:lineRule="auto"/>
        <w:jc w:val="both"/>
        <w:rPr>
          <w:rFonts w:ascii="Times New Roman" w:hAnsi="Times New Roman" w:cs="Times New Roman"/>
          <w:lang w:val="ru-RU"/>
        </w:rPr>
        <w:sectPr w:rsidR="008343BE" w:rsidRPr="008343BE" w:rsidSect="008343BE">
          <w:type w:val="continuous"/>
          <w:pgSz w:w="15840" w:h="12240" w:orient="landscape"/>
          <w:pgMar w:top="720" w:right="720" w:bottom="720" w:left="720" w:header="720" w:footer="720" w:gutter="0"/>
          <w:cols w:num="2" w:space="720"/>
          <w:docGrid w:linePitch="360"/>
        </w:sectPr>
      </w:pP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lastRenderedPageBreak/>
        <w:t>Програм Физичког и здравственог васпитања остварује се достизањем предвиђених исхода реализацијом основних и проширених садржаја.</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b/>
          <w:lang w:val="ru-RU"/>
        </w:rPr>
        <w:t>Основни садржаји</w:t>
      </w:r>
      <w:r w:rsidRPr="008343BE">
        <w:rPr>
          <w:rFonts w:ascii="Times New Roman" w:hAnsi="Times New Roman" w:cs="Times New Roman"/>
          <w:lang w:val="ru-RU"/>
        </w:rPr>
        <w:t xml:space="preserve"> су они које је неопходно спровести у раду са ученицима узимајући у </w:t>
      </w:r>
      <w:r>
        <w:rPr>
          <w:rFonts w:ascii="Times New Roman" w:hAnsi="Times New Roman" w:cs="Times New Roman"/>
          <w:lang w:val="ru-RU"/>
        </w:rPr>
        <w:t>обзир способности ученика, мате</w:t>
      </w:r>
      <w:r w:rsidRPr="008343BE">
        <w:rPr>
          <w:rFonts w:ascii="Times New Roman" w:hAnsi="Times New Roman" w:cs="Times New Roman"/>
          <w:lang w:val="ru-RU"/>
        </w:rPr>
        <w:t xml:space="preserve">ријално-техничке и просторне услове. </w:t>
      </w:r>
    </w:p>
    <w:p w:rsid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b/>
          <w:lang w:val="ru-RU"/>
        </w:rPr>
        <w:t>Проширени садржаји</w:t>
      </w:r>
      <w:r w:rsidRPr="008343BE">
        <w:rPr>
          <w:rFonts w:ascii="Times New Roman" w:hAnsi="Times New Roman" w:cs="Times New Roman"/>
          <w:lang w:val="ru-RU"/>
        </w:rPr>
        <w:t xml:space="preserve">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8343BE" w:rsidRDefault="008343BE" w:rsidP="0030367C">
      <w:pPr>
        <w:spacing w:after="0" w:line="240" w:lineRule="auto"/>
        <w:jc w:val="both"/>
        <w:rPr>
          <w:rFonts w:ascii="Times New Roman" w:hAnsi="Times New Roman" w:cs="Times New Roman"/>
          <w:lang w:val="ru-RU"/>
        </w:rPr>
      </w:pPr>
    </w:p>
    <w:p w:rsidR="008343BE" w:rsidRDefault="008343BE" w:rsidP="0030367C">
      <w:pPr>
        <w:spacing w:after="0" w:line="240" w:lineRule="auto"/>
        <w:jc w:val="both"/>
        <w:rPr>
          <w:lang w:val="ru-RU"/>
        </w:rPr>
      </w:pPr>
      <w:r w:rsidRPr="008343BE">
        <w:rPr>
          <w:lang w:val="ru-RU"/>
        </w:rPr>
        <w:t>ОСТВАРИВАЊЕ НАСТАВЕ И УЧЕЊА</w:t>
      </w:r>
    </w:p>
    <w:p w:rsidR="008343BE" w:rsidRDefault="008343BE" w:rsidP="0030367C">
      <w:pPr>
        <w:spacing w:after="0" w:line="240" w:lineRule="auto"/>
        <w:jc w:val="both"/>
        <w:rPr>
          <w:lang w:val="ru-RU"/>
        </w:rPr>
      </w:pPr>
    </w:p>
    <w:p w:rsidR="008343BE" w:rsidRPr="008343BE" w:rsidRDefault="008343BE" w:rsidP="0030367C">
      <w:pPr>
        <w:spacing w:after="0" w:line="240" w:lineRule="auto"/>
        <w:jc w:val="both"/>
        <w:rPr>
          <w:rFonts w:ascii="Times New Roman" w:hAnsi="Times New Roman" w:cs="Times New Roman"/>
          <w:b/>
          <w:lang w:val="ru-RU"/>
        </w:rPr>
      </w:pPr>
      <w:r w:rsidRPr="008343BE">
        <w:rPr>
          <w:b/>
          <w:lang w:val="ru-RU"/>
        </w:rPr>
        <w:t xml:space="preserve"> </w:t>
      </w:r>
      <w:r w:rsidRPr="008343BE">
        <w:rPr>
          <w:rFonts w:ascii="Times New Roman" w:hAnsi="Times New Roman" w:cs="Times New Roman"/>
          <w:b/>
          <w:lang w:val="ru-RU"/>
        </w:rPr>
        <w:t>Физичке способности</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w:t>
      </w:r>
      <w:r>
        <w:rPr>
          <w:rFonts w:ascii="Times New Roman" w:hAnsi="Times New Roman" w:cs="Times New Roman"/>
          <w:lang w:val="ru-RU"/>
        </w:rPr>
        <w:t>авне фазе часа и служе за обуча</w:t>
      </w:r>
      <w:r w:rsidRPr="008343BE">
        <w:rPr>
          <w:rFonts w:ascii="Times New Roman" w:hAnsi="Times New Roman" w:cs="Times New Roman"/>
          <w:lang w:val="ru-RU"/>
        </w:rPr>
        <w:t>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w:t>
      </w:r>
      <w:r>
        <w:rPr>
          <w:rFonts w:ascii="Times New Roman" w:hAnsi="Times New Roman" w:cs="Times New Roman"/>
          <w:lang w:val="ru-RU"/>
        </w:rPr>
        <w:t>ференциране облике рада, дозира</w:t>
      </w:r>
      <w:r w:rsidRPr="008343BE">
        <w:rPr>
          <w:rFonts w:ascii="Times New Roman" w:hAnsi="Times New Roman" w:cs="Times New Roman"/>
          <w:lang w:val="ru-RU"/>
        </w:rPr>
        <w:t xml:space="preserve">ти вежбања у складу са њиховим могућностима и примењивати одговрајућу терминологију вежби. Време извођења вежби и број понављања задају се групама </w:t>
      </w:r>
      <w:r w:rsidRPr="008343BE">
        <w:rPr>
          <w:rFonts w:ascii="Times New Roman" w:hAnsi="Times New Roman" w:cs="Times New Roman"/>
          <w:lang w:val="ru-RU"/>
        </w:rPr>
        <w:lastRenderedPageBreak/>
        <w:t xml:space="preserve">ученика или поједницма у складу са њиховим способностима, водећи рачуна о постизању што веће радне ефикасности и нтензитета рада. Акценат се ставља на оне моторичке активности којима </w:t>
      </w:r>
      <w:r>
        <w:rPr>
          <w:rFonts w:ascii="Times New Roman" w:hAnsi="Times New Roman" w:cs="Times New Roman"/>
          <w:lang w:val="ru-RU"/>
        </w:rPr>
        <w:t>се најуспешније супротставља по</w:t>
      </w:r>
      <w:r w:rsidRPr="008343BE">
        <w:rPr>
          <w:rFonts w:ascii="Times New Roman" w:hAnsi="Times New Roman" w:cs="Times New Roman"/>
          <w:lang w:val="ru-RU"/>
        </w:rPr>
        <w:t xml:space="preserve">следицама хипокинезије.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Препоручени начини рада за развој физичких спосбности ученика.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1. Развој снаге: – без и са реквизитима, – на справама и уз помоћ справа.</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2. Развој покретљивости: – без и са реквизитима, – уз коришћење справа, – уз помоћ сувежбача.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3. Развој аеробне издржљивости: – истрајно и интервално трчање, – вежбање уз музику – аеробик, – тимске и спортске игре, – пешачење у дужини од 10 </w:t>
      </w:r>
      <w:r w:rsidRPr="008343BE">
        <w:rPr>
          <w:rFonts w:ascii="Times New Roman" w:hAnsi="Times New Roman" w:cs="Times New Roman"/>
        </w:rPr>
        <w:t>km</w:t>
      </w:r>
      <w:r>
        <w:rPr>
          <w:rFonts w:ascii="Times New Roman" w:hAnsi="Times New Roman" w:cs="Times New Roman"/>
          <w:lang w:val="ru-RU"/>
        </w:rPr>
        <w:t xml:space="preserve"> (организовати у оквиру неде</w:t>
      </w:r>
      <w:r w:rsidRPr="008343BE">
        <w:rPr>
          <w:rFonts w:ascii="Times New Roman" w:hAnsi="Times New Roman" w:cs="Times New Roman"/>
          <w:lang w:val="ru-RU"/>
        </w:rPr>
        <w:t xml:space="preserve">ље школског спорта или активности у природи – излет); – други модели вежбања.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4. Развој координације: – извођење координационих вежби у различитом ритму и променљивим условима (кретање екстремитетима у више равни). </w:t>
      </w:r>
    </w:p>
    <w:p w:rsidR="008343BE" w:rsidRP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5. Развој брзине и експлозивне снаге: –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 – штафетне игре, – извођење вежби разли</w:t>
      </w:r>
      <w:r>
        <w:rPr>
          <w:rFonts w:ascii="Times New Roman" w:hAnsi="Times New Roman" w:cs="Times New Roman"/>
          <w:lang w:val="ru-RU"/>
        </w:rPr>
        <w:t>читом максималном брзином (баца</w:t>
      </w:r>
      <w:r w:rsidRPr="008343BE">
        <w:rPr>
          <w:rFonts w:ascii="Times New Roman" w:hAnsi="Times New Roman" w:cs="Times New Roman"/>
          <w:lang w:val="ru-RU"/>
        </w:rPr>
        <w:t>ња, скокови, акробатика, шутира</w:t>
      </w:r>
      <w:r>
        <w:rPr>
          <w:rFonts w:ascii="Times New Roman" w:hAnsi="Times New Roman" w:cs="Times New Roman"/>
          <w:lang w:val="ru-RU"/>
        </w:rPr>
        <w:t>ња, ударци кроз атлетику, гимна</w:t>
      </w:r>
      <w:r w:rsidRPr="008343BE">
        <w:rPr>
          <w:rFonts w:ascii="Times New Roman" w:hAnsi="Times New Roman" w:cs="Times New Roman"/>
          <w:lang w:val="ru-RU"/>
        </w:rPr>
        <w:t>стику, тимске и спортске игре).</w:t>
      </w:r>
    </w:p>
    <w:p w:rsidR="008343BE" w:rsidRDefault="008343BE" w:rsidP="0030367C">
      <w:pPr>
        <w:spacing w:after="0" w:line="240" w:lineRule="auto"/>
        <w:jc w:val="both"/>
        <w:rPr>
          <w:rFonts w:ascii="Times New Roman" w:hAnsi="Times New Roman" w:cs="Times New Roman"/>
          <w:lang w:val="ru-RU"/>
        </w:rPr>
      </w:pPr>
      <w:r w:rsidRPr="008343BE">
        <w:rPr>
          <w:rFonts w:ascii="Times New Roman" w:hAnsi="Times New Roman" w:cs="Times New Roman"/>
          <w:lang w:val="ru-RU"/>
        </w:rPr>
        <w:t xml:space="preserve"> За ученике који из здравств</w:t>
      </w:r>
      <w:r>
        <w:rPr>
          <w:rFonts w:ascii="Times New Roman" w:hAnsi="Times New Roman" w:cs="Times New Roman"/>
          <w:lang w:val="ru-RU"/>
        </w:rPr>
        <w:t>ених разлога изводе посебно ода</w:t>
      </w:r>
      <w:r w:rsidRPr="008343BE">
        <w:rPr>
          <w:rFonts w:ascii="Times New Roman" w:hAnsi="Times New Roman" w:cs="Times New Roman"/>
          <w:lang w:val="ru-RU"/>
        </w:rPr>
        <w:t>бране вежбе, потребно је обезбедити посебно место за вежбање, а за оне са којима се програм</w:t>
      </w:r>
      <w:r>
        <w:rPr>
          <w:rFonts w:ascii="Times New Roman" w:hAnsi="Times New Roman" w:cs="Times New Roman"/>
          <w:lang w:val="ru-RU"/>
        </w:rPr>
        <w:t xml:space="preserve"> реализује по индивидуално обра</w:t>
      </w:r>
      <w:r w:rsidRPr="008343BE">
        <w:rPr>
          <w:rFonts w:ascii="Times New Roman" w:hAnsi="Times New Roman" w:cs="Times New Roman"/>
          <w:lang w:val="ru-RU"/>
        </w:rPr>
        <w:t>зовном програму (ИОП-у), неопходно је обезбедити одговарајуће услове, узимајући у обзир њихове могућности.</w:t>
      </w:r>
    </w:p>
    <w:p w:rsidR="008343BE" w:rsidRDefault="008343BE" w:rsidP="0030367C">
      <w:pPr>
        <w:spacing w:after="0" w:line="240" w:lineRule="auto"/>
        <w:jc w:val="both"/>
        <w:rPr>
          <w:rFonts w:ascii="Times New Roman" w:hAnsi="Times New Roman" w:cs="Times New Roman"/>
          <w:lang w:val="ru-RU"/>
        </w:rPr>
      </w:pP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Моторичке вештине, спортови и спортске дисциплине</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1. Атлетика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Препорука је да се садржаји атлетике реализују у јесењем и пролећном периоду, у складу са условима.</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i/>
          <w:lang w:val="ru-RU"/>
        </w:rPr>
        <w:t xml:space="preserve"> Основни садржаји</w:t>
      </w:r>
      <w:r w:rsidRPr="001726A7">
        <w:rPr>
          <w:rFonts w:ascii="Times New Roman" w:hAnsi="Times New Roman" w:cs="Times New Roman"/>
          <w:lang w:val="ru-RU"/>
        </w:rPr>
        <w:t xml:space="preserve">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Усавршавање технике спринтерског трчања и ниског старта. Трчање деоница до 60 </w:t>
      </w:r>
      <w:r w:rsidRPr="001726A7">
        <w:rPr>
          <w:rFonts w:ascii="Times New Roman" w:hAnsi="Times New Roman" w:cs="Times New Roman"/>
        </w:rPr>
        <w:t>m</w:t>
      </w:r>
      <w:r w:rsidRPr="001726A7">
        <w:rPr>
          <w:rFonts w:ascii="Times New Roman" w:hAnsi="Times New Roman" w:cs="Times New Roman"/>
          <w:lang w:val="ru-RU"/>
        </w:rPr>
        <w:t xml:space="preserve">. Техника штафетног трчања (4 </w:t>
      </w:r>
      <w:r w:rsidRPr="001726A7">
        <w:rPr>
          <w:rFonts w:ascii="Times New Roman" w:hAnsi="Times New Roman" w:cs="Times New Roman"/>
        </w:rPr>
        <w:t>x</w:t>
      </w:r>
      <w:r w:rsidRPr="001726A7">
        <w:rPr>
          <w:rFonts w:ascii="Times New Roman" w:hAnsi="Times New Roman" w:cs="Times New Roman"/>
          <w:lang w:val="ru-RU"/>
        </w:rPr>
        <w:t xml:space="preserve"> 60 </w:t>
      </w:r>
      <w:r w:rsidRPr="001726A7">
        <w:rPr>
          <w:rFonts w:ascii="Times New Roman" w:hAnsi="Times New Roman" w:cs="Times New Roman"/>
        </w:rPr>
        <w:t>m</w:t>
      </w:r>
      <w:r w:rsidRPr="001726A7">
        <w:rPr>
          <w:rFonts w:ascii="Times New Roman" w:hAnsi="Times New Roman" w:cs="Times New Roman"/>
          <w:lang w:val="ru-RU"/>
        </w:rPr>
        <w:t xml:space="preserve">).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Усавршавање технике истрајног трчања и високог старта.</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Скок удаљ техника „увинуће” и предвежбе за корачну технику.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Скок увис опкорачном техником.</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 Бацања кугле 3 </w:t>
      </w:r>
      <w:r w:rsidRPr="001726A7">
        <w:rPr>
          <w:rFonts w:ascii="Times New Roman" w:hAnsi="Times New Roman" w:cs="Times New Roman"/>
        </w:rPr>
        <w:t>kg</w:t>
      </w:r>
      <w:r w:rsidRPr="001726A7">
        <w:rPr>
          <w:rFonts w:ascii="Times New Roman" w:hAnsi="Times New Roman" w:cs="Times New Roman"/>
          <w:lang w:val="ru-RU"/>
        </w:rPr>
        <w:t xml:space="preserve"> девојчице, 4 </w:t>
      </w:r>
      <w:r w:rsidRPr="001726A7">
        <w:rPr>
          <w:rFonts w:ascii="Times New Roman" w:hAnsi="Times New Roman" w:cs="Times New Roman"/>
        </w:rPr>
        <w:t>kg</w:t>
      </w:r>
      <w:r w:rsidRPr="001726A7">
        <w:rPr>
          <w:rFonts w:ascii="Times New Roman" w:hAnsi="Times New Roman" w:cs="Times New Roman"/>
          <w:lang w:val="ru-RU"/>
        </w:rPr>
        <w:t xml:space="preserve"> дечаци – бочна техника.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Бацање „вортекс-а” у даљ.</w:t>
      </w:r>
    </w:p>
    <w:p w:rsidR="008343BE" w:rsidRPr="001726A7" w:rsidRDefault="008343BE" w:rsidP="0030367C">
      <w:pPr>
        <w:spacing w:after="0" w:line="240" w:lineRule="auto"/>
        <w:jc w:val="both"/>
        <w:rPr>
          <w:rFonts w:ascii="Times New Roman" w:hAnsi="Times New Roman" w:cs="Times New Roman"/>
          <w:i/>
          <w:lang w:val="ru-RU"/>
        </w:rPr>
      </w:pPr>
      <w:r w:rsidRPr="001726A7">
        <w:rPr>
          <w:rFonts w:ascii="Times New Roman" w:hAnsi="Times New Roman" w:cs="Times New Roman"/>
          <w:i/>
          <w:lang w:val="ru-RU"/>
        </w:rPr>
        <w:t xml:space="preserve">Проширени садржаји: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Четворобој – кроз унутародељенско такмичење применити четири дисциплине које су ученици савладали (спринтерско трчање 60 </w:t>
      </w:r>
      <w:r w:rsidRPr="001726A7">
        <w:rPr>
          <w:rFonts w:ascii="Times New Roman" w:hAnsi="Times New Roman" w:cs="Times New Roman"/>
        </w:rPr>
        <w:t>m</w:t>
      </w:r>
      <w:r w:rsidRPr="001726A7">
        <w:rPr>
          <w:rFonts w:ascii="Times New Roman" w:hAnsi="Times New Roman" w:cs="Times New Roman"/>
          <w:lang w:val="ru-RU"/>
        </w:rPr>
        <w:t xml:space="preserve">, бацање вортекса или кугле, скокови увис или удаљ, истрајно трчање 600 </w:t>
      </w:r>
      <w:r w:rsidRPr="001726A7">
        <w:rPr>
          <w:rFonts w:ascii="Times New Roman" w:hAnsi="Times New Roman" w:cs="Times New Roman"/>
        </w:rPr>
        <w:t>m</w:t>
      </w:r>
      <w:r w:rsidRPr="001726A7">
        <w:rPr>
          <w:rFonts w:ascii="Times New Roman" w:hAnsi="Times New Roman" w:cs="Times New Roman"/>
          <w:lang w:val="ru-RU"/>
        </w:rPr>
        <w:t xml:space="preserve"> ученице, 800 </w:t>
      </w:r>
      <w:r w:rsidRPr="001726A7">
        <w:rPr>
          <w:rFonts w:ascii="Times New Roman" w:hAnsi="Times New Roman" w:cs="Times New Roman"/>
        </w:rPr>
        <w:t>m</w:t>
      </w:r>
      <w:r w:rsidRPr="001726A7">
        <w:rPr>
          <w:rFonts w:ascii="Times New Roman" w:hAnsi="Times New Roman" w:cs="Times New Roman"/>
          <w:lang w:val="ru-RU"/>
        </w:rPr>
        <w:t xml:space="preserve"> ученици).</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2. Спортска гимнастика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Препорука је да се садржаји р</w:t>
      </w:r>
      <w:r w:rsidRPr="001726A7">
        <w:rPr>
          <w:rFonts w:ascii="Times New Roman" w:hAnsi="Times New Roman" w:cs="Times New Roman"/>
        </w:rPr>
        <w:t>e</w:t>
      </w:r>
      <w:r w:rsidRPr="001726A7">
        <w:rPr>
          <w:rFonts w:ascii="Times New Roman" w:hAnsi="Times New Roman" w:cs="Times New Roman"/>
          <w:lang w:val="ru-RU"/>
        </w:rPr>
        <w:t xml:space="preserve">ализују у оба полугодишта.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i/>
          <w:lang w:val="ru-RU"/>
        </w:rPr>
        <w:t>Основни садржаји</w:t>
      </w:r>
      <w:r w:rsidRPr="001726A7">
        <w:rPr>
          <w:rFonts w:ascii="Times New Roman" w:hAnsi="Times New Roman" w:cs="Times New Roman"/>
          <w:lang w:val="ru-RU"/>
        </w:rPr>
        <w:t xml:space="preserve">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Ученике је неопходно поделити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шестог разреда, раде се оне предвежбе и вежбе које ће им омогућити њихово усвајање. Усвојене вежбе из шестог разреда надограђују се новим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при чему је могуће организовати чување и помагање ангажовањем ученика. Промена радих места врши се након одређеног броја понављања. Група које није прошла неки задатак на часу, исти ће реализовати на следећем часу. Ученику који не може да изведе задату вежбу даје се олакшани задатак. </w:t>
      </w:r>
      <w:r w:rsidRPr="001726A7">
        <w:rPr>
          <w:rFonts w:ascii="Times New Roman" w:hAnsi="Times New Roman" w:cs="Times New Roman"/>
          <w:i/>
          <w:lang w:val="ru-RU"/>
        </w:rPr>
        <w:t>Проширени садржаји</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Могу се реализовати кроз часове на којима се реализују основни садржаји програмом који је диференциран према способностима ученика – за напредне ученике. </w:t>
      </w:r>
      <w:r w:rsidRPr="001726A7">
        <w:rPr>
          <w:rFonts w:ascii="Times New Roman" w:hAnsi="Times New Roman" w:cs="Times New Roman"/>
        </w:rPr>
        <w:t>O</w:t>
      </w:r>
      <w:r w:rsidRPr="001726A7">
        <w:rPr>
          <w:rFonts w:ascii="Times New Roman" w:hAnsi="Times New Roman" w:cs="Times New Roman"/>
          <w:lang w:val="ru-RU"/>
        </w:rPr>
        <w:t>вакве моделе могуће је применити на све садржаје спортске гимнастике. Гимнастички полигон осмислити према степену усвојености обрађених садржаја и претходих знања.</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1. Тло (ученице и ученици):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i/>
          <w:lang w:val="ru-RU"/>
        </w:rPr>
        <w:t>Основни садржаји</w:t>
      </w:r>
      <w:r w:rsidRPr="001726A7">
        <w:rPr>
          <w:rFonts w:ascii="Times New Roman" w:hAnsi="Times New Roman" w:cs="Times New Roman"/>
          <w:lang w:val="ru-RU"/>
        </w:rPr>
        <w:t xml:space="preserve">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lastRenderedPageBreak/>
        <w:t>– став на шакама, колут напред уз помоћ,</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 два повезана премета странце упором („звезде”),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предножењем премет странце упором са окретом за 1800 до става на једној нози, другом заножити,</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 колут летећи из места и залетом.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Састав на тлу комбинован од вежби из петог, шестог и усвојених вежби из седмог разреда. За ученице унети вежбе из ритмике (види вежбе на греди). </w:t>
      </w:r>
      <w:r w:rsidRPr="001726A7">
        <w:rPr>
          <w:rFonts w:ascii="Times New Roman" w:hAnsi="Times New Roman" w:cs="Times New Roman"/>
          <w:i/>
          <w:lang w:val="ru-RU"/>
        </w:rPr>
        <w:t>Проширени садржаји</w:t>
      </w:r>
      <w:r w:rsidRPr="001726A7">
        <w:rPr>
          <w:rFonts w:ascii="Times New Roman" w:hAnsi="Times New Roman" w:cs="Times New Roman"/>
          <w:lang w:val="ru-RU"/>
        </w:rPr>
        <w:t xml:space="preserve">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став на шакама, колут напред, </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залетом премет странце упором са окретом за 1800 до става на једној нози и припремне вежбе за рондат.</w:t>
      </w:r>
    </w:p>
    <w:p w:rsidR="008343BE"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2. Прескок (ученице и ученици): </w:t>
      </w:r>
    </w:p>
    <w:p w:rsidR="001726A7" w:rsidRPr="001726A7" w:rsidRDefault="008343BE" w:rsidP="0030367C">
      <w:pPr>
        <w:spacing w:after="0" w:line="240" w:lineRule="auto"/>
        <w:jc w:val="both"/>
        <w:rPr>
          <w:rFonts w:ascii="Times New Roman" w:hAnsi="Times New Roman" w:cs="Times New Roman"/>
          <w:i/>
          <w:lang w:val="ru-RU"/>
        </w:rPr>
      </w:pPr>
      <w:r w:rsidRPr="001726A7">
        <w:rPr>
          <w:rFonts w:ascii="Times New Roman" w:hAnsi="Times New Roman" w:cs="Times New Roman"/>
          <w:i/>
          <w:lang w:val="ru-RU"/>
        </w:rPr>
        <w:t xml:space="preserve">Основни садржаји </w:t>
      </w:r>
    </w:p>
    <w:p w:rsidR="001726A7"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коњ у ширину висине 110 </w:t>
      </w:r>
      <w:r w:rsidRPr="001726A7">
        <w:rPr>
          <w:rFonts w:ascii="Times New Roman" w:hAnsi="Times New Roman" w:cs="Times New Roman"/>
        </w:rPr>
        <w:t>cm</w:t>
      </w:r>
      <w:r w:rsidRPr="001726A7">
        <w:rPr>
          <w:rFonts w:ascii="Times New Roman" w:hAnsi="Times New Roman" w:cs="Times New Roman"/>
          <w:lang w:val="ru-RU"/>
        </w:rPr>
        <w:t xml:space="preserve"> (уз квалитетну даску висина коња 120 </w:t>
      </w:r>
      <w:r w:rsidRPr="001726A7">
        <w:rPr>
          <w:rFonts w:ascii="Times New Roman" w:hAnsi="Times New Roman" w:cs="Times New Roman"/>
        </w:rPr>
        <w:t>cm</w:t>
      </w:r>
      <w:r w:rsidRPr="001726A7">
        <w:rPr>
          <w:rFonts w:ascii="Times New Roman" w:hAnsi="Times New Roman" w:cs="Times New Roman"/>
          <w:lang w:val="ru-RU"/>
        </w:rPr>
        <w:t xml:space="preserve">): </w:t>
      </w:r>
    </w:p>
    <w:p w:rsidR="001726A7"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 згрчка и разношка – усавршавање фазе првог и фазе другог лета. </w:t>
      </w:r>
    </w:p>
    <w:p w:rsidR="001726A7"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i/>
          <w:lang w:val="ru-RU"/>
        </w:rPr>
        <w:t>Проширени садржаји</w:t>
      </w:r>
      <w:r w:rsidRPr="001726A7">
        <w:rPr>
          <w:rFonts w:ascii="Times New Roman" w:hAnsi="Times New Roman" w:cs="Times New Roman"/>
          <w:lang w:val="ru-RU"/>
        </w:rPr>
        <w:t xml:space="preserve"> </w:t>
      </w:r>
    </w:p>
    <w:p w:rsidR="001726A7"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xml:space="preserve">коњ у ширину (120 за ученице и 125 </w:t>
      </w:r>
      <w:r w:rsidRPr="001726A7">
        <w:rPr>
          <w:rFonts w:ascii="Times New Roman" w:hAnsi="Times New Roman" w:cs="Times New Roman"/>
        </w:rPr>
        <w:t>cm</w:t>
      </w:r>
      <w:r w:rsidRPr="001726A7">
        <w:rPr>
          <w:rFonts w:ascii="Times New Roman" w:hAnsi="Times New Roman" w:cs="Times New Roman"/>
          <w:lang w:val="ru-RU"/>
        </w:rPr>
        <w:t xml:space="preserve"> за ученике); </w:t>
      </w:r>
    </w:p>
    <w:p w:rsidR="001726A7" w:rsidRPr="001726A7" w:rsidRDefault="008343BE" w:rsidP="0030367C">
      <w:pPr>
        <w:spacing w:after="0" w:line="240" w:lineRule="auto"/>
        <w:jc w:val="both"/>
        <w:rPr>
          <w:rFonts w:ascii="Times New Roman" w:hAnsi="Times New Roman" w:cs="Times New Roman"/>
          <w:lang w:val="ru-RU"/>
        </w:rPr>
      </w:pPr>
      <w:r w:rsidRPr="001726A7">
        <w:rPr>
          <w:rFonts w:ascii="Times New Roman" w:hAnsi="Times New Roman" w:cs="Times New Roman"/>
          <w:lang w:val="ru-RU"/>
        </w:rPr>
        <w:t>– припремне вежбе за прескоке са заножењем</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3. Трамполина или одскочна даска (ученице и ученици):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i/>
          <w:lang w:val="ru-RU"/>
        </w:rPr>
        <w:t>Основни садржаји</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 скокови: пруженим телом; скок са згрченим предножењем.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i/>
          <w:lang w:val="ru-RU"/>
        </w:rPr>
        <w:t>Проширени садржаји</w:t>
      </w:r>
      <w:r w:rsidRPr="001726A7">
        <w:rPr>
          <w:rFonts w:ascii="Times New Roman" w:hAnsi="Times New Roman" w:cs="Times New Roman"/>
          <w:lang w:val="ru-RU"/>
        </w:rPr>
        <w:t xml:space="preserve">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скокови пруженим телом са окретом око уздужне осе за 1800 ;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скок са предножним разножењем.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4. Вратило </w:t>
      </w:r>
    </w:p>
    <w:p w:rsidR="001726A7" w:rsidRPr="001726A7" w:rsidRDefault="001726A7" w:rsidP="001726A7">
      <w:pPr>
        <w:spacing w:after="0" w:line="240" w:lineRule="auto"/>
        <w:rPr>
          <w:rFonts w:ascii="Times New Roman" w:hAnsi="Times New Roman" w:cs="Times New Roman"/>
          <w:i/>
          <w:lang w:val="ru-RU"/>
        </w:rPr>
      </w:pPr>
      <w:r w:rsidRPr="001726A7">
        <w:rPr>
          <w:rFonts w:ascii="Times New Roman" w:hAnsi="Times New Roman" w:cs="Times New Roman"/>
          <w:i/>
          <w:lang w:val="ru-RU"/>
        </w:rPr>
        <w:t>Основни садржаји</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 дочелно вратило: упор предњи, премаах одножно десном, премах одножно левом – нагласити упор стражњи,</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 дохватно вратило: из упора предњег саскок подметно,</w:t>
      </w:r>
    </w:p>
    <w:p w:rsidR="008343BE"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 доскочно вратило: њихање у вису предњем са повећавањем амплитуде, у зањиху саскок.</w:t>
      </w:r>
    </w:p>
    <w:p w:rsidR="001726A7" w:rsidRPr="001726A7" w:rsidRDefault="001726A7" w:rsidP="001726A7">
      <w:pPr>
        <w:spacing w:after="0" w:line="240" w:lineRule="auto"/>
        <w:rPr>
          <w:rFonts w:ascii="Times New Roman" w:hAnsi="Times New Roman" w:cs="Times New Roman"/>
          <w:i/>
          <w:lang w:val="ru-RU"/>
        </w:rPr>
      </w:pPr>
      <w:r w:rsidRPr="001726A7">
        <w:rPr>
          <w:rFonts w:ascii="Times New Roman" w:hAnsi="Times New Roman" w:cs="Times New Roman"/>
          <w:i/>
          <w:lang w:val="ru-RU"/>
        </w:rPr>
        <w:t xml:space="preserve">Проширени садржаји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комбинација: узмак из виса</w:t>
      </w:r>
      <w:r>
        <w:rPr>
          <w:rFonts w:ascii="Times New Roman" w:hAnsi="Times New Roman" w:cs="Times New Roman"/>
          <w:lang w:val="ru-RU"/>
        </w:rPr>
        <w:t xml:space="preserve"> стојећег, ковртљај назад у упо</w:t>
      </w:r>
      <w:r w:rsidRPr="001726A7">
        <w:rPr>
          <w:rFonts w:ascii="Times New Roman" w:hAnsi="Times New Roman" w:cs="Times New Roman"/>
          <w:lang w:val="ru-RU"/>
        </w:rPr>
        <w:t>ру, саскок из упора предњег замахом ногама уназад (зањихом) до става на тлу</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5. Двовисински разбој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i/>
          <w:lang w:val="ru-RU"/>
        </w:rPr>
        <w:t>Основни садржаји</w:t>
      </w:r>
      <w:r w:rsidRPr="001726A7">
        <w:rPr>
          <w:rFonts w:ascii="Times New Roman" w:hAnsi="Times New Roman" w:cs="Times New Roman"/>
          <w:lang w:val="ru-RU"/>
        </w:rPr>
        <w:t xml:space="preserve">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w:t>
      </w:r>
      <w:r w:rsidRPr="001726A7">
        <w:rPr>
          <w:rFonts w:ascii="Times New Roman" w:hAnsi="Times New Roman" w:cs="Times New Roman"/>
          <w:i/>
          <w:lang w:val="ru-RU"/>
        </w:rPr>
        <w:t>Проширени садржаји</w:t>
      </w:r>
      <w:r w:rsidRPr="001726A7">
        <w:rPr>
          <w:rFonts w:ascii="Times New Roman" w:hAnsi="Times New Roman" w:cs="Times New Roman"/>
          <w:lang w:val="ru-RU"/>
        </w:rPr>
        <w:t xml:space="preserve">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комбинација: узмак из виса стојећег, ковртљај назад у упору, саскок замахом ногама уназад (зањихом), до става на тлу.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6. Паралелни разбој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i/>
          <w:lang w:val="ru-RU"/>
        </w:rPr>
        <w:t>Основни садржаји</w:t>
      </w:r>
      <w:r w:rsidRPr="001726A7">
        <w:rPr>
          <w:rFonts w:ascii="Times New Roman" w:hAnsi="Times New Roman" w:cs="Times New Roman"/>
          <w:lang w:val="ru-RU"/>
        </w:rPr>
        <w:t xml:space="preserve">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xml:space="preserve">– комбинација: (из положаја бочно): наскок у упор, предњих, зањих, предњихом предношка са окретом (1800 ) према притци до става на тлу. </w:t>
      </w:r>
      <w:r w:rsidRPr="001726A7">
        <w:rPr>
          <w:rFonts w:ascii="Times New Roman" w:hAnsi="Times New Roman" w:cs="Times New Roman"/>
          <w:i/>
          <w:lang w:val="ru-RU"/>
        </w:rPr>
        <w:t>Проширени садржаји</w:t>
      </w:r>
      <w:r w:rsidRPr="001726A7">
        <w:rPr>
          <w:rFonts w:ascii="Times New Roman" w:hAnsi="Times New Roman" w:cs="Times New Roman"/>
          <w:lang w:val="ru-RU"/>
        </w:rPr>
        <w:t xml:space="preserve"> </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 комбинација: из положаја бочно наскок у упор и спојено предњих и зањих у упору; предњихом упор седећи разножно пред рукама, прехват кроз узручење до упора седећег за рукама, заножењем сножити; њихање и саскок предњихом предношка са окретом за 1800 или зањихом заношка.</w:t>
      </w:r>
    </w:p>
    <w:p w:rsidR="001726A7" w:rsidRPr="001726A7" w:rsidRDefault="001726A7" w:rsidP="001726A7">
      <w:pPr>
        <w:spacing w:after="0" w:line="240" w:lineRule="auto"/>
        <w:rPr>
          <w:rFonts w:ascii="Times New Roman" w:hAnsi="Times New Roman" w:cs="Times New Roman"/>
          <w:lang w:val="ru-RU"/>
        </w:rPr>
      </w:pPr>
      <w:r w:rsidRPr="001726A7">
        <w:rPr>
          <w:rFonts w:ascii="Times New Roman" w:hAnsi="Times New Roman" w:cs="Times New Roman"/>
          <w:lang w:val="ru-RU"/>
        </w:rPr>
        <w:t>7. Кругови</w:t>
      </w:r>
    </w:p>
    <w:p w:rsidR="001726A7" w:rsidRPr="001726A7" w:rsidRDefault="001726A7" w:rsidP="001726A7">
      <w:pPr>
        <w:spacing w:after="0" w:line="240" w:lineRule="auto"/>
        <w:rPr>
          <w:rFonts w:ascii="Times New Roman" w:hAnsi="Times New Roman" w:cs="Times New Roman"/>
          <w:i/>
          <w:lang w:val="ru-RU"/>
        </w:rPr>
      </w:pPr>
      <w:r w:rsidRPr="001726A7">
        <w:rPr>
          <w:rFonts w:ascii="Times New Roman" w:hAnsi="Times New Roman" w:cs="Times New Roman"/>
          <w:i/>
          <w:lang w:val="ru-RU"/>
        </w:rPr>
        <w:t>Основни садржаји</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lastRenderedPageBreak/>
        <w:t xml:space="preserve"> дохватни кругови (ученици и ученице):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комбинација: из виса стојећег згибом вис узнето, вис стрмоглави, вис узнето, саскок кроз згиб у вису предњем (уз помоћ).</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Проширени садржаји</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доскочни кругови (ученици):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комбинација: вис, из замаха предњихом вис узнето, вис стрмоглави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издржај, вис узнето, вис стражњи и сп. саскок (уз помоћ).</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8. Коњ са хватаљкама </w:t>
      </w:r>
    </w:p>
    <w:p w:rsidR="001726A7" w:rsidRPr="001C4CA5" w:rsidRDefault="001726A7" w:rsidP="001726A7">
      <w:pPr>
        <w:spacing w:after="0" w:line="240" w:lineRule="auto"/>
        <w:rPr>
          <w:rFonts w:ascii="Times New Roman" w:hAnsi="Times New Roman" w:cs="Times New Roman"/>
          <w:i/>
          <w:lang w:val="ru-RU"/>
        </w:rPr>
      </w:pPr>
      <w:r w:rsidRPr="001C4CA5">
        <w:rPr>
          <w:rFonts w:ascii="Times New Roman" w:hAnsi="Times New Roman" w:cs="Times New Roman"/>
          <w:i/>
          <w:lang w:val="ru-RU"/>
        </w:rPr>
        <w:t xml:space="preserve">Основни садржаји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w:t>
      </w:r>
      <w:r w:rsidRPr="001C4CA5">
        <w:rPr>
          <w:rFonts w:ascii="Times New Roman" w:hAnsi="Times New Roman" w:cs="Times New Roman"/>
          <w:i/>
          <w:lang w:val="ru-RU"/>
        </w:rPr>
        <w:t>Проширени садржаји</w:t>
      </w:r>
      <w:r w:rsidRPr="001C4CA5">
        <w:rPr>
          <w:rFonts w:ascii="Times New Roman" w:hAnsi="Times New Roman" w:cs="Times New Roman"/>
          <w:lang w:val="ru-RU"/>
        </w:rPr>
        <w:t xml:space="preserve">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метања: премаси одножно у сва три упора: предњи, јашући, стражњи, коло одножно, саскок: одношка премахом одножно из упора јашућег; заношка (или одбочка) из упора јашућег ван.</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9. Греда</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Вежбе прво научити на тлу, шведској клупи и ниској греди и на крају на високој греди. </w:t>
      </w:r>
    </w:p>
    <w:p w:rsidR="001726A7" w:rsidRPr="001C4CA5" w:rsidRDefault="001726A7" w:rsidP="001726A7">
      <w:pPr>
        <w:spacing w:after="0" w:line="240" w:lineRule="auto"/>
        <w:rPr>
          <w:rFonts w:ascii="Times New Roman" w:hAnsi="Times New Roman" w:cs="Times New Roman"/>
          <w:i/>
          <w:lang w:val="ru-RU"/>
        </w:rPr>
      </w:pPr>
      <w:r w:rsidRPr="001C4CA5">
        <w:rPr>
          <w:rFonts w:ascii="Times New Roman" w:hAnsi="Times New Roman" w:cs="Times New Roman"/>
          <w:i/>
          <w:lang w:val="ru-RU"/>
        </w:rPr>
        <w:t xml:space="preserve">Основни садржаји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ниска греда – поновити и допунити садржаје из претходног разреда (ниска греда):</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боком поред греде; суножним одскоком наскок на греду суножно (једна нога мало испред друге),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различити начини ходања: у успону, са згрченим предножењем, са заножењем, са одножењем, са високим предножењем,</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окрет у успону на средини греде;</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суножним одскоком скок пружено и доскок на једну ногу, друга је у предножењу,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вага претклоном и заножењем,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саскок згрчено.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Висока греда – комбинација вежби: (чеоно према греди): из места или залетом наскок у упор одножно, окрет за 900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900 или 1800 . </w:t>
      </w:r>
    </w:p>
    <w:p w:rsidR="001726A7" w:rsidRPr="001C4CA5" w:rsidRDefault="001726A7" w:rsidP="001726A7">
      <w:pPr>
        <w:spacing w:after="0" w:line="240" w:lineRule="auto"/>
        <w:rPr>
          <w:rFonts w:ascii="Times New Roman" w:hAnsi="Times New Roman" w:cs="Times New Roman"/>
          <w:i/>
          <w:lang w:val="ru-RU"/>
        </w:rPr>
      </w:pPr>
      <w:r w:rsidRPr="001C4CA5">
        <w:rPr>
          <w:rFonts w:ascii="Times New Roman" w:hAnsi="Times New Roman" w:cs="Times New Roman"/>
          <w:i/>
          <w:lang w:val="ru-RU"/>
        </w:rPr>
        <w:t xml:space="preserve">Проширени садржаји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Висока греда: – наскоци (у упор чучећи; у упор предњи одножно; сед „амазон”);</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различити начини ходања и трчања;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„галоп”; „дечији” поскоци, „мачији” скок;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окрети за 1800 на једној нози;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саскоци (предножно разножни; са окретом за 3600 );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комбинације вежби најмање две дужине греде.</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3. Основе тимских и спортских игара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Садржаји одбојке, футсала, рукомета, кошарке и активности по избору ученика реализују се на часовима Физичког и здравственог васпитања.</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3.1. Одбојка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на наредном часу.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Основни садржаји</w:t>
      </w:r>
      <w:r w:rsidRPr="001C4CA5">
        <w:rPr>
          <w:rFonts w:ascii="Times New Roman" w:hAnsi="Times New Roman" w:cs="Times New Roman"/>
          <w:lang w:val="ru-RU"/>
        </w:rPr>
        <w:t xml:space="preserve">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основни положај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техника одигравања лопте прстима,</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основни положај</w:t>
      </w:r>
    </w:p>
    <w:p w:rsidR="001C4CA5" w:rsidRDefault="001726A7" w:rsidP="001726A7">
      <w:pPr>
        <w:spacing w:after="0" w:line="240" w:lineRule="auto"/>
        <w:rPr>
          <w:rFonts w:ascii="Times New Roman" w:hAnsi="Times New Roman" w:cs="Times New Roman"/>
          <w:lang w:val="ru-RU"/>
        </w:rPr>
        <w:sectPr w:rsidR="001C4CA5" w:rsidSect="006353FE">
          <w:type w:val="continuous"/>
          <w:pgSz w:w="15840" w:h="12240" w:orient="landscape"/>
          <w:pgMar w:top="720" w:right="720" w:bottom="720" w:left="720" w:header="720" w:footer="720" w:gutter="0"/>
          <w:cols w:space="720"/>
          <w:docGrid w:linePitch="360"/>
        </w:sectPr>
      </w:pPr>
      <w:r w:rsidRPr="001C4CA5">
        <w:rPr>
          <w:rFonts w:ascii="Times New Roman" w:hAnsi="Times New Roman" w:cs="Times New Roman"/>
          <w:lang w:val="ru-RU"/>
        </w:rPr>
        <w:lastRenderedPageBreak/>
        <w:t xml:space="preserve">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lastRenderedPageBreak/>
        <w:t>– техника одигравања лопте „чекићем”,</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игра преко мреже у три контакта – прстима и „чекићем”,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доњи (школски) сервис,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техника смечирања у олакшаним условима (нижа мрежа, подбацивање лопте и сл.),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индивидуални блок,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горњи сервис,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елементи одбојкашке игре. </w:t>
      </w:r>
    </w:p>
    <w:p w:rsidR="001726A7" w:rsidRPr="001C4CA5" w:rsidRDefault="001726A7" w:rsidP="001726A7">
      <w:pPr>
        <w:spacing w:after="0" w:line="240" w:lineRule="auto"/>
        <w:rPr>
          <w:rFonts w:ascii="Times New Roman" w:hAnsi="Times New Roman" w:cs="Times New Roman"/>
          <w:i/>
          <w:lang w:val="ru-RU"/>
        </w:rPr>
      </w:pPr>
      <w:r w:rsidRPr="001C4CA5">
        <w:rPr>
          <w:rFonts w:ascii="Times New Roman" w:hAnsi="Times New Roman" w:cs="Times New Roman"/>
          <w:i/>
          <w:lang w:val="ru-RU"/>
        </w:rPr>
        <w:t xml:space="preserve">Проширени садржаји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„лелујави” сервис,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групни блок (двојни и тројни),</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игра са задатком – тактика.</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3.2. Футсал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Са ученицима поновити усвојене елементе технике и тактике. </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Примена усвојених елемената у диригованој и ситуационој игри.</w:t>
      </w:r>
    </w:p>
    <w:p w:rsidR="001726A7"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Игра уз примену правила. </w:t>
      </w:r>
    </w:p>
    <w:p w:rsidR="001C4CA5"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3.3. Рукомет</w:t>
      </w:r>
    </w:p>
    <w:p w:rsidR="001C4CA5"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Са ученицима поновити усвојене елементе т</w:t>
      </w:r>
      <w:r w:rsidR="001C4CA5" w:rsidRPr="001C4CA5">
        <w:rPr>
          <w:rFonts w:ascii="Times New Roman" w:hAnsi="Times New Roman" w:cs="Times New Roman"/>
          <w:lang w:val="ru-RU"/>
        </w:rPr>
        <w:t>ехнике и так</w:t>
      </w:r>
      <w:r w:rsidRPr="001C4CA5">
        <w:rPr>
          <w:rFonts w:ascii="Times New Roman" w:hAnsi="Times New Roman" w:cs="Times New Roman"/>
          <w:lang w:val="ru-RU"/>
        </w:rPr>
        <w:t>тике.</w:t>
      </w:r>
    </w:p>
    <w:p w:rsidR="001C4CA5"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Примена усвојених елемената у диригованој и ситуационој игри.</w:t>
      </w:r>
    </w:p>
    <w:p w:rsidR="001C4CA5"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Игра уз примену правила. </w:t>
      </w:r>
    </w:p>
    <w:p w:rsidR="001C4CA5" w:rsidRPr="001C4CA5" w:rsidRDefault="001726A7"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3.4. Кошарка</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Са ученицима поновити усвојене основне елементе технике и тактике и реализовати неке од </w:t>
      </w:r>
      <w:r w:rsidR="001C4CA5" w:rsidRPr="001C4CA5">
        <w:rPr>
          <w:rFonts w:ascii="Times New Roman" w:hAnsi="Times New Roman" w:cs="Times New Roman"/>
          <w:lang w:val="ru-RU"/>
        </w:rPr>
        <w:t>наведених елемената, као и њихо</w:t>
      </w:r>
      <w:r w:rsidRPr="001C4CA5">
        <w:rPr>
          <w:rFonts w:ascii="Times New Roman" w:hAnsi="Times New Roman" w:cs="Times New Roman"/>
          <w:lang w:val="ru-RU"/>
        </w:rPr>
        <w:t xml:space="preserve">ву примену у диригованој игри и игри уз примену правила: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дриблинг (сложеније варијанте);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повезивање елемената технике у акционе целине (хватање лопте, дриблинг, шутирање и др.);</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 финтирање;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демаркирање;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ситуациона игра 1:1;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сарадња два и три играча у позицио</w:t>
      </w:r>
      <w:r w:rsidR="001C4CA5" w:rsidRPr="001C4CA5">
        <w:rPr>
          <w:rFonts w:ascii="Times New Roman" w:hAnsi="Times New Roman" w:cs="Times New Roman"/>
          <w:lang w:val="ru-RU"/>
        </w:rPr>
        <w:t>ној игри и контранапа</w:t>
      </w:r>
      <w:r w:rsidRPr="001C4CA5">
        <w:rPr>
          <w:rFonts w:ascii="Times New Roman" w:hAnsi="Times New Roman" w:cs="Times New Roman"/>
          <w:lang w:val="ru-RU"/>
        </w:rPr>
        <w:t>ду (обука кроз игру); – игра 3:3; 4:4 (игра на један кош);</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 финте (продор, шут);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игра „2:2 – </w:t>
      </w:r>
      <w:r w:rsidRPr="001C4CA5">
        <w:rPr>
          <w:rFonts w:ascii="Times New Roman" w:hAnsi="Times New Roman" w:cs="Times New Roman"/>
        </w:rPr>
        <w:t>pick</w:t>
      </w:r>
      <w:r w:rsidRPr="001C4CA5">
        <w:rPr>
          <w:rFonts w:ascii="Times New Roman" w:hAnsi="Times New Roman" w:cs="Times New Roman"/>
          <w:lang w:val="ru-RU"/>
        </w:rPr>
        <w:t xml:space="preserve"> </w:t>
      </w:r>
      <w:r w:rsidRPr="001C4CA5">
        <w:rPr>
          <w:rFonts w:ascii="Times New Roman" w:hAnsi="Times New Roman" w:cs="Times New Roman"/>
        </w:rPr>
        <w:t>and</w:t>
      </w:r>
      <w:r w:rsidRPr="001C4CA5">
        <w:rPr>
          <w:rFonts w:ascii="Times New Roman" w:hAnsi="Times New Roman" w:cs="Times New Roman"/>
          <w:lang w:val="ru-RU"/>
        </w:rPr>
        <w:t xml:space="preserve"> </w:t>
      </w:r>
      <w:r w:rsidRPr="001C4CA5">
        <w:rPr>
          <w:rFonts w:ascii="Times New Roman" w:hAnsi="Times New Roman" w:cs="Times New Roman"/>
        </w:rPr>
        <w:t>roll</w:t>
      </w:r>
      <w:r w:rsidRPr="001C4CA5">
        <w:rPr>
          <w:rFonts w:ascii="Times New Roman" w:hAnsi="Times New Roman" w:cs="Times New Roman"/>
          <w:lang w:val="ru-RU"/>
        </w:rPr>
        <w:t xml:space="preserve">”;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игра „2:2” по на принципу „додај и утрчи – </w:t>
      </w:r>
      <w:r w:rsidRPr="001C4CA5">
        <w:rPr>
          <w:rFonts w:ascii="Times New Roman" w:hAnsi="Times New Roman" w:cs="Times New Roman"/>
        </w:rPr>
        <w:t>back</w:t>
      </w:r>
      <w:r w:rsidRPr="001C4CA5">
        <w:rPr>
          <w:rFonts w:ascii="Times New Roman" w:hAnsi="Times New Roman" w:cs="Times New Roman"/>
          <w:lang w:val="ru-RU"/>
        </w:rPr>
        <w:t xml:space="preserve"> </w:t>
      </w:r>
      <w:r w:rsidRPr="001C4CA5">
        <w:rPr>
          <w:rFonts w:ascii="Times New Roman" w:hAnsi="Times New Roman" w:cs="Times New Roman"/>
        </w:rPr>
        <w:t>door</w:t>
      </w:r>
      <w:r w:rsidRPr="001C4CA5">
        <w:rPr>
          <w:rFonts w:ascii="Times New Roman" w:hAnsi="Times New Roman" w:cs="Times New Roman"/>
          <w:lang w:val="ru-RU"/>
        </w:rPr>
        <w:t xml:space="preserve">ˮ;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позициона игра 3:3 и 5:5; – игра са применом правила.</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3.5. Активности по избору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У складу са просторно-</w:t>
      </w:r>
      <w:r w:rsidR="001C4CA5" w:rsidRPr="001C4CA5">
        <w:rPr>
          <w:rFonts w:ascii="Times New Roman" w:hAnsi="Times New Roman" w:cs="Times New Roman"/>
          <w:lang w:val="ru-RU"/>
        </w:rPr>
        <w:t>техничким могућностима школе на</w:t>
      </w:r>
      <w:r w:rsidRPr="001C4CA5">
        <w:rPr>
          <w:rFonts w:ascii="Times New Roman" w:hAnsi="Times New Roman" w:cs="Times New Roman"/>
          <w:lang w:val="ru-RU"/>
        </w:rPr>
        <w:t>ставник у договору са учницима</w:t>
      </w:r>
      <w:r w:rsidR="001C4CA5" w:rsidRPr="001C4CA5">
        <w:rPr>
          <w:rFonts w:ascii="Times New Roman" w:hAnsi="Times New Roman" w:cs="Times New Roman"/>
          <w:lang w:val="ru-RU"/>
        </w:rPr>
        <w:t xml:space="preserve"> реализује неке од наведених ак</w:t>
      </w:r>
      <w:r w:rsidRPr="001C4CA5">
        <w:rPr>
          <w:rFonts w:ascii="Times New Roman" w:hAnsi="Times New Roman" w:cs="Times New Roman"/>
          <w:lang w:val="ru-RU"/>
        </w:rPr>
        <w:t xml:space="preserve">тивности: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кондиционо вежбање (кружни тренинг, аеробик, елементи фитнеса и др.);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lastRenderedPageBreak/>
        <w:t>– обучавање, увежбавање и усавршавање еле</w:t>
      </w:r>
      <w:r w:rsidR="001C4CA5" w:rsidRPr="001C4CA5">
        <w:rPr>
          <w:rFonts w:ascii="Times New Roman" w:hAnsi="Times New Roman" w:cs="Times New Roman"/>
          <w:lang w:val="ru-RU"/>
        </w:rPr>
        <w:t>мената предви</w:t>
      </w:r>
      <w:r w:rsidRPr="001C4CA5">
        <w:rPr>
          <w:rFonts w:ascii="Times New Roman" w:hAnsi="Times New Roman" w:cs="Times New Roman"/>
          <w:lang w:val="ru-RU"/>
        </w:rPr>
        <w:t xml:space="preserve">ђених проширеним наставним садржајима;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пливање и ватерполо; </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скијање;</w:t>
      </w:r>
    </w:p>
    <w:p w:rsidR="001C4CA5" w:rsidRPr="001C4CA5" w:rsidRDefault="001726A7"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 клизање;</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бадминтон;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стони тенис;</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оријентиринг;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јаџент;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основни елементи борилачких спортова и самоодбране;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друге активности по избору Стручног већа школе; </w:t>
      </w:r>
    </w:p>
    <w:p w:rsidR="001726A7"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активности од значаја за локалну заједницу.</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4. Плес и ритмика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Основни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Њихања и кружења са вијачом у фронталној и сагиталној равни у месту и кретању (вежбе по избору наставника).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Дупли провак кружењем вијаче унапред.</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Коло „Моравац” четири варијанте, савладати 5. варијанту. Основни кораци енглеског валцера.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Проширени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Састав са вијачом.</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Дупли провлак кружењем вијаче уназад.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Састав са обручем састављен од елемената обрађених у петом и шестом разреду.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Састав са лоптом састављен од елемената обрађених у петом и шестом разреду.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Усавршити коло из краја у коме се школа налази, усвојено у претходном разреду.</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 Енглески Валцер – мешовити парови.</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5. Пливање и ватерполо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Наставна тема Пливање и ватерполо реализује се у школама у којима за то постоје услови, у оквиру редовне наставе.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Школе које се определе за реализацију програмских садржаја пливања и ватерпола на објектима изван школе, часове организују по посебном распореду.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 па се самим тим исходи за ову тему не могу достићи у овом разреду.</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5.1. Пливање</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lastRenderedPageBreak/>
        <w:t xml:space="preserve"> Приликом реализације садржаја Пливања формирати групе пливача и непливача.</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 xml:space="preserve"> Основни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Вежбе дисања, рад ногу, пловак, одржавање у месту, завеслаји (краул и леђни краул), техника прсног пливања, скок на главу и изрон.</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Пливање техником краула или леђног краула;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Пливање 25 </w:t>
      </w:r>
      <w:r w:rsidRPr="001C4CA5">
        <w:rPr>
          <w:rFonts w:ascii="Times New Roman" w:hAnsi="Times New Roman" w:cs="Times New Roman"/>
        </w:rPr>
        <w:t>m</w:t>
      </w:r>
      <w:r w:rsidRPr="001C4CA5">
        <w:rPr>
          <w:rFonts w:ascii="Times New Roman" w:hAnsi="Times New Roman" w:cs="Times New Roman"/>
          <w:lang w:val="ru-RU"/>
        </w:rPr>
        <w:t xml:space="preserve"> на време одабраном техником;</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Роњење по дужини у складу са способностима ученика до 10 </w:t>
      </w:r>
      <w:r w:rsidRPr="001C4CA5">
        <w:rPr>
          <w:rFonts w:ascii="Times New Roman" w:hAnsi="Times New Roman" w:cs="Times New Roman"/>
        </w:rPr>
        <w:t>m</w:t>
      </w:r>
      <w:r w:rsidRPr="001C4CA5">
        <w:rPr>
          <w:rFonts w:ascii="Times New Roman" w:hAnsi="Times New Roman" w:cs="Times New Roman"/>
          <w:lang w:val="ru-RU"/>
        </w:rPr>
        <w:t xml:space="preserve">. </w:t>
      </w:r>
      <w:r w:rsidRPr="001C4CA5">
        <w:rPr>
          <w:rFonts w:ascii="Times New Roman" w:hAnsi="Times New Roman" w:cs="Times New Roman"/>
          <w:i/>
          <w:lang w:val="ru-RU"/>
        </w:rPr>
        <w:t>Проширени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Мешовито пливање техникама прсног и краул пливања</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5.2. Ватерполо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Садржаји ватерпола реализују се са ученицима који припадају групи „пливача”: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пливање са лоптом;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хватање и додавање;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шут на гол.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Основни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одржавање на води;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пливање са лоптом (вођење лопте);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хватање и додавање лопте.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i/>
          <w:lang w:val="ru-RU"/>
        </w:rPr>
        <w:t>Проширени садржаји</w:t>
      </w:r>
      <w:r w:rsidRPr="001C4CA5">
        <w:rPr>
          <w:rFonts w:ascii="Times New Roman" w:hAnsi="Times New Roman" w:cs="Times New Roman"/>
          <w:lang w:val="ru-RU"/>
        </w:rPr>
        <w:t xml:space="preserve">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основни елементи тактике;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диригована игра.</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6. Полигони</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lastRenderedPageBreak/>
        <w:t xml:space="preserve"> Наставник након једне или више обрађених наставних тема може реализовати полигон у складу са усвојеним моторичким садржајима из: – спортских игара;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гимнастике и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полигон са препрекама који садржи: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7. Тестирање и мерење </w:t>
      </w:r>
    </w:p>
    <w:p w:rsidR="001C4CA5" w:rsidRPr="001C4CA5" w:rsidRDefault="001C4CA5" w:rsidP="001726A7">
      <w:pPr>
        <w:spacing w:after="0" w:line="240" w:lineRule="auto"/>
        <w:rPr>
          <w:rFonts w:ascii="Times New Roman" w:hAnsi="Times New Roman" w:cs="Times New Roman"/>
          <w:lang w:val="ru-RU"/>
        </w:rPr>
      </w:pPr>
      <w:r w:rsidRPr="001C4CA5">
        <w:rPr>
          <w:rFonts w:ascii="Times New Roman" w:hAnsi="Times New Roman" w:cs="Times New Roman"/>
          <w:lang w:val="ru-RU"/>
        </w:rPr>
        <w:t>Праћење физичког развоја и моторичких способности спроводи се на почетку и крају школске године, из простора кардио- -респираторне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w:t>
      </w:r>
    </w:p>
    <w:p w:rsidR="001C4CA5" w:rsidRPr="001C4CA5" w:rsidRDefault="001C4CA5" w:rsidP="001726A7">
      <w:pPr>
        <w:spacing w:after="0" w:line="240" w:lineRule="auto"/>
        <w:rPr>
          <w:rFonts w:ascii="Times New Roman" w:hAnsi="Times New Roman" w:cs="Times New Roman"/>
          <w:lang w:val="ru-RU"/>
        </w:rPr>
      </w:pPr>
    </w:p>
    <w:p w:rsidR="001C4CA5" w:rsidRPr="001C4CA5" w:rsidRDefault="001C4CA5" w:rsidP="001726A7">
      <w:pPr>
        <w:spacing w:after="0" w:line="240" w:lineRule="auto"/>
        <w:rPr>
          <w:rFonts w:ascii="Times New Roman" w:hAnsi="Times New Roman" w:cs="Times New Roman"/>
          <w:lang w:val="ru-RU"/>
        </w:rPr>
      </w:pPr>
    </w:p>
    <w:p w:rsidR="001C4CA5" w:rsidRPr="001C4CA5" w:rsidRDefault="001C4CA5" w:rsidP="001726A7">
      <w:pPr>
        <w:spacing w:after="0" w:line="240" w:lineRule="auto"/>
        <w:rPr>
          <w:rFonts w:ascii="Times New Roman" w:hAnsi="Times New Roman" w:cs="Times New Roman"/>
          <w:lang w:val="ru-RU"/>
        </w:rPr>
      </w:pPr>
    </w:p>
    <w:p w:rsidR="001C4CA5" w:rsidRPr="001C4CA5" w:rsidRDefault="001C4CA5" w:rsidP="001C4CA5">
      <w:pPr>
        <w:spacing w:after="0" w:line="240" w:lineRule="auto"/>
        <w:rPr>
          <w:rFonts w:ascii="Times New Roman" w:hAnsi="Times New Roman" w:cs="Times New Roman"/>
          <w:lang w:val="ru-RU"/>
        </w:rPr>
        <w:sectPr w:rsidR="001C4CA5" w:rsidRPr="001C4CA5" w:rsidSect="001C4CA5">
          <w:type w:val="continuous"/>
          <w:pgSz w:w="15840" w:h="12240" w:orient="landscape"/>
          <w:pgMar w:top="720" w:right="720" w:bottom="720" w:left="720" w:header="720" w:footer="720" w:gutter="0"/>
          <w:cols w:num="2" w:space="720"/>
          <w:docGrid w:linePitch="360"/>
        </w:sectPr>
      </w:pPr>
    </w:p>
    <w:p w:rsidR="001C4CA5" w:rsidRPr="001C4CA5" w:rsidRDefault="001C4CA5" w:rsidP="001C4CA5">
      <w:pPr>
        <w:spacing w:after="0" w:line="240" w:lineRule="auto"/>
        <w:rPr>
          <w:rFonts w:ascii="Times New Roman" w:hAnsi="Times New Roman" w:cs="Times New Roman"/>
          <w:lang w:val="ru-RU"/>
        </w:rPr>
      </w:pPr>
    </w:p>
    <w:p w:rsidR="001C4CA5" w:rsidRPr="001C4CA5" w:rsidRDefault="001C4CA5" w:rsidP="001C4CA5">
      <w:pPr>
        <w:spacing w:after="0" w:line="240" w:lineRule="auto"/>
        <w:rPr>
          <w:rFonts w:ascii="Times New Roman" w:hAnsi="Times New Roman" w:cs="Times New Roman"/>
          <w:b/>
          <w:lang w:val="ru-RU"/>
        </w:rPr>
      </w:pPr>
      <w:r w:rsidRPr="001C4CA5">
        <w:rPr>
          <w:rFonts w:ascii="Times New Roman" w:hAnsi="Times New Roman" w:cs="Times New Roman"/>
          <w:b/>
          <w:lang w:val="ru-RU"/>
        </w:rPr>
        <w:t xml:space="preserve">Физичка и здравствена култура </w:t>
      </w:r>
    </w:p>
    <w:p w:rsidR="001C4CA5" w:rsidRPr="001C4CA5" w:rsidRDefault="001C4CA5" w:rsidP="001C4CA5">
      <w:pPr>
        <w:spacing w:after="0" w:line="240" w:lineRule="auto"/>
        <w:rPr>
          <w:rFonts w:ascii="Times New Roman" w:hAnsi="Times New Roman" w:cs="Times New Roman"/>
          <w:b/>
          <w:lang w:val="ru-RU"/>
        </w:rPr>
      </w:pPr>
    </w:p>
    <w:p w:rsid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Ова наставна област реализуј</w:t>
      </w:r>
      <w:r w:rsidRPr="001C4CA5">
        <w:rPr>
          <w:rFonts w:ascii="Times New Roman" w:hAnsi="Times New Roman" w:cs="Times New Roman"/>
        </w:rPr>
        <w:t>e</w:t>
      </w:r>
      <w:r w:rsidRPr="001C4CA5">
        <w:rPr>
          <w:rFonts w:ascii="Times New Roman" w:hAnsi="Times New Roman" w:cs="Times New Roman"/>
          <w:lang w:val="ru-RU"/>
        </w:rPr>
        <w:t xml:space="preserve"> се кроз све друге наставне области и теме уз практичан рад и састоји се од две наставне теме Физичко вежбање и спорт и Здравствено васпитање.</w:t>
      </w:r>
    </w:p>
    <w:p w:rsidR="001C4CA5" w:rsidRDefault="001C4CA5" w:rsidP="001C4CA5">
      <w:pPr>
        <w:spacing w:after="0" w:line="240" w:lineRule="auto"/>
        <w:rPr>
          <w:rFonts w:ascii="Times New Roman" w:hAnsi="Times New Roman" w:cs="Times New Roman"/>
          <w:lang w:val="ru-RU"/>
        </w:rPr>
      </w:pPr>
    </w:p>
    <w:p w:rsidR="001C4CA5" w:rsidRPr="001C4CA5" w:rsidRDefault="001C4CA5" w:rsidP="001C4CA5">
      <w:pPr>
        <w:spacing w:after="0" w:line="240" w:lineRule="auto"/>
        <w:rPr>
          <w:rFonts w:ascii="Times New Roman" w:hAnsi="Times New Roman" w:cs="Times New Roman"/>
          <w:b/>
          <w:lang w:val="ru-RU"/>
        </w:rPr>
      </w:pPr>
      <w:r w:rsidRPr="001C4CA5">
        <w:rPr>
          <w:rFonts w:ascii="Times New Roman" w:hAnsi="Times New Roman" w:cs="Times New Roman"/>
          <w:b/>
          <w:lang w:val="ru-RU"/>
        </w:rPr>
        <w:t>Дидактичко-методички елементи</w:t>
      </w:r>
    </w:p>
    <w:p w:rsidR="001C4CA5" w:rsidRPr="001C4CA5" w:rsidRDefault="001C4CA5" w:rsidP="001C4CA5">
      <w:pPr>
        <w:spacing w:after="0" w:line="240" w:lineRule="auto"/>
        <w:rPr>
          <w:rFonts w:ascii="Times New Roman" w:hAnsi="Times New Roman" w:cs="Times New Roman"/>
          <w:lang w:val="ru-RU"/>
        </w:rPr>
      </w:pP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Основне карактеристике часова: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јасноћа наставног процеса;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оптимално коришћење расположивог простора, справа и реквизита;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избор рационалних облика и метода рада;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избор вежби оптималне образовне вредности;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функционална повезаност свих делова часа – унутар једног и више узастопних часова једне наставне теме. </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Уколико на часу истовремено вежбају два одељења, настава се спроводи одвојено за ученике и ученице.</w:t>
      </w:r>
    </w:p>
    <w:p w:rsidR="001C4CA5" w:rsidRP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 xml:space="preserve"> Приликом избора облика рада неопходно је узети у обзир просторне услове рада, број учени</w:t>
      </w:r>
      <w:r>
        <w:rPr>
          <w:rFonts w:ascii="Times New Roman" w:hAnsi="Times New Roman" w:cs="Times New Roman"/>
          <w:lang w:val="ru-RU"/>
        </w:rPr>
        <w:t>ка на часу, број справа и рекви</w:t>
      </w:r>
      <w:r w:rsidRPr="001C4CA5">
        <w:rPr>
          <w:rFonts w:ascii="Times New Roman" w:hAnsi="Times New Roman" w:cs="Times New Roman"/>
          <w:lang w:val="ru-RU"/>
        </w:rPr>
        <w:t xml:space="preserve">зита и динамику обучавања и увежбавања наставног задатка. </w:t>
      </w:r>
    </w:p>
    <w:p w:rsidR="001C4CA5" w:rsidRDefault="001C4CA5" w:rsidP="001C4CA5">
      <w:pPr>
        <w:spacing w:after="0" w:line="240" w:lineRule="auto"/>
        <w:rPr>
          <w:rFonts w:ascii="Times New Roman" w:hAnsi="Times New Roman" w:cs="Times New Roman"/>
          <w:lang w:val="ru-RU"/>
        </w:rPr>
      </w:pPr>
      <w:r w:rsidRPr="001C4CA5">
        <w:rPr>
          <w:rFonts w:ascii="Times New Roman" w:hAnsi="Times New Roman" w:cs="Times New Roman"/>
          <w:lang w:val="ru-RU"/>
        </w:rPr>
        <w:t>Избор дидактичих облика рада треба да буде функцији рационалне организације и интензификације часа, као и достизања постављених исход</w:t>
      </w:r>
      <w:r>
        <w:rPr>
          <w:rFonts w:ascii="Times New Roman" w:hAnsi="Times New Roman" w:cs="Times New Roman"/>
          <w:lang w:val="ru-RU"/>
        </w:rPr>
        <w:t>а</w:t>
      </w:r>
    </w:p>
    <w:p w:rsidR="001C4CA5" w:rsidRPr="001C4CA5" w:rsidRDefault="001C4CA5" w:rsidP="001C4CA5">
      <w:pPr>
        <w:spacing w:after="0" w:line="240" w:lineRule="auto"/>
        <w:rPr>
          <w:rFonts w:ascii="Times New Roman" w:hAnsi="Times New Roman" w:cs="Times New Roman"/>
          <w:b/>
          <w:lang w:val="ru-RU"/>
        </w:rPr>
      </w:pPr>
      <w:r w:rsidRPr="001C4CA5">
        <w:rPr>
          <w:rFonts w:ascii="Times New Roman" w:hAnsi="Times New Roman" w:cs="Times New Roman"/>
          <w:b/>
          <w:lang w:val="ru-RU"/>
        </w:rPr>
        <w:lastRenderedPageBreak/>
        <w:t xml:space="preserve">Ослобађање ученика од наставе физичког и здравственог васпитања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Ученик ослобођен практичног дела у обавези је да присустувје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Ослобођеним ученицима треба пружити могућност да: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суде, воде статистику, региструју резултат или прате ниво активности ученика на часу или школском такмичењу;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направе едукативни постер или електронску презентацију, припреме репортажу са спортског догађаја;</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Неки од исхода за ученике ослобођене од практичног дела наставе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По завршетку теме ученик ће бити у стању да: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наведе основна правила, гимнастике, атлетике, спортске игре, пливања;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дефинише основна здравствено-хигијенска правила вежбања;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презентује и анализира информације о физичком вежбању, спорту, здрављу, историји физичке културе, актуелним спортским подацима итд.);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 xml:space="preserve">– учествује у организацији Недеље школског спорта и школских такмичења. </w:t>
      </w:r>
    </w:p>
    <w:p w:rsidR="001C4CA5" w:rsidRPr="001C4CA5" w:rsidRDefault="001C4CA5" w:rsidP="001C4CA5">
      <w:pPr>
        <w:spacing w:after="0" w:line="240" w:lineRule="auto"/>
        <w:jc w:val="both"/>
        <w:rPr>
          <w:rFonts w:ascii="Times New Roman" w:hAnsi="Times New Roman" w:cs="Times New Roman"/>
          <w:lang w:val="ru-RU"/>
        </w:rPr>
      </w:pPr>
      <w:r w:rsidRPr="001C4CA5">
        <w:rPr>
          <w:rFonts w:ascii="Times New Roman" w:hAnsi="Times New Roman" w:cs="Times New Roman"/>
          <w:lang w:val="ru-RU"/>
        </w:rPr>
        <w:t>Ученицима са инвалидитетом настава се прилагођава у складу са њиховим могућностима и врстом инвалидитета.</w:t>
      </w:r>
    </w:p>
    <w:p w:rsidR="001C4CA5" w:rsidRDefault="001C4CA5" w:rsidP="001C4CA5">
      <w:pPr>
        <w:spacing w:after="0" w:line="240" w:lineRule="auto"/>
        <w:rPr>
          <w:rFonts w:ascii="Times New Roman" w:hAnsi="Times New Roman" w:cs="Times New Roman"/>
          <w:lang w:val="ru-RU"/>
        </w:rPr>
      </w:pPr>
    </w:p>
    <w:p w:rsidR="001469C5" w:rsidRPr="001469C5" w:rsidRDefault="001469C5" w:rsidP="001C4CA5">
      <w:pPr>
        <w:spacing w:after="0" w:line="240" w:lineRule="auto"/>
        <w:rPr>
          <w:rFonts w:ascii="Times New Roman" w:hAnsi="Times New Roman" w:cs="Times New Roman"/>
          <w:lang w:val="ru-RU"/>
        </w:rPr>
      </w:pPr>
      <w:r w:rsidRPr="001469C5">
        <w:rPr>
          <w:rFonts w:ascii="Times New Roman" w:hAnsi="Times New Roman" w:cs="Times New Roman"/>
          <w:lang w:val="ru-RU"/>
        </w:rPr>
        <w:t>ПРАЋЕЊЕ И ВРЕДНОВАЊЕ</w:t>
      </w:r>
    </w:p>
    <w:p w:rsidR="001469C5" w:rsidRPr="001469C5" w:rsidRDefault="001469C5" w:rsidP="001C4CA5">
      <w:pPr>
        <w:spacing w:after="0" w:line="240" w:lineRule="auto"/>
        <w:rPr>
          <w:rFonts w:ascii="Times New Roman" w:hAnsi="Times New Roman" w:cs="Times New Roman"/>
          <w:lang w:val="ru-RU"/>
        </w:rPr>
      </w:pP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У процесу праћења и оцењивања пожељно је користити лични картон ученика (</w:t>
      </w:r>
      <w:r w:rsidRPr="001469C5">
        <w:rPr>
          <w:rFonts w:ascii="Times New Roman" w:hAnsi="Times New Roman" w:cs="Times New Roman"/>
        </w:rPr>
        <w:t>e</w:t>
      </w:r>
      <w:r w:rsidRPr="001469C5">
        <w:rPr>
          <w:rFonts w:ascii="Times New Roman" w:hAnsi="Times New Roman" w:cs="Times New Roman"/>
          <w:lang w:val="ru-RU"/>
        </w:rPr>
        <w:t>вид</w:t>
      </w:r>
      <w:r w:rsidRPr="001469C5">
        <w:rPr>
          <w:rFonts w:ascii="Times New Roman" w:hAnsi="Times New Roman" w:cs="Times New Roman"/>
        </w:rPr>
        <w:t>e</w:t>
      </w:r>
      <w:r w:rsidRPr="001469C5">
        <w:rPr>
          <w:rFonts w:ascii="Times New Roman" w:hAnsi="Times New Roman" w:cs="Times New Roman"/>
          <w:lang w:val="ru-RU"/>
        </w:rPr>
        <w:t>нци</w:t>
      </w:r>
      <w:r w:rsidRPr="001469C5">
        <w:rPr>
          <w:rFonts w:ascii="Times New Roman" w:hAnsi="Times New Roman" w:cs="Times New Roman"/>
        </w:rPr>
        <w:t>ja</w:t>
      </w:r>
      <w:r w:rsidRPr="001469C5">
        <w:rPr>
          <w:rFonts w:ascii="Times New Roman" w:hAnsi="Times New Roman" w:cs="Times New Roman"/>
          <w:lang w:val="ru-RU"/>
        </w:rPr>
        <w:t xml:space="preserve"> </w:t>
      </w:r>
      <w:r w:rsidRPr="001469C5">
        <w:rPr>
          <w:rFonts w:ascii="Times New Roman" w:hAnsi="Times New Roman" w:cs="Times New Roman"/>
        </w:rPr>
        <w:t>o</w:t>
      </w:r>
      <w:r w:rsidRPr="001469C5">
        <w:rPr>
          <w:rFonts w:ascii="Times New Roman" w:hAnsi="Times New Roman" w:cs="Times New Roman"/>
          <w:lang w:val="ru-RU"/>
        </w:rPr>
        <w:t xml:space="preserve"> пр</w:t>
      </w:r>
      <w:r w:rsidRPr="001469C5">
        <w:rPr>
          <w:rFonts w:ascii="Times New Roman" w:hAnsi="Times New Roman" w:cs="Times New Roman"/>
        </w:rPr>
        <w:t>o</w:t>
      </w:r>
      <w:r w:rsidRPr="001469C5">
        <w:rPr>
          <w:rFonts w:ascii="Times New Roman" w:hAnsi="Times New Roman" w:cs="Times New Roman"/>
          <w:lang w:val="ru-RU"/>
        </w:rPr>
        <w:t>ц</w:t>
      </w:r>
      <w:r w:rsidRPr="001469C5">
        <w:rPr>
          <w:rFonts w:ascii="Times New Roman" w:hAnsi="Times New Roman" w:cs="Times New Roman"/>
        </w:rPr>
        <w:t>e</w:t>
      </w:r>
      <w:r w:rsidRPr="001469C5">
        <w:rPr>
          <w:rFonts w:ascii="Times New Roman" w:hAnsi="Times New Roman" w:cs="Times New Roman"/>
          <w:lang w:val="ru-RU"/>
        </w:rPr>
        <w:t>су и пр</w:t>
      </w:r>
      <w:r w:rsidRPr="001469C5">
        <w:rPr>
          <w:rFonts w:ascii="Times New Roman" w:hAnsi="Times New Roman" w:cs="Times New Roman"/>
        </w:rPr>
        <w:t>o</w:t>
      </w:r>
      <w:r w:rsidRPr="001469C5">
        <w:rPr>
          <w:rFonts w:ascii="Times New Roman" w:hAnsi="Times New Roman" w:cs="Times New Roman"/>
          <w:lang w:val="ru-RU"/>
        </w:rPr>
        <w:t>дуктим</w:t>
      </w:r>
      <w:r w:rsidRPr="001469C5">
        <w:rPr>
          <w:rFonts w:ascii="Times New Roman" w:hAnsi="Times New Roman" w:cs="Times New Roman"/>
        </w:rPr>
        <w:t>a</w:t>
      </w:r>
      <w:r w:rsidRPr="001469C5">
        <w:rPr>
          <w:rFonts w:ascii="Times New Roman" w:hAnsi="Times New Roman" w:cs="Times New Roman"/>
          <w:lang w:val="ru-RU"/>
        </w:rPr>
        <w:t xml:space="preserve"> рада ученика, уз к</w:t>
      </w:r>
      <w:r w:rsidRPr="001469C5">
        <w:rPr>
          <w:rFonts w:ascii="Times New Roman" w:hAnsi="Times New Roman" w:cs="Times New Roman"/>
        </w:rPr>
        <w:t>o</w:t>
      </w:r>
      <w:r w:rsidRPr="001469C5">
        <w:rPr>
          <w:rFonts w:ascii="Times New Roman" w:hAnsi="Times New Roman" w:cs="Times New Roman"/>
          <w:lang w:val="ru-RU"/>
        </w:rPr>
        <w:t>м</w:t>
      </w:r>
      <w:r w:rsidRPr="001469C5">
        <w:rPr>
          <w:rFonts w:ascii="Times New Roman" w:hAnsi="Times New Roman" w:cs="Times New Roman"/>
        </w:rPr>
        <w:t>e</w:t>
      </w:r>
      <w:r w:rsidRPr="001469C5">
        <w:rPr>
          <w:rFonts w:ascii="Times New Roman" w:hAnsi="Times New Roman" w:cs="Times New Roman"/>
          <w:lang w:val="ru-RU"/>
        </w:rPr>
        <w:t>нт</w:t>
      </w:r>
      <w:r w:rsidRPr="001469C5">
        <w:rPr>
          <w:rFonts w:ascii="Times New Roman" w:hAnsi="Times New Roman" w:cs="Times New Roman"/>
        </w:rPr>
        <w:t>a</w:t>
      </w:r>
      <w:r w:rsidRPr="001469C5">
        <w:rPr>
          <w:rFonts w:ascii="Times New Roman" w:hAnsi="Times New Roman" w:cs="Times New Roman"/>
          <w:lang w:val="ru-RU"/>
        </w:rPr>
        <w:t>р</w:t>
      </w:r>
      <w:r w:rsidRPr="001469C5">
        <w:rPr>
          <w:rFonts w:ascii="Times New Roman" w:hAnsi="Times New Roman" w:cs="Times New Roman"/>
        </w:rPr>
        <w:t>e</w:t>
      </w:r>
      <w:r w:rsidRPr="001469C5">
        <w:rPr>
          <w:rFonts w:ascii="Times New Roman" w:hAnsi="Times New Roman" w:cs="Times New Roman"/>
          <w:lang w:val="ru-RU"/>
        </w:rPr>
        <w:t xml:space="preserve"> и пр</w:t>
      </w:r>
      <w:r w:rsidRPr="001469C5">
        <w:rPr>
          <w:rFonts w:ascii="Times New Roman" w:hAnsi="Times New Roman" w:cs="Times New Roman"/>
        </w:rPr>
        <w:t>e</w:t>
      </w:r>
      <w:r w:rsidRPr="001469C5">
        <w:rPr>
          <w:rFonts w:ascii="Times New Roman" w:hAnsi="Times New Roman" w:cs="Times New Roman"/>
          <w:lang w:val="ru-RU"/>
        </w:rPr>
        <w:t>п</w:t>
      </w:r>
      <w:r w:rsidRPr="001469C5">
        <w:rPr>
          <w:rFonts w:ascii="Times New Roman" w:hAnsi="Times New Roman" w:cs="Times New Roman"/>
        </w:rPr>
        <w:t>o</w:t>
      </w:r>
      <w:r w:rsidRPr="001469C5">
        <w:rPr>
          <w:rFonts w:ascii="Times New Roman" w:hAnsi="Times New Roman" w:cs="Times New Roman"/>
          <w:lang w:val="ru-RU"/>
        </w:rPr>
        <w:t>рук</w:t>
      </w:r>
      <w:r w:rsidRPr="001469C5">
        <w:rPr>
          <w:rFonts w:ascii="Times New Roman" w:hAnsi="Times New Roman" w:cs="Times New Roman"/>
        </w:rPr>
        <w:t>e</w:t>
      </w:r>
      <w:r w:rsidRPr="001469C5">
        <w:rPr>
          <w:rFonts w:ascii="Times New Roman" w:hAnsi="Times New Roman" w:cs="Times New Roman"/>
          <w:lang w:val="ru-RU"/>
        </w:rPr>
        <w:t>) као извор података и показатеља о напредовању ученика. Предности коришћења личног картона ученика су вишеструке: омогућава к</w:t>
      </w:r>
      <w:r w:rsidRPr="001469C5">
        <w:rPr>
          <w:rFonts w:ascii="Times New Roman" w:hAnsi="Times New Roman" w:cs="Times New Roman"/>
        </w:rPr>
        <w:t>o</w:t>
      </w:r>
      <w:r w:rsidRPr="001469C5">
        <w:rPr>
          <w:rFonts w:ascii="Times New Roman" w:hAnsi="Times New Roman" w:cs="Times New Roman"/>
          <w:lang w:val="ru-RU"/>
        </w:rPr>
        <w:t>нтинуир</w:t>
      </w:r>
      <w:r w:rsidRPr="001469C5">
        <w:rPr>
          <w:rFonts w:ascii="Times New Roman" w:hAnsi="Times New Roman" w:cs="Times New Roman"/>
        </w:rPr>
        <w:t>a</w:t>
      </w:r>
      <w:r w:rsidRPr="001469C5">
        <w:rPr>
          <w:rFonts w:ascii="Times New Roman" w:hAnsi="Times New Roman" w:cs="Times New Roman"/>
          <w:lang w:val="ru-RU"/>
        </w:rPr>
        <w:t>н</w:t>
      </w:r>
      <w:r w:rsidRPr="001469C5">
        <w:rPr>
          <w:rFonts w:ascii="Times New Roman" w:hAnsi="Times New Roman" w:cs="Times New Roman"/>
        </w:rPr>
        <w:t>o</w:t>
      </w:r>
      <w:r w:rsidRPr="001469C5">
        <w:rPr>
          <w:rFonts w:ascii="Times New Roman" w:hAnsi="Times New Roman" w:cs="Times New Roman"/>
          <w:lang w:val="ru-RU"/>
        </w:rPr>
        <w:t xml:space="preserve"> и сист</w:t>
      </w:r>
      <w:r w:rsidRPr="001469C5">
        <w:rPr>
          <w:rFonts w:ascii="Times New Roman" w:hAnsi="Times New Roman" w:cs="Times New Roman"/>
        </w:rPr>
        <w:t>e</w:t>
      </w:r>
      <w:r w:rsidRPr="001469C5">
        <w:rPr>
          <w:rFonts w:ascii="Times New Roman" w:hAnsi="Times New Roman" w:cs="Times New Roman"/>
          <w:lang w:val="ru-RU"/>
        </w:rPr>
        <w:t>м</w:t>
      </w:r>
      <w:r w:rsidRPr="001469C5">
        <w:rPr>
          <w:rFonts w:ascii="Times New Roman" w:hAnsi="Times New Roman" w:cs="Times New Roman"/>
        </w:rPr>
        <w:t>a</w:t>
      </w:r>
      <w:r w:rsidRPr="001469C5">
        <w:rPr>
          <w:rFonts w:ascii="Times New Roman" w:hAnsi="Times New Roman" w:cs="Times New Roman"/>
          <w:lang w:val="ru-RU"/>
        </w:rPr>
        <w:t>тичн</w:t>
      </w:r>
      <w:r w:rsidRPr="001469C5">
        <w:rPr>
          <w:rFonts w:ascii="Times New Roman" w:hAnsi="Times New Roman" w:cs="Times New Roman"/>
        </w:rPr>
        <w:t>o</w:t>
      </w:r>
      <w:r w:rsidRPr="001469C5">
        <w:rPr>
          <w:rFonts w:ascii="Times New Roman" w:hAnsi="Times New Roman" w:cs="Times New Roman"/>
          <w:lang w:val="ru-RU"/>
        </w:rPr>
        <w:t xml:space="preserve"> пр</w:t>
      </w:r>
      <w:r w:rsidRPr="001469C5">
        <w:rPr>
          <w:rFonts w:ascii="Times New Roman" w:hAnsi="Times New Roman" w:cs="Times New Roman"/>
        </w:rPr>
        <w:t>a</w:t>
      </w:r>
      <w:r w:rsidRPr="001469C5">
        <w:rPr>
          <w:rFonts w:ascii="Times New Roman" w:hAnsi="Times New Roman" w:cs="Times New Roman"/>
          <w:lang w:val="ru-RU"/>
        </w:rPr>
        <w:t>ћ</w:t>
      </w:r>
      <w:r w:rsidRPr="001469C5">
        <w:rPr>
          <w:rFonts w:ascii="Times New Roman" w:hAnsi="Times New Roman" w:cs="Times New Roman"/>
        </w:rPr>
        <w:t>e</w:t>
      </w:r>
      <w:r w:rsidRPr="001469C5">
        <w:rPr>
          <w:rFonts w:ascii="Times New Roman" w:hAnsi="Times New Roman" w:cs="Times New Roman"/>
          <w:lang w:val="ru-RU"/>
        </w:rPr>
        <w:t>њ</w:t>
      </w:r>
      <w:r w:rsidRPr="001469C5">
        <w:rPr>
          <w:rFonts w:ascii="Times New Roman" w:hAnsi="Times New Roman" w:cs="Times New Roman"/>
        </w:rPr>
        <w:t>e</w:t>
      </w:r>
      <w:r w:rsidRPr="001469C5">
        <w:rPr>
          <w:rFonts w:ascii="Times New Roman" w:hAnsi="Times New Roman" w:cs="Times New Roman"/>
          <w:lang w:val="ru-RU"/>
        </w:rPr>
        <w:t xml:space="preserve"> н</w:t>
      </w:r>
      <w:r w:rsidRPr="001469C5">
        <w:rPr>
          <w:rFonts w:ascii="Times New Roman" w:hAnsi="Times New Roman" w:cs="Times New Roman"/>
        </w:rPr>
        <w:t>a</w:t>
      </w:r>
      <w:r w:rsidRPr="001469C5">
        <w:rPr>
          <w:rFonts w:ascii="Times New Roman" w:hAnsi="Times New Roman" w:cs="Times New Roman"/>
          <w:lang w:val="ru-RU"/>
        </w:rPr>
        <w:t>пр</w:t>
      </w:r>
      <w:r w:rsidRPr="001469C5">
        <w:rPr>
          <w:rFonts w:ascii="Times New Roman" w:hAnsi="Times New Roman" w:cs="Times New Roman"/>
        </w:rPr>
        <w:t>e</w:t>
      </w:r>
      <w:r w:rsidRPr="001469C5">
        <w:rPr>
          <w:rFonts w:ascii="Times New Roman" w:hAnsi="Times New Roman" w:cs="Times New Roman"/>
          <w:lang w:val="ru-RU"/>
        </w:rPr>
        <w:t>д</w:t>
      </w:r>
      <w:r w:rsidRPr="001469C5">
        <w:rPr>
          <w:rFonts w:ascii="Times New Roman" w:hAnsi="Times New Roman" w:cs="Times New Roman"/>
        </w:rPr>
        <w:t>o</w:t>
      </w:r>
      <w:r w:rsidRPr="001469C5">
        <w:rPr>
          <w:rFonts w:ascii="Times New Roman" w:hAnsi="Times New Roman" w:cs="Times New Roman"/>
          <w:lang w:val="ru-RU"/>
        </w:rPr>
        <w:t>в</w:t>
      </w:r>
      <w:r w:rsidRPr="001469C5">
        <w:rPr>
          <w:rFonts w:ascii="Times New Roman" w:hAnsi="Times New Roman" w:cs="Times New Roman"/>
        </w:rPr>
        <w:t>a</w:t>
      </w:r>
      <w:r w:rsidRPr="001469C5">
        <w:rPr>
          <w:rFonts w:ascii="Times New Roman" w:hAnsi="Times New Roman" w:cs="Times New Roman"/>
          <w:lang w:val="ru-RU"/>
        </w:rPr>
        <w:t>њ</w:t>
      </w:r>
      <w:r w:rsidRPr="001469C5">
        <w:rPr>
          <w:rFonts w:ascii="Times New Roman" w:hAnsi="Times New Roman" w:cs="Times New Roman"/>
        </w:rPr>
        <w:t>a</w:t>
      </w:r>
      <w:r w:rsidRPr="001469C5">
        <w:rPr>
          <w:rFonts w:ascii="Times New Roman" w:hAnsi="Times New Roman" w:cs="Times New Roman"/>
          <w:lang w:val="ru-RU"/>
        </w:rPr>
        <w:t>, представља увид у пр</w:t>
      </w:r>
      <w:r w:rsidRPr="001469C5">
        <w:rPr>
          <w:rFonts w:ascii="Times New Roman" w:hAnsi="Times New Roman" w:cs="Times New Roman"/>
        </w:rPr>
        <w:t>a</w:t>
      </w:r>
      <w:r w:rsidRPr="001469C5">
        <w:rPr>
          <w:rFonts w:ascii="Times New Roman" w:hAnsi="Times New Roman" w:cs="Times New Roman"/>
          <w:lang w:val="ru-RU"/>
        </w:rPr>
        <w:t>ћ</w:t>
      </w:r>
      <w:r w:rsidRPr="001469C5">
        <w:rPr>
          <w:rFonts w:ascii="Times New Roman" w:hAnsi="Times New Roman" w:cs="Times New Roman"/>
        </w:rPr>
        <w:t>e</w:t>
      </w:r>
      <w:r w:rsidRPr="001469C5">
        <w:rPr>
          <w:rFonts w:ascii="Times New Roman" w:hAnsi="Times New Roman" w:cs="Times New Roman"/>
          <w:lang w:val="ru-RU"/>
        </w:rPr>
        <w:t>њ</w:t>
      </w:r>
      <w:r w:rsidRPr="001469C5">
        <w:rPr>
          <w:rFonts w:ascii="Times New Roman" w:hAnsi="Times New Roman" w:cs="Times New Roman"/>
        </w:rPr>
        <w:t>e</w:t>
      </w:r>
      <w:r w:rsidRPr="001469C5">
        <w:rPr>
          <w:rFonts w:ascii="Times New Roman" w:hAnsi="Times New Roman" w:cs="Times New Roman"/>
          <w:lang w:val="ru-RU"/>
        </w:rPr>
        <w:t xml:space="preserve"> р</w:t>
      </w:r>
      <w:r w:rsidRPr="001469C5">
        <w:rPr>
          <w:rFonts w:ascii="Times New Roman" w:hAnsi="Times New Roman" w:cs="Times New Roman"/>
        </w:rPr>
        <w:t>a</w:t>
      </w:r>
      <w:r w:rsidRPr="001469C5">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1469C5">
        <w:rPr>
          <w:rFonts w:ascii="Times New Roman" w:hAnsi="Times New Roman" w:cs="Times New Roman"/>
        </w:rPr>
        <w:t>o</w:t>
      </w:r>
      <w:r w:rsidRPr="001469C5">
        <w:rPr>
          <w:rFonts w:ascii="Times New Roman" w:hAnsi="Times New Roman" w:cs="Times New Roman"/>
          <w:lang w:val="ru-RU"/>
        </w:rPr>
        <w:t>бл</w:t>
      </w:r>
      <w:r w:rsidRPr="001469C5">
        <w:rPr>
          <w:rFonts w:ascii="Times New Roman" w:hAnsi="Times New Roman" w:cs="Times New Roman"/>
        </w:rPr>
        <w:t>a</w:t>
      </w:r>
      <w:r w:rsidRPr="001469C5">
        <w:rPr>
          <w:rFonts w:ascii="Times New Roman" w:hAnsi="Times New Roman" w:cs="Times New Roman"/>
          <w:lang w:val="ru-RU"/>
        </w:rPr>
        <w:t>сти постигнућа (јаке и слабе стране) ученика.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1469C5" w:rsidRPr="001469C5" w:rsidRDefault="001469C5" w:rsidP="001469C5">
      <w:pPr>
        <w:spacing w:after="0" w:line="240" w:lineRule="auto"/>
        <w:jc w:val="both"/>
        <w:rPr>
          <w:rFonts w:ascii="Times New Roman" w:hAnsi="Times New Roman" w:cs="Times New Roman"/>
          <w:b/>
          <w:lang w:val="ru-RU"/>
        </w:rPr>
      </w:pPr>
      <w:r w:rsidRPr="001469C5">
        <w:rPr>
          <w:rFonts w:ascii="Times New Roman" w:hAnsi="Times New Roman" w:cs="Times New Roman"/>
          <w:b/>
          <w:lang w:val="ru-RU"/>
        </w:rPr>
        <w:t>1. Активност и однос ученика према физичком и здравственом васпитању који обухвата: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вежбање у адекватној спортској опреми;</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редовно присуствовање часовима Физичког и здравственог васпитања;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учествовање у ваннаставним и ваншколским активностима и др. </w:t>
      </w:r>
    </w:p>
    <w:p w:rsidR="001469C5" w:rsidRPr="001469C5" w:rsidRDefault="001469C5" w:rsidP="001469C5">
      <w:pPr>
        <w:spacing w:after="0" w:line="240" w:lineRule="auto"/>
        <w:jc w:val="both"/>
        <w:rPr>
          <w:rFonts w:ascii="Times New Roman" w:hAnsi="Times New Roman" w:cs="Times New Roman"/>
          <w:b/>
          <w:lang w:val="ru-RU"/>
        </w:rPr>
      </w:pPr>
      <w:r w:rsidRPr="001469C5">
        <w:rPr>
          <w:rFonts w:ascii="Times New Roman" w:hAnsi="Times New Roman" w:cs="Times New Roman"/>
          <w:b/>
          <w:lang w:val="ru-RU"/>
        </w:rPr>
        <w:t xml:space="preserve">2. Приказ три комплекса усвојених општеприпремних вежби (вежби обликовања), са и без реквизита. </w:t>
      </w:r>
    </w:p>
    <w:p w:rsidR="001469C5" w:rsidRPr="001469C5" w:rsidRDefault="001469C5" w:rsidP="001469C5">
      <w:pPr>
        <w:spacing w:after="0" w:line="240" w:lineRule="auto"/>
        <w:jc w:val="both"/>
        <w:rPr>
          <w:rFonts w:ascii="Times New Roman" w:hAnsi="Times New Roman" w:cs="Times New Roman"/>
          <w:b/>
          <w:lang w:val="ru-RU"/>
        </w:rPr>
      </w:pPr>
      <w:r w:rsidRPr="001469C5">
        <w:rPr>
          <w:rFonts w:ascii="Times New Roman" w:hAnsi="Times New Roman" w:cs="Times New Roman"/>
          <w:b/>
          <w:lang w:val="ru-RU"/>
        </w:rPr>
        <w:t>3. Достигнут ниво постигнућа моторичких знања, умења и навика (напредак у усавршавању технике):</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Атлетика: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rPr>
        <w:t>T</w:t>
      </w:r>
      <w:r w:rsidRPr="001469C5">
        <w:rPr>
          <w:rFonts w:ascii="Times New Roman" w:hAnsi="Times New Roman" w:cs="Times New Roman"/>
          <w:lang w:val="ru-RU"/>
        </w:rPr>
        <w:t xml:space="preserve">ехника измене штафете;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скока увис опкорачна техника;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Спринтерско трчање 60 </w:t>
      </w:r>
      <w:r w:rsidRPr="001469C5">
        <w:rPr>
          <w:rFonts w:ascii="Times New Roman" w:hAnsi="Times New Roman" w:cs="Times New Roman"/>
        </w:rPr>
        <w:t>m</w:t>
      </w:r>
      <w:r w:rsidRPr="001469C5">
        <w:rPr>
          <w:rFonts w:ascii="Times New Roman" w:hAnsi="Times New Roman" w:cs="Times New Roman"/>
          <w:lang w:val="ru-RU"/>
        </w:rPr>
        <w:t xml:space="preserve"> на време, бацање вортекса. </w:t>
      </w:r>
    </w:p>
    <w:p w:rsidR="001469C5" w:rsidRPr="001469C5" w:rsidRDefault="001469C5" w:rsidP="001469C5">
      <w:pPr>
        <w:spacing w:after="0" w:line="240" w:lineRule="auto"/>
        <w:jc w:val="both"/>
        <w:rPr>
          <w:rFonts w:ascii="Times New Roman" w:hAnsi="Times New Roman" w:cs="Times New Roman"/>
          <w:lang w:val="ru-RU"/>
        </w:rPr>
      </w:pPr>
      <w:r>
        <w:rPr>
          <w:rFonts w:ascii="Times New Roman" w:hAnsi="Times New Roman" w:cs="Times New Roman"/>
          <w:lang w:val="ru-RU"/>
        </w:rPr>
        <w:t>Истрај</w:t>
      </w:r>
      <w:r w:rsidRPr="001469C5">
        <w:rPr>
          <w:rFonts w:ascii="Times New Roman" w:hAnsi="Times New Roman" w:cs="Times New Roman"/>
          <w:lang w:val="ru-RU"/>
        </w:rPr>
        <w:t>но трчање у трајању од 8 минута.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Техника бацања „вортекса”.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lastRenderedPageBreak/>
        <w:t xml:space="preserve">Трчање школског кроса.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Спортска гимнастика: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Вежбе на тлу: – став на шакама, колут напред уз помоћ,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летећи колут,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два премета странце „звезде” спојено,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мост заклоном (ученице);</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мост из лежања на леђима (ученици).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Састав на тлу комбинован од елемената из петог, шестог и усвојених елемената из седмог разреда.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Прескок: .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разношка, згрчка (висина справе до 120 </w:t>
      </w:r>
      <w:r w:rsidRPr="001469C5">
        <w:rPr>
          <w:rFonts w:ascii="Times New Roman" w:hAnsi="Times New Roman" w:cs="Times New Roman"/>
        </w:rPr>
        <w:t>cm</w:t>
      </w:r>
      <w:r w:rsidRPr="001469C5">
        <w:rPr>
          <w:rFonts w:ascii="Times New Roman" w:hAnsi="Times New Roman" w:cs="Times New Roman"/>
          <w:lang w:val="ru-RU"/>
        </w:rPr>
        <w:t xml:space="preserve">).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Трамполина или одскочна даска (ученице и ученици):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скокови: пруженим телом; скок са згрченим предножењем.</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Вратило: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дочелно вратило: упор предњи, премаах одножно десном, премах одножно левом – нагласити упор стражњи;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комбинација: узмак из виса стојећег, ковртљај назад у упору, саскок из упора предњег замахом ногама уназад (зањихом) до става на тлу;</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доскочно вратило: њихање у вису предњем са повећавањем амплитуде, у зањиху саскок.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Двовисински разбој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 (уколико нема двовисинског разбоја саскок замахом ногама унапред – предношка). Паралелни разбој – комбинација: (из положаја бочно): наскок у упор, предњих, зањих, предњихом предношка са окретом (1800 ) према притци до става на тлу.</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Кругови дохватни кругови (ученици и ученице):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комбинација: из виса стојећег згибом вис узнето, вис стрмоглави, вис узнето, саскок кроз згиб у вису предњем (уз помоћ).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Коњ са хватаљкама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Греда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Ниска греда – поновити и допунити садржаје из претходног разреда (ниска греда): комбинација вежби из основног програма (ученице саме комбинују две дужине ниске греде – обавезно са наскоком и саскоком).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Висока греда – комбинација вежби: (чеоно према греди): из места или залетом наскок у упор одножно, окрет за 900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900 или 1800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Одбојка: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одигравање лопте техникама прстима и „чекићем”;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доњи сервис;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смечирање у олакшаним условима;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индивидуални блок;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игра преко мреже.</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Рукомет: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Примена елемената технике у игри.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Придржавање тактичких упутстава и кретање у игри.</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Кошарка: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lastRenderedPageBreak/>
        <w:t xml:space="preserve">Примена елемената технике у игри.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Придржавање тактичких упутстава и кретање у игри.</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Плес и ритимка: – Вежба са вијачом, лоптом или обручем.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Дупли провак кружењем вијаче унапред;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народно „Моравац” коло уз музику (трећа, четврта и пета варијанта);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енглески валцер.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Пливање и ватерполо: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техника прсног пливања;</w:t>
      </w:r>
    </w:p>
    <w:p w:rsid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пливање са лоптом.</w:t>
      </w:r>
    </w:p>
    <w:p w:rsidR="001469C5" w:rsidRDefault="001469C5" w:rsidP="001469C5">
      <w:pPr>
        <w:spacing w:after="0" w:line="240" w:lineRule="auto"/>
        <w:jc w:val="both"/>
        <w:rPr>
          <w:rFonts w:ascii="Times New Roman" w:hAnsi="Times New Roman" w:cs="Times New Roman"/>
          <w:lang w:val="ru-RU"/>
        </w:rPr>
      </w:pPr>
    </w:p>
    <w:p w:rsidR="001469C5" w:rsidRPr="001469C5" w:rsidRDefault="001469C5" w:rsidP="001469C5">
      <w:pPr>
        <w:spacing w:after="0" w:line="240" w:lineRule="auto"/>
        <w:jc w:val="both"/>
        <w:rPr>
          <w:rFonts w:ascii="Times New Roman" w:hAnsi="Times New Roman" w:cs="Times New Roman"/>
          <w:b/>
          <w:lang w:val="ru-RU"/>
        </w:rPr>
      </w:pPr>
      <w:r w:rsidRPr="001469C5">
        <w:rPr>
          <w:rFonts w:ascii="Times New Roman" w:hAnsi="Times New Roman" w:cs="Times New Roman"/>
          <w:b/>
          <w:lang w:val="ru-RU"/>
        </w:rPr>
        <w:t xml:space="preserve">Индивидуални напредак моторичких способности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иднивидуални на</w:t>
      </w:r>
      <w:r>
        <w:rPr>
          <w:rFonts w:ascii="Times New Roman" w:hAnsi="Times New Roman" w:cs="Times New Roman"/>
          <w:lang w:val="ru-RU"/>
        </w:rPr>
        <w:t>предак у односу на претходна до</w:t>
      </w:r>
      <w:r w:rsidRPr="001469C5">
        <w:rPr>
          <w:rFonts w:ascii="Times New Roman" w:hAnsi="Times New Roman" w:cs="Times New Roman"/>
          <w:lang w:val="ru-RU"/>
        </w:rPr>
        <w:t>стугнућа и могућности као и ангажовање ученика у наставном процесу.</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Код ученика ослобођених од практичног дела наставе, наставник прати и вреднује: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познавање основних правила, гимнастике, атлетике, спортске игре, пливања, ватерпола и основних здравствено-хигијенских правила вежбања;</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 xml:space="preserve"> – учешће у организацији ваннаставних активности. </w:t>
      </w: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Праћење, вредновање и оцењивање ученика ослобођених од практичног дела наставе, наставник може извршити усменим или писменим путем. Праћење вредновање и оцењивање ученика са инвалидитетом врши се на основу њиховог индивидуалног напр</w:t>
      </w:r>
      <w:r>
        <w:rPr>
          <w:rFonts w:ascii="Times New Roman" w:hAnsi="Times New Roman" w:cs="Times New Roman"/>
          <w:lang w:val="ru-RU"/>
        </w:rPr>
        <w:t>ет</w:t>
      </w:r>
      <w:r w:rsidRPr="001469C5">
        <w:rPr>
          <w:rFonts w:ascii="Times New Roman" w:hAnsi="Times New Roman" w:cs="Times New Roman"/>
          <w:lang w:val="ru-RU"/>
        </w:rPr>
        <w:t>ка.</w:t>
      </w:r>
    </w:p>
    <w:p w:rsidR="001469C5" w:rsidRDefault="001469C5" w:rsidP="001469C5">
      <w:pPr>
        <w:spacing w:after="0" w:line="240" w:lineRule="auto"/>
        <w:jc w:val="both"/>
        <w:rPr>
          <w:rFonts w:ascii="Times New Roman" w:hAnsi="Times New Roman" w:cs="Times New Roman"/>
          <w:lang w:val="ru-RU"/>
        </w:rPr>
      </w:pPr>
    </w:p>
    <w:p w:rsidR="001469C5" w:rsidRPr="001469C5" w:rsidRDefault="001469C5" w:rsidP="001469C5">
      <w:pPr>
        <w:spacing w:after="0" w:line="240" w:lineRule="auto"/>
        <w:jc w:val="both"/>
        <w:rPr>
          <w:rFonts w:ascii="Times New Roman" w:hAnsi="Times New Roman" w:cs="Times New Roman"/>
          <w:lang w:val="ru-RU"/>
        </w:rPr>
      </w:pPr>
      <w:r w:rsidRPr="001469C5">
        <w:rPr>
          <w:rFonts w:ascii="Times New Roman" w:hAnsi="Times New Roman" w:cs="Times New Roman"/>
          <w:lang w:val="ru-RU"/>
        </w:rPr>
        <w:t>ВАННАСТАВНЕ АКТИВНОСТИ</w:t>
      </w:r>
    </w:p>
    <w:p w:rsidR="001469C5" w:rsidRPr="00144F16" w:rsidRDefault="001469C5" w:rsidP="001469C5">
      <w:pPr>
        <w:spacing w:after="0" w:line="240" w:lineRule="auto"/>
        <w:jc w:val="both"/>
        <w:rPr>
          <w:rFonts w:ascii="Times New Roman" w:hAnsi="Times New Roman" w:cs="Times New Roman"/>
          <w:lang w:val="ru-RU"/>
        </w:rPr>
      </w:pP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План и програм ових активности предлаже Стручно веће и саставни је део годишњег плана рада школе и школског програма.</w:t>
      </w:r>
    </w:p>
    <w:p w:rsidR="001469C5" w:rsidRPr="00144F16" w:rsidRDefault="001469C5" w:rsidP="001469C5">
      <w:pPr>
        <w:spacing w:after="0" w:line="240" w:lineRule="auto"/>
        <w:jc w:val="both"/>
        <w:rPr>
          <w:rFonts w:ascii="Times New Roman" w:hAnsi="Times New Roman" w:cs="Times New Roman"/>
          <w:lang w:val="ru-RU"/>
        </w:rPr>
      </w:pP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Б. Секције</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1469C5" w:rsidRPr="00144F16" w:rsidRDefault="001469C5" w:rsidP="001469C5">
      <w:pPr>
        <w:spacing w:after="0" w:line="240" w:lineRule="auto"/>
        <w:jc w:val="both"/>
        <w:rPr>
          <w:rFonts w:ascii="Times New Roman" w:hAnsi="Times New Roman" w:cs="Times New Roman"/>
          <w:lang w:val="ru-RU"/>
        </w:rPr>
      </w:pP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В. Недеља школског спорта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Недеља школског спорта обухвата: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такмичења у спортским дисциплинама прилагођеним узрасту и могућностима ученика;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културне манифестације са циљем промоције физичког вежбања, спорта и здравља (ликовне и друге изложбе, фолклор, плес, музичко-спортске радионице, слет...);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lastRenderedPageBreak/>
        <w:t>План и програм Недеље школског спорта сачињава Стручно веће Физичког и здравственог васпитања 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1469C5" w:rsidRPr="00144F16" w:rsidRDefault="001469C5" w:rsidP="001469C5">
      <w:pPr>
        <w:spacing w:after="0" w:line="240" w:lineRule="auto"/>
        <w:jc w:val="both"/>
        <w:rPr>
          <w:rFonts w:ascii="Times New Roman" w:hAnsi="Times New Roman" w:cs="Times New Roman"/>
          <w:lang w:val="ru-RU"/>
        </w:rPr>
      </w:pP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Г. Активности у природи (кросеви, зимовање, летовање)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Из фонда радних дана, предвиђених заједничким планом, школа организује активности у природи: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пролећни крос (дужину стазе одређује стручно веће);</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излет са пешачењем (7 </w:t>
      </w:r>
      <w:r w:rsidRPr="00144F16">
        <w:rPr>
          <w:rFonts w:ascii="Times New Roman" w:hAnsi="Times New Roman" w:cs="Times New Roman"/>
        </w:rPr>
        <w:t>km</w:t>
      </w:r>
      <w:r w:rsidRPr="00144F16">
        <w:rPr>
          <w:rFonts w:ascii="Times New Roman" w:hAnsi="Times New Roman" w:cs="Times New Roman"/>
          <w:lang w:val="ru-RU"/>
        </w:rPr>
        <w:t xml:space="preserve">)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зимовање – организује се у току зимског периода у трајању од седам дана.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Активности на зимовању обухватају обука скијања, клизања, краће излете са пешачењем или на санкама, и друге активности;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летовање – организује се за време летњег распуста у трајању од најмање седам дана и обухвата боравак у природи са организованим образовним и физичким активностима.</w:t>
      </w:r>
    </w:p>
    <w:p w:rsidR="001469C5" w:rsidRPr="00144F16" w:rsidRDefault="001469C5" w:rsidP="001469C5">
      <w:pPr>
        <w:spacing w:after="0" w:line="240" w:lineRule="auto"/>
        <w:jc w:val="both"/>
        <w:rPr>
          <w:rFonts w:ascii="Times New Roman" w:hAnsi="Times New Roman" w:cs="Times New Roman"/>
          <w:lang w:val="ru-RU"/>
        </w:rPr>
      </w:pP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Д. Школска и ваншколска тамичења</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Школа организује и спроводи обавезна унутаршколска спортска такмичења, као интегрални део процеса физичког васпитања према плану Стручног већа и то у: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спортској гимнастици (у зимском периоду); </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атлетици (у пролећном периоду),</w:t>
      </w:r>
    </w:p>
    <w:p w:rsidR="001469C5" w:rsidRPr="00144F16" w:rsidRDefault="001469C5"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најмање једној спортској игри (у току године).</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Ученици могу да учествују и на такмичењима у систему школских спортских такмичења Републике Србије, која су у складу са планом наставе и учења Како би што већи број ученика био обухваћен системом такмичења, на ваншколским такмичењима један ученик може представљати школу само у једном спорту или спортској дисциплини током школске године.</w:t>
      </w:r>
    </w:p>
    <w:p w:rsidR="00144F16" w:rsidRPr="00144F16" w:rsidRDefault="00144F16" w:rsidP="001469C5">
      <w:pPr>
        <w:spacing w:after="0" w:line="240" w:lineRule="auto"/>
        <w:jc w:val="both"/>
        <w:rPr>
          <w:rFonts w:ascii="Times New Roman" w:hAnsi="Times New Roman" w:cs="Times New Roman"/>
          <w:lang w:val="ru-RU"/>
        </w:rPr>
      </w:pP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Ђ. Корективно-педагошки рад и допунска настава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Ове активности организују се са ученицима који имају: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потешкоће у савладавању градива;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смањене физичке способности;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лоше држање тела;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здравствене потешкоће које онемогућавају редовно похађање наставе.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обавезних програмских садржаја, које ученици</w:t>
      </w:r>
      <w:r>
        <w:rPr>
          <w:rFonts w:ascii="Times New Roman" w:hAnsi="Times New Roman" w:cs="Times New Roman"/>
          <w:lang w:val="ru-RU"/>
        </w:rPr>
        <w:t xml:space="preserve"> нису успели да савладају на ре</w:t>
      </w:r>
      <w:r w:rsidRPr="00144F16">
        <w:rPr>
          <w:rFonts w:ascii="Times New Roman" w:hAnsi="Times New Roman" w:cs="Times New Roman"/>
          <w:lang w:val="ru-RU"/>
        </w:rPr>
        <w:t xml:space="preserve">довној настави, као и развијање њихових физичких способности.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Рад са ученицима који имају лоше држање тела подразумева:</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уочавање постуралних поремећаја код ученика;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саветовање ученика и родитеља;</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организовање додатног превентивног вежбања у трајању од једног школског часа недељно;</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организивање корективног вежбања у сарадњи са одговарајућом здравственом установом. </w:t>
      </w:r>
    </w:p>
    <w:p w:rsid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144F16" w:rsidRDefault="00144F16" w:rsidP="001469C5">
      <w:pPr>
        <w:spacing w:after="0" w:line="240" w:lineRule="auto"/>
        <w:jc w:val="both"/>
        <w:rPr>
          <w:rFonts w:ascii="Times New Roman" w:hAnsi="Times New Roman" w:cs="Times New Roman"/>
          <w:lang w:val="ru-RU"/>
        </w:rPr>
      </w:pP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lastRenderedPageBreak/>
        <w:t xml:space="preserve">Педагошка документација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Дневник рада за Физичко и здравствено васпитање.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w:t>
      </w:r>
      <w:r>
        <w:rPr>
          <w:rFonts w:ascii="Times New Roman" w:hAnsi="Times New Roman" w:cs="Times New Roman"/>
          <w:lang w:val="ru-RU"/>
        </w:rPr>
        <w:t>колских активности и праћење њи</w:t>
      </w:r>
      <w:r w:rsidRPr="00144F16">
        <w:rPr>
          <w:rFonts w:ascii="Times New Roman" w:hAnsi="Times New Roman" w:cs="Times New Roman"/>
          <w:lang w:val="ru-RU"/>
        </w:rPr>
        <w:t>хове реализације.</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 Писане припреме: форму и изглед припреме сачињава сам наставник уважавајући: временску артикулацију остваривања, циљ часа, исходе који се рализују, конзистентну дидактичку структуру часова, запажања након часа. </w:t>
      </w:r>
    </w:p>
    <w:p w:rsidR="00144F16" w:rsidRP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Радни картон: наставник води за сваког ученика. Радни картон садржи: податке о стању физичких способности са тестирања, оспособљености у вештинама </w:t>
      </w:r>
      <w:r>
        <w:rPr>
          <w:rFonts w:ascii="Times New Roman" w:hAnsi="Times New Roman" w:cs="Times New Roman"/>
          <w:lang w:val="ru-RU"/>
        </w:rPr>
        <w:t>напомене о специфичостима учени</w:t>
      </w:r>
      <w:r w:rsidRPr="00144F16">
        <w:rPr>
          <w:rFonts w:ascii="Times New Roman" w:hAnsi="Times New Roman" w:cs="Times New Roman"/>
          <w:lang w:val="ru-RU"/>
        </w:rPr>
        <w:t xml:space="preserve">ка и остале податке неопходне наставнику. </w:t>
      </w:r>
    </w:p>
    <w:p w:rsidR="00144F16" w:rsidRDefault="00144F16" w:rsidP="001469C5">
      <w:pPr>
        <w:spacing w:after="0" w:line="240" w:lineRule="auto"/>
        <w:jc w:val="both"/>
        <w:rPr>
          <w:rFonts w:ascii="Times New Roman" w:hAnsi="Times New Roman" w:cs="Times New Roman"/>
          <w:lang w:val="ru-RU"/>
        </w:rPr>
      </w:pPr>
      <w:r w:rsidRPr="00144F16">
        <w:rPr>
          <w:rFonts w:ascii="Times New Roman" w:hAnsi="Times New Roman" w:cs="Times New Roman"/>
          <w:lang w:val="ru-RU"/>
        </w:rPr>
        <w:t>Педагошку документацију наставник сачињава у електронској или писаној форми.</w:t>
      </w:r>
    </w:p>
    <w:p w:rsidR="00144F16" w:rsidRDefault="00144F16" w:rsidP="001469C5">
      <w:pPr>
        <w:spacing w:after="0" w:line="240" w:lineRule="auto"/>
        <w:jc w:val="both"/>
        <w:rPr>
          <w:rFonts w:ascii="Times New Roman" w:hAnsi="Times New Roman" w:cs="Times New Roman"/>
          <w:lang w:val="ru-RU"/>
        </w:rPr>
      </w:pPr>
    </w:p>
    <w:p w:rsidR="00144F16" w:rsidRDefault="00144F16" w:rsidP="001469C5">
      <w:pPr>
        <w:spacing w:after="0" w:line="240" w:lineRule="auto"/>
        <w:jc w:val="both"/>
        <w:rPr>
          <w:rFonts w:ascii="Times New Roman" w:hAnsi="Times New Roman" w:cs="Times New Roman"/>
          <w:sz w:val="32"/>
          <w:lang w:val="ru-RU"/>
        </w:rPr>
      </w:pPr>
    </w:p>
    <w:p w:rsidR="00144F16" w:rsidRDefault="00144F16" w:rsidP="001469C5">
      <w:pPr>
        <w:spacing w:after="0" w:line="240" w:lineRule="auto"/>
        <w:jc w:val="both"/>
        <w:rPr>
          <w:rFonts w:ascii="Times New Roman" w:hAnsi="Times New Roman" w:cs="Times New Roman"/>
          <w:sz w:val="32"/>
          <w:lang w:val="ru-RU"/>
        </w:rPr>
      </w:pPr>
      <w:r>
        <w:rPr>
          <w:rFonts w:ascii="Times New Roman" w:hAnsi="Times New Roman" w:cs="Times New Roman"/>
          <w:sz w:val="32"/>
          <w:lang w:val="ru-RU"/>
        </w:rPr>
        <w:t>ИЗБОРНИ ПРОГРАМИ</w:t>
      </w:r>
    </w:p>
    <w:p w:rsidR="00144F16" w:rsidRDefault="00144F16" w:rsidP="001469C5">
      <w:pPr>
        <w:spacing w:after="0" w:line="240" w:lineRule="auto"/>
        <w:jc w:val="both"/>
        <w:rPr>
          <w:rFonts w:ascii="Times New Roman" w:hAnsi="Times New Roman" w:cs="Times New Roman"/>
          <w:sz w:val="32"/>
          <w:lang w:val="ru-RU"/>
        </w:rPr>
      </w:pPr>
    </w:p>
    <w:p w:rsidR="00144F16" w:rsidRDefault="00144F16" w:rsidP="001469C5">
      <w:pPr>
        <w:spacing w:after="0" w:line="240" w:lineRule="auto"/>
        <w:jc w:val="both"/>
        <w:rPr>
          <w:rFonts w:ascii="Times New Roman" w:hAnsi="Times New Roman" w:cs="Times New Roman"/>
          <w:sz w:val="24"/>
          <w:lang w:val="ru-RU"/>
        </w:rPr>
      </w:pPr>
      <w:r w:rsidRPr="00144F16">
        <w:rPr>
          <w:rFonts w:ascii="Times New Roman" w:hAnsi="Times New Roman" w:cs="Times New Roman"/>
          <w:sz w:val="24"/>
          <w:lang w:val="ru-RU"/>
        </w:rPr>
        <w:t xml:space="preserve">Назив програма </w:t>
      </w:r>
      <w:r w:rsidRPr="00144F16">
        <w:rPr>
          <w:rFonts w:ascii="Times New Roman" w:hAnsi="Times New Roman" w:cs="Times New Roman"/>
          <w:b/>
          <w:sz w:val="24"/>
          <w:lang w:val="ru-RU"/>
        </w:rPr>
        <w:t>ГРАЂАНСКО ВАСПИТАЊЕ</w:t>
      </w:r>
      <w:r w:rsidRPr="00144F16">
        <w:rPr>
          <w:rFonts w:ascii="Times New Roman" w:hAnsi="Times New Roman" w:cs="Times New Roman"/>
          <w:sz w:val="24"/>
          <w:lang w:val="ru-RU"/>
        </w:rPr>
        <w:t xml:space="preserve"> </w:t>
      </w:r>
    </w:p>
    <w:p w:rsidR="00144F16" w:rsidRDefault="00144F16" w:rsidP="001469C5">
      <w:pPr>
        <w:spacing w:after="0" w:line="240" w:lineRule="auto"/>
        <w:jc w:val="both"/>
        <w:rPr>
          <w:rFonts w:ascii="Times New Roman" w:hAnsi="Times New Roman" w:cs="Times New Roman"/>
          <w:sz w:val="24"/>
          <w:lang w:val="ru-RU"/>
        </w:rPr>
      </w:pPr>
      <w:r w:rsidRPr="00144F16">
        <w:rPr>
          <w:rFonts w:ascii="Times New Roman" w:hAnsi="Times New Roman" w:cs="Times New Roman"/>
          <w:b/>
          <w:sz w:val="24"/>
          <w:lang w:val="ru-RU"/>
        </w:rPr>
        <w:t>Циљ</w:t>
      </w:r>
      <w:r w:rsidRPr="00144F16">
        <w:rPr>
          <w:rFonts w:ascii="Times New Roman" w:hAnsi="Times New Roman" w:cs="Times New Roman"/>
          <w:sz w:val="24"/>
          <w:lang w:val="ru-RU"/>
        </w:rPr>
        <w:t xml:space="preserve"> Циљ учења Грађанског васпитања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 </w:t>
      </w:r>
    </w:p>
    <w:p w:rsidR="00144F16" w:rsidRDefault="00144F16" w:rsidP="001469C5">
      <w:pPr>
        <w:spacing w:after="0" w:line="240" w:lineRule="auto"/>
        <w:jc w:val="both"/>
        <w:rPr>
          <w:rFonts w:ascii="Times New Roman" w:hAnsi="Times New Roman" w:cs="Times New Roman"/>
          <w:sz w:val="24"/>
          <w:lang w:val="ru-RU"/>
        </w:rPr>
      </w:pPr>
      <w:r w:rsidRPr="00144F16">
        <w:rPr>
          <w:rFonts w:ascii="Times New Roman" w:hAnsi="Times New Roman" w:cs="Times New Roman"/>
          <w:sz w:val="24"/>
          <w:lang w:val="ru-RU"/>
        </w:rPr>
        <w:t>Разред</w:t>
      </w:r>
      <w:r w:rsidRPr="00144F16">
        <w:rPr>
          <w:rFonts w:ascii="Times New Roman" w:hAnsi="Times New Roman" w:cs="Times New Roman"/>
          <w:b/>
          <w:sz w:val="24"/>
          <w:lang w:val="ru-RU"/>
        </w:rPr>
        <w:t xml:space="preserve"> Седми</w:t>
      </w:r>
      <w:r w:rsidRPr="00144F16">
        <w:rPr>
          <w:rFonts w:ascii="Times New Roman" w:hAnsi="Times New Roman" w:cs="Times New Roman"/>
          <w:sz w:val="24"/>
          <w:lang w:val="ru-RU"/>
        </w:rPr>
        <w:t xml:space="preserve"> </w:t>
      </w:r>
    </w:p>
    <w:p w:rsidR="00144F16" w:rsidRPr="00144F16" w:rsidRDefault="00144F16" w:rsidP="001469C5">
      <w:pPr>
        <w:spacing w:after="0" w:line="240" w:lineRule="auto"/>
        <w:jc w:val="both"/>
        <w:rPr>
          <w:rFonts w:ascii="Times New Roman" w:hAnsi="Times New Roman" w:cs="Times New Roman"/>
          <w:sz w:val="36"/>
          <w:lang w:val="ru-RU"/>
        </w:rPr>
      </w:pPr>
      <w:r w:rsidRPr="00144F16">
        <w:rPr>
          <w:rFonts w:ascii="Times New Roman" w:hAnsi="Times New Roman" w:cs="Times New Roman"/>
          <w:sz w:val="24"/>
          <w:lang w:val="ru-RU"/>
        </w:rPr>
        <w:t xml:space="preserve">Годишњи фонд часова </w:t>
      </w:r>
      <w:r w:rsidRPr="00144F16">
        <w:rPr>
          <w:rFonts w:ascii="Times New Roman" w:hAnsi="Times New Roman" w:cs="Times New Roman"/>
          <w:b/>
          <w:sz w:val="24"/>
          <w:lang w:val="ru-RU"/>
        </w:rPr>
        <w:t>36 часова</w:t>
      </w:r>
    </w:p>
    <w:p w:rsidR="00144F16" w:rsidRDefault="00144F16" w:rsidP="001469C5">
      <w:pPr>
        <w:spacing w:after="0" w:line="240" w:lineRule="auto"/>
        <w:jc w:val="both"/>
        <w:rPr>
          <w:rFonts w:ascii="Times New Roman" w:hAnsi="Times New Roman" w:cs="Times New Roman"/>
          <w:sz w:val="36"/>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790"/>
        <w:gridCol w:w="4968"/>
      </w:tblGrid>
      <w:tr w:rsidR="00144F16" w:rsidTr="00144F16">
        <w:trPr>
          <w:trHeight w:val="949"/>
        </w:trPr>
        <w:tc>
          <w:tcPr>
            <w:tcW w:w="5418" w:type="dxa"/>
            <w:shd w:val="clear" w:color="auto" w:fill="EAF1DD" w:themeFill="accent3" w:themeFillTint="33"/>
          </w:tcPr>
          <w:p w:rsidR="00144F16" w:rsidRPr="00A3511A" w:rsidRDefault="00144F16" w:rsidP="00DE049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44F16" w:rsidRPr="00A3511A" w:rsidRDefault="00144F16" w:rsidP="00DE049D">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144F16" w:rsidRPr="00A3511A" w:rsidRDefault="00144F16" w:rsidP="00DE049D">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144F16" w:rsidRPr="00A3511A" w:rsidRDefault="00144F16" w:rsidP="00DE049D">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144F16" w:rsidRPr="00201C80" w:rsidTr="00144F16">
        <w:trPr>
          <w:trHeight w:val="1686"/>
        </w:trPr>
        <w:tc>
          <w:tcPr>
            <w:tcW w:w="5418" w:type="dxa"/>
            <w:vMerge w:val="restart"/>
          </w:tcPr>
          <w:p w:rsidR="00144F16" w:rsidRDefault="00144F16" w:rsidP="00DE049D">
            <w:pPr>
              <w:pStyle w:val="BodyText"/>
              <w:spacing w:before="38"/>
              <w:ind w:left="0"/>
              <w:rPr>
                <w:sz w:val="22"/>
                <w:lang w:val="ru-RU"/>
              </w:rPr>
            </w:pPr>
            <w:r>
              <w:rPr>
                <w:sz w:val="22"/>
                <w:lang w:val="ru-RU"/>
              </w:rPr>
              <w:t>-</w:t>
            </w:r>
            <w:r w:rsidRPr="00144F16">
              <w:rPr>
                <w:sz w:val="22"/>
                <w:lang w:val="ru-RU"/>
              </w:rPr>
              <w:t xml:space="preserve">наведе и опише основне карактеристике људских права; </w:t>
            </w:r>
          </w:p>
          <w:p w:rsidR="00144F16" w:rsidRDefault="00144F16" w:rsidP="00DE049D">
            <w:pPr>
              <w:pStyle w:val="BodyText"/>
              <w:spacing w:before="38"/>
              <w:ind w:left="0"/>
              <w:rPr>
                <w:sz w:val="22"/>
                <w:lang w:val="ru-RU"/>
              </w:rPr>
            </w:pPr>
            <w:r w:rsidRPr="00144F16">
              <w:rPr>
                <w:sz w:val="22"/>
                <w:lang w:val="ru-RU"/>
              </w:rPr>
              <w:t>– својим речима опише везу између права појединца и општег добра;</w:t>
            </w:r>
          </w:p>
          <w:p w:rsidR="00144F16" w:rsidRDefault="00144F16" w:rsidP="00DE049D">
            <w:pPr>
              <w:pStyle w:val="BodyText"/>
              <w:spacing w:before="38"/>
              <w:ind w:left="0"/>
              <w:rPr>
                <w:sz w:val="22"/>
                <w:lang w:val="ru-RU"/>
              </w:rPr>
            </w:pPr>
            <w:r w:rsidRPr="00144F16">
              <w:rPr>
                <w:sz w:val="22"/>
                <w:lang w:val="ru-RU"/>
              </w:rPr>
              <w:t xml:space="preserve"> – дискутује о односу права и правде и </w:t>
            </w:r>
            <w:r w:rsidRPr="00144F16">
              <w:rPr>
                <w:sz w:val="22"/>
              </w:rPr>
              <w:t>o</w:t>
            </w:r>
            <w:r w:rsidRPr="00144F16">
              <w:rPr>
                <w:sz w:val="22"/>
                <w:lang w:val="ru-RU"/>
              </w:rPr>
              <w:t xml:space="preserve"> сукобу права; – образложи личну одговорност у заштити свог здравља;</w:t>
            </w:r>
          </w:p>
          <w:p w:rsidR="00144F16" w:rsidRDefault="00144F16" w:rsidP="00DE049D">
            <w:pPr>
              <w:pStyle w:val="BodyText"/>
              <w:spacing w:before="38"/>
              <w:ind w:left="0"/>
              <w:rPr>
                <w:sz w:val="22"/>
                <w:lang w:val="ru-RU"/>
              </w:rPr>
            </w:pPr>
            <w:r w:rsidRPr="00144F16">
              <w:rPr>
                <w:sz w:val="22"/>
                <w:lang w:val="ru-RU"/>
              </w:rPr>
              <w:t xml:space="preserve"> – штити своја права на начин који не угрожава друге и њихова права;</w:t>
            </w:r>
          </w:p>
          <w:p w:rsidR="00144F16" w:rsidRDefault="00144F16" w:rsidP="00DE049D">
            <w:pPr>
              <w:pStyle w:val="BodyText"/>
              <w:spacing w:before="38"/>
              <w:ind w:left="0"/>
              <w:rPr>
                <w:sz w:val="22"/>
                <w:lang w:val="ru-RU"/>
              </w:rPr>
            </w:pPr>
            <w:r w:rsidRPr="00144F16">
              <w:rPr>
                <w:sz w:val="22"/>
                <w:lang w:val="ru-RU"/>
              </w:rPr>
              <w:t xml:space="preserve"> – образложи сврху постојања политичких странака; </w:t>
            </w:r>
          </w:p>
          <w:p w:rsidR="00144F16" w:rsidRDefault="00144F16" w:rsidP="00DE049D">
            <w:pPr>
              <w:pStyle w:val="BodyText"/>
              <w:spacing w:before="38"/>
              <w:ind w:left="0"/>
              <w:rPr>
                <w:sz w:val="22"/>
                <w:lang w:val="ru-RU"/>
              </w:rPr>
            </w:pPr>
            <w:r w:rsidRPr="00144F16">
              <w:rPr>
                <w:sz w:val="22"/>
                <w:lang w:val="ru-RU"/>
              </w:rPr>
              <w:t xml:space="preserve">– аргументује потребу ограничења и контролу власти; – наведе кораке од предлагања до усвајања закона; – образложи на примеру могућност утицаја грађана на одлуке Народне скупштине; </w:t>
            </w:r>
          </w:p>
          <w:p w:rsidR="00144F16" w:rsidRDefault="00144F16" w:rsidP="00DE049D">
            <w:pPr>
              <w:pStyle w:val="BodyText"/>
              <w:spacing w:before="38"/>
              <w:ind w:left="0"/>
              <w:rPr>
                <w:sz w:val="22"/>
                <w:lang w:val="ru-RU"/>
              </w:rPr>
            </w:pPr>
            <w:r w:rsidRPr="00144F16">
              <w:rPr>
                <w:sz w:val="22"/>
                <w:lang w:val="ru-RU"/>
              </w:rPr>
              <w:lastRenderedPageBreak/>
              <w:t xml:space="preserve">– препозна и одупре се различитим облицима </w:t>
            </w:r>
            <w:r>
              <w:rPr>
                <w:sz w:val="22"/>
                <w:lang w:val="ru-RU"/>
              </w:rPr>
              <w:t>вршњачког при</w:t>
            </w:r>
            <w:r w:rsidRPr="00144F16">
              <w:rPr>
                <w:sz w:val="22"/>
                <w:lang w:val="ru-RU"/>
              </w:rPr>
              <w:t xml:space="preserve">тиска; </w:t>
            </w:r>
          </w:p>
          <w:p w:rsidR="00144F16" w:rsidRDefault="00144F16" w:rsidP="00DE049D">
            <w:pPr>
              <w:pStyle w:val="BodyText"/>
              <w:spacing w:before="38"/>
              <w:ind w:left="0"/>
              <w:rPr>
                <w:sz w:val="22"/>
                <w:lang w:val="ru-RU"/>
              </w:rPr>
            </w:pPr>
            <w:r w:rsidRPr="00144F16">
              <w:rPr>
                <w:sz w:val="22"/>
                <w:lang w:val="ru-RU"/>
              </w:rPr>
              <w:t>– препозна опасност када се на</w:t>
            </w:r>
            <w:r>
              <w:rPr>
                <w:sz w:val="22"/>
                <w:lang w:val="ru-RU"/>
              </w:rPr>
              <w:t>ђе у великој групи људи и зашти</w:t>
            </w:r>
            <w:r w:rsidRPr="00144F16">
              <w:rPr>
                <w:sz w:val="22"/>
                <w:lang w:val="ru-RU"/>
              </w:rPr>
              <w:t xml:space="preserve">ти се; </w:t>
            </w:r>
          </w:p>
          <w:p w:rsidR="00144F16" w:rsidRDefault="00144F16" w:rsidP="00DE049D">
            <w:pPr>
              <w:pStyle w:val="BodyText"/>
              <w:spacing w:before="38"/>
              <w:ind w:left="0"/>
              <w:rPr>
                <w:sz w:val="22"/>
                <w:lang w:val="ru-RU"/>
              </w:rPr>
            </w:pPr>
            <w:r w:rsidRPr="00144F16">
              <w:rPr>
                <w:sz w:val="22"/>
                <w:lang w:val="ru-RU"/>
              </w:rPr>
              <w:t>– учествује у организацији, ре</w:t>
            </w:r>
            <w:r>
              <w:rPr>
                <w:sz w:val="22"/>
                <w:lang w:val="ru-RU"/>
              </w:rPr>
              <w:t>ализацији и евалуацији симулаци</w:t>
            </w:r>
            <w:r w:rsidRPr="00144F16">
              <w:rPr>
                <w:sz w:val="22"/>
                <w:lang w:val="ru-RU"/>
              </w:rPr>
              <w:t xml:space="preserve">је Народне скупштине; </w:t>
            </w:r>
          </w:p>
          <w:p w:rsidR="00144F16" w:rsidRDefault="00144F16" w:rsidP="00DE049D">
            <w:pPr>
              <w:pStyle w:val="BodyText"/>
              <w:spacing w:before="38"/>
              <w:ind w:left="0"/>
              <w:rPr>
                <w:sz w:val="22"/>
                <w:lang w:val="ru-RU"/>
              </w:rPr>
            </w:pPr>
            <w:r w:rsidRPr="00144F16">
              <w:rPr>
                <w:sz w:val="22"/>
                <w:lang w:val="ru-RU"/>
              </w:rPr>
              <w:t xml:space="preserve">– у дискусији показује вештину активног слушања, износи свој став заснован на аргументима, комуницира на конструктиван начин; </w:t>
            </w:r>
          </w:p>
          <w:p w:rsidR="00144F16" w:rsidRPr="00144F16" w:rsidRDefault="00144F16" w:rsidP="00DE049D">
            <w:pPr>
              <w:pStyle w:val="BodyText"/>
              <w:spacing w:before="38"/>
              <w:ind w:left="0"/>
              <w:rPr>
                <w:sz w:val="22"/>
                <w:lang w:val="ru-RU"/>
              </w:rPr>
            </w:pPr>
            <w:r w:rsidRPr="00144F16">
              <w:rPr>
                <w:sz w:val="22"/>
                <w:lang w:val="ru-RU"/>
              </w:rPr>
              <w:t>– проналази, критички разма</w:t>
            </w:r>
            <w:r>
              <w:rPr>
                <w:sz w:val="22"/>
                <w:lang w:val="ru-RU"/>
              </w:rPr>
              <w:t>тра и користи информације из ра</w:t>
            </w:r>
            <w:r w:rsidRPr="00144F16">
              <w:rPr>
                <w:sz w:val="22"/>
                <w:lang w:val="ru-RU"/>
              </w:rPr>
              <w:t>зличитих извора</w:t>
            </w:r>
          </w:p>
        </w:tc>
        <w:tc>
          <w:tcPr>
            <w:tcW w:w="2790" w:type="dxa"/>
          </w:tcPr>
          <w:p w:rsidR="00144F16" w:rsidRPr="00144F16" w:rsidRDefault="00144F16" w:rsidP="00144F16">
            <w:pPr>
              <w:tabs>
                <w:tab w:val="left" w:pos="1230"/>
              </w:tabs>
              <w:jc w:val="center"/>
              <w:rPr>
                <w:rFonts w:ascii="Times New Roman" w:hAnsi="Times New Roman" w:cs="Times New Roman"/>
                <w:b/>
                <w:sz w:val="24"/>
                <w:lang w:val="ru-RU"/>
              </w:rPr>
            </w:pPr>
            <w:r w:rsidRPr="00144F16">
              <w:rPr>
                <w:rFonts w:ascii="Times New Roman" w:hAnsi="Times New Roman" w:cs="Times New Roman"/>
                <w:b/>
                <w:sz w:val="24"/>
              </w:rPr>
              <w:lastRenderedPageBreak/>
              <w:t>ЉУДСКА ПРАВА</w:t>
            </w:r>
          </w:p>
        </w:tc>
        <w:tc>
          <w:tcPr>
            <w:tcW w:w="4968" w:type="dxa"/>
          </w:tcPr>
          <w:p w:rsidR="00144F16" w:rsidRPr="00144F16" w:rsidRDefault="00144F16" w:rsidP="00144F16">
            <w:pPr>
              <w:pStyle w:val="BodyText"/>
              <w:spacing w:before="38"/>
              <w:ind w:left="-18"/>
              <w:rPr>
                <w:sz w:val="22"/>
                <w:lang w:val="ru-RU"/>
              </w:rPr>
            </w:pPr>
            <w:r w:rsidRPr="00144F16">
              <w:rPr>
                <w:sz w:val="22"/>
                <w:lang w:val="ru-RU"/>
              </w:rPr>
              <w:t>Карактеристике људских права – урођеност, универзалност, неотуђивост, недељивост Опште добро</w:t>
            </w:r>
          </w:p>
          <w:p w:rsidR="00144F16" w:rsidRPr="00144F16" w:rsidRDefault="00144F16" w:rsidP="00144F16">
            <w:pPr>
              <w:pStyle w:val="BodyText"/>
              <w:spacing w:before="38"/>
              <w:ind w:left="-18"/>
              <w:rPr>
                <w:sz w:val="22"/>
                <w:lang w:val="ru-RU"/>
              </w:rPr>
            </w:pPr>
            <w:r w:rsidRPr="00144F16">
              <w:rPr>
                <w:sz w:val="22"/>
                <w:lang w:val="ru-RU"/>
              </w:rPr>
              <w:t xml:space="preserve"> Права појединца и опште добро </w:t>
            </w:r>
          </w:p>
          <w:p w:rsidR="00144F16" w:rsidRPr="00144F16" w:rsidRDefault="00144F16" w:rsidP="00144F16">
            <w:pPr>
              <w:pStyle w:val="BodyText"/>
              <w:spacing w:before="38"/>
              <w:ind w:left="-18"/>
              <w:rPr>
                <w:color w:val="231F20"/>
                <w:sz w:val="22"/>
                <w:lang w:val="ru-RU"/>
              </w:rPr>
            </w:pPr>
            <w:r w:rsidRPr="00144F16">
              <w:rPr>
                <w:sz w:val="22"/>
                <w:lang w:val="ru-RU"/>
              </w:rPr>
              <w:t>Сукоб појединачних права и општег добра Права и правда Социјална правда</w:t>
            </w:r>
          </w:p>
        </w:tc>
      </w:tr>
      <w:tr w:rsidR="00144F16" w:rsidRPr="00201C80" w:rsidTr="00144F16">
        <w:trPr>
          <w:trHeight w:val="1683"/>
        </w:trPr>
        <w:tc>
          <w:tcPr>
            <w:tcW w:w="5418" w:type="dxa"/>
            <w:vMerge/>
          </w:tcPr>
          <w:p w:rsidR="00144F16" w:rsidRDefault="00144F16" w:rsidP="00DE049D">
            <w:pPr>
              <w:pStyle w:val="BodyText"/>
              <w:spacing w:before="38"/>
              <w:ind w:left="0"/>
              <w:rPr>
                <w:sz w:val="22"/>
                <w:lang w:val="ru-RU"/>
              </w:rPr>
            </w:pPr>
          </w:p>
        </w:tc>
        <w:tc>
          <w:tcPr>
            <w:tcW w:w="2790" w:type="dxa"/>
          </w:tcPr>
          <w:p w:rsidR="00144F16" w:rsidRPr="00144F16" w:rsidRDefault="00144F16" w:rsidP="00144F16">
            <w:pPr>
              <w:tabs>
                <w:tab w:val="left" w:pos="1230"/>
              </w:tabs>
              <w:jc w:val="center"/>
              <w:rPr>
                <w:rFonts w:ascii="Times New Roman" w:hAnsi="Times New Roman" w:cs="Times New Roman"/>
                <w:b/>
                <w:sz w:val="24"/>
                <w:lang w:val="ru-RU"/>
              </w:rPr>
            </w:pPr>
            <w:r w:rsidRPr="00144F16">
              <w:rPr>
                <w:rFonts w:ascii="Times New Roman" w:hAnsi="Times New Roman" w:cs="Times New Roman"/>
                <w:b/>
                <w:sz w:val="24"/>
              </w:rPr>
              <w:t>ДЕМОКРАТСКО ДРУШТВО</w:t>
            </w:r>
          </w:p>
        </w:tc>
        <w:tc>
          <w:tcPr>
            <w:tcW w:w="4968" w:type="dxa"/>
          </w:tcPr>
          <w:p w:rsidR="00144F16" w:rsidRPr="00144F16" w:rsidRDefault="00144F16" w:rsidP="00144F16">
            <w:pPr>
              <w:pStyle w:val="BodyText"/>
              <w:spacing w:before="38"/>
              <w:ind w:left="0"/>
              <w:rPr>
                <w:sz w:val="22"/>
                <w:lang w:val="ru-RU"/>
              </w:rPr>
            </w:pPr>
            <w:r w:rsidRPr="00144F16">
              <w:rPr>
                <w:sz w:val="22"/>
                <w:lang w:val="ru-RU"/>
              </w:rPr>
              <w:t>Политичк</w:t>
            </w:r>
            <w:r w:rsidRPr="00144F16">
              <w:rPr>
                <w:sz w:val="22"/>
              </w:rPr>
              <w:t>e</w:t>
            </w:r>
            <w:r w:rsidRPr="00144F16">
              <w:rPr>
                <w:sz w:val="22"/>
                <w:lang w:val="ru-RU"/>
              </w:rPr>
              <w:t xml:space="preserve"> странк</w:t>
            </w:r>
            <w:r w:rsidRPr="00144F16">
              <w:rPr>
                <w:sz w:val="22"/>
              </w:rPr>
              <w:t>e</w:t>
            </w:r>
            <w:r w:rsidRPr="00144F16">
              <w:rPr>
                <w:sz w:val="22"/>
                <w:lang w:val="ru-RU"/>
              </w:rPr>
              <w:t xml:space="preserve"> у вишепартијском систему –владајуће и опозиционе </w:t>
            </w:r>
          </w:p>
          <w:p w:rsidR="00144F16" w:rsidRPr="00144F16" w:rsidRDefault="00144F16" w:rsidP="00144F16">
            <w:pPr>
              <w:pStyle w:val="BodyText"/>
              <w:spacing w:before="38"/>
              <w:ind w:left="0"/>
              <w:rPr>
                <w:sz w:val="22"/>
                <w:lang w:val="ru-RU"/>
              </w:rPr>
            </w:pPr>
            <w:r w:rsidRPr="00144F16">
              <w:rPr>
                <w:sz w:val="22"/>
                <w:lang w:val="ru-RU"/>
              </w:rPr>
              <w:t xml:space="preserve">Народна скупштина – сврха и надлежности Народни посланици, посланичке групе Процедуре у раду </w:t>
            </w:r>
          </w:p>
          <w:p w:rsidR="00144F16" w:rsidRPr="00144F16" w:rsidRDefault="00144F16" w:rsidP="00144F16">
            <w:pPr>
              <w:pStyle w:val="BodyText"/>
              <w:spacing w:before="38"/>
              <w:ind w:left="0"/>
              <w:rPr>
                <w:sz w:val="22"/>
                <w:lang w:val="ru-RU"/>
              </w:rPr>
            </w:pPr>
            <w:r w:rsidRPr="00144F16">
              <w:rPr>
                <w:sz w:val="22"/>
                <w:lang w:val="ru-RU"/>
              </w:rPr>
              <w:t>Народне скупштине</w:t>
            </w:r>
          </w:p>
          <w:p w:rsidR="00144F16" w:rsidRPr="00144F16" w:rsidRDefault="00144F16" w:rsidP="00144F16">
            <w:pPr>
              <w:pStyle w:val="BodyText"/>
              <w:spacing w:before="38"/>
              <w:ind w:left="0"/>
              <w:rPr>
                <w:color w:val="231F20"/>
                <w:sz w:val="22"/>
                <w:lang w:val="ru-RU"/>
              </w:rPr>
            </w:pPr>
            <w:r w:rsidRPr="00144F16">
              <w:rPr>
                <w:sz w:val="22"/>
                <w:lang w:val="ru-RU"/>
              </w:rPr>
              <w:t xml:space="preserve"> Скупштинске дебате Предлагање и доношење закона</w:t>
            </w:r>
          </w:p>
        </w:tc>
      </w:tr>
      <w:tr w:rsidR="00144F16" w:rsidRPr="00201C80" w:rsidTr="00144F16">
        <w:trPr>
          <w:trHeight w:val="1683"/>
        </w:trPr>
        <w:tc>
          <w:tcPr>
            <w:tcW w:w="5418" w:type="dxa"/>
            <w:vMerge/>
          </w:tcPr>
          <w:p w:rsidR="00144F16" w:rsidRDefault="00144F16" w:rsidP="00DE049D">
            <w:pPr>
              <w:pStyle w:val="BodyText"/>
              <w:spacing w:before="38"/>
              <w:ind w:left="0"/>
              <w:rPr>
                <w:sz w:val="22"/>
                <w:lang w:val="ru-RU"/>
              </w:rPr>
            </w:pPr>
          </w:p>
        </w:tc>
        <w:tc>
          <w:tcPr>
            <w:tcW w:w="2790" w:type="dxa"/>
          </w:tcPr>
          <w:p w:rsidR="00144F16" w:rsidRPr="00144F16" w:rsidRDefault="00144F16" w:rsidP="00144F16">
            <w:pPr>
              <w:tabs>
                <w:tab w:val="left" w:pos="1230"/>
              </w:tabs>
              <w:jc w:val="center"/>
              <w:rPr>
                <w:rFonts w:ascii="Times New Roman" w:hAnsi="Times New Roman" w:cs="Times New Roman"/>
                <w:b/>
                <w:sz w:val="24"/>
                <w:lang w:val="ru-RU"/>
              </w:rPr>
            </w:pPr>
            <w:r w:rsidRPr="00144F16">
              <w:rPr>
                <w:rFonts w:ascii="Times New Roman" w:hAnsi="Times New Roman" w:cs="Times New Roman"/>
                <w:b/>
                <w:sz w:val="24"/>
              </w:rPr>
              <w:t>ПРОЦЕСИ У САВРЕМЕНОМ СВЕТУ</w:t>
            </w:r>
          </w:p>
        </w:tc>
        <w:tc>
          <w:tcPr>
            <w:tcW w:w="4968" w:type="dxa"/>
          </w:tcPr>
          <w:p w:rsidR="00144F16" w:rsidRPr="00144F16" w:rsidRDefault="00144F16" w:rsidP="00144F16">
            <w:pPr>
              <w:pStyle w:val="BodyText"/>
              <w:spacing w:before="38"/>
              <w:ind w:left="0"/>
              <w:rPr>
                <w:sz w:val="22"/>
                <w:lang w:val="ru-RU"/>
              </w:rPr>
            </w:pPr>
            <w:r w:rsidRPr="00144F16">
              <w:rPr>
                <w:sz w:val="22"/>
                <w:lang w:val="ru-RU"/>
              </w:rPr>
              <w:t xml:space="preserve">Припадност групи </w:t>
            </w:r>
          </w:p>
          <w:p w:rsidR="00144F16" w:rsidRPr="00144F16" w:rsidRDefault="00144F16" w:rsidP="00144F16">
            <w:pPr>
              <w:pStyle w:val="BodyText"/>
              <w:spacing w:before="38"/>
              <w:ind w:left="0"/>
              <w:rPr>
                <w:sz w:val="22"/>
                <w:lang w:val="ru-RU"/>
              </w:rPr>
            </w:pPr>
            <w:r w:rsidRPr="00144F16">
              <w:rPr>
                <w:sz w:val="22"/>
                <w:lang w:val="ru-RU"/>
              </w:rPr>
              <w:t xml:space="preserve">Групни идентитет као део идентитета младих Односи у вршњачкој групи и њен утицај на појединца </w:t>
            </w:r>
          </w:p>
          <w:p w:rsidR="00144F16" w:rsidRPr="00144F16" w:rsidRDefault="00144F16" w:rsidP="00144F16">
            <w:pPr>
              <w:pStyle w:val="BodyText"/>
              <w:spacing w:before="38"/>
              <w:ind w:left="0"/>
              <w:rPr>
                <w:sz w:val="22"/>
                <w:lang w:val="ru-RU"/>
              </w:rPr>
            </w:pPr>
            <w:r w:rsidRPr="00144F16">
              <w:rPr>
                <w:sz w:val="22"/>
                <w:lang w:val="ru-RU"/>
              </w:rPr>
              <w:t xml:space="preserve">Вршњачки притисак </w:t>
            </w:r>
          </w:p>
          <w:p w:rsidR="00144F16" w:rsidRPr="00144F16" w:rsidRDefault="00144F16" w:rsidP="00144F16">
            <w:pPr>
              <w:pStyle w:val="BodyText"/>
              <w:spacing w:before="38"/>
              <w:ind w:left="0"/>
              <w:rPr>
                <w:sz w:val="22"/>
                <w:lang w:val="ru-RU"/>
              </w:rPr>
            </w:pPr>
            <w:r w:rsidRPr="00144F16">
              <w:rPr>
                <w:sz w:val="22"/>
                <w:lang w:val="ru-RU"/>
              </w:rPr>
              <w:t xml:space="preserve">Конформизам </w:t>
            </w:r>
          </w:p>
          <w:p w:rsidR="00144F16" w:rsidRPr="00144F16" w:rsidRDefault="00144F16" w:rsidP="00144F16">
            <w:pPr>
              <w:pStyle w:val="BodyText"/>
              <w:spacing w:before="38"/>
              <w:ind w:left="0"/>
              <w:rPr>
                <w:sz w:val="22"/>
                <w:lang w:val="ru-RU"/>
              </w:rPr>
            </w:pPr>
            <w:r w:rsidRPr="00144F16">
              <w:rPr>
                <w:sz w:val="22"/>
                <w:lang w:val="ru-RU"/>
              </w:rPr>
              <w:t xml:space="preserve">Приватност – обим и границе </w:t>
            </w:r>
          </w:p>
          <w:p w:rsidR="00144F16" w:rsidRPr="00144F16" w:rsidRDefault="00144F16" w:rsidP="00144F16">
            <w:pPr>
              <w:pStyle w:val="BodyText"/>
              <w:spacing w:before="38"/>
              <w:ind w:left="0"/>
              <w:rPr>
                <w:color w:val="231F20"/>
                <w:sz w:val="22"/>
                <w:lang w:val="ru-RU"/>
              </w:rPr>
            </w:pPr>
            <w:r w:rsidRPr="00144F16">
              <w:rPr>
                <w:sz w:val="22"/>
                <w:lang w:val="ru-RU"/>
              </w:rPr>
              <w:t>Понашање људи у маси и угроженост права појединца</w:t>
            </w:r>
          </w:p>
        </w:tc>
      </w:tr>
      <w:tr w:rsidR="00144F16" w:rsidRPr="00201C80" w:rsidTr="00144F16">
        <w:trPr>
          <w:trHeight w:val="1683"/>
        </w:trPr>
        <w:tc>
          <w:tcPr>
            <w:tcW w:w="5418" w:type="dxa"/>
            <w:vMerge/>
          </w:tcPr>
          <w:p w:rsidR="00144F16" w:rsidRDefault="00144F16" w:rsidP="00DE049D">
            <w:pPr>
              <w:pStyle w:val="BodyText"/>
              <w:spacing w:before="38"/>
              <w:ind w:left="0"/>
              <w:rPr>
                <w:sz w:val="22"/>
                <w:lang w:val="ru-RU"/>
              </w:rPr>
            </w:pPr>
          </w:p>
        </w:tc>
        <w:tc>
          <w:tcPr>
            <w:tcW w:w="2790" w:type="dxa"/>
          </w:tcPr>
          <w:p w:rsidR="00144F16" w:rsidRPr="00144F16" w:rsidRDefault="00144F16" w:rsidP="00144F16">
            <w:pPr>
              <w:tabs>
                <w:tab w:val="left" w:pos="1230"/>
              </w:tabs>
              <w:jc w:val="center"/>
              <w:rPr>
                <w:rFonts w:ascii="Times New Roman" w:hAnsi="Times New Roman" w:cs="Times New Roman"/>
                <w:b/>
                <w:sz w:val="24"/>
                <w:lang w:val="ru-RU"/>
              </w:rPr>
            </w:pPr>
            <w:r w:rsidRPr="00144F16">
              <w:rPr>
                <w:rFonts w:ascii="Times New Roman" w:hAnsi="Times New Roman" w:cs="Times New Roman"/>
                <w:b/>
                <w:sz w:val="24"/>
              </w:rPr>
              <w:t>ГРАЂАНСКИ АКТИВИЗАМ</w:t>
            </w:r>
          </w:p>
        </w:tc>
        <w:tc>
          <w:tcPr>
            <w:tcW w:w="4968" w:type="dxa"/>
          </w:tcPr>
          <w:p w:rsidR="00144F16" w:rsidRPr="00144F16" w:rsidRDefault="00144F16" w:rsidP="00144F16">
            <w:pPr>
              <w:pStyle w:val="BodyText"/>
              <w:spacing w:before="38"/>
              <w:ind w:left="-18"/>
              <w:rPr>
                <w:sz w:val="22"/>
                <w:lang w:val="ru-RU"/>
              </w:rPr>
            </w:pPr>
            <w:r w:rsidRPr="00144F16">
              <w:rPr>
                <w:sz w:val="22"/>
                <w:lang w:val="ru-RU"/>
              </w:rPr>
              <w:t>Симулација Народне скупштине</w:t>
            </w:r>
          </w:p>
          <w:p w:rsidR="00144F16" w:rsidRPr="00144F16" w:rsidRDefault="00144F16" w:rsidP="00144F16">
            <w:pPr>
              <w:pStyle w:val="BodyText"/>
              <w:spacing w:before="38"/>
              <w:ind w:left="-18"/>
              <w:rPr>
                <w:sz w:val="22"/>
                <w:lang w:val="ru-RU"/>
              </w:rPr>
            </w:pPr>
            <w:r w:rsidRPr="00144F16">
              <w:rPr>
                <w:sz w:val="22"/>
                <w:lang w:val="ru-RU"/>
              </w:rPr>
              <w:t xml:space="preserve"> Одређивање улога и процедура у скупштини Формирање посланичких група</w:t>
            </w:r>
          </w:p>
          <w:p w:rsidR="00144F16" w:rsidRPr="00144F16" w:rsidRDefault="00144F16" w:rsidP="00144F16">
            <w:pPr>
              <w:pStyle w:val="BodyText"/>
              <w:spacing w:before="38"/>
              <w:ind w:left="-18"/>
              <w:rPr>
                <w:sz w:val="22"/>
                <w:lang w:val="ru-RU"/>
              </w:rPr>
            </w:pPr>
            <w:r w:rsidRPr="00144F16">
              <w:rPr>
                <w:sz w:val="22"/>
                <w:lang w:val="ru-RU"/>
              </w:rPr>
              <w:t xml:space="preserve"> Избор председника скупштине </w:t>
            </w:r>
          </w:p>
          <w:p w:rsidR="00144F16" w:rsidRPr="00144F16" w:rsidRDefault="00144F16" w:rsidP="00144F16">
            <w:pPr>
              <w:pStyle w:val="BodyText"/>
              <w:spacing w:before="38"/>
              <w:ind w:left="-18"/>
              <w:rPr>
                <w:sz w:val="22"/>
                <w:lang w:val="ru-RU"/>
              </w:rPr>
            </w:pPr>
            <w:r w:rsidRPr="00144F16">
              <w:rPr>
                <w:sz w:val="22"/>
                <w:lang w:val="ru-RU"/>
              </w:rPr>
              <w:t xml:space="preserve">Формулисање предлога закона </w:t>
            </w:r>
          </w:p>
          <w:p w:rsidR="00144F16" w:rsidRPr="00144F16" w:rsidRDefault="00144F16" w:rsidP="00144F16">
            <w:pPr>
              <w:pStyle w:val="BodyText"/>
              <w:spacing w:before="38"/>
              <w:ind w:left="-18"/>
              <w:rPr>
                <w:sz w:val="22"/>
                <w:lang w:val="ru-RU"/>
              </w:rPr>
            </w:pPr>
            <w:r w:rsidRPr="00144F16">
              <w:rPr>
                <w:sz w:val="22"/>
                <w:lang w:val="ru-RU"/>
              </w:rPr>
              <w:t xml:space="preserve">Скупштинска дебата </w:t>
            </w:r>
          </w:p>
          <w:p w:rsidR="00144F16" w:rsidRPr="00144F16" w:rsidRDefault="00144F16" w:rsidP="00144F16">
            <w:pPr>
              <w:pStyle w:val="BodyText"/>
              <w:spacing w:before="38"/>
              <w:ind w:left="-18"/>
              <w:rPr>
                <w:sz w:val="22"/>
                <w:lang w:val="ru-RU"/>
              </w:rPr>
            </w:pPr>
            <w:r w:rsidRPr="00144F16">
              <w:rPr>
                <w:sz w:val="22"/>
                <w:lang w:val="ru-RU"/>
              </w:rPr>
              <w:t>Гласање</w:t>
            </w:r>
          </w:p>
          <w:p w:rsidR="00144F16" w:rsidRPr="00144F16" w:rsidRDefault="00144F16" w:rsidP="00144F16">
            <w:pPr>
              <w:pStyle w:val="BodyText"/>
              <w:spacing w:before="38"/>
              <w:ind w:left="-18"/>
              <w:rPr>
                <w:color w:val="231F20"/>
                <w:sz w:val="22"/>
                <w:lang w:val="ru-RU"/>
              </w:rPr>
            </w:pPr>
            <w:r w:rsidRPr="00144F16">
              <w:rPr>
                <w:sz w:val="22"/>
                <w:lang w:val="ru-RU"/>
              </w:rPr>
              <w:t xml:space="preserve"> Евалуација симулације</w:t>
            </w:r>
          </w:p>
        </w:tc>
      </w:tr>
    </w:tbl>
    <w:p w:rsidR="00144F16" w:rsidRPr="00144F16" w:rsidRDefault="00144F16" w:rsidP="001469C5">
      <w:pPr>
        <w:spacing w:after="0" w:line="240" w:lineRule="auto"/>
        <w:jc w:val="both"/>
        <w:rPr>
          <w:rFonts w:ascii="Times New Roman" w:hAnsi="Times New Roman" w:cs="Times New Roman"/>
          <w:sz w:val="32"/>
          <w:lang w:val="ru-RU"/>
        </w:rPr>
      </w:pPr>
    </w:p>
    <w:p w:rsidR="00144F16" w:rsidRPr="00144F16" w:rsidRDefault="00144F16" w:rsidP="001469C5">
      <w:pPr>
        <w:spacing w:after="0" w:line="240" w:lineRule="auto"/>
        <w:jc w:val="both"/>
        <w:rPr>
          <w:rFonts w:ascii="Times New Roman" w:hAnsi="Times New Roman" w:cs="Times New Roman"/>
          <w:sz w:val="32"/>
          <w:lang w:val="ru-RU"/>
        </w:rPr>
      </w:pPr>
    </w:p>
    <w:p w:rsidR="001469C5" w:rsidRPr="00144F16" w:rsidRDefault="001469C5" w:rsidP="001469C5">
      <w:pPr>
        <w:spacing w:after="0" w:line="240" w:lineRule="auto"/>
        <w:jc w:val="both"/>
        <w:rPr>
          <w:rFonts w:ascii="Times New Roman" w:hAnsi="Times New Roman" w:cs="Times New Roman"/>
          <w:lang w:val="ru-RU"/>
        </w:rPr>
      </w:pPr>
    </w:p>
    <w:p w:rsidR="001C4CA5" w:rsidRPr="00144F16" w:rsidRDefault="001C4CA5" w:rsidP="001C4CA5">
      <w:pPr>
        <w:spacing w:after="0" w:line="240" w:lineRule="auto"/>
        <w:rPr>
          <w:rFonts w:ascii="Times New Roman" w:hAnsi="Times New Roman" w:cs="Times New Roman"/>
          <w:sz w:val="20"/>
          <w:lang w:val="ru-RU"/>
        </w:rPr>
      </w:pPr>
    </w:p>
    <w:p w:rsidR="001C4CA5" w:rsidRPr="00144F16" w:rsidRDefault="001C4CA5" w:rsidP="001726A7">
      <w:pPr>
        <w:spacing w:after="0" w:line="240" w:lineRule="auto"/>
        <w:rPr>
          <w:rFonts w:ascii="Times New Roman" w:hAnsi="Times New Roman" w:cs="Times New Roman"/>
          <w:sz w:val="20"/>
          <w:lang w:val="ru-RU"/>
        </w:rPr>
      </w:pPr>
    </w:p>
    <w:p w:rsidR="001C4CA5" w:rsidRPr="00144F16" w:rsidRDefault="001C4CA5" w:rsidP="001726A7">
      <w:pPr>
        <w:spacing w:after="0" w:line="240" w:lineRule="auto"/>
        <w:rPr>
          <w:rFonts w:ascii="Times New Roman" w:hAnsi="Times New Roman" w:cs="Times New Roman"/>
          <w:sz w:val="20"/>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sectPr w:rsidR="001C4CA5" w:rsidRPr="00144F16" w:rsidSect="001C4CA5">
          <w:type w:val="continuous"/>
          <w:pgSz w:w="15840" w:h="12240" w:orient="landscape"/>
          <w:pgMar w:top="720" w:right="720" w:bottom="720" w:left="720" w:header="720" w:footer="720" w:gutter="0"/>
          <w:cols w:space="720"/>
          <w:docGrid w:linePitch="360"/>
        </w:sect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C4CA5" w:rsidRPr="00144F16" w:rsidRDefault="001C4CA5" w:rsidP="001726A7">
      <w:pPr>
        <w:spacing w:after="0" w:line="240" w:lineRule="auto"/>
        <w:rPr>
          <w:rFonts w:ascii="Times New Roman" w:hAnsi="Times New Roman" w:cs="Times New Roman"/>
          <w:lang w:val="ru-RU"/>
        </w:rPr>
      </w:pPr>
    </w:p>
    <w:p w:rsidR="00144F16" w:rsidRDefault="00144F16" w:rsidP="00144F16">
      <w:pPr>
        <w:spacing w:after="0" w:line="240" w:lineRule="auto"/>
        <w:jc w:val="both"/>
        <w:rPr>
          <w:lang w:val="ru-RU"/>
        </w:rPr>
        <w:sectPr w:rsidR="00144F16" w:rsidSect="001C4CA5">
          <w:type w:val="continuous"/>
          <w:pgSz w:w="15840" w:h="12240" w:orient="landscape"/>
          <w:pgMar w:top="720" w:right="720" w:bottom="720" w:left="720" w:header="720" w:footer="720" w:gutter="0"/>
          <w:cols w:num="2" w:space="720"/>
          <w:docGrid w:linePitch="360"/>
        </w:sectPr>
      </w:pPr>
    </w:p>
    <w:p w:rsidR="00144F16" w:rsidRDefault="00144F16" w:rsidP="00144F16">
      <w:pPr>
        <w:spacing w:after="0" w:line="240" w:lineRule="auto"/>
        <w:jc w:val="both"/>
        <w:rPr>
          <w:lang w:val="ru-RU"/>
        </w:rPr>
      </w:pPr>
    </w:p>
    <w:p w:rsidR="001C4CA5" w:rsidRDefault="00144F16" w:rsidP="00144F16">
      <w:pPr>
        <w:spacing w:after="0" w:line="240" w:lineRule="auto"/>
        <w:jc w:val="both"/>
        <w:rPr>
          <w:rFonts w:ascii="Times New Roman" w:hAnsi="Times New Roman" w:cs="Times New Roman"/>
          <w:lang w:val="ru-RU"/>
        </w:rPr>
      </w:pPr>
      <w:r w:rsidRPr="00144F16">
        <w:rPr>
          <w:rFonts w:ascii="Times New Roman" w:hAnsi="Times New Roman" w:cs="Times New Roman"/>
          <w:lang w:val="ru-RU"/>
        </w:rPr>
        <w:t xml:space="preserve">  Кључни појмови садржаја: социјална правда, Народна скупштина, конформизам, вршњачки притисак.</w:t>
      </w:r>
    </w:p>
    <w:p w:rsidR="00144F16" w:rsidRDefault="00144F16" w:rsidP="00144F16">
      <w:pPr>
        <w:spacing w:after="0" w:line="240" w:lineRule="auto"/>
        <w:jc w:val="both"/>
        <w:rPr>
          <w:rFonts w:ascii="Times New Roman" w:hAnsi="Times New Roman" w:cs="Times New Roman"/>
          <w:lang w:val="ru-RU"/>
        </w:rPr>
      </w:pPr>
    </w:p>
    <w:p w:rsidR="00144F16" w:rsidRDefault="00144F16" w:rsidP="00144F16">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1C4CA5" w:rsidRPr="00144F16" w:rsidRDefault="001C4CA5" w:rsidP="00144F16">
      <w:pPr>
        <w:spacing w:after="0" w:line="240" w:lineRule="auto"/>
        <w:jc w:val="both"/>
        <w:rPr>
          <w:rFonts w:ascii="Times New Roman" w:hAnsi="Times New Roman" w:cs="Times New Roman"/>
          <w:lang w:val="ru-RU"/>
        </w:rPr>
      </w:pPr>
    </w:p>
    <w:p w:rsidR="00144F16" w:rsidRPr="00B81AB7" w:rsidRDefault="00144F16" w:rsidP="001726A7">
      <w:pPr>
        <w:spacing w:after="0" w:line="240" w:lineRule="auto"/>
        <w:rPr>
          <w:rFonts w:ascii="Times New Roman" w:hAnsi="Times New Roman" w:cs="Times New Roman"/>
          <w:lang w:val="ru-RU"/>
        </w:rPr>
      </w:pPr>
      <w:r w:rsidRPr="00B81AB7">
        <w:rPr>
          <w:rFonts w:ascii="Times New Roman" w:hAnsi="Times New Roman" w:cs="Times New Roman"/>
          <w:lang w:val="ru-RU"/>
        </w:rPr>
        <w:t xml:space="preserve">Изборни програм Грађанско васпитање за седми разред организован је, као и претходни програми, по моделу спирале што значи да су садржаји дати у исте четири области (Људска права, Демократско друштво, Процеси у савременом свету и Грађански активизам) али се они проширују и продубљују, а исходи се надограђују или се, ако 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 веза. </w:t>
      </w:r>
    </w:p>
    <w:p w:rsidR="00144F16" w:rsidRPr="00B81AB7" w:rsidRDefault="00144F16" w:rsidP="00144F16">
      <w:pPr>
        <w:spacing w:after="0" w:line="240" w:lineRule="auto"/>
        <w:jc w:val="both"/>
        <w:rPr>
          <w:rFonts w:ascii="Times New Roman" w:hAnsi="Times New Roman" w:cs="Times New Roman"/>
          <w:lang w:val="ru-RU"/>
        </w:rPr>
      </w:pPr>
      <w:r w:rsidRPr="00B81AB7">
        <w:rPr>
          <w:rFonts w:ascii="Times New Roman" w:hAnsi="Times New Roman" w:cs="Times New Roman"/>
          <w:lang w:val="ru-RU"/>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и да су м</w:t>
      </w:r>
      <w:r w:rsidR="00B81AB7">
        <w:rPr>
          <w:rFonts w:ascii="Times New Roman" w:hAnsi="Times New Roman" w:cs="Times New Roman"/>
          <w:lang w:val="ru-RU"/>
        </w:rPr>
        <w:t>ер</w:t>
      </w:r>
      <w:r w:rsidRPr="00B81AB7">
        <w:rPr>
          <w:rFonts w:ascii="Times New Roman" w:hAnsi="Times New Roman" w:cs="Times New Roman"/>
          <w:lang w:val="ru-RU"/>
        </w:rPr>
        <w:t>љиви, проверљиви, односно наставник може, пратећи активности ученика, да утврди да ли их они остварују и у којој мери. Најчешће су исходи дати на нивоу примене ш</w:t>
      </w:r>
      <w:r w:rsidR="00B81AB7">
        <w:rPr>
          <w:rFonts w:ascii="Times New Roman" w:hAnsi="Times New Roman" w:cs="Times New Roman"/>
          <w:lang w:val="ru-RU"/>
        </w:rPr>
        <w:t>то значи да се знање и разумева</w:t>
      </w:r>
      <w:r w:rsidRPr="00B81AB7">
        <w:rPr>
          <w:rFonts w:ascii="Times New Roman" w:hAnsi="Times New Roman" w:cs="Times New Roman"/>
          <w:lang w:val="ru-RU"/>
        </w:rPr>
        <w:t>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програма и развој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w:t>
      </w:r>
      <w:r w:rsidR="00B81AB7" w:rsidRPr="00B81AB7">
        <w:rPr>
          <w:rFonts w:ascii="Times New Roman" w:hAnsi="Times New Roman" w:cs="Times New Roman"/>
          <w:lang w:val="ru-RU"/>
        </w:rPr>
        <w:t>.</w:t>
      </w:r>
    </w:p>
    <w:p w:rsidR="00B81AB7" w:rsidRPr="00B81AB7" w:rsidRDefault="00B81AB7" w:rsidP="00144F16">
      <w:pPr>
        <w:spacing w:after="0" w:line="240" w:lineRule="auto"/>
        <w:jc w:val="both"/>
        <w:rPr>
          <w:rFonts w:ascii="Times New Roman" w:hAnsi="Times New Roman" w:cs="Times New Roman"/>
          <w:lang w:val="ru-RU"/>
        </w:rPr>
        <w:sectPr w:rsidR="00B81AB7" w:rsidRPr="00B81AB7" w:rsidSect="00144F16">
          <w:type w:val="continuous"/>
          <w:pgSz w:w="15840" w:h="12240" w:orient="landscape"/>
          <w:pgMar w:top="720" w:right="720" w:bottom="720" w:left="720" w:header="720" w:footer="720" w:gutter="0"/>
          <w:cols w:space="720"/>
          <w:docGrid w:linePitch="360"/>
        </w:sectPr>
      </w:pP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lastRenderedPageBreak/>
        <w:t xml:space="preserve">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другим предметима, ваннаставним активностима и уопште етосом школе. Садржај овог програма у великој мери корелира са предметом Историја у оквиру ког се проучава развој уставности, парламентаризма, грађанских права и слобода. У оквиру Српског језика и књижевности ученици имају прилику да упознају више књижевних дела која се односе на развој политичког живота у модерној српској држави што омогућава повезивање са садржајима Грађанског васпитања. Погодна књижевна дела из програма су: сатирична поезија Јована Јовановића Змаја Јутутунска јухахаха, сатирично </w:t>
      </w:r>
      <w:r w:rsidRPr="00B81AB7">
        <w:rPr>
          <w:rFonts w:ascii="Times New Roman" w:hAnsi="Times New Roman" w:cs="Times New Roman"/>
          <w:lang w:val="ru-RU"/>
        </w:rPr>
        <w:lastRenderedPageBreak/>
        <w:t>иронична проза Радоја Домановића Вођа, драма Бранислава Нушића Власт. Овако богата корелација између ова три предмета пружа одличне могућности за тематско планирање.</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У процесу планирања наставе и учења наставник се руководи, превасходно, исходима које</w:t>
      </w:r>
      <w:r>
        <w:rPr>
          <w:rFonts w:ascii="Times New Roman" w:hAnsi="Times New Roman" w:cs="Times New Roman"/>
          <w:lang w:val="ru-RU"/>
        </w:rPr>
        <w:t xml:space="preserve"> ученици треба да достигну. При</w:t>
      </w:r>
      <w:r w:rsidRPr="00B81AB7">
        <w:rPr>
          <w:rFonts w:ascii="Times New Roman" w:hAnsi="Times New Roman" w:cs="Times New Roman"/>
          <w:lang w:val="ru-RU"/>
        </w:rPr>
        <w:t xml:space="preserve">ликом осмишљавања активности, како наставника тако и ученика, треба имати у виду да свака од њих се може вишеструко искористити. На пример, у оквиру скоро свих активности на различитим садржајима могућ је допринос достизању исхода који се односе на комуникацију, осетљивост за различитост, емпатичност, улогу медија и др.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аутенично развијају пожељне облике понашања. </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У оквиру прве области ученици проширују своја знања о правима, а фокус је на њиховим карактеристикама (урођеност, универзалност, неотуђивост, недељивост) и вези са општим добро које има за циљ да осигура права појединца, као и добробит заједнице. За очекивати је да ученицима седмог разреда буде интересантно да промишљају и разговарају о односу између права и правде јер је то узраст појачане осетљивости на неправду. Тај садржај, као уосталом и све друге, треба ученицима приближити кроз конкретне примере из свакодневног живот као што су нпр. дилема да ли је праведно казнити особу која нема карту за превоз у аутобусу (то право има контролор јер превоз није бесплатан), а која за свој рад у предузећу није добила последња три месеца плату. Ученици овог узраста сасвим добро могу да износе своје ставове и да дискутују када се ставе у позицију супротстављених података, само је важно да наставник добро води активност и да је поентира на крају.</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 xml:space="preserve">Како је концепција програма да се из разреда у разред проширује листа права, у седмом разреду ученици се упознају са социјалним правима што се логично надовезује на дискусију о правима и правди. Према Универзалној декларацији о људским правима и Пакту о економским, социјалним и културним правима, социјална права се третирају као елемент животног стандарда. Према таквој оријентацији, свако има право на стандард живота који обезбеђује здравље и благостање појединца и његове породице. У раду са ученицима требало би посебну пажњу посветити здрављу младих и то са становишта права и обавеза државе, родитеља али и самих ученика да сачувају своје здравље. Из тог разлога, програм садржи само један исход који је повезан са социјалним правима и односи се на личну одговорност ученика у заштити сопственог здравља јер су други аспекти овог права ученицима још увек недовољно блиски. </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Садржаји из друге области програма обезбеђују наставак увођења ученика у функционисање демократског друштва са фокусом на парламент, његову функцију и надлежности, организацију и процедуре, а на примеру Народне скупштине Републике Србије. Ученицима треба приближити појмове са којима су се они свакако сусрели али им нису довољно познати као што су политичке странке, посланици, посланичке групе, опозиција. О овим појмовима ученици треба да стекну само основна знања, а њихова дубина и ширина одређена је исходима којих је само неколико из ове области и омогућавају даље разумевање функционисања демократског друштва. Ученике треба упознати са скупштинском расправом, њеним циљевима и процедурама (ко даје реч, колико дуго се може говорити, реплике) јер ће им то требати за активност у оквиру четврте области овог програма. Осим тога, ученицима треба предочити кораке од предлагања закона до његовог усвајања и објављивања. За овај програм најважније је представити могућност да предлоге закона дају грађани својим потписима. У ту сврху могу се користити подаци из реалног политичког живота наше земље као што је на пример, гласање посланика у Народној скупштини о тзв. Тијанином закону који је резултат акције коју су грађани водили заједно са оцем отете, а затим убијене девојчице од 15 година. У питању је закон који прецизира процедуре за ангажовање полицијских снага у случају пријаве да је особа нестала чиме се повећава правна сигурност грађана. На том примеру може се видети како изгледа грађански активизам, коришћење друштвених мрежа за покретање акција и увођење захтева грађана у парламентарну процедуру.</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Како је социјални живот ученика седмог разреда сваким даном све богатији садржај треће области се односи на вршњачке групе, конформизам и вршњачки притисак. Вршњаци утичу на вредности које ће млади настојати да остваре, на ставове које ће развити, на тежњу за самосталношћу, прихватање друштвених норми. Повезано са тим је и дилема где су границе између укључености у заједницу и приватности. За активности у оквиру ове области добро је консултовати психологе и педагоге у школи, односно користити њихове већ развијене радионице чији је циљ оснаживање ученика да се одупру конформизму и различитим врстама притиска вршњака. Понашање људи у маси добило је место у садржају јер се ученици овог узраста све чешће налазе у таквим ситуацијама (концерти, спортски догађаји) и могу бити угрожени. Зато је одговарајући исход дат на нивоу понашања.</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 xml:space="preserve"> Област Грађански активизам логично се надовезује на садржај и активности из друге области. Уз помоћ наставника ученици треба да припреме и спроведу симулацију рада Народне скупштине. Она би требала да садржи неке од постојећих процедура у раду скупштине, с тим да је њихов избор на самој групи. На пример, може се симулирати цео ток активности од предлагања до усвајања закона или симулација једним делом може да садржи </w:t>
      </w:r>
      <w:r w:rsidRPr="00B81AB7">
        <w:rPr>
          <w:rFonts w:ascii="Times New Roman" w:hAnsi="Times New Roman" w:cs="Times New Roman"/>
          <w:lang w:val="ru-RU"/>
        </w:rPr>
        <w:lastRenderedPageBreak/>
        <w:t>процедуру посланичких питања премијеру и министрима у Влади. Да би се таква симулација остварила, ученици који ће бити у улози посланика треба да припреме питања која се тичу актуелних догађаја у нашој држави (најбоље би било унапред дефинисати тему нпр. повећање плата и пензија, обавезна средња школа и др.), што је само по себи вредан исход. Са друге стране, ученици који буду у улозипремијера и министра такође треба да буду спремни да дају одговоре. Симулације се могу на различите начине организовати, а могу се допунити још неким аспектима као што је информисање грађана о раду скупштине. На пример, не</w:t>
      </w:r>
      <w:r>
        <w:rPr>
          <w:rFonts w:ascii="Times New Roman" w:hAnsi="Times New Roman" w:cs="Times New Roman"/>
          <w:lang w:val="ru-RU"/>
        </w:rPr>
        <w:t>колико ученика може добити зада</w:t>
      </w:r>
      <w:r w:rsidRPr="00B81AB7">
        <w:rPr>
          <w:rFonts w:ascii="Times New Roman" w:hAnsi="Times New Roman" w:cs="Times New Roman"/>
          <w:lang w:val="ru-RU"/>
        </w:rPr>
        <w:t xml:space="preserve">так да буду у улози новинара и </w:t>
      </w:r>
      <w:r>
        <w:rPr>
          <w:rFonts w:ascii="Times New Roman" w:hAnsi="Times New Roman" w:cs="Times New Roman"/>
          <w:lang w:val="ru-RU"/>
        </w:rPr>
        <w:t>да припреме извештај о симулаци</w:t>
      </w:r>
      <w:r w:rsidRPr="00B81AB7">
        <w:rPr>
          <w:rFonts w:ascii="Times New Roman" w:hAnsi="Times New Roman" w:cs="Times New Roman"/>
          <w:lang w:val="ru-RU"/>
        </w:rPr>
        <w:t>ји рада Народне скупштине који ће презентовати. Остали ученици процењиваће извештаје са становишта веродостојности, тачности. Активност се може учинити богатијом и самим тим занимљивијом ако се на пример, унапред наложи појединим „новинарима” у ком правцу треба да пишу извешта</w:t>
      </w:r>
      <w:r>
        <w:rPr>
          <w:rFonts w:ascii="Times New Roman" w:hAnsi="Times New Roman" w:cs="Times New Roman"/>
          <w:lang w:val="ru-RU"/>
        </w:rPr>
        <w:t>ј (сензационалистички, негативи</w:t>
      </w:r>
      <w:r w:rsidRPr="00B81AB7">
        <w:rPr>
          <w:rFonts w:ascii="Times New Roman" w:hAnsi="Times New Roman" w:cs="Times New Roman"/>
          <w:lang w:val="ru-RU"/>
        </w:rPr>
        <w:t>стички, оптимистички, објективно, увредљиво...) што остали учесници симулације неће знати. Након тога, треба пратити да ли су остали ученици у групи то препознали и како су реаговали.</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Поред симулације у раду са ученицима садржаји програма и дефинисани исходи пружају велике могућности за примену и других интерактивних облика рада као што су: радионице, играње улога, студије случаја, дебате, дискусије, истраживања, промоције.</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 xml:space="preserve"> И у овом програму Грађанског васпитања, као и код претходних, продукти ученичких активности имају посебан значај. Они могу бити различите врсте, с тим</w:t>
      </w:r>
      <w:r>
        <w:rPr>
          <w:rFonts w:ascii="Times New Roman" w:hAnsi="Times New Roman" w:cs="Times New Roman"/>
          <w:lang w:val="ru-RU"/>
        </w:rPr>
        <w:t xml:space="preserve"> да је посебно пригодано да про</w:t>
      </w:r>
      <w:r w:rsidRPr="00B81AB7">
        <w:rPr>
          <w:rFonts w:ascii="Times New Roman" w:hAnsi="Times New Roman" w:cs="Times New Roman"/>
          <w:lang w:val="ru-RU"/>
        </w:rPr>
        <w:t>дукт буде снимак симулације рада скупштине који се може касније користити у различите сврхе. Драгоцен је у евалуацији урађене симулације али и у интеграцији и рекапитулацији обрађених садржаја.</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За остваривање овог прог</w:t>
      </w:r>
      <w:r>
        <w:rPr>
          <w:rFonts w:ascii="Times New Roman" w:hAnsi="Times New Roman" w:cs="Times New Roman"/>
          <w:lang w:val="ru-RU"/>
        </w:rPr>
        <w:t>рама, као и свих претходних, на</w:t>
      </w:r>
      <w:r w:rsidRPr="00B81AB7">
        <w:rPr>
          <w:rFonts w:ascii="Times New Roman" w:hAnsi="Times New Roman" w:cs="Times New Roman"/>
          <w:lang w:val="ru-RU"/>
        </w:rPr>
        <w:t>ставник је врло важан. Он је м</w:t>
      </w:r>
      <w:r>
        <w:rPr>
          <w:rFonts w:ascii="Times New Roman" w:hAnsi="Times New Roman" w:cs="Times New Roman"/>
          <w:lang w:val="ru-RU"/>
        </w:rPr>
        <w:t>одел који својим понашањем и ор</w:t>
      </w:r>
      <w:r w:rsidRPr="00B81AB7">
        <w:rPr>
          <w:rFonts w:ascii="Times New Roman" w:hAnsi="Times New Roman" w:cs="Times New Roman"/>
          <w:lang w:val="ru-RU"/>
        </w:rPr>
        <w:t>ганизацијом рада на часу даје пример и доприноси стварању демократске атмосфере која је погодна за размену и аргументовање идеја и мишљења међу ученицима; он је тај који даје почетни подстицај за садржај који се обрађује, ко и повратне информације о активности. Коструктивна комуникација и демократске процедуре нису само циљ већ и начин да се остваре жељени исходи. Наставник је тај који обезбеђује равноправну укљученост сваког ученика (уважавајући различитост у типу личности и стиловима учења). Реализација програма треба да се одвија у складу са принципима интерактивних односа (активне, проблемске и истраживачке наставе), са сталним рефлексијам</w:t>
      </w:r>
      <w:r>
        <w:rPr>
          <w:rFonts w:ascii="Times New Roman" w:hAnsi="Times New Roman" w:cs="Times New Roman"/>
          <w:lang w:val="ru-RU"/>
        </w:rPr>
        <w:t>а на одговарајуће појаве из дру</w:t>
      </w:r>
      <w:r w:rsidRPr="00B81AB7">
        <w:rPr>
          <w:rFonts w:ascii="Times New Roman" w:hAnsi="Times New Roman" w:cs="Times New Roman"/>
          <w:lang w:val="ru-RU"/>
        </w:rPr>
        <w:t>штвеног контекста (прошлости и још више садашњости). Посебан захтев за наставнике представља</w:t>
      </w:r>
      <w:r>
        <w:rPr>
          <w:rFonts w:ascii="Times New Roman" w:hAnsi="Times New Roman" w:cs="Times New Roman"/>
          <w:lang w:val="ru-RU"/>
        </w:rPr>
        <w:t xml:space="preserve"> потреба за припремом нових, ак</w:t>
      </w:r>
      <w:r w:rsidRPr="00B81AB7">
        <w:rPr>
          <w:rFonts w:ascii="Times New Roman" w:hAnsi="Times New Roman" w:cs="Times New Roman"/>
          <w:lang w:val="ru-RU"/>
        </w:rPr>
        <w:t>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облицима кршења права (на пример у самој Народној скупштини). Подразумева се да наставник има потпуни увид у материјале који се користе у раду са ученицима (филмови, видео клипови, текстови из новина и сл.) како би се заштитили од неодговарајућих садржаја.</w:t>
      </w:r>
    </w:p>
    <w:p w:rsidR="00B81AB7" w:rsidRP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 xml:space="preserve">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w:t>
      </w:r>
    </w:p>
    <w:p w:rsidR="00B81AB7" w:rsidRDefault="00B81AB7" w:rsidP="00B81AB7">
      <w:pPr>
        <w:spacing w:after="0" w:line="240" w:lineRule="auto"/>
        <w:jc w:val="both"/>
        <w:rPr>
          <w:rFonts w:ascii="Times New Roman" w:hAnsi="Times New Roman" w:cs="Times New Roman"/>
          <w:lang w:val="ru-RU"/>
        </w:rPr>
      </w:pPr>
      <w:r w:rsidRPr="00B81AB7">
        <w:rPr>
          <w:rFonts w:ascii="Times New Roman" w:hAnsi="Times New Roman" w:cs="Times New Roman"/>
          <w:lang w:val="ru-RU"/>
        </w:rPr>
        <w:t>Чињеница да се програм описно оцењује не умањује потребу да се континуирано прати напредовање ученика у достизању исхода, посебно оних који су кумулативни и који се не наводе у програму за седми разред, већ су у претходним програмима, али се подразумева да се они и даље подржавају и развијају. Како се ближи крај основног образовања и другог циклуса у оквиру њега, потребно је што чешће повезивати све оно што је рађено. Највећи број ученика похађа Грађанско васпитање континуирано током циклуса, многи од њих и свих осам разреда и зато је важан процес интегрисања обрађиваних садрж</w:t>
      </w:r>
      <w:r>
        <w:rPr>
          <w:rFonts w:ascii="Times New Roman" w:hAnsi="Times New Roman" w:cs="Times New Roman"/>
          <w:lang w:val="ru-RU"/>
        </w:rPr>
        <w:t>аја и провера остварености исхо</w:t>
      </w:r>
      <w:r w:rsidRPr="00B81AB7">
        <w:rPr>
          <w:rFonts w:ascii="Times New Roman" w:hAnsi="Times New Roman" w:cs="Times New Roman"/>
          <w:lang w:val="ru-RU"/>
        </w:rPr>
        <w:t>да. Кључни показатељи напредовања у овом изборном програму, из разреда у разред, су све правилнија употреба термина који се односе на демократске појаве и п</w:t>
      </w:r>
      <w:r>
        <w:rPr>
          <w:rFonts w:ascii="Times New Roman" w:hAnsi="Times New Roman" w:cs="Times New Roman"/>
          <w:lang w:val="ru-RU"/>
        </w:rPr>
        <w:t>роцесе, исказивање ставова аргу</w:t>
      </w:r>
      <w:r w:rsidRPr="00B81AB7">
        <w:rPr>
          <w:rFonts w:ascii="Times New Roman" w:hAnsi="Times New Roman" w:cs="Times New Roman"/>
          <w:lang w:val="ru-RU"/>
        </w:rPr>
        <w:t>ментацијом, ненасилна комуникација, прихватање различитости, емпатија, све чешће испољавање иницијативе, већа сарадљивост.</w:t>
      </w:r>
    </w:p>
    <w:p w:rsidR="00B81AB7" w:rsidRDefault="00B81AB7" w:rsidP="00B81AB7">
      <w:pPr>
        <w:spacing w:after="0" w:line="240" w:lineRule="auto"/>
        <w:jc w:val="both"/>
        <w:rPr>
          <w:rFonts w:ascii="Times New Roman" w:hAnsi="Times New Roman" w:cs="Times New Roman"/>
          <w:lang w:val="ru-RU"/>
        </w:rPr>
      </w:pPr>
    </w:p>
    <w:p w:rsidR="00B81AB7" w:rsidRPr="00B81AB7" w:rsidRDefault="00B81AB7" w:rsidP="00B81AB7">
      <w:pPr>
        <w:spacing w:after="0" w:line="240" w:lineRule="auto"/>
        <w:jc w:val="both"/>
        <w:rPr>
          <w:rFonts w:ascii="Times New Roman" w:hAnsi="Times New Roman" w:cs="Times New Roman"/>
          <w:lang w:val="ru-RU"/>
        </w:rPr>
      </w:pPr>
    </w:p>
    <w:p w:rsidR="00B81AB7" w:rsidRPr="00B81AB7" w:rsidRDefault="00B81AB7" w:rsidP="00B81AB7">
      <w:pPr>
        <w:spacing w:after="0" w:line="240" w:lineRule="auto"/>
        <w:jc w:val="both"/>
        <w:rPr>
          <w:rFonts w:ascii="Times New Roman" w:hAnsi="Times New Roman" w:cs="Times New Roman"/>
          <w:lang w:val="ru-RU"/>
        </w:rPr>
      </w:pPr>
    </w:p>
    <w:p w:rsidR="00B81AB7" w:rsidRPr="00B81AB7" w:rsidRDefault="00B81AB7" w:rsidP="00B81AB7">
      <w:pPr>
        <w:spacing w:after="0" w:line="240" w:lineRule="auto"/>
        <w:jc w:val="both"/>
        <w:rPr>
          <w:rFonts w:ascii="Times New Roman" w:hAnsi="Times New Roman" w:cs="Times New Roman"/>
          <w:lang w:val="ru-RU"/>
        </w:rPr>
        <w:sectPr w:rsidR="00B81AB7" w:rsidRPr="00B81AB7" w:rsidSect="00B81AB7">
          <w:type w:val="continuous"/>
          <w:pgSz w:w="15840" w:h="12240" w:orient="landscape"/>
          <w:pgMar w:top="720" w:right="720" w:bottom="720" w:left="720" w:header="720" w:footer="720" w:gutter="0"/>
          <w:cols w:space="720"/>
          <w:docGrid w:linePitch="360"/>
        </w:sectPr>
      </w:pPr>
    </w:p>
    <w:p w:rsidR="001C4CA5" w:rsidRPr="00B81AB7" w:rsidRDefault="001C4CA5" w:rsidP="001726A7">
      <w:pPr>
        <w:spacing w:after="0" w:line="240" w:lineRule="auto"/>
        <w:rPr>
          <w:rFonts w:ascii="Times New Roman" w:hAnsi="Times New Roman" w:cs="Times New Roman"/>
          <w:lang w:val="ru-RU"/>
        </w:rPr>
      </w:pPr>
    </w:p>
    <w:p w:rsidR="001C4CA5" w:rsidRPr="00B81AB7" w:rsidRDefault="001C4CA5" w:rsidP="001726A7">
      <w:pPr>
        <w:spacing w:after="0" w:line="240" w:lineRule="auto"/>
        <w:rPr>
          <w:rFonts w:ascii="Times New Roman" w:hAnsi="Times New Roman" w:cs="Times New Roman"/>
          <w:lang w:val="ru-RU"/>
        </w:rPr>
      </w:pPr>
    </w:p>
    <w:p w:rsidR="001C4CA5" w:rsidRPr="00B81AB7" w:rsidRDefault="001C4CA5" w:rsidP="001726A7">
      <w:pPr>
        <w:spacing w:after="0" w:line="240" w:lineRule="auto"/>
        <w:rPr>
          <w:rFonts w:ascii="Times New Roman" w:hAnsi="Times New Roman" w:cs="Times New Roman"/>
          <w:lang w:val="ru-RU"/>
        </w:rPr>
      </w:pPr>
    </w:p>
    <w:p w:rsidR="001C4CA5" w:rsidRPr="00B81AB7" w:rsidRDefault="001C4CA5" w:rsidP="001726A7">
      <w:pPr>
        <w:spacing w:after="0" w:line="240" w:lineRule="auto"/>
        <w:rPr>
          <w:rFonts w:ascii="Times New Roman" w:hAnsi="Times New Roman" w:cs="Times New Roman"/>
          <w:lang w:val="ru-RU"/>
        </w:rPr>
      </w:pPr>
    </w:p>
    <w:p w:rsidR="001C4CA5" w:rsidRPr="00B81AB7" w:rsidRDefault="001C4CA5" w:rsidP="001726A7">
      <w:pPr>
        <w:spacing w:after="0" w:line="240" w:lineRule="auto"/>
        <w:rPr>
          <w:rFonts w:ascii="Times New Roman" w:hAnsi="Times New Roman" w:cs="Times New Roman"/>
          <w:lang w:val="ru-RU"/>
        </w:rPr>
      </w:pPr>
    </w:p>
    <w:p w:rsidR="001C4CA5" w:rsidRPr="00B81AB7" w:rsidRDefault="001C4CA5" w:rsidP="001726A7">
      <w:pPr>
        <w:spacing w:after="0" w:line="240" w:lineRule="auto"/>
        <w:rPr>
          <w:rFonts w:ascii="Times New Roman" w:hAnsi="Times New Roman" w:cs="Times New Roman"/>
          <w:lang w:val="ru-RU"/>
        </w:rPr>
      </w:pPr>
    </w:p>
    <w:p w:rsidR="00B81AB7" w:rsidRDefault="00B81AB7" w:rsidP="001726A7">
      <w:pPr>
        <w:spacing w:after="0" w:line="240" w:lineRule="auto"/>
        <w:rPr>
          <w:rFonts w:ascii="Times New Roman" w:hAnsi="Times New Roman" w:cs="Times New Roman"/>
          <w:sz w:val="24"/>
          <w:lang w:val="ru-RU"/>
        </w:rPr>
        <w:sectPr w:rsidR="00B81AB7" w:rsidSect="001C4CA5">
          <w:type w:val="continuous"/>
          <w:pgSz w:w="15840" w:h="12240" w:orient="landscape"/>
          <w:pgMar w:top="720" w:right="720" w:bottom="720" w:left="720" w:header="720" w:footer="720" w:gutter="0"/>
          <w:cols w:num="2" w:space="720"/>
          <w:docGrid w:linePitch="360"/>
        </w:sectPr>
      </w:pPr>
    </w:p>
    <w:p w:rsidR="00B81AB7" w:rsidRDefault="00B81AB7" w:rsidP="001726A7">
      <w:pPr>
        <w:spacing w:after="0" w:line="240" w:lineRule="auto"/>
        <w:rPr>
          <w:rFonts w:ascii="Times New Roman" w:hAnsi="Times New Roman" w:cs="Times New Roman"/>
          <w:sz w:val="24"/>
          <w:lang w:val="ru-RU"/>
        </w:rPr>
      </w:pPr>
      <w:r w:rsidRPr="00B81AB7">
        <w:rPr>
          <w:rFonts w:ascii="Times New Roman" w:hAnsi="Times New Roman" w:cs="Times New Roman"/>
          <w:sz w:val="24"/>
          <w:lang w:val="ru-RU"/>
        </w:rPr>
        <w:lastRenderedPageBreak/>
        <w:t xml:space="preserve">Назив предмета </w:t>
      </w:r>
      <w:r w:rsidRPr="00B81AB7">
        <w:rPr>
          <w:rFonts w:ascii="Times New Roman" w:hAnsi="Times New Roman" w:cs="Times New Roman"/>
          <w:b/>
          <w:sz w:val="24"/>
          <w:lang w:val="ru-RU"/>
        </w:rPr>
        <w:t>ДРУГИ СТРАНИ ЈЕЗИК</w:t>
      </w:r>
      <w:r>
        <w:rPr>
          <w:rFonts w:ascii="Times New Roman" w:hAnsi="Times New Roman" w:cs="Times New Roman"/>
          <w:b/>
          <w:sz w:val="24"/>
          <w:lang w:val="ru-RU"/>
        </w:rPr>
        <w:t xml:space="preserve"> – Немачки језик</w:t>
      </w:r>
    </w:p>
    <w:p w:rsidR="00B81AB7" w:rsidRDefault="00B81AB7" w:rsidP="001726A7">
      <w:pPr>
        <w:spacing w:after="0" w:line="240" w:lineRule="auto"/>
        <w:rPr>
          <w:rFonts w:ascii="Times New Roman" w:hAnsi="Times New Roman" w:cs="Times New Roman"/>
          <w:sz w:val="24"/>
          <w:lang w:val="ru-RU"/>
        </w:rPr>
      </w:pPr>
      <w:r w:rsidRPr="00B81AB7">
        <w:rPr>
          <w:rFonts w:ascii="Times New Roman" w:hAnsi="Times New Roman" w:cs="Times New Roman"/>
          <w:b/>
          <w:sz w:val="24"/>
          <w:lang w:val="ru-RU"/>
        </w:rPr>
        <w:lastRenderedPageBreak/>
        <w:t xml:space="preserve"> Циљ</w:t>
      </w:r>
      <w:r w:rsidRPr="00B81AB7">
        <w:rPr>
          <w:rFonts w:ascii="Times New Roman" w:hAnsi="Times New Roman" w:cs="Times New Roman"/>
          <w:sz w:val="24"/>
          <w:lang w:val="ru-RU"/>
        </w:rPr>
        <w:t xml:space="preserve"> Циљ учења Другог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 </w:t>
      </w:r>
    </w:p>
    <w:p w:rsidR="00B81AB7" w:rsidRDefault="00B81AB7" w:rsidP="001726A7">
      <w:pPr>
        <w:spacing w:after="0" w:line="240" w:lineRule="auto"/>
        <w:rPr>
          <w:rFonts w:ascii="Times New Roman" w:hAnsi="Times New Roman" w:cs="Times New Roman"/>
          <w:sz w:val="24"/>
          <w:lang w:val="ru-RU"/>
        </w:rPr>
      </w:pPr>
      <w:r w:rsidRPr="00B81AB7">
        <w:rPr>
          <w:rFonts w:ascii="Times New Roman" w:hAnsi="Times New Roman" w:cs="Times New Roman"/>
          <w:sz w:val="24"/>
          <w:lang w:val="ru-RU"/>
        </w:rPr>
        <w:t xml:space="preserve">Разред </w:t>
      </w:r>
      <w:r w:rsidRPr="00B81AB7">
        <w:rPr>
          <w:rFonts w:ascii="Times New Roman" w:hAnsi="Times New Roman" w:cs="Times New Roman"/>
          <w:b/>
          <w:sz w:val="24"/>
          <w:lang w:val="ru-RU"/>
        </w:rPr>
        <w:t>Седми</w:t>
      </w:r>
      <w:r w:rsidRPr="00B81AB7">
        <w:rPr>
          <w:rFonts w:ascii="Times New Roman" w:hAnsi="Times New Roman" w:cs="Times New Roman"/>
          <w:sz w:val="24"/>
          <w:lang w:val="ru-RU"/>
        </w:rPr>
        <w:t xml:space="preserve"> </w:t>
      </w:r>
    </w:p>
    <w:p w:rsidR="001C4CA5" w:rsidRPr="00B81AB7" w:rsidRDefault="00B81AB7" w:rsidP="001726A7">
      <w:pPr>
        <w:spacing w:after="0" w:line="240" w:lineRule="auto"/>
        <w:rPr>
          <w:rFonts w:ascii="Times New Roman" w:hAnsi="Times New Roman" w:cs="Times New Roman"/>
          <w:sz w:val="24"/>
          <w:lang w:val="ru-RU"/>
        </w:rPr>
      </w:pPr>
      <w:r w:rsidRPr="00B81AB7">
        <w:rPr>
          <w:rFonts w:ascii="Times New Roman" w:hAnsi="Times New Roman" w:cs="Times New Roman"/>
          <w:sz w:val="24"/>
          <w:lang w:val="ru-RU"/>
        </w:rPr>
        <w:t xml:space="preserve">Годишњи фонд часова </w:t>
      </w:r>
      <w:r w:rsidRPr="00B81AB7">
        <w:rPr>
          <w:rFonts w:ascii="Times New Roman" w:hAnsi="Times New Roman" w:cs="Times New Roman"/>
          <w:b/>
          <w:sz w:val="24"/>
          <w:lang w:val="ru-RU"/>
        </w:rPr>
        <w:t>72 часа</w:t>
      </w:r>
    </w:p>
    <w:p w:rsidR="001C4CA5" w:rsidRDefault="001C4CA5" w:rsidP="001726A7">
      <w:pPr>
        <w:spacing w:after="0" w:line="240" w:lineRule="auto"/>
        <w:rPr>
          <w:rFonts w:ascii="Times New Roman" w:hAnsi="Times New Roman" w:cs="Times New Roman"/>
          <w:sz w:val="24"/>
          <w:lang w:val="ru-RU"/>
        </w:rPr>
      </w:pPr>
    </w:p>
    <w:p w:rsidR="00B81AB7" w:rsidRPr="00B81AB7" w:rsidRDefault="00B81AB7" w:rsidP="001726A7">
      <w:pPr>
        <w:spacing w:after="0" w:line="240" w:lineRule="auto"/>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2973"/>
        <w:gridCol w:w="6455"/>
      </w:tblGrid>
      <w:tr w:rsidR="00B81AB7" w:rsidTr="00DE049D">
        <w:trPr>
          <w:trHeight w:val="1068"/>
        </w:trPr>
        <w:tc>
          <w:tcPr>
            <w:tcW w:w="4695" w:type="dxa"/>
            <w:shd w:val="clear" w:color="auto" w:fill="EAF1DD" w:themeFill="accent3" w:themeFillTint="33"/>
          </w:tcPr>
          <w:p w:rsidR="00B81AB7" w:rsidRPr="00A3511A" w:rsidRDefault="00B81AB7" w:rsidP="00DE049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B81AB7" w:rsidRPr="00A3511A" w:rsidRDefault="00B81AB7" w:rsidP="00DE049D">
            <w:pPr>
              <w:pStyle w:val="BodyText"/>
              <w:spacing w:before="38"/>
              <w:ind w:left="0"/>
              <w:jc w:val="center"/>
              <w:rPr>
                <w:b/>
                <w:lang w:val="ru-RU"/>
              </w:rPr>
            </w:pPr>
            <w:r w:rsidRPr="00A3511A">
              <w:rPr>
                <w:b/>
                <w:lang w:val="ru-RU"/>
              </w:rPr>
              <w:t>По завршетку разреда ученик ће бити у стању да:</w:t>
            </w:r>
          </w:p>
        </w:tc>
        <w:tc>
          <w:tcPr>
            <w:tcW w:w="2973" w:type="dxa"/>
            <w:shd w:val="clear" w:color="auto" w:fill="EAF1DD" w:themeFill="accent3" w:themeFillTint="33"/>
          </w:tcPr>
          <w:p w:rsidR="00B81AB7" w:rsidRPr="00A3511A" w:rsidRDefault="00B81AB7" w:rsidP="00DE049D">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B81AB7" w:rsidRPr="00A3511A" w:rsidRDefault="00B81AB7" w:rsidP="00DE049D">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F537C6" w:rsidRPr="00201C80" w:rsidTr="00DE049D">
        <w:trPr>
          <w:trHeight w:val="119"/>
        </w:trPr>
        <w:tc>
          <w:tcPr>
            <w:tcW w:w="4695" w:type="dxa"/>
            <w:vMerge w:val="restart"/>
          </w:tcPr>
          <w:p w:rsidR="00F537C6" w:rsidRDefault="00F537C6" w:rsidP="00DE049D">
            <w:pPr>
              <w:pStyle w:val="BodyText"/>
              <w:spacing w:before="38"/>
              <w:ind w:left="0"/>
              <w:rPr>
                <w:sz w:val="22"/>
                <w:szCs w:val="22"/>
                <w:lang w:val="ru-RU"/>
              </w:rPr>
            </w:pPr>
            <w:r w:rsidRPr="00F537C6">
              <w:rPr>
                <w:sz w:val="22"/>
                <w:szCs w:val="22"/>
                <w:lang w:val="ru-RU"/>
              </w:rPr>
              <w:t>– разуме једноставније текстове који се односе на поздрављање, представљање и тражење/ давање информација личне природе;</w:t>
            </w:r>
          </w:p>
          <w:p w:rsidR="00F537C6" w:rsidRDefault="00F537C6" w:rsidP="00DE049D">
            <w:pPr>
              <w:pStyle w:val="BodyText"/>
              <w:spacing w:before="38"/>
              <w:ind w:left="0"/>
              <w:rPr>
                <w:sz w:val="22"/>
                <w:szCs w:val="22"/>
                <w:lang w:val="ru-RU"/>
              </w:rPr>
            </w:pPr>
            <w:r w:rsidRPr="00F537C6">
              <w:rPr>
                <w:sz w:val="22"/>
                <w:szCs w:val="22"/>
                <w:lang w:val="ru-RU"/>
              </w:rPr>
              <w:t xml:space="preserve"> – поздрави и отпоздрави, предст</w:t>
            </w:r>
            <w:r>
              <w:rPr>
                <w:sz w:val="22"/>
                <w:szCs w:val="22"/>
                <w:lang w:val="ru-RU"/>
              </w:rPr>
              <w:t>ави себе и другог користећи јед</w:t>
            </w:r>
            <w:r w:rsidRPr="00F537C6">
              <w:rPr>
                <w:sz w:val="22"/>
                <w:szCs w:val="22"/>
                <w:lang w:val="ru-RU"/>
              </w:rPr>
              <w:t xml:space="preserve">ноставнија језичка средства; </w:t>
            </w:r>
          </w:p>
          <w:p w:rsidR="00F537C6" w:rsidRDefault="00F537C6" w:rsidP="00DE049D">
            <w:pPr>
              <w:pStyle w:val="BodyText"/>
              <w:spacing w:before="38"/>
              <w:ind w:left="0"/>
              <w:rPr>
                <w:sz w:val="22"/>
                <w:szCs w:val="22"/>
                <w:lang w:val="ru-RU"/>
              </w:rPr>
            </w:pPr>
            <w:r w:rsidRPr="00F537C6">
              <w:rPr>
                <w:sz w:val="22"/>
                <w:szCs w:val="22"/>
                <w:lang w:val="ru-RU"/>
              </w:rPr>
              <w:t>– размени једноставније информације личне природе;</w:t>
            </w:r>
          </w:p>
          <w:p w:rsidR="00F537C6" w:rsidRDefault="00F537C6" w:rsidP="00DE049D">
            <w:pPr>
              <w:pStyle w:val="BodyText"/>
              <w:spacing w:before="38"/>
              <w:ind w:left="0"/>
              <w:rPr>
                <w:sz w:val="22"/>
                <w:szCs w:val="22"/>
                <w:lang w:val="ru-RU"/>
              </w:rPr>
            </w:pPr>
            <w:r w:rsidRPr="00F537C6">
              <w:rPr>
                <w:sz w:val="22"/>
                <w:szCs w:val="22"/>
                <w:lang w:val="ru-RU"/>
              </w:rPr>
              <w:t>– у неколико везаних исказа с</w:t>
            </w:r>
            <w:r>
              <w:rPr>
                <w:sz w:val="22"/>
                <w:szCs w:val="22"/>
                <w:lang w:val="ru-RU"/>
              </w:rPr>
              <w:t>аопшти информације о себи и дру</w:t>
            </w:r>
            <w:r w:rsidRPr="00F537C6">
              <w:rPr>
                <w:sz w:val="22"/>
                <w:szCs w:val="22"/>
                <w:lang w:val="ru-RU"/>
              </w:rPr>
              <w:t xml:space="preserve">гима; </w:t>
            </w:r>
          </w:p>
          <w:p w:rsidR="00F537C6" w:rsidRDefault="00F537C6" w:rsidP="00DE049D">
            <w:pPr>
              <w:pStyle w:val="BodyText"/>
              <w:spacing w:before="38"/>
              <w:ind w:left="0"/>
              <w:rPr>
                <w:sz w:val="22"/>
                <w:szCs w:val="22"/>
                <w:lang w:val="ru-RU"/>
              </w:rPr>
            </w:pPr>
            <w:r w:rsidRPr="00F537C6">
              <w:rPr>
                <w:sz w:val="22"/>
                <w:szCs w:val="22"/>
                <w:lang w:val="ru-RU"/>
              </w:rPr>
              <w:t>– разуме једноставније текстове који се односе на опис особа, биљака, животиња, предмета, места, пој</w:t>
            </w:r>
            <w:r w:rsidRPr="00F537C6">
              <w:rPr>
                <w:sz w:val="22"/>
                <w:szCs w:val="22"/>
              </w:rPr>
              <w:t>a</w:t>
            </w:r>
            <w:r>
              <w:rPr>
                <w:sz w:val="22"/>
                <w:szCs w:val="22"/>
                <w:lang w:val="ru-RU"/>
              </w:rPr>
              <w:t>ва, радњи, стања и зби</w:t>
            </w:r>
            <w:r w:rsidRPr="00F537C6">
              <w:rPr>
                <w:sz w:val="22"/>
                <w:szCs w:val="22"/>
                <w:lang w:val="ru-RU"/>
              </w:rPr>
              <w:t>вања;</w:t>
            </w:r>
          </w:p>
          <w:p w:rsidR="00F537C6" w:rsidRDefault="00F537C6" w:rsidP="00DE049D">
            <w:pPr>
              <w:pStyle w:val="BodyText"/>
              <w:spacing w:before="38"/>
              <w:ind w:left="0"/>
              <w:rPr>
                <w:sz w:val="22"/>
                <w:szCs w:val="22"/>
                <w:lang w:val="ru-RU"/>
              </w:rPr>
            </w:pPr>
            <w:r w:rsidRPr="00F537C6">
              <w:rPr>
                <w:sz w:val="22"/>
                <w:szCs w:val="22"/>
                <w:lang w:val="ru-RU"/>
              </w:rPr>
              <w:t xml:space="preserve"> – опише и упореди жива бића, предмете, места, појаве, радње, стања и збивања користећи једноставнија језичка средства;</w:t>
            </w:r>
          </w:p>
          <w:p w:rsidR="00F537C6" w:rsidRDefault="00F537C6" w:rsidP="00DE049D">
            <w:pPr>
              <w:pStyle w:val="BodyText"/>
              <w:spacing w:before="38"/>
              <w:ind w:left="0"/>
              <w:rPr>
                <w:sz w:val="22"/>
                <w:szCs w:val="22"/>
                <w:lang w:val="ru-RU"/>
              </w:rPr>
            </w:pPr>
            <w:r w:rsidRPr="00F537C6">
              <w:rPr>
                <w:sz w:val="22"/>
                <w:szCs w:val="22"/>
                <w:lang w:val="ru-RU"/>
              </w:rPr>
              <w:t xml:space="preserve"> – разуме једноставније предлоге, савете и позиве на заједничке активности и одговори на њих уз одговарајуће образложење;</w:t>
            </w:r>
          </w:p>
          <w:p w:rsidR="00F537C6" w:rsidRDefault="00F537C6" w:rsidP="00DE049D">
            <w:pPr>
              <w:pStyle w:val="BodyText"/>
              <w:spacing w:before="38"/>
              <w:ind w:left="0"/>
              <w:rPr>
                <w:sz w:val="22"/>
                <w:szCs w:val="22"/>
                <w:lang w:val="ru-RU"/>
              </w:rPr>
            </w:pPr>
            <w:r w:rsidRPr="00F537C6">
              <w:rPr>
                <w:sz w:val="22"/>
                <w:szCs w:val="22"/>
                <w:lang w:val="ru-RU"/>
              </w:rPr>
              <w:t xml:space="preserve"> – упути предлоге, савете и поз</w:t>
            </w:r>
            <w:r>
              <w:rPr>
                <w:sz w:val="22"/>
                <w:szCs w:val="22"/>
                <w:lang w:val="ru-RU"/>
              </w:rPr>
              <w:t>иве на заједничке активности ко</w:t>
            </w:r>
            <w:r w:rsidRPr="00F537C6">
              <w:rPr>
                <w:sz w:val="22"/>
                <w:szCs w:val="22"/>
                <w:lang w:val="ru-RU"/>
              </w:rPr>
              <w:t>ристећи ситуационо прикладне комуникационе моделе;</w:t>
            </w:r>
          </w:p>
          <w:p w:rsidR="00F537C6" w:rsidRDefault="00F537C6" w:rsidP="00DE049D">
            <w:pPr>
              <w:pStyle w:val="BodyText"/>
              <w:spacing w:before="38"/>
              <w:ind w:left="0"/>
              <w:rPr>
                <w:sz w:val="22"/>
                <w:szCs w:val="22"/>
                <w:lang w:val="ru-RU"/>
              </w:rPr>
            </w:pPr>
            <w:r w:rsidRPr="00F537C6">
              <w:rPr>
                <w:sz w:val="22"/>
                <w:szCs w:val="22"/>
                <w:lang w:val="ru-RU"/>
              </w:rPr>
              <w:t xml:space="preserve"> – затражи и пружи додатне информације у вези са предлозима, саветима и позивима на заједничке активности;</w:t>
            </w:r>
          </w:p>
          <w:p w:rsidR="00F537C6" w:rsidRDefault="00F537C6" w:rsidP="00DE049D">
            <w:pPr>
              <w:pStyle w:val="BodyText"/>
              <w:spacing w:before="38"/>
              <w:ind w:left="0"/>
              <w:rPr>
                <w:sz w:val="22"/>
                <w:szCs w:val="22"/>
                <w:lang w:val="ru-RU"/>
              </w:rPr>
            </w:pPr>
            <w:r w:rsidRPr="00F537C6">
              <w:rPr>
                <w:sz w:val="22"/>
                <w:szCs w:val="22"/>
                <w:lang w:val="ru-RU"/>
              </w:rPr>
              <w:t xml:space="preserve"> – разуме уобичајене молбе и захтеве и реагује на њих;</w:t>
            </w:r>
          </w:p>
          <w:p w:rsidR="00F537C6" w:rsidRDefault="00F537C6" w:rsidP="00DE049D">
            <w:pPr>
              <w:pStyle w:val="BodyText"/>
              <w:spacing w:before="38"/>
              <w:ind w:left="0"/>
              <w:rPr>
                <w:sz w:val="22"/>
                <w:szCs w:val="22"/>
                <w:lang w:val="ru-RU"/>
              </w:rPr>
            </w:pPr>
            <w:r w:rsidRPr="00F537C6">
              <w:rPr>
                <w:sz w:val="22"/>
                <w:szCs w:val="22"/>
                <w:lang w:val="ru-RU"/>
              </w:rPr>
              <w:t xml:space="preserve"> – упути уобичајене молбе и захтеве;</w:t>
            </w:r>
          </w:p>
          <w:p w:rsidR="00F537C6" w:rsidRDefault="00F537C6" w:rsidP="00DE049D">
            <w:pPr>
              <w:pStyle w:val="BodyText"/>
              <w:spacing w:before="38"/>
              <w:ind w:left="0"/>
              <w:rPr>
                <w:sz w:val="22"/>
                <w:szCs w:val="22"/>
                <w:lang w:val="ru-RU"/>
              </w:rPr>
            </w:pPr>
            <w:r w:rsidRPr="00F537C6">
              <w:rPr>
                <w:sz w:val="22"/>
                <w:szCs w:val="22"/>
                <w:lang w:val="ru-RU"/>
              </w:rPr>
              <w:lastRenderedPageBreak/>
              <w:t xml:space="preserve"> – честита, захвали и извини се користећи једноставнија језичка средства;</w:t>
            </w:r>
          </w:p>
          <w:p w:rsidR="00F537C6" w:rsidRDefault="00F537C6" w:rsidP="00DE049D">
            <w:pPr>
              <w:pStyle w:val="BodyText"/>
              <w:spacing w:before="38"/>
              <w:ind w:left="0"/>
              <w:rPr>
                <w:sz w:val="22"/>
                <w:szCs w:val="22"/>
                <w:lang w:val="ru-RU"/>
              </w:rPr>
            </w:pPr>
            <w:r w:rsidRPr="00F537C6">
              <w:rPr>
                <w:sz w:val="22"/>
                <w:szCs w:val="22"/>
                <w:lang w:val="ru-RU"/>
              </w:rPr>
              <w:t xml:space="preserve"> – разуме и следи једноставнија упутства у вези с уобичајеним ситуацијама из свакодневног живота;</w:t>
            </w:r>
          </w:p>
          <w:p w:rsidR="00F537C6" w:rsidRDefault="00F537C6" w:rsidP="00DE049D">
            <w:pPr>
              <w:pStyle w:val="BodyText"/>
              <w:spacing w:before="38"/>
              <w:ind w:left="0"/>
              <w:rPr>
                <w:sz w:val="22"/>
                <w:szCs w:val="22"/>
                <w:lang w:val="ru-RU"/>
              </w:rPr>
            </w:pPr>
            <w:r w:rsidRPr="00F537C6">
              <w:rPr>
                <w:sz w:val="22"/>
                <w:szCs w:val="22"/>
                <w:lang w:val="ru-RU"/>
              </w:rPr>
              <w:t xml:space="preserve"> – пружи једноставнија упутства</w:t>
            </w:r>
            <w:r>
              <w:rPr>
                <w:sz w:val="22"/>
                <w:szCs w:val="22"/>
                <w:lang w:val="ru-RU"/>
              </w:rPr>
              <w:t xml:space="preserve"> у вези с уобичајеним ситуација</w:t>
            </w:r>
            <w:r w:rsidRPr="00F537C6">
              <w:rPr>
                <w:sz w:val="22"/>
                <w:szCs w:val="22"/>
                <w:lang w:val="ru-RU"/>
              </w:rPr>
              <w:t>ма из свакодневног живота;</w:t>
            </w:r>
          </w:p>
          <w:p w:rsidR="00F537C6" w:rsidRDefault="00F537C6" w:rsidP="00DE049D">
            <w:pPr>
              <w:pStyle w:val="BodyText"/>
              <w:spacing w:before="38"/>
              <w:ind w:left="0"/>
              <w:rPr>
                <w:sz w:val="22"/>
                <w:szCs w:val="22"/>
                <w:lang w:val="ru-RU"/>
              </w:rPr>
            </w:pPr>
            <w:r w:rsidRPr="00F537C6">
              <w:rPr>
                <w:sz w:val="22"/>
                <w:szCs w:val="22"/>
                <w:lang w:val="ru-RU"/>
              </w:rPr>
              <w:t xml:space="preserve"> – разуме једноставније текстове</w:t>
            </w:r>
            <w:r>
              <w:rPr>
                <w:sz w:val="22"/>
                <w:szCs w:val="22"/>
                <w:lang w:val="ru-RU"/>
              </w:rPr>
              <w:t xml:space="preserve"> у којима се описују радње и си</w:t>
            </w:r>
            <w:r w:rsidRPr="00F537C6">
              <w:rPr>
                <w:sz w:val="22"/>
                <w:szCs w:val="22"/>
                <w:lang w:val="ru-RU"/>
              </w:rPr>
              <w:t>туације у садашњости;</w:t>
            </w:r>
          </w:p>
          <w:p w:rsidR="00F537C6" w:rsidRDefault="00F537C6" w:rsidP="00DE049D">
            <w:pPr>
              <w:pStyle w:val="BodyText"/>
              <w:spacing w:before="38"/>
              <w:ind w:left="0"/>
              <w:rPr>
                <w:sz w:val="22"/>
                <w:szCs w:val="22"/>
                <w:lang w:val="ru-RU"/>
              </w:rPr>
            </w:pPr>
            <w:r w:rsidRPr="00F537C6">
              <w:rPr>
                <w:sz w:val="22"/>
                <w:szCs w:val="22"/>
                <w:lang w:val="ru-RU"/>
              </w:rPr>
              <w:t xml:space="preserve"> – разуме једноставније тексто</w:t>
            </w:r>
            <w:r>
              <w:rPr>
                <w:sz w:val="22"/>
                <w:szCs w:val="22"/>
                <w:lang w:val="ru-RU"/>
              </w:rPr>
              <w:t>ве у којима се описују способно</w:t>
            </w:r>
            <w:r w:rsidRPr="00F537C6">
              <w:rPr>
                <w:sz w:val="22"/>
                <w:szCs w:val="22"/>
                <w:lang w:val="ru-RU"/>
              </w:rPr>
              <w:t>сти и умећа;</w:t>
            </w:r>
          </w:p>
          <w:p w:rsidR="00F537C6" w:rsidRDefault="00F537C6" w:rsidP="00DE049D">
            <w:pPr>
              <w:pStyle w:val="BodyText"/>
              <w:spacing w:before="38"/>
              <w:ind w:left="0"/>
              <w:rPr>
                <w:sz w:val="22"/>
                <w:szCs w:val="22"/>
                <w:lang w:val="ru-RU"/>
              </w:rPr>
            </w:pPr>
            <w:r w:rsidRPr="00F537C6">
              <w:rPr>
                <w:sz w:val="22"/>
                <w:szCs w:val="22"/>
                <w:lang w:val="ru-RU"/>
              </w:rPr>
              <w:t xml:space="preserve"> – размени појединачне инф</w:t>
            </w:r>
            <w:r>
              <w:rPr>
                <w:sz w:val="22"/>
                <w:szCs w:val="22"/>
                <w:lang w:val="ru-RU"/>
              </w:rPr>
              <w:t>ормације и/или неколико информа</w:t>
            </w:r>
            <w:r w:rsidRPr="00F537C6">
              <w:rPr>
                <w:sz w:val="22"/>
                <w:szCs w:val="22"/>
                <w:lang w:val="ru-RU"/>
              </w:rPr>
              <w:t xml:space="preserve">ција у низу које се односе на радње у садашњости; </w:t>
            </w:r>
          </w:p>
          <w:p w:rsidR="00F537C6" w:rsidRDefault="00F537C6" w:rsidP="00DE049D">
            <w:pPr>
              <w:pStyle w:val="BodyText"/>
              <w:spacing w:before="38"/>
              <w:ind w:left="0"/>
              <w:rPr>
                <w:sz w:val="22"/>
                <w:szCs w:val="22"/>
                <w:lang w:val="ru-RU"/>
              </w:rPr>
            </w:pPr>
            <w:r w:rsidRPr="00F537C6">
              <w:rPr>
                <w:sz w:val="22"/>
                <w:szCs w:val="22"/>
                <w:lang w:val="ru-RU"/>
              </w:rPr>
              <w:t xml:space="preserve">– опише радње, способности </w:t>
            </w:r>
            <w:r>
              <w:rPr>
                <w:sz w:val="22"/>
                <w:szCs w:val="22"/>
                <w:lang w:val="ru-RU"/>
              </w:rPr>
              <w:t>и умећа користећи неколико веза</w:t>
            </w:r>
            <w:r w:rsidRPr="00F537C6">
              <w:rPr>
                <w:sz w:val="22"/>
                <w:szCs w:val="22"/>
                <w:lang w:val="ru-RU"/>
              </w:rPr>
              <w:t xml:space="preserve">них исказа; </w:t>
            </w:r>
          </w:p>
          <w:p w:rsidR="00F537C6" w:rsidRDefault="00F537C6" w:rsidP="00DE049D">
            <w:pPr>
              <w:pStyle w:val="BodyText"/>
              <w:spacing w:before="38"/>
              <w:ind w:left="0"/>
              <w:rPr>
                <w:sz w:val="22"/>
                <w:szCs w:val="22"/>
                <w:lang w:val="ru-RU"/>
              </w:rPr>
            </w:pPr>
            <w:r w:rsidRPr="00F537C6">
              <w:rPr>
                <w:sz w:val="22"/>
                <w:szCs w:val="22"/>
                <w:lang w:val="ru-RU"/>
              </w:rPr>
              <w:t xml:space="preserve">– разуме једноставније текстове у којима се описују искуства, догађаји и способности у прошлости; </w:t>
            </w:r>
          </w:p>
          <w:p w:rsidR="00F537C6" w:rsidRDefault="00F537C6" w:rsidP="00DE049D">
            <w:pPr>
              <w:pStyle w:val="BodyText"/>
              <w:spacing w:before="38"/>
              <w:ind w:left="0"/>
              <w:rPr>
                <w:sz w:val="22"/>
                <w:szCs w:val="22"/>
                <w:lang w:val="ru-RU"/>
              </w:rPr>
            </w:pPr>
            <w:r w:rsidRPr="00F537C6">
              <w:rPr>
                <w:sz w:val="22"/>
                <w:szCs w:val="22"/>
                <w:lang w:val="ru-RU"/>
              </w:rPr>
              <w:t>– размени појединачне инф</w:t>
            </w:r>
            <w:r>
              <w:rPr>
                <w:sz w:val="22"/>
                <w:szCs w:val="22"/>
                <w:lang w:val="ru-RU"/>
              </w:rPr>
              <w:t>ормације и/или неколико информа</w:t>
            </w:r>
            <w:r w:rsidRPr="00F537C6">
              <w:rPr>
                <w:sz w:val="22"/>
                <w:szCs w:val="22"/>
                <w:lang w:val="ru-RU"/>
              </w:rPr>
              <w:t>ција у низу о искуствима, догађ</w:t>
            </w:r>
            <w:r>
              <w:rPr>
                <w:sz w:val="22"/>
                <w:szCs w:val="22"/>
                <w:lang w:val="ru-RU"/>
              </w:rPr>
              <w:t>ајима и способностима у про</w:t>
            </w:r>
            <w:r w:rsidRPr="00F537C6">
              <w:rPr>
                <w:sz w:val="22"/>
                <w:szCs w:val="22"/>
                <w:lang w:val="ru-RU"/>
              </w:rPr>
              <w:t>шлости;</w:t>
            </w:r>
          </w:p>
          <w:p w:rsidR="00F537C6" w:rsidRDefault="00F537C6" w:rsidP="00DE049D">
            <w:pPr>
              <w:pStyle w:val="BodyText"/>
              <w:spacing w:before="38"/>
              <w:ind w:left="0"/>
              <w:rPr>
                <w:sz w:val="22"/>
                <w:szCs w:val="22"/>
                <w:lang w:val="ru-RU"/>
              </w:rPr>
            </w:pPr>
            <w:r w:rsidRPr="00F537C6">
              <w:rPr>
                <w:sz w:val="22"/>
                <w:szCs w:val="22"/>
                <w:lang w:val="ru-RU"/>
              </w:rPr>
              <w:t xml:space="preserve"> – опише у неколико краћих, везаних исказа искуства, догађај из прошлости;</w:t>
            </w:r>
          </w:p>
          <w:p w:rsidR="00F537C6" w:rsidRDefault="00F537C6" w:rsidP="00DE049D">
            <w:pPr>
              <w:pStyle w:val="BodyText"/>
              <w:spacing w:before="38"/>
              <w:ind w:left="0"/>
              <w:rPr>
                <w:sz w:val="22"/>
                <w:szCs w:val="22"/>
                <w:lang w:val="ru-RU"/>
              </w:rPr>
            </w:pPr>
            <w:r w:rsidRPr="00F537C6">
              <w:rPr>
                <w:sz w:val="22"/>
                <w:szCs w:val="22"/>
                <w:lang w:val="ru-RU"/>
              </w:rPr>
              <w:t xml:space="preserve"> – опише неки историјски догађај, историјску личност и сл</w:t>
            </w:r>
          </w:p>
          <w:p w:rsidR="00F537C6" w:rsidRDefault="00F537C6" w:rsidP="00DE049D">
            <w:pPr>
              <w:pStyle w:val="BodyText"/>
              <w:spacing w:before="38"/>
              <w:ind w:left="0"/>
              <w:rPr>
                <w:sz w:val="22"/>
                <w:szCs w:val="22"/>
                <w:lang w:val="ru-RU"/>
              </w:rPr>
            </w:pPr>
            <w:r w:rsidRPr="00F537C6">
              <w:rPr>
                <w:sz w:val="22"/>
                <w:szCs w:val="22"/>
                <w:lang w:val="ru-RU"/>
              </w:rPr>
              <w:t xml:space="preserve"> – разуме једноставније исказе </w:t>
            </w:r>
            <w:r>
              <w:rPr>
                <w:sz w:val="22"/>
                <w:szCs w:val="22"/>
                <w:lang w:val="ru-RU"/>
              </w:rPr>
              <w:t>који се односе на одлуке, обећа</w:t>
            </w:r>
            <w:r w:rsidRPr="00F537C6">
              <w:rPr>
                <w:sz w:val="22"/>
                <w:szCs w:val="22"/>
                <w:lang w:val="ru-RU"/>
              </w:rPr>
              <w:t xml:space="preserve">ња, планове, намере и предвиђања и реагује на њих; </w:t>
            </w:r>
          </w:p>
          <w:p w:rsidR="00F537C6" w:rsidRDefault="00F537C6" w:rsidP="00DE049D">
            <w:pPr>
              <w:pStyle w:val="BodyText"/>
              <w:spacing w:before="38"/>
              <w:ind w:left="0"/>
              <w:rPr>
                <w:sz w:val="22"/>
                <w:szCs w:val="22"/>
                <w:lang w:val="ru-RU"/>
              </w:rPr>
            </w:pPr>
            <w:r w:rsidRPr="00F537C6">
              <w:rPr>
                <w:sz w:val="22"/>
                <w:szCs w:val="22"/>
                <w:lang w:val="ru-RU"/>
              </w:rPr>
              <w:t xml:space="preserve">– размени једноставније исказе у вези са обећањима, одлукама, плановима, намерама и предвиђањима; </w:t>
            </w:r>
          </w:p>
          <w:p w:rsidR="00F537C6" w:rsidRDefault="00F537C6" w:rsidP="00DE049D">
            <w:pPr>
              <w:pStyle w:val="BodyText"/>
              <w:spacing w:before="38"/>
              <w:ind w:left="0"/>
              <w:rPr>
                <w:sz w:val="22"/>
                <w:szCs w:val="22"/>
                <w:lang w:val="ru-RU"/>
              </w:rPr>
            </w:pPr>
            <w:r w:rsidRPr="00F537C6">
              <w:rPr>
                <w:sz w:val="22"/>
                <w:szCs w:val="22"/>
                <w:lang w:val="ru-RU"/>
              </w:rPr>
              <w:t>– саопшти шта он/ она или нек</w:t>
            </w:r>
            <w:r>
              <w:rPr>
                <w:sz w:val="22"/>
                <w:szCs w:val="22"/>
                <w:lang w:val="ru-RU"/>
              </w:rPr>
              <w:t>о други планира, намерава, пред</w:t>
            </w:r>
            <w:r w:rsidRPr="00F537C6">
              <w:rPr>
                <w:sz w:val="22"/>
                <w:szCs w:val="22"/>
                <w:lang w:val="ru-RU"/>
              </w:rPr>
              <w:t xml:space="preserve">виђа; </w:t>
            </w:r>
          </w:p>
          <w:p w:rsidR="00F537C6" w:rsidRDefault="00F537C6" w:rsidP="00DE049D">
            <w:pPr>
              <w:pStyle w:val="BodyText"/>
              <w:spacing w:before="38"/>
              <w:ind w:left="0"/>
              <w:rPr>
                <w:sz w:val="22"/>
                <w:szCs w:val="22"/>
                <w:lang w:val="ru-RU"/>
              </w:rPr>
            </w:pPr>
            <w:r w:rsidRPr="00F537C6">
              <w:rPr>
                <w:sz w:val="22"/>
                <w:szCs w:val="22"/>
                <w:lang w:val="ru-RU"/>
              </w:rPr>
              <w:t xml:space="preserve">– разуме уобичајене изразе у вези са жељама, интересовањима, потребама, осетима и осећањима и реагује на њих; </w:t>
            </w:r>
          </w:p>
          <w:p w:rsidR="00F537C6" w:rsidRPr="00F537C6" w:rsidRDefault="00F537C6" w:rsidP="00DE049D">
            <w:pPr>
              <w:pStyle w:val="BodyText"/>
              <w:spacing w:before="38"/>
              <w:ind w:left="0"/>
              <w:rPr>
                <w:sz w:val="22"/>
                <w:szCs w:val="22"/>
                <w:lang w:val="ru-RU"/>
              </w:rPr>
            </w:pPr>
            <w:r w:rsidRPr="00F537C6">
              <w:rPr>
                <w:sz w:val="22"/>
                <w:szCs w:val="22"/>
                <w:lang w:val="ru-RU"/>
              </w:rPr>
              <w:t xml:space="preserve">– изрази жеље, интересовања, потребе, осете и </w:t>
            </w:r>
            <w:r w:rsidRPr="00F537C6">
              <w:rPr>
                <w:sz w:val="22"/>
                <w:szCs w:val="22"/>
                <w:lang w:val="ru-RU"/>
              </w:rPr>
              <w:lastRenderedPageBreak/>
              <w:t>осећања једноставнијим језичким средствима; – разуме једноставнија питања која се односе на оријентацију/ положај предмета и бића у простору и правац кретања и одговори на њих; – затражи и разуме обавештења о оријентацији/ положају предмета и бића у простору и правцу кретања; – опише правац кретања и просторне односе једноставним, везаним исказима; – разуме једноставније забране, правила понашања, своје и туђе обавезе и реагује на њих; – размени једноставније информације које се односе на дозволе, забране, упозорења, правила понашања и обавезе код куће, у школи и на јавном месту; – разуме једноставније исказе који се односе на поседовање и припадност; – формулише једноставније исказе који се односе на поседовање и припадност; – пита и каже шта неко има/ нема и чије је нешто; – разуме једноставније исказе који се односе на изражавање допадања и недопадања и реагује на њих; – изрази допадање и недопадање уз једноставно образложење; – разуме једноставније исказе којима се тражи мишљење и реагује на њих;</w:t>
            </w:r>
          </w:p>
          <w:p w:rsidR="00F537C6" w:rsidRDefault="00F537C6" w:rsidP="00DE049D">
            <w:pPr>
              <w:pStyle w:val="BodyText"/>
              <w:spacing w:before="38"/>
              <w:ind w:left="0"/>
              <w:rPr>
                <w:sz w:val="22"/>
                <w:szCs w:val="22"/>
                <w:lang w:val="ru-RU"/>
              </w:rPr>
            </w:pPr>
            <w:r w:rsidRPr="00F537C6">
              <w:rPr>
                <w:sz w:val="22"/>
                <w:szCs w:val="22"/>
                <w:lang w:val="ru-RU"/>
              </w:rPr>
              <w:t>– изражава мишљење, слагањ</w:t>
            </w:r>
            <w:r>
              <w:rPr>
                <w:sz w:val="22"/>
                <w:szCs w:val="22"/>
                <w:lang w:val="ru-RU"/>
              </w:rPr>
              <w:t>е/ неслагање и даје кратко обра</w:t>
            </w:r>
            <w:r w:rsidRPr="00F537C6">
              <w:rPr>
                <w:sz w:val="22"/>
                <w:szCs w:val="22"/>
                <w:lang w:val="ru-RU"/>
              </w:rPr>
              <w:t>зложење;</w:t>
            </w:r>
          </w:p>
          <w:p w:rsidR="00F537C6" w:rsidRDefault="00F537C6" w:rsidP="00DE049D">
            <w:pPr>
              <w:pStyle w:val="BodyText"/>
              <w:spacing w:before="38"/>
              <w:ind w:left="0"/>
              <w:rPr>
                <w:sz w:val="22"/>
                <w:szCs w:val="22"/>
                <w:lang w:val="ru-RU"/>
              </w:rPr>
            </w:pPr>
            <w:r w:rsidRPr="00F537C6">
              <w:rPr>
                <w:sz w:val="22"/>
                <w:szCs w:val="22"/>
                <w:lang w:val="ru-RU"/>
              </w:rPr>
              <w:t xml:space="preserve"> – разуме једноставније изразе који се односе на количину и цену;</w:t>
            </w:r>
          </w:p>
          <w:p w:rsidR="00F537C6" w:rsidRDefault="00F537C6" w:rsidP="00DE049D">
            <w:pPr>
              <w:pStyle w:val="BodyText"/>
              <w:spacing w:before="38"/>
              <w:ind w:left="0"/>
              <w:rPr>
                <w:sz w:val="22"/>
                <w:szCs w:val="22"/>
                <w:lang w:val="ru-RU"/>
              </w:rPr>
            </w:pPr>
            <w:r w:rsidRPr="00F537C6">
              <w:rPr>
                <w:sz w:val="22"/>
                <w:szCs w:val="22"/>
                <w:lang w:val="ru-RU"/>
              </w:rPr>
              <w:t xml:space="preserve"> – пита и саопшти колико нечега</w:t>
            </w:r>
            <w:r>
              <w:rPr>
                <w:sz w:val="22"/>
                <w:szCs w:val="22"/>
                <w:lang w:val="ru-RU"/>
              </w:rPr>
              <w:t xml:space="preserve"> има/ нема, користећи једностав</w:t>
            </w:r>
            <w:r w:rsidRPr="00F537C6">
              <w:rPr>
                <w:sz w:val="22"/>
                <w:szCs w:val="22"/>
                <w:lang w:val="ru-RU"/>
              </w:rPr>
              <w:t>нија језичка средства;</w:t>
            </w:r>
          </w:p>
          <w:p w:rsidR="00F537C6" w:rsidRPr="00F537C6" w:rsidRDefault="00F537C6" w:rsidP="00DE049D">
            <w:pPr>
              <w:pStyle w:val="BodyText"/>
              <w:spacing w:before="38"/>
              <w:ind w:left="0"/>
              <w:rPr>
                <w:sz w:val="22"/>
                <w:szCs w:val="22"/>
                <w:lang w:val="ru-RU"/>
              </w:rPr>
            </w:pPr>
            <w:r w:rsidRPr="00F537C6">
              <w:rPr>
                <w:sz w:val="22"/>
                <w:szCs w:val="22"/>
                <w:lang w:val="ru-RU"/>
              </w:rPr>
              <w:t xml:space="preserve"> – пита/ каже/ израчуна колико нешто кошта</w:t>
            </w:r>
          </w:p>
          <w:p w:rsidR="00F537C6" w:rsidRPr="00F537C6" w:rsidRDefault="00F537C6" w:rsidP="00B81AB7">
            <w:pPr>
              <w:pStyle w:val="BodyText"/>
              <w:spacing w:before="38"/>
              <w:ind w:left="0"/>
              <w:rPr>
                <w:sz w:val="22"/>
                <w:szCs w:val="22"/>
                <w:lang w:val="ru-RU"/>
              </w:rPr>
            </w:pPr>
          </w:p>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lastRenderedPageBreak/>
              <w:t>ПОЗДРАВЉАЊЕ И ПРЕДСТАВЉАЊЕ СЕБЕ И ДРУГИХ И ТРАЖЕЊЕ/ ДАВАЊЕ ОСНОВНИХ ИНФОРМАЦИЈА О СЕБИ И ДРУГИМА</w:t>
            </w:r>
          </w:p>
        </w:tc>
        <w:tc>
          <w:tcPr>
            <w:tcW w:w="6455" w:type="dxa"/>
          </w:tcPr>
          <w:p w:rsidR="00F537C6" w:rsidRPr="00E0630C" w:rsidRDefault="00F537C6" w:rsidP="00DE049D">
            <w:pPr>
              <w:pStyle w:val="BodyText"/>
              <w:spacing w:before="38"/>
              <w:ind w:left="-1"/>
              <w:rPr>
                <w:sz w:val="22"/>
                <w:lang w:val="ru-RU"/>
              </w:rPr>
            </w:pPr>
            <w:r w:rsidRPr="00E0630C">
              <w:rPr>
                <w:sz w:val="22"/>
              </w:rPr>
              <w:t xml:space="preserve">Wie ist dein/Ihr Name/Vorname/Nachname? Das ist Herr/Frau... Ich möchte dir/Ihnen meine Mutter vorstellen. Darf ich ........ vorstellen? Das ist Robert, der neue Schüler in unserer Klasse. – Willkommen. Wo wohnst du? Ich wohne in der Goethestraße 34. Ist das ein Einfamilienhaus oder ein Mehrfamilienhaus? – Eigentlich ein Reihenhaus. Was ist deine Mutter von Beruf? Sie ist Ärztin. Hast du Geschwister? – Ja, einen älteren Bruder. Er heißt Martin und ist verheiratet/ studiert Geografie/ wohnt in Wien. </w:t>
            </w:r>
            <w:r w:rsidRPr="00E0630C">
              <w:rPr>
                <w:sz w:val="22"/>
                <w:lang w:val="ru-RU"/>
              </w:rPr>
              <w:t xml:space="preserve">Презент јаких и слабих, помоћних и модалних глагола Упитне реченице Личне заменице Присвојни придеви Бројеви (основни и редни) </w:t>
            </w:r>
          </w:p>
          <w:p w:rsidR="00F537C6" w:rsidRPr="00E0630C" w:rsidRDefault="00F537C6" w:rsidP="00DE049D">
            <w:pPr>
              <w:pStyle w:val="BodyText"/>
              <w:spacing w:before="38"/>
              <w:ind w:left="-1"/>
              <w:rPr>
                <w:color w:val="231F20"/>
                <w:sz w:val="22"/>
                <w:szCs w:val="22"/>
                <w:lang w:val="ru-RU"/>
              </w:rPr>
            </w:pPr>
            <w:r w:rsidRPr="00E0630C">
              <w:rPr>
                <w:sz w:val="22"/>
                <w:lang w:val="ru-RU"/>
              </w:rPr>
              <w:t>(Интер)културни садржаји: устаљена правила учтив</w:t>
            </w:r>
            <w:r w:rsidRPr="00E0630C">
              <w:rPr>
                <w:sz w:val="22"/>
              </w:rPr>
              <w:t>e</w:t>
            </w:r>
            <w:r w:rsidRPr="00E0630C">
              <w:rPr>
                <w:sz w:val="22"/>
                <w:lang w:val="ru-RU"/>
              </w:rPr>
              <w:t xml:space="preserve"> комуникације; имена, презимена и надимци; родбина и родбинске везе; адреса; формално и неформално представљање; степени сродства и родбински односи; већи градови у земљама циљне културе</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rPr>
                <w:rFonts w:ascii="Times New Roman" w:hAnsi="Times New Roman" w:cs="Times New Roman"/>
                <w:b/>
                <w:sz w:val="24"/>
                <w:lang w:val="ru-RU"/>
              </w:rPr>
            </w:pPr>
            <w:r w:rsidRPr="00E0630C">
              <w:rPr>
                <w:rFonts w:ascii="Times New Roman" w:hAnsi="Times New Roman" w:cs="Times New Roman"/>
                <w:b/>
                <w:sz w:val="24"/>
                <w:lang w:val="ru-RU"/>
              </w:rPr>
              <w:t>ОПИСИВАЊЕ БИЋА, ПРЕДМЕТА, МЕСТА, ПОЈАВА, РАДЊИ, СТАЊА И ЗБИВАЊА</w:t>
            </w:r>
          </w:p>
        </w:tc>
        <w:tc>
          <w:tcPr>
            <w:tcW w:w="6455" w:type="dxa"/>
          </w:tcPr>
          <w:p w:rsidR="00F537C6" w:rsidRPr="00E0630C" w:rsidRDefault="00F537C6" w:rsidP="00DE049D">
            <w:pPr>
              <w:pStyle w:val="BodyText"/>
              <w:spacing w:before="38"/>
              <w:ind w:left="0" w:hanging="18"/>
              <w:rPr>
                <w:color w:val="231F20"/>
                <w:sz w:val="22"/>
                <w:szCs w:val="22"/>
                <w:lang w:val="ru-RU"/>
              </w:rPr>
            </w:pPr>
            <w:r w:rsidRPr="00E0630C">
              <w:rPr>
                <w:sz w:val="22"/>
              </w:rPr>
              <w:t xml:space="preserve">Freiburg ist eine wunderschöne Stadt in Baden-Württemberg. Es liegt an der Grenze zu Frankreich. Freiburg ist eine Studentenstadt, weil dort sehr viele Studenten aus der ganzen Welt studieren. Wie sieht deine Schwester aus? Sie ist ein hübsches Mädchen mit grünen Augen und roten, lockigen Haaren. Sie sieht wie eine Irin aus. Elefanten sind die größten Tiere der Welt. Die können mehrere Tonnen wiegen, obwohl sie nur Pflanzen fressen. </w:t>
            </w:r>
            <w:r w:rsidRPr="00E0630C">
              <w:rPr>
                <w:sz w:val="22"/>
                <w:lang w:val="ru-RU"/>
              </w:rPr>
              <w:t xml:space="preserve">Описни придеви Поређење придева Придевска деклинација – основни облици слабе и мешовите деклинације (уз конкретне именице) Презент </w:t>
            </w:r>
            <w:r w:rsidRPr="00E0630C">
              <w:rPr>
                <w:b/>
                <w:sz w:val="22"/>
                <w:lang w:val="ru-RU"/>
              </w:rPr>
              <w:t>(Интер)културни садржаји</w:t>
            </w:r>
            <w:r w:rsidRPr="00E0630C">
              <w:rPr>
                <w:sz w:val="22"/>
                <w:lang w:val="ru-RU"/>
              </w:rPr>
              <w:t>: особености наше земље и земаља говорног подручја циљног језика (знаменитости, географске карактеристике и сл )</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 xml:space="preserve">ИЗНОШЕЊЕ ПРЕДЛОГА И САВЕТА, </w:t>
            </w:r>
            <w:r w:rsidRPr="00E0630C">
              <w:rPr>
                <w:rFonts w:ascii="Times New Roman" w:hAnsi="Times New Roman" w:cs="Times New Roman"/>
                <w:b/>
                <w:sz w:val="24"/>
                <w:lang w:val="ru-RU"/>
              </w:rPr>
              <w:lastRenderedPageBreak/>
              <w:t>УПУЋИВАЊЕ ПОЗИВА ЗА УЧЕШЋЕ У ЗАЈЕДНИЧКОЈ АКТИВНОСТИ И РЕАГОВАЊЕ НА ЊИХ</w:t>
            </w:r>
          </w:p>
        </w:tc>
        <w:tc>
          <w:tcPr>
            <w:tcW w:w="6455" w:type="dxa"/>
          </w:tcPr>
          <w:p w:rsidR="00F537C6" w:rsidRPr="00E0630C" w:rsidRDefault="00F537C6" w:rsidP="00DE049D">
            <w:pPr>
              <w:pStyle w:val="BodyText"/>
              <w:spacing w:before="38"/>
              <w:ind w:left="0"/>
              <w:rPr>
                <w:sz w:val="22"/>
                <w:lang w:val="ru-RU"/>
              </w:rPr>
            </w:pPr>
            <w:r w:rsidRPr="00E0630C">
              <w:rPr>
                <w:sz w:val="22"/>
              </w:rPr>
              <w:lastRenderedPageBreak/>
              <w:t xml:space="preserve">Möchtest du mit mir morgen ins Konzert gehen? Es beginnt um 20 Uhr. Ich weiß, dass du diese Sängerin magst. Komm zu mir und bring </w:t>
            </w:r>
            <w:r w:rsidRPr="00E0630C">
              <w:rPr>
                <w:sz w:val="22"/>
              </w:rPr>
              <w:lastRenderedPageBreak/>
              <w:t xml:space="preserve">deine CDs mit. Du solltest mehr Obst und Gemüse essen, wenn du fit bleiben möchtest. Sport ist wichtig. Ich gehe morgen einkaufen. Kommst du mit ? – Ja, gerne./ Einverstanden./ Abgemacht. Leider kann ich nicht. Ich muss meiner Mutter helfen. Kommst du nicht mit? – Doch, das habe ich dir schon gesagt. </w:t>
            </w:r>
            <w:r w:rsidRPr="00E0630C">
              <w:rPr>
                <w:sz w:val="22"/>
                <w:lang w:val="ru-RU"/>
              </w:rPr>
              <w:t xml:space="preserve">Питање се негацијом и афирмативан одговор </w:t>
            </w:r>
            <w:r w:rsidRPr="00E0630C">
              <w:rPr>
                <w:sz w:val="22"/>
              </w:rPr>
              <w:t>Doch</w:t>
            </w:r>
            <w:r w:rsidRPr="00E0630C">
              <w:rPr>
                <w:sz w:val="22"/>
                <w:lang w:val="ru-RU"/>
              </w:rPr>
              <w:t xml:space="preserve"> Императив Облик </w:t>
            </w:r>
            <w:r w:rsidRPr="00E0630C">
              <w:rPr>
                <w:sz w:val="22"/>
              </w:rPr>
              <w:t>sollte</w:t>
            </w:r>
            <w:r w:rsidRPr="00E0630C">
              <w:rPr>
                <w:sz w:val="22"/>
                <w:lang w:val="ru-RU"/>
              </w:rPr>
              <w:t xml:space="preserve"> за давање савета и препорука Презент </w:t>
            </w:r>
          </w:p>
          <w:p w:rsidR="00F537C6" w:rsidRPr="00E0630C" w:rsidRDefault="00F537C6" w:rsidP="00DE049D">
            <w:pPr>
              <w:pStyle w:val="BodyText"/>
              <w:spacing w:before="38"/>
              <w:ind w:left="0"/>
              <w:rPr>
                <w:color w:val="231F20"/>
                <w:sz w:val="22"/>
                <w:szCs w:val="22"/>
                <w:lang w:val="ru-RU"/>
              </w:rPr>
            </w:pPr>
            <w:r w:rsidRPr="00E0630C">
              <w:rPr>
                <w:b/>
                <w:sz w:val="22"/>
                <w:lang w:val="ru-RU"/>
              </w:rPr>
              <w:t>(Интер)културни садржаји</w:t>
            </w:r>
            <w:r w:rsidRPr="00E0630C">
              <w:rPr>
                <w:sz w:val="22"/>
                <w:lang w:val="ru-RU"/>
              </w:rPr>
              <w:t>: прикладно упућивање предлога, савета и позива и реаговање на предлоге, савете и позиве</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ИЗРАЖАВАЊЕ МОЛБИ, ЗАХТЕВА, ОБАВЕШТЕЊА, ИЗВИЊЕЊА, ЧЕСТИТАЊА И ЗАХВАЛНОСТИ</w:t>
            </w:r>
          </w:p>
        </w:tc>
        <w:tc>
          <w:tcPr>
            <w:tcW w:w="6455" w:type="dxa"/>
          </w:tcPr>
          <w:p w:rsidR="00F537C6" w:rsidRPr="00E0630C" w:rsidRDefault="00F537C6" w:rsidP="00DE049D">
            <w:pPr>
              <w:pStyle w:val="BodyText"/>
              <w:spacing w:before="38"/>
              <w:ind w:left="72"/>
              <w:rPr>
                <w:sz w:val="22"/>
                <w:lang w:val="ru-RU"/>
              </w:rPr>
            </w:pPr>
            <w:r w:rsidRPr="00E0630C">
              <w:rPr>
                <w:sz w:val="22"/>
              </w:rPr>
              <w:t xml:space="preserve">Guten Tag, kann ich Ihnen helfen ? – Ja, ich suche ein T-Shirt aus Baumwolle in Größe XL./ Enschuldigung, wann fährt der ICE nach Hamburg ab? Um 23.45 von Gleis 5. – Danke schön. Wie komme ich zum Gleis 5? – Gehen Sie drüben und dann noch etwa 50 Meter geradeaus, da ist der Gles 5. Liebe Fahrgäste, wir machen eine Pause an der Tankstelle, steigen Sie bitte in 15 Minuten wieder in den Bus ein. Ich habe gehört, dass du an der Deutscholympiade den ersten Preis gewonnen hast. Ich gratuliere dir zum Erfolg. – Danke schön. Ich bedanke mich. </w:t>
            </w:r>
            <w:r w:rsidRPr="00E0630C">
              <w:rPr>
                <w:sz w:val="22"/>
                <w:lang w:val="ru-RU"/>
              </w:rPr>
              <w:t xml:space="preserve">Упитне реченице Прилози за место Предлози за правац Основни бројеви </w:t>
            </w:r>
          </w:p>
          <w:p w:rsidR="00F537C6" w:rsidRPr="00E0630C" w:rsidRDefault="00F537C6" w:rsidP="00DE049D">
            <w:pPr>
              <w:pStyle w:val="BodyText"/>
              <w:spacing w:before="38"/>
              <w:ind w:left="72"/>
              <w:rPr>
                <w:sz w:val="22"/>
                <w:szCs w:val="22"/>
                <w:lang w:val="ru-RU"/>
              </w:rPr>
            </w:pPr>
            <w:r w:rsidRPr="00E0630C">
              <w:rPr>
                <w:b/>
                <w:sz w:val="22"/>
                <w:lang w:val="ru-RU"/>
              </w:rPr>
              <w:t>(Интер)културни садржаји:</w:t>
            </w:r>
            <w:r w:rsidRPr="00E0630C">
              <w:rPr>
                <w:sz w:val="22"/>
                <w:lang w:val="ru-RU"/>
              </w:rPr>
              <w:t xml:space="preserve"> правила учтиве комуникације, значајни празници и догађаји, честитања</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p>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rPr>
              <w:t>РАЗУМЕВАЊЕ И ДАВАЊЕ УПУТСТАВА</w:t>
            </w:r>
          </w:p>
          <w:p w:rsidR="00F537C6" w:rsidRPr="00E0630C" w:rsidRDefault="00F537C6" w:rsidP="00F537C6">
            <w:pPr>
              <w:tabs>
                <w:tab w:val="left" w:pos="1230"/>
              </w:tabs>
              <w:jc w:val="center"/>
              <w:rPr>
                <w:rFonts w:ascii="Times New Roman" w:hAnsi="Times New Roman" w:cs="Times New Roman"/>
                <w:b/>
                <w:sz w:val="24"/>
                <w:lang w:val="ru-RU"/>
              </w:rPr>
            </w:pPr>
          </w:p>
        </w:tc>
        <w:tc>
          <w:tcPr>
            <w:tcW w:w="6455" w:type="dxa"/>
          </w:tcPr>
          <w:p w:rsidR="00F537C6" w:rsidRPr="00E0630C" w:rsidRDefault="00F537C6" w:rsidP="00DE049D">
            <w:pPr>
              <w:pStyle w:val="BodyText"/>
              <w:spacing w:before="38"/>
              <w:ind w:left="-18"/>
              <w:rPr>
                <w:sz w:val="22"/>
                <w:lang w:val="ru-RU"/>
              </w:rPr>
            </w:pPr>
            <w:r w:rsidRPr="00E0630C">
              <w:rPr>
                <w:sz w:val="22"/>
              </w:rPr>
              <w:t xml:space="preserve">Lest den Text und macht dann die Übung 3! Während der Klassenarbeit darf man kein Wörterbuch benutzen. Wähle die richtige Antwort aus und kreuze sie an. Du sollst alle Geräte vor der Reise ausschalten. Glasmüll kommt hier rein, in den Glascontainer. In Deutschland trennt man den Müll. </w:t>
            </w:r>
            <w:r w:rsidRPr="00E0630C">
              <w:rPr>
                <w:sz w:val="22"/>
                <w:lang w:val="ru-RU"/>
              </w:rPr>
              <w:t>Императив Презент</w:t>
            </w:r>
          </w:p>
          <w:p w:rsidR="00F537C6" w:rsidRPr="00E0630C" w:rsidRDefault="00F537C6" w:rsidP="00DE049D">
            <w:pPr>
              <w:pStyle w:val="BodyText"/>
              <w:spacing w:before="38"/>
              <w:ind w:left="-18"/>
              <w:rPr>
                <w:color w:val="231F20"/>
                <w:sz w:val="22"/>
                <w:szCs w:val="22"/>
                <w:lang w:val="ru-RU"/>
              </w:rPr>
            </w:pPr>
            <w:r w:rsidRPr="00E0630C">
              <w:rPr>
                <w:sz w:val="22"/>
                <w:lang w:val="ru-RU"/>
              </w:rPr>
              <w:t xml:space="preserve"> </w:t>
            </w:r>
            <w:r w:rsidRPr="00E0630C">
              <w:rPr>
                <w:b/>
                <w:sz w:val="22"/>
                <w:lang w:val="ru-RU"/>
              </w:rPr>
              <w:t>(Интер)културни садржаји</w:t>
            </w:r>
            <w:r w:rsidRPr="00E0630C">
              <w:rPr>
                <w:sz w:val="22"/>
                <w:lang w:val="ru-RU"/>
              </w:rPr>
              <w:t>: правила учтивости у складу са степеном формалности и ситуацијом</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rPr>
              <w:t>ОПИСИВАЊЕ РАДЊИ У САДАШЊОСТИ</w:t>
            </w:r>
          </w:p>
        </w:tc>
        <w:tc>
          <w:tcPr>
            <w:tcW w:w="6455" w:type="dxa"/>
          </w:tcPr>
          <w:p w:rsidR="00F537C6" w:rsidRPr="00E0630C" w:rsidRDefault="00F537C6" w:rsidP="00DE049D">
            <w:pPr>
              <w:pStyle w:val="BodyText"/>
              <w:spacing w:before="38"/>
              <w:ind w:left="0"/>
              <w:rPr>
                <w:color w:val="231F20"/>
                <w:sz w:val="22"/>
                <w:szCs w:val="22"/>
                <w:lang w:val="ru-RU"/>
              </w:rPr>
            </w:pPr>
            <w:r w:rsidRPr="00E0630C">
              <w:rPr>
                <w:sz w:val="22"/>
              </w:rPr>
              <w:t xml:space="preserve">Ich trainiere Basketball seit 5 Jahren. Ich gehe zum Training jeden Abend von 20 bis 22 Uhr. Ich sehe jeden Morgen fern und zwar nur den Wetterbericht. Maria schwimmt gern, deshalb geht sie freitags ins Schwimmbad. Er fastet mittwochs und freitags. </w:t>
            </w:r>
            <w:r w:rsidRPr="00E0630C">
              <w:rPr>
                <w:sz w:val="22"/>
                <w:lang w:val="ru-RU"/>
              </w:rPr>
              <w:t xml:space="preserve">Предлози за време Прилози за време Презент </w:t>
            </w:r>
            <w:r w:rsidRPr="00E0630C">
              <w:rPr>
                <w:b/>
                <w:sz w:val="22"/>
                <w:lang w:val="ru-RU"/>
              </w:rPr>
              <w:t>(Интер)културни садржаји:</w:t>
            </w:r>
            <w:r w:rsidRPr="00E0630C">
              <w:rPr>
                <w:sz w:val="22"/>
                <w:lang w:val="ru-RU"/>
              </w:rPr>
              <w:t xml:space="preserve"> породични живот; живот у школи – наставне и ваннаставне активности; распусти и путовања</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rPr>
              <w:t>ОПИСИВАЊЕ РАДЊИ У ПРОШЛОСТИ</w:t>
            </w:r>
          </w:p>
        </w:tc>
        <w:tc>
          <w:tcPr>
            <w:tcW w:w="6455" w:type="dxa"/>
          </w:tcPr>
          <w:p w:rsidR="00F537C6" w:rsidRPr="00E0630C" w:rsidRDefault="00F537C6" w:rsidP="00DE049D">
            <w:pPr>
              <w:pStyle w:val="BodyText"/>
              <w:spacing w:before="38"/>
              <w:ind w:left="-18"/>
              <w:rPr>
                <w:color w:val="231F20"/>
                <w:sz w:val="22"/>
                <w:szCs w:val="22"/>
                <w:lang w:val="ru-RU"/>
              </w:rPr>
            </w:pPr>
            <w:r w:rsidRPr="00E0630C">
              <w:rPr>
                <w:sz w:val="22"/>
              </w:rPr>
              <w:t xml:space="preserve">Wie hast du deine Ferien verbracht? Wohin bist du gereist? Als ich klein war, hatte ich Angst vor Hunden, aber vor zwei Monaten habe ich einen Hund zum Geburtstag bekommen. Habt ihr eure Hausaufgaben gemacht? Ich wollte mit Sophie telefonieren, aber niemand hat auf meinen Anruf geantwortet. </w:t>
            </w:r>
            <w:r w:rsidRPr="00E0630C">
              <w:rPr>
                <w:sz w:val="22"/>
                <w:lang w:val="ru-RU"/>
              </w:rPr>
              <w:t xml:space="preserve">Перфект Претерит помоћних и модалних глагола Временске реченице са везником </w:t>
            </w:r>
            <w:r w:rsidRPr="00E0630C">
              <w:rPr>
                <w:sz w:val="22"/>
              </w:rPr>
              <w:lastRenderedPageBreak/>
              <w:t>als</w:t>
            </w:r>
            <w:r w:rsidRPr="00E0630C">
              <w:rPr>
                <w:sz w:val="22"/>
                <w:lang w:val="ru-RU"/>
              </w:rPr>
              <w:t>/</w:t>
            </w:r>
            <w:r w:rsidRPr="00E0630C">
              <w:rPr>
                <w:sz w:val="22"/>
              </w:rPr>
              <w:t>wenn</w:t>
            </w:r>
            <w:r w:rsidRPr="00E0630C">
              <w:rPr>
                <w:sz w:val="22"/>
                <w:lang w:val="ru-RU"/>
              </w:rPr>
              <w:t xml:space="preserve"> Прилози за време (</w:t>
            </w:r>
            <w:r w:rsidRPr="00E0630C">
              <w:rPr>
                <w:b/>
                <w:sz w:val="22"/>
                <w:lang w:val="ru-RU"/>
              </w:rPr>
              <w:t>Интер)културни садржаји</w:t>
            </w:r>
            <w:r w:rsidRPr="00E0630C">
              <w:rPr>
                <w:sz w:val="22"/>
                <w:lang w:val="ru-RU"/>
              </w:rPr>
              <w:t>: историјски догађаји, епохална открића; важније личности из прошлости</w:t>
            </w:r>
          </w:p>
        </w:tc>
      </w:tr>
      <w:tr w:rsidR="00F537C6" w:rsidRPr="00201C80"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F537C6"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ОПИСИВАЊЕ БУДУЋИХ РАДЊИ (ПЛАНОВА, НАМЕРА, ПРЕДВИЂАЊА)</w:t>
            </w:r>
          </w:p>
        </w:tc>
        <w:tc>
          <w:tcPr>
            <w:tcW w:w="6455" w:type="dxa"/>
          </w:tcPr>
          <w:p w:rsidR="00F537C6" w:rsidRPr="00E0630C" w:rsidRDefault="00F537C6" w:rsidP="00DE049D">
            <w:pPr>
              <w:pStyle w:val="BodyText"/>
              <w:spacing w:before="38"/>
              <w:ind w:left="0"/>
              <w:rPr>
                <w:sz w:val="22"/>
                <w:lang w:val="ru-RU"/>
              </w:rPr>
            </w:pPr>
            <w:r w:rsidRPr="00E0630C">
              <w:rPr>
                <w:sz w:val="22"/>
              </w:rPr>
              <w:t xml:space="preserve">Was möchtest du werden? Heute Nachmittag gehe ich mit Anna aus. Nächste Woche werde ich nach Berlin fahren. Am Sonntag werde ich 15. Dann organisiere/mache ich eine Partiy. </w:t>
            </w:r>
            <w:r w:rsidRPr="00E0630C">
              <w:rPr>
                <w:sz w:val="22"/>
                <w:lang w:val="ru-RU"/>
              </w:rPr>
              <w:t>Презент Футур Упитне реченице</w:t>
            </w:r>
          </w:p>
          <w:p w:rsidR="00F537C6" w:rsidRPr="00E0630C" w:rsidRDefault="00F537C6" w:rsidP="00DE049D">
            <w:pPr>
              <w:pStyle w:val="BodyText"/>
              <w:spacing w:before="38"/>
              <w:ind w:left="0"/>
              <w:rPr>
                <w:color w:val="231F20"/>
                <w:sz w:val="22"/>
                <w:szCs w:val="22"/>
                <w:lang w:val="ru-RU"/>
              </w:rPr>
            </w:pPr>
            <w:r w:rsidRPr="00E0630C">
              <w:rPr>
                <w:b/>
                <w:sz w:val="22"/>
                <w:lang w:val="ru-RU"/>
              </w:rPr>
              <w:t xml:space="preserve"> (Интер)културни садржаји</w:t>
            </w:r>
            <w:r w:rsidRPr="00E0630C">
              <w:rPr>
                <w:sz w:val="22"/>
                <w:lang w:val="ru-RU"/>
              </w:rPr>
              <w:t>: правила учтивости у складу са степеном формалности и ситуацијом</w:t>
            </w:r>
          </w:p>
        </w:tc>
      </w:tr>
      <w:tr w:rsidR="00F537C6" w:rsidRPr="00E0630C" w:rsidTr="00DE049D">
        <w:trPr>
          <w:trHeight w:val="106"/>
        </w:trPr>
        <w:tc>
          <w:tcPr>
            <w:tcW w:w="4695" w:type="dxa"/>
            <w:vMerge/>
          </w:tcPr>
          <w:p w:rsidR="00F537C6" w:rsidRPr="00F537C6" w:rsidRDefault="00F537C6" w:rsidP="00DE049D">
            <w:pPr>
              <w:pStyle w:val="BodyText"/>
              <w:spacing w:before="38"/>
              <w:ind w:left="0"/>
              <w:rPr>
                <w:sz w:val="22"/>
                <w:szCs w:val="22"/>
                <w:lang w:val="ru-RU"/>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ИСКАЗИВАЊЕ ЖЕЉА, ИНТЕРЕСОВАЊА, ПОТРЕБА, ОСЕТА И ОСЕЋАЊА</w:t>
            </w:r>
          </w:p>
        </w:tc>
        <w:tc>
          <w:tcPr>
            <w:tcW w:w="6455" w:type="dxa"/>
          </w:tcPr>
          <w:p w:rsidR="00F537C6" w:rsidRPr="00E0630C" w:rsidRDefault="00E0630C" w:rsidP="00DE049D">
            <w:pPr>
              <w:pStyle w:val="BodyText"/>
              <w:spacing w:before="38"/>
              <w:ind w:left="72"/>
              <w:rPr>
                <w:color w:val="231F20"/>
                <w:sz w:val="22"/>
                <w:szCs w:val="22"/>
              </w:rPr>
            </w:pPr>
            <w:r w:rsidRPr="00E0630C">
              <w:rPr>
                <w:sz w:val="22"/>
              </w:rPr>
              <w:t xml:space="preserve">Ich habe starke Halsschmerzen. – Schade. Tut mir leid. Bist du müde? – Ja, ich muss jetzt ins Bett gehen. Meine Schwester interessiert sich für Musik/ hat Interesse an Musik. Sei/Seid vorsichtig. Das macht mir Spaß. Императив Презент </w:t>
            </w:r>
            <w:r w:rsidRPr="00E0630C">
              <w:rPr>
                <w:b/>
                <w:sz w:val="22"/>
              </w:rPr>
              <w:t>(Интер)културни садржаји</w:t>
            </w:r>
            <w:r w:rsidRPr="00E0630C">
              <w:rPr>
                <w:sz w:val="22"/>
              </w:rPr>
              <w:t>: мимика и гестикулација; интересовања, хоби, забава, разонода, спорт и рекреација</w:t>
            </w:r>
          </w:p>
        </w:tc>
      </w:tr>
      <w:tr w:rsidR="00F537C6" w:rsidRPr="00201C80" w:rsidTr="00DE049D">
        <w:trPr>
          <w:trHeight w:val="106"/>
        </w:trPr>
        <w:tc>
          <w:tcPr>
            <w:tcW w:w="4695" w:type="dxa"/>
            <w:vMerge/>
          </w:tcPr>
          <w:p w:rsidR="00F537C6" w:rsidRPr="00E0630C" w:rsidRDefault="00F537C6" w:rsidP="00DE049D">
            <w:pPr>
              <w:pStyle w:val="BodyText"/>
              <w:spacing w:before="38"/>
              <w:ind w:left="0"/>
              <w:rPr>
                <w:sz w:val="22"/>
                <w:szCs w:val="22"/>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ИСКАЗИВАЊЕ ПРОСТОРНИХ ОДНОСА И УПУТСТАВА ЗА ОРИЈЕНТАЦИЈУ У ПРОСТОРУ</w:t>
            </w:r>
          </w:p>
        </w:tc>
        <w:tc>
          <w:tcPr>
            <w:tcW w:w="6455" w:type="dxa"/>
          </w:tcPr>
          <w:p w:rsidR="00E0630C" w:rsidRPr="00E0630C" w:rsidRDefault="00E0630C" w:rsidP="00DE049D">
            <w:pPr>
              <w:pStyle w:val="BodyText"/>
              <w:spacing w:before="38"/>
              <w:ind w:left="72"/>
              <w:rPr>
                <w:sz w:val="22"/>
                <w:lang w:val="ru-RU"/>
              </w:rPr>
            </w:pPr>
            <w:r w:rsidRPr="00E0630C">
              <w:rPr>
                <w:sz w:val="22"/>
              </w:rPr>
              <w:t xml:space="preserve">Ich bin bei Marcus. Peter wohnt direkt gegenüber meinem Haus. Wenn du zu mir kommen willst, musst du die U-Bahn nehmen. Die U-Bahn Station heßt „Tiergarten” und ist nicht weit von meinem Haus (entfernt). Von da aus gehst du nur geradeaus, nach der Ampel die dritte Straße links. Wo ist sie? – Ich denke, sie ist in der Apotheke. – In welcher ? – In der Apotheke zwischen der Post und dem Museum. </w:t>
            </w:r>
            <w:r w:rsidRPr="00E0630C">
              <w:rPr>
                <w:sz w:val="22"/>
                <w:lang w:val="ru-RU"/>
              </w:rPr>
              <w:t xml:space="preserve">Упитне реченице Употреба придева и предлога који описују просторне односе Презент </w:t>
            </w:r>
          </w:p>
          <w:p w:rsidR="00F537C6" w:rsidRPr="00E0630C" w:rsidRDefault="00E0630C" w:rsidP="00DE049D">
            <w:pPr>
              <w:pStyle w:val="BodyText"/>
              <w:spacing w:before="38"/>
              <w:ind w:left="72"/>
              <w:rPr>
                <w:color w:val="231F20"/>
                <w:sz w:val="22"/>
                <w:szCs w:val="22"/>
                <w:lang w:val="ru-RU"/>
              </w:rPr>
            </w:pPr>
            <w:r w:rsidRPr="00E0630C">
              <w:rPr>
                <w:b/>
                <w:sz w:val="22"/>
                <w:lang w:val="ru-RU"/>
              </w:rPr>
              <w:t>(Интер)културни садржаји</w:t>
            </w:r>
            <w:r w:rsidRPr="00E0630C">
              <w:rPr>
                <w:sz w:val="22"/>
                <w:lang w:val="ru-RU"/>
              </w:rPr>
              <w:t>: јавни простор; типичан изглед места</w:t>
            </w:r>
          </w:p>
        </w:tc>
      </w:tr>
      <w:tr w:rsidR="00F537C6" w:rsidRPr="00201C80" w:rsidTr="00DE049D">
        <w:trPr>
          <w:trHeight w:val="106"/>
        </w:trPr>
        <w:tc>
          <w:tcPr>
            <w:tcW w:w="4695" w:type="dxa"/>
            <w:vMerge/>
          </w:tcPr>
          <w:p w:rsidR="00F537C6" w:rsidRPr="00E0630C" w:rsidRDefault="00F537C6" w:rsidP="00DE049D">
            <w:pPr>
              <w:pStyle w:val="BodyText"/>
              <w:spacing w:before="38"/>
              <w:ind w:left="0"/>
              <w:rPr>
                <w:sz w:val="22"/>
                <w:szCs w:val="22"/>
                <w:lang w:val="ru-RU"/>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ИЗРИЦАЊЕ ДОЗВОЛА, ЗАБРАНА, ПРАВИЛА ПОНАШАЊА И ОБАВЕЗА</w:t>
            </w:r>
          </w:p>
        </w:tc>
        <w:tc>
          <w:tcPr>
            <w:tcW w:w="6455" w:type="dxa"/>
          </w:tcPr>
          <w:p w:rsidR="00E0630C" w:rsidRPr="00E0630C" w:rsidRDefault="00E0630C" w:rsidP="00DE049D">
            <w:pPr>
              <w:pStyle w:val="BodyText"/>
              <w:spacing w:before="38"/>
              <w:ind w:left="-18" w:firstLine="18"/>
              <w:jc w:val="both"/>
              <w:rPr>
                <w:sz w:val="22"/>
                <w:lang w:val="ru-RU"/>
              </w:rPr>
            </w:pPr>
            <w:r w:rsidRPr="00E0630C">
              <w:rPr>
                <w:sz w:val="22"/>
              </w:rPr>
              <w:t xml:space="preserve">st der Platz hier frei? – Ja, nehmen Sie Platz, bitte./ Ja, setz dich bitte hin. Diese Strasse ist gesperrt. Sie müssen einen Umweg machen. Darf ich denn meinen Koffer bis zur Abreise an der Rezeption stehen/liegen lassen? In der Klinik muss man das Handy ausmachen. Wenn du in die Kirche gehst, musst du eine lange Hose anziehen. </w:t>
            </w:r>
            <w:r w:rsidRPr="00E0630C">
              <w:rPr>
                <w:sz w:val="22"/>
                <w:lang w:val="ru-RU"/>
              </w:rPr>
              <w:t xml:space="preserve">Упитне реченице Презент модалних глагола Императив </w:t>
            </w:r>
          </w:p>
          <w:p w:rsidR="00F537C6" w:rsidRPr="00E0630C" w:rsidRDefault="00E0630C" w:rsidP="00DE049D">
            <w:pPr>
              <w:pStyle w:val="BodyText"/>
              <w:spacing w:before="38"/>
              <w:ind w:left="-18" w:firstLine="18"/>
              <w:jc w:val="both"/>
              <w:rPr>
                <w:color w:val="231F20"/>
                <w:sz w:val="22"/>
                <w:szCs w:val="22"/>
                <w:lang w:val="ru-RU"/>
              </w:rPr>
            </w:pPr>
            <w:r w:rsidRPr="00E0630C">
              <w:rPr>
                <w:b/>
                <w:sz w:val="22"/>
                <w:lang w:val="ru-RU"/>
              </w:rPr>
              <w:t>(Интер)културни садржаји:</w:t>
            </w:r>
            <w:r w:rsidRPr="00E0630C">
              <w:rPr>
                <w:sz w:val="22"/>
                <w:lang w:val="ru-RU"/>
              </w:rPr>
              <w:t xml:space="preserve"> понашање на јавним местима; значење знакова и симбола</w:t>
            </w:r>
          </w:p>
        </w:tc>
      </w:tr>
      <w:tr w:rsidR="00F537C6" w:rsidRPr="00E0630C" w:rsidTr="00DE049D">
        <w:trPr>
          <w:trHeight w:val="106"/>
        </w:trPr>
        <w:tc>
          <w:tcPr>
            <w:tcW w:w="4695" w:type="dxa"/>
            <w:vMerge/>
          </w:tcPr>
          <w:p w:rsidR="00F537C6" w:rsidRPr="00E0630C" w:rsidRDefault="00F537C6" w:rsidP="00DE049D">
            <w:pPr>
              <w:pStyle w:val="BodyText"/>
              <w:spacing w:before="38"/>
              <w:ind w:left="0"/>
              <w:rPr>
                <w:sz w:val="22"/>
                <w:szCs w:val="22"/>
                <w:lang w:val="ru-RU"/>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rPr>
              <w:t>ИЗРАЖАВАЊЕ ПРИПАДАЊА И ПОСЕДОВАЊА</w:t>
            </w:r>
          </w:p>
        </w:tc>
        <w:tc>
          <w:tcPr>
            <w:tcW w:w="6455" w:type="dxa"/>
          </w:tcPr>
          <w:p w:rsidR="00F537C6" w:rsidRPr="00E0630C" w:rsidRDefault="00E0630C" w:rsidP="00DE049D">
            <w:pPr>
              <w:pStyle w:val="BodyText"/>
              <w:spacing w:before="38"/>
              <w:ind w:left="0" w:hanging="18"/>
              <w:jc w:val="both"/>
              <w:rPr>
                <w:color w:val="231F20"/>
                <w:sz w:val="22"/>
                <w:szCs w:val="22"/>
              </w:rPr>
            </w:pPr>
            <w:r w:rsidRPr="00E0630C">
              <w:rPr>
                <w:sz w:val="22"/>
              </w:rPr>
              <w:t xml:space="preserve">Unsere Nachbarn leben in der Schweiz. Wir haben viele Poster in unserem Klassenzimmer. Susis Hund ist ein Rottweiler. Wessen Regenschirm ist das, deiner oder von deiner Mutter? Присвојни детерминативи Присвојни придеви Конструкције за изражавање припадања (ein Freund von mir) </w:t>
            </w:r>
            <w:r w:rsidRPr="00E0630C">
              <w:rPr>
                <w:b/>
                <w:sz w:val="22"/>
              </w:rPr>
              <w:t>(Интер)културни садржаји:</w:t>
            </w:r>
            <w:r w:rsidRPr="00E0630C">
              <w:rPr>
                <w:sz w:val="22"/>
              </w:rPr>
              <w:t xml:space="preserve"> породица и пријатељи; однос према својој и туђој имовини</w:t>
            </w:r>
          </w:p>
        </w:tc>
      </w:tr>
      <w:tr w:rsidR="00F537C6" w:rsidRPr="00201C80" w:rsidTr="00DE049D">
        <w:trPr>
          <w:trHeight w:val="106"/>
        </w:trPr>
        <w:tc>
          <w:tcPr>
            <w:tcW w:w="4695" w:type="dxa"/>
            <w:vMerge/>
          </w:tcPr>
          <w:p w:rsidR="00F537C6" w:rsidRPr="00E0630C" w:rsidRDefault="00F537C6" w:rsidP="00DE049D">
            <w:pPr>
              <w:pStyle w:val="BodyText"/>
              <w:spacing w:before="38"/>
              <w:ind w:left="0"/>
              <w:rPr>
                <w:sz w:val="22"/>
                <w:szCs w:val="22"/>
              </w:rPr>
            </w:pPr>
          </w:p>
        </w:tc>
        <w:tc>
          <w:tcPr>
            <w:tcW w:w="2973" w:type="dxa"/>
          </w:tcPr>
          <w:p w:rsidR="00F537C6" w:rsidRPr="00E0630C" w:rsidRDefault="00E0630C" w:rsidP="00F537C6">
            <w:pPr>
              <w:tabs>
                <w:tab w:val="left" w:pos="1230"/>
              </w:tabs>
              <w:jc w:val="center"/>
              <w:rPr>
                <w:rFonts w:ascii="Times New Roman" w:hAnsi="Times New Roman" w:cs="Times New Roman"/>
                <w:b/>
                <w:sz w:val="24"/>
              </w:rPr>
            </w:pPr>
            <w:r w:rsidRPr="00E0630C">
              <w:rPr>
                <w:rFonts w:ascii="Times New Roman" w:hAnsi="Times New Roman" w:cs="Times New Roman"/>
                <w:b/>
                <w:sz w:val="24"/>
              </w:rPr>
              <w:t xml:space="preserve">ИЗРАЖАВАЊЕ </w:t>
            </w:r>
            <w:r w:rsidRPr="00E0630C">
              <w:rPr>
                <w:rFonts w:ascii="Times New Roman" w:hAnsi="Times New Roman" w:cs="Times New Roman"/>
                <w:b/>
                <w:sz w:val="24"/>
              </w:rPr>
              <w:lastRenderedPageBreak/>
              <w:t>ДОПАДАЊА И НЕДОПАДАЊА</w:t>
            </w:r>
          </w:p>
        </w:tc>
        <w:tc>
          <w:tcPr>
            <w:tcW w:w="6455" w:type="dxa"/>
          </w:tcPr>
          <w:p w:rsidR="00F537C6" w:rsidRPr="00E0630C" w:rsidRDefault="00E0630C" w:rsidP="00DE049D">
            <w:pPr>
              <w:pStyle w:val="BodyText"/>
              <w:spacing w:before="38"/>
              <w:ind w:left="0" w:firstLine="72"/>
              <w:jc w:val="both"/>
              <w:rPr>
                <w:b/>
                <w:color w:val="231F20"/>
                <w:sz w:val="22"/>
                <w:szCs w:val="22"/>
                <w:lang w:val="ru-RU"/>
              </w:rPr>
            </w:pPr>
            <w:r w:rsidRPr="00E0630C">
              <w:rPr>
                <w:sz w:val="22"/>
              </w:rPr>
              <w:lastRenderedPageBreak/>
              <w:t xml:space="preserve">Was ist deine Lieblingsfreizeitbeschäftigung? Was machst du in deiner Freizeit am liebsten? Was trinkst du lieber, Apfelsaft oder </w:t>
            </w:r>
            <w:r w:rsidRPr="00E0630C">
              <w:rPr>
                <w:sz w:val="22"/>
              </w:rPr>
              <w:lastRenderedPageBreak/>
              <w:t xml:space="preserve">Orangensaft? – Orangensaft trinke ich am liebsten. London gefällt mir nicht, weil es zu viele Menschen auf den Straßen gibt. Ich finde das Leben in Wien sehr sicher. Ich verbringe meinen Urlaub am liebsten am Meer, denn ich mag Wasser und Schwimmen. </w:t>
            </w:r>
            <w:r w:rsidRPr="00E0630C">
              <w:rPr>
                <w:sz w:val="22"/>
                <w:lang w:val="ru-RU"/>
              </w:rPr>
              <w:t>Компарација придева Деклинација именица (</w:t>
            </w:r>
            <w:r w:rsidRPr="00E0630C">
              <w:rPr>
                <w:b/>
                <w:sz w:val="22"/>
                <w:lang w:val="ru-RU"/>
              </w:rPr>
              <w:t>Интер)културни садржаји:</w:t>
            </w:r>
            <w:r w:rsidRPr="00E0630C">
              <w:rPr>
                <w:sz w:val="22"/>
                <w:lang w:val="ru-RU"/>
              </w:rPr>
              <w:t xml:space="preserve"> уметност, књижевност за младе, стрип, музика, филм</w:t>
            </w:r>
          </w:p>
        </w:tc>
      </w:tr>
      <w:tr w:rsidR="00F537C6" w:rsidRPr="00201C80" w:rsidTr="00DE049D">
        <w:trPr>
          <w:trHeight w:val="106"/>
        </w:trPr>
        <w:tc>
          <w:tcPr>
            <w:tcW w:w="4695" w:type="dxa"/>
            <w:vMerge/>
          </w:tcPr>
          <w:p w:rsidR="00F537C6" w:rsidRPr="00E0630C" w:rsidRDefault="00F537C6" w:rsidP="00DE049D">
            <w:pPr>
              <w:pStyle w:val="BodyText"/>
              <w:spacing w:before="38"/>
              <w:ind w:left="0"/>
              <w:rPr>
                <w:sz w:val="22"/>
                <w:szCs w:val="22"/>
                <w:lang w:val="ru-RU"/>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rPr>
              <w:t>ИЗРАЖАВАЊЕ МИШЉЕЊА</w:t>
            </w:r>
          </w:p>
        </w:tc>
        <w:tc>
          <w:tcPr>
            <w:tcW w:w="6455" w:type="dxa"/>
          </w:tcPr>
          <w:p w:rsidR="00E0630C" w:rsidRPr="00E0630C" w:rsidRDefault="00E0630C" w:rsidP="00DE049D">
            <w:pPr>
              <w:pStyle w:val="BodyText"/>
              <w:spacing w:before="38"/>
              <w:ind w:left="72"/>
              <w:jc w:val="both"/>
              <w:rPr>
                <w:sz w:val="22"/>
                <w:lang w:val="ru-RU"/>
              </w:rPr>
            </w:pPr>
            <w:r w:rsidRPr="00E0630C">
              <w:rPr>
                <w:sz w:val="22"/>
              </w:rPr>
              <w:t xml:space="preserve">Ich denke, wir müssen ihm helfen. – Du hast recht. Natürlich. Selbstverständlich. Meiner Meinung nach ist diese Reise zu teuer. Bist du auch dieser Meinung? Denkst du auch so? Was denkst du darüber? Was hältst du davon? Bist du damit einverstanden? – Ich denke/meine, ... </w:t>
            </w:r>
            <w:r w:rsidRPr="00E0630C">
              <w:rPr>
                <w:sz w:val="22"/>
                <w:lang w:val="ru-RU"/>
              </w:rPr>
              <w:t>Презент Глаголи с предложном допуном (најфреквентнији за ову комуникативну функцију) Зависно-сложене реченице (</w:t>
            </w:r>
            <w:r w:rsidRPr="00E0630C">
              <w:rPr>
                <w:sz w:val="22"/>
              </w:rPr>
              <w:t>dass</w:t>
            </w:r>
            <w:r w:rsidRPr="00E0630C">
              <w:rPr>
                <w:sz w:val="22"/>
                <w:lang w:val="ru-RU"/>
              </w:rPr>
              <w:t xml:space="preserve">, </w:t>
            </w:r>
            <w:r w:rsidRPr="00E0630C">
              <w:rPr>
                <w:sz w:val="22"/>
              </w:rPr>
              <w:t>ob</w:t>
            </w:r>
            <w:r w:rsidRPr="00E0630C">
              <w:rPr>
                <w:sz w:val="22"/>
                <w:lang w:val="ru-RU"/>
              </w:rPr>
              <w:t xml:space="preserve">, </w:t>
            </w:r>
            <w:r w:rsidRPr="00E0630C">
              <w:rPr>
                <w:sz w:val="22"/>
              </w:rPr>
              <w:t>w</w:t>
            </w:r>
            <w:r w:rsidRPr="00E0630C">
              <w:rPr>
                <w:sz w:val="22"/>
                <w:lang w:val="ru-RU"/>
              </w:rPr>
              <w:t xml:space="preserve">-?, </w:t>
            </w:r>
            <w:r w:rsidRPr="00E0630C">
              <w:rPr>
                <w:sz w:val="22"/>
              </w:rPr>
              <w:t>weil</w:t>
            </w:r>
            <w:r w:rsidRPr="00E0630C">
              <w:rPr>
                <w:sz w:val="22"/>
                <w:lang w:val="ru-RU"/>
              </w:rPr>
              <w:t>)</w:t>
            </w:r>
          </w:p>
          <w:p w:rsidR="00F537C6" w:rsidRPr="00E0630C" w:rsidRDefault="00E0630C" w:rsidP="00DE049D">
            <w:pPr>
              <w:pStyle w:val="BodyText"/>
              <w:spacing w:before="38"/>
              <w:ind w:left="72"/>
              <w:jc w:val="both"/>
              <w:rPr>
                <w:color w:val="231F20"/>
                <w:sz w:val="22"/>
                <w:szCs w:val="22"/>
                <w:lang w:val="ru-RU"/>
              </w:rPr>
            </w:pPr>
            <w:r w:rsidRPr="00E0630C">
              <w:rPr>
                <w:sz w:val="22"/>
                <w:lang w:val="ru-RU"/>
              </w:rPr>
              <w:t xml:space="preserve"> (</w:t>
            </w:r>
            <w:r w:rsidRPr="00E0630C">
              <w:rPr>
                <w:b/>
                <w:sz w:val="22"/>
                <w:lang w:val="ru-RU"/>
              </w:rPr>
              <w:t>Интер)културни садржаји:</w:t>
            </w:r>
            <w:r w:rsidRPr="00E0630C">
              <w:rPr>
                <w:sz w:val="22"/>
                <w:lang w:val="ru-RU"/>
              </w:rPr>
              <w:t xml:space="preserve"> поштовање основних норми учтивости у комуникацији са вршњацима и одраслима</w:t>
            </w:r>
          </w:p>
        </w:tc>
      </w:tr>
      <w:tr w:rsidR="00F537C6" w:rsidRPr="00201C80" w:rsidTr="00DE049D">
        <w:trPr>
          <w:trHeight w:val="106"/>
        </w:trPr>
        <w:tc>
          <w:tcPr>
            <w:tcW w:w="4695" w:type="dxa"/>
            <w:vMerge/>
          </w:tcPr>
          <w:p w:rsidR="00F537C6" w:rsidRPr="00E0630C" w:rsidRDefault="00F537C6" w:rsidP="00DE049D">
            <w:pPr>
              <w:pStyle w:val="BodyText"/>
              <w:spacing w:before="38"/>
              <w:ind w:left="0"/>
              <w:rPr>
                <w:sz w:val="22"/>
                <w:szCs w:val="22"/>
                <w:lang w:val="ru-RU"/>
              </w:rPr>
            </w:pPr>
          </w:p>
        </w:tc>
        <w:tc>
          <w:tcPr>
            <w:tcW w:w="2973" w:type="dxa"/>
          </w:tcPr>
          <w:p w:rsidR="00F537C6" w:rsidRPr="00E0630C" w:rsidRDefault="00E0630C" w:rsidP="00F537C6">
            <w:pPr>
              <w:tabs>
                <w:tab w:val="left" w:pos="1230"/>
              </w:tabs>
              <w:jc w:val="center"/>
              <w:rPr>
                <w:rFonts w:ascii="Times New Roman" w:hAnsi="Times New Roman" w:cs="Times New Roman"/>
                <w:b/>
                <w:sz w:val="24"/>
                <w:lang w:val="ru-RU"/>
              </w:rPr>
            </w:pPr>
            <w:r w:rsidRPr="00E0630C">
              <w:rPr>
                <w:rFonts w:ascii="Times New Roman" w:hAnsi="Times New Roman" w:cs="Times New Roman"/>
                <w:b/>
                <w:sz w:val="24"/>
                <w:lang w:val="ru-RU"/>
              </w:rPr>
              <w:t>ИЗРАЖАВАЊЕ КОЛИЧИНЕ, БРОЈЕВА И ЦЕНА</w:t>
            </w:r>
          </w:p>
        </w:tc>
        <w:tc>
          <w:tcPr>
            <w:tcW w:w="6455" w:type="dxa"/>
          </w:tcPr>
          <w:p w:rsidR="00E0630C" w:rsidRPr="00E0630C" w:rsidRDefault="00E0630C" w:rsidP="00DE049D">
            <w:pPr>
              <w:pStyle w:val="BodyText"/>
              <w:spacing w:before="38"/>
              <w:ind w:left="72"/>
              <w:jc w:val="both"/>
              <w:rPr>
                <w:sz w:val="22"/>
              </w:rPr>
            </w:pPr>
            <w:r w:rsidRPr="00E0630C">
              <w:rPr>
                <w:sz w:val="22"/>
              </w:rPr>
              <w:t xml:space="preserve">Wieviele Schüler sind in deiner Klasse? Es gibt 12 Schülerinnen und 15 Schüler. Diese Jacke kostet jetzt 45 Euro, aber ihr Preis war 98,50 Euro. Jetzt ist sie stark reduziert, mehr als 50%. Er wohnt im dritten Stock. Sein Gebäude hat 12 Stockwerke. Columbus hat 1492 Amerika entdeckt. Mein Vater ist 1978 geboren und ich 2009. Für diese Torte brauche ich 5 Eier und 250 Gramm Butter. Основни бројеви преко 1 000 Редни бројеви до 100 Изражавање година до 2000 и касније Употреба члана </w:t>
            </w:r>
          </w:p>
          <w:p w:rsidR="00F537C6" w:rsidRPr="00E0630C" w:rsidRDefault="00E0630C" w:rsidP="00DE049D">
            <w:pPr>
              <w:pStyle w:val="BodyText"/>
              <w:spacing w:before="38"/>
              <w:ind w:left="72"/>
              <w:jc w:val="both"/>
              <w:rPr>
                <w:color w:val="231F20"/>
                <w:sz w:val="22"/>
                <w:szCs w:val="22"/>
                <w:lang w:val="ru-RU"/>
              </w:rPr>
            </w:pPr>
            <w:r w:rsidRPr="00E0630C">
              <w:rPr>
                <w:b/>
                <w:sz w:val="22"/>
                <w:lang w:val="ru-RU"/>
              </w:rPr>
              <w:t>(Интер)културни садржаји</w:t>
            </w:r>
            <w:r w:rsidRPr="00E0630C">
              <w:rPr>
                <w:sz w:val="22"/>
                <w:lang w:val="ru-RU"/>
              </w:rPr>
              <w:t>: друштвено окружење; валут</w:t>
            </w:r>
            <w:r w:rsidRPr="00E0630C">
              <w:rPr>
                <w:sz w:val="22"/>
              </w:rPr>
              <w:t>e</w:t>
            </w:r>
            <w:r w:rsidRPr="00E0630C">
              <w:rPr>
                <w:sz w:val="22"/>
                <w:lang w:val="ru-RU"/>
              </w:rPr>
              <w:t xml:space="preserve"> циљних култура</w:t>
            </w:r>
          </w:p>
        </w:tc>
      </w:tr>
    </w:tbl>
    <w:p w:rsidR="001C4CA5" w:rsidRPr="00E0630C" w:rsidRDefault="001C4CA5" w:rsidP="001726A7">
      <w:pPr>
        <w:spacing w:after="0" w:line="240" w:lineRule="auto"/>
        <w:rPr>
          <w:rFonts w:ascii="Times New Roman" w:hAnsi="Times New Roman" w:cs="Times New Roman"/>
          <w:lang w:val="ru-RU"/>
        </w:rPr>
      </w:pPr>
    </w:p>
    <w:p w:rsidR="001C4CA5" w:rsidRPr="00C8698F" w:rsidRDefault="00E0630C" w:rsidP="001726A7">
      <w:pPr>
        <w:spacing w:after="0" w:line="240" w:lineRule="auto"/>
        <w:rPr>
          <w:rFonts w:ascii="Times New Roman" w:hAnsi="Times New Roman" w:cs="Times New Roman"/>
          <w:lang w:val="ru-RU"/>
        </w:rPr>
      </w:pPr>
      <w:r w:rsidRPr="00E0630C">
        <w:rPr>
          <w:rFonts w:ascii="Times New Roman" w:hAnsi="Times New Roman" w:cs="Times New Roman"/>
          <w:lang w:val="ru-RU"/>
        </w:rPr>
        <w:t>Кључни појмови садржаја: комуникативни приступ, функционална употреба језика, интеркултурност</w:t>
      </w:r>
      <w:r>
        <w:rPr>
          <w:rFonts w:ascii="Times New Roman" w:hAnsi="Times New Roman" w:cs="Times New Roman"/>
          <w:lang w:val="ru-RU"/>
        </w:rPr>
        <w:t>.</w:t>
      </w:r>
    </w:p>
    <w:p w:rsidR="00DE049D" w:rsidRPr="00C8698F" w:rsidRDefault="00DE049D" w:rsidP="001726A7">
      <w:pPr>
        <w:spacing w:after="0" w:line="240" w:lineRule="auto"/>
        <w:rPr>
          <w:rFonts w:ascii="Times New Roman" w:hAnsi="Times New Roman" w:cs="Times New Roman"/>
          <w:lang w:val="ru-RU"/>
        </w:rPr>
      </w:pPr>
    </w:p>
    <w:p w:rsidR="00DE049D" w:rsidRPr="00C8698F" w:rsidRDefault="00DE049D" w:rsidP="00DE049D">
      <w:pPr>
        <w:spacing w:after="0" w:line="240" w:lineRule="auto"/>
        <w:jc w:val="center"/>
        <w:rPr>
          <w:rFonts w:ascii="Times New Roman" w:hAnsi="Times New Roman" w:cs="Times New Roman"/>
          <w:b/>
          <w:sz w:val="24"/>
          <w:lang w:val="ru-RU"/>
        </w:rPr>
      </w:pPr>
      <w:r w:rsidRPr="00C8698F">
        <w:rPr>
          <w:rFonts w:ascii="Times New Roman" w:hAnsi="Times New Roman" w:cs="Times New Roman"/>
          <w:b/>
          <w:sz w:val="24"/>
          <w:lang w:val="ru-RU"/>
        </w:rPr>
        <w:t>УПУСТВО ЗА ДИДАКТИЧКО-МЕТОДИЧКО ОСТВАРИВАЊЕ ПРОГРАМА</w:t>
      </w:r>
    </w:p>
    <w:p w:rsidR="00DE049D" w:rsidRPr="00C8698F" w:rsidRDefault="00DE049D" w:rsidP="00DE049D">
      <w:pPr>
        <w:spacing w:after="0" w:line="240" w:lineRule="auto"/>
        <w:jc w:val="center"/>
        <w:rPr>
          <w:rFonts w:ascii="Times New Roman" w:hAnsi="Times New Roman" w:cs="Times New Roman"/>
          <w:b/>
          <w:sz w:val="24"/>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ПЛАНИРАЊЕ НАСТАВЕ И УЧЕЊА</w:t>
      </w:r>
    </w:p>
    <w:p w:rsidR="00DE049D" w:rsidRP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w:t>
      </w:r>
      <w:r>
        <w:rPr>
          <w:rFonts w:ascii="Times New Roman" w:hAnsi="Times New Roman" w:cs="Times New Roman"/>
          <w:lang w:val="ru-RU"/>
        </w:rPr>
        <w:t>ине у којој се школа налази. По</w:t>
      </w:r>
      <w:r w:rsidRPr="00DE049D">
        <w:rPr>
          <w:rFonts w:ascii="Times New Roman" w:hAnsi="Times New Roman" w:cs="Times New Roman"/>
          <w:lang w:val="ru-RU"/>
        </w:rPr>
        <w:t xml:space="preserve">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w:t>
      </w:r>
      <w:r>
        <w:rPr>
          <w:rFonts w:ascii="Times New Roman" w:hAnsi="Times New Roman" w:cs="Times New Roman"/>
          <w:lang w:val="ru-RU"/>
        </w:rPr>
        <w:t>једне или више наставних једини</w:t>
      </w:r>
      <w:r w:rsidRPr="00DE049D">
        <w:rPr>
          <w:rFonts w:ascii="Times New Roman" w:hAnsi="Times New Roman" w:cs="Times New Roman"/>
          <w:lang w:val="ru-RU"/>
        </w:rPr>
        <w:t>ца имајући у виду ниво постиг</w:t>
      </w:r>
      <w:r>
        <w:rPr>
          <w:rFonts w:ascii="Times New Roman" w:hAnsi="Times New Roman" w:cs="Times New Roman"/>
          <w:lang w:val="ru-RU"/>
        </w:rPr>
        <w:t>нућа ученика. Исходи се разлику</w:t>
      </w:r>
      <w:r w:rsidRPr="00DE049D">
        <w:rPr>
          <w:rFonts w:ascii="Times New Roman" w:hAnsi="Times New Roman" w:cs="Times New Roman"/>
          <w:lang w:val="ru-RU"/>
        </w:rPr>
        <w:t xml:space="preserve">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w:t>
      </w:r>
      <w:r w:rsidRPr="00DE049D">
        <w:rPr>
          <w:rFonts w:ascii="Times New Roman" w:hAnsi="Times New Roman" w:cs="Times New Roman"/>
          <w:lang w:val="ru-RU"/>
        </w:rPr>
        <w:lastRenderedPageBreak/>
        <w:t>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DE049D" w:rsidRDefault="00DE049D" w:rsidP="00DE049D">
      <w:pPr>
        <w:spacing w:after="0" w:line="240" w:lineRule="auto"/>
        <w:jc w:val="both"/>
        <w:rPr>
          <w:rFonts w:ascii="Times New Roman" w:hAnsi="Times New Roman" w:cs="Times New Roman"/>
          <w:b/>
          <w:sz w:val="24"/>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ОСТВАРИВАЊЕ НАСТАВЕ И УЧЕЊА</w:t>
      </w:r>
    </w:p>
    <w:p w:rsidR="00DE049D" w:rsidRP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Програм усмерен ка исходима указује на то шта је ученик у процесу комуникације у стању да разуме и продукује. Табеларни приказ исхода, комуникативних функција и језичких активности, наставника постепено води од исхода, преко комуникативне функције као области, до препоручених језичких активности и садржаја у комуникативним функцијама, који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уважавају следећи ставови: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циљни језик употребљава се у учионици у добро осмишљеним контекстима од интереса за ученике, у пријатној и опуштеној атмосфери;</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говор наставника прилагођен је узрасту и знањима ученика;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наставник треба да буде сигуран да је схваћено значење поруке укључујући њене културолошке, васпитне и социјализирајуће елементе;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битно је значење језичке поруке;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знања ученика мере се јасно одређеним релативним критеријумима тачности и зато узор није изворни говорник;</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наставник упућује ученике у законитости усменог и писаног кода и њиховог међусобног односа;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w:t>
      </w:r>
      <w:r>
        <w:rPr>
          <w:rFonts w:ascii="Times New Roman" w:hAnsi="Times New Roman" w:cs="Times New Roman"/>
          <w:lang w:val="ru-RU"/>
        </w:rPr>
        <w:t>о познавање се вреднује и оцењу</w:t>
      </w:r>
      <w:r w:rsidRPr="00DE049D">
        <w:rPr>
          <w:rFonts w:ascii="Times New Roman" w:hAnsi="Times New Roman" w:cs="Times New Roman"/>
          <w:lang w:val="ru-RU"/>
        </w:rPr>
        <w:t xml:space="preserve">је на основу употребе у одговарајућем комуникативном контексту.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Комуникативно-интерактивни приступ у настави страних језика укључује и следеће: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усвајање језичког садржаја кроз циљано и осмишљено учествовање у друштвеном чину;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поимање наставног програма као динамичне, заједнички припремљене и прилагођене листе задатака и активности;</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наставник треба да омогући приступ и прихватање нових идеја;</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ученици се посматрају као одговорни, креативни, активни учесници у друштвеном чину;</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уџбеници представљају извор активности и морају бити праћени употребом додатних аутентичних материјала;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учионица је простор који је могуће прилагођавати потребама наставе из дана у дан;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рад на пројекту као задатку који остварује корелацију са другим предметима и подстиче ученике на студиозни и истраживачки рад; </w:t>
      </w:r>
    </w:p>
    <w:p w:rsid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b/>
          <w:lang w:val="ru-RU"/>
        </w:rPr>
      </w:pPr>
      <w:r w:rsidRPr="00DE049D">
        <w:rPr>
          <w:rFonts w:ascii="Times New Roman" w:hAnsi="Times New Roman" w:cs="Times New Roman"/>
          <w:b/>
          <w:lang w:val="ru-RU"/>
        </w:rPr>
        <w:t xml:space="preserve">Технике / активности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Током часа се препоручује динамично смењивање техника / активности које не би требало да трају дуже од 15 минута. 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 затвори свеску, итд.)</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Рад у паровима, малим и великим групама (мини-дијалози, игра по улогама, симулације итд.).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Мануелне активности (израда паноа, презентација, зидних новина, постера и сл.).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Игре примерене узрасту</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Класирање и упоређивање (</w:t>
      </w:r>
      <w:r>
        <w:rPr>
          <w:rFonts w:ascii="Times New Roman" w:hAnsi="Times New Roman" w:cs="Times New Roman"/>
          <w:lang w:val="ru-RU"/>
        </w:rPr>
        <w:t>по количини, облику, боји, годи</w:t>
      </w:r>
      <w:r w:rsidRPr="00DE049D">
        <w:rPr>
          <w:rFonts w:ascii="Times New Roman" w:hAnsi="Times New Roman" w:cs="Times New Roman"/>
          <w:lang w:val="ru-RU"/>
        </w:rPr>
        <w:t xml:space="preserve">шњим добима, волим/не волим, компарације...).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lastRenderedPageBreak/>
        <w:t xml:space="preserve">Решавање „проблем-ситуација” у разреду, тј. договори и мини-пројекти.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„Превођење” исказа у гест и геста у исказ. Повезивање звучног материјала са илустрацијом и текстом, повезивање наслова са текстом или, пак, именовање наслова.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Заједничко прављење илустрованих и писаних материјала (планирање различитих активности, извештај/дневник са путовања, рекламни плакат, програм</w:t>
      </w:r>
      <w:r>
        <w:rPr>
          <w:rFonts w:ascii="Times New Roman" w:hAnsi="Times New Roman" w:cs="Times New Roman"/>
          <w:lang w:val="ru-RU"/>
        </w:rPr>
        <w:t xml:space="preserve"> приредбе или неке друге манифе</w:t>
      </w:r>
      <w:r w:rsidRPr="00DE049D">
        <w:rPr>
          <w:rFonts w:ascii="Times New Roman" w:hAnsi="Times New Roman" w:cs="Times New Roman"/>
          <w:lang w:val="ru-RU"/>
        </w:rPr>
        <w:t xml:space="preserve">стације).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Разумевање писаног језика: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уочавање дистинктивних обележја која указују на граматичке специфичности (род, број, глаголско време, лице...);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препознавање везе између група слова и гласова;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одговарање на једноставна питања у вези са текстом, тачно/ нетачно, вишеструки избор;</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извршавање прочитаних упутстава и наредби.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Писмено изражавање: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повезивање гласова и групе слова;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замењивање речи цртежом или сликом;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проналажење недостајуће речи (употпуњавање низа, проналажење „уљеза”, осмосмерке, укрштене речи, и слично);</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повезивање краћег текста и реченица са сликама/илустрацијама;</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попуњавање формулара (пријава за курс, налепнице нпр. за пртљаг);</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писање честитки и разгледница;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писање краћих текстова.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Увођење дечије књижевности и транспоновање у друге медије: игру, песму, драмски израз, ликовни израз.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Предвиђена је израда два писмена задатка у току школске године.</w:t>
      </w:r>
    </w:p>
    <w:p w:rsidR="00DE049D" w:rsidRDefault="00DE049D" w:rsidP="00DE049D">
      <w:pPr>
        <w:spacing w:after="0" w:line="240" w:lineRule="auto"/>
        <w:jc w:val="both"/>
        <w:rPr>
          <w:rFonts w:ascii="Times New Roman" w:hAnsi="Times New Roman" w:cs="Times New Roman"/>
          <w:b/>
          <w:sz w:val="24"/>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СТРАТЕГИЈЕ ЗА УНАПРЕЂИВАЊЕ И УВЕЖБАВАЊЕ ЈЕЗИЧКИХ ВЕШТИНА </w:t>
      </w:r>
    </w:p>
    <w:p w:rsidR="00DE049D" w:rsidRP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Стога је важно развијати стратегије за унапређивање и увежбавање језичких вештина.</w:t>
      </w:r>
    </w:p>
    <w:p w:rsidR="00DE049D" w:rsidRP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b/>
          <w:lang w:val="ru-RU"/>
        </w:rPr>
      </w:pPr>
      <w:r w:rsidRPr="00DE049D">
        <w:rPr>
          <w:rFonts w:ascii="Times New Roman" w:hAnsi="Times New Roman" w:cs="Times New Roman"/>
          <w:b/>
          <w:lang w:val="ru-RU"/>
        </w:rPr>
        <w:t xml:space="preserve">Слушање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дискурзивну (о врстама и карактеристикама текстова и канала преношења порука),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референцијалну (о темама о којима је реч) и – социокултурну (у вези са комуникативним ситуацијама, различитим начинима формулисања одређених говорних функција и др.).</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Тежина задатака у вези са разумевањем говора зависи од више чинилаца: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од личних особина и способности онога ко слуша, укључујући и његов капацитет когнитивне обраде,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од његове мотивације и разлога због којих слуша дати усмени текст,</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од особина онога ко говори,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од намера с којима говори,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од контекста и околности – повољних и неповољних – у којима се слушање и разумевање остварују,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од карактеристика и врсте текста који се слуша, итд.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Посебно су релевантне следеће: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lastRenderedPageBreak/>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дужина усменог текста;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брзина говора;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јасност изговора и евентуална одступања од стандардног говора;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познавање теме; –</w:t>
      </w:r>
    </w:p>
    <w:p w:rsid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могућност/немогућност поновног слушања и друго.</w:t>
      </w:r>
    </w:p>
    <w:p w:rsidR="00DE049D" w:rsidRDefault="00DE049D" w:rsidP="00DE049D">
      <w:pPr>
        <w:spacing w:after="0" w:line="240" w:lineRule="auto"/>
        <w:jc w:val="both"/>
        <w:rPr>
          <w:rFonts w:ascii="Times New Roman" w:hAnsi="Times New Roman" w:cs="Times New Roman"/>
          <w:lang w:val="ru-RU"/>
        </w:rPr>
      </w:pPr>
    </w:p>
    <w:p w:rsidR="00DE049D" w:rsidRPr="00DE049D" w:rsidRDefault="00DE049D" w:rsidP="00DE049D">
      <w:pPr>
        <w:spacing w:after="0" w:line="240" w:lineRule="auto"/>
        <w:jc w:val="both"/>
        <w:rPr>
          <w:rFonts w:ascii="Times New Roman" w:hAnsi="Times New Roman" w:cs="Times New Roman"/>
          <w:b/>
          <w:lang w:val="ru-RU"/>
        </w:rPr>
      </w:pPr>
      <w:r w:rsidRPr="00DE049D">
        <w:rPr>
          <w:rFonts w:ascii="Times New Roman" w:hAnsi="Times New Roman" w:cs="Times New Roman"/>
          <w:b/>
          <w:lang w:val="ru-RU"/>
        </w:rPr>
        <w:t xml:space="preserve">Читање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w:t>
      </w:r>
      <w:r>
        <w:rPr>
          <w:rFonts w:ascii="Times New Roman" w:hAnsi="Times New Roman" w:cs="Times New Roman"/>
          <w:lang w:val="ru-RU"/>
        </w:rPr>
        <w:t>опходно је узети у обзир одређе</w:t>
      </w:r>
      <w:r w:rsidRPr="00DE049D">
        <w:rPr>
          <w:rFonts w:ascii="Times New Roman" w:hAnsi="Times New Roman" w:cs="Times New Roman"/>
          <w:lang w:val="ru-RU"/>
        </w:rPr>
        <w:t>не факторе који утичу на процес читања, а то су карактеристике читалаца, њихови интереси и мотивација као и нам</w:t>
      </w:r>
      <w:r>
        <w:rPr>
          <w:rFonts w:ascii="Times New Roman" w:hAnsi="Times New Roman" w:cs="Times New Roman"/>
          <w:lang w:val="ru-RU"/>
        </w:rPr>
        <w:t>ере, каракте</w:t>
      </w:r>
      <w:r w:rsidRPr="00DE049D">
        <w:rPr>
          <w:rFonts w:ascii="Times New Roman" w:hAnsi="Times New Roman" w:cs="Times New Roman"/>
          <w:lang w:val="ru-RU"/>
        </w:rPr>
        <w:t xml:space="preserve">ристике текста који се чита, стратегије које читаоци користе, као и захтеви ситуације у којој се чита. На основу намере читаоца разликујемо следеће врсте читања: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читање ради усмеравања;</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читање ради информисаности;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читање ради праћења упутстава;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читање ради задовољства.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Током читања разликујемо и ниво степена разумевања, тако да читамо да бисмо разумели:</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 глобалну информацију;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посебну информацију, </w:t>
      </w:r>
    </w:p>
    <w:p w:rsidR="00DE049D" w:rsidRP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xml:space="preserve">– потпуну информацију; </w:t>
      </w:r>
    </w:p>
    <w:p w:rsidR="00DE049D" w:rsidRDefault="00DE049D" w:rsidP="00DE049D">
      <w:pPr>
        <w:spacing w:after="0" w:line="240" w:lineRule="auto"/>
        <w:jc w:val="both"/>
        <w:rPr>
          <w:rFonts w:ascii="Times New Roman" w:hAnsi="Times New Roman" w:cs="Times New Roman"/>
          <w:lang w:val="ru-RU"/>
        </w:rPr>
      </w:pPr>
      <w:r w:rsidRPr="00DE049D">
        <w:rPr>
          <w:rFonts w:ascii="Times New Roman" w:hAnsi="Times New Roman" w:cs="Times New Roman"/>
          <w:lang w:val="ru-RU"/>
        </w:rPr>
        <w:t>– скривено значење одређене поруке.</w:t>
      </w:r>
    </w:p>
    <w:p w:rsidR="00DE049D" w:rsidRPr="00DE049D" w:rsidRDefault="00DE049D" w:rsidP="00DE049D">
      <w:pPr>
        <w:spacing w:after="0" w:line="240" w:lineRule="auto"/>
        <w:jc w:val="both"/>
        <w:rPr>
          <w:rFonts w:ascii="Times New Roman" w:hAnsi="Times New Roman" w:cs="Times New Roman"/>
          <w:lang w:val="ru-RU"/>
        </w:rPr>
      </w:pPr>
    </w:p>
    <w:p w:rsidR="00DE049D" w:rsidRPr="00E30EA5" w:rsidRDefault="00DE049D" w:rsidP="00DE049D">
      <w:pPr>
        <w:spacing w:after="0" w:line="240" w:lineRule="auto"/>
        <w:jc w:val="both"/>
        <w:rPr>
          <w:rFonts w:ascii="Times New Roman" w:hAnsi="Times New Roman" w:cs="Times New Roman"/>
          <w:b/>
          <w:lang w:val="ru-RU"/>
        </w:rPr>
      </w:pPr>
      <w:r w:rsidRPr="00E30EA5">
        <w:rPr>
          <w:rFonts w:ascii="Times New Roman" w:hAnsi="Times New Roman" w:cs="Times New Roman"/>
          <w:b/>
          <w:lang w:val="ru-RU"/>
        </w:rPr>
        <w:t xml:space="preserve">Писање </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w:t>
      </w:r>
      <w:r w:rsidR="00E30EA5">
        <w:rPr>
          <w:rFonts w:ascii="Times New Roman" w:hAnsi="Times New Roman" w:cs="Times New Roman"/>
          <w:lang w:val="ru-RU"/>
        </w:rPr>
        <w:t>екстова итд.), води белешке, са</w:t>
      </w:r>
      <w:r w:rsidRPr="00E30EA5">
        <w:rPr>
          <w:rFonts w:ascii="Times New Roman" w:hAnsi="Times New Roman" w:cs="Times New Roman"/>
          <w:lang w:val="ru-RU"/>
        </w:rPr>
        <w:t>чини презентације и слично.</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 </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Прогресија означава процес који подразумева усва</w:t>
      </w:r>
      <w:r w:rsidR="00E30EA5">
        <w:rPr>
          <w:rFonts w:ascii="Times New Roman" w:hAnsi="Times New Roman" w:cs="Times New Roman"/>
          <w:lang w:val="ru-RU"/>
        </w:rPr>
        <w:t>јање стра</w:t>
      </w:r>
      <w:r w:rsidRPr="00E30EA5">
        <w:rPr>
          <w:rFonts w:ascii="Times New Roman" w:hAnsi="Times New Roman" w:cs="Times New Roman"/>
          <w:lang w:val="ru-RU"/>
        </w:rPr>
        <w:t>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w:t>
      </w:r>
      <w:r w:rsidR="00E30EA5" w:rsidRPr="00E30EA5">
        <w:rPr>
          <w:rFonts w:ascii="Times New Roman" w:hAnsi="Times New Roman" w:cs="Times New Roman"/>
          <w:lang w:val="ru-RU"/>
        </w:rPr>
        <w:t>мената, уз надоградњу која садр</w:t>
      </w:r>
      <w:r w:rsidRPr="00E30EA5">
        <w:rPr>
          <w:rFonts w:ascii="Times New Roman" w:hAnsi="Times New Roman" w:cs="Times New Roman"/>
          <w:lang w:val="ru-RU"/>
        </w:rPr>
        <w:t>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 теме (ученикова свакодн</w:t>
      </w:r>
      <w:r w:rsidR="00E30EA5" w:rsidRPr="00E30EA5">
        <w:rPr>
          <w:rFonts w:ascii="Times New Roman" w:hAnsi="Times New Roman" w:cs="Times New Roman"/>
          <w:lang w:val="ru-RU"/>
        </w:rPr>
        <w:t>евница и окружење, лично интере</w:t>
      </w:r>
      <w:r w:rsidRPr="00E30EA5">
        <w:rPr>
          <w:rFonts w:ascii="Times New Roman" w:hAnsi="Times New Roman" w:cs="Times New Roman"/>
          <w:lang w:val="ru-RU"/>
        </w:rPr>
        <w:t>совање, актуелни догађаји и ра</w:t>
      </w:r>
      <w:r w:rsidR="00E30EA5" w:rsidRPr="00E30EA5">
        <w:rPr>
          <w:rFonts w:ascii="Times New Roman" w:hAnsi="Times New Roman" w:cs="Times New Roman"/>
          <w:lang w:val="ru-RU"/>
        </w:rPr>
        <w:t>зни аспекти из друштвено-култур</w:t>
      </w:r>
      <w:r w:rsidRPr="00E30EA5">
        <w:rPr>
          <w:rFonts w:ascii="Times New Roman" w:hAnsi="Times New Roman" w:cs="Times New Roman"/>
          <w:lang w:val="ru-RU"/>
        </w:rPr>
        <w:t>ног контекста, као и теме у ве</w:t>
      </w:r>
      <w:r w:rsidR="00E30EA5" w:rsidRPr="00E30EA5">
        <w:rPr>
          <w:rFonts w:ascii="Times New Roman" w:hAnsi="Times New Roman" w:cs="Times New Roman"/>
          <w:lang w:val="ru-RU"/>
        </w:rPr>
        <w:t>зи са различитим наставним пред</w:t>
      </w:r>
      <w:r w:rsidRPr="00E30EA5">
        <w:rPr>
          <w:rFonts w:ascii="Times New Roman" w:hAnsi="Times New Roman" w:cs="Times New Roman"/>
          <w:lang w:val="ru-RU"/>
        </w:rPr>
        <w:t xml:space="preserve">метима); </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 текстуалне врсте и дужина текста (формални и неформални текстови, резимирање, личне белешке);</w:t>
      </w:r>
    </w:p>
    <w:p w:rsidR="00E30EA5" w:rsidRPr="00E30EA5" w:rsidRDefault="00DE049D" w:rsidP="00DE049D">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 </w:t>
      </w:r>
    </w:p>
    <w:p w:rsidR="00DE049D" w:rsidRPr="00E30EA5" w:rsidRDefault="00DE049D" w:rsidP="00DE049D">
      <w:pPr>
        <w:spacing w:after="0" w:line="240" w:lineRule="auto"/>
        <w:jc w:val="both"/>
        <w:rPr>
          <w:rFonts w:ascii="Times New Roman" w:hAnsi="Times New Roman" w:cs="Times New Roman"/>
          <w:b/>
          <w:sz w:val="24"/>
          <w:lang w:val="ru-RU"/>
        </w:rPr>
      </w:pPr>
      <w:r w:rsidRPr="00E30EA5">
        <w:rPr>
          <w:rFonts w:ascii="Times New Roman" w:hAnsi="Times New Roman" w:cs="Times New Roman"/>
          <w:lang w:val="ru-RU"/>
        </w:rPr>
        <w:t>– степен самосталности уче</w:t>
      </w:r>
      <w:r w:rsidR="00E30EA5">
        <w:rPr>
          <w:rFonts w:ascii="Times New Roman" w:hAnsi="Times New Roman" w:cs="Times New Roman"/>
          <w:lang w:val="ru-RU"/>
        </w:rPr>
        <w:t>ника (од вођеног/усмераваног пи</w:t>
      </w:r>
      <w:r w:rsidRPr="00E30EA5">
        <w:rPr>
          <w:rFonts w:ascii="Times New Roman" w:hAnsi="Times New Roman" w:cs="Times New Roman"/>
          <w:lang w:val="ru-RU"/>
        </w:rPr>
        <w:t>сања, у коме се ученицима олакшава писање конкретним задацима и упутствима, до самосталног писања).</w:t>
      </w:r>
    </w:p>
    <w:p w:rsidR="001C4CA5" w:rsidRDefault="001C4CA5" w:rsidP="001726A7">
      <w:pPr>
        <w:spacing w:after="0" w:line="240" w:lineRule="auto"/>
        <w:rPr>
          <w:rFonts w:ascii="Times New Roman" w:hAnsi="Times New Roman" w:cs="Times New Roman"/>
          <w:sz w:val="24"/>
          <w:lang w:val="ru-RU"/>
        </w:rPr>
      </w:pPr>
    </w:p>
    <w:p w:rsidR="00E30EA5" w:rsidRPr="00E30EA5" w:rsidRDefault="00E30EA5" w:rsidP="001726A7">
      <w:pPr>
        <w:spacing w:after="0" w:line="240" w:lineRule="auto"/>
        <w:rPr>
          <w:rFonts w:ascii="Times New Roman" w:hAnsi="Times New Roman" w:cs="Times New Roman"/>
          <w:lang w:val="ru-RU"/>
        </w:rPr>
      </w:pPr>
      <w:r w:rsidRPr="00E30EA5">
        <w:rPr>
          <w:rFonts w:ascii="Times New Roman" w:hAnsi="Times New Roman" w:cs="Times New Roman"/>
          <w:b/>
          <w:lang w:val="ru-RU"/>
        </w:rPr>
        <w:t>Говор</w:t>
      </w:r>
      <w:r w:rsidRPr="00E30EA5">
        <w:rPr>
          <w:rFonts w:ascii="Times New Roman" w:hAnsi="Times New Roman" w:cs="Times New Roman"/>
          <w:lang w:val="ru-RU"/>
        </w:rPr>
        <w:t xml:space="preserve">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lastRenderedPageBreak/>
        <w:t xml:space="preserve">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 </w:t>
      </w:r>
    </w:p>
    <w:p w:rsidR="00E30EA5" w:rsidRPr="00E30EA5" w:rsidRDefault="00E30EA5" w:rsidP="001726A7">
      <w:pPr>
        <w:spacing w:after="0" w:line="240" w:lineRule="auto"/>
        <w:rPr>
          <w:rFonts w:ascii="Times New Roman" w:hAnsi="Times New Roman" w:cs="Times New Roman"/>
          <w:lang w:val="ru-RU"/>
        </w:rPr>
      </w:pPr>
      <w:r w:rsidRPr="00E30EA5">
        <w:rPr>
          <w:rFonts w:ascii="Times New Roman" w:hAnsi="Times New Roman" w:cs="Times New Roman"/>
          <w:lang w:val="ru-RU"/>
        </w:rPr>
        <w:t xml:space="preserve">Активности монолошке говорне продукције су: </w:t>
      </w:r>
    </w:p>
    <w:p w:rsidR="00E30EA5" w:rsidRPr="00E30EA5" w:rsidRDefault="00E30EA5" w:rsidP="001726A7">
      <w:pPr>
        <w:spacing w:after="0" w:line="240" w:lineRule="auto"/>
        <w:rPr>
          <w:rFonts w:ascii="Times New Roman" w:hAnsi="Times New Roman" w:cs="Times New Roman"/>
          <w:lang w:val="ru-RU"/>
        </w:rPr>
      </w:pPr>
      <w:r w:rsidRPr="00E30EA5">
        <w:rPr>
          <w:rFonts w:ascii="Times New Roman" w:hAnsi="Times New Roman" w:cs="Times New Roman"/>
          <w:lang w:val="ru-RU"/>
        </w:rPr>
        <w:t xml:space="preserve">– јавно обраћање (саопштења, давање упутстава и информација); </w:t>
      </w:r>
    </w:p>
    <w:p w:rsidR="00E30EA5" w:rsidRPr="00E30EA5" w:rsidRDefault="00E30EA5" w:rsidP="001726A7">
      <w:pPr>
        <w:spacing w:after="0" w:line="240" w:lineRule="auto"/>
        <w:rPr>
          <w:rFonts w:ascii="Times New Roman" w:hAnsi="Times New Roman" w:cs="Times New Roman"/>
          <w:lang w:val="ru-RU"/>
        </w:rPr>
      </w:pPr>
      <w:r w:rsidRPr="00E30EA5">
        <w:rPr>
          <w:rFonts w:ascii="Times New Roman" w:hAnsi="Times New Roman" w:cs="Times New Roman"/>
          <w:lang w:val="ru-RU"/>
        </w:rPr>
        <w:t xml:space="preserve">– излагање пред публиком (предавања, презентације, репортаже, извештавање и коментари о неким догађајима и сл.).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Ове активности се могу реализовати на различите начине и то: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читањем писаног текста пред публиком;</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спонтаним излагањем или излагањем уз помоћ визуелне подршке у виду табела, дијаграма, цртежа и др.</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 реализацијом увежбане улоге или певањем.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Интеракција се може реализовати кроз низ активности, на пример: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размену информација,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спонтану конверзацију,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неформалну или формалну дискусију, дебату, </w:t>
      </w:r>
    </w:p>
    <w:p w:rsidR="00E30EA5" w:rsidRPr="00E30EA5" w:rsidRDefault="00E30EA5" w:rsidP="00E30EA5">
      <w:pPr>
        <w:spacing w:after="0" w:line="240" w:lineRule="auto"/>
        <w:jc w:val="both"/>
        <w:rPr>
          <w:rFonts w:ascii="Times New Roman" w:hAnsi="Times New Roman" w:cs="Times New Roman"/>
          <w:sz w:val="24"/>
          <w:lang w:val="ru-RU"/>
        </w:rPr>
      </w:pPr>
      <w:r w:rsidRPr="00E30EA5">
        <w:rPr>
          <w:rFonts w:ascii="Times New Roman" w:hAnsi="Times New Roman" w:cs="Times New Roman"/>
          <w:lang w:val="ru-RU"/>
        </w:rPr>
        <w:t>– интервју или преговарање, заједничко планирање и сарадњу.</w:t>
      </w:r>
    </w:p>
    <w:p w:rsidR="001C4CA5" w:rsidRDefault="001C4CA5" w:rsidP="001726A7">
      <w:pPr>
        <w:spacing w:after="0" w:line="240" w:lineRule="auto"/>
        <w:rPr>
          <w:rFonts w:ascii="Times New Roman" w:hAnsi="Times New Roman" w:cs="Times New Roman"/>
          <w:sz w:val="24"/>
          <w:lang w:val="ru-RU"/>
        </w:rPr>
      </w:pPr>
    </w:p>
    <w:p w:rsidR="00E30EA5" w:rsidRPr="00E30EA5" w:rsidRDefault="00E30EA5" w:rsidP="001726A7">
      <w:pPr>
        <w:spacing w:after="0" w:line="240" w:lineRule="auto"/>
        <w:rPr>
          <w:rFonts w:ascii="Times New Roman" w:hAnsi="Times New Roman" w:cs="Times New Roman"/>
          <w:b/>
          <w:lang w:val="ru-RU"/>
        </w:rPr>
      </w:pPr>
      <w:r w:rsidRPr="00E30EA5">
        <w:rPr>
          <w:rFonts w:ascii="Times New Roman" w:hAnsi="Times New Roman" w:cs="Times New Roman"/>
          <w:b/>
          <w:lang w:val="ru-RU"/>
        </w:rPr>
        <w:t xml:space="preserve">Социокултурна компетенција и медијација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r w:rsidRPr="00E30EA5">
        <w:rPr>
          <w:rFonts w:ascii="Times New Roman" w:hAnsi="Times New Roman" w:cs="Times New Roman"/>
          <w:b/>
          <w:lang w:val="ru-RU"/>
        </w:rPr>
        <w:t>Социокултурна компетенција</w:t>
      </w:r>
      <w:r w:rsidRPr="00E30EA5">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 </w:t>
      </w:r>
    </w:p>
    <w:p w:rsid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Посебан аспект социокултурне компетенције представља интеркултурна компетенција,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w:t>
      </w:r>
      <w:r>
        <w:rPr>
          <w:rFonts w:ascii="Times New Roman" w:hAnsi="Times New Roman" w:cs="Times New Roman"/>
          <w:lang w:val="ru-RU"/>
        </w:rPr>
        <w:t>ја такође подразумева и развија</w:t>
      </w:r>
      <w:r w:rsidRPr="00E30EA5">
        <w:rPr>
          <w:rFonts w:ascii="Times New Roman" w:hAnsi="Times New Roman" w:cs="Times New Roman"/>
          <w:lang w:val="ru-RU"/>
        </w:rPr>
        <w:t>ње толеранције и позитивног ст</w:t>
      </w:r>
      <w:r>
        <w:rPr>
          <w:rFonts w:ascii="Times New Roman" w:hAnsi="Times New Roman" w:cs="Times New Roman"/>
          <w:lang w:val="ru-RU"/>
        </w:rPr>
        <w:t>ава према индивидуалним и колек</w:t>
      </w:r>
      <w:r w:rsidRPr="00E30EA5">
        <w:rPr>
          <w:rFonts w:ascii="Times New Roman" w:hAnsi="Times New Roman" w:cs="Times New Roman"/>
          <w:lang w:val="ru-RU"/>
        </w:rPr>
        <w:t xml:space="preserve">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 </w:t>
      </w:r>
      <w:r w:rsidRPr="00E30EA5">
        <w:rPr>
          <w:rFonts w:ascii="Times New Roman" w:hAnsi="Times New Roman" w:cs="Times New Roman"/>
          <w:b/>
          <w:lang w:val="ru-RU"/>
        </w:rPr>
        <w:t>Медијација</w:t>
      </w:r>
      <w:r w:rsidRPr="00E30EA5">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Pr>
          <w:rFonts w:ascii="Times New Roman" w:hAnsi="Times New Roman" w:cs="Times New Roman"/>
          <w:lang w:val="ru-RU"/>
        </w:rPr>
        <w:t>нологија, итд.) и способност из</w:t>
      </w:r>
      <w:r w:rsidRPr="00E30EA5">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p>
    <w:p w:rsidR="00E30EA5" w:rsidRDefault="00E30EA5" w:rsidP="00E30EA5">
      <w:pPr>
        <w:spacing w:after="0" w:line="240" w:lineRule="auto"/>
        <w:jc w:val="both"/>
        <w:rPr>
          <w:rFonts w:ascii="Times New Roman" w:hAnsi="Times New Roman" w:cs="Times New Roman"/>
          <w:lang w:val="ru-RU"/>
        </w:rPr>
      </w:pP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УПУТСТВО ЗА ТУМАЧЕЊЕ ГРАМАТИЧКИХ САДРЖАЈА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lastRenderedPageBreak/>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w:t>
      </w:r>
      <w:r>
        <w:rPr>
          <w:rFonts w:ascii="Times New Roman" w:hAnsi="Times New Roman" w:cs="Times New Roman"/>
          <w:lang w:val="ru-RU"/>
        </w:rPr>
        <w:t>ализе и примене граматичких зна</w:t>
      </w:r>
      <w:r w:rsidRPr="00E30EA5">
        <w:rPr>
          <w:rFonts w:ascii="Times New Roman" w:hAnsi="Times New Roman" w:cs="Times New Roman"/>
          <w:lang w:val="ru-RU"/>
        </w:rPr>
        <w:t>ња, као прилог изграђивању и унапређивању културе говора. Улога граматике у процесу овладавања језиком је пре свега практична и састоји се у пост</w:t>
      </w:r>
      <w:r>
        <w:rPr>
          <w:rFonts w:ascii="Times New Roman" w:hAnsi="Times New Roman" w:cs="Times New Roman"/>
          <w:lang w:val="ru-RU"/>
        </w:rPr>
        <w:t>ављању основе за развијање кому</w:t>
      </w:r>
      <w:r w:rsidRPr="00E30EA5">
        <w:rPr>
          <w:rFonts w:ascii="Times New Roman" w:hAnsi="Times New Roman" w:cs="Times New Roman"/>
          <w:lang w:val="ru-RU"/>
        </w:rPr>
        <w:t>никативне компетенције. Граматичке појаве треба посматрати са функционалног аспекта (функцио</w:t>
      </w:r>
      <w:r>
        <w:rPr>
          <w:rFonts w:ascii="Times New Roman" w:hAnsi="Times New Roman" w:cs="Times New Roman"/>
          <w:lang w:val="ru-RU"/>
        </w:rPr>
        <w:t>нални приступ). У процесу наста</w:t>
      </w:r>
      <w:r w:rsidRPr="00E30EA5">
        <w:rPr>
          <w:rFonts w:ascii="Times New Roman" w:hAnsi="Times New Roman" w:cs="Times New Roman"/>
          <w:lang w:val="ru-RU"/>
        </w:rPr>
        <w:t xml:space="preserve">ве страног језика у што већој мери треба укључивати оне </w:t>
      </w:r>
      <w:r>
        <w:rPr>
          <w:rFonts w:ascii="Times New Roman" w:hAnsi="Times New Roman" w:cs="Times New Roman"/>
          <w:lang w:val="ru-RU"/>
        </w:rPr>
        <w:t>грама</w:t>
      </w:r>
      <w:r w:rsidRPr="00E30EA5">
        <w:rPr>
          <w:rFonts w:ascii="Times New Roman" w:hAnsi="Times New Roman" w:cs="Times New Roman"/>
          <w:lang w:val="ru-RU"/>
        </w:rPr>
        <w:t>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w:t>
      </w:r>
      <w:r>
        <w:rPr>
          <w:rFonts w:ascii="Times New Roman" w:hAnsi="Times New Roman" w:cs="Times New Roman"/>
          <w:lang w:val="ru-RU"/>
        </w:rPr>
        <w:t>. Треба тежити томе да се грама</w:t>
      </w:r>
      <w:r w:rsidRPr="00E30EA5">
        <w:rPr>
          <w:rFonts w:ascii="Times New Roman" w:hAnsi="Times New Roman" w:cs="Times New Roman"/>
          <w:lang w:val="ru-RU"/>
        </w:rPr>
        <w:t>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w:t>
      </w:r>
      <w:r>
        <w:rPr>
          <w:rFonts w:ascii="Times New Roman" w:hAnsi="Times New Roman" w:cs="Times New Roman"/>
          <w:lang w:val="ru-RU"/>
        </w:rPr>
        <w:t>езика, према јасно утврђеним ци</w:t>
      </w:r>
      <w:r w:rsidRPr="00E30EA5">
        <w:rPr>
          <w:rFonts w:ascii="Times New Roman" w:hAnsi="Times New Roman" w:cs="Times New Roman"/>
          <w:lang w:val="ru-RU"/>
        </w:rPr>
        <w:t xml:space="preserve">љевима, стандардима и исходима наставе страних језика. </w:t>
      </w: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w:t>
      </w:r>
      <w:r>
        <w:rPr>
          <w:rFonts w:ascii="Times New Roman" w:hAnsi="Times New Roman" w:cs="Times New Roman"/>
          <w:lang w:val="ru-RU"/>
        </w:rPr>
        <w:t xml:space="preserve"> надограђују се сложеније грама</w:t>
      </w:r>
      <w:r w:rsidRPr="00E30EA5">
        <w:rPr>
          <w:rFonts w:ascii="Times New Roman" w:hAnsi="Times New Roman" w:cs="Times New Roman"/>
          <w:lang w:val="ru-RU"/>
        </w:rPr>
        <w:t>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Главни циљ наставе страно</w:t>
      </w:r>
      <w:r>
        <w:rPr>
          <w:rFonts w:ascii="Times New Roman" w:hAnsi="Times New Roman" w:cs="Times New Roman"/>
          <w:lang w:val="ru-RU"/>
        </w:rPr>
        <w:t>г језика јесте развијање комуни</w:t>
      </w:r>
      <w:r w:rsidRPr="00E30EA5">
        <w:rPr>
          <w:rFonts w:ascii="Times New Roman" w:hAnsi="Times New Roman" w:cs="Times New Roman"/>
          <w:lang w:val="ru-RU"/>
        </w:rPr>
        <w:t xml:space="preserve">кативне компетенције на одређеном језичком нивоу, у складу са статусом језика и годином учења. </w:t>
      </w:r>
      <w:r>
        <w:rPr>
          <w:rFonts w:ascii="Times New Roman" w:hAnsi="Times New Roman" w:cs="Times New Roman"/>
          <w:lang w:val="ru-RU"/>
        </w:rPr>
        <w:t>С тим у вези, уз одређене грама</w:t>
      </w:r>
      <w:r w:rsidRPr="00E30EA5">
        <w:rPr>
          <w:rFonts w:ascii="Times New Roman" w:hAnsi="Times New Roman" w:cs="Times New Roman"/>
          <w:lang w:val="ru-RU"/>
        </w:rPr>
        <w:t>тичке категорије стоји напомена да се усвајају рецептивно, док се друге усвајају продуктивно.</w:t>
      </w:r>
    </w:p>
    <w:p w:rsidR="00E30EA5" w:rsidRDefault="00E30EA5" w:rsidP="00E30EA5">
      <w:pPr>
        <w:spacing w:after="0" w:line="240" w:lineRule="auto"/>
        <w:jc w:val="both"/>
        <w:rPr>
          <w:rFonts w:ascii="Times New Roman" w:hAnsi="Times New Roman" w:cs="Times New Roman"/>
          <w:lang w:val="ru-RU"/>
        </w:rPr>
      </w:pP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ПРАЋЕЊЕ И ВРЕДНОВАЊЕ</w:t>
      </w:r>
    </w:p>
    <w:p w:rsidR="00E30EA5" w:rsidRPr="00E30EA5" w:rsidRDefault="00E30EA5" w:rsidP="00E30EA5">
      <w:pPr>
        <w:spacing w:after="0" w:line="240" w:lineRule="auto"/>
        <w:jc w:val="both"/>
        <w:rPr>
          <w:rFonts w:ascii="Times New Roman" w:hAnsi="Times New Roman" w:cs="Times New Roman"/>
          <w:lang w:val="ru-RU"/>
        </w:rPr>
      </w:pPr>
    </w:p>
    <w:p w:rsidR="00E30EA5" w:rsidRPr="00E30EA5" w:rsidRDefault="00E30EA5" w:rsidP="00E30EA5">
      <w:pPr>
        <w:spacing w:after="0" w:line="240" w:lineRule="auto"/>
        <w:jc w:val="both"/>
        <w:rPr>
          <w:rFonts w:ascii="Times New Roman" w:hAnsi="Times New Roman" w:cs="Times New Roman"/>
          <w:lang w:val="ru-RU"/>
        </w:rPr>
      </w:pPr>
      <w:r w:rsidRPr="00E30EA5">
        <w:rPr>
          <w:rFonts w:ascii="Times New Roman" w:hAnsi="Times New Roman" w:cs="Times New Roman"/>
          <w:lang w:val="ru-RU"/>
        </w:rPr>
        <w:t xml:space="preserve"> 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E30EA5">
        <w:rPr>
          <w:rFonts w:ascii="Times New Roman" w:hAnsi="Times New Roman" w:cs="Times New Roman"/>
          <w:lang w:val="ru-RU"/>
        </w:rPr>
        <w:t>ставни процес.</w:t>
      </w:r>
    </w:p>
    <w:p w:rsidR="00E30EA5" w:rsidRPr="00E30EA5" w:rsidRDefault="00E30EA5" w:rsidP="00E30EA5">
      <w:pPr>
        <w:spacing w:after="0" w:line="240" w:lineRule="auto"/>
        <w:jc w:val="both"/>
        <w:rPr>
          <w:rFonts w:ascii="Times New Roman" w:hAnsi="Times New Roman" w:cs="Times New Roman"/>
          <w:sz w:val="24"/>
          <w:lang w:val="ru-RU"/>
        </w:rPr>
      </w:pPr>
      <w:r w:rsidRPr="00E30EA5">
        <w:rPr>
          <w:rFonts w:ascii="Times New Roman" w:hAnsi="Times New Roman" w:cs="Times New Roman"/>
          <w:lang w:val="ru-RU"/>
        </w:rPr>
        <w:t xml:space="preserve"> Процес праћења остварености исхода почиње проценом нивоа знања ученика на почетк</w:t>
      </w:r>
      <w:r>
        <w:rPr>
          <w:rFonts w:ascii="Times New Roman" w:hAnsi="Times New Roman" w:cs="Times New Roman"/>
          <w:lang w:val="ru-RU"/>
        </w:rPr>
        <w:t>у школске године како би настав</w:t>
      </w:r>
      <w:r w:rsidRPr="00E30EA5">
        <w:rPr>
          <w:rFonts w:ascii="Times New Roman" w:hAnsi="Times New Roman" w:cs="Times New Roman"/>
          <w:lang w:val="ru-RU"/>
        </w:rPr>
        <w:t>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w:t>
      </w:r>
      <w:r>
        <w:rPr>
          <w:rFonts w:ascii="Times New Roman" w:hAnsi="Times New Roman" w:cs="Times New Roman"/>
          <w:lang w:val="ru-RU"/>
        </w:rPr>
        <w:t>о праће</w:t>
      </w:r>
      <w:r w:rsidRPr="00E30EA5">
        <w:rPr>
          <w:rFonts w:ascii="Times New Roman" w:hAnsi="Times New Roman" w:cs="Times New Roman"/>
          <w:lang w:val="ru-RU"/>
        </w:rPr>
        <w:t>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w:t>
      </w:r>
      <w:r>
        <w:rPr>
          <w:rFonts w:ascii="Times New Roman" w:hAnsi="Times New Roman" w:cs="Times New Roman"/>
          <w:lang w:val="ru-RU"/>
        </w:rPr>
        <w:t>ику њихових постигнућа. Оцењива</w:t>
      </w:r>
      <w:r w:rsidRPr="00E30EA5">
        <w:rPr>
          <w:rFonts w:ascii="Times New Roman" w:hAnsi="Times New Roman" w:cs="Times New Roman"/>
          <w:lang w:val="ru-RU"/>
        </w:rPr>
        <w:t xml:space="preserve">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w:t>
      </w:r>
      <w:r>
        <w:rPr>
          <w:rFonts w:ascii="Times New Roman" w:hAnsi="Times New Roman" w:cs="Times New Roman"/>
          <w:lang w:val="ru-RU"/>
        </w:rPr>
        <w:t>њихових комуникативних компетен</w:t>
      </w:r>
      <w:r w:rsidRPr="00E30EA5">
        <w:rPr>
          <w:rFonts w:ascii="Times New Roman" w:hAnsi="Times New Roman" w:cs="Times New Roman"/>
          <w:lang w:val="ru-RU"/>
        </w:rPr>
        <w:t>ција, развоју вештина и способности неопходних за даљи рад и образовање. То се постиже оцењивањем различитих елемената као што су језичке вештине (читање,</w:t>
      </w:r>
      <w:r>
        <w:rPr>
          <w:rFonts w:ascii="Times New Roman" w:hAnsi="Times New Roman" w:cs="Times New Roman"/>
          <w:lang w:val="ru-RU"/>
        </w:rPr>
        <w:t xml:space="preserve"> слушање, говор и писање), усво</w:t>
      </w:r>
      <w:r w:rsidRPr="00E30EA5">
        <w:rPr>
          <w:rFonts w:ascii="Times New Roman" w:hAnsi="Times New Roman" w:cs="Times New Roman"/>
          <w:lang w:val="ru-RU"/>
        </w:rPr>
        <w:t>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w:t>
      </w:r>
      <w:r>
        <w:rPr>
          <w:rFonts w:ascii="Times New Roman" w:hAnsi="Times New Roman" w:cs="Times New Roman"/>
          <w:lang w:val="ru-RU"/>
        </w:rPr>
        <w:t>њивања буду познати уче</w:t>
      </w:r>
      <w:r w:rsidRPr="00E30EA5">
        <w:rPr>
          <w:rFonts w:ascii="Times New Roman" w:hAnsi="Times New Roman" w:cs="Times New Roman"/>
          <w:lang w:val="ru-RU"/>
        </w:rPr>
        <w:t>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w:t>
      </w:r>
      <w:r>
        <w:rPr>
          <w:rFonts w:ascii="Times New Roman" w:hAnsi="Times New Roman" w:cs="Times New Roman"/>
          <w:lang w:val="ru-RU"/>
        </w:rPr>
        <w:t>ућавају пози</w:t>
      </w:r>
      <w:r w:rsidRPr="00E30EA5">
        <w:rPr>
          <w:rFonts w:ascii="Times New Roman" w:hAnsi="Times New Roman" w:cs="Times New Roman"/>
          <w:lang w:val="ru-RU"/>
        </w:rPr>
        <w:t>тивну и здраву атмосферу у наставном процесу, као и квалитетне међусобне односе и комуникацију на релацији ученик–наставник, као и ученик–ученик,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1C4CA5" w:rsidRPr="00E30EA5" w:rsidRDefault="001C4CA5" w:rsidP="001726A7">
      <w:pPr>
        <w:spacing w:after="0" w:line="240" w:lineRule="auto"/>
        <w:rPr>
          <w:rFonts w:ascii="Times New Roman" w:hAnsi="Times New Roman" w:cs="Times New Roman"/>
          <w:sz w:val="24"/>
          <w:lang w:val="ru-RU"/>
        </w:rPr>
      </w:pPr>
    </w:p>
    <w:p w:rsidR="001C4CA5" w:rsidRPr="00E30EA5" w:rsidRDefault="001C4CA5" w:rsidP="001726A7">
      <w:pPr>
        <w:spacing w:after="0" w:line="240" w:lineRule="auto"/>
        <w:rPr>
          <w:rFonts w:ascii="Times New Roman" w:hAnsi="Times New Roman" w:cs="Times New Roman"/>
          <w:sz w:val="24"/>
          <w:lang w:val="ru-RU"/>
        </w:rPr>
      </w:pPr>
    </w:p>
    <w:p w:rsidR="001C4CA5" w:rsidRPr="00DE049D" w:rsidRDefault="001C4CA5" w:rsidP="001726A7">
      <w:pPr>
        <w:spacing w:after="0" w:line="240" w:lineRule="auto"/>
        <w:rPr>
          <w:rFonts w:ascii="Times New Roman" w:hAnsi="Times New Roman" w:cs="Times New Roman"/>
          <w:sz w:val="24"/>
          <w:lang w:val="ru-RU"/>
        </w:rPr>
        <w:sectPr w:rsidR="001C4CA5" w:rsidRPr="00DE049D" w:rsidSect="00B81AB7">
          <w:type w:val="continuous"/>
          <w:pgSz w:w="15840" w:h="12240" w:orient="landscape"/>
          <w:pgMar w:top="720" w:right="720" w:bottom="720" w:left="720" w:header="720" w:footer="720" w:gutter="0"/>
          <w:cols w:space="720"/>
          <w:docGrid w:linePitch="360"/>
        </w:sectPr>
      </w:pPr>
    </w:p>
    <w:p w:rsidR="00E30EA5" w:rsidRPr="00E30EA5" w:rsidRDefault="00E30EA5" w:rsidP="00E30EA5">
      <w:pPr>
        <w:spacing w:after="0" w:line="240" w:lineRule="auto"/>
        <w:rPr>
          <w:rFonts w:ascii="Times New Roman" w:hAnsi="Times New Roman" w:cs="Times New Roman"/>
          <w:b/>
          <w:sz w:val="24"/>
          <w:lang w:val="ru-RU"/>
        </w:rPr>
      </w:pPr>
      <w:r w:rsidRPr="00E30EA5">
        <w:rPr>
          <w:rFonts w:ascii="Times New Roman" w:hAnsi="Times New Roman" w:cs="Times New Roman"/>
          <w:sz w:val="24"/>
          <w:lang w:val="ru-RU"/>
        </w:rPr>
        <w:lastRenderedPageBreak/>
        <w:t xml:space="preserve">Назив предмета: </w:t>
      </w:r>
      <w:r w:rsidRPr="00E30EA5">
        <w:rPr>
          <w:rFonts w:ascii="Times New Roman" w:hAnsi="Times New Roman" w:cs="Times New Roman"/>
          <w:b/>
          <w:sz w:val="24"/>
          <w:lang w:val="ru-RU"/>
        </w:rPr>
        <w:t>ВЕРСКА НАСТАВА – ПРАВОСЛАВНИ КАТИХИЗИС</w:t>
      </w:r>
    </w:p>
    <w:p w:rsidR="00E30EA5" w:rsidRPr="00E30EA5" w:rsidRDefault="00E30EA5" w:rsidP="001C4CA5">
      <w:pPr>
        <w:spacing w:after="0" w:line="240" w:lineRule="auto"/>
        <w:rPr>
          <w:rFonts w:ascii="Times New Roman" w:hAnsi="Times New Roman" w:cs="Times New Roman"/>
          <w:sz w:val="28"/>
          <w:lang w:val="ru-RU"/>
        </w:rPr>
      </w:pPr>
      <w:r w:rsidRPr="00E30EA5">
        <w:rPr>
          <w:rFonts w:ascii="Times New Roman" w:hAnsi="Times New Roman" w:cs="Times New Roman"/>
          <w:sz w:val="24"/>
          <w:lang w:val="ru-RU"/>
        </w:rPr>
        <w:t xml:space="preserve"> Разред: </w:t>
      </w:r>
      <w:r w:rsidRPr="00E30EA5">
        <w:rPr>
          <w:rFonts w:ascii="Times New Roman" w:hAnsi="Times New Roman" w:cs="Times New Roman"/>
          <w:b/>
          <w:sz w:val="24"/>
          <w:lang w:val="ru-RU"/>
        </w:rPr>
        <w:t>Седми</w:t>
      </w:r>
    </w:p>
    <w:p w:rsidR="00E30EA5" w:rsidRDefault="00E30EA5" w:rsidP="001C4CA5">
      <w:pPr>
        <w:spacing w:after="0" w:line="240" w:lineRule="auto"/>
        <w:rPr>
          <w:rFonts w:ascii="Times New Roman" w:hAnsi="Times New Roman" w:cs="Times New Roman"/>
          <w:sz w:val="24"/>
          <w:lang w:val="ru-RU"/>
        </w:rPr>
      </w:pPr>
      <w:r w:rsidRPr="00E30EA5">
        <w:rPr>
          <w:rFonts w:ascii="Times New Roman" w:hAnsi="Times New Roman" w:cs="Times New Roman"/>
          <w:sz w:val="24"/>
          <w:lang w:val="ru-RU"/>
        </w:rPr>
        <w:t xml:space="preserve">Годишњи фонд часова: </w:t>
      </w:r>
      <w:r w:rsidRPr="00E30EA5">
        <w:rPr>
          <w:rFonts w:ascii="Times New Roman" w:hAnsi="Times New Roman" w:cs="Times New Roman"/>
          <w:b/>
          <w:sz w:val="24"/>
          <w:lang w:val="ru-RU"/>
        </w:rPr>
        <w:t>36 часова</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90"/>
        <w:gridCol w:w="4878"/>
      </w:tblGrid>
      <w:tr w:rsidR="00E30EA5" w:rsidTr="00E30EA5">
        <w:trPr>
          <w:trHeight w:val="949"/>
        </w:trPr>
        <w:tc>
          <w:tcPr>
            <w:tcW w:w="5508" w:type="dxa"/>
            <w:shd w:val="clear" w:color="auto" w:fill="EAF1DD" w:themeFill="accent3" w:themeFillTint="33"/>
          </w:tcPr>
          <w:p w:rsidR="00E30EA5" w:rsidRPr="00A3511A" w:rsidRDefault="00E30EA5" w:rsidP="00C8698F">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E30EA5" w:rsidRPr="00A3511A" w:rsidRDefault="00E30EA5" w:rsidP="00C8698F">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E30EA5" w:rsidRPr="00A3511A" w:rsidRDefault="00E30EA5" w:rsidP="00C8698F">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E30EA5" w:rsidRPr="00A3511A" w:rsidRDefault="00E30EA5" w:rsidP="00C8698F">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E30EA5" w:rsidRPr="00201C80" w:rsidTr="00E30EA5">
        <w:trPr>
          <w:trHeight w:val="321"/>
        </w:trPr>
        <w:tc>
          <w:tcPr>
            <w:tcW w:w="5508" w:type="dxa"/>
          </w:tcPr>
          <w:p w:rsidR="00651DB5" w:rsidRPr="00651DB5" w:rsidRDefault="00E30EA5" w:rsidP="00C8698F">
            <w:pPr>
              <w:pStyle w:val="BodyText"/>
              <w:spacing w:before="38"/>
              <w:ind w:left="0"/>
              <w:rPr>
                <w:sz w:val="22"/>
                <w:szCs w:val="22"/>
                <w:lang w:val="ru-RU"/>
              </w:rPr>
            </w:pPr>
            <w:r w:rsidRPr="00651DB5">
              <w:rPr>
                <w:sz w:val="22"/>
                <w:szCs w:val="22"/>
                <w:lang w:val="ru-RU"/>
              </w:rPr>
              <w:t xml:space="preserve">моћи да сагледа садржаје којима ће се бавити настава Православног катихизиса у току 7. разреда основне школе;  </w:t>
            </w:r>
          </w:p>
          <w:p w:rsidR="00E30EA5" w:rsidRPr="00651DB5" w:rsidRDefault="00E30EA5" w:rsidP="00C8698F">
            <w:pPr>
              <w:pStyle w:val="BodyText"/>
              <w:spacing w:before="38"/>
              <w:ind w:left="0"/>
              <w:rPr>
                <w:sz w:val="22"/>
                <w:szCs w:val="22"/>
                <w:lang w:val="ru-RU"/>
              </w:rPr>
            </w:pPr>
            <w:r w:rsidRPr="00651DB5">
              <w:rPr>
                <w:sz w:val="22"/>
                <w:szCs w:val="22"/>
                <w:lang w:val="ru-RU"/>
              </w:rPr>
              <w:t>моћи да уочи какво је његово</w:t>
            </w:r>
            <w:r w:rsidR="00651DB5" w:rsidRPr="00C8698F">
              <w:rPr>
                <w:sz w:val="22"/>
                <w:szCs w:val="22"/>
                <w:lang w:val="ru-RU"/>
              </w:rPr>
              <w:t xml:space="preserve"> </w:t>
            </w:r>
            <w:r w:rsidRPr="00651DB5">
              <w:rPr>
                <w:sz w:val="22"/>
                <w:szCs w:val="22"/>
                <w:lang w:val="ru-RU"/>
              </w:rPr>
              <w:t>предзнање из градива Православног катихизиса обрађеног у претходном разреду школовања.</w:t>
            </w:r>
          </w:p>
        </w:tc>
        <w:tc>
          <w:tcPr>
            <w:tcW w:w="2790" w:type="dxa"/>
          </w:tcPr>
          <w:p w:rsidR="00E30EA5" w:rsidRPr="00651DB5" w:rsidRDefault="00651DB5" w:rsidP="00651DB5">
            <w:pPr>
              <w:tabs>
                <w:tab w:val="left" w:pos="1230"/>
              </w:tabs>
              <w:jc w:val="center"/>
              <w:rPr>
                <w:rFonts w:ascii="Times New Roman" w:hAnsi="Times New Roman" w:cs="Times New Roman"/>
                <w:b/>
                <w:sz w:val="24"/>
                <w:lang w:val="ru-RU"/>
              </w:rPr>
            </w:pPr>
            <w:r w:rsidRPr="00651DB5">
              <w:rPr>
                <w:rFonts w:ascii="Times New Roman" w:hAnsi="Times New Roman" w:cs="Times New Roman"/>
                <w:b/>
                <w:sz w:val="24"/>
                <w:lang w:val="ru-RU"/>
              </w:rPr>
              <w:t>УВОД</w:t>
            </w:r>
          </w:p>
        </w:tc>
        <w:tc>
          <w:tcPr>
            <w:tcW w:w="4878" w:type="dxa"/>
          </w:tcPr>
          <w:p w:rsidR="00E30EA5" w:rsidRPr="00651DB5" w:rsidRDefault="00651DB5" w:rsidP="00651DB5">
            <w:pPr>
              <w:pStyle w:val="BodyText"/>
              <w:spacing w:before="38"/>
              <w:ind w:left="72"/>
              <w:rPr>
                <w:color w:val="231F20"/>
                <w:sz w:val="22"/>
                <w:szCs w:val="22"/>
                <w:lang w:val="ru-RU"/>
              </w:rPr>
            </w:pPr>
            <w:r w:rsidRPr="00651DB5">
              <w:rPr>
                <w:sz w:val="22"/>
                <w:szCs w:val="22"/>
                <w:lang w:val="ru-RU"/>
              </w:rPr>
              <w:t>Упознавање са садржајем програма и начином рада</w:t>
            </w:r>
          </w:p>
        </w:tc>
      </w:tr>
      <w:tr w:rsidR="00E30EA5" w:rsidRPr="00201C80" w:rsidTr="00E30EA5">
        <w:trPr>
          <w:trHeight w:val="321"/>
        </w:trPr>
        <w:tc>
          <w:tcPr>
            <w:tcW w:w="5508" w:type="dxa"/>
          </w:tcPr>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уочи да су знање и учење важни у његовом животу;  </w:t>
            </w:r>
          </w:p>
          <w:p w:rsidR="00651DB5" w:rsidRPr="00651DB5" w:rsidRDefault="00651DB5" w:rsidP="00C8698F">
            <w:pPr>
              <w:pStyle w:val="BodyText"/>
              <w:spacing w:before="38"/>
              <w:ind w:left="0"/>
              <w:rPr>
                <w:sz w:val="22"/>
                <w:szCs w:val="22"/>
                <w:lang w:val="ru-RU"/>
              </w:rPr>
            </w:pPr>
            <w:r w:rsidRPr="00651DB5">
              <w:rPr>
                <w:sz w:val="22"/>
                <w:szCs w:val="22"/>
                <w:lang w:val="ru-RU"/>
              </w:rPr>
              <w:t>моћи да кроз очигледне примере и експерименте закључи да постоје различити начини сазнавања  моћи да кроз примере из личног</w:t>
            </w:r>
            <w:r w:rsidRPr="00C8698F">
              <w:rPr>
                <w:sz w:val="22"/>
                <w:szCs w:val="22"/>
                <w:lang w:val="ru-RU"/>
              </w:rPr>
              <w:t xml:space="preserve"> </w:t>
            </w:r>
            <w:r w:rsidRPr="00651DB5">
              <w:rPr>
                <w:sz w:val="22"/>
                <w:szCs w:val="22"/>
                <w:lang w:val="ru-RU"/>
              </w:rPr>
              <w:t>искуства уочи да једино онај кога заволимо за нас постаје личност - непоновљиво и бескрајно важно биће;</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 моћи да повезује личносно познање са нашим познањем Бога;  </w:t>
            </w:r>
          </w:p>
          <w:p w:rsidR="00E30EA5" w:rsidRPr="00651DB5" w:rsidRDefault="00651DB5" w:rsidP="00C8698F">
            <w:pPr>
              <w:pStyle w:val="BodyText"/>
              <w:spacing w:before="38"/>
              <w:ind w:left="0"/>
              <w:rPr>
                <w:sz w:val="22"/>
                <w:szCs w:val="22"/>
                <w:lang w:val="ru-RU"/>
              </w:rPr>
            </w:pPr>
            <w:r w:rsidRPr="00651DB5">
              <w:rPr>
                <w:sz w:val="22"/>
                <w:szCs w:val="22"/>
                <w:lang w:val="ru-RU"/>
              </w:rPr>
              <w:t>моћи да препозна да нам Христос открива Бога као љубавну заједницу три личности;</w:t>
            </w:r>
          </w:p>
          <w:p w:rsidR="00651DB5" w:rsidRPr="00651DB5" w:rsidRDefault="00651DB5" w:rsidP="00C8698F">
            <w:pPr>
              <w:pStyle w:val="BodyText"/>
              <w:spacing w:before="38"/>
              <w:ind w:left="0"/>
              <w:rPr>
                <w:sz w:val="22"/>
                <w:szCs w:val="22"/>
                <w:lang w:val="ru-RU"/>
              </w:rPr>
            </w:pPr>
            <w:r w:rsidRPr="00651DB5">
              <w:rPr>
                <w:sz w:val="22"/>
                <w:szCs w:val="22"/>
                <w:lang w:val="ru-RU"/>
              </w:rPr>
              <w:t>моћи да вреднује своје понашање на основу љубави коју исказује према својим ближњима;  бити подстакнут на одговорније обликовање заједничког живота са другима.</w:t>
            </w:r>
          </w:p>
        </w:tc>
        <w:tc>
          <w:tcPr>
            <w:tcW w:w="2790" w:type="dxa"/>
          </w:tcPr>
          <w:p w:rsidR="00E30EA5" w:rsidRPr="00651DB5" w:rsidRDefault="00651DB5" w:rsidP="00651DB5">
            <w:pPr>
              <w:tabs>
                <w:tab w:val="left" w:pos="1230"/>
              </w:tabs>
              <w:jc w:val="center"/>
              <w:rPr>
                <w:rFonts w:ascii="Times New Roman" w:hAnsi="Times New Roman" w:cs="Times New Roman"/>
                <w:b/>
                <w:sz w:val="24"/>
                <w:lang w:val="ru-RU"/>
              </w:rPr>
            </w:pPr>
            <w:r w:rsidRPr="00651DB5">
              <w:rPr>
                <w:rFonts w:ascii="Times New Roman" w:hAnsi="Times New Roman" w:cs="Times New Roman"/>
                <w:b/>
                <w:sz w:val="24"/>
              </w:rPr>
              <w:t>БОГОПОЗНАЊЕ</w:t>
            </w:r>
          </w:p>
        </w:tc>
        <w:tc>
          <w:tcPr>
            <w:tcW w:w="4878" w:type="dxa"/>
          </w:tcPr>
          <w:p w:rsidR="00E30EA5" w:rsidRPr="00651DB5" w:rsidRDefault="00651DB5" w:rsidP="00651DB5">
            <w:pPr>
              <w:pStyle w:val="BodyText"/>
              <w:spacing w:before="38"/>
              <w:ind w:left="72"/>
              <w:rPr>
                <w:color w:val="231F20"/>
                <w:sz w:val="22"/>
                <w:szCs w:val="22"/>
                <w:lang w:val="ru-RU"/>
              </w:rPr>
            </w:pPr>
            <w:r w:rsidRPr="00651DB5">
              <w:rPr>
                <w:sz w:val="22"/>
                <w:szCs w:val="22"/>
                <w:lang w:val="ru-RU"/>
              </w:rPr>
              <w:t>Процес сазнавања као дело целе личности: чула, разум, слободна воља, искуство  Личносно</w:t>
            </w:r>
            <w:r w:rsidRPr="00C8698F">
              <w:rPr>
                <w:sz w:val="22"/>
                <w:szCs w:val="22"/>
                <w:lang w:val="ru-RU"/>
              </w:rPr>
              <w:t xml:space="preserve"> </w:t>
            </w:r>
            <w:r w:rsidRPr="00651DB5">
              <w:rPr>
                <w:sz w:val="22"/>
                <w:szCs w:val="22"/>
                <w:lang w:val="ru-RU"/>
              </w:rPr>
              <w:t>познање, упознавање кроз љубав  Познање Бога</w:t>
            </w:r>
            <w:r w:rsidRPr="00C8698F">
              <w:rPr>
                <w:sz w:val="22"/>
                <w:szCs w:val="22"/>
                <w:lang w:val="ru-RU"/>
              </w:rPr>
              <w:t xml:space="preserve"> </w:t>
            </w:r>
            <w:r w:rsidRPr="00651DB5">
              <w:rPr>
                <w:sz w:val="22"/>
                <w:szCs w:val="22"/>
                <w:lang w:val="ru-RU"/>
              </w:rPr>
              <w:t>Бог је један, али</w:t>
            </w:r>
            <w:r w:rsidRPr="00C8698F">
              <w:rPr>
                <w:sz w:val="22"/>
                <w:szCs w:val="22"/>
                <w:lang w:val="ru-RU"/>
              </w:rPr>
              <w:t xml:space="preserve"> </w:t>
            </w:r>
            <w:r w:rsidRPr="00651DB5">
              <w:rPr>
                <w:sz w:val="22"/>
                <w:szCs w:val="22"/>
                <w:lang w:val="ru-RU"/>
              </w:rPr>
              <w:t>није сам (Бог је заједница три личности: Отац, Син и Свети Дух)</w:t>
            </w:r>
          </w:p>
        </w:tc>
      </w:tr>
      <w:tr w:rsidR="00E30EA5" w:rsidRPr="00201C80" w:rsidTr="00E30EA5">
        <w:trPr>
          <w:trHeight w:val="321"/>
        </w:trPr>
        <w:tc>
          <w:tcPr>
            <w:tcW w:w="5508" w:type="dxa"/>
          </w:tcPr>
          <w:p w:rsidR="00651DB5" w:rsidRPr="00651DB5" w:rsidRDefault="00651DB5" w:rsidP="00651DB5">
            <w:pPr>
              <w:pStyle w:val="BodyText"/>
              <w:spacing w:before="38"/>
              <w:ind w:left="0"/>
              <w:rPr>
                <w:sz w:val="22"/>
                <w:szCs w:val="22"/>
                <w:lang w:val="ru-RU"/>
              </w:rPr>
            </w:pPr>
            <w:r w:rsidRPr="00651DB5">
              <w:rPr>
                <w:sz w:val="22"/>
                <w:szCs w:val="22"/>
                <w:lang w:val="ru-RU"/>
              </w:rPr>
              <w:t>моћи да уочи да је Црква на Саборима решавала проблеме са којима се сусретала кроз историју;  бити подстакнут да своје проблеме</w:t>
            </w:r>
            <w:r w:rsidRPr="00C8698F">
              <w:rPr>
                <w:sz w:val="22"/>
                <w:szCs w:val="22"/>
                <w:lang w:val="ru-RU"/>
              </w:rPr>
              <w:t xml:space="preserve"> </w:t>
            </w:r>
            <w:r w:rsidRPr="00651DB5">
              <w:rPr>
                <w:sz w:val="22"/>
                <w:szCs w:val="22"/>
                <w:lang w:val="ru-RU"/>
              </w:rPr>
              <w:t>и несугласице са другима решава кроз разговор и заједништво;  знати да је Символ вере</w:t>
            </w:r>
            <w:r w:rsidRPr="00C8698F">
              <w:rPr>
                <w:sz w:val="22"/>
                <w:szCs w:val="22"/>
                <w:lang w:val="ru-RU"/>
              </w:rPr>
              <w:t xml:space="preserve"> </w:t>
            </w:r>
            <w:r w:rsidRPr="00651DB5">
              <w:rPr>
                <w:sz w:val="22"/>
                <w:szCs w:val="22"/>
                <w:lang w:val="ru-RU"/>
              </w:rPr>
              <w:t xml:space="preserve">установљен на Васељенским саборима;  </w:t>
            </w:r>
          </w:p>
          <w:p w:rsidR="00651DB5" w:rsidRPr="00651DB5" w:rsidRDefault="00651DB5" w:rsidP="00651DB5">
            <w:pPr>
              <w:pStyle w:val="BodyText"/>
              <w:spacing w:before="38"/>
              <w:ind w:left="0"/>
              <w:rPr>
                <w:sz w:val="22"/>
                <w:szCs w:val="22"/>
                <w:lang w:val="ru-RU"/>
              </w:rPr>
            </w:pPr>
            <w:r w:rsidRPr="00651DB5">
              <w:rPr>
                <w:sz w:val="22"/>
                <w:szCs w:val="22"/>
                <w:lang w:val="ru-RU"/>
              </w:rPr>
              <w:t>умети да интерпретира Символ</w:t>
            </w:r>
            <w:r w:rsidRPr="00C8698F">
              <w:rPr>
                <w:sz w:val="22"/>
                <w:szCs w:val="22"/>
                <w:lang w:val="ru-RU"/>
              </w:rPr>
              <w:t xml:space="preserve"> </w:t>
            </w:r>
            <w:r w:rsidRPr="00651DB5">
              <w:rPr>
                <w:sz w:val="22"/>
                <w:szCs w:val="22"/>
                <w:lang w:val="ru-RU"/>
              </w:rPr>
              <w:t xml:space="preserve"> вере; </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 знати да се Символ вере изговара</w:t>
            </w:r>
            <w:r w:rsidRPr="00C8698F">
              <w:rPr>
                <w:sz w:val="22"/>
                <w:szCs w:val="22"/>
                <w:lang w:val="ru-RU"/>
              </w:rPr>
              <w:t xml:space="preserve"> </w:t>
            </w:r>
            <w:r w:rsidRPr="00651DB5">
              <w:rPr>
                <w:sz w:val="22"/>
                <w:szCs w:val="22"/>
                <w:lang w:val="ru-RU"/>
              </w:rPr>
              <w:t xml:space="preserve">на Крштењу и Литургији;  </w:t>
            </w:r>
          </w:p>
          <w:p w:rsidR="00E30EA5" w:rsidRPr="00651DB5" w:rsidRDefault="00651DB5" w:rsidP="00651DB5">
            <w:pPr>
              <w:pStyle w:val="BodyText"/>
              <w:spacing w:before="38"/>
              <w:ind w:left="0"/>
              <w:rPr>
                <w:sz w:val="22"/>
                <w:szCs w:val="22"/>
                <w:lang w:val="ru-RU"/>
              </w:rPr>
            </w:pPr>
            <w:r w:rsidRPr="00651DB5">
              <w:rPr>
                <w:sz w:val="22"/>
                <w:szCs w:val="22"/>
                <w:lang w:val="ru-RU"/>
              </w:rPr>
              <w:t>моћи да уочи да појам Богочовека</w:t>
            </w:r>
            <w:r w:rsidRPr="00C8698F">
              <w:rPr>
                <w:sz w:val="22"/>
                <w:szCs w:val="22"/>
                <w:lang w:val="ru-RU"/>
              </w:rPr>
              <w:t xml:space="preserve"> </w:t>
            </w:r>
            <w:r w:rsidRPr="00651DB5">
              <w:rPr>
                <w:sz w:val="22"/>
                <w:szCs w:val="22"/>
                <w:lang w:val="ru-RU"/>
              </w:rPr>
              <w:t>описује Христа као истинитог Бога и истинитог Човека;</w:t>
            </w:r>
          </w:p>
        </w:tc>
        <w:tc>
          <w:tcPr>
            <w:tcW w:w="2790" w:type="dxa"/>
          </w:tcPr>
          <w:p w:rsidR="00E30EA5" w:rsidRPr="00651DB5" w:rsidRDefault="00651DB5" w:rsidP="00651DB5">
            <w:pPr>
              <w:tabs>
                <w:tab w:val="left" w:pos="1230"/>
              </w:tabs>
              <w:jc w:val="center"/>
              <w:rPr>
                <w:rFonts w:ascii="Times New Roman" w:hAnsi="Times New Roman" w:cs="Times New Roman"/>
                <w:b/>
                <w:sz w:val="24"/>
                <w:lang w:val="ru-RU"/>
              </w:rPr>
            </w:pPr>
            <w:r w:rsidRPr="00651DB5">
              <w:rPr>
                <w:rFonts w:ascii="Times New Roman" w:hAnsi="Times New Roman" w:cs="Times New Roman"/>
                <w:b/>
                <w:sz w:val="24"/>
              </w:rPr>
              <w:t>СИМВОЛ ВЕРЕ</w:t>
            </w:r>
          </w:p>
        </w:tc>
        <w:tc>
          <w:tcPr>
            <w:tcW w:w="4878" w:type="dxa"/>
          </w:tcPr>
          <w:p w:rsidR="00651DB5" w:rsidRPr="00651DB5" w:rsidRDefault="00651DB5" w:rsidP="00651DB5">
            <w:pPr>
              <w:pStyle w:val="BodyText"/>
              <w:spacing w:before="38"/>
              <w:ind w:left="0"/>
              <w:rPr>
                <w:sz w:val="22"/>
                <w:szCs w:val="22"/>
                <w:lang w:val="ru-RU"/>
              </w:rPr>
            </w:pPr>
            <w:r w:rsidRPr="00651DB5">
              <w:rPr>
                <w:sz w:val="22"/>
                <w:szCs w:val="22"/>
                <w:lang w:val="ru-RU"/>
              </w:rPr>
              <w:t>Сабори као израз јединства Цркве  Васељенски</w:t>
            </w:r>
            <w:r w:rsidRPr="00C8698F">
              <w:rPr>
                <w:sz w:val="22"/>
                <w:szCs w:val="22"/>
                <w:lang w:val="ru-RU"/>
              </w:rPr>
              <w:t xml:space="preserve"> </w:t>
            </w:r>
            <w:r w:rsidRPr="00651DB5">
              <w:rPr>
                <w:sz w:val="22"/>
                <w:szCs w:val="22"/>
                <w:lang w:val="ru-RU"/>
              </w:rPr>
              <w:t xml:space="preserve"> сабори  </w:t>
            </w:r>
          </w:p>
          <w:p w:rsidR="00651DB5" w:rsidRPr="00651DB5" w:rsidRDefault="00651DB5" w:rsidP="00651DB5">
            <w:pPr>
              <w:pStyle w:val="BodyText"/>
              <w:spacing w:before="38"/>
              <w:ind w:left="0"/>
              <w:rPr>
                <w:sz w:val="22"/>
                <w:szCs w:val="22"/>
                <w:lang w:val="ru-RU"/>
              </w:rPr>
            </w:pPr>
            <w:r w:rsidRPr="00651DB5">
              <w:rPr>
                <w:sz w:val="22"/>
                <w:szCs w:val="22"/>
                <w:lang w:val="ru-RU"/>
              </w:rPr>
              <w:t>Символ вере</w:t>
            </w:r>
            <w:r w:rsidRPr="00C8698F">
              <w:rPr>
                <w:sz w:val="22"/>
                <w:szCs w:val="22"/>
                <w:lang w:val="ru-RU"/>
              </w:rPr>
              <w:t xml:space="preserve"> </w:t>
            </w:r>
            <w:r w:rsidRPr="00651DB5">
              <w:rPr>
                <w:sz w:val="22"/>
                <w:szCs w:val="22"/>
                <w:lang w:val="ru-RU"/>
              </w:rPr>
              <w:t xml:space="preserve"> </w:t>
            </w:r>
          </w:p>
          <w:p w:rsidR="00E30EA5" w:rsidRPr="00651DB5" w:rsidRDefault="00651DB5" w:rsidP="00651DB5">
            <w:pPr>
              <w:pStyle w:val="BodyText"/>
              <w:spacing w:before="38"/>
              <w:ind w:left="0"/>
              <w:rPr>
                <w:color w:val="231F20"/>
                <w:sz w:val="22"/>
                <w:szCs w:val="22"/>
                <w:lang w:val="ru-RU"/>
              </w:rPr>
            </w:pPr>
            <w:r w:rsidRPr="00651DB5">
              <w:rPr>
                <w:sz w:val="22"/>
                <w:szCs w:val="22"/>
                <w:lang w:val="ru-RU"/>
              </w:rPr>
              <w:t>Христос је</w:t>
            </w:r>
            <w:r w:rsidRPr="00C8698F">
              <w:rPr>
                <w:sz w:val="22"/>
                <w:szCs w:val="22"/>
                <w:lang w:val="ru-RU"/>
              </w:rPr>
              <w:t xml:space="preserve"> </w:t>
            </w:r>
            <w:r w:rsidRPr="00651DB5">
              <w:rPr>
                <w:sz w:val="22"/>
                <w:szCs w:val="22"/>
                <w:lang w:val="ru-RU"/>
              </w:rPr>
              <w:t xml:space="preserve"> истинити Бог и истинити Човек</w:t>
            </w:r>
          </w:p>
        </w:tc>
      </w:tr>
      <w:tr w:rsidR="00E30EA5" w:rsidRPr="00201C80" w:rsidTr="00E30EA5">
        <w:trPr>
          <w:trHeight w:val="321"/>
        </w:trPr>
        <w:tc>
          <w:tcPr>
            <w:tcW w:w="5508" w:type="dxa"/>
          </w:tcPr>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увиди да Црква Светим Тајнама повезује човека са Богом у најважнијим моментима његовог </w:t>
            </w:r>
            <w:r w:rsidRPr="00651DB5">
              <w:rPr>
                <w:sz w:val="22"/>
                <w:szCs w:val="22"/>
                <w:lang w:val="ru-RU"/>
              </w:rPr>
              <w:lastRenderedPageBreak/>
              <w:t xml:space="preserve">живота (рођење и духовно рођење – Крштење, венчање и Брак, Црквена брига за болесне у јелеосвећењу...)  </w:t>
            </w:r>
          </w:p>
          <w:p w:rsidR="00E30EA5" w:rsidRPr="00651DB5" w:rsidRDefault="00651DB5" w:rsidP="00C8698F">
            <w:pPr>
              <w:pStyle w:val="BodyText"/>
              <w:spacing w:before="38"/>
              <w:ind w:left="0"/>
              <w:rPr>
                <w:sz w:val="22"/>
                <w:szCs w:val="22"/>
                <w:lang w:val="ru-RU"/>
              </w:rPr>
            </w:pPr>
            <w:r w:rsidRPr="00651DB5">
              <w:rPr>
                <w:sz w:val="22"/>
                <w:szCs w:val="22"/>
                <w:lang w:val="ru-RU"/>
              </w:rPr>
              <w:t>моћи да увиди да је Литургија</w:t>
            </w:r>
            <w:r w:rsidRPr="00C8698F">
              <w:rPr>
                <w:sz w:val="22"/>
                <w:szCs w:val="22"/>
                <w:lang w:val="ru-RU"/>
              </w:rPr>
              <w:t xml:space="preserve"> </w:t>
            </w:r>
            <w:r w:rsidRPr="00651DB5">
              <w:rPr>
                <w:sz w:val="22"/>
                <w:szCs w:val="22"/>
                <w:lang w:val="ru-RU"/>
              </w:rPr>
              <w:t xml:space="preserve"> извор и циљ свих Тајни Цркве;</w:t>
            </w:r>
          </w:p>
          <w:p w:rsidR="00651DB5" w:rsidRPr="00651DB5" w:rsidRDefault="00651DB5" w:rsidP="00C8698F">
            <w:pPr>
              <w:pStyle w:val="BodyText"/>
              <w:spacing w:before="38"/>
              <w:ind w:left="0"/>
              <w:rPr>
                <w:sz w:val="22"/>
                <w:szCs w:val="22"/>
                <w:lang w:val="ru-RU"/>
              </w:rPr>
            </w:pPr>
            <w:r w:rsidRPr="00651DB5">
              <w:rPr>
                <w:sz w:val="22"/>
                <w:szCs w:val="22"/>
                <w:lang w:val="ru-RU"/>
              </w:rPr>
              <w:t>знати да је Причешће врхунац светотајинског живота  моћи да препозна Крштење и</w:t>
            </w:r>
            <w:r w:rsidRPr="00C8698F">
              <w:rPr>
                <w:sz w:val="22"/>
                <w:szCs w:val="22"/>
                <w:lang w:val="ru-RU"/>
              </w:rPr>
              <w:t xml:space="preserve"> </w:t>
            </w:r>
            <w:r w:rsidRPr="00651DB5">
              <w:rPr>
                <w:sz w:val="22"/>
                <w:szCs w:val="22"/>
                <w:lang w:val="ru-RU"/>
              </w:rPr>
              <w:t xml:space="preserve">Миропомазање као Тајне уласка у Цркву;  </w:t>
            </w:r>
          </w:p>
          <w:p w:rsidR="00651DB5" w:rsidRPr="00651DB5" w:rsidRDefault="00651DB5" w:rsidP="00C8698F">
            <w:pPr>
              <w:pStyle w:val="BodyText"/>
              <w:spacing w:before="38"/>
              <w:ind w:left="0"/>
              <w:rPr>
                <w:sz w:val="22"/>
                <w:szCs w:val="22"/>
                <w:lang w:val="ru-RU"/>
              </w:rPr>
            </w:pPr>
            <w:r w:rsidRPr="00651DB5">
              <w:rPr>
                <w:sz w:val="22"/>
                <w:szCs w:val="22"/>
                <w:lang w:val="ru-RU"/>
              </w:rPr>
              <w:t>бити подстакнут да на покајање</w:t>
            </w:r>
            <w:r w:rsidRPr="00C8698F">
              <w:rPr>
                <w:sz w:val="22"/>
                <w:szCs w:val="22"/>
                <w:lang w:val="ru-RU"/>
              </w:rPr>
              <w:t xml:space="preserve"> </w:t>
            </w:r>
            <w:r w:rsidRPr="00651DB5">
              <w:rPr>
                <w:sz w:val="22"/>
                <w:szCs w:val="22"/>
                <w:lang w:val="ru-RU"/>
              </w:rPr>
              <w:t xml:space="preserve">гледа као на промену начина живота;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увиди да су брак и монаштво два пута која воде ка Богу;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разликује и именује службе у Цркви (епископ, свештеник, ђакон и народ);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препозна своју службу у Цркви;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 моћи да у молитвословљима уочи</w:t>
            </w:r>
            <w:r w:rsidRPr="00C8698F">
              <w:rPr>
                <w:sz w:val="22"/>
                <w:szCs w:val="22"/>
                <w:lang w:val="ru-RU"/>
              </w:rPr>
              <w:t xml:space="preserve"> </w:t>
            </w:r>
            <w:r w:rsidRPr="00651DB5">
              <w:rPr>
                <w:sz w:val="22"/>
                <w:szCs w:val="22"/>
                <w:lang w:val="ru-RU"/>
              </w:rPr>
              <w:t xml:space="preserve"> важност природних елемената (воде, грожђа, жита, светлости...)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 бити подстакнут на учествовање у</w:t>
            </w:r>
            <w:r w:rsidRPr="00C8698F">
              <w:rPr>
                <w:sz w:val="22"/>
                <w:szCs w:val="22"/>
                <w:lang w:val="ru-RU"/>
              </w:rPr>
              <w:t xml:space="preserve"> </w:t>
            </w:r>
            <w:r w:rsidRPr="00651DB5">
              <w:rPr>
                <w:sz w:val="22"/>
                <w:szCs w:val="22"/>
                <w:lang w:val="ru-RU"/>
              </w:rPr>
              <w:t>светотајинском животу Цркве;</w:t>
            </w:r>
          </w:p>
        </w:tc>
        <w:tc>
          <w:tcPr>
            <w:tcW w:w="2790" w:type="dxa"/>
          </w:tcPr>
          <w:p w:rsidR="00E30EA5" w:rsidRPr="00651DB5" w:rsidRDefault="00651DB5" w:rsidP="00651DB5">
            <w:pPr>
              <w:tabs>
                <w:tab w:val="left" w:pos="1230"/>
              </w:tabs>
              <w:jc w:val="center"/>
              <w:rPr>
                <w:rFonts w:ascii="Times New Roman" w:hAnsi="Times New Roman" w:cs="Times New Roman"/>
                <w:b/>
                <w:sz w:val="24"/>
                <w:lang w:val="ru-RU"/>
              </w:rPr>
            </w:pPr>
            <w:r w:rsidRPr="00651DB5">
              <w:rPr>
                <w:rFonts w:ascii="Times New Roman" w:hAnsi="Times New Roman" w:cs="Times New Roman"/>
                <w:b/>
                <w:sz w:val="24"/>
              </w:rPr>
              <w:lastRenderedPageBreak/>
              <w:t xml:space="preserve">СВЕТОТАЈИНСКИ </w:t>
            </w:r>
            <w:r w:rsidRPr="00651DB5">
              <w:rPr>
                <w:rFonts w:ascii="Times New Roman" w:hAnsi="Times New Roman" w:cs="Times New Roman"/>
                <w:b/>
                <w:sz w:val="24"/>
              </w:rPr>
              <w:lastRenderedPageBreak/>
              <w:t>ЖИВОТ ЦРКВЕ</w:t>
            </w:r>
          </w:p>
        </w:tc>
        <w:tc>
          <w:tcPr>
            <w:tcW w:w="4878" w:type="dxa"/>
          </w:tcPr>
          <w:p w:rsidR="00651DB5" w:rsidRPr="00651DB5" w:rsidRDefault="00651DB5" w:rsidP="00651DB5">
            <w:pPr>
              <w:pStyle w:val="BodyText"/>
              <w:spacing w:before="38"/>
              <w:ind w:left="72"/>
              <w:rPr>
                <w:sz w:val="22"/>
                <w:szCs w:val="22"/>
                <w:lang w:val="ru-RU"/>
              </w:rPr>
            </w:pPr>
            <w:r w:rsidRPr="00651DB5">
              <w:rPr>
                <w:sz w:val="22"/>
                <w:szCs w:val="22"/>
                <w:lang w:val="ru-RU"/>
              </w:rPr>
              <w:lastRenderedPageBreak/>
              <w:t xml:space="preserve">Светотајински живот Цркве  </w:t>
            </w:r>
          </w:p>
          <w:p w:rsidR="00651DB5" w:rsidRPr="00651DB5" w:rsidRDefault="00651DB5" w:rsidP="00651DB5">
            <w:pPr>
              <w:pStyle w:val="BodyText"/>
              <w:spacing w:before="38"/>
              <w:ind w:left="72"/>
              <w:rPr>
                <w:sz w:val="22"/>
                <w:szCs w:val="22"/>
                <w:lang w:val="ru-RU"/>
              </w:rPr>
            </w:pPr>
            <w:r w:rsidRPr="00651DB5">
              <w:rPr>
                <w:sz w:val="22"/>
                <w:szCs w:val="22"/>
                <w:lang w:val="ru-RU"/>
              </w:rPr>
              <w:t>Света Литургија</w:t>
            </w:r>
            <w:r w:rsidRPr="00C8698F">
              <w:rPr>
                <w:sz w:val="22"/>
                <w:szCs w:val="22"/>
                <w:lang w:val="ru-RU"/>
              </w:rPr>
              <w:t xml:space="preserve"> </w:t>
            </w:r>
            <w:r w:rsidRPr="00651DB5">
              <w:rPr>
                <w:sz w:val="22"/>
                <w:szCs w:val="22"/>
                <w:lang w:val="ru-RU"/>
              </w:rPr>
              <w:t xml:space="preserve">као светајна Цркве  </w:t>
            </w:r>
          </w:p>
          <w:p w:rsidR="00E30EA5" w:rsidRPr="00651DB5" w:rsidRDefault="00651DB5" w:rsidP="00651DB5">
            <w:pPr>
              <w:pStyle w:val="BodyText"/>
              <w:spacing w:before="38"/>
              <w:ind w:left="72"/>
              <w:rPr>
                <w:sz w:val="22"/>
                <w:szCs w:val="22"/>
                <w:lang w:val="ru-RU"/>
              </w:rPr>
            </w:pPr>
            <w:r w:rsidRPr="00651DB5">
              <w:rPr>
                <w:sz w:val="22"/>
                <w:szCs w:val="22"/>
                <w:lang w:val="ru-RU"/>
              </w:rPr>
              <w:lastRenderedPageBreak/>
              <w:t>Свете Тајне</w:t>
            </w:r>
            <w:r w:rsidRPr="00C8698F">
              <w:rPr>
                <w:sz w:val="22"/>
                <w:szCs w:val="22"/>
                <w:lang w:val="ru-RU"/>
              </w:rPr>
              <w:t xml:space="preserve"> </w:t>
            </w:r>
            <w:r w:rsidRPr="00651DB5">
              <w:rPr>
                <w:sz w:val="22"/>
                <w:szCs w:val="22"/>
                <w:lang w:val="ru-RU"/>
              </w:rPr>
              <w:t>Крштења и Миропомазања  Света Тајна</w:t>
            </w:r>
            <w:r w:rsidRPr="00C8698F">
              <w:rPr>
                <w:sz w:val="22"/>
                <w:szCs w:val="22"/>
                <w:lang w:val="ru-RU"/>
              </w:rPr>
              <w:t xml:space="preserve"> </w:t>
            </w:r>
            <w:r w:rsidRPr="00651DB5">
              <w:rPr>
                <w:sz w:val="22"/>
                <w:szCs w:val="22"/>
                <w:lang w:val="ru-RU"/>
              </w:rPr>
              <w:t>Исповести</w:t>
            </w:r>
          </w:p>
          <w:p w:rsidR="00651DB5" w:rsidRPr="00651DB5" w:rsidRDefault="00651DB5" w:rsidP="00651DB5">
            <w:pPr>
              <w:pStyle w:val="BodyText"/>
              <w:spacing w:before="38"/>
              <w:ind w:left="72"/>
              <w:rPr>
                <w:sz w:val="22"/>
                <w:szCs w:val="22"/>
                <w:lang w:val="ru-RU"/>
              </w:rPr>
            </w:pPr>
            <w:r w:rsidRPr="00651DB5">
              <w:rPr>
                <w:sz w:val="22"/>
                <w:szCs w:val="22"/>
                <w:lang w:val="ru-RU"/>
              </w:rPr>
              <w:t>Света Тајна брака (слика Христа и Цркве)  Монашка</w:t>
            </w:r>
            <w:r w:rsidRPr="00C8698F">
              <w:rPr>
                <w:sz w:val="22"/>
                <w:szCs w:val="22"/>
                <w:lang w:val="ru-RU"/>
              </w:rPr>
              <w:t xml:space="preserve"> </w:t>
            </w:r>
            <w:r w:rsidRPr="00651DB5">
              <w:rPr>
                <w:sz w:val="22"/>
                <w:szCs w:val="22"/>
                <w:lang w:val="ru-RU"/>
              </w:rPr>
              <w:t xml:space="preserve">заједница (искорак ка животу будућег века)  </w:t>
            </w:r>
          </w:p>
          <w:p w:rsidR="00651DB5" w:rsidRPr="00651DB5" w:rsidRDefault="00651DB5" w:rsidP="00651DB5">
            <w:pPr>
              <w:pStyle w:val="BodyText"/>
              <w:spacing w:before="38"/>
              <w:ind w:left="72"/>
              <w:rPr>
                <w:sz w:val="22"/>
                <w:szCs w:val="22"/>
                <w:lang w:val="ru-RU"/>
              </w:rPr>
            </w:pPr>
            <w:r w:rsidRPr="00651DB5">
              <w:rPr>
                <w:sz w:val="22"/>
                <w:szCs w:val="22"/>
                <w:lang w:val="ru-RU"/>
              </w:rPr>
              <w:t>Света Тајна</w:t>
            </w:r>
            <w:r w:rsidRPr="00C8698F">
              <w:rPr>
                <w:sz w:val="22"/>
                <w:szCs w:val="22"/>
                <w:lang w:val="ru-RU"/>
              </w:rPr>
              <w:t xml:space="preserve"> </w:t>
            </w:r>
            <w:r w:rsidRPr="00651DB5">
              <w:rPr>
                <w:sz w:val="22"/>
                <w:szCs w:val="22"/>
                <w:lang w:val="ru-RU"/>
              </w:rPr>
              <w:t xml:space="preserve">Рукоположења  </w:t>
            </w:r>
          </w:p>
          <w:p w:rsidR="00651DB5" w:rsidRPr="00651DB5" w:rsidRDefault="00651DB5" w:rsidP="00651DB5">
            <w:pPr>
              <w:pStyle w:val="BodyText"/>
              <w:spacing w:before="38"/>
              <w:ind w:left="72"/>
              <w:rPr>
                <w:color w:val="231F20"/>
                <w:sz w:val="22"/>
                <w:szCs w:val="22"/>
                <w:lang w:val="ru-RU"/>
              </w:rPr>
            </w:pPr>
            <w:r w:rsidRPr="00651DB5">
              <w:rPr>
                <w:sz w:val="22"/>
                <w:szCs w:val="22"/>
                <w:lang w:val="ru-RU"/>
              </w:rPr>
              <w:t>Молитвословља</w:t>
            </w:r>
            <w:r w:rsidRPr="00C8698F">
              <w:rPr>
                <w:sz w:val="22"/>
                <w:szCs w:val="22"/>
                <w:lang w:val="ru-RU"/>
              </w:rPr>
              <w:t xml:space="preserve"> </w:t>
            </w:r>
            <w:r w:rsidRPr="00651DB5">
              <w:rPr>
                <w:sz w:val="22"/>
                <w:szCs w:val="22"/>
                <w:lang w:val="ru-RU"/>
              </w:rPr>
              <w:t>Цркве</w:t>
            </w:r>
          </w:p>
        </w:tc>
      </w:tr>
      <w:tr w:rsidR="00E30EA5" w:rsidRPr="00651DB5" w:rsidTr="00E30EA5">
        <w:trPr>
          <w:trHeight w:val="321"/>
        </w:trPr>
        <w:tc>
          <w:tcPr>
            <w:tcW w:w="5508" w:type="dxa"/>
          </w:tcPr>
          <w:p w:rsidR="00651DB5" w:rsidRPr="00651DB5" w:rsidRDefault="00651DB5" w:rsidP="00C8698F">
            <w:pPr>
              <w:pStyle w:val="BodyText"/>
              <w:spacing w:before="38"/>
              <w:ind w:left="0"/>
              <w:rPr>
                <w:sz w:val="22"/>
                <w:szCs w:val="22"/>
                <w:lang w:val="ru-RU"/>
              </w:rPr>
            </w:pPr>
            <w:r w:rsidRPr="00651DB5">
              <w:rPr>
                <w:sz w:val="22"/>
                <w:szCs w:val="22"/>
                <w:lang w:val="ru-RU"/>
              </w:rPr>
              <w:lastRenderedPageBreak/>
              <w:t xml:space="preserve">моћи да препозна да култура и писменост Словена имају корен у мисионарској делатности просветитеља равноапостолних Кирила и Методија; </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 моћи да објасни просветитељску</w:t>
            </w:r>
            <w:r w:rsidRPr="00C8698F">
              <w:rPr>
                <w:sz w:val="22"/>
                <w:szCs w:val="22"/>
                <w:lang w:val="ru-RU"/>
              </w:rPr>
              <w:t xml:space="preserve"> </w:t>
            </w:r>
            <w:r w:rsidRPr="00651DB5">
              <w:rPr>
                <w:sz w:val="22"/>
                <w:szCs w:val="22"/>
                <w:lang w:val="ru-RU"/>
              </w:rPr>
              <w:t xml:space="preserve">улогу и значај Светога Саве за српски народ;  </w:t>
            </w:r>
          </w:p>
          <w:p w:rsidR="00E30EA5" w:rsidRPr="00651DB5" w:rsidRDefault="00651DB5" w:rsidP="00C8698F">
            <w:pPr>
              <w:pStyle w:val="BodyText"/>
              <w:spacing w:before="38"/>
              <w:ind w:left="0"/>
              <w:rPr>
                <w:sz w:val="22"/>
                <w:szCs w:val="22"/>
                <w:lang w:val="ru-RU"/>
              </w:rPr>
            </w:pPr>
            <w:r w:rsidRPr="00651DB5">
              <w:rPr>
                <w:sz w:val="22"/>
                <w:szCs w:val="22"/>
                <w:lang w:val="ru-RU"/>
              </w:rPr>
              <w:t>бити подстакнут да доживи српске</w:t>
            </w:r>
            <w:r w:rsidRPr="00C8698F">
              <w:rPr>
                <w:sz w:val="22"/>
                <w:szCs w:val="22"/>
                <w:lang w:val="ru-RU"/>
              </w:rPr>
              <w:t xml:space="preserve"> </w:t>
            </w:r>
            <w:r w:rsidRPr="00651DB5">
              <w:rPr>
                <w:sz w:val="22"/>
                <w:szCs w:val="22"/>
                <w:lang w:val="ru-RU"/>
              </w:rPr>
              <w:t xml:space="preserve"> светитеље као учитеље хришћанских врлина;</w:t>
            </w:r>
          </w:p>
          <w:p w:rsidR="00651DB5" w:rsidRPr="00651DB5" w:rsidRDefault="00651DB5" w:rsidP="00C8698F">
            <w:pPr>
              <w:pStyle w:val="BodyText"/>
              <w:spacing w:before="38"/>
              <w:ind w:left="0"/>
              <w:rPr>
                <w:sz w:val="22"/>
                <w:szCs w:val="22"/>
                <w:lang w:val="ru-RU"/>
              </w:rPr>
            </w:pPr>
            <w:r w:rsidRPr="00651DB5">
              <w:rPr>
                <w:sz w:val="22"/>
                <w:szCs w:val="22"/>
                <w:lang w:val="ru-RU"/>
              </w:rPr>
              <w:t xml:space="preserve">моћи да препозна неговање српских православних обичаја као начин преношења искуства вере и прослављања Бога и светитеља  </w:t>
            </w:r>
          </w:p>
          <w:p w:rsidR="00651DB5" w:rsidRPr="00651DB5" w:rsidRDefault="00651DB5" w:rsidP="00C8698F">
            <w:pPr>
              <w:pStyle w:val="BodyText"/>
              <w:spacing w:before="38"/>
              <w:ind w:left="0"/>
              <w:rPr>
                <w:sz w:val="22"/>
                <w:szCs w:val="22"/>
                <w:lang w:val="ru-RU"/>
              </w:rPr>
            </w:pPr>
            <w:r w:rsidRPr="00651DB5">
              <w:rPr>
                <w:sz w:val="22"/>
                <w:szCs w:val="22"/>
                <w:lang w:val="ru-RU"/>
              </w:rPr>
              <w:t>моћи да препозна евхаристијску</w:t>
            </w:r>
            <w:r w:rsidRPr="00C8698F">
              <w:rPr>
                <w:sz w:val="22"/>
                <w:szCs w:val="22"/>
                <w:lang w:val="ru-RU"/>
              </w:rPr>
              <w:t xml:space="preserve"> </w:t>
            </w:r>
            <w:r w:rsidRPr="00651DB5">
              <w:rPr>
                <w:sz w:val="22"/>
                <w:szCs w:val="22"/>
                <w:lang w:val="ru-RU"/>
              </w:rPr>
              <w:t xml:space="preserve">симболику у елементима Крсне Славе;  </w:t>
            </w:r>
          </w:p>
          <w:p w:rsidR="00651DB5" w:rsidRPr="00651DB5" w:rsidRDefault="00651DB5" w:rsidP="00C8698F">
            <w:pPr>
              <w:pStyle w:val="BodyText"/>
              <w:spacing w:before="38"/>
              <w:ind w:left="0"/>
              <w:rPr>
                <w:sz w:val="22"/>
                <w:szCs w:val="22"/>
                <w:lang w:val="ru-RU"/>
              </w:rPr>
            </w:pPr>
            <w:r w:rsidRPr="00651DB5">
              <w:rPr>
                <w:sz w:val="22"/>
                <w:szCs w:val="22"/>
                <w:lang w:val="ru-RU"/>
              </w:rPr>
              <w:t>бити подстакнут да прослављање</w:t>
            </w:r>
            <w:r w:rsidRPr="00C8698F">
              <w:rPr>
                <w:sz w:val="22"/>
                <w:szCs w:val="22"/>
                <w:lang w:val="ru-RU"/>
              </w:rPr>
              <w:t xml:space="preserve"> </w:t>
            </w:r>
            <w:r w:rsidRPr="00651DB5">
              <w:rPr>
                <w:sz w:val="22"/>
                <w:szCs w:val="22"/>
                <w:lang w:val="ru-RU"/>
              </w:rPr>
              <w:t xml:space="preserve"> Крсне славе везује за Литургију </w:t>
            </w:r>
          </w:p>
          <w:p w:rsidR="00651DB5" w:rsidRPr="00C8698F" w:rsidRDefault="00651DB5" w:rsidP="00C8698F">
            <w:pPr>
              <w:pStyle w:val="BodyText"/>
              <w:spacing w:before="38"/>
              <w:ind w:left="0"/>
              <w:rPr>
                <w:sz w:val="22"/>
                <w:szCs w:val="22"/>
                <w:lang w:val="ru-RU"/>
              </w:rPr>
            </w:pPr>
            <w:r w:rsidRPr="00651DB5">
              <w:rPr>
                <w:sz w:val="22"/>
                <w:szCs w:val="22"/>
                <w:lang w:val="ru-RU"/>
              </w:rPr>
              <w:t xml:space="preserve"> бити подстакнут да доживи,</w:t>
            </w:r>
          </w:p>
          <w:p w:rsidR="00651DB5" w:rsidRPr="00651DB5" w:rsidRDefault="00651DB5" w:rsidP="00C8698F">
            <w:pPr>
              <w:pStyle w:val="BodyText"/>
              <w:spacing w:before="38"/>
              <w:ind w:left="0"/>
              <w:rPr>
                <w:sz w:val="22"/>
                <w:szCs w:val="22"/>
                <w:lang w:val="ru-RU"/>
              </w:rPr>
            </w:pPr>
            <w:r w:rsidRPr="00651DB5">
              <w:rPr>
                <w:sz w:val="22"/>
                <w:szCs w:val="22"/>
                <w:lang w:val="ru-RU"/>
              </w:rPr>
              <w:t>вреднује и негује богатство и лепоту српске културне баштине.</w:t>
            </w:r>
          </w:p>
        </w:tc>
        <w:tc>
          <w:tcPr>
            <w:tcW w:w="2790" w:type="dxa"/>
          </w:tcPr>
          <w:p w:rsidR="00E30EA5" w:rsidRPr="00651DB5" w:rsidRDefault="00651DB5" w:rsidP="00651DB5">
            <w:pPr>
              <w:tabs>
                <w:tab w:val="left" w:pos="1230"/>
              </w:tabs>
              <w:jc w:val="center"/>
              <w:rPr>
                <w:rFonts w:ascii="Times New Roman" w:hAnsi="Times New Roman" w:cs="Times New Roman"/>
                <w:b/>
                <w:sz w:val="24"/>
                <w:lang w:val="ru-RU"/>
              </w:rPr>
            </w:pPr>
            <w:r w:rsidRPr="00651DB5">
              <w:rPr>
                <w:rFonts w:ascii="Times New Roman" w:hAnsi="Times New Roman" w:cs="Times New Roman"/>
                <w:b/>
                <w:sz w:val="24"/>
              </w:rPr>
              <w:t>СРПСКА ЦРКВА КРОЗ ВЕКОВЕ</w:t>
            </w:r>
          </w:p>
        </w:tc>
        <w:tc>
          <w:tcPr>
            <w:tcW w:w="4878" w:type="dxa"/>
          </w:tcPr>
          <w:p w:rsidR="00651DB5" w:rsidRPr="00651DB5" w:rsidRDefault="00651DB5" w:rsidP="00651DB5">
            <w:pPr>
              <w:pStyle w:val="BodyText"/>
              <w:spacing w:before="38"/>
              <w:ind w:left="0"/>
              <w:rPr>
                <w:sz w:val="22"/>
                <w:szCs w:val="22"/>
                <w:lang w:val="ru-RU"/>
              </w:rPr>
            </w:pPr>
            <w:r w:rsidRPr="00651DB5">
              <w:rPr>
                <w:sz w:val="22"/>
                <w:szCs w:val="22"/>
                <w:lang w:val="ru-RU"/>
              </w:rPr>
              <w:t xml:space="preserve">Света браћа Кирило и Методије </w:t>
            </w:r>
          </w:p>
          <w:p w:rsidR="00651DB5" w:rsidRPr="00C8698F" w:rsidRDefault="00651DB5" w:rsidP="00651DB5">
            <w:pPr>
              <w:pStyle w:val="BodyText"/>
              <w:spacing w:before="38"/>
              <w:ind w:left="0"/>
              <w:rPr>
                <w:sz w:val="22"/>
                <w:szCs w:val="22"/>
                <w:lang w:val="ru-RU"/>
              </w:rPr>
            </w:pPr>
            <w:r w:rsidRPr="00651DB5">
              <w:rPr>
                <w:sz w:val="22"/>
                <w:szCs w:val="22"/>
                <w:lang w:val="ru-RU"/>
              </w:rPr>
              <w:t xml:space="preserve"> Свети Сава</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Срби светитељи (вероучитељ ће на више часова описати живот и подвиге неколико светитеља Српске Цркве по избору: </w:t>
            </w:r>
          </w:p>
          <w:p w:rsidR="00E30EA5" w:rsidRPr="00651DB5" w:rsidRDefault="00651DB5" w:rsidP="00651DB5">
            <w:pPr>
              <w:pStyle w:val="BodyText"/>
              <w:spacing w:before="38"/>
              <w:ind w:left="0"/>
              <w:rPr>
                <w:sz w:val="22"/>
                <w:szCs w:val="22"/>
                <w:lang w:val="ru-RU"/>
              </w:rPr>
            </w:pPr>
            <w:r w:rsidRPr="00651DB5">
              <w:rPr>
                <w:sz w:val="22"/>
                <w:szCs w:val="22"/>
                <w:lang w:val="ru-RU"/>
              </w:rPr>
              <w:t>- Света лоза Немањића</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Св. цар Лазар </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 Св. Василије Острошки </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 Св. Николај Жички и Охридски </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 Св. Петар Цетињски </w:t>
            </w:r>
          </w:p>
          <w:p w:rsidR="00651DB5" w:rsidRPr="00651DB5" w:rsidRDefault="00651DB5" w:rsidP="00651DB5">
            <w:pPr>
              <w:pStyle w:val="BodyText"/>
              <w:spacing w:before="38"/>
              <w:ind w:left="0"/>
              <w:rPr>
                <w:sz w:val="22"/>
                <w:szCs w:val="22"/>
                <w:lang w:val="ru-RU"/>
              </w:rPr>
            </w:pPr>
            <w:r w:rsidRPr="00651DB5">
              <w:rPr>
                <w:sz w:val="22"/>
                <w:szCs w:val="22"/>
                <w:lang w:val="ru-RU"/>
              </w:rPr>
              <w:t xml:space="preserve">- Св. Вукашин из Клепаца)  </w:t>
            </w:r>
          </w:p>
          <w:p w:rsidR="00651DB5" w:rsidRPr="00651DB5" w:rsidRDefault="00651DB5" w:rsidP="00651DB5">
            <w:pPr>
              <w:pStyle w:val="BodyText"/>
              <w:spacing w:before="38"/>
              <w:ind w:left="0"/>
              <w:rPr>
                <w:sz w:val="22"/>
                <w:szCs w:val="22"/>
                <w:lang w:val="ru-RU"/>
              </w:rPr>
            </w:pPr>
            <w:r w:rsidRPr="00651DB5">
              <w:rPr>
                <w:sz w:val="22"/>
                <w:szCs w:val="22"/>
                <w:lang w:val="ru-RU"/>
              </w:rPr>
              <w:t>Крсна слава и</w:t>
            </w:r>
            <w:r w:rsidRPr="00C8698F">
              <w:rPr>
                <w:sz w:val="22"/>
                <w:szCs w:val="22"/>
                <w:lang w:val="ru-RU"/>
              </w:rPr>
              <w:t xml:space="preserve"> </w:t>
            </w:r>
            <w:r w:rsidRPr="00651DB5">
              <w:rPr>
                <w:sz w:val="22"/>
                <w:szCs w:val="22"/>
                <w:lang w:val="ru-RU"/>
              </w:rPr>
              <w:t xml:space="preserve">обичаји (литије, храмовне и градске славе...)  </w:t>
            </w:r>
          </w:p>
          <w:p w:rsidR="00651DB5" w:rsidRPr="00651DB5" w:rsidRDefault="00651DB5" w:rsidP="00651DB5">
            <w:pPr>
              <w:pStyle w:val="BodyText"/>
              <w:spacing w:before="38"/>
              <w:ind w:left="0"/>
              <w:rPr>
                <w:color w:val="231F20"/>
                <w:sz w:val="22"/>
                <w:szCs w:val="22"/>
                <w:lang w:val="ru-RU"/>
              </w:rPr>
            </w:pPr>
            <w:r w:rsidRPr="00651DB5">
              <w:rPr>
                <w:sz w:val="22"/>
                <w:szCs w:val="22"/>
                <w:lang w:val="ru-RU"/>
              </w:rPr>
              <w:t>Српска црквена баштина</w:t>
            </w:r>
          </w:p>
        </w:tc>
      </w:tr>
    </w:tbl>
    <w:p w:rsidR="00E30EA5" w:rsidRPr="00651DB5" w:rsidRDefault="00E30EA5">
      <w:pPr>
        <w:spacing w:after="0" w:line="240" w:lineRule="auto"/>
        <w:rPr>
          <w:rFonts w:ascii="Times New Roman" w:hAnsi="Times New Roman" w:cs="Times New Roman"/>
          <w:lang w:val="ru-RU"/>
        </w:rPr>
      </w:pPr>
    </w:p>
    <w:p w:rsidR="00651DB5" w:rsidRDefault="00651DB5">
      <w:pPr>
        <w:spacing w:after="0" w:line="240" w:lineRule="auto"/>
        <w:rPr>
          <w:rFonts w:ascii="Times New Roman" w:hAnsi="Times New Roman" w:cs="Times New Roman"/>
          <w:sz w:val="28"/>
          <w:lang w:val="ru-RU"/>
        </w:rPr>
      </w:pPr>
    </w:p>
    <w:p w:rsidR="00651DB5" w:rsidRDefault="00651DB5">
      <w:pPr>
        <w:spacing w:after="0" w:line="240" w:lineRule="auto"/>
        <w:rPr>
          <w:rFonts w:ascii="Times New Roman" w:hAnsi="Times New Roman" w:cs="Times New Roman"/>
          <w:sz w:val="28"/>
          <w:lang w:val="ru-RU"/>
        </w:rPr>
      </w:pPr>
    </w:p>
    <w:p w:rsidR="00651DB5" w:rsidRDefault="00651DB5">
      <w:pPr>
        <w:spacing w:after="0" w:line="240" w:lineRule="auto"/>
        <w:rPr>
          <w:rFonts w:ascii="Times New Roman" w:hAnsi="Times New Roman" w:cs="Times New Roman"/>
          <w:sz w:val="28"/>
          <w:lang w:val="ru-RU"/>
        </w:rPr>
      </w:pPr>
    </w:p>
    <w:p w:rsidR="00651DB5" w:rsidRDefault="00651DB5">
      <w:pPr>
        <w:spacing w:after="0" w:line="240" w:lineRule="auto"/>
        <w:rPr>
          <w:rFonts w:ascii="Times New Roman" w:hAnsi="Times New Roman" w:cs="Times New Roman"/>
          <w:sz w:val="28"/>
          <w:lang w:val="ru-RU"/>
        </w:rPr>
      </w:pPr>
    </w:p>
    <w:p w:rsidR="00651DB5" w:rsidRPr="00651DB5" w:rsidRDefault="00651DB5">
      <w:pPr>
        <w:spacing w:after="0" w:line="240" w:lineRule="auto"/>
        <w:rPr>
          <w:rFonts w:ascii="Times New Roman" w:hAnsi="Times New Roman" w:cs="Times New Roman"/>
          <w:b/>
          <w:sz w:val="28"/>
          <w:lang w:val="ru-RU"/>
        </w:rPr>
      </w:pPr>
    </w:p>
    <w:p w:rsidR="00651DB5" w:rsidRDefault="00651DB5" w:rsidP="00651DB5">
      <w:pPr>
        <w:spacing w:after="0" w:line="240" w:lineRule="auto"/>
        <w:jc w:val="center"/>
        <w:rPr>
          <w:rFonts w:ascii="Times New Roman" w:hAnsi="Times New Roman" w:cs="Times New Roman"/>
          <w:b/>
          <w:sz w:val="24"/>
          <w:lang w:val="ru-RU"/>
        </w:rPr>
      </w:pPr>
      <w:r w:rsidRPr="00651DB5">
        <w:rPr>
          <w:rFonts w:ascii="Times New Roman" w:hAnsi="Times New Roman" w:cs="Times New Roman"/>
          <w:b/>
          <w:sz w:val="24"/>
          <w:lang w:val="ru-RU"/>
        </w:rPr>
        <w:t>НАЧИН ОСТВАРИВАЊА ПРОГРАМА</w:t>
      </w:r>
    </w:p>
    <w:p w:rsidR="00651DB5" w:rsidRDefault="00651DB5" w:rsidP="00651DB5">
      <w:pPr>
        <w:spacing w:after="0" w:line="240" w:lineRule="auto"/>
        <w:jc w:val="center"/>
        <w:rPr>
          <w:rFonts w:ascii="Times New Roman" w:hAnsi="Times New Roman" w:cs="Times New Roman"/>
          <w:b/>
          <w:sz w:val="24"/>
          <w:lang w:val="ru-RU"/>
        </w:rPr>
      </w:pP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Катихизација као литургијска делатност- заједничко је дело катихете (вероучитеља) и његових ученика.</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lastRenderedPageBreak/>
        <w:t xml:space="preserve"> 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w:t>
      </w:r>
    </w:p>
    <w:p w:rsidR="00651DB5" w:rsidRPr="00DB253C" w:rsidRDefault="00651DB5" w:rsidP="00651DB5">
      <w:pPr>
        <w:spacing w:after="0" w:line="240" w:lineRule="auto"/>
        <w:jc w:val="both"/>
        <w:rPr>
          <w:rFonts w:ascii="Times New Roman" w:hAnsi="Times New Roman" w:cs="Times New Roman"/>
          <w:lang w:val="ru-RU"/>
        </w:rPr>
      </w:pPr>
    </w:p>
    <w:p w:rsidR="00651DB5" w:rsidRPr="00DB253C" w:rsidRDefault="00651DB5" w:rsidP="00651DB5">
      <w:pPr>
        <w:spacing w:after="0" w:line="240" w:lineRule="auto"/>
        <w:jc w:val="both"/>
        <w:rPr>
          <w:rFonts w:ascii="Times New Roman" w:hAnsi="Times New Roman" w:cs="Times New Roman"/>
          <w:b/>
          <w:lang w:val="ru-RU"/>
        </w:rPr>
      </w:pPr>
      <w:r w:rsidRPr="00DB253C">
        <w:rPr>
          <w:rFonts w:ascii="Times New Roman" w:hAnsi="Times New Roman" w:cs="Times New Roman"/>
          <w:b/>
          <w:lang w:val="ru-RU"/>
        </w:rPr>
        <w:t xml:space="preserve">Врсте наставе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Настава се реализује кроз следеће облике наставе: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 xml:space="preserve"> теоријска настава (34 часова)</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 xml:space="preserve"> практична настава (2часа)</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Место реализације наставе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 xml:space="preserve">Теоријска настава се реализује у учионици;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Практична настава се реализује у цркви – учешћем у литургијском сабрању;</w:t>
      </w:r>
    </w:p>
    <w:p w:rsidR="00651DB5" w:rsidRPr="00DB253C" w:rsidRDefault="00651DB5" w:rsidP="00651DB5">
      <w:pPr>
        <w:spacing w:after="0" w:line="240" w:lineRule="auto"/>
        <w:jc w:val="both"/>
        <w:rPr>
          <w:rFonts w:ascii="Times New Roman" w:hAnsi="Times New Roman" w:cs="Times New Roman"/>
          <w:lang w:val="ru-RU"/>
        </w:rPr>
      </w:pPr>
    </w:p>
    <w:p w:rsidR="00651DB5" w:rsidRPr="00DB253C" w:rsidRDefault="00651DB5" w:rsidP="00651DB5">
      <w:pPr>
        <w:spacing w:after="0" w:line="240" w:lineRule="auto"/>
        <w:jc w:val="both"/>
        <w:rPr>
          <w:rFonts w:ascii="Times New Roman" w:hAnsi="Times New Roman" w:cs="Times New Roman"/>
          <w:b/>
          <w:lang w:val="ru-RU"/>
        </w:rPr>
      </w:pPr>
      <w:r w:rsidRPr="00DB253C">
        <w:rPr>
          <w:rFonts w:ascii="Times New Roman" w:hAnsi="Times New Roman" w:cs="Times New Roman"/>
          <w:b/>
          <w:lang w:val="ru-RU"/>
        </w:rPr>
        <w:t xml:space="preserve">Дидактичко методичка упутства за реализацију наставе  </w:t>
      </w:r>
    </w:p>
    <w:p w:rsidR="00651DB5" w:rsidRPr="00DB253C" w:rsidRDefault="00651DB5" w:rsidP="00651DB5">
      <w:pPr>
        <w:spacing w:after="0" w:line="240" w:lineRule="auto"/>
        <w:jc w:val="both"/>
        <w:rPr>
          <w:rFonts w:ascii="Times New Roman" w:hAnsi="Times New Roman" w:cs="Times New Roman"/>
          <w:lang w:val="ru-RU"/>
        </w:rPr>
      </w:pP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Уводне часове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из подручја Православног катихизиса, група располаже.  </w:t>
      </w:r>
    </w:p>
    <w:p w:rsidR="00DB253C"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Реализација програма требало би</w:t>
      </w:r>
      <w:r w:rsidRPr="00C8698F">
        <w:rPr>
          <w:rFonts w:ascii="Times New Roman" w:hAnsi="Times New Roman" w:cs="Times New Roman"/>
          <w:lang w:val="ru-RU"/>
        </w:rPr>
        <w:t xml:space="preserve"> </w:t>
      </w:r>
      <w:r w:rsidRPr="00DB253C">
        <w:rPr>
          <w:rFonts w:ascii="Times New Roman" w:hAnsi="Times New Roman" w:cs="Times New Roman"/>
          <w:lang w:val="ru-RU"/>
        </w:rPr>
        <w:t xml:space="preserve">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 У току реализације стављати нагласак више на доживљајно и формативно, а мање на сазнајно и информативно.  </w:t>
      </w:r>
    </w:p>
    <w:p w:rsidR="00651DB5" w:rsidRPr="00DB253C" w:rsidRDefault="00651DB5"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Квалитет наставе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Имаући у виду захтеве наставног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 узрасту ученика, нивоу психофизичког развоја, интересовањима, склоностима, способностима и мотивацији ученика.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У остваривању савремене наставе наставе наставник је извор знања, креатор, организатор и координатор ученичких активности у наставном процесу.  Настава је успешно реализована</w:t>
      </w:r>
      <w:r w:rsidRPr="00C8698F">
        <w:rPr>
          <w:rFonts w:ascii="Times New Roman" w:hAnsi="Times New Roman" w:cs="Times New Roman"/>
          <w:lang w:val="ru-RU"/>
        </w:rPr>
        <w:t xml:space="preserve"> </w:t>
      </w:r>
      <w:r w:rsidRPr="00DB253C">
        <w:rPr>
          <w:rFonts w:ascii="Times New Roman" w:hAnsi="Times New Roman" w:cs="Times New Roman"/>
          <w:lang w:val="ru-RU"/>
        </w:rPr>
        <w:t xml:space="preserve">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w:t>
      </w:r>
    </w:p>
    <w:p w:rsidR="00DB253C" w:rsidRPr="00DB253C" w:rsidRDefault="00DB253C" w:rsidP="00651DB5">
      <w:pPr>
        <w:spacing w:after="0" w:line="240" w:lineRule="auto"/>
        <w:jc w:val="both"/>
        <w:rPr>
          <w:rFonts w:ascii="Times New Roman" w:hAnsi="Times New Roman" w:cs="Times New Roman"/>
          <w:b/>
          <w:lang w:val="ru-RU"/>
        </w:rPr>
      </w:pPr>
      <w:r w:rsidRPr="00DB253C">
        <w:rPr>
          <w:rFonts w:ascii="Times New Roman" w:hAnsi="Times New Roman" w:cs="Times New Roman"/>
          <w:b/>
          <w:lang w:val="ru-RU"/>
        </w:rPr>
        <w:t xml:space="preserve">Евалуација наставе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Евалуацију наставе (процењивање успешности реализације наставе и остварености задатака и исхода наставе) наставник ће остварити на два начина:  </w:t>
      </w:r>
      <w:r w:rsidRPr="00DB253C">
        <w:rPr>
          <w:rFonts w:ascii="Times New Roman" w:hAnsi="Times New Roman" w:cs="Times New Roman"/>
        </w:rPr>
        <w:sym w:font="Symbol" w:char="F0B7"/>
      </w:r>
      <w:r w:rsidRPr="00DB253C">
        <w:rPr>
          <w:rFonts w:ascii="Times New Roman" w:hAnsi="Times New Roman" w:cs="Times New Roman"/>
          <w:lang w:val="ru-RU"/>
        </w:rPr>
        <w:t xml:space="preserve">процењивањем реакције ученика или прикупљањем коментара ученика путем анкетних евалуационих листића;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w:t>
      </w:r>
      <w:r w:rsidRPr="00DB253C">
        <w:rPr>
          <w:rFonts w:ascii="Times New Roman" w:hAnsi="Times New Roman" w:cs="Times New Roman"/>
        </w:rPr>
        <w:sym w:font="Symbol" w:char="F0B7"/>
      </w:r>
      <w:r w:rsidRPr="00DB253C">
        <w:rPr>
          <w:rFonts w:ascii="Times New Roman" w:hAnsi="Times New Roman" w:cs="Times New Roman"/>
          <w:lang w:val="ru-RU"/>
        </w:rPr>
        <w:t>провером знања које ученици усвајају на часу и испитаивањем ставова;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Оцењивање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Непосредно описно оцењивање ученика може се вршити кроз: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 xml:space="preserve">усмено испитивање;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w:t>
      </w:r>
      <w:r w:rsidRPr="00DB253C">
        <w:rPr>
          <w:rFonts w:ascii="Times New Roman" w:hAnsi="Times New Roman" w:cs="Times New Roman"/>
        </w:rPr>
        <w:sym w:font="Symbol" w:char="F0B7"/>
      </w:r>
      <w:r w:rsidRPr="00DB253C">
        <w:rPr>
          <w:rFonts w:ascii="Times New Roman" w:hAnsi="Times New Roman" w:cs="Times New Roman"/>
          <w:lang w:val="ru-RU"/>
        </w:rPr>
        <w:t xml:space="preserve">писмено испитивање;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rPr>
        <w:sym w:font="Symbol" w:char="F0B7"/>
      </w:r>
      <w:r w:rsidRPr="00DB253C">
        <w:rPr>
          <w:rFonts w:ascii="Times New Roman" w:hAnsi="Times New Roman" w:cs="Times New Roman"/>
          <w:lang w:val="ru-RU"/>
        </w:rPr>
        <w:t xml:space="preserve"> посматрање понашања ученика;</w:t>
      </w:r>
    </w:p>
    <w:p w:rsidR="00DB253C" w:rsidRPr="00DB253C" w:rsidRDefault="00DB253C" w:rsidP="00651DB5">
      <w:pPr>
        <w:spacing w:after="0" w:line="240" w:lineRule="auto"/>
        <w:jc w:val="both"/>
        <w:rPr>
          <w:rFonts w:ascii="Times New Roman" w:hAnsi="Times New Roman" w:cs="Times New Roman"/>
          <w:b/>
          <w:lang w:val="ru-RU"/>
        </w:rPr>
      </w:pPr>
      <w:r w:rsidRPr="00DB253C">
        <w:rPr>
          <w:rFonts w:ascii="Times New Roman" w:hAnsi="Times New Roman" w:cs="Times New Roman"/>
          <w:b/>
          <w:lang w:val="ru-RU"/>
        </w:rPr>
        <w:t xml:space="preserve"> Оквирни број часова по темама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Увод – 1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Богопознање – 5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Символ Вере – 6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lastRenderedPageBreak/>
        <w:t xml:space="preserve">Светотајински живот Цркве – 11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Српска Црква кроз векове – 11</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Евалуација – 1+1</w:t>
      </w:r>
    </w:p>
    <w:p w:rsidR="00DB253C" w:rsidRPr="00DB253C" w:rsidRDefault="00DB253C" w:rsidP="00651DB5">
      <w:pPr>
        <w:spacing w:after="0" w:line="240" w:lineRule="auto"/>
        <w:jc w:val="both"/>
        <w:rPr>
          <w:rFonts w:ascii="Times New Roman" w:hAnsi="Times New Roman" w:cs="Times New Roman"/>
          <w:lang w:val="ru-RU"/>
        </w:rPr>
      </w:pP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КОРЕЛАЦИЈА С ДРУГИМ ПРЕДМЕТИМА / МОДУЛИМА: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1. Српски језик и књижевност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2. Историја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3. Географија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4. Биологија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5. Физика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6. Ликовна култура</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 7. Музичка култура </w:t>
      </w:r>
    </w:p>
    <w:p w:rsidR="00DB253C" w:rsidRP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8. Грађанско васпитање </w:t>
      </w:r>
    </w:p>
    <w:p w:rsidR="00DB253C" w:rsidRDefault="00DB253C" w:rsidP="00651DB5">
      <w:pPr>
        <w:spacing w:after="0" w:line="240" w:lineRule="auto"/>
        <w:jc w:val="both"/>
        <w:rPr>
          <w:rFonts w:ascii="Times New Roman" w:hAnsi="Times New Roman" w:cs="Times New Roman"/>
          <w:lang w:val="ru-RU"/>
        </w:rPr>
      </w:pPr>
      <w:r w:rsidRPr="00DB253C">
        <w:rPr>
          <w:rFonts w:ascii="Times New Roman" w:hAnsi="Times New Roman" w:cs="Times New Roman"/>
          <w:lang w:val="ru-RU"/>
        </w:rPr>
        <w:t xml:space="preserve">9. </w:t>
      </w:r>
      <w:r w:rsidR="00C8698F">
        <w:rPr>
          <w:rFonts w:ascii="Times New Roman" w:hAnsi="Times New Roman" w:cs="Times New Roman"/>
          <w:lang w:val="ru-RU"/>
        </w:rPr>
        <w:t>Техника и технологија</w:t>
      </w:r>
    </w:p>
    <w:p w:rsidR="00C8698F"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9C4DE9" w:rsidRDefault="00C8698F" w:rsidP="00651DB5">
      <w:pPr>
        <w:spacing w:after="0" w:line="240" w:lineRule="auto"/>
        <w:jc w:val="both"/>
        <w:rPr>
          <w:rFonts w:ascii="Times New Roman" w:hAnsi="Times New Roman" w:cs="Times New Roman"/>
          <w:lang w:val="ru-RU"/>
        </w:rPr>
      </w:pPr>
    </w:p>
    <w:p w:rsidR="00C8698F" w:rsidRPr="00361DCB" w:rsidRDefault="00C8698F" w:rsidP="00C8698F">
      <w:pPr>
        <w:pStyle w:val="NoSpacing"/>
        <w:jc w:val="center"/>
        <w:rPr>
          <w:b/>
          <w:sz w:val="40"/>
          <w:lang w:val="ru-RU"/>
        </w:rPr>
      </w:pPr>
      <w:r w:rsidRPr="00361DCB">
        <w:rPr>
          <w:b/>
          <w:sz w:val="40"/>
          <w:lang w:val="ru-RU"/>
        </w:rPr>
        <w:lastRenderedPageBreak/>
        <w:t>ПРО</w:t>
      </w:r>
      <w:r w:rsidRPr="00361DCB">
        <w:rPr>
          <w:b/>
          <w:sz w:val="40"/>
          <w:lang w:val="ru-RU"/>
        </w:rPr>
        <w:softHyphen/>
        <w:t>ГРАМ НА</w:t>
      </w:r>
      <w:r w:rsidRPr="00361DCB">
        <w:rPr>
          <w:b/>
          <w:sz w:val="40"/>
          <w:lang w:val="ru-RU"/>
        </w:rPr>
        <w:softHyphen/>
        <w:t>СТА</w:t>
      </w:r>
      <w:r w:rsidRPr="00361DCB">
        <w:rPr>
          <w:b/>
          <w:sz w:val="40"/>
          <w:lang w:val="ru-RU"/>
        </w:rPr>
        <w:softHyphen/>
        <w:t>ВЕ И УЧЕ</w:t>
      </w:r>
      <w:r w:rsidRPr="00361DCB">
        <w:rPr>
          <w:b/>
          <w:sz w:val="40"/>
          <w:lang w:val="ru-RU"/>
        </w:rPr>
        <w:softHyphen/>
        <w:t xml:space="preserve">ЊА ЗА </w:t>
      </w:r>
      <w:r>
        <w:rPr>
          <w:b/>
          <w:sz w:val="40"/>
          <w:lang w:val="ru-RU"/>
        </w:rPr>
        <w:t>ОСМИ</w:t>
      </w:r>
      <w:r w:rsidRPr="00361DCB">
        <w:rPr>
          <w:b/>
          <w:sz w:val="40"/>
          <w:lang w:val="ru-RU"/>
        </w:rPr>
        <w:t xml:space="preserve"> РАЗ</w:t>
      </w:r>
      <w:r w:rsidRPr="00361DCB">
        <w:rPr>
          <w:b/>
          <w:sz w:val="40"/>
          <w:lang w:val="ru-RU"/>
        </w:rPr>
        <w:softHyphen/>
        <w:t>РЕД ОСНОВ</w:t>
      </w:r>
      <w:r w:rsidRPr="00361DCB">
        <w:rPr>
          <w:b/>
          <w:sz w:val="40"/>
          <w:lang w:val="ru-RU"/>
        </w:rPr>
        <w:softHyphen/>
        <w:t>НОГ ОБРАЗОВА</w:t>
      </w:r>
      <w:r w:rsidRPr="00361DCB">
        <w:rPr>
          <w:b/>
          <w:sz w:val="40"/>
          <w:lang w:val="ru-RU"/>
        </w:rPr>
        <w:softHyphen/>
        <w:t>ЊА И ВАС</w:t>
      </w:r>
      <w:r w:rsidRPr="00361DCB">
        <w:rPr>
          <w:b/>
          <w:sz w:val="40"/>
          <w:lang w:val="ru-RU"/>
        </w:rPr>
        <w:softHyphen/>
        <w:t>ПИ</w:t>
      </w:r>
      <w:r w:rsidRPr="00361DCB">
        <w:rPr>
          <w:b/>
          <w:sz w:val="40"/>
          <w:lang w:val="ru-RU"/>
        </w:rPr>
        <w:softHyphen/>
        <w:t>ТА</w:t>
      </w:r>
      <w:r w:rsidRPr="00361DCB">
        <w:rPr>
          <w:b/>
          <w:sz w:val="40"/>
          <w:lang w:val="ru-RU"/>
        </w:rPr>
        <w:softHyphen/>
        <w:t>ЊА</w:t>
      </w:r>
    </w:p>
    <w:p w:rsidR="00C8698F" w:rsidRPr="00361DCB" w:rsidRDefault="00C8698F" w:rsidP="00C8698F">
      <w:pPr>
        <w:pStyle w:val="NoSpacing"/>
        <w:jc w:val="center"/>
        <w:rPr>
          <w:b/>
          <w:sz w:val="40"/>
          <w:lang w:val="ru-RU"/>
        </w:rPr>
      </w:pPr>
    </w:p>
    <w:p w:rsidR="00C8698F" w:rsidRDefault="00C8698F" w:rsidP="00C8698F">
      <w:pPr>
        <w:pStyle w:val="NoSpacing"/>
        <w:jc w:val="center"/>
        <w:rPr>
          <w:sz w:val="36"/>
          <w:lang w:val="ru-RU"/>
        </w:rPr>
      </w:pPr>
      <w:r w:rsidRPr="00361DCB">
        <w:rPr>
          <w:sz w:val="36"/>
          <w:lang w:val="ru-RU"/>
        </w:rPr>
        <w:t xml:space="preserve">ОБАВЕЗНИ НАСТАВНИ ПРЕДМЕТИ </w:t>
      </w:r>
    </w:p>
    <w:p w:rsidR="00C8698F" w:rsidRPr="00361DCB" w:rsidRDefault="00C8698F" w:rsidP="00C8698F">
      <w:pPr>
        <w:pStyle w:val="NoSpacing"/>
        <w:rPr>
          <w:sz w:val="36"/>
          <w:lang w:val="ru-RU"/>
        </w:rPr>
      </w:pPr>
    </w:p>
    <w:p w:rsidR="00C8698F" w:rsidRDefault="00C8698F" w:rsidP="00651DB5">
      <w:pPr>
        <w:spacing w:after="0" w:line="240" w:lineRule="auto"/>
        <w:jc w:val="both"/>
        <w:rPr>
          <w:rFonts w:ascii="Times New Roman" w:hAnsi="Times New Roman" w:cs="Times New Roman"/>
          <w:sz w:val="24"/>
          <w:szCs w:val="24"/>
          <w:lang w:val="ru-RU"/>
        </w:rPr>
      </w:pPr>
      <w:r w:rsidRPr="00C8698F">
        <w:rPr>
          <w:rFonts w:ascii="Times New Roman" w:hAnsi="Times New Roman" w:cs="Times New Roman"/>
          <w:sz w:val="24"/>
          <w:szCs w:val="24"/>
          <w:lang w:val="ru-RU"/>
        </w:rPr>
        <w:t xml:space="preserve">Назив предмета </w:t>
      </w:r>
      <w:r w:rsidRPr="00C8698F">
        <w:rPr>
          <w:rFonts w:ascii="Times New Roman" w:hAnsi="Times New Roman" w:cs="Times New Roman"/>
          <w:b/>
          <w:sz w:val="24"/>
          <w:szCs w:val="24"/>
          <w:lang w:val="ru-RU"/>
        </w:rPr>
        <w:t>СРПСКИ ЈЕЗИК И КЊИЖЕВНОСТ</w:t>
      </w:r>
      <w:r w:rsidRPr="00C8698F">
        <w:rPr>
          <w:rFonts w:ascii="Times New Roman" w:hAnsi="Times New Roman" w:cs="Times New Roman"/>
          <w:sz w:val="24"/>
          <w:szCs w:val="24"/>
          <w:lang w:val="ru-RU"/>
        </w:rPr>
        <w:t xml:space="preserve"> </w:t>
      </w:r>
    </w:p>
    <w:p w:rsidR="00C8698F" w:rsidRDefault="00C8698F" w:rsidP="00651DB5">
      <w:pPr>
        <w:spacing w:after="0" w:line="240" w:lineRule="auto"/>
        <w:jc w:val="both"/>
        <w:rPr>
          <w:rFonts w:ascii="Times New Roman" w:hAnsi="Times New Roman" w:cs="Times New Roman"/>
          <w:sz w:val="24"/>
          <w:szCs w:val="24"/>
          <w:lang w:val="ru-RU"/>
        </w:rPr>
      </w:pPr>
      <w:r w:rsidRPr="00C8698F">
        <w:rPr>
          <w:rFonts w:ascii="Times New Roman" w:hAnsi="Times New Roman" w:cs="Times New Roman"/>
          <w:sz w:val="24"/>
          <w:szCs w:val="24"/>
          <w:lang w:val="ru-RU"/>
        </w:rPr>
        <w:t>Циљ Циљеви учења предмета Српски језик и књижевност 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p w:rsidR="00C8698F" w:rsidRDefault="00C8698F" w:rsidP="00651DB5">
      <w:pPr>
        <w:spacing w:after="0" w:line="240" w:lineRule="auto"/>
        <w:jc w:val="both"/>
        <w:rPr>
          <w:rFonts w:ascii="Times New Roman" w:hAnsi="Times New Roman" w:cs="Times New Roman"/>
          <w:sz w:val="24"/>
          <w:szCs w:val="24"/>
          <w:lang w:val="ru-RU"/>
        </w:rPr>
      </w:pPr>
      <w:r w:rsidRPr="00C8698F">
        <w:rPr>
          <w:rFonts w:ascii="Times New Roman" w:hAnsi="Times New Roman" w:cs="Times New Roman"/>
          <w:sz w:val="24"/>
          <w:szCs w:val="24"/>
          <w:lang w:val="ru-RU"/>
        </w:rPr>
        <w:t xml:space="preserve"> Разред </w:t>
      </w:r>
      <w:r w:rsidRPr="00C8698F">
        <w:rPr>
          <w:rFonts w:ascii="Times New Roman" w:hAnsi="Times New Roman" w:cs="Times New Roman"/>
          <w:b/>
          <w:sz w:val="24"/>
          <w:szCs w:val="24"/>
          <w:lang w:val="ru-RU"/>
        </w:rPr>
        <w:t xml:space="preserve">Осми </w:t>
      </w:r>
    </w:p>
    <w:p w:rsidR="00C8698F" w:rsidRDefault="00C8698F" w:rsidP="00651DB5">
      <w:pPr>
        <w:spacing w:after="0" w:line="240" w:lineRule="auto"/>
        <w:jc w:val="both"/>
        <w:rPr>
          <w:rFonts w:ascii="Times New Roman" w:hAnsi="Times New Roman" w:cs="Times New Roman"/>
          <w:b/>
          <w:sz w:val="24"/>
          <w:szCs w:val="24"/>
          <w:lang w:val="ru-RU"/>
        </w:rPr>
      </w:pPr>
      <w:r w:rsidRPr="00C8698F">
        <w:rPr>
          <w:rFonts w:ascii="Times New Roman" w:hAnsi="Times New Roman" w:cs="Times New Roman"/>
          <w:sz w:val="24"/>
          <w:szCs w:val="24"/>
          <w:lang w:val="ru-RU"/>
        </w:rPr>
        <w:t xml:space="preserve">Годишњи фонд часова </w:t>
      </w:r>
      <w:r w:rsidRPr="00C8698F">
        <w:rPr>
          <w:rFonts w:ascii="Times New Roman" w:hAnsi="Times New Roman" w:cs="Times New Roman"/>
          <w:b/>
          <w:sz w:val="24"/>
          <w:szCs w:val="24"/>
          <w:lang w:val="ru-RU"/>
        </w:rPr>
        <w:t>136 часова</w:t>
      </w:r>
    </w:p>
    <w:p w:rsidR="00C8698F" w:rsidRDefault="00C8698F" w:rsidP="00651DB5">
      <w:pPr>
        <w:spacing w:after="0" w:line="240" w:lineRule="auto"/>
        <w:jc w:val="both"/>
        <w:rPr>
          <w:rFonts w:ascii="Times New Roman" w:hAnsi="Times New Roman" w:cs="Times New Roman"/>
          <w:b/>
          <w:sz w:val="24"/>
          <w:szCs w:val="24"/>
          <w:lang w:val="ru-RU"/>
        </w:rPr>
      </w:pPr>
    </w:p>
    <w:tbl>
      <w:tblPr>
        <w:tblpPr w:leftFromText="180" w:rightFromText="180" w:vertAnchor="text" w:horzAnchor="margin" w:tblpY="-54"/>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4"/>
        <w:gridCol w:w="2510"/>
        <w:gridCol w:w="2511"/>
        <w:gridCol w:w="4748"/>
      </w:tblGrid>
      <w:tr w:rsidR="00C8698F" w:rsidTr="00C8698F">
        <w:trPr>
          <w:trHeight w:val="999"/>
        </w:trPr>
        <w:tc>
          <w:tcPr>
            <w:tcW w:w="4864" w:type="dxa"/>
            <w:shd w:val="clear" w:color="auto" w:fill="EAF1DD" w:themeFill="accent3" w:themeFillTint="33"/>
          </w:tcPr>
          <w:p w:rsidR="00C8698F" w:rsidRPr="00C8698F" w:rsidRDefault="00C8698F" w:rsidP="00C8698F">
            <w:pPr>
              <w:pStyle w:val="BodyText"/>
              <w:spacing w:before="38"/>
              <w:ind w:left="0"/>
              <w:jc w:val="center"/>
              <w:rPr>
                <w:b/>
                <w:sz w:val="22"/>
                <w:lang w:val="ru-RU"/>
              </w:rPr>
            </w:pPr>
            <w:r w:rsidRPr="00C8698F">
              <w:rPr>
                <w:b/>
                <w:sz w:val="22"/>
                <w:lang w:val="ru-RU"/>
              </w:rPr>
              <w:t>ИС</w:t>
            </w:r>
            <w:r w:rsidRPr="00C8698F">
              <w:rPr>
                <w:b/>
                <w:sz w:val="22"/>
                <w:lang w:val="ru-RU"/>
              </w:rPr>
              <w:softHyphen/>
              <w:t>ХО</w:t>
            </w:r>
            <w:r w:rsidRPr="00C8698F">
              <w:rPr>
                <w:b/>
                <w:sz w:val="22"/>
                <w:lang w:val="ru-RU"/>
              </w:rPr>
              <w:softHyphen/>
              <w:t>ДИ</w:t>
            </w:r>
          </w:p>
          <w:p w:rsidR="00C8698F" w:rsidRPr="00C8698F" w:rsidRDefault="00C8698F" w:rsidP="00C8698F">
            <w:pPr>
              <w:pStyle w:val="BodyText"/>
              <w:spacing w:before="38"/>
              <w:ind w:left="0"/>
              <w:jc w:val="center"/>
              <w:rPr>
                <w:b/>
                <w:sz w:val="22"/>
                <w:lang w:val="ru-RU"/>
              </w:rPr>
            </w:pPr>
            <w:r w:rsidRPr="00C8698F">
              <w:rPr>
                <w:b/>
                <w:sz w:val="22"/>
                <w:lang w:val="ru-RU"/>
              </w:rPr>
              <w:t>По завршетку разреда ученик ће бити у стању да:</w:t>
            </w:r>
          </w:p>
        </w:tc>
        <w:tc>
          <w:tcPr>
            <w:tcW w:w="5021" w:type="dxa"/>
            <w:gridSpan w:val="2"/>
            <w:shd w:val="clear" w:color="auto" w:fill="EAF1DD" w:themeFill="accent3" w:themeFillTint="33"/>
          </w:tcPr>
          <w:p w:rsidR="00C8698F" w:rsidRPr="00A3511A" w:rsidRDefault="00C8698F" w:rsidP="00C8698F">
            <w:pPr>
              <w:pStyle w:val="BodyText"/>
              <w:spacing w:before="38"/>
              <w:ind w:left="0"/>
              <w:jc w:val="center"/>
              <w:rPr>
                <w:b/>
                <w:lang w:val="ru-RU"/>
              </w:rPr>
            </w:pPr>
            <w:r w:rsidRPr="00A3511A">
              <w:rPr>
                <w:b/>
                <w:lang w:val="ru-RU"/>
              </w:rPr>
              <w:t>ОБЛАСТ/ТЕ</w:t>
            </w:r>
            <w:r w:rsidRPr="00A3511A">
              <w:rPr>
                <w:b/>
                <w:lang w:val="ru-RU"/>
              </w:rPr>
              <w:softHyphen/>
              <w:t>МА</w:t>
            </w:r>
          </w:p>
        </w:tc>
        <w:tc>
          <w:tcPr>
            <w:tcW w:w="4748" w:type="dxa"/>
            <w:shd w:val="clear" w:color="auto" w:fill="EAF1DD" w:themeFill="accent3" w:themeFillTint="33"/>
          </w:tcPr>
          <w:p w:rsidR="00C8698F" w:rsidRPr="00A3511A" w:rsidRDefault="00C8698F" w:rsidP="00C8698F">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C8698F" w:rsidRPr="00201C80" w:rsidTr="00C8698F">
        <w:trPr>
          <w:trHeight w:val="5300"/>
        </w:trPr>
        <w:tc>
          <w:tcPr>
            <w:tcW w:w="4864" w:type="dxa"/>
            <w:vMerge w:val="restart"/>
          </w:tcPr>
          <w:p w:rsidR="00C8698F" w:rsidRDefault="00C8698F" w:rsidP="00C8698F">
            <w:pPr>
              <w:pStyle w:val="BodyText"/>
              <w:spacing w:before="38"/>
              <w:ind w:left="0"/>
              <w:rPr>
                <w:sz w:val="22"/>
                <w:lang w:val="ru-RU"/>
              </w:rPr>
            </w:pPr>
            <w:r w:rsidRPr="00C8698F">
              <w:rPr>
                <w:sz w:val="22"/>
                <w:lang w:val="ru-RU"/>
              </w:rPr>
              <w:lastRenderedPageBreak/>
              <w:t xml:space="preserve">– чита са разумевањем књижевноуметничке текстове и остале типове текстова, примењујући различите стратегије читања; </w:t>
            </w:r>
          </w:p>
          <w:p w:rsidR="00C8698F" w:rsidRDefault="00C8698F" w:rsidP="00C8698F">
            <w:pPr>
              <w:pStyle w:val="BodyText"/>
              <w:spacing w:before="38"/>
              <w:ind w:left="0"/>
              <w:rPr>
                <w:sz w:val="22"/>
                <w:lang w:val="ru-RU"/>
              </w:rPr>
            </w:pPr>
            <w:r w:rsidRPr="00C8698F">
              <w:rPr>
                <w:sz w:val="22"/>
                <w:lang w:val="ru-RU"/>
              </w:rPr>
              <w:t xml:space="preserve">– тумачи значења, језичке, естетске и структурне особине уметничких текстова, користећи књижевне термине и појмове; </w:t>
            </w:r>
          </w:p>
          <w:p w:rsidR="00C8698F" w:rsidRDefault="00C8698F" w:rsidP="00C8698F">
            <w:pPr>
              <w:pStyle w:val="BodyText"/>
              <w:spacing w:before="38"/>
              <w:ind w:left="0"/>
              <w:rPr>
                <w:sz w:val="22"/>
                <w:lang w:val="ru-RU"/>
              </w:rPr>
            </w:pPr>
            <w:r w:rsidRPr="00C8698F">
              <w:rPr>
                <w:sz w:val="22"/>
                <w:lang w:val="ru-RU"/>
              </w:rPr>
              <w:t xml:space="preserve">– критички промишља о стварности на основу прочитаних дела; </w:t>
            </w:r>
          </w:p>
          <w:p w:rsidR="00C8698F" w:rsidRDefault="00C8698F" w:rsidP="00C8698F">
            <w:pPr>
              <w:pStyle w:val="BodyText"/>
              <w:spacing w:before="38"/>
              <w:ind w:left="0"/>
              <w:rPr>
                <w:sz w:val="22"/>
                <w:lang w:val="ru-RU"/>
              </w:rPr>
            </w:pPr>
            <w:r w:rsidRPr="00C8698F">
              <w:rPr>
                <w:sz w:val="22"/>
                <w:lang w:val="ru-RU"/>
              </w:rPr>
              <w:t>– истакне универзалне вредности књижевног дела и повеже их са сопственим искуством и околностима у којима живи;</w:t>
            </w:r>
          </w:p>
          <w:p w:rsidR="00C8698F" w:rsidRDefault="00C8698F" w:rsidP="00C8698F">
            <w:pPr>
              <w:pStyle w:val="BodyText"/>
              <w:spacing w:before="38"/>
              <w:ind w:left="0"/>
              <w:rPr>
                <w:sz w:val="22"/>
                <w:lang w:val="ru-RU"/>
              </w:rPr>
            </w:pPr>
            <w:r w:rsidRPr="00C8698F">
              <w:rPr>
                <w:sz w:val="22"/>
                <w:lang w:val="ru-RU"/>
              </w:rPr>
              <w:t xml:space="preserve"> – повеже писце и дела из обавезног дела програма од 5. до 8. разреда;</w:t>
            </w:r>
          </w:p>
          <w:p w:rsidR="00C8698F" w:rsidRDefault="00C8698F" w:rsidP="00C8698F">
            <w:pPr>
              <w:pStyle w:val="BodyText"/>
              <w:spacing w:before="38"/>
              <w:ind w:left="0"/>
              <w:rPr>
                <w:sz w:val="22"/>
                <w:lang w:val="ru-RU"/>
              </w:rPr>
            </w:pPr>
            <w:r w:rsidRPr="00C8698F">
              <w:rPr>
                <w:sz w:val="22"/>
                <w:lang w:val="ru-RU"/>
              </w:rPr>
              <w:t xml:space="preserve"> – издвоји основне одлике књижевног рода и врсте у конкретном тексту, као и језичко-стилске карактеристике текста у склопу интерпретације; – уочи слојевитост књижевног дела и међужанровско прожимање; </w:t>
            </w:r>
          </w:p>
          <w:p w:rsidR="00C8698F" w:rsidRDefault="00C8698F" w:rsidP="00C8698F">
            <w:pPr>
              <w:pStyle w:val="BodyText"/>
              <w:spacing w:before="38"/>
              <w:ind w:left="0"/>
              <w:rPr>
                <w:sz w:val="22"/>
                <w:lang w:val="ru-RU"/>
              </w:rPr>
            </w:pPr>
            <w:r w:rsidRPr="00C8698F">
              <w:rPr>
                <w:sz w:val="22"/>
                <w:lang w:val="ru-RU"/>
              </w:rPr>
              <w:t xml:space="preserve">– повеже књижевна дела са историјским или другим одговарајућим контекстом; </w:t>
            </w:r>
          </w:p>
          <w:p w:rsidR="00C8698F" w:rsidRDefault="00C8698F" w:rsidP="00C8698F">
            <w:pPr>
              <w:pStyle w:val="BodyText"/>
              <w:spacing w:before="38"/>
              <w:ind w:left="0"/>
              <w:rPr>
                <w:sz w:val="22"/>
                <w:lang w:val="ru-RU"/>
              </w:rPr>
            </w:pPr>
            <w:r w:rsidRPr="00C8698F">
              <w:rPr>
                <w:sz w:val="22"/>
                <w:lang w:val="ru-RU"/>
              </w:rPr>
              <w:t xml:space="preserve">– одреди временски оквир у којем је писац стварао; </w:t>
            </w:r>
          </w:p>
          <w:p w:rsidR="00C8698F" w:rsidRDefault="00C8698F" w:rsidP="00C8698F">
            <w:pPr>
              <w:pStyle w:val="BodyText"/>
              <w:spacing w:before="38"/>
              <w:ind w:left="0"/>
              <w:rPr>
                <w:sz w:val="22"/>
                <w:lang w:val="ru-RU"/>
              </w:rPr>
            </w:pPr>
            <w:r w:rsidRPr="00C8698F">
              <w:rPr>
                <w:sz w:val="22"/>
                <w:lang w:val="ru-RU"/>
              </w:rPr>
              <w:t>– разликује аутора књижевноуметничког текста од наратора, драмског лица или лирског субјекта;</w:t>
            </w:r>
          </w:p>
          <w:p w:rsidR="00C8698F" w:rsidRDefault="00C8698F" w:rsidP="00C8698F">
            <w:pPr>
              <w:pStyle w:val="BodyText"/>
              <w:spacing w:before="38"/>
              <w:ind w:left="0"/>
              <w:rPr>
                <w:sz w:val="22"/>
                <w:lang w:val="ru-RU"/>
              </w:rPr>
            </w:pPr>
            <w:r w:rsidRPr="00C8698F">
              <w:rPr>
                <w:sz w:val="22"/>
                <w:lang w:val="ru-RU"/>
              </w:rPr>
              <w:t xml:space="preserve"> – препозна националне вредности и негује културноисторијску баштину, поштујући особености сопственог народа и других народа; – учествује у избору књижевних дела и начина њихове обраде и представљања; </w:t>
            </w:r>
          </w:p>
          <w:p w:rsidR="00C8698F" w:rsidRDefault="00C8698F" w:rsidP="00C8698F">
            <w:pPr>
              <w:pStyle w:val="BodyText"/>
              <w:spacing w:before="38"/>
              <w:ind w:left="0"/>
              <w:rPr>
                <w:sz w:val="22"/>
                <w:lang w:val="ru-RU"/>
              </w:rPr>
            </w:pPr>
            <w:r w:rsidRPr="00C8698F">
              <w:rPr>
                <w:sz w:val="22"/>
                <w:lang w:val="ru-RU"/>
              </w:rPr>
              <w:t xml:space="preserve">– објасни настанак и развој српског књижевног језика; </w:t>
            </w:r>
          </w:p>
          <w:p w:rsidR="00C8698F" w:rsidRDefault="00C8698F" w:rsidP="00C8698F">
            <w:pPr>
              <w:pStyle w:val="BodyText"/>
              <w:spacing w:before="38"/>
              <w:ind w:left="0"/>
              <w:rPr>
                <w:sz w:val="22"/>
                <w:lang w:val="ru-RU"/>
              </w:rPr>
            </w:pPr>
            <w:r w:rsidRPr="00C8698F">
              <w:rPr>
                <w:sz w:val="22"/>
                <w:lang w:val="ru-RU"/>
              </w:rPr>
              <w:t xml:space="preserve">– разуме значај књижевног језика за културу и историју српског народа; </w:t>
            </w:r>
          </w:p>
          <w:p w:rsidR="00C8698F" w:rsidRDefault="00C8698F" w:rsidP="00C8698F">
            <w:pPr>
              <w:pStyle w:val="BodyText"/>
              <w:spacing w:before="38"/>
              <w:ind w:left="0"/>
              <w:rPr>
                <w:sz w:val="22"/>
                <w:lang w:val="ru-RU"/>
              </w:rPr>
            </w:pPr>
            <w:r w:rsidRPr="00C8698F">
              <w:rPr>
                <w:sz w:val="22"/>
                <w:lang w:val="ru-RU"/>
              </w:rPr>
              <w:t>– сврста српски језик у одговарајућу језичку групу у Европи;</w:t>
            </w:r>
          </w:p>
          <w:p w:rsidR="00C8698F" w:rsidRDefault="00C8698F" w:rsidP="00C8698F">
            <w:pPr>
              <w:pStyle w:val="BodyText"/>
              <w:spacing w:before="38"/>
              <w:ind w:left="0"/>
              <w:rPr>
                <w:sz w:val="22"/>
                <w:lang w:val="ru-RU"/>
              </w:rPr>
            </w:pPr>
            <w:r w:rsidRPr="00C8698F">
              <w:rPr>
                <w:sz w:val="22"/>
                <w:lang w:val="ru-RU"/>
              </w:rPr>
              <w:t xml:space="preserve"> – именује дијалекте српског језика;</w:t>
            </w:r>
          </w:p>
          <w:p w:rsidR="00C8698F" w:rsidRDefault="00C8698F" w:rsidP="00C8698F">
            <w:pPr>
              <w:pStyle w:val="BodyText"/>
              <w:spacing w:before="38"/>
              <w:ind w:left="0"/>
              <w:rPr>
                <w:sz w:val="22"/>
                <w:lang w:val="ru-RU"/>
              </w:rPr>
            </w:pPr>
            <w:r w:rsidRPr="00C8698F">
              <w:rPr>
                <w:sz w:val="22"/>
                <w:lang w:val="ru-RU"/>
              </w:rPr>
              <w:t xml:space="preserve"> – разуме постојеће језичке прилике у Србији; – издвоји делове творенице и препозна основне </w:t>
            </w:r>
            <w:r w:rsidRPr="00C8698F">
              <w:rPr>
                <w:sz w:val="22"/>
                <w:lang w:val="ru-RU"/>
              </w:rPr>
              <w:lastRenderedPageBreak/>
              <w:t>моделе њиховог грађења;</w:t>
            </w:r>
          </w:p>
          <w:p w:rsidR="00C8698F" w:rsidRDefault="00C8698F" w:rsidP="00C8698F">
            <w:pPr>
              <w:pStyle w:val="BodyText"/>
              <w:spacing w:before="38"/>
              <w:ind w:left="0"/>
              <w:rPr>
                <w:sz w:val="22"/>
                <w:lang w:val="ru-RU"/>
              </w:rPr>
            </w:pPr>
            <w:r w:rsidRPr="00C8698F">
              <w:rPr>
                <w:sz w:val="22"/>
                <w:lang w:val="ru-RU"/>
              </w:rPr>
              <w:t xml:space="preserve"> – користи садржаје из граматике обрађене у претходним разредима и повеже их са новим градивом;</w:t>
            </w:r>
          </w:p>
          <w:p w:rsidR="00C8698F" w:rsidRDefault="00C8698F" w:rsidP="00C8698F">
            <w:pPr>
              <w:pStyle w:val="BodyText"/>
              <w:spacing w:before="38"/>
              <w:ind w:left="0"/>
              <w:rPr>
                <w:sz w:val="22"/>
                <w:lang w:val="ru-RU"/>
              </w:rPr>
            </w:pPr>
            <w:r w:rsidRPr="00C8698F">
              <w:rPr>
                <w:sz w:val="22"/>
                <w:lang w:val="ru-RU"/>
              </w:rPr>
              <w:t xml:space="preserve"> – доследно примени правописну норму;</w:t>
            </w:r>
          </w:p>
          <w:p w:rsidR="00C8698F" w:rsidRDefault="00C8698F" w:rsidP="00C8698F">
            <w:pPr>
              <w:pStyle w:val="BodyText"/>
              <w:spacing w:before="38"/>
              <w:ind w:left="0"/>
              <w:rPr>
                <w:sz w:val="22"/>
                <w:lang w:val="ru-RU"/>
              </w:rPr>
            </w:pPr>
            <w:r w:rsidRPr="00C8698F">
              <w:rPr>
                <w:sz w:val="22"/>
                <w:lang w:val="ru-RU"/>
              </w:rPr>
              <w:t xml:space="preserve"> – примени основна правила о распореду акцената; </w:t>
            </w:r>
          </w:p>
          <w:p w:rsidR="00C8698F" w:rsidRDefault="00C8698F" w:rsidP="00C8698F">
            <w:pPr>
              <w:pStyle w:val="BodyText"/>
              <w:spacing w:before="38"/>
              <w:ind w:left="0"/>
              <w:rPr>
                <w:sz w:val="22"/>
                <w:lang w:val="ru-RU"/>
              </w:rPr>
            </w:pPr>
            <w:r w:rsidRPr="00C8698F">
              <w:rPr>
                <w:sz w:val="22"/>
                <w:lang w:val="ru-RU"/>
              </w:rPr>
              <w:t>– уочи разлику између научног, административног и разговорног функционалног стила;</w:t>
            </w:r>
          </w:p>
          <w:p w:rsidR="00C8698F" w:rsidRDefault="00C8698F" w:rsidP="00C8698F">
            <w:pPr>
              <w:pStyle w:val="BodyText"/>
              <w:spacing w:before="38"/>
              <w:ind w:left="0"/>
              <w:rPr>
                <w:sz w:val="22"/>
                <w:lang w:val="ru-RU"/>
              </w:rPr>
            </w:pPr>
            <w:r w:rsidRPr="00C8698F">
              <w:rPr>
                <w:sz w:val="22"/>
                <w:lang w:val="ru-RU"/>
              </w:rPr>
              <w:t xml:space="preserve"> – пише и говори поштујући карактеристике различитих функционалних стилова; </w:t>
            </w:r>
          </w:p>
          <w:p w:rsidR="00C8698F" w:rsidRDefault="00C8698F" w:rsidP="00C8698F">
            <w:pPr>
              <w:pStyle w:val="BodyText"/>
              <w:spacing w:before="38"/>
              <w:ind w:left="0"/>
              <w:rPr>
                <w:sz w:val="22"/>
                <w:lang w:val="ru-RU"/>
              </w:rPr>
            </w:pPr>
            <w:r w:rsidRPr="00C8698F">
              <w:rPr>
                <w:sz w:val="22"/>
                <w:lang w:val="ru-RU"/>
              </w:rPr>
              <w:t>– уочи разлику између речи и лексеме; – препозна метафору и метонимију као лексичке механизме и разуме значење вишезначних речи карактеристичних за свакодневну комуникацију; – разуме значење застарелих речи и неологизама;</w:t>
            </w:r>
          </w:p>
          <w:p w:rsidR="00C8698F" w:rsidRDefault="00C8698F" w:rsidP="00C8698F">
            <w:pPr>
              <w:pStyle w:val="BodyText"/>
              <w:spacing w:before="38"/>
              <w:ind w:left="0"/>
              <w:rPr>
                <w:sz w:val="22"/>
                <w:lang w:val="ru-RU"/>
              </w:rPr>
            </w:pPr>
            <w:r w:rsidRPr="00C8698F">
              <w:rPr>
                <w:sz w:val="22"/>
                <w:lang w:val="ru-RU"/>
              </w:rPr>
              <w:t xml:space="preserve"> – користи речник, енциклопедију и лексикон; </w:t>
            </w:r>
          </w:p>
          <w:p w:rsidR="00C8698F" w:rsidRDefault="00C8698F" w:rsidP="00C8698F">
            <w:pPr>
              <w:pStyle w:val="BodyText"/>
              <w:spacing w:before="38"/>
              <w:ind w:left="0"/>
              <w:rPr>
                <w:sz w:val="22"/>
                <w:lang w:val="ru-RU"/>
              </w:rPr>
            </w:pPr>
            <w:r w:rsidRPr="00C8698F">
              <w:rPr>
                <w:sz w:val="22"/>
                <w:lang w:val="ru-RU"/>
              </w:rPr>
              <w:t>– уочи манипулацију у пропагандним текстовима;</w:t>
            </w:r>
          </w:p>
          <w:p w:rsidR="00C8698F" w:rsidRDefault="00C8698F" w:rsidP="00C8698F">
            <w:pPr>
              <w:pStyle w:val="BodyText"/>
              <w:spacing w:before="38"/>
              <w:ind w:left="0"/>
              <w:rPr>
                <w:sz w:val="22"/>
                <w:lang w:val="ru-RU"/>
              </w:rPr>
            </w:pPr>
            <w:r w:rsidRPr="00C8698F">
              <w:rPr>
                <w:sz w:val="22"/>
                <w:lang w:val="ru-RU"/>
              </w:rPr>
              <w:t xml:space="preserve"> – напише приказ, расправу и краћи есеј; – разликује делове текста и књиге – укључујући индекс, појмовник, библиографију – и уме да их користи;</w:t>
            </w:r>
          </w:p>
          <w:p w:rsidR="00C8698F" w:rsidRPr="00C8698F" w:rsidRDefault="00C8698F" w:rsidP="00C8698F">
            <w:pPr>
              <w:pStyle w:val="BodyText"/>
              <w:spacing w:before="38"/>
              <w:ind w:left="0"/>
              <w:rPr>
                <w:sz w:val="22"/>
                <w:lang w:val="ru-RU"/>
              </w:rPr>
            </w:pPr>
            <w:r w:rsidRPr="00C8698F">
              <w:rPr>
                <w:sz w:val="22"/>
                <w:lang w:val="ru-RU"/>
              </w:rPr>
              <w:t xml:space="preserve"> – повезује информације и идеје изнесене у тексту, уочава јасно исказане односе и изводи закључак заснован на тексту</w:t>
            </w:r>
          </w:p>
        </w:tc>
        <w:tc>
          <w:tcPr>
            <w:tcW w:w="5021" w:type="dxa"/>
            <w:gridSpan w:val="2"/>
            <w:vMerge w:val="restart"/>
          </w:tcPr>
          <w:p w:rsidR="00C8698F" w:rsidRPr="00C8698F" w:rsidRDefault="00C8698F" w:rsidP="00C8698F">
            <w:pPr>
              <w:tabs>
                <w:tab w:val="left" w:pos="1230"/>
              </w:tabs>
              <w:jc w:val="center"/>
              <w:rPr>
                <w:rFonts w:ascii="Times New Roman" w:hAnsi="Times New Roman" w:cs="Times New Roman"/>
                <w:b/>
                <w:sz w:val="24"/>
                <w:lang w:val="ru-RU"/>
              </w:rPr>
            </w:pPr>
          </w:p>
          <w:p w:rsidR="00C8698F" w:rsidRPr="00C8698F" w:rsidRDefault="00C8698F" w:rsidP="00C8698F">
            <w:pPr>
              <w:tabs>
                <w:tab w:val="left" w:pos="1230"/>
              </w:tabs>
              <w:jc w:val="center"/>
              <w:rPr>
                <w:rFonts w:ascii="Times New Roman" w:hAnsi="Times New Roman" w:cs="Times New Roman"/>
                <w:b/>
                <w:sz w:val="24"/>
                <w:lang w:val="ru-RU"/>
              </w:rPr>
            </w:pPr>
          </w:p>
          <w:p w:rsidR="00C8698F" w:rsidRPr="00C8698F" w:rsidRDefault="00C8698F" w:rsidP="00C8698F">
            <w:pPr>
              <w:tabs>
                <w:tab w:val="left" w:pos="1230"/>
              </w:tabs>
              <w:jc w:val="center"/>
              <w:rPr>
                <w:rFonts w:ascii="Times New Roman" w:hAnsi="Times New Roman" w:cs="Times New Roman"/>
                <w:b/>
                <w:sz w:val="24"/>
                <w:lang w:val="ru-RU"/>
              </w:rPr>
            </w:pPr>
          </w:p>
          <w:p w:rsidR="00C8698F" w:rsidRPr="00C8698F" w:rsidRDefault="00C8698F" w:rsidP="00C8698F">
            <w:pPr>
              <w:tabs>
                <w:tab w:val="left" w:pos="1230"/>
              </w:tabs>
              <w:jc w:val="center"/>
              <w:rPr>
                <w:rFonts w:ascii="Times New Roman" w:hAnsi="Times New Roman" w:cs="Times New Roman"/>
                <w:b/>
                <w:sz w:val="24"/>
                <w:lang w:val="ru-RU"/>
              </w:rPr>
            </w:pPr>
          </w:p>
          <w:p w:rsidR="00C8698F" w:rsidRPr="00C8698F" w:rsidRDefault="00C8698F" w:rsidP="00C8698F">
            <w:pPr>
              <w:tabs>
                <w:tab w:val="left" w:pos="1230"/>
              </w:tabs>
              <w:jc w:val="center"/>
              <w:rPr>
                <w:rFonts w:ascii="Times New Roman" w:hAnsi="Times New Roman" w:cs="Times New Roman"/>
                <w:b/>
                <w:sz w:val="20"/>
                <w:lang w:val="ru-RU"/>
              </w:rPr>
            </w:pPr>
            <w:r w:rsidRPr="00C8698F">
              <w:rPr>
                <w:rFonts w:ascii="Times New Roman" w:hAnsi="Times New Roman" w:cs="Times New Roman"/>
                <w:b/>
                <w:sz w:val="24"/>
                <w:lang w:val="ru-RU"/>
              </w:rPr>
              <w:t>КЊИЖЕВНОСТ</w:t>
            </w:r>
          </w:p>
        </w:tc>
        <w:tc>
          <w:tcPr>
            <w:tcW w:w="4748" w:type="dxa"/>
          </w:tcPr>
          <w:p w:rsidR="00C8698F" w:rsidRPr="00C8698F" w:rsidRDefault="00C8698F" w:rsidP="00C8698F">
            <w:pPr>
              <w:pStyle w:val="BodyText"/>
              <w:spacing w:before="38"/>
              <w:ind w:left="0"/>
              <w:rPr>
                <w:sz w:val="22"/>
                <w:lang w:val="ru-RU"/>
              </w:rPr>
            </w:pPr>
            <w:r w:rsidRPr="00C8698F">
              <w:rPr>
                <w:sz w:val="22"/>
                <w:lang w:val="ru-RU"/>
              </w:rPr>
              <w:t xml:space="preserve">Л Е К Т И Р А </w:t>
            </w:r>
          </w:p>
          <w:p w:rsidR="00C8698F" w:rsidRPr="00C8698F" w:rsidRDefault="00C8698F" w:rsidP="00C8698F">
            <w:pPr>
              <w:pStyle w:val="BodyText"/>
              <w:spacing w:before="38"/>
              <w:ind w:left="0"/>
              <w:rPr>
                <w:sz w:val="22"/>
                <w:lang w:val="ru-RU"/>
              </w:rPr>
            </w:pPr>
            <w:r w:rsidRPr="00C8698F">
              <w:rPr>
                <w:sz w:val="22"/>
                <w:lang w:val="ru-RU"/>
              </w:rPr>
              <w:t xml:space="preserve">ЛИРИКА </w:t>
            </w:r>
          </w:p>
          <w:p w:rsidR="00C8698F" w:rsidRPr="00C8698F" w:rsidRDefault="00C8698F" w:rsidP="00C8698F">
            <w:pPr>
              <w:pStyle w:val="BodyText"/>
              <w:spacing w:before="38"/>
              <w:ind w:left="0"/>
              <w:rPr>
                <w:sz w:val="22"/>
                <w:lang w:val="ru-RU"/>
              </w:rPr>
            </w:pPr>
            <w:r w:rsidRPr="00C8698F">
              <w:rPr>
                <w:sz w:val="22"/>
                <w:lang w:val="ru-RU"/>
              </w:rPr>
              <w:t xml:space="preserve">1. Ђура Јакшић: „Отаџбина” </w:t>
            </w:r>
          </w:p>
          <w:p w:rsidR="00C8698F" w:rsidRPr="00C8698F" w:rsidRDefault="00C8698F" w:rsidP="00C8698F">
            <w:pPr>
              <w:pStyle w:val="BodyText"/>
              <w:spacing w:before="38"/>
              <w:ind w:left="0"/>
              <w:rPr>
                <w:sz w:val="22"/>
                <w:lang w:val="ru-RU"/>
              </w:rPr>
            </w:pPr>
            <w:r w:rsidRPr="00C8698F">
              <w:rPr>
                <w:sz w:val="22"/>
                <w:lang w:val="ru-RU"/>
              </w:rPr>
              <w:t xml:space="preserve">2. Јован Јовановић Змај: „Светли гробови” 3. Јован Јовановић Змај: „Ђулићи” (избор) 4. Десанка Максимовић: „Пролетња песма” / „Опомена” </w:t>
            </w:r>
          </w:p>
          <w:p w:rsidR="00C8698F" w:rsidRPr="00C8698F" w:rsidRDefault="00C8698F" w:rsidP="00C8698F">
            <w:pPr>
              <w:pStyle w:val="BodyText"/>
              <w:spacing w:before="38"/>
              <w:ind w:left="0"/>
              <w:rPr>
                <w:sz w:val="22"/>
                <w:lang w:val="ru-RU"/>
              </w:rPr>
            </w:pPr>
            <w:r w:rsidRPr="00C8698F">
              <w:rPr>
                <w:sz w:val="22"/>
                <w:lang w:val="ru-RU"/>
              </w:rPr>
              <w:t>5. Момчило Настасијевић: „Труба”</w:t>
            </w:r>
          </w:p>
          <w:p w:rsidR="00C8698F" w:rsidRPr="00C8698F" w:rsidRDefault="00C8698F" w:rsidP="00C8698F">
            <w:pPr>
              <w:pStyle w:val="BodyText"/>
              <w:spacing w:before="38"/>
              <w:ind w:left="0"/>
              <w:rPr>
                <w:sz w:val="22"/>
                <w:lang w:val="ru-RU"/>
              </w:rPr>
            </w:pPr>
            <w:r w:rsidRPr="00C8698F">
              <w:rPr>
                <w:sz w:val="22"/>
                <w:lang w:val="ru-RU"/>
              </w:rPr>
              <w:t xml:space="preserve"> 6. Иван В. Лалић: „Ветар” </w:t>
            </w:r>
          </w:p>
          <w:p w:rsidR="00C8698F" w:rsidRPr="00C8698F" w:rsidRDefault="00C8698F" w:rsidP="00C8698F">
            <w:pPr>
              <w:pStyle w:val="BodyText"/>
              <w:spacing w:before="38"/>
              <w:ind w:left="0"/>
              <w:rPr>
                <w:sz w:val="22"/>
                <w:lang w:val="ru-RU"/>
              </w:rPr>
            </w:pPr>
            <w:r w:rsidRPr="00C8698F">
              <w:rPr>
                <w:sz w:val="22"/>
                <w:lang w:val="ru-RU"/>
              </w:rPr>
              <w:t xml:space="preserve">7. Марина Цветајева: „Месечев сјај” ЕПСКО-ЛИРСКЕ ВРСТЕ </w:t>
            </w:r>
          </w:p>
          <w:p w:rsidR="00C8698F" w:rsidRPr="00C8698F" w:rsidRDefault="00C8698F" w:rsidP="00C8698F">
            <w:pPr>
              <w:pStyle w:val="BodyText"/>
              <w:spacing w:before="38"/>
              <w:ind w:left="0"/>
              <w:rPr>
                <w:sz w:val="22"/>
                <w:lang w:val="ru-RU"/>
              </w:rPr>
            </w:pPr>
            <w:r w:rsidRPr="00C8698F">
              <w:rPr>
                <w:sz w:val="22"/>
                <w:lang w:val="ru-RU"/>
              </w:rPr>
              <w:t xml:space="preserve">1. Бранко Радичевић: Ђачки растанак (одломак „Ој Карловци, место моје драго...”) </w:t>
            </w:r>
          </w:p>
          <w:p w:rsidR="00C8698F" w:rsidRPr="00C8698F" w:rsidRDefault="00C8698F" w:rsidP="00C8698F">
            <w:pPr>
              <w:pStyle w:val="BodyText"/>
              <w:spacing w:before="38"/>
              <w:ind w:left="0"/>
              <w:rPr>
                <w:sz w:val="22"/>
                <w:lang w:val="ru-RU"/>
              </w:rPr>
            </w:pPr>
            <w:r w:rsidRPr="00C8698F">
              <w:rPr>
                <w:sz w:val="22"/>
                <w:lang w:val="ru-RU"/>
              </w:rPr>
              <w:t xml:space="preserve">2. Народна епско-лирска песма: Женидба Милића Барјактара </w:t>
            </w:r>
          </w:p>
          <w:p w:rsidR="00C8698F" w:rsidRPr="00C8698F" w:rsidRDefault="00C8698F" w:rsidP="00C8698F">
            <w:pPr>
              <w:pStyle w:val="BodyText"/>
              <w:spacing w:before="38"/>
              <w:ind w:left="0"/>
              <w:rPr>
                <w:sz w:val="22"/>
                <w:lang w:val="ru-RU"/>
              </w:rPr>
            </w:pPr>
            <w:r w:rsidRPr="00C8698F">
              <w:rPr>
                <w:sz w:val="22"/>
                <w:lang w:val="ru-RU"/>
              </w:rPr>
              <w:t xml:space="preserve">ЕПИКА </w:t>
            </w:r>
          </w:p>
          <w:p w:rsidR="00C8698F" w:rsidRPr="00C8698F" w:rsidRDefault="00C8698F" w:rsidP="00C8698F">
            <w:pPr>
              <w:pStyle w:val="BodyText"/>
              <w:spacing w:before="38"/>
              <w:ind w:left="0"/>
              <w:rPr>
                <w:sz w:val="22"/>
                <w:lang w:val="ru-RU"/>
              </w:rPr>
            </w:pPr>
            <w:r w:rsidRPr="00C8698F">
              <w:rPr>
                <w:sz w:val="22"/>
                <w:lang w:val="ru-RU"/>
              </w:rPr>
              <w:t xml:space="preserve">1. Вук Стефановић Караџић: О народним певачима </w:t>
            </w:r>
          </w:p>
          <w:p w:rsidR="00C8698F" w:rsidRPr="00C8698F" w:rsidRDefault="00C8698F" w:rsidP="00C8698F">
            <w:pPr>
              <w:pStyle w:val="BodyText"/>
              <w:spacing w:before="38"/>
              <w:ind w:left="0"/>
              <w:rPr>
                <w:sz w:val="22"/>
                <w:lang w:val="ru-RU"/>
              </w:rPr>
            </w:pPr>
            <w:r w:rsidRPr="00C8698F">
              <w:rPr>
                <w:sz w:val="22"/>
                <w:lang w:val="ru-RU"/>
              </w:rPr>
              <w:t xml:space="preserve">2. Вук Стефановић Караџић: Житије Ајдук Вељка Петровића (одломак) </w:t>
            </w:r>
          </w:p>
          <w:p w:rsidR="00C8698F" w:rsidRPr="00C8698F" w:rsidRDefault="00C8698F" w:rsidP="00C8698F">
            <w:pPr>
              <w:pStyle w:val="BodyText"/>
              <w:spacing w:before="38"/>
              <w:ind w:left="0"/>
              <w:rPr>
                <w:sz w:val="22"/>
                <w:lang w:val="ru-RU"/>
              </w:rPr>
            </w:pPr>
            <w:r w:rsidRPr="00C8698F">
              <w:rPr>
                <w:sz w:val="22"/>
                <w:lang w:val="ru-RU"/>
              </w:rPr>
              <w:t xml:space="preserve">3. Доситеј Обрадовић: Живот и прикљученија (одломак) </w:t>
            </w:r>
          </w:p>
          <w:p w:rsidR="00C8698F" w:rsidRPr="00C8698F" w:rsidRDefault="00C8698F" w:rsidP="00C8698F">
            <w:pPr>
              <w:pStyle w:val="BodyText"/>
              <w:spacing w:before="38"/>
              <w:ind w:left="0"/>
              <w:rPr>
                <w:sz w:val="22"/>
                <w:lang w:val="ru-RU"/>
              </w:rPr>
            </w:pPr>
            <w:r w:rsidRPr="00C8698F">
              <w:rPr>
                <w:sz w:val="22"/>
                <w:lang w:val="ru-RU"/>
              </w:rPr>
              <w:t>4. Прота Матеја Ненадовић: Мемоари (одломак)</w:t>
            </w:r>
          </w:p>
          <w:p w:rsidR="00C8698F" w:rsidRPr="00C8698F" w:rsidRDefault="00C8698F" w:rsidP="00C8698F">
            <w:pPr>
              <w:pStyle w:val="BodyText"/>
              <w:spacing w:before="38"/>
              <w:ind w:left="0"/>
              <w:rPr>
                <w:sz w:val="22"/>
                <w:lang w:val="ru-RU"/>
              </w:rPr>
            </w:pPr>
            <w:r w:rsidRPr="00C8698F">
              <w:rPr>
                <w:sz w:val="22"/>
                <w:lang w:val="ru-RU"/>
              </w:rPr>
              <w:t xml:space="preserve"> 5. Петар Петровић Његош: Горски вијенац (одломак „Бадње вече”) </w:t>
            </w:r>
          </w:p>
          <w:p w:rsidR="00C8698F" w:rsidRPr="00C8698F" w:rsidRDefault="00C8698F" w:rsidP="00C8698F">
            <w:pPr>
              <w:pStyle w:val="BodyText"/>
              <w:spacing w:before="38"/>
              <w:ind w:left="0"/>
              <w:rPr>
                <w:sz w:val="22"/>
                <w:lang w:val="ru-RU"/>
              </w:rPr>
            </w:pPr>
            <w:r w:rsidRPr="00C8698F">
              <w:rPr>
                <w:sz w:val="22"/>
                <w:lang w:val="ru-RU"/>
              </w:rPr>
              <w:t>6. Симо Матавуљ: „Пилипенда”</w:t>
            </w:r>
          </w:p>
          <w:p w:rsidR="00C8698F" w:rsidRPr="00C8698F" w:rsidRDefault="00C8698F" w:rsidP="00C8698F">
            <w:pPr>
              <w:pStyle w:val="BodyText"/>
              <w:spacing w:before="38"/>
              <w:ind w:left="0"/>
              <w:rPr>
                <w:sz w:val="22"/>
                <w:lang w:val="ru-RU"/>
              </w:rPr>
            </w:pPr>
            <w:r w:rsidRPr="00C8698F">
              <w:rPr>
                <w:sz w:val="22"/>
                <w:lang w:val="ru-RU"/>
              </w:rPr>
              <w:t xml:space="preserve"> 7. Лаза Лазаревић: „Све ће то народ позлатити” </w:t>
            </w:r>
          </w:p>
          <w:p w:rsidR="00C8698F" w:rsidRPr="00C8698F" w:rsidRDefault="00C8698F" w:rsidP="00C8698F">
            <w:pPr>
              <w:pStyle w:val="BodyText"/>
              <w:spacing w:before="38"/>
              <w:ind w:left="0"/>
              <w:rPr>
                <w:sz w:val="22"/>
                <w:lang w:val="ru-RU"/>
              </w:rPr>
            </w:pPr>
            <w:r w:rsidRPr="00C8698F">
              <w:rPr>
                <w:sz w:val="22"/>
                <w:lang w:val="ru-RU"/>
              </w:rPr>
              <w:t xml:space="preserve">8. Милош Црњански: Сеобе (одломак) / Роман о Лондону („Пролеће је стигло у Лондон”) </w:t>
            </w:r>
          </w:p>
          <w:p w:rsidR="00C8698F" w:rsidRPr="00C8698F" w:rsidRDefault="00C8698F" w:rsidP="00C8698F">
            <w:pPr>
              <w:pStyle w:val="BodyText"/>
              <w:spacing w:before="38"/>
              <w:ind w:left="0"/>
              <w:rPr>
                <w:sz w:val="22"/>
                <w:lang w:val="ru-RU"/>
              </w:rPr>
            </w:pPr>
            <w:r w:rsidRPr="00C8698F">
              <w:rPr>
                <w:sz w:val="22"/>
                <w:lang w:val="ru-RU"/>
              </w:rPr>
              <w:t xml:space="preserve">9. Бранимир Ћосић: Покошено поље (одломак из прве књиге „Читава једна младост”) </w:t>
            </w:r>
          </w:p>
          <w:p w:rsidR="00C8698F" w:rsidRPr="00C8698F" w:rsidRDefault="00C8698F" w:rsidP="00C8698F">
            <w:pPr>
              <w:pStyle w:val="BodyText"/>
              <w:spacing w:before="38"/>
              <w:ind w:left="0"/>
              <w:rPr>
                <w:sz w:val="22"/>
                <w:lang w:val="ru-RU"/>
              </w:rPr>
            </w:pPr>
            <w:r w:rsidRPr="00C8698F">
              <w:rPr>
                <w:sz w:val="22"/>
                <w:lang w:val="ru-RU"/>
              </w:rPr>
              <w:t>10. Дино Буцати: „Колумбар”</w:t>
            </w:r>
          </w:p>
          <w:p w:rsidR="00C8698F" w:rsidRPr="00C8698F" w:rsidRDefault="00C8698F" w:rsidP="00C8698F">
            <w:pPr>
              <w:pStyle w:val="BodyText"/>
              <w:spacing w:before="38"/>
              <w:ind w:left="0"/>
              <w:rPr>
                <w:sz w:val="22"/>
                <w:lang w:val="ru-RU"/>
              </w:rPr>
            </w:pPr>
            <w:r w:rsidRPr="00C8698F">
              <w:rPr>
                <w:sz w:val="22"/>
                <w:lang w:val="ru-RU"/>
              </w:rPr>
              <w:t xml:space="preserve"> 11. Херман Хесе: „Магија књиге” / Нил Гејмен: „Зашто наша будућност зависи од библиотека, читања и сањарења” / Милорад Павић: Роман као држава (избор одломака из огледа: „Кратка историја читања”, „Последњих сто читалаца”, „Нова генерација електронске књиге”, </w:t>
            </w:r>
            <w:r w:rsidRPr="00C8698F">
              <w:rPr>
                <w:sz w:val="22"/>
                <w:lang w:val="ru-RU"/>
              </w:rPr>
              <w:lastRenderedPageBreak/>
              <w:t xml:space="preserve">„Скакутаво читање или повратак фусноте”, „Романи без речи”) </w:t>
            </w:r>
          </w:p>
          <w:p w:rsidR="00C8698F" w:rsidRPr="00C8698F" w:rsidRDefault="00C8698F" w:rsidP="00C8698F">
            <w:pPr>
              <w:pStyle w:val="BodyText"/>
              <w:spacing w:before="38"/>
              <w:ind w:left="0"/>
              <w:rPr>
                <w:sz w:val="22"/>
                <w:lang w:val="ru-RU"/>
              </w:rPr>
            </w:pPr>
            <w:r w:rsidRPr="00C8698F">
              <w:rPr>
                <w:sz w:val="22"/>
                <w:lang w:val="ru-RU"/>
              </w:rPr>
              <w:t xml:space="preserve">ДРАМА </w:t>
            </w:r>
          </w:p>
          <w:p w:rsidR="00C8698F" w:rsidRPr="00C8698F" w:rsidRDefault="00C8698F" w:rsidP="00C8698F">
            <w:pPr>
              <w:pStyle w:val="BodyText"/>
              <w:spacing w:before="38"/>
              <w:ind w:left="0"/>
              <w:rPr>
                <w:sz w:val="22"/>
                <w:lang w:val="ru-RU"/>
              </w:rPr>
            </w:pPr>
            <w:r w:rsidRPr="00C8698F">
              <w:rPr>
                <w:sz w:val="22"/>
                <w:lang w:val="ru-RU"/>
              </w:rPr>
              <w:t>1. Данило Киш: Ноћ и магла</w:t>
            </w:r>
          </w:p>
          <w:p w:rsidR="00C8698F" w:rsidRPr="00C8698F" w:rsidRDefault="00C8698F" w:rsidP="00C8698F">
            <w:pPr>
              <w:pStyle w:val="BodyText"/>
              <w:spacing w:before="38"/>
              <w:ind w:left="0"/>
              <w:rPr>
                <w:sz w:val="22"/>
                <w:lang w:val="ru-RU"/>
              </w:rPr>
            </w:pPr>
            <w:r w:rsidRPr="00C8698F">
              <w:rPr>
                <w:sz w:val="22"/>
                <w:lang w:val="ru-RU"/>
              </w:rPr>
              <w:t xml:space="preserve"> 2. Петар Кочић: Јазавац пред судом (одломак)</w:t>
            </w:r>
          </w:p>
          <w:p w:rsidR="00C8698F" w:rsidRPr="00C8698F" w:rsidRDefault="00C8698F" w:rsidP="00C8698F">
            <w:pPr>
              <w:pStyle w:val="BodyText"/>
              <w:spacing w:before="38"/>
              <w:ind w:left="0"/>
              <w:rPr>
                <w:sz w:val="22"/>
                <w:lang w:val="ru-RU"/>
              </w:rPr>
            </w:pPr>
            <w:r w:rsidRPr="00C8698F">
              <w:rPr>
                <w:sz w:val="22"/>
                <w:lang w:val="ru-RU"/>
              </w:rPr>
              <w:t xml:space="preserve"> 3. Жан Батист Поклен Молијер: Грађанин племић (одломак) </w:t>
            </w:r>
          </w:p>
          <w:p w:rsidR="00C8698F" w:rsidRPr="00C8698F" w:rsidRDefault="00C8698F" w:rsidP="00C8698F">
            <w:pPr>
              <w:pStyle w:val="BodyText"/>
              <w:spacing w:before="38"/>
              <w:ind w:left="0"/>
              <w:rPr>
                <w:sz w:val="22"/>
                <w:lang w:val="ru-RU"/>
              </w:rPr>
            </w:pPr>
            <w:r w:rsidRPr="00C8698F">
              <w:rPr>
                <w:sz w:val="22"/>
                <w:lang w:val="ru-RU"/>
              </w:rPr>
              <w:t xml:space="preserve">НАУЧНОПОПУЛАРНИ И ИНФОРМАТИВНИ ТЕКСТОВИ </w:t>
            </w:r>
          </w:p>
          <w:p w:rsidR="00C8698F" w:rsidRPr="00C8698F" w:rsidRDefault="00C8698F" w:rsidP="00C8698F">
            <w:pPr>
              <w:pStyle w:val="BodyText"/>
              <w:spacing w:before="38"/>
              <w:ind w:left="0"/>
              <w:rPr>
                <w:sz w:val="22"/>
                <w:lang w:val="ru-RU"/>
              </w:rPr>
            </w:pPr>
            <w:r w:rsidRPr="00C8698F">
              <w:rPr>
                <w:sz w:val="22"/>
                <w:lang w:val="ru-RU"/>
              </w:rPr>
              <w:t>1. Веселин Чајкановић: „О ускршњим обичајима”</w:t>
            </w:r>
          </w:p>
          <w:p w:rsidR="00C8698F" w:rsidRPr="00C8698F" w:rsidRDefault="00C8698F" w:rsidP="00C8698F">
            <w:pPr>
              <w:pStyle w:val="BodyText"/>
              <w:spacing w:before="38"/>
              <w:ind w:left="0"/>
              <w:rPr>
                <w:sz w:val="22"/>
                <w:lang w:val="ru-RU"/>
              </w:rPr>
            </w:pPr>
            <w:r w:rsidRPr="00C8698F">
              <w:rPr>
                <w:sz w:val="22"/>
                <w:lang w:val="ru-RU"/>
              </w:rPr>
              <w:t xml:space="preserve"> 2. Милутин Миланковић: Кроз васиону и векове (одломак) </w:t>
            </w:r>
          </w:p>
          <w:p w:rsidR="00C8698F" w:rsidRPr="00C8698F" w:rsidRDefault="00C8698F" w:rsidP="00C8698F">
            <w:pPr>
              <w:pStyle w:val="BodyText"/>
              <w:spacing w:before="38"/>
              <w:ind w:left="0"/>
              <w:rPr>
                <w:sz w:val="22"/>
                <w:lang w:val="ru-RU"/>
              </w:rPr>
            </w:pPr>
            <w:r w:rsidRPr="00C8698F">
              <w:rPr>
                <w:sz w:val="22"/>
                <w:lang w:val="ru-RU"/>
              </w:rPr>
              <w:t xml:space="preserve">3. Хилда Дајч: Писма − одломак, (обавезна напомена о власнику права: ©Јеврејски историјски музеј) </w:t>
            </w:r>
          </w:p>
          <w:p w:rsidR="00C8698F" w:rsidRPr="00C8698F" w:rsidRDefault="00C8698F" w:rsidP="00C8698F">
            <w:pPr>
              <w:pStyle w:val="BodyText"/>
              <w:spacing w:before="38"/>
              <w:ind w:left="0"/>
              <w:rPr>
                <w:sz w:val="22"/>
                <w:lang w:val="ru-RU"/>
              </w:rPr>
            </w:pPr>
            <w:r w:rsidRPr="00C8698F">
              <w:rPr>
                <w:sz w:val="22"/>
                <w:lang w:val="ru-RU"/>
              </w:rPr>
              <w:t xml:space="preserve">4. Споменка Крајчевић: Кругом двојке (избор одломака: „Унутрашња пруга”: „Станица пристаниште” – „Почетак и крај”, „Одлазак”; „Станица Калемегдан” – „Гозбе”, „Теорија”; „Станица Браће Барух” – „Извесност”, „Тајна”; „Станица Вуков споменик” – „Простор”, „Булеварска бајка”) </w:t>
            </w:r>
          </w:p>
          <w:p w:rsidR="00C8698F" w:rsidRPr="00C8698F" w:rsidRDefault="00C8698F" w:rsidP="00C8698F">
            <w:pPr>
              <w:pStyle w:val="BodyText"/>
              <w:spacing w:before="38"/>
              <w:ind w:left="0"/>
              <w:rPr>
                <w:color w:val="231F20"/>
                <w:sz w:val="22"/>
                <w:lang w:val="ru-RU"/>
              </w:rPr>
            </w:pPr>
            <w:r w:rsidRPr="00C8698F">
              <w:rPr>
                <w:sz w:val="22"/>
                <w:lang w:val="ru-RU"/>
              </w:rPr>
              <w:t>5. Герман Титов: „25 сати у свемиру” Са наведеног списка, обавезан је избор два дела за обраду.</w:t>
            </w:r>
          </w:p>
        </w:tc>
      </w:tr>
      <w:tr w:rsidR="00C8698F" w:rsidRPr="00C8698F" w:rsidTr="00C8698F">
        <w:trPr>
          <w:trHeight w:val="3590"/>
        </w:trPr>
        <w:tc>
          <w:tcPr>
            <w:tcW w:w="4864" w:type="dxa"/>
            <w:vMerge/>
          </w:tcPr>
          <w:p w:rsidR="00C8698F" w:rsidRPr="00C8698F" w:rsidRDefault="00C8698F" w:rsidP="00C8698F">
            <w:pPr>
              <w:pStyle w:val="BodyText"/>
              <w:spacing w:before="38"/>
              <w:ind w:left="0"/>
              <w:rPr>
                <w:sz w:val="22"/>
                <w:lang w:val="ru-RU"/>
              </w:rPr>
            </w:pPr>
          </w:p>
        </w:tc>
        <w:tc>
          <w:tcPr>
            <w:tcW w:w="5021" w:type="dxa"/>
            <w:gridSpan w:val="2"/>
            <w:vMerge/>
          </w:tcPr>
          <w:p w:rsidR="00C8698F" w:rsidRPr="00C8698F" w:rsidRDefault="00C8698F" w:rsidP="00C8698F">
            <w:pPr>
              <w:tabs>
                <w:tab w:val="left" w:pos="1230"/>
              </w:tabs>
              <w:rPr>
                <w:rFonts w:ascii="Times New Roman" w:hAnsi="Times New Roman" w:cs="Times New Roman"/>
                <w:sz w:val="20"/>
                <w:lang w:val="ru-RU"/>
              </w:rPr>
            </w:pPr>
          </w:p>
        </w:tc>
        <w:tc>
          <w:tcPr>
            <w:tcW w:w="4748" w:type="dxa"/>
          </w:tcPr>
          <w:p w:rsidR="00C8698F" w:rsidRPr="00C8698F" w:rsidRDefault="00C8698F" w:rsidP="00C8698F">
            <w:pPr>
              <w:pStyle w:val="BodyText"/>
              <w:spacing w:before="38"/>
              <w:ind w:left="15" w:hanging="15"/>
              <w:rPr>
                <w:sz w:val="22"/>
                <w:lang w:val="ru-RU"/>
              </w:rPr>
            </w:pPr>
            <w:r w:rsidRPr="00C8698F">
              <w:rPr>
                <w:sz w:val="22"/>
                <w:lang w:val="ru-RU"/>
              </w:rPr>
              <w:t xml:space="preserve">ДОМАЋА ЛЕКТИРА </w:t>
            </w:r>
          </w:p>
          <w:p w:rsidR="00C8698F" w:rsidRPr="00C8698F" w:rsidRDefault="00C8698F" w:rsidP="00C8698F">
            <w:pPr>
              <w:pStyle w:val="BodyText"/>
              <w:spacing w:before="38"/>
              <w:ind w:left="15" w:hanging="15"/>
              <w:rPr>
                <w:sz w:val="22"/>
                <w:lang w:val="ru-RU"/>
              </w:rPr>
            </w:pPr>
            <w:r w:rsidRPr="00C8698F">
              <w:rPr>
                <w:sz w:val="22"/>
                <w:lang w:val="ru-RU"/>
              </w:rPr>
              <w:t>1. Народне епске песме новијих времена (тематски круг о ослобођењу Србије: „Почетак буне против дахија”; „Бој на Мишару”, „Бој на Чокешини”...)</w:t>
            </w:r>
          </w:p>
          <w:p w:rsidR="00C8698F" w:rsidRPr="00C8698F" w:rsidRDefault="00C8698F" w:rsidP="00C8698F">
            <w:pPr>
              <w:pStyle w:val="BodyText"/>
              <w:spacing w:before="38"/>
              <w:ind w:left="15" w:hanging="15"/>
              <w:rPr>
                <w:sz w:val="22"/>
                <w:lang w:val="ru-RU"/>
              </w:rPr>
            </w:pPr>
            <w:r w:rsidRPr="00C8698F">
              <w:rPr>
                <w:sz w:val="22"/>
                <w:lang w:val="ru-RU"/>
              </w:rPr>
              <w:t xml:space="preserve"> 2. Љубавне народне лирске песме („Српска дјевојка”, „Љубавни растанак”...); обичајне народне лирске песме (избор) </w:t>
            </w:r>
          </w:p>
          <w:p w:rsidR="00C8698F" w:rsidRPr="00C8698F" w:rsidRDefault="00C8698F" w:rsidP="00C8698F">
            <w:pPr>
              <w:pStyle w:val="BodyText"/>
              <w:spacing w:before="38"/>
              <w:ind w:left="15" w:hanging="15"/>
              <w:rPr>
                <w:sz w:val="22"/>
                <w:lang w:val="ru-RU"/>
              </w:rPr>
            </w:pPr>
            <w:r w:rsidRPr="00C8698F">
              <w:rPr>
                <w:sz w:val="22"/>
                <w:lang w:val="ru-RU"/>
              </w:rPr>
              <w:t xml:space="preserve">3. Избор из савремене српске поезије (нпр. Васко Попа: „Очију твојих да није”, Бранко Миљковић: „Критика метафоре”, Војислав Карановић: „О читању поезије”, Момчило Мошо Одаловић: „Ршуме, јеси ли знао Црњанског”, Ана Ристовић: „Гледајући у </w:t>
            </w:r>
            <w:r w:rsidRPr="00C8698F">
              <w:rPr>
                <w:sz w:val="22"/>
                <w:lang w:val="ru-RU"/>
              </w:rPr>
              <w:lastRenderedPageBreak/>
              <w:t xml:space="preserve">дрвеће”...) </w:t>
            </w:r>
          </w:p>
          <w:p w:rsidR="00C8698F" w:rsidRPr="00C8698F" w:rsidRDefault="00C8698F" w:rsidP="00C8698F">
            <w:pPr>
              <w:pStyle w:val="BodyText"/>
              <w:spacing w:before="38"/>
              <w:ind w:left="15" w:hanging="15"/>
              <w:rPr>
                <w:sz w:val="22"/>
                <w:lang w:val="ru-RU"/>
              </w:rPr>
            </w:pPr>
            <w:r w:rsidRPr="00C8698F">
              <w:rPr>
                <w:sz w:val="22"/>
                <w:lang w:val="ru-RU"/>
              </w:rPr>
              <w:t>4. Иво Андрић: Деца („Деца”, „Књига” и „Панорама”)</w:t>
            </w:r>
          </w:p>
          <w:p w:rsidR="00C8698F" w:rsidRPr="00C8698F" w:rsidRDefault="00C8698F" w:rsidP="00C8698F">
            <w:pPr>
              <w:pStyle w:val="BodyText"/>
              <w:spacing w:before="38"/>
              <w:ind w:left="15" w:hanging="15"/>
              <w:rPr>
                <w:sz w:val="22"/>
                <w:lang w:val="ru-RU"/>
              </w:rPr>
            </w:pPr>
            <w:r w:rsidRPr="00C8698F">
              <w:rPr>
                <w:sz w:val="22"/>
                <w:lang w:val="ru-RU"/>
              </w:rPr>
              <w:t xml:space="preserve"> 5. Бранислав Нушић: Сумњиво лице </w:t>
            </w:r>
          </w:p>
          <w:p w:rsidR="00C8698F" w:rsidRPr="00C8698F" w:rsidRDefault="00C8698F" w:rsidP="00C8698F">
            <w:pPr>
              <w:pStyle w:val="BodyText"/>
              <w:spacing w:before="38"/>
              <w:ind w:left="15" w:hanging="15"/>
              <w:rPr>
                <w:sz w:val="22"/>
                <w:lang w:val="ru-RU"/>
              </w:rPr>
            </w:pPr>
            <w:r w:rsidRPr="00C8698F">
              <w:rPr>
                <w:sz w:val="22"/>
                <w:lang w:val="ru-RU"/>
              </w:rPr>
              <w:t xml:space="preserve">6. Клод Кампањ: Збогом мојих петнаест година </w:t>
            </w:r>
          </w:p>
          <w:p w:rsidR="00C8698F" w:rsidRPr="00C8698F" w:rsidRDefault="00C8698F" w:rsidP="00C8698F">
            <w:pPr>
              <w:pStyle w:val="BodyText"/>
              <w:spacing w:before="38"/>
              <w:ind w:left="15" w:hanging="15"/>
              <w:rPr>
                <w:sz w:val="22"/>
                <w:lang w:val="ru-RU"/>
              </w:rPr>
            </w:pPr>
            <w:r w:rsidRPr="00C8698F">
              <w:rPr>
                <w:sz w:val="22"/>
                <w:lang w:val="ru-RU"/>
              </w:rPr>
              <w:t>7. Давид Албахари, Мамац</w:t>
            </w:r>
          </w:p>
          <w:p w:rsidR="00C8698F" w:rsidRPr="00C8698F" w:rsidRDefault="00C8698F" w:rsidP="00C8698F">
            <w:pPr>
              <w:pStyle w:val="BodyText"/>
              <w:spacing w:before="38"/>
              <w:ind w:left="15" w:hanging="15"/>
              <w:rPr>
                <w:sz w:val="22"/>
                <w:lang w:val="ru-RU"/>
              </w:rPr>
            </w:pPr>
            <w:r w:rsidRPr="00C8698F">
              <w:rPr>
                <w:sz w:val="22"/>
                <w:lang w:val="ru-RU"/>
              </w:rPr>
              <w:t xml:space="preserve"> ДОПУНСКИ ИЗБОР ЛЕКТИРЕ (бирати 3–6 дела) </w:t>
            </w:r>
          </w:p>
          <w:p w:rsidR="00C8698F" w:rsidRPr="00C8698F" w:rsidRDefault="00C8698F" w:rsidP="00C8698F">
            <w:pPr>
              <w:pStyle w:val="BodyText"/>
              <w:spacing w:before="38"/>
              <w:ind w:left="15" w:hanging="15"/>
              <w:rPr>
                <w:sz w:val="22"/>
                <w:lang w:val="ru-RU"/>
              </w:rPr>
            </w:pPr>
            <w:r w:rsidRPr="00C8698F">
              <w:rPr>
                <w:sz w:val="22"/>
                <w:lang w:val="ru-RU"/>
              </w:rPr>
              <w:t>1. Милош Црњански: „Ја, ти и сви савремени парови”</w:t>
            </w:r>
          </w:p>
          <w:p w:rsidR="00C8698F" w:rsidRPr="00C8698F" w:rsidRDefault="00C8698F" w:rsidP="00C8698F">
            <w:pPr>
              <w:pStyle w:val="BodyText"/>
              <w:spacing w:before="38"/>
              <w:ind w:left="15" w:hanging="15"/>
              <w:rPr>
                <w:sz w:val="22"/>
                <w:lang w:val="ru-RU"/>
              </w:rPr>
            </w:pPr>
            <w:r w:rsidRPr="00C8698F">
              <w:rPr>
                <w:sz w:val="22"/>
                <w:lang w:val="ru-RU"/>
              </w:rPr>
              <w:t xml:space="preserve"> 2. Оскар Давичо: „Србија” / „Детињство” (избор) </w:t>
            </w:r>
          </w:p>
          <w:p w:rsidR="00C8698F" w:rsidRPr="00C8698F" w:rsidRDefault="00C8698F" w:rsidP="00C8698F">
            <w:pPr>
              <w:pStyle w:val="BodyText"/>
              <w:spacing w:before="38"/>
              <w:ind w:left="15" w:hanging="15"/>
              <w:rPr>
                <w:sz w:val="22"/>
                <w:lang w:val="ru-RU"/>
              </w:rPr>
            </w:pPr>
            <w:r w:rsidRPr="00C8698F">
              <w:rPr>
                <w:sz w:val="22"/>
                <w:lang w:val="ru-RU"/>
              </w:rPr>
              <w:t xml:space="preserve">3. Бранко Ћопић: Мала моја из Босанске Крупе </w:t>
            </w:r>
          </w:p>
          <w:p w:rsidR="00C8698F" w:rsidRPr="00C8698F" w:rsidRDefault="00C8698F" w:rsidP="00C8698F">
            <w:pPr>
              <w:pStyle w:val="BodyText"/>
              <w:spacing w:before="38"/>
              <w:ind w:left="15" w:hanging="15"/>
              <w:rPr>
                <w:sz w:val="22"/>
                <w:lang w:val="ru-RU"/>
              </w:rPr>
            </w:pPr>
            <w:r w:rsidRPr="00C8698F">
              <w:rPr>
                <w:sz w:val="22"/>
                <w:lang w:val="ru-RU"/>
              </w:rPr>
              <w:t xml:space="preserve">4. Станислав Винавер: Ратни другови („Аритон”) </w:t>
            </w:r>
          </w:p>
          <w:p w:rsidR="00C8698F" w:rsidRPr="00C8698F" w:rsidRDefault="00C8698F" w:rsidP="00C8698F">
            <w:pPr>
              <w:pStyle w:val="BodyText"/>
              <w:spacing w:before="38"/>
              <w:ind w:left="15" w:hanging="15"/>
              <w:rPr>
                <w:sz w:val="22"/>
                <w:lang w:val="ru-RU"/>
              </w:rPr>
            </w:pPr>
            <w:r w:rsidRPr="00C8698F">
              <w:rPr>
                <w:sz w:val="22"/>
                <w:lang w:val="ru-RU"/>
              </w:rPr>
              <w:t xml:space="preserve">5. Народна приповетка: Усуд </w:t>
            </w:r>
          </w:p>
          <w:p w:rsidR="00C8698F" w:rsidRPr="00C8698F" w:rsidRDefault="00C8698F" w:rsidP="00C8698F">
            <w:pPr>
              <w:pStyle w:val="BodyText"/>
              <w:spacing w:before="38"/>
              <w:ind w:left="15" w:hanging="15"/>
              <w:rPr>
                <w:sz w:val="22"/>
                <w:lang w:val="ru-RU"/>
              </w:rPr>
            </w:pPr>
            <w:r w:rsidRPr="00C8698F">
              <w:rPr>
                <w:sz w:val="22"/>
                <w:lang w:val="ru-RU"/>
              </w:rPr>
              <w:t>6. Вук Стефановић Караџић: Српски рјечник (избор, нпр. „Отмица”...);</w:t>
            </w:r>
          </w:p>
          <w:p w:rsidR="00C8698F" w:rsidRPr="00C8698F" w:rsidRDefault="00C8698F" w:rsidP="00C8698F">
            <w:pPr>
              <w:pStyle w:val="BodyText"/>
              <w:spacing w:before="38"/>
              <w:ind w:left="15" w:hanging="15"/>
              <w:rPr>
                <w:sz w:val="22"/>
                <w:lang w:val="ru-RU"/>
              </w:rPr>
            </w:pPr>
            <w:r w:rsidRPr="00C8698F">
              <w:rPr>
                <w:sz w:val="22"/>
                <w:lang w:val="ru-RU"/>
              </w:rPr>
              <w:t xml:space="preserve"> 7. Растко Петровић: Африка (одломци)</w:t>
            </w:r>
          </w:p>
          <w:p w:rsidR="00C8698F" w:rsidRPr="00C8698F" w:rsidRDefault="00C8698F" w:rsidP="00C8698F">
            <w:pPr>
              <w:pStyle w:val="BodyText"/>
              <w:spacing w:before="38"/>
              <w:ind w:left="15" w:hanging="15"/>
              <w:rPr>
                <w:sz w:val="22"/>
                <w:lang w:val="ru-RU"/>
              </w:rPr>
            </w:pPr>
            <w:r w:rsidRPr="00C8698F">
              <w:rPr>
                <w:sz w:val="22"/>
                <w:lang w:val="ru-RU"/>
              </w:rPr>
              <w:t xml:space="preserve"> 8. Радослав Братић: Мајсторова рука (одломак)</w:t>
            </w:r>
          </w:p>
          <w:p w:rsidR="00C8698F" w:rsidRPr="00C8698F" w:rsidRDefault="00C8698F" w:rsidP="00C8698F">
            <w:pPr>
              <w:pStyle w:val="BodyText"/>
              <w:spacing w:before="38"/>
              <w:ind w:left="15" w:hanging="15"/>
              <w:rPr>
                <w:sz w:val="22"/>
                <w:lang w:val="ru-RU"/>
              </w:rPr>
            </w:pPr>
            <w:r w:rsidRPr="00C8698F">
              <w:rPr>
                <w:sz w:val="22"/>
                <w:lang w:val="ru-RU"/>
              </w:rPr>
              <w:t xml:space="preserve"> 9. Милорад Павић: Хазарски речник, одреднице о Ћирилу и Методију (одломци) 10. Душан Ковачевић: Ко то тамо пева </w:t>
            </w:r>
          </w:p>
          <w:p w:rsidR="00C8698F" w:rsidRPr="00C8698F" w:rsidRDefault="00C8698F" w:rsidP="00C8698F">
            <w:pPr>
              <w:pStyle w:val="BodyText"/>
              <w:spacing w:before="38"/>
              <w:ind w:left="15" w:hanging="15"/>
              <w:rPr>
                <w:sz w:val="22"/>
                <w:lang w:val="ru-RU"/>
              </w:rPr>
            </w:pPr>
            <w:r w:rsidRPr="00C8698F">
              <w:rPr>
                <w:sz w:val="22"/>
                <w:lang w:val="ru-RU"/>
              </w:rPr>
              <w:t>11. Гроздана Олујић: Гласам за љубав</w:t>
            </w:r>
          </w:p>
          <w:p w:rsidR="00C8698F" w:rsidRPr="00C8698F" w:rsidRDefault="00C8698F" w:rsidP="00C8698F">
            <w:pPr>
              <w:pStyle w:val="BodyText"/>
              <w:spacing w:before="38"/>
              <w:ind w:left="15" w:hanging="15"/>
              <w:rPr>
                <w:sz w:val="22"/>
                <w:lang w:val="ru-RU"/>
              </w:rPr>
            </w:pPr>
            <w:r w:rsidRPr="00C8698F">
              <w:rPr>
                <w:sz w:val="22"/>
                <w:lang w:val="ru-RU"/>
              </w:rPr>
              <w:t xml:space="preserve"> 12. Џон Селинџер: Ловац у житу</w:t>
            </w:r>
          </w:p>
          <w:p w:rsidR="00C8698F" w:rsidRPr="00C8698F" w:rsidRDefault="00C8698F" w:rsidP="00C8698F">
            <w:pPr>
              <w:pStyle w:val="BodyText"/>
              <w:spacing w:before="38"/>
              <w:ind w:left="15" w:hanging="15"/>
              <w:rPr>
                <w:sz w:val="22"/>
                <w:lang w:val="ru-RU"/>
              </w:rPr>
            </w:pPr>
            <w:r w:rsidRPr="00C8698F">
              <w:rPr>
                <w:sz w:val="22"/>
                <w:lang w:val="ru-RU"/>
              </w:rPr>
              <w:t xml:space="preserve"> 13. Ричард Бах: Галеб Џонатан Ливингстон 14. Кајо Ритер: Дечко који није био из Ливерпула </w:t>
            </w:r>
          </w:p>
          <w:p w:rsidR="00C8698F" w:rsidRPr="00C8698F" w:rsidRDefault="00C8698F" w:rsidP="00C8698F">
            <w:pPr>
              <w:pStyle w:val="BodyText"/>
              <w:spacing w:before="38"/>
              <w:ind w:left="15" w:hanging="15"/>
              <w:rPr>
                <w:sz w:val="22"/>
                <w:lang w:val="ru-RU"/>
              </w:rPr>
            </w:pPr>
            <w:r w:rsidRPr="00C8698F">
              <w:rPr>
                <w:sz w:val="22"/>
                <w:lang w:val="ru-RU"/>
              </w:rPr>
              <w:t>15. Џон Бојн: Дечак у пругастој пиџами 1</w:t>
            </w:r>
          </w:p>
          <w:p w:rsidR="00C8698F" w:rsidRPr="00C8698F" w:rsidRDefault="00C8698F" w:rsidP="00C8698F">
            <w:pPr>
              <w:pStyle w:val="BodyText"/>
              <w:spacing w:before="38"/>
              <w:ind w:left="15" w:hanging="15"/>
              <w:rPr>
                <w:sz w:val="22"/>
                <w:lang w:val="ru-RU"/>
              </w:rPr>
            </w:pPr>
            <w:r w:rsidRPr="00C8698F">
              <w:rPr>
                <w:sz w:val="22"/>
                <w:lang w:val="ru-RU"/>
              </w:rPr>
              <w:t xml:space="preserve">6. Сју Таузенд: Дневник Адријана Мола. КЊИЖЕВНИ ТЕРМИНИ И ПОЈМОВИ Стилска средства: анафора и епифора, апострофа. </w:t>
            </w:r>
          </w:p>
          <w:p w:rsidR="00C8698F" w:rsidRPr="00C8698F" w:rsidRDefault="00C8698F" w:rsidP="00C8698F">
            <w:pPr>
              <w:pStyle w:val="BodyText"/>
              <w:spacing w:before="38"/>
              <w:ind w:left="15" w:hanging="15"/>
              <w:rPr>
                <w:sz w:val="22"/>
                <w:lang w:val="ru-RU"/>
              </w:rPr>
            </w:pPr>
            <w:r w:rsidRPr="00C8698F">
              <w:rPr>
                <w:sz w:val="22"/>
                <w:lang w:val="ru-RU"/>
              </w:rPr>
              <w:t xml:space="preserve">Лирске врсте: народне љубавне песме, обичајне песме (сватовске, тужбалице и здравице); љубавна песма (ауторска). Епско-лирске врсте: поема, балада. Драмски спев. </w:t>
            </w:r>
          </w:p>
          <w:p w:rsidR="00C8698F" w:rsidRPr="00C8698F" w:rsidRDefault="00C8698F" w:rsidP="00C8698F">
            <w:pPr>
              <w:pStyle w:val="BodyText"/>
              <w:spacing w:before="38"/>
              <w:ind w:left="15" w:hanging="15"/>
              <w:rPr>
                <w:sz w:val="22"/>
                <w:lang w:val="ru-RU"/>
              </w:rPr>
            </w:pPr>
            <w:r w:rsidRPr="00C8698F">
              <w:rPr>
                <w:sz w:val="22"/>
                <w:lang w:val="ru-RU"/>
              </w:rPr>
              <w:t xml:space="preserve">Мемоари. </w:t>
            </w:r>
          </w:p>
          <w:p w:rsidR="00C8698F" w:rsidRPr="00C8698F" w:rsidRDefault="00C8698F" w:rsidP="00C8698F">
            <w:pPr>
              <w:pStyle w:val="BodyText"/>
              <w:spacing w:before="38"/>
              <w:ind w:left="15" w:hanging="15"/>
              <w:rPr>
                <w:color w:val="231F20"/>
                <w:sz w:val="22"/>
                <w:lang w:val="ru-RU"/>
              </w:rPr>
            </w:pPr>
            <w:r w:rsidRPr="00C8698F">
              <w:rPr>
                <w:sz w:val="22"/>
                <w:lang w:val="ru-RU"/>
              </w:rPr>
              <w:t>Биографија</w:t>
            </w:r>
          </w:p>
        </w:tc>
      </w:tr>
      <w:tr w:rsidR="00C8698F" w:rsidRPr="00201C80" w:rsidTr="00C8698F">
        <w:trPr>
          <w:trHeight w:val="1565"/>
        </w:trPr>
        <w:tc>
          <w:tcPr>
            <w:tcW w:w="4864" w:type="dxa"/>
            <w:vMerge/>
          </w:tcPr>
          <w:p w:rsidR="00C8698F" w:rsidRPr="00C8698F" w:rsidRDefault="00C8698F" w:rsidP="00C8698F">
            <w:pPr>
              <w:pStyle w:val="BodyText"/>
              <w:ind w:left="0"/>
              <w:rPr>
                <w:sz w:val="22"/>
                <w:lang w:val="ru-RU"/>
              </w:rPr>
            </w:pPr>
          </w:p>
        </w:tc>
        <w:tc>
          <w:tcPr>
            <w:tcW w:w="2510" w:type="dxa"/>
            <w:vMerge w:val="restart"/>
          </w:tcPr>
          <w:p w:rsidR="00C8698F" w:rsidRPr="00C8698F" w:rsidRDefault="00C8698F" w:rsidP="00C8698F">
            <w:pPr>
              <w:tabs>
                <w:tab w:val="left" w:pos="1230"/>
              </w:tabs>
              <w:rPr>
                <w:rFonts w:ascii="Times New Roman" w:hAnsi="Times New Roman" w:cs="Times New Roman"/>
                <w:sz w:val="20"/>
                <w:lang w:val="ru-RU"/>
              </w:rPr>
            </w:pPr>
          </w:p>
          <w:p w:rsidR="00C8698F" w:rsidRPr="00C8698F" w:rsidRDefault="00C8698F" w:rsidP="00C8698F">
            <w:pPr>
              <w:rPr>
                <w:rFonts w:ascii="Times New Roman" w:hAnsi="Times New Roman" w:cs="Times New Roman"/>
                <w:sz w:val="20"/>
                <w:lang w:val="ru-RU"/>
              </w:rPr>
            </w:pPr>
          </w:p>
          <w:p w:rsidR="00C8698F" w:rsidRPr="00C8698F" w:rsidRDefault="00C8698F" w:rsidP="00C8698F">
            <w:pPr>
              <w:rPr>
                <w:rFonts w:ascii="Times New Roman" w:hAnsi="Times New Roman" w:cs="Times New Roman"/>
                <w:sz w:val="20"/>
                <w:lang w:val="ru-RU"/>
              </w:rPr>
            </w:pPr>
          </w:p>
          <w:p w:rsidR="00C8698F" w:rsidRPr="00C8698F" w:rsidRDefault="00C8698F" w:rsidP="00C8698F">
            <w:pPr>
              <w:rPr>
                <w:rFonts w:ascii="Times New Roman" w:hAnsi="Times New Roman" w:cs="Times New Roman"/>
                <w:sz w:val="20"/>
                <w:lang w:val="ru-RU"/>
              </w:rPr>
            </w:pPr>
          </w:p>
          <w:p w:rsidR="00C8698F" w:rsidRPr="00C8698F" w:rsidRDefault="00C8698F" w:rsidP="00C8698F">
            <w:pPr>
              <w:rPr>
                <w:rFonts w:ascii="Times New Roman" w:hAnsi="Times New Roman" w:cs="Times New Roman"/>
                <w:b/>
                <w:sz w:val="24"/>
                <w:lang w:val="ru-RU"/>
              </w:rPr>
            </w:pPr>
            <w:r w:rsidRPr="00C8698F">
              <w:rPr>
                <w:rFonts w:ascii="Times New Roman" w:hAnsi="Times New Roman" w:cs="Times New Roman"/>
                <w:b/>
                <w:sz w:val="24"/>
                <w:lang w:val="ru-RU"/>
              </w:rPr>
              <w:t xml:space="preserve">    ЈЕЗИК</w:t>
            </w:r>
          </w:p>
        </w:tc>
        <w:tc>
          <w:tcPr>
            <w:tcW w:w="2511" w:type="dxa"/>
          </w:tcPr>
          <w:p w:rsidR="00C8698F" w:rsidRPr="00C8698F" w:rsidRDefault="00C8698F" w:rsidP="00B343C2">
            <w:pPr>
              <w:tabs>
                <w:tab w:val="left" w:pos="1230"/>
              </w:tabs>
              <w:jc w:val="center"/>
              <w:rPr>
                <w:rFonts w:ascii="Times New Roman" w:hAnsi="Times New Roman" w:cs="Times New Roman"/>
                <w:b/>
                <w:sz w:val="24"/>
                <w:lang w:val="ru-RU"/>
              </w:rPr>
            </w:pPr>
            <w:r w:rsidRPr="00C8698F">
              <w:rPr>
                <w:rFonts w:ascii="Times New Roman" w:hAnsi="Times New Roman" w:cs="Times New Roman"/>
                <w:b/>
                <w:sz w:val="24"/>
              </w:rPr>
              <w:t xml:space="preserve">Граматика </w:t>
            </w:r>
          </w:p>
        </w:tc>
        <w:tc>
          <w:tcPr>
            <w:tcW w:w="4748" w:type="dxa"/>
          </w:tcPr>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Језик Словена у прапостојбини; сеобе Словена и стварање словенских језика.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Мисија Ћирила и Методија.</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Почетак писмености код Срба.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Старословенски језик и писма (глагољица и ћирилица).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Развој српског књижевног језика: српскословенски, рускословенски, славеносрпски језик.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Вук Караџић – реформа језика, писма и правописа. Књижевни језик код Срба од Вука до данас (основни подаци).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Основне језичке групе у Европи и место српског језика у породици словенских језика.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Дијалекти српског језика: екавски (призренско-тимочки, косовскоресавски, шумадијско-војвођански) и ијекавски (зетско-рашки и источнохерцеговачки).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Народни језик (језик као скуп дијалеката) и књижевни (нормирани) језик.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Службена употреба језика и писма према Уставу.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Језици националних мањина (основни подаци). Језик – основне особине говорног и писаног језика.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Грађење речи: – основни модели: извођење, слагање, префиксација; – просте речи и творенице (изведенице, сложенице, префиксалне творенице); – састав твореница: корен, творбена основа, префикс, суфикс. Систематизација претходно обрађених садржаја из фонетике, морфологије и синтаксе. Фонетика: подела гласова и гласовне промене. Морфологија: врсте и подврсте речи и њихове категорије. </w:t>
            </w:r>
          </w:p>
          <w:p w:rsidR="00C8698F"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Синтакса: реченични чланови (састав и функција); независне и зависне реченице; слагање реченичних чланова</w:t>
            </w:r>
          </w:p>
        </w:tc>
      </w:tr>
      <w:tr w:rsidR="00C8698F" w:rsidRPr="00201C80" w:rsidTr="00C8698F">
        <w:trPr>
          <w:trHeight w:val="1565"/>
        </w:trPr>
        <w:tc>
          <w:tcPr>
            <w:tcW w:w="4864" w:type="dxa"/>
            <w:vMerge/>
          </w:tcPr>
          <w:p w:rsidR="00C8698F" w:rsidRPr="00C8698F" w:rsidRDefault="00C8698F" w:rsidP="00C8698F">
            <w:pPr>
              <w:pStyle w:val="BodyText"/>
              <w:ind w:left="0"/>
              <w:rPr>
                <w:sz w:val="22"/>
                <w:lang w:val="ru-RU"/>
              </w:rPr>
            </w:pPr>
          </w:p>
        </w:tc>
        <w:tc>
          <w:tcPr>
            <w:tcW w:w="2510" w:type="dxa"/>
            <w:vMerge/>
          </w:tcPr>
          <w:p w:rsidR="00C8698F" w:rsidRPr="00C8698F" w:rsidRDefault="00C8698F" w:rsidP="00C8698F">
            <w:pPr>
              <w:tabs>
                <w:tab w:val="left" w:pos="1230"/>
              </w:tabs>
              <w:rPr>
                <w:rFonts w:ascii="Times New Roman" w:hAnsi="Times New Roman" w:cs="Times New Roman"/>
                <w:sz w:val="20"/>
                <w:lang w:val="ru-RU"/>
              </w:rPr>
            </w:pPr>
          </w:p>
        </w:tc>
        <w:tc>
          <w:tcPr>
            <w:tcW w:w="2511" w:type="dxa"/>
          </w:tcPr>
          <w:p w:rsidR="00C8698F" w:rsidRPr="00C8698F" w:rsidRDefault="00C8698F" w:rsidP="00C8698F">
            <w:pPr>
              <w:tabs>
                <w:tab w:val="left" w:pos="1230"/>
              </w:tabs>
              <w:jc w:val="center"/>
              <w:rPr>
                <w:rFonts w:ascii="Times New Roman" w:hAnsi="Times New Roman" w:cs="Times New Roman"/>
                <w:b/>
                <w:sz w:val="24"/>
                <w:lang w:val="ru-RU"/>
              </w:rPr>
            </w:pPr>
          </w:p>
          <w:p w:rsidR="00C8698F" w:rsidRPr="00C8698F" w:rsidRDefault="00C8698F" w:rsidP="00C8698F">
            <w:pPr>
              <w:jc w:val="center"/>
              <w:rPr>
                <w:rFonts w:ascii="Times New Roman" w:hAnsi="Times New Roman" w:cs="Times New Roman"/>
                <w:b/>
                <w:sz w:val="24"/>
                <w:lang w:val="ru-RU"/>
              </w:rPr>
            </w:pPr>
            <w:r w:rsidRPr="00C8698F">
              <w:rPr>
                <w:rFonts w:ascii="Times New Roman" w:hAnsi="Times New Roman" w:cs="Times New Roman"/>
                <w:b/>
                <w:sz w:val="24"/>
                <w:lang w:val="ru-RU"/>
              </w:rPr>
              <w:t>Правопис</w:t>
            </w:r>
          </w:p>
        </w:tc>
        <w:tc>
          <w:tcPr>
            <w:tcW w:w="4748" w:type="dxa"/>
          </w:tcPr>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Писање имена из страних језика са акцентом на њихову промену.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Спојено и одвојено писање речи (сложенице, полусложенице, синтагме).</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 Генитивни знак. </w:t>
            </w:r>
          </w:p>
          <w:p w:rsidR="00C8698F" w:rsidRPr="00B343C2" w:rsidRDefault="00B343C2" w:rsidP="00B343C2">
            <w:pPr>
              <w:spacing w:after="0" w:line="240" w:lineRule="auto"/>
              <w:rPr>
                <w:rFonts w:ascii="Times New Roman" w:hAnsi="Times New Roman" w:cs="Times New Roman"/>
                <w:color w:val="231F20"/>
                <w:lang w:val="ru-RU"/>
              </w:rPr>
            </w:pPr>
            <w:r w:rsidRPr="00B343C2">
              <w:rPr>
                <w:rFonts w:ascii="Times New Roman" w:hAnsi="Times New Roman" w:cs="Times New Roman"/>
                <w:lang w:val="ru-RU"/>
              </w:rPr>
              <w:t>Црта и цртица; други интерпункцијски и правописни знаци.</w:t>
            </w:r>
          </w:p>
        </w:tc>
      </w:tr>
      <w:tr w:rsidR="00C8698F" w:rsidRPr="00201C80" w:rsidTr="00B343C2">
        <w:trPr>
          <w:trHeight w:val="728"/>
        </w:trPr>
        <w:tc>
          <w:tcPr>
            <w:tcW w:w="4864" w:type="dxa"/>
            <w:vMerge/>
          </w:tcPr>
          <w:p w:rsidR="00C8698F" w:rsidRPr="00C8698F" w:rsidRDefault="00C8698F" w:rsidP="00C8698F">
            <w:pPr>
              <w:pStyle w:val="BodyText"/>
              <w:ind w:left="0"/>
              <w:rPr>
                <w:sz w:val="22"/>
                <w:lang w:val="ru-RU"/>
              </w:rPr>
            </w:pPr>
          </w:p>
        </w:tc>
        <w:tc>
          <w:tcPr>
            <w:tcW w:w="2510" w:type="dxa"/>
            <w:vMerge/>
          </w:tcPr>
          <w:p w:rsidR="00C8698F" w:rsidRPr="00C8698F" w:rsidRDefault="00C8698F" w:rsidP="00C8698F">
            <w:pPr>
              <w:tabs>
                <w:tab w:val="left" w:pos="1230"/>
              </w:tabs>
              <w:rPr>
                <w:rFonts w:ascii="Times New Roman" w:hAnsi="Times New Roman" w:cs="Times New Roman"/>
                <w:sz w:val="20"/>
                <w:lang w:val="ru-RU"/>
              </w:rPr>
            </w:pPr>
          </w:p>
        </w:tc>
        <w:tc>
          <w:tcPr>
            <w:tcW w:w="2511" w:type="dxa"/>
          </w:tcPr>
          <w:p w:rsidR="00C8698F" w:rsidRPr="00C8698F" w:rsidRDefault="00C8698F" w:rsidP="00B343C2">
            <w:pPr>
              <w:jc w:val="center"/>
              <w:rPr>
                <w:rFonts w:ascii="Times New Roman" w:hAnsi="Times New Roman" w:cs="Times New Roman"/>
                <w:b/>
                <w:sz w:val="24"/>
                <w:lang w:val="ru-RU"/>
              </w:rPr>
            </w:pPr>
            <w:r w:rsidRPr="00C8698F">
              <w:rPr>
                <w:rFonts w:ascii="Times New Roman" w:hAnsi="Times New Roman" w:cs="Times New Roman"/>
                <w:b/>
                <w:sz w:val="24"/>
              </w:rPr>
              <w:t>Ортоепија</w:t>
            </w:r>
          </w:p>
        </w:tc>
        <w:tc>
          <w:tcPr>
            <w:tcW w:w="4748" w:type="dxa"/>
          </w:tcPr>
          <w:p w:rsidR="00C8698F" w:rsidRPr="00B343C2" w:rsidRDefault="00B343C2" w:rsidP="00B343C2">
            <w:pPr>
              <w:spacing w:line="240" w:lineRule="auto"/>
              <w:rPr>
                <w:rFonts w:ascii="Times New Roman" w:hAnsi="Times New Roman" w:cs="Times New Roman"/>
                <w:color w:val="231F20"/>
                <w:lang w:val="ru-RU"/>
              </w:rPr>
            </w:pPr>
            <w:r w:rsidRPr="00B343C2">
              <w:rPr>
                <w:rFonts w:ascii="Times New Roman" w:hAnsi="Times New Roman" w:cs="Times New Roman"/>
                <w:lang w:val="ru-RU"/>
              </w:rPr>
              <w:t>Краткоузлазни и краткосилазни акценат; правила о распореду акцената и неакцентованих дужина (основни појмови)</w:t>
            </w:r>
          </w:p>
        </w:tc>
      </w:tr>
      <w:tr w:rsidR="00C8698F" w:rsidRPr="00201C80" w:rsidTr="00C8698F">
        <w:trPr>
          <w:trHeight w:val="1565"/>
        </w:trPr>
        <w:tc>
          <w:tcPr>
            <w:tcW w:w="4864" w:type="dxa"/>
            <w:vMerge/>
          </w:tcPr>
          <w:p w:rsidR="00C8698F" w:rsidRPr="00B343C2" w:rsidRDefault="00C8698F" w:rsidP="00B343C2">
            <w:pPr>
              <w:pStyle w:val="BodyText"/>
              <w:ind w:left="0"/>
              <w:rPr>
                <w:sz w:val="22"/>
                <w:lang w:val="ru-RU"/>
              </w:rPr>
            </w:pPr>
          </w:p>
        </w:tc>
        <w:tc>
          <w:tcPr>
            <w:tcW w:w="5021" w:type="dxa"/>
            <w:gridSpan w:val="2"/>
          </w:tcPr>
          <w:p w:rsidR="00C8698F" w:rsidRPr="00B343C2" w:rsidRDefault="00C8698F" w:rsidP="00B343C2">
            <w:pPr>
              <w:tabs>
                <w:tab w:val="left" w:pos="1230"/>
              </w:tabs>
              <w:spacing w:line="240" w:lineRule="auto"/>
              <w:jc w:val="center"/>
              <w:rPr>
                <w:rFonts w:ascii="Times New Roman" w:hAnsi="Times New Roman" w:cs="Times New Roman"/>
                <w:b/>
                <w:sz w:val="24"/>
                <w:lang w:val="ru-RU"/>
              </w:rPr>
            </w:pPr>
          </w:p>
          <w:p w:rsidR="00C8698F" w:rsidRPr="00B343C2" w:rsidRDefault="00C8698F" w:rsidP="00B343C2">
            <w:pPr>
              <w:tabs>
                <w:tab w:val="left" w:pos="1230"/>
              </w:tabs>
              <w:spacing w:line="240" w:lineRule="auto"/>
              <w:jc w:val="center"/>
              <w:rPr>
                <w:rFonts w:ascii="Times New Roman" w:hAnsi="Times New Roman" w:cs="Times New Roman"/>
                <w:b/>
                <w:sz w:val="24"/>
                <w:lang w:val="ru-RU"/>
              </w:rPr>
            </w:pPr>
            <w:r w:rsidRPr="00B343C2">
              <w:rPr>
                <w:rFonts w:ascii="Times New Roman" w:hAnsi="Times New Roman" w:cs="Times New Roman"/>
                <w:b/>
                <w:sz w:val="24"/>
                <w:lang w:val="ru-RU"/>
              </w:rPr>
              <w:t>ЈЕЗИЧКА КУЛТУРА</w:t>
            </w:r>
          </w:p>
        </w:tc>
        <w:tc>
          <w:tcPr>
            <w:tcW w:w="4748" w:type="dxa"/>
          </w:tcPr>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Књижевни и остали типови текстова у функцији унапређивања језичке културе.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Текстови писани различитим функционалним стиловима: публицистички стил (репортажа, интервју); административни стил (молба, жалба, уплатница, обрасци, радна биографија; бирократски језик); научни стил (примери из текстова у уџбеницима других наставних предмета; употреба термина).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Лексикологија: – једнозначност и вишезначност речи; – лексичка метафора и лексичка метонимија као механизми остваривања вишезначности; – синонимија, антонимија и хомонимија; – застареле речи; нове речи – неологизми; – речник, лексикон, енциклопедија.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Пропагандни текстови (рекламе и слично). Расправа и есеј на задату тему.</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Приказ (књиге, филма, позоришне представе и сл.). 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Правописне вежбе: диктат, уочавање 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lastRenderedPageBreak/>
              <w:t xml:space="preserve">Језичке вежбе: уочавање и исправљање грешака у неправилно маркираном тексту; попуњавање текста са празнинама; тражење грешака у тексту и исправљање.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 </w:t>
            </w:r>
          </w:p>
          <w:p w:rsidR="00B343C2"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 xml:space="preserve">Писмене вежбе и домаћи задаци и њихова анализа на часу. </w:t>
            </w:r>
          </w:p>
          <w:p w:rsidR="00C8698F" w:rsidRPr="00B343C2" w:rsidRDefault="00B343C2" w:rsidP="00B343C2">
            <w:pPr>
              <w:spacing w:after="0" w:line="240" w:lineRule="auto"/>
              <w:rPr>
                <w:rFonts w:ascii="Times New Roman" w:hAnsi="Times New Roman" w:cs="Times New Roman"/>
                <w:lang w:val="ru-RU"/>
              </w:rPr>
            </w:pPr>
            <w:r w:rsidRPr="00B343C2">
              <w:rPr>
                <w:rFonts w:ascii="Times New Roman" w:hAnsi="Times New Roman" w:cs="Times New Roman"/>
                <w:lang w:val="ru-RU"/>
              </w:rPr>
              <w:t>Четири школска писмена задатка – по два у сваком полугодишту</w:t>
            </w:r>
          </w:p>
        </w:tc>
      </w:tr>
    </w:tbl>
    <w:p w:rsidR="00C8698F" w:rsidRPr="00B343C2" w:rsidRDefault="00B343C2" w:rsidP="00B343C2">
      <w:pPr>
        <w:spacing w:after="0" w:line="240" w:lineRule="auto"/>
        <w:jc w:val="both"/>
        <w:rPr>
          <w:rFonts w:ascii="Times New Roman" w:hAnsi="Times New Roman" w:cs="Times New Roman"/>
          <w:b/>
          <w:sz w:val="24"/>
          <w:szCs w:val="24"/>
          <w:lang w:val="ru-RU"/>
        </w:rPr>
      </w:pPr>
      <w:r w:rsidRPr="00B343C2">
        <w:rPr>
          <w:rFonts w:ascii="Times New Roman" w:hAnsi="Times New Roman" w:cs="Times New Roman"/>
          <w:lang w:val="ru-RU"/>
        </w:rPr>
        <w:lastRenderedPageBreak/>
        <w:t>Кључни појмови садржаја: књижевност, језик, језичка култура. Поједини наставни садржаји за које наставник процени да се током године не могу реализовати на редовним часовима, могу се планирати за обраду на часовима пројектне наставе, амбијенталне, као и на часовима додатног рада и рада у секцијама.</w:t>
      </w:r>
    </w:p>
    <w:p w:rsidR="00B343C2" w:rsidRDefault="00B343C2" w:rsidP="00B343C2">
      <w:pPr>
        <w:spacing w:after="0" w:line="240" w:lineRule="auto"/>
        <w:jc w:val="center"/>
        <w:rPr>
          <w:rFonts w:ascii="Times New Roman" w:hAnsi="Times New Roman" w:cs="Times New Roman"/>
          <w:b/>
          <w:sz w:val="24"/>
          <w:szCs w:val="24"/>
          <w:lang w:val="ru-RU"/>
        </w:rPr>
      </w:pPr>
    </w:p>
    <w:p w:rsidR="00C8698F" w:rsidRDefault="00B343C2" w:rsidP="00B343C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УПУТСТВО ЗА ДИДАКТИЧКО-МЕТОДИЧКО ОСТВАРИВАЊЕ ПРОГРАМА</w:t>
      </w:r>
    </w:p>
    <w:p w:rsidR="00B343C2" w:rsidRDefault="00B343C2" w:rsidP="00B343C2">
      <w:pPr>
        <w:spacing w:after="0" w:line="240" w:lineRule="auto"/>
        <w:rPr>
          <w:rFonts w:ascii="Times New Roman" w:hAnsi="Times New Roman" w:cs="Times New Roman"/>
          <w:b/>
          <w:sz w:val="24"/>
          <w:szCs w:val="24"/>
          <w:lang w:val="ru-RU"/>
        </w:rPr>
      </w:pPr>
    </w:p>
    <w:p w:rsidR="00B343C2" w:rsidRPr="00B343C2" w:rsidRDefault="00B343C2" w:rsidP="00B343C2">
      <w:pPr>
        <w:spacing w:after="0" w:line="240" w:lineRule="auto"/>
        <w:jc w:val="both"/>
        <w:rPr>
          <w:rFonts w:ascii="Times New Roman" w:hAnsi="Times New Roman" w:cs="Times New Roman"/>
          <w:lang w:val="ru-RU"/>
        </w:rPr>
      </w:pPr>
      <w:r w:rsidRPr="00B343C2">
        <w:rPr>
          <w:rFonts w:ascii="Times New Roman" w:hAnsi="Times New Roman" w:cs="Times New Roman"/>
          <w:lang w:val="ru-RU"/>
        </w:rPr>
        <w:t>Програм наставе и учења Српског језика и књижевности чине три предметне области: Књ</w:t>
      </w:r>
      <w:r>
        <w:rPr>
          <w:rFonts w:ascii="Times New Roman" w:hAnsi="Times New Roman" w:cs="Times New Roman"/>
          <w:lang w:val="ru-RU"/>
        </w:rPr>
        <w:t>ижевност, Језик и Језичка култу</w:t>
      </w:r>
      <w:r w:rsidRPr="00B343C2">
        <w:rPr>
          <w:rFonts w:ascii="Times New Roman" w:hAnsi="Times New Roman" w:cs="Times New Roman"/>
          <w:lang w:val="ru-RU"/>
        </w:rPr>
        <w:t>ра. Препоручена дистрибуција часова по предметним областима је следећа: Књижевност – 52 час</w:t>
      </w:r>
      <w:r w:rsidRPr="00B343C2">
        <w:rPr>
          <w:rFonts w:ascii="Times New Roman" w:hAnsi="Times New Roman" w:cs="Times New Roman"/>
        </w:rPr>
        <w:t>a</w:t>
      </w:r>
      <w:r w:rsidRPr="00B343C2">
        <w:rPr>
          <w:rFonts w:ascii="Times New Roman" w:hAnsi="Times New Roman" w:cs="Times New Roman"/>
          <w:lang w:val="ru-RU"/>
        </w:rPr>
        <w:t xml:space="preserve">, Језик – 50 часова </w:t>
      </w:r>
      <w:r>
        <w:rPr>
          <w:rFonts w:ascii="Times New Roman" w:hAnsi="Times New Roman" w:cs="Times New Roman"/>
          <w:lang w:val="ru-RU"/>
        </w:rPr>
        <w:t>и Језичка култу</w:t>
      </w:r>
      <w:r w:rsidRPr="00B343C2">
        <w:rPr>
          <w:rFonts w:ascii="Times New Roman" w:hAnsi="Times New Roman" w:cs="Times New Roman"/>
          <w:lang w:val="ru-RU"/>
        </w:rPr>
        <w:t xml:space="preserve">ра – 34 часа. Укупан фонд часова, на годишњем нивоу, износи 136 часова. Све три области програма наставе и учења се прожимају и ниједна се не може изучавати изоловано и без садејства са другим областима. Предвиђени часови у оквиру области Језичка култура у одређеном обиму изједначени су са часовима утврђивања садржаја из подобласти Књижевност, што доприноси преливању и функционалном повезивању наставног градива. </w:t>
      </w:r>
    </w:p>
    <w:p w:rsidR="00B343C2" w:rsidRDefault="00B343C2" w:rsidP="00B343C2">
      <w:pPr>
        <w:spacing w:after="0" w:line="240" w:lineRule="auto"/>
        <w:jc w:val="both"/>
        <w:rPr>
          <w:rFonts w:ascii="Times New Roman" w:hAnsi="Times New Roman" w:cs="Times New Roman"/>
          <w:lang w:val="ru-RU"/>
        </w:rPr>
      </w:pPr>
      <w:r w:rsidRPr="00B343C2">
        <w:rPr>
          <w:rFonts w:ascii="Times New Roman" w:hAnsi="Times New Roman" w:cs="Times New Roman"/>
          <w:lang w:val="ru-RU"/>
        </w:rPr>
        <w:t xml:space="preserve">Програм наставе и учења </w:t>
      </w:r>
      <w:r>
        <w:rPr>
          <w:rFonts w:ascii="Times New Roman" w:hAnsi="Times New Roman" w:cs="Times New Roman"/>
          <w:lang w:val="ru-RU"/>
        </w:rPr>
        <w:t>Српског језика и књижевности за</w:t>
      </w:r>
      <w:r w:rsidRPr="00B343C2">
        <w:rPr>
          <w:rFonts w:ascii="Times New Roman" w:hAnsi="Times New Roman" w:cs="Times New Roman"/>
          <w:lang w:val="ru-RU"/>
        </w:rPr>
        <w:t>снован је на исходима, односно на процесу учења и ученичким постигнућима. Исходи представљају опис интегрисаних знања, вештина, ставова и вредности кој</w:t>
      </w:r>
      <w:r>
        <w:rPr>
          <w:rFonts w:ascii="Times New Roman" w:hAnsi="Times New Roman" w:cs="Times New Roman"/>
          <w:lang w:val="ru-RU"/>
        </w:rPr>
        <w:t>е ученик гради, проширује и про</w:t>
      </w:r>
      <w:r w:rsidRPr="00B343C2">
        <w:rPr>
          <w:rFonts w:ascii="Times New Roman" w:hAnsi="Times New Roman" w:cs="Times New Roman"/>
          <w:lang w:val="ru-RU"/>
        </w:rPr>
        <w:t>дубљује кроз све три предметне области овог предмета. На крају осмог разреда исходи досегнути у разредима од петог до осмог здружују се у стандарде, дефинисане у различитим областима предмета, на три нивоа ученичких постигнућа.</w:t>
      </w:r>
    </w:p>
    <w:p w:rsidR="00B343C2" w:rsidRDefault="00B343C2" w:rsidP="00B343C2">
      <w:pPr>
        <w:spacing w:after="0" w:line="240" w:lineRule="auto"/>
        <w:jc w:val="both"/>
        <w:rPr>
          <w:lang w:val="ru-RU"/>
        </w:rPr>
      </w:pPr>
    </w:p>
    <w:p w:rsidR="00B343C2" w:rsidRPr="00B343C2" w:rsidRDefault="00B343C2" w:rsidP="00B343C2">
      <w:pPr>
        <w:spacing w:after="0" w:line="240" w:lineRule="auto"/>
        <w:jc w:val="both"/>
        <w:rPr>
          <w:rFonts w:ascii="Times New Roman" w:hAnsi="Times New Roman" w:cs="Times New Roman"/>
          <w:lang w:val="ru-RU"/>
        </w:rPr>
      </w:pPr>
      <w:r w:rsidRPr="00B343C2">
        <w:rPr>
          <w:rFonts w:ascii="Times New Roman" w:hAnsi="Times New Roman" w:cs="Times New Roman"/>
          <w:lang w:val="ru-RU"/>
        </w:rPr>
        <w:t>ПЛАНИРАЊЕ НАСТАВЕ И УЧЕЊА</w:t>
      </w:r>
    </w:p>
    <w:p w:rsidR="00B343C2" w:rsidRPr="00B343C2" w:rsidRDefault="00B343C2" w:rsidP="00B343C2">
      <w:pPr>
        <w:spacing w:after="0" w:line="240" w:lineRule="auto"/>
        <w:jc w:val="both"/>
        <w:rPr>
          <w:rFonts w:ascii="Times New Roman" w:hAnsi="Times New Roman" w:cs="Times New Roman"/>
          <w:lang w:val="ru-RU"/>
        </w:rPr>
      </w:pPr>
    </w:p>
    <w:p w:rsidR="00B343C2" w:rsidRDefault="00B343C2" w:rsidP="00B343C2">
      <w:pPr>
        <w:spacing w:after="0" w:line="240" w:lineRule="auto"/>
        <w:jc w:val="both"/>
        <w:rPr>
          <w:rFonts w:ascii="Times New Roman" w:hAnsi="Times New Roman" w:cs="Times New Roman"/>
          <w:lang w:val="ru-RU"/>
        </w:rPr>
      </w:pPr>
      <w:r w:rsidRPr="00B343C2">
        <w:rPr>
          <w:rFonts w:ascii="Times New Roman" w:hAnsi="Times New Roman" w:cs="Times New Roman"/>
          <w:lang w:val="ru-RU"/>
        </w:rPr>
        <w:t xml:space="preserve"> 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w:t>
      </w:r>
      <w:r>
        <w:rPr>
          <w:rFonts w:ascii="Times New Roman" w:hAnsi="Times New Roman" w:cs="Times New Roman"/>
          <w:lang w:val="ru-RU"/>
        </w:rPr>
        <w:t>се школа налази. Полазећи од да</w:t>
      </w:r>
      <w:r w:rsidRPr="00B343C2">
        <w:rPr>
          <w:rFonts w:ascii="Times New Roman" w:hAnsi="Times New Roman" w:cs="Times New Roman"/>
          <w:lang w:val="ru-RU"/>
        </w:rPr>
        <w:t>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w:t>
      </w:r>
      <w:r>
        <w:rPr>
          <w:rFonts w:ascii="Times New Roman" w:hAnsi="Times New Roman" w:cs="Times New Roman"/>
          <w:lang w:val="ru-RU"/>
        </w:rPr>
        <w:t>о областима олакшавају наставни</w:t>
      </w:r>
      <w:r w:rsidRPr="00B343C2">
        <w:rPr>
          <w:rFonts w:ascii="Times New Roman" w:hAnsi="Times New Roman" w:cs="Times New Roman"/>
          <w:lang w:val="ru-RU"/>
        </w:rPr>
        <w:t>ку даљу операционализацију н</w:t>
      </w:r>
      <w:r>
        <w:rPr>
          <w:rFonts w:ascii="Times New Roman" w:hAnsi="Times New Roman" w:cs="Times New Roman"/>
          <w:lang w:val="ru-RU"/>
        </w:rPr>
        <w:t>а нивоу конкретних наставних је</w:t>
      </w:r>
      <w:r w:rsidRPr="00B343C2">
        <w:rPr>
          <w:rFonts w:ascii="Times New Roman" w:hAnsi="Times New Roman" w:cs="Times New Roman"/>
          <w:lang w:val="ru-RU"/>
        </w:rPr>
        <w:t>диница.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w:t>
      </w:r>
      <w:r>
        <w:rPr>
          <w:rFonts w:ascii="Times New Roman" w:hAnsi="Times New Roman" w:cs="Times New Roman"/>
          <w:lang w:val="ru-RU"/>
        </w:rPr>
        <w:t xml:space="preserve"> је важно имати у виду да је уџ</w:t>
      </w:r>
      <w:r w:rsidRPr="00B343C2">
        <w:rPr>
          <w:rFonts w:ascii="Times New Roman" w:hAnsi="Times New Roman" w:cs="Times New Roman"/>
          <w:lang w:val="ru-RU"/>
        </w:rPr>
        <w:t xml:space="preserve">беник наставно средство и да он не одређује садржаје предмета. Зато је потребно садржајима </w:t>
      </w:r>
      <w:r w:rsidRPr="00B343C2">
        <w:rPr>
          <w:rFonts w:ascii="Times New Roman" w:hAnsi="Times New Roman" w:cs="Times New Roman"/>
          <w:lang w:val="ru-RU"/>
        </w:rPr>
        <w:lastRenderedPageBreak/>
        <w:t>да</w:t>
      </w:r>
      <w:r>
        <w:rPr>
          <w:rFonts w:ascii="Times New Roman" w:hAnsi="Times New Roman" w:cs="Times New Roman"/>
          <w:lang w:val="ru-RU"/>
        </w:rPr>
        <w:t>тим у уџбенику приступити селек</w:t>
      </w:r>
      <w:r w:rsidRPr="00B343C2">
        <w:rPr>
          <w:rFonts w:ascii="Times New Roman" w:hAnsi="Times New Roman" w:cs="Times New Roman"/>
          <w:lang w:val="ru-RU"/>
        </w:rPr>
        <w:t>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B343C2" w:rsidRDefault="00B343C2" w:rsidP="00B343C2">
      <w:pPr>
        <w:spacing w:after="0" w:line="240" w:lineRule="auto"/>
        <w:jc w:val="both"/>
        <w:rPr>
          <w:rFonts w:ascii="Times New Roman" w:hAnsi="Times New Roman" w:cs="Times New Roman"/>
          <w:lang w:val="ru-RU"/>
        </w:rPr>
      </w:pP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rPr>
        <w:t>O</w:t>
      </w:r>
      <w:r w:rsidRPr="00880138">
        <w:rPr>
          <w:rFonts w:ascii="Times New Roman" w:hAnsi="Times New Roman" w:cs="Times New Roman"/>
          <w:lang w:val="ru-RU"/>
        </w:rPr>
        <w:t xml:space="preserve">СТВАРИВАЊЕ НАСТАВЕ И УЧЕЊА </w:t>
      </w:r>
    </w:p>
    <w:p w:rsidR="00B343C2" w:rsidRPr="00880138" w:rsidRDefault="00B343C2" w:rsidP="00B343C2">
      <w:pPr>
        <w:spacing w:after="0" w:line="240" w:lineRule="auto"/>
        <w:jc w:val="both"/>
        <w:rPr>
          <w:rFonts w:ascii="Times New Roman" w:hAnsi="Times New Roman" w:cs="Times New Roman"/>
          <w:lang w:val="ru-RU"/>
        </w:rPr>
      </w:pPr>
    </w:p>
    <w:p w:rsidR="00B343C2" w:rsidRPr="00880138" w:rsidRDefault="00B343C2" w:rsidP="00B343C2">
      <w:pPr>
        <w:spacing w:after="0" w:line="240" w:lineRule="auto"/>
        <w:jc w:val="both"/>
        <w:rPr>
          <w:rFonts w:ascii="Times New Roman" w:hAnsi="Times New Roman" w:cs="Times New Roman"/>
          <w:b/>
          <w:lang w:val="ru-RU"/>
        </w:rPr>
      </w:pPr>
      <w:r w:rsidRPr="00880138">
        <w:rPr>
          <w:rFonts w:ascii="Times New Roman" w:hAnsi="Times New Roman" w:cs="Times New Roman"/>
          <w:b/>
          <w:lang w:val="ru-RU"/>
        </w:rPr>
        <w:t xml:space="preserve">КЊИЖЕВНОСТ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Окосницу програма књижевности чине текстови из лектире. Лектира је разврстана по књижевним родовима – лирика, епика, драма, лирско-епска дела и обогаћена избором нефикционалних, научнопопуларних и информативних текстова. Обавезни део лектире састоји се, углавном, од дела која припадају канонском корпусу  дела националне и светске к</w:t>
      </w:r>
      <w:r w:rsidR="00880138">
        <w:rPr>
          <w:rFonts w:ascii="Times New Roman" w:hAnsi="Times New Roman" w:cs="Times New Roman"/>
          <w:lang w:val="ru-RU"/>
        </w:rPr>
        <w:t>њижевности и обогаћен је актуел</w:t>
      </w:r>
      <w:r w:rsidRPr="00880138">
        <w:rPr>
          <w:rFonts w:ascii="Times New Roman" w:hAnsi="Times New Roman" w:cs="Times New Roman"/>
          <w:lang w:val="ru-RU"/>
        </w:rPr>
        <w:t>ним делима. Избор дела је у највећој мери заснован на принципу прилагођености узрасту.</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Уз текстове које је потребно обрадити на часу дат је и списак домаће лектире. Циљ домаће лектире је формирање, развијање или неговање читалачких навика код ученика. Обимнија дела ученици могу читати у слободно време, ч</w:t>
      </w:r>
      <w:r w:rsidR="008C67DD">
        <w:rPr>
          <w:rFonts w:ascii="Times New Roman" w:hAnsi="Times New Roman" w:cs="Times New Roman"/>
          <w:lang w:val="ru-RU"/>
        </w:rPr>
        <w:t>име се подстиче развијање конти</w:t>
      </w:r>
      <w:r w:rsidRPr="00880138">
        <w:rPr>
          <w:rFonts w:ascii="Times New Roman" w:hAnsi="Times New Roman" w:cs="Times New Roman"/>
          <w:lang w:val="ru-RU"/>
        </w:rPr>
        <w:t xml:space="preserve">нуиране навике читања.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Уз обавезни списак дела за обраду додат је допунски избор текстова. Изборни део допушта наставнику већу креативност у достизању исхода. Препоручени исходи нису диференцирани према нивоима ученичких постигнућа. Они представљају обавезне делове описа стандарда и могу се уситњавати </w:t>
      </w:r>
      <w:r w:rsidR="00880138">
        <w:rPr>
          <w:rFonts w:ascii="Times New Roman" w:hAnsi="Times New Roman" w:cs="Times New Roman"/>
          <w:lang w:val="ru-RU"/>
        </w:rPr>
        <w:t>или ширити, у зависности од уче</w:t>
      </w:r>
      <w:r w:rsidRPr="00880138">
        <w:rPr>
          <w:rFonts w:ascii="Times New Roman" w:hAnsi="Times New Roman" w:cs="Times New Roman"/>
          <w:lang w:val="ru-RU"/>
        </w:rPr>
        <w:t>ничких индивидуалних могућности и других настававних потреба.</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Избор дела треба да буде </w:t>
      </w:r>
      <w:r w:rsidR="00880138">
        <w:rPr>
          <w:rFonts w:ascii="Times New Roman" w:hAnsi="Times New Roman" w:cs="Times New Roman"/>
          <w:lang w:val="ru-RU"/>
        </w:rPr>
        <w:t>усклађен са могућностима, потре</w:t>
      </w:r>
      <w:r w:rsidRPr="00880138">
        <w:rPr>
          <w:rFonts w:ascii="Times New Roman" w:hAnsi="Times New Roman" w:cs="Times New Roman"/>
          <w:lang w:val="ru-RU"/>
        </w:rPr>
        <w:t>бама и интересовањима конкретног ђачког колектива. Разлике у укупној уметничкој и информати</w:t>
      </w:r>
      <w:r w:rsidR="00880138">
        <w:rPr>
          <w:rFonts w:ascii="Times New Roman" w:hAnsi="Times New Roman" w:cs="Times New Roman"/>
          <w:lang w:val="ru-RU"/>
        </w:rPr>
        <w:t>вној вредности појединих тексто</w:t>
      </w:r>
      <w:r w:rsidRPr="00880138">
        <w:rPr>
          <w:rFonts w:ascii="Times New Roman" w:hAnsi="Times New Roman" w:cs="Times New Roman"/>
          <w:lang w:val="ru-RU"/>
        </w:rPr>
        <w:t>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w:t>
      </w:r>
      <w:r w:rsidR="008C67DD">
        <w:rPr>
          <w:rFonts w:ascii="Times New Roman" w:hAnsi="Times New Roman" w:cs="Times New Roman"/>
          <w:lang w:val="ru-RU"/>
        </w:rPr>
        <w:t>х подручја – граматике, правопи</w:t>
      </w:r>
      <w:r w:rsidRPr="00880138">
        <w:rPr>
          <w:rFonts w:ascii="Times New Roman" w:hAnsi="Times New Roman" w:cs="Times New Roman"/>
          <w:lang w:val="ru-RU"/>
        </w:rPr>
        <w:t xml:space="preserve">са и језичке културе и сл.).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Могући примери функционалног повезивања наставних јединица могу бити следећи (никако и једини):</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Први српски устанак: народне епске песме новијих времена, Вук Караџић: Ајдук Вељк</w:t>
      </w:r>
      <w:r w:rsidR="008C67DD">
        <w:rPr>
          <w:rFonts w:ascii="Times New Roman" w:hAnsi="Times New Roman" w:cs="Times New Roman"/>
          <w:lang w:val="ru-RU"/>
        </w:rPr>
        <w:t>о Петровић, Прота Матија Ненадо</w:t>
      </w:r>
      <w:r w:rsidRPr="00880138">
        <w:rPr>
          <w:rFonts w:ascii="Times New Roman" w:hAnsi="Times New Roman" w:cs="Times New Roman"/>
          <w:lang w:val="ru-RU"/>
        </w:rPr>
        <w:t xml:space="preserve">вић: Мемоари. </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Доживљај рата: трагичка слика ратних разарања – лични, национални, историјски поглед и промишљање, Лаза Лазаревић: „Све ће то народ позлатити“, Милош Црњански: Сеобе, Бранимир Ћосић: Покошено поље, Хилда Дајч: Писма, Клод Кампањ: Збогом мојих петнаест година, Давид Албахари: Мамац.</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О Првом светском рату: Бранимир Ћосић: Покошено поље (одломак), Станислав Винавер: Ратни другови („Аритон”); о Другом светском рату: Данило Киш: Ноћ и магла, Хилда Дајч: Писма, Клод Кампањ: Збогом мојих петнаест година; Давид Албахари: Мамац, Душан Ковачевић: Ко то тамо пева, Џон Бојн: Дечак у пругастој пиџами</w:t>
      </w:r>
    </w:p>
    <w:p w:rsidR="00B343C2"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Родољубива тематика</w:t>
      </w:r>
      <w:r w:rsidR="00880138">
        <w:rPr>
          <w:rFonts w:ascii="Times New Roman" w:hAnsi="Times New Roman" w:cs="Times New Roman"/>
          <w:lang w:val="ru-RU"/>
        </w:rPr>
        <w:t>: Бранко Радичевић: Ђачки раста</w:t>
      </w:r>
      <w:r w:rsidRPr="00880138">
        <w:rPr>
          <w:rFonts w:ascii="Times New Roman" w:hAnsi="Times New Roman" w:cs="Times New Roman"/>
          <w:lang w:val="ru-RU"/>
        </w:rPr>
        <w:t>нак (одломак „Ој Карловци, место моје драго...”), Ђура Јакшић: „Отаџбина“, Ј. Јовановић Змај: „Светли гробови“, Петар Кочић: Јазавац пред судом, Момчило Настасијевић: „Труба”, Станислав Винавер: Ратни другови („Арит</w:t>
      </w:r>
      <w:r w:rsidR="00880138">
        <w:rPr>
          <w:rFonts w:ascii="Times New Roman" w:hAnsi="Times New Roman" w:cs="Times New Roman"/>
          <w:lang w:val="ru-RU"/>
        </w:rPr>
        <w:t>он”), Оскар Давичо: Србија, Мом</w:t>
      </w:r>
      <w:r w:rsidRPr="00880138">
        <w:rPr>
          <w:rFonts w:ascii="Times New Roman" w:hAnsi="Times New Roman" w:cs="Times New Roman"/>
          <w:lang w:val="ru-RU"/>
        </w:rPr>
        <w:t>чило Мош</w:t>
      </w:r>
      <w:r w:rsidRPr="00880138">
        <w:rPr>
          <w:rFonts w:ascii="Times New Roman" w:hAnsi="Times New Roman" w:cs="Times New Roman"/>
        </w:rPr>
        <w:t>o</w:t>
      </w:r>
      <w:r w:rsidRPr="00880138">
        <w:rPr>
          <w:rFonts w:ascii="Times New Roman" w:hAnsi="Times New Roman" w:cs="Times New Roman"/>
          <w:lang w:val="ru-RU"/>
        </w:rPr>
        <w:t xml:space="preserve"> Одаловић: „Ршуме, јеси ли знао Црњанског”. </w:t>
      </w:r>
    </w:p>
    <w:p w:rsidR="00880138" w:rsidRPr="00880138" w:rsidRDefault="00B343C2"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lastRenderedPageBreak/>
        <w:t>– Социјална тематика: Симо Матавуљ: „Пилипенда”, Лаза Лазаревић: „Све ће то народ позлатити“, Петар Кочић: Јазавац</w:t>
      </w:r>
      <w:r w:rsidR="00880138" w:rsidRPr="00880138">
        <w:rPr>
          <w:rFonts w:ascii="Times New Roman" w:hAnsi="Times New Roman" w:cs="Times New Roman"/>
          <w:lang w:val="ru-RU"/>
        </w:rPr>
        <w:t xml:space="preserve"> пред судом, Оскар Давичо: Србија, Милош Црњански: Роман о Лондону, Момчило Мош</w:t>
      </w:r>
      <w:r w:rsidR="00880138" w:rsidRPr="00880138">
        <w:rPr>
          <w:rFonts w:ascii="Times New Roman" w:hAnsi="Times New Roman" w:cs="Times New Roman"/>
        </w:rPr>
        <w:t>o</w:t>
      </w:r>
      <w:r w:rsidR="00880138" w:rsidRPr="00880138">
        <w:rPr>
          <w:rFonts w:ascii="Times New Roman" w:hAnsi="Times New Roman" w:cs="Times New Roman"/>
          <w:lang w:val="ru-RU"/>
        </w:rPr>
        <w:t xml:space="preserve"> Одало</w:t>
      </w:r>
      <w:r w:rsidR="00880138">
        <w:rPr>
          <w:rFonts w:ascii="Times New Roman" w:hAnsi="Times New Roman" w:cs="Times New Roman"/>
          <w:lang w:val="ru-RU"/>
        </w:rPr>
        <w:t>вић: „Ршуме, јеси ли знао Црњан</w:t>
      </w:r>
      <w:r w:rsidR="00880138" w:rsidRPr="00880138">
        <w:rPr>
          <w:rFonts w:ascii="Times New Roman" w:hAnsi="Times New Roman" w:cs="Times New Roman"/>
          <w:lang w:val="ru-RU"/>
        </w:rPr>
        <w:t xml:space="preserve">ског”, Гроздана Олујић: Гласам за љубав (различити социјални слојеви у социјализму).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Мотив изгнанства, напуштања завичаја: Милош Црњански: Сеобе, Роман о Лондону, Момчило Мош</w:t>
      </w:r>
      <w:r w:rsidRPr="00880138">
        <w:rPr>
          <w:rFonts w:ascii="Times New Roman" w:hAnsi="Times New Roman" w:cs="Times New Roman"/>
        </w:rPr>
        <w:t>o</w:t>
      </w:r>
      <w:r w:rsidRPr="00880138">
        <w:rPr>
          <w:rFonts w:ascii="Times New Roman" w:hAnsi="Times New Roman" w:cs="Times New Roman"/>
          <w:lang w:val="ru-RU"/>
        </w:rPr>
        <w:t xml:space="preserve"> Одаловић: „Ршуме, јеси ли знао Црњанског”, Давид Албахари: Мамац.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Упознавање са знаменитим личностим</w:t>
      </w:r>
      <w:r w:rsidRPr="00880138">
        <w:rPr>
          <w:rFonts w:ascii="Times New Roman" w:hAnsi="Times New Roman" w:cs="Times New Roman"/>
        </w:rPr>
        <w:t>a</w:t>
      </w:r>
      <w:r w:rsidRPr="00880138">
        <w:rPr>
          <w:rFonts w:ascii="Times New Roman" w:hAnsi="Times New Roman" w:cs="Times New Roman"/>
          <w:lang w:val="ru-RU"/>
        </w:rPr>
        <w:t xml:space="preserve"> српске историје кроз биографска, аутобиографска дела или биографски слој у тексту: Вук Стефановић Караџић: О народним певачима, Вук Стефановић Караџић: Житије Ајдук Вељка Петровића (одломак), Доситеј Обрадовић: Живот и прикљученија (одломак), Милорад Павић: Хазарски речник, одреднице о Ћирилу и Методију (одломци).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Приближавање специфичности српских обичаја и традиције: обичајне народне лирске песме; Веселин Чајкановић: „О ускршњим обичајима”, Вук Стефановић Караџић: Српски рјечник (избор), П. П. Његош: Горски вијенац (одломак „Бадње вече”).</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Проблеми одрастања, специфичности прелазног доба из детињства у адолесценцију: Иво Андрић: Деца, Клод Кампањ: Збогом мојих 15 година, Гроздана Олујић: Гласам за љубав, Џон Селинџер: Ловац у житу, Сју Таузенд: Дневник Адријана Мола, Оскар Давичо: Детињство (избор); Кајо Ритер: Дечко који није био из Ливерпула.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Породични односи – топлина, сета и трагично проживљавање: Лаза Лазаревић: „Све ће то народ позлатити“, Иво Андрић: „Панорама”, Ана Ристовић: „Гледајући у дрвеће”, Иван В. Лалић: „Ветар”, Давид Албахари: Мамац, Данило Киш: Ноћ и магла, Милош Црњански: Роман о Лондону, Џон Селинџер: Ловац у житу, Гроздана Олујић: Гласам за љубав, Кајо Ритер: Дечко који није био из Ливерпула.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Љубавна тематика: љубавне народне лирске песме; Ј. Јовановић Змај: Ђулићи, Десанка Максимовић: „Пролетња песма” или „Опомена”, Марина Цветајева: „Месечев сјај”, Васко Попа: „Очију твојих да није”, Милош Црњански: „Ја, ти и сви савремени парови”, Бранко Ћопић: „Мала моја из Босанске Крупе”.</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Мисаона тематика, трагање за смислом постојања; о пролазности или вечности: Јован Јовановић Змај: „Светли гробови”, Петар Петровић Његош: Горски вијенац (одломак „Бадње вече”), Иван В. Лалић: „Ветар”, Ричард Бах: Галеб Џонатан Ливингстон.</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Промишљање идеје и поступка уметничког и књижевног стваралаштва; улога и важност књижевности: Херман Хесе: „Магија књиге” / Нил Гејмен: „Зашто наша будућност зависи од библиотека, читања и сањарења” / Милорад Павић (есеј из књиге Роман као држава), Војислав Карановић: „О читању поезије”, Бранко Миљковић: „Критика метафоре”, Радослав Братић: Мајсторова рука (одломак).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Преиспитивање судбинског одређења људског живота и повезивање са архетипским слојем нашег постојања: народна епско-лирска песма: Женидба Милића Барјактара, народна приповетка: „Усуд”, Иван В. Лалић: „Ветар”, Дино Буцати: „Колумбар”.</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 Елементи комике и хумора кроз које провејавају сатирични тонови и тужна или трагична слика живота: Петар Кочић: Јазавац пред судом, Молијер: Грађанин племић (одломак), Бранислав Нушић: Сумњиво лице, Душан Ковачевић: Ко то тамо пева, Бранко Радичевић: Ђачки растанак (одломак „Ој Карловци, место моје драго...”). </w:t>
      </w:r>
    </w:p>
    <w:p w:rsidR="00B343C2"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Различити облици пут</w:t>
      </w:r>
      <w:r w:rsidRPr="00880138">
        <w:rPr>
          <w:rFonts w:ascii="Times New Roman" w:hAnsi="Times New Roman" w:cs="Times New Roman"/>
        </w:rPr>
        <w:t>o</w:t>
      </w:r>
      <w:r w:rsidRPr="00880138">
        <w:rPr>
          <w:rFonts w:ascii="Times New Roman" w:hAnsi="Times New Roman" w:cs="Times New Roman"/>
          <w:lang w:val="ru-RU"/>
        </w:rPr>
        <w:t>писног наратива кроз које је могуће упознати ученике са културолошким, историјским, научно-биографским специфичностима к</w:t>
      </w:r>
      <w:r>
        <w:rPr>
          <w:rFonts w:ascii="Times New Roman" w:hAnsi="Times New Roman" w:cs="Times New Roman"/>
          <w:lang w:val="ru-RU"/>
        </w:rPr>
        <w:t>оје произилазе из ове прозе: Ми</w:t>
      </w:r>
      <w:r w:rsidRPr="00880138">
        <w:rPr>
          <w:rFonts w:ascii="Times New Roman" w:hAnsi="Times New Roman" w:cs="Times New Roman"/>
          <w:lang w:val="ru-RU"/>
        </w:rPr>
        <w:t>лутин Миланковић: Кроз васиону и векове (одломак), Споменка Крајчевић: Кругом двојке (одломци</w:t>
      </w:r>
      <w:r>
        <w:rPr>
          <w:rFonts w:ascii="Times New Roman" w:hAnsi="Times New Roman" w:cs="Times New Roman"/>
          <w:lang w:val="ru-RU"/>
        </w:rPr>
        <w:t>), Герман Титов: „25 сати у све</w:t>
      </w:r>
      <w:r w:rsidRPr="00880138">
        <w:rPr>
          <w:rFonts w:ascii="Times New Roman" w:hAnsi="Times New Roman" w:cs="Times New Roman"/>
          <w:lang w:val="ru-RU"/>
        </w:rPr>
        <w:t>миру”, Растко Петровић: Африка (одломци).</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Текстови: Доситеј Обра</w:t>
      </w:r>
      <w:r>
        <w:rPr>
          <w:rFonts w:ascii="Times New Roman" w:hAnsi="Times New Roman" w:cs="Times New Roman"/>
          <w:lang w:val="ru-RU"/>
        </w:rPr>
        <w:t>довић: Живот и прикљученија (од</w:t>
      </w:r>
      <w:r w:rsidRPr="00880138">
        <w:rPr>
          <w:rFonts w:ascii="Times New Roman" w:hAnsi="Times New Roman" w:cs="Times New Roman"/>
          <w:lang w:val="ru-RU"/>
        </w:rPr>
        <w:t xml:space="preserve">ломак), Милорад Павић: Хазарски речник, одреднице о Ћирилу и Методију (одломци) могу се користити и у настави језика, у лекцијама које су везане за историју српског језика. </w:t>
      </w:r>
    </w:p>
    <w:p w:rsidR="00880138" w:rsidRPr="00880138" w:rsidRDefault="00880138" w:rsidP="00B343C2">
      <w:pPr>
        <w:spacing w:after="0" w:line="240" w:lineRule="auto"/>
        <w:jc w:val="both"/>
        <w:rPr>
          <w:rFonts w:ascii="Times New Roman" w:hAnsi="Times New Roman" w:cs="Times New Roman"/>
          <w:b/>
          <w:sz w:val="24"/>
          <w:szCs w:val="24"/>
          <w:lang w:val="ru-RU"/>
        </w:rPr>
      </w:pPr>
      <w:r w:rsidRPr="00880138">
        <w:rPr>
          <w:rFonts w:ascii="Times New Roman" w:hAnsi="Times New Roman" w:cs="Times New Roman"/>
          <w:lang w:val="ru-RU"/>
        </w:rPr>
        <w:t xml:space="preserve">Током обраде књижевних дела, као и у оквиру говорних и писмених вежби, настојаће се </w:t>
      </w:r>
      <w:r w:rsidR="008C67DD">
        <w:rPr>
          <w:rFonts w:ascii="Times New Roman" w:hAnsi="Times New Roman" w:cs="Times New Roman"/>
          <w:lang w:val="ru-RU"/>
        </w:rPr>
        <w:t>да ученици буду у стању да начи</w:t>
      </w:r>
      <w:r w:rsidRPr="00880138">
        <w:rPr>
          <w:rFonts w:ascii="Times New Roman" w:hAnsi="Times New Roman" w:cs="Times New Roman"/>
          <w:lang w:val="ru-RU"/>
        </w:rPr>
        <w:t>не различите врсте карактеризације ликова: 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Обрада књижевног дела пожељно је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 </w:t>
      </w:r>
    </w:p>
    <w:p w:rsidR="008C67DD" w:rsidRPr="00880138" w:rsidRDefault="008C67DD" w:rsidP="00B343C2">
      <w:pPr>
        <w:spacing w:after="0" w:line="240" w:lineRule="auto"/>
        <w:jc w:val="both"/>
        <w:rPr>
          <w:rFonts w:ascii="Times New Roman" w:hAnsi="Times New Roman" w:cs="Times New Roman"/>
          <w:lang w:val="ru-RU"/>
        </w:rPr>
      </w:pPr>
    </w:p>
    <w:p w:rsidR="00C8698F"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lastRenderedPageBreak/>
        <w:t>При обради текста примењиваће се у већој мери јединство аналитичких и синтетичких посту</w:t>
      </w:r>
      <w:r>
        <w:rPr>
          <w:rFonts w:ascii="Times New Roman" w:hAnsi="Times New Roman" w:cs="Times New Roman"/>
          <w:lang w:val="ru-RU"/>
        </w:rPr>
        <w:t>пака и гледишта. У складу са ис</w:t>
      </w:r>
      <w:r w:rsidRPr="00880138">
        <w:rPr>
          <w:rFonts w:ascii="Times New Roman" w:hAnsi="Times New Roman" w:cs="Times New Roman"/>
          <w:lang w:val="ru-RU"/>
        </w:rPr>
        <w:t xml:space="preserve">ходима, ученике треба навикавати </w:t>
      </w:r>
      <w:r>
        <w:rPr>
          <w:rFonts w:ascii="Times New Roman" w:hAnsi="Times New Roman" w:cs="Times New Roman"/>
          <w:lang w:val="ru-RU"/>
        </w:rPr>
        <w:t>да своје утиске, ставове и судо</w:t>
      </w:r>
      <w:r w:rsidRPr="00880138">
        <w:rPr>
          <w:rFonts w:ascii="Times New Roman" w:hAnsi="Times New Roman" w:cs="Times New Roman"/>
          <w:lang w:val="ru-RU"/>
        </w:rPr>
        <w:t>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У наставној интерпрета</w:t>
      </w:r>
      <w:r>
        <w:rPr>
          <w:rFonts w:ascii="Times New Roman" w:hAnsi="Times New Roman" w:cs="Times New Roman"/>
          <w:lang w:val="ru-RU"/>
        </w:rPr>
        <w:t>цији књижевноуметничког дела об</w:t>
      </w:r>
      <w:r w:rsidRPr="00880138">
        <w:rPr>
          <w:rFonts w:ascii="Times New Roman" w:hAnsi="Times New Roman" w:cs="Times New Roman"/>
          <w:lang w:val="ru-RU"/>
        </w:rPr>
        <w:t>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Књижевнотеоријске појмове ученици ће упознавати уз обраду одговарајућих текстова и помоћу осврта на претходно читалачко искуство. У програму нису н</w:t>
      </w:r>
      <w:r w:rsidR="00CF51B9">
        <w:rPr>
          <w:rFonts w:ascii="Times New Roman" w:hAnsi="Times New Roman" w:cs="Times New Roman"/>
          <w:lang w:val="ru-RU"/>
        </w:rPr>
        <w:t>аведени сви појмови и врсте књи</w:t>
      </w:r>
      <w:r w:rsidRPr="00880138">
        <w:rPr>
          <w:rFonts w:ascii="Times New Roman" w:hAnsi="Times New Roman" w:cs="Times New Roman"/>
          <w:lang w:val="ru-RU"/>
        </w:rPr>
        <w:t>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У осмом разреду потреб</w:t>
      </w:r>
      <w:r>
        <w:rPr>
          <w:rFonts w:ascii="Times New Roman" w:hAnsi="Times New Roman" w:cs="Times New Roman"/>
          <w:lang w:val="ru-RU"/>
        </w:rPr>
        <w:t>но је извршити целовите система</w:t>
      </w:r>
      <w:r w:rsidRPr="00880138">
        <w:rPr>
          <w:rFonts w:ascii="Times New Roman" w:hAnsi="Times New Roman" w:cs="Times New Roman"/>
          <w:lang w:val="ru-RU"/>
        </w:rPr>
        <w:t>тизације градива у оквиру класификовања књижевних родова и врста усмене и ауторске књи</w:t>
      </w:r>
      <w:r>
        <w:rPr>
          <w:rFonts w:ascii="Times New Roman" w:hAnsi="Times New Roman" w:cs="Times New Roman"/>
          <w:lang w:val="ru-RU"/>
        </w:rPr>
        <w:t>жевности. Посебну пажњу ваља по</w:t>
      </w:r>
      <w:r w:rsidRPr="00880138">
        <w:rPr>
          <w:rFonts w:ascii="Times New Roman" w:hAnsi="Times New Roman" w:cs="Times New Roman"/>
          <w:lang w:val="ru-RU"/>
        </w:rPr>
        <w:t xml:space="preserve">клонити лирско-епским врстама, балади и поеми, (које се у овом разреду први пут именују), као </w:t>
      </w:r>
      <w:r>
        <w:rPr>
          <w:rFonts w:ascii="Times New Roman" w:hAnsi="Times New Roman" w:cs="Times New Roman"/>
          <w:lang w:val="ru-RU"/>
        </w:rPr>
        <w:t>и књижевнонаучним врстама: ауто</w:t>
      </w:r>
      <w:r w:rsidRPr="00880138">
        <w:rPr>
          <w:rFonts w:ascii="Times New Roman" w:hAnsi="Times New Roman" w:cs="Times New Roman"/>
          <w:lang w:val="ru-RU"/>
        </w:rPr>
        <w:t>биографији, биографији, дневнику, мемоарима и путопису.</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Систематизација савладаних књижевних термина захтева обраду и обнављање једног и</w:t>
      </w:r>
      <w:r>
        <w:rPr>
          <w:rFonts w:ascii="Times New Roman" w:hAnsi="Times New Roman" w:cs="Times New Roman"/>
          <w:lang w:val="ru-RU"/>
        </w:rPr>
        <w:t>стог књижевног појма на више на</w:t>
      </w:r>
      <w:r w:rsidRPr="00880138">
        <w:rPr>
          <w:rFonts w:ascii="Times New Roman" w:hAnsi="Times New Roman" w:cs="Times New Roman"/>
          <w:lang w:val="ru-RU"/>
        </w:rPr>
        <w:t>чина: после препознавања и уочавање његове функције у тексту; сагледавање истог појма/термина у различитим контекстима, што доприноси поузданом усвајању и дуготрајном памћењу наученог, а послужиће и као одлична подлога за даљи рад у средњој школи.</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Посебна пажња приликом систематизовања н</w:t>
      </w:r>
      <w:r>
        <w:rPr>
          <w:rFonts w:ascii="Times New Roman" w:hAnsi="Times New Roman" w:cs="Times New Roman"/>
          <w:lang w:val="ru-RU"/>
        </w:rPr>
        <w:t>аставног гради</w:t>
      </w:r>
      <w:r w:rsidRPr="00880138">
        <w:rPr>
          <w:rFonts w:ascii="Times New Roman" w:hAnsi="Times New Roman" w:cs="Times New Roman"/>
          <w:lang w:val="ru-RU"/>
        </w:rPr>
        <w:t>ва из старијих разреда основне школе поклања се интеграционим чиниоцима наставне интерпретације, а то су: тематско-мотивски слој дела, идејни слој текста, с</w:t>
      </w:r>
      <w:r>
        <w:rPr>
          <w:rFonts w:ascii="Times New Roman" w:hAnsi="Times New Roman" w:cs="Times New Roman"/>
          <w:lang w:val="ru-RU"/>
        </w:rPr>
        <w:t>труктура (композиција) дела, ка</w:t>
      </w:r>
      <w:r w:rsidRPr="00880138">
        <w:rPr>
          <w:rFonts w:ascii="Times New Roman" w:hAnsi="Times New Roman" w:cs="Times New Roman"/>
          <w:lang w:val="ru-RU"/>
        </w:rPr>
        <w:t>рактеризација ликова, облици казивања (форме приповедања) и језичко-стилски слој дела. Кад је реч о лирици, систематизују се и знања о версификацији. Језичкостилским изражајним средствима прилази се с доживљајног становишта; полази се од изазваних уметничких утисака и естетичке сугестије, па се потом истражује језичко-стилска условљеност и њене посебности.</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Уз помоћ Дневника чит</w:t>
      </w:r>
      <w:r>
        <w:rPr>
          <w:rFonts w:ascii="Times New Roman" w:hAnsi="Times New Roman" w:cs="Times New Roman"/>
          <w:lang w:val="ru-RU"/>
        </w:rPr>
        <w:t>ања, вођеног у старијим разреди</w:t>
      </w:r>
      <w:r w:rsidRPr="00880138">
        <w:rPr>
          <w:rFonts w:ascii="Times New Roman" w:hAnsi="Times New Roman" w:cs="Times New Roman"/>
          <w:lang w:val="ru-RU"/>
        </w:rPr>
        <w:t>ма основне школе, ученици се подсећају књижевних дела, која су прочитали од петог до осмог разреда, и њихових аутора. Из основне школе пожељно је да понесу стечена знања о знаменитим писцима и њиховим делима (предвиђеним програмима наставе и учења), као и основне информације из живота писаца и податке везане за различите типове локализовања књижевноуметничких текстова.</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Наставник, такође, треба да познаје садржаје других предмета који се обрађују у петом, шестом, седмом и осмом разреду основне школе, који корелирају</w:t>
      </w:r>
      <w:r>
        <w:rPr>
          <w:rFonts w:ascii="Times New Roman" w:hAnsi="Times New Roman" w:cs="Times New Roman"/>
          <w:lang w:val="ru-RU"/>
        </w:rPr>
        <w:t xml:space="preserve"> с предметом Српски језик и књи</w:t>
      </w:r>
      <w:r w:rsidRPr="00880138">
        <w:rPr>
          <w:rFonts w:ascii="Times New Roman" w:hAnsi="Times New Roman" w:cs="Times New Roman"/>
          <w:lang w:val="ru-RU"/>
        </w:rPr>
        <w:t>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Исходи везани за наставну област Књижевност засновани су на читању. </w:t>
      </w:r>
      <w:r w:rsidRPr="00880138">
        <w:rPr>
          <w:rFonts w:ascii="Times New Roman" w:hAnsi="Times New Roman" w:cs="Times New Roman"/>
        </w:rPr>
        <w:t>K</w:t>
      </w:r>
      <w:r w:rsidRPr="00880138">
        <w:rPr>
          <w:rFonts w:ascii="Times New Roman" w:hAnsi="Times New Roman" w:cs="Times New Roman"/>
          <w:lang w:val="ru-RU"/>
        </w:rPr>
        <w:t>роз читање и ту</w:t>
      </w:r>
      <w:r>
        <w:rPr>
          <w:rFonts w:ascii="Times New Roman" w:hAnsi="Times New Roman" w:cs="Times New Roman"/>
          <w:lang w:val="ru-RU"/>
        </w:rPr>
        <w:t>мачење књижевних дела ученик ра</w:t>
      </w:r>
      <w:r w:rsidRPr="00880138">
        <w:rPr>
          <w:rFonts w:ascii="Times New Roman" w:hAnsi="Times New Roman" w:cs="Times New Roman"/>
          <w:lang w:val="ru-RU"/>
        </w:rPr>
        <w:t>звија читалачке компетенције кој</w:t>
      </w:r>
      <w:r>
        <w:rPr>
          <w:rFonts w:ascii="Times New Roman" w:hAnsi="Times New Roman" w:cs="Times New Roman"/>
          <w:lang w:val="ru-RU"/>
        </w:rPr>
        <w:t>е подразумевају не само истражи</w:t>
      </w:r>
      <w:r w:rsidRPr="00880138">
        <w:rPr>
          <w:rFonts w:ascii="Times New Roman" w:hAnsi="Times New Roman" w:cs="Times New Roman"/>
          <w:lang w:val="ru-RU"/>
        </w:rPr>
        <w:t>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w:t>
      </w:r>
      <w:r>
        <w:rPr>
          <w:rFonts w:ascii="Times New Roman" w:hAnsi="Times New Roman" w:cs="Times New Roman"/>
          <w:lang w:val="ru-RU"/>
        </w:rPr>
        <w:t>ни предуслов да ученици у наста</w:t>
      </w:r>
      <w:r w:rsidRPr="00880138">
        <w:rPr>
          <w:rFonts w:ascii="Times New Roman" w:hAnsi="Times New Roman" w:cs="Times New Roman"/>
          <w:lang w:val="ru-RU"/>
        </w:rPr>
        <w:t xml:space="preserve">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w:t>
      </w:r>
      <w:r>
        <w:rPr>
          <w:rFonts w:ascii="Times New Roman" w:hAnsi="Times New Roman" w:cs="Times New Roman"/>
          <w:lang w:val="ru-RU"/>
        </w:rPr>
        <w:t>оспособљавају да ис</w:t>
      </w:r>
      <w:r w:rsidRPr="00880138">
        <w:rPr>
          <w:rFonts w:ascii="Times New Roman" w:hAnsi="Times New Roman" w:cs="Times New Roman"/>
          <w:lang w:val="ru-RU"/>
        </w:rPr>
        <w:t>кажу свој доживљај уметничког дела, увиде елементе од којих је дело сачињено и разумеју њихову улогу у изградњи света дела.</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Повећан број допунског избора лектире указује на могућност обраде појединих предложених садржаја (књижевних дела</w:t>
      </w:r>
      <w:r>
        <w:rPr>
          <w:rFonts w:ascii="Times New Roman" w:hAnsi="Times New Roman" w:cs="Times New Roman"/>
          <w:lang w:val="ru-RU"/>
        </w:rPr>
        <w:t>) на ча</w:t>
      </w:r>
      <w:r w:rsidRPr="00880138">
        <w:rPr>
          <w:rFonts w:ascii="Times New Roman" w:hAnsi="Times New Roman" w:cs="Times New Roman"/>
          <w:lang w:val="ru-RU"/>
        </w:rPr>
        <w:t xml:space="preserve">совима додатне наставе. </w:t>
      </w:r>
    </w:p>
    <w:p w:rsidR="00880138" w:rsidRP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Часови додатне наставе пружају могућност наставнику да уз помоћ програма, али и самостално, формира садржаје који ће се на тим часовима обрађивати, у зависности од индивидуалних интересовања својих ученика. Препоручује се заснивање проблемског, корелативног и истраживачког </w:t>
      </w:r>
      <w:r w:rsidRPr="00880138">
        <w:rPr>
          <w:rFonts w:ascii="Times New Roman" w:hAnsi="Times New Roman" w:cs="Times New Roman"/>
          <w:lang w:val="ru-RU"/>
        </w:rPr>
        <w:lastRenderedPageBreak/>
        <w:t>приступа садржајима из књижевности, организовање пројектне наставе и рад са талентованим ученицима на припреми за такмичење из књижевности. Препоручује се да ученици у настави користе електронски додатак уз уџбеник, уколико за то постоји могућност у школи.</w:t>
      </w:r>
    </w:p>
    <w:p w:rsidR="00880138" w:rsidRDefault="00880138" w:rsidP="00B343C2">
      <w:pPr>
        <w:spacing w:after="0" w:line="240" w:lineRule="auto"/>
        <w:jc w:val="both"/>
        <w:rPr>
          <w:rFonts w:ascii="Times New Roman" w:hAnsi="Times New Roman" w:cs="Times New Roman"/>
          <w:lang w:val="ru-RU"/>
        </w:rPr>
      </w:pPr>
      <w:r w:rsidRPr="00880138">
        <w:rPr>
          <w:rFonts w:ascii="Times New Roman" w:hAnsi="Times New Roman" w:cs="Times New Roman"/>
          <w:lang w:val="ru-RU"/>
        </w:rPr>
        <w:t xml:space="preserve"> Како су Стандарди ученичких постигнућа, дефинисани за крај другог циклуса обавезног образовања, диференцирани по нивоима (основни, средњи и напредни), на крају осмог разреда важно је самерити успех појединаца, али и одељења у целини, спрам нивоа ученичких постигнућа.</w:t>
      </w:r>
    </w:p>
    <w:p w:rsidR="008C67DD" w:rsidRDefault="008C67DD" w:rsidP="00B343C2">
      <w:pPr>
        <w:spacing w:after="0" w:line="240" w:lineRule="auto"/>
        <w:jc w:val="both"/>
        <w:rPr>
          <w:rFonts w:ascii="Times New Roman" w:hAnsi="Times New Roman" w:cs="Times New Roman"/>
          <w:lang w:val="ru-RU"/>
        </w:rPr>
      </w:pPr>
    </w:p>
    <w:p w:rsidR="008C67DD" w:rsidRPr="008C67DD" w:rsidRDefault="008C67DD" w:rsidP="00B343C2">
      <w:pPr>
        <w:spacing w:after="0" w:line="240" w:lineRule="auto"/>
        <w:jc w:val="both"/>
        <w:rPr>
          <w:rFonts w:ascii="Times New Roman" w:hAnsi="Times New Roman" w:cs="Times New Roman"/>
          <w:b/>
          <w:lang w:val="ru-RU"/>
        </w:rPr>
      </w:pPr>
      <w:r w:rsidRPr="008C67DD">
        <w:rPr>
          <w:rFonts w:ascii="Times New Roman" w:hAnsi="Times New Roman" w:cs="Times New Roman"/>
          <w:b/>
          <w:lang w:val="ru-RU"/>
        </w:rPr>
        <w:t xml:space="preserve">ЈЕЗИК </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 xml:space="preserve">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 </w:t>
      </w:r>
    </w:p>
    <w:p w:rsid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8C67DD" w:rsidRDefault="008C67DD" w:rsidP="00B343C2">
      <w:pPr>
        <w:spacing w:after="0" w:line="240" w:lineRule="auto"/>
        <w:jc w:val="both"/>
        <w:rPr>
          <w:rFonts w:ascii="Times New Roman" w:hAnsi="Times New Roman" w:cs="Times New Roman"/>
          <w:lang w:val="ru-RU"/>
        </w:rPr>
      </w:pPr>
    </w:p>
    <w:p w:rsidR="008C67DD" w:rsidRPr="008C67DD" w:rsidRDefault="008C67DD" w:rsidP="00B343C2">
      <w:pPr>
        <w:spacing w:after="0" w:line="240" w:lineRule="auto"/>
        <w:jc w:val="both"/>
        <w:rPr>
          <w:rFonts w:ascii="Times New Roman" w:hAnsi="Times New Roman" w:cs="Times New Roman"/>
          <w:b/>
          <w:lang w:val="ru-RU"/>
        </w:rPr>
      </w:pPr>
      <w:r w:rsidRPr="008C67DD">
        <w:rPr>
          <w:rFonts w:ascii="Times New Roman" w:hAnsi="Times New Roman" w:cs="Times New Roman"/>
          <w:b/>
          <w:lang w:val="ru-RU"/>
        </w:rPr>
        <w:t xml:space="preserve">Граматика </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 xml:space="preserve">На овај начин код ученика се и развија свест о важности културе говора, која је неопходна за свакодневни живот као део опште културе, а не само као део наставног програма. </w:t>
      </w:r>
    </w:p>
    <w:p w:rsidR="00880138"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Настава граматике у осмом разреду започиње градивом из историје језика. Ученике треба упознати са тим ко су били Словени, где је, према научним сазнањима, била њихова постојбина. Такође, потребно је дати неколико основних информација о њиховом заједничком прајезику, из кога с</w:t>
      </w:r>
      <w:r>
        <w:rPr>
          <w:rFonts w:ascii="Times New Roman" w:hAnsi="Times New Roman" w:cs="Times New Roman"/>
          <w:lang w:val="ru-RU"/>
        </w:rPr>
        <w:t>у се издвојиле три групе словен</w:t>
      </w:r>
      <w:r w:rsidRPr="008C67DD">
        <w:rPr>
          <w:rFonts w:ascii="Times New Roman" w:hAnsi="Times New Roman" w:cs="Times New Roman"/>
          <w:lang w:val="ru-RU"/>
        </w:rPr>
        <w:t xml:space="preserve">ских језика. Део који се односи на сеобе Словена, стварање словенских језика, и улогу Ћирила и Методија треба повезати са наставом историје (подсетити ученике на градиво из 6. разреда, пре свега на лекције „Мисија Ћирила и Методија” и „Рана писменост и култура јужних Словена”). Почетак писмености код Срба треба везати за старословенски језик и два писма, глагољицу и ћирилицу (с тим у вези треба поменути спис „О писменима” Црнорисца Храбра). Даљи развој српског књижевног језика треба објаснити етапно, преко српскословенског, рускословенског и славеносрпског, све до појаве народног језика. У оквиру теме Књижевни језик код Срба од Вука до данас, ученици треба да стекну основна знања о почецима стандардизације српског књижевног језика и правописа у првој половини </w:t>
      </w:r>
      <w:r w:rsidRPr="008C67DD">
        <w:rPr>
          <w:rFonts w:ascii="Times New Roman" w:hAnsi="Times New Roman" w:cs="Times New Roman"/>
        </w:rPr>
        <w:t>XIX</w:t>
      </w:r>
      <w:r w:rsidRPr="008C67DD">
        <w:rPr>
          <w:rFonts w:ascii="Times New Roman" w:hAnsi="Times New Roman" w:cs="Times New Roman"/>
          <w:lang w:val="ru-RU"/>
        </w:rPr>
        <w:t xml:space="preserve"> века. Треба поменути најпре реформу ћирилице Саве Мркаља, а потом Вукову реформу језика, писма и правописа. Ово градиво треба функционално повезати са наставом књижевности (дела Вука Караџића, Бранка Радичевића и Петра Петровића Његоша и 1</w:t>
      </w:r>
      <w:r>
        <w:rPr>
          <w:rFonts w:ascii="Times New Roman" w:hAnsi="Times New Roman" w:cs="Times New Roman"/>
          <w:lang w:val="ru-RU"/>
        </w:rPr>
        <w:t>847. година). Потом ученике тре</w:t>
      </w:r>
      <w:r w:rsidRPr="008C67DD">
        <w:rPr>
          <w:rFonts w:ascii="Times New Roman" w:hAnsi="Times New Roman" w:cs="Times New Roman"/>
          <w:lang w:val="ru-RU"/>
        </w:rPr>
        <w:t xml:space="preserve">ба упутити на развој српског књижевног језика у другој половини </w:t>
      </w:r>
      <w:r w:rsidRPr="008C67DD">
        <w:rPr>
          <w:rFonts w:ascii="Times New Roman" w:hAnsi="Times New Roman" w:cs="Times New Roman"/>
        </w:rPr>
        <w:t>XIX</w:t>
      </w:r>
      <w:r w:rsidRPr="008C67DD">
        <w:rPr>
          <w:rFonts w:ascii="Times New Roman" w:hAnsi="Times New Roman" w:cs="Times New Roman"/>
          <w:lang w:val="ru-RU"/>
        </w:rPr>
        <w:t xml:space="preserve"> века и у </w:t>
      </w:r>
      <w:r w:rsidRPr="008C67DD">
        <w:rPr>
          <w:rFonts w:ascii="Times New Roman" w:hAnsi="Times New Roman" w:cs="Times New Roman"/>
        </w:rPr>
        <w:t>XX</w:t>
      </w:r>
      <w:r w:rsidRPr="008C67DD">
        <w:rPr>
          <w:rFonts w:ascii="Times New Roman" w:hAnsi="Times New Roman" w:cs="Times New Roman"/>
          <w:lang w:val="ru-RU"/>
        </w:rPr>
        <w:t xml:space="preserve"> веку, само у основним цртама.</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Ученике треба упознати са основним језичким групама у Европи и то функционално повезати са наставом страних језика (нпр. указати на то да француски припада романској групи, руски словенској, а енглески и немачки германској групи језика). Важно је дати као примере поједине речи на основу којих ће ученици уочити језичке сличности, односно разлике. Потом словенске језике поделити на три групе и навести који језици припадају којој групи. На тај начин нагласити место српског језика у породици словенских језика.</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О дијалектима српског језика учени</w:t>
      </w:r>
      <w:r>
        <w:rPr>
          <w:rFonts w:ascii="Times New Roman" w:hAnsi="Times New Roman" w:cs="Times New Roman"/>
          <w:lang w:val="ru-RU"/>
        </w:rPr>
        <w:t>ци треба да стекну основ</w:t>
      </w:r>
      <w:r w:rsidRPr="008C67DD">
        <w:rPr>
          <w:rFonts w:ascii="Times New Roman" w:hAnsi="Times New Roman" w:cs="Times New Roman"/>
          <w:lang w:val="ru-RU"/>
        </w:rPr>
        <w:t xml:space="preserve">на знања: како су распоређени, како се називају (екавски – призренско-тимочки, косовско-ресавски, шумадијско-војвођански и ијекавски – зетско-рашки и источнохерцеговачки) и по којим се типичним особинама разликују. Нарочито је важно нагласити да су и екавски и ијекавски књижевни изговори српског језика (указати на ијекавски изговор писаца као што су, нпр. Његош, Ћопић, Караџић). Такође је важно нагласити да постоји народни језик (као скуп дијалеката) и књижевни језик, који има своју одређену норму и мора се учити и неговати. Ученицима треба објаснити шта је службена употреба језика и писма према Уставу Србије: српски језик као службени језик и ћирилица као службено писмо, док се латиница јавља као алтернативно писмо. Такође, треба нагласити да у Србији живе и припадници других народа, којима су </w:t>
      </w:r>
      <w:r w:rsidRPr="008C67DD">
        <w:rPr>
          <w:rFonts w:ascii="Times New Roman" w:hAnsi="Times New Roman" w:cs="Times New Roman"/>
          <w:lang w:val="ru-RU"/>
        </w:rPr>
        <w:lastRenderedPageBreak/>
        <w:t>поред српског језика и писма у службеној употреби и њихови језици и писма (Мађари, Албанци, Словаци, Румуни, Бугари, Македонци, Бошњаци, Роми и др.).</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У оквиру теме Језик – основне особине говорног и писаног језика потребно је у основним ц</w:t>
      </w:r>
      <w:r>
        <w:rPr>
          <w:rFonts w:ascii="Times New Roman" w:hAnsi="Times New Roman" w:cs="Times New Roman"/>
          <w:lang w:val="ru-RU"/>
        </w:rPr>
        <w:t>ртама указати на сличности и ра</w:t>
      </w:r>
      <w:r w:rsidRPr="008C67DD">
        <w:rPr>
          <w:rFonts w:ascii="Times New Roman" w:hAnsi="Times New Roman" w:cs="Times New Roman"/>
          <w:lang w:val="ru-RU"/>
        </w:rPr>
        <w:t>злике говорног и писаног језика</w:t>
      </w:r>
      <w:r>
        <w:rPr>
          <w:rFonts w:ascii="Times New Roman" w:hAnsi="Times New Roman" w:cs="Times New Roman"/>
          <w:lang w:val="ru-RU"/>
        </w:rPr>
        <w:t>: говорни језик има неке вредно</w:t>
      </w:r>
      <w:r w:rsidRPr="008C67DD">
        <w:rPr>
          <w:rFonts w:ascii="Times New Roman" w:hAnsi="Times New Roman" w:cs="Times New Roman"/>
          <w:lang w:val="ru-RU"/>
        </w:rPr>
        <w:t>сти које тешко могу да се пренесу писаним путем (нпр. акценат, интонација, интензитет, гест, мимика и сл.), док писани језик има неке карактеристике које нема усмени (врста слова: велика и мала слова и сл.). Усмени и писани јез</w:t>
      </w:r>
      <w:r>
        <w:rPr>
          <w:rFonts w:ascii="Times New Roman" w:hAnsi="Times New Roman" w:cs="Times New Roman"/>
          <w:lang w:val="ru-RU"/>
        </w:rPr>
        <w:t>ик разликују се и по брзини пре</w:t>
      </w:r>
      <w:r w:rsidRPr="008C67DD">
        <w:rPr>
          <w:rFonts w:ascii="Times New Roman" w:hAnsi="Times New Roman" w:cs="Times New Roman"/>
          <w:lang w:val="ru-RU"/>
        </w:rPr>
        <w:t xml:space="preserve">ношења поруке (три пута брже говоримо него што пишемо). </w:t>
      </w:r>
    </w:p>
    <w:p w:rsidR="008C67DD" w:rsidRPr="008C67DD" w:rsidRDefault="008C67DD" w:rsidP="00B343C2">
      <w:pPr>
        <w:spacing w:after="0" w:line="240" w:lineRule="auto"/>
        <w:jc w:val="both"/>
        <w:rPr>
          <w:rFonts w:ascii="Times New Roman" w:hAnsi="Times New Roman" w:cs="Times New Roman"/>
          <w:b/>
          <w:sz w:val="24"/>
          <w:szCs w:val="24"/>
          <w:lang w:val="ru-RU"/>
        </w:rPr>
      </w:pPr>
      <w:r w:rsidRPr="008C67DD">
        <w:rPr>
          <w:rFonts w:ascii="Times New Roman" w:hAnsi="Times New Roman" w:cs="Times New Roman"/>
          <w:lang w:val="ru-RU"/>
        </w:rPr>
        <w:t>Област грађење речи треба повезати са знањима из морфологије. Треба јасно направити разлику између морфологије и творбе речи, пошто се у морфологији јављају само различити облици једне исте речи (додавање граматичких морфема на граматичку основу), док се у творби речи додавањем творбених морфема добија нова реч. Треба указати на три основна модела грађења речи – извођење, слагање и префиксацију. Примери треба да буду добро одабрани и неспорно да представљају дати тип творбе. Према творбеном критеријуму све речи треба поделити на просте и творенице (изведенице, сложенице, префиксалне творенице). У оквиру твореница ученици треба да уоче корен, творбену основу, префикс, суфикс, спојни вокал. На тај начин груписати и породице речи. Творбу речи треба повезати и са знањима из фонетике и указати на гласовне промене које се бележе на споју префикса/суфикса и творбене основе.</w:t>
      </w:r>
    </w:p>
    <w:p w:rsidR="00C8698F"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Са ученицима треба радити систематизацију градива које је научено у претходним разредима.</w:t>
      </w:r>
      <w:r>
        <w:rPr>
          <w:rFonts w:ascii="Times New Roman" w:hAnsi="Times New Roman" w:cs="Times New Roman"/>
          <w:lang w:val="ru-RU"/>
        </w:rPr>
        <w:t xml:space="preserve"> Неопходно је да се по граматич</w:t>
      </w:r>
      <w:r w:rsidRPr="008C67DD">
        <w:rPr>
          <w:rFonts w:ascii="Times New Roman" w:hAnsi="Times New Roman" w:cs="Times New Roman"/>
          <w:lang w:val="ru-RU"/>
        </w:rPr>
        <w:t>ким нивоима обнове и повежу знања, и то логички и критеријално, тако што ће усвајати правила и начине функционисања граматичког система. На конкретним примерима реченица најбоље је обновити знања из морфологије (врсте речи, граматичке категорије) и синтаксе (реченични чланови, типови реченица и сл.). 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w:t>
      </w:r>
      <w:r>
        <w:rPr>
          <w:rFonts w:ascii="Times New Roman" w:hAnsi="Times New Roman" w:cs="Times New Roman"/>
          <w:lang w:val="ru-RU"/>
        </w:rPr>
        <w:t>ст примене раније обрађеног гра</w:t>
      </w:r>
      <w:r w:rsidRPr="008C67DD">
        <w:rPr>
          <w:rFonts w:ascii="Times New Roman" w:hAnsi="Times New Roman" w:cs="Times New Roman"/>
          <w:lang w:val="ru-RU"/>
        </w:rPr>
        <w:t>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8C67DD" w:rsidRPr="008C67DD" w:rsidRDefault="008C67DD" w:rsidP="00B343C2">
      <w:pPr>
        <w:spacing w:after="0" w:line="240" w:lineRule="auto"/>
        <w:jc w:val="both"/>
        <w:rPr>
          <w:rFonts w:ascii="Times New Roman" w:hAnsi="Times New Roman" w:cs="Times New Roman"/>
          <w:b/>
          <w:lang w:val="ru-RU"/>
        </w:rPr>
      </w:pPr>
    </w:p>
    <w:p w:rsidR="008C67DD" w:rsidRPr="008C67DD" w:rsidRDefault="008C67DD" w:rsidP="00B343C2">
      <w:pPr>
        <w:spacing w:after="0" w:line="240" w:lineRule="auto"/>
        <w:jc w:val="both"/>
        <w:rPr>
          <w:rFonts w:ascii="Times New Roman" w:hAnsi="Times New Roman" w:cs="Times New Roman"/>
          <w:b/>
          <w:lang w:val="ru-RU"/>
        </w:rPr>
      </w:pPr>
      <w:r w:rsidRPr="008C67DD">
        <w:rPr>
          <w:rFonts w:ascii="Times New Roman" w:hAnsi="Times New Roman" w:cs="Times New Roman"/>
          <w:b/>
          <w:lang w:val="ru-RU"/>
        </w:rPr>
        <w:t xml:space="preserve">Правопис </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 xml:space="preserve">Садржаје из правописа неопходно је повезивати са одговарајућим примерима и на часовима граматике и на часовима књижевности. Треба на једноставан начин указати на адаптацију (прилагођавање) имена из страних језика и њихову промену. Питање спојеног и одвојеног писања обрадити на једноставним, уобичајеним примерима и предочити могућност тројаког писања (сложенице, полусложенице, синтагме). </w:t>
      </w:r>
    </w:p>
    <w:p w:rsidR="008C67DD" w:rsidRPr="008C67DD" w:rsidRDefault="008C67DD" w:rsidP="00B343C2">
      <w:pPr>
        <w:spacing w:after="0" w:line="240" w:lineRule="auto"/>
        <w:jc w:val="both"/>
        <w:rPr>
          <w:rFonts w:ascii="Times New Roman" w:hAnsi="Times New Roman" w:cs="Times New Roman"/>
          <w:b/>
          <w:sz w:val="24"/>
          <w:szCs w:val="24"/>
          <w:lang w:val="ru-RU"/>
        </w:rPr>
      </w:pPr>
      <w:r w:rsidRPr="008C67DD">
        <w:rPr>
          <w:rFonts w:ascii="Times New Roman" w:hAnsi="Times New Roman" w:cs="Times New Roman"/>
          <w:lang w:val="ru-RU"/>
        </w:rPr>
        <w:t>Употребу генитивног знака треба повезати са дужином, која се у говору чује, а у писању бележи овим знаком. Такође, треба објаснити разлику у бележењу црте и цртице, указујући на правила употребе једног, односно другог знака.</w:t>
      </w:r>
    </w:p>
    <w:p w:rsidR="00C8698F" w:rsidRDefault="00C8698F" w:rsidP="00B343C2">
      <w:pPr>
        <w:spacing w:after="0" w:line="240" w:lineRule="auto"/>
        <w:jc w:val="both"/>
        <w:rPr>
          <w:rFonts w:ascii="Times New Roman" w:hAnsi="Times New Roman" w:cs="Times New Roman"/>
          <w:b/>
          <w:sz w:val="24"/>
          <w:szCs w:val="24"/>
          <w:lang w:val="ru-RU"/>
        </w:rPr>
      </w:pPr>
    </w:p>
    <w:p w:rsidR="008C67DD" w:rsidRPr="008C67DD" w:rsidRDefault="008C67DD" w:rsidP="00B343C2">
      <w:pPr>
        <w:spacing w:after="0" w:line="240" w:lineRule="auto"/>
        <w:jc w:val="both"/>
        <w:rPr>
          <w:rFonts w:ascii="Times New Roman" w:hAnsi="Times New Roman" w:cs="Times New Roman"/>
          <w:b/>
          <w:lang w:val="ru-RU"/>
        </w:rPr>
      </w:pPr>
      <w:r w:rsidRPr="008C67DD">
        <w:rPr>
          <w:rFonts w:ascii="Times New Roman" w:hAnsi="Times New Roman" w:cs="Times New Roman"/>
          <w:b/>
        </w:rPr>
        <w:t>O</w:t>
      </w:r>
      <w:r w:rsidRPr="008C67DD">
        <w:rPr>
          <w:rFonts w:ascii="Times New Roman" w:hAnsi="Times New Roman" w:cs="Times New Roman"/>
          <w:b/>
          <w:lang w:val="ru-RU"/>
        </w:rPr>
        <w:t>ртоепиј</w:t>
      </w:r>
      <w:r w:rsidRPr="008C67DD">
        <w:rPr>
          <w:rFonts w:ascii="Times New Roman" w:hAnsi="Times New Roman" w:cs="Times New Roman"/>
          <w:b/>
        </w:rPr>
        <w:t>a</w:t>
      </w:r>
      <w:r w:rsidRPr="008C67DD">
        <w:rPr>
          <w:rFonts w:ascii="Times New Roman" w:hAnsi="Times New Roman" w:cs="Times New Roman"/>
          <w:b/>
          <w:lang w:val="ru-RU"/>
        </w:rPr>
        <w:t xml:space="preserve"> </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 xml:space="preserve">Ортоепске вежбе не треба реализовати као посебне наставне јединице, већ уз одговарајуће теме из граматике, али и на темама из књижевности. </w:t>
      </w:r>
    </w:p>
    <w:p w:rsidR="008C67DD" w:rsidRP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На овом нивоу ученици треб</w:t>
      </w:r>
      <w:r>
        <w:rPr>
          <w:rFonts w:ascii="Times New Roman" w:hAnsi="Times New Roman" w:cs="Times New Roman"/>
          <w:lang w:val="ru-RU"/>
        </w:rPr>
        <w:t>а да уоче разлику између кратко</w:t>
      </w:r>
      <w:r w:rsidRPr="008C67DD">
        <w:rPr>
          <w:rFonts w:ascii="Times New Roman" w:hAnsi="Times New Roman" w:cs="Times New Roman"/>
          <w:lang w:val="ru-RU"/>
        </w:rPr>
        <w:t xml:space="preserve">силазног и краткоузлазног акцента. Такође, потребно је систематизовати знања о распореду акцената и неакцентованих дужина на једноставним примерима. </w:t>
      </w:r>
    </w:p>
    <w:p w:rsidR="008C67DD" w:rsidRDefault="008C67DD" w:rsidP="00B343C2">
      <w:pPr>
        <w:spacing w:after="0" w:line="240" w:lineRule="auto"/>
        <w:jc w:val="both"/>
        <w:rPr>
          <w:rFonts w:ascii="Times New Roman" w:hAnsi="Times New Roman" w:cs="Times New Roman"/>
          <w:lang w:val="ru-RU"/>
        </w:rPr>
      </w:pPr>
      <w:r w:rsidRPr="008C67DD">
        <w:rPr>
          <w:rFonts w:ascii="Times New Roman" w:hAnsi="Times New Roman" w:cs="Times New Roman"/>
          <w:lang w:val="ru-RU"/>
        </w:rPr>
        <w:t>Уколико за то постоје могућности, наставник би требало да пушта снимке правилног изговора и указује на разлике у изговору. Ученике треба навикавати да препознају, репродукују и усвоје правилно акцентован говор, а у ме</w:t>
      </w:r>
      <w:r>
        <w:rPr>
          <w:rFonts w:ascii="Times New Roman" w:hAnsi="Times New Roman" w:cs="Times New Roman"/>
          <w:lang w:val="ru-RU"/>
        </w:rPr>
        <w:t>стима где се одступа од акценат</w:t>
      </w:r>
      <w:r w:rsidRPr="008C67DD">
        <w:rPr>
          <w:rFonts w:ascii="Times New Roman" w:hAnsi="Times New Roman" w:cs="Times New Roman"/>
          <w:lang w:val="ru-RU"/>
        </w:rPr>
        <w:t>ске норме, да разликују стандардни акценат од свога акцента, тј. од дијалекатске акцентуације.</w:t>
      </w:r>
    </w:p>
    <w:p w:rsidR="00056123" w:rsidRDefault="00056123" w:rsidP="00B343C2">
      <w:pPr>
        <w:spacing w:after="0" w:line="240" w:lineRule="auto"/>
        <w:jc w:val="both"/>
        <w:rPr>
          <w:rFonts w:ascii="Times New Roman" w:hAnsi="Times New Roman" w:cs="Times New Roman"/>
          <w:lang w:val="ru-RU"/>
        </w:rPr>
      </w:pPr>
    </w:p>
    <w:p w:rsidR="00056123" w:rsidRPr="00CF51B9" w:rsidRDefault="00056123" w:rsidP="00B343C2">
      <w:pPr>
        <w:spacing w:after="0" w:line="240" w:lineRule="auto"/>
        <w:jc w:val="both"/>
        <w:rPr>
          <w:rFonts w:ascii="Times New Roman" w:hAnsi="Times New Roman" w:cs="Times New Roman"/>
          <w:b/>
          <w:lang w:val="ru-RU"/>
        </w:rPr>
      </w:pPr>
      <w:r w:rsidRPr="00CF51B9">
        <w:rPr>
          <w:rFonts w:ascii="Times New Roman" w:hAnsi="Times New Roman" w:cs="Times New Roman"/>
          <w:b/>
          <w:lang w:val="ru-RU"/>
        </w:rPr>
        <w:t xml:space="preserve">ЈЕЗИЧКА КУЛТУРА (УСМЕНО И ПИСМЕНО ИЗРАЖАВАЊЕ) </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Област Језичка култура програмски је конститу</w:t>
      </w:r>
      <w:r w:rsidR="00CF51B9">
        <w:rPr>
          <w:rFonts w:ascii="Times New Roman" w:hAnsi="Times New Roman" w:cs="Times New Roman"/>
          <w:lang w:val="ru-RU"/>
        </w:rPr>
        <w:t>исана као по</w:t>
      </w:r>
      <w:r w:rsidRPr="00CF51B9">
        <w:rPr>
          <w:rFonts w:ascii="Times New Roman" w:hAnsi="Times New Roman" w:cs="Times New Roman"/>
          <w:lang w:val="ru-RU"/>
        </w:rPr>
        <w:t xml:space="preserve">себно подручје, али је неопходно да се повезује са другим двема областима: са књижевношћу и са </w:t>
      </w:r>
      <w:r w:rsidR="00CF51B9">
        <w:rPr>
          <w:rFonts w:ascii="Times New Roman" w:hAnsi="Times New Roman" w:cs="Times New Roman"/>
          <w:lang w:val="ru-RU"/>
        </w:rPr>
        <w:t>језиком. Језичка култура обухва</w:t>
      </w:r>
      <w:r w:rsidRPr="00CF51B9">
        <w:rPr>
          <w:rFonts w:ascii="Times New Roman" w:hAnsi="Times New Roman" w:cs="Times New Roman"/>
          <w:lang w:val="ru-RU"/>
        </w:rPr>
        <w:t>та усмено и писмено изражавање</w:t>
      </w:r>
      <w:r w:rsidR="00CF51B9">
        <w:rPr>
          <w:rFonts w:ascii="Times New Roman" w:hAnsi="Times New Roman" w:cs="Times New Roman"/>
          <w:lang w:val="ru-RU"/>
        </w:rPr>
        <w:t xml:space="preserve"> и једнаку пажњу би требало по</w:t>
      </w:r>
      <w:r w:rsidRPr="00CF51B9">
        <w:rPr>
          <w:rFonts w:ascii="Times New Roman" w:hAnsi="Times New Roman" w:cs="Times New Roman"/>
          <w:lang w:val="ru-RU"/>
        </w:rPr>
        <w:t>светити и једном и другом начину изражавања. Крајњи циљ</w:t>
      </w:r>
      <w:r w:rsidR="00CF51B9">
        <w:rPr>
          <w:rFonts w:ascii="Times New Roman" w:hAnsi="Times New Roman" w:cs="Times New Roman"/>
          <w:lang w:val="ru-RU"/>
        </w:rPr>
        <w:t xml:space="preserve"> наста</w:t>
      </w:r>
      <w:r w:rsidRPr="00CF51B9">
        <w:rPr>
          <w:rFonts w:ascii="Times New Roman" w:hAnsi="Times New Roman" w:cs="Times New Roman"/>
          <w:lang w:val="ru-RU"/>
        </w:rPr>
        <w:t>ве језичке културе односи се на то да ученици буду оспособљени за успостављање квалитетне и сврсисходне комуникације.</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 У осмом разреду наставља се са разматрањем специфичности функционалних стилова. Са ученицима треба поновити функционалне стилове који су</w:t>
      </w:r>
      <w:r w:rsidR="00CF51B9">
        <w:rPr>
          <w:rFonts w:ascii="Times New Roman" w:hAnsi="Times New Roman" w:cs="Times New Roman"/>
          <w:lang w:val="ru-RU"/>
        </w:rPr>
        <w:t xml:space="preserve"> обрађени у седмом разреду: књи</w:t>
      </w:r>
      <w:r w:rsidRPr="00CF51B9">
        <w:rPr>
          <w:rFonts w:ascii="Times New Roman" w:hAnsi="Times New Roman" w:cs="Times New Roman"/>
          <w:lang w:val="ru-RU"/>
        </w:rPr>
        <w:t xml:space="preserve">жевноуметнички и новинарски, а потом их упознати са одликама административног, научног и разговорног стила. </w:t>
      </w:r>
      <w:r w:rsidR="00CF51B9" w:rsidRPr="00CF51B9">
        <w:rPr>
          <w:rFonts w:ascii="Times New Roman" w:hAnsi="Times New Roman" w:cs="Times New Roman"/>
          <w:lang w:val="ru-RU"/>
        </w:rPr>
        <w:lastRenderedPageBreak/>
        <w:t>Карактеристи</w:t>
      </w:r>
      <w:r w:rsidRPr="00CF51B9">
        <w:rPr>
          <w:rFonts w:ascii="Times New Roman" w:hAnsi="Times New Roman" w:cs="Times New Roman"/>
          <w:lang w:val="ru-RU"/>
        </w:rPr>
        <w:t>ке административног стила – стандардизација и унификација – требало би да буду предочене, између осталог, кроз подстицање ученика да напишу нпр. молбу, жалбу, радну биографију или да попуне одређене обрасце. Такође, уз административни стил би требало издвојити негативне карактеристике бирократског језика и показати их на примерима. Објективно сагледавање стварности и заснованост на појмовном мишљењу научног стила требало би ученицима представити кроз корелацију са другим наставним предметима, а посебно би им требало указати на употребу и значење термина, односно на терминолошку лексику. Чињеница да одређена језичка конструкција не мора увек представљати огрешење о језичку и стилску норму, уколико се не намеће као једини начин изражавања, можда би се ученицима најбоље могла објаснити уз разговорни стил и његове одлике.</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Циљ обраде свих пет функционалних стилова не би требало да буде репродукција и утискивање функционалностилистичких знања у свест ученика, већ стицање активног знања које се може применити у свакодневној комуникацији. Ученици би требало да буду оспособљени да објасне сличности и разлике између функционалних стилова, да препознају и образложе њихове елементе у адекватно одабраним текстовима, развијајући разумевање њихових особености и идући ка закључивању о њиховој природи. Притом, значајно је да ученици активно учествују у откривању и увиђању карактеристика функционалних стилова српског језика. </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Један од најважнијих програмских захтева језичке културе јесте богаћење речника ученика. Стога је изузетно значајно на систематичан начин приступити обради тема које се односе на лексички систем српског језика. Није нужно да се сваки лексички однос до детаља објасни ученицима, али је важно увек имати на уму сложеност и вишедимензионалност одређене лексичке појаве о којој се говори, како би се проблем или део проблема представио ученицима у складу са њиховим узрастом и могућностима.</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Теме из лексикологије на овом узрасту требало би да обухвате, најпре, указивање на разлику између речи и лексеме. Један од приступа овој тематици могао би бити да се реч анализира као јединица морфологије, творбе, синтаксе и лексикологије. </w:t>
      </w:r>
    </w:p>
    <w:p w:rsidR="008C67DD"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Разматрајући метафору и</w:t>
      </w:r>
      <w:r w:rsidR="00CF51B9">
        <w:rPr>
          <w:rFonts w:ascii="Times New Roman" w:hAnsi="Times New Roman" w:cs="Times New Roman"/>
          <w:lang w:val="ru-RU"/>
        </w:rPr>
        <w:t xml:space="preserve"> метонимију као лексичке механи</w:t>
      </w:r>
      <w:r w:rsidRPr="00CF51B9">
        <w:rPr>
          <w:rFonts w:ascii="Times New Roman" w:hAnsi="Times New Roman" w:cs="Times New Roman"/>
          <w:lang w:val="ru-RU"/>
        </w:rPr>
        <w:t>зме, требало би, између осталог, указати на дистинкцију између поетске метафоре/метонимије и лексичке (језичке) метафоре/метонимије и истаћи њихов значај за остваривање вишезначности (полисемије). Обрада овог градива требало би да се заснива на бројним примерима који би помогли ученицима да боље разумеју и да употребљавају метафору и метонимију у спонтаној комуникацији, што би допринело обогаћивању њихове језичке продукције и унапређивању њихове комуникативне компетенције. Примере би требало преузети из књижевноуметничких дела која се обрађују током наставе књижевности, али и из других функционалних стилова (нпр. научног, разговорног, публицистичког стила).</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Садржински односи међу лексемама (синонимија, антонимија и хомонимија) требало би да </w:t>
      </w:r>
      <w:r w:rsidR="00CF51B9">
        <w:rPr>
          <w:rFonts w:ascii="Times New Roman" w:hAnsi="Times New Roman" w:cs="Times New Roman"/>
          <w:lang w:val="ru-RU"/>
        </w:rPr>
        <w:t>буду изучавани не само на најти</w:t>
      </w:r>
      <w:r w:rsidRPr="00CF51B9">
        <w:rPr>
          <w:rFonts w:ascii="Times New Roman" w:hAnsi="Times New Roman" w:cs="Times New Roman"/>
          <w:lang w:val="ru-RU"/>
        </w:rPr>
        <w:t xml:space="preserve">пичнијим случајевима, који се </w:t>
      </w:r>
      <w:r w:rsidR="00CF51B9">
        <w:rPr>
          <w:rFonts w:ascii="Times New Roman" w:hAnsi="Times New Roman" w:cs="Times New Roman"/>
          <w:lang w:val="ru-RU"/>
        </w:rPr>
        <w:t>заснивају на значењу лексеме не</w:t>
      </w:r>
      <w:r w:rsidRPr="00CF51B9">
        <w:rPr>
          <w:rFonts w:ascii="Times New Roman" w:hAnsi="Times New Roman" w:cs="Times New Roman"/>
          <w:lang w:val="ru-RU"/>
        </w:rPr>
        <w:t>зависно од контекста, већ је неопходно узети у обзир семантичку позицију лексеме у стварној језичкој употреби. Лексеми би требало приступити као вишезначној, а не моносемантичкој јединици и требало би скретати пажњу ученицима како на примарно значење лексеме, тако и на њена секундарна значења. Требало би указати на поделу на праве и неправе синониме, односно антониме са становишта полисемантичке структуре лексеме и подстаћи ученике да дискутују о стилском ефекту употребе синонима, антонима и хомонима. Наставну јединицу која се односи на застареле речи и неологизме пожељно би било функционално повезати са настав</w:t>
      </w:r>
      <w:r w:rsidR="00CF51B9">
        <w:rPr>
          <w:rFonts w:ascii="Times New Roman" w:hAnsi="Times New Roman" w:cs="Times New Roman"/>
          <w:lang w:val="ru-RU"/>
        </w:rPr>
        <w:t>ом је</w:t>
      </w:r>
      <w:r w:rsidRPr="00CF51B9">
        <w:rPr>
          <w:rFonts w:ascii="Times New Roman" w:hAnsi="Times New Roman" w:cs="Times New Roman"/>
          <w:lang w:val="ru-RU"/>
        </w:rPr>
        <w:t xml:space="preserve">зика и књижевности. Такође, ученицима би требало предочити да се речи нашег језика остварују </w:t>
      </w:r>
      <w:r w:rsidR="00CF51B9">
        <w:rPr>
          <w:rFonts w:ascii="Times New Roman" w:hAnsi="Times New Roman" w:cs="Times New Roman"/>
          <w:lang w:val="ru-RU"/>
        </w:rPr>
        <w:t>у врло различитим приликама, од</w:t>
      </w:r>
      <w:r w:rsidRPr="00CF51B9">
        <w:rPr>
          <w:rFonts w:ascii="Times New Roman" w:hAnsi="Times New Roman" w:cs="Times New Roman"/>
          <w:lang w:val="ru-RU"/>
        </w:rPr>
        <w:t>носно да се лексика везује за одређене сфере употребе и одређене функционалне стилове.</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Имајући у виду да је веома значајно не само знати одговор на различита питања, већ и знати где се одговор може пронаћи, важно је указати ученицима, пре свега, на речнике и правопис српског језика, као и на лексиконе и енциклопедије. Требало би подстицати ученике, на пример, да сами пронађу у речнику одговор о значењу одређене речи и њеној употреби и да о томе обавесте своје другове на часу. Када год је могуће, требало би завршити или започети час</w:t>
      </w:r>
      <w:r w:rsidRPr="009C4DE9">
        <w:rPr>
          <w:rFonts w:ascii="Times New Roman" w:hAnsi="Times New Roman" w:cs="Times New Roman"/>
          <w:lang w:val="ru-RU"/>
        </w:rPr>
        <w:t xml:space="preserve"> </w:t>
      </w:r>
      <w:r w:rsidRPr="00CF51B9">
        <w:rPr>
          <w:rFonts w:ascii="Times New Roman" w:hAnsi="Times New Roman" w:cs="Times New Roman"/>
          <w:lang w:val="ru-RU"/>
        </w:rPr>
        <w:t>језичке културе подацима из одговарајућих језичких приручника, енциклопедија и сл.</w:t>
      </w:r>
    </w:p>
    <w:p w:rsidR="00056123" w:rsidRPr="00CF51B9" w:rsidRDefault="00056123"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 У оквиру наставне јединице о пропагандним текстовима (рекламама и слично) потребно је истаћи да се са овом врстом текстова ученици најчешће срећу у свакодневном животу. Посебно је важно нагласити да ови текстови, између осталог, имају манипулативну природу и своје законитости, као и да је њихова сврха попуштање, тј. пристанак примаоца поруке на нешто. Такође би требало оспособити ученике да препознају њихов пропагандни карактер. Пожељно је да ова врста текстова буде повезана са одговарајућим темама из функционалне стилистике.</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rPr>
        <w:t>O</w:t>
      </w:r>
      <w:r w:rsidRPr="00CF51B9">
        <w:rPr>
          <w:rFonts w:ascii="Times New Roman" w:hAnsi="Times New Roman" w:cs="Times New Roman"/>
          <w:lang w:val="ru-RU"/>
        </w:rPr>
        <w:t xml:space="preserve"> расправи и есеју ученици</w:t>
      </w:r>
      <w:r>
        <w:rPr>
          <w:rFonts w:ascii="Times New Roman" w:hAnsi="Times New Roman" w:cs="Times New Roman"/>
          <w:lang w:val="ru-RU"/>
        </w:rPr>
        <w:t>ма треба нагласити да су то тек</w:t>
      </w:r>
      <w:r w:rsidRPr="00CF51B9">
        <w:rPr>
          <w:rFonts w:ascii="Times New Roman" w:hAnsi="Times New Roman" w:cs="Times New Roman"/>
          <w:lang w:val="ru-RU"/>
        </w:rPr>
        <w:t>стови који се разликују од приповедања и описивања по томе што се заснивају на изношењу мишљења, ставова, чињеница и тврдњи. Требало би им објаснити да је расправа увек посвећена одређеном питању, да на њеном почетку стоји извесна сумња или дилема између два мишљења, док је на крај</w:t>
      </w:r>
      <w:r>
        <w:rPr>
          <w:rFonts w:ascii="Times New Roman" w:hAnsi="Times New Roman" w:cs="Times New Roman"/>
          <w:lang w:val="ru-RU"/>
        </w:rPr>
        <w:t>у њихово разрешење, као и да ау</w:t>
      </w:r>
      <w:r w:rsidRPr="00CF51B9">
        <w:rPr>
          <w:rFonts w:ascii="Times New Roman" w:hAnsi="Times New Roman" w:cs="Times New Roman"/>
          <w:lang w:val="ru-RU"/>
        </w:rPr>
        <w:t xml:space="preserve">тор расправе тежи да снагом доказа и аргумената дође до истине </w:t>
      </w:r>
      <w:r w:rsidRPr="00CF51B9">
        <w:rPr>
          <w:rFonts w:ascii="Times New Roman" w:hAnsi="Times New Roman" w:cs="Times New Roman"/>
          <w:lang w:val="ru-RU"/>
        </w:rPr>
        <w:lastRenderedPageBreak/>
        <w:t>и да потенцијалног саговорника (читаоца) убеди у исправност свог мишљења. Такође, потребно је истаћи да есеј представља текст у коме се излажу лични утисци и погледи на одређено питање из уметности, науке или живота. Ученицима би требало предочити сврху писања расправе и есеја и уз чешћа вежбања помоћи им да постепено и систематично усвоје правилности ова два облика изражавања, да унапређују критич</w:t>
      </w:r>
      <w:r>
        <w:rPr>
          <w:rFonts w:ascii="Times New Roman" w:hAnsi="Times New Roman" w:cs="Times New Roman"/>
          <w:lang w:val="ru-RU"/>
        </w:rPr>
        <w:t>ко мишљење и да изграде и језич</w:t>
      </w:r>
      <w:r w:rsidRPr="00CF51B9">
        <w:rPr>
          <w:rFonts w:ascii="Times New Roman" w:hAnsi="Times New Roman" w:cs="Times New Roman"/>
          <w:lang w:val="ru-RU"/>
        </w:rPr>
        <w:t>ки прецизно обликују своје ставове о појединим темама. Погодно би било подстицати ученике да пре писања расправе или есеја направе подсетник у коме би ученик требало да одговори на кључна питања. Поред тога, ову наставну јединицу би требало повезати са наставом књижевности, као и са другим предметима, имајући у виду теме за писање расправе или есеја.</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Приступ подстицању ученика да напишу приказ (књиге, филма, позоришне представе и сл.) требало би да буде функционалан. Притом, требало би им појаснити да је нужно у приказу изостави препричавање, да је потребно изнети основне елементе дела, као и да је неопходно дати критички суд о делу.</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 Да би говорна вежба у потпуности остварила своју улогу у настави језичке културе, неопходно је да буде прецизно испланирана, ваљано припремљена и детаљно организована. На овом узрасту функционалне могу бити следеће 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Правописне вежбе предста</w:t>
      </w:r>
      <w:r>
        <w:rPr>
          <w:rFonts w:ascii="Times New Roman" w:hAnsi="Times New Roman" w:cs="Times New Roman"/>
          <w:lang w:val="ru-RU"/>
        </w:rPr>
        <w:t>вљају најбољи начин да се право</w:t>
      </w:r>
      <w:r w:rsidRPr="00CF51B9">
        <w:rPr>
          <w:rFonts w:ascii="Times New Roman" w:hAnsi="Times New Roman" w:cs="Times New Roman"/>
          <w:lang w:val="ru-RU"/>
        </w:rPr>
        <w:t xml:space="preserve">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уочавање 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 </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Врсте језичких вежби потребно је одабрати према интересовањима ученика или у контексту наставног садржаја. То могу бити: уочавање и исправљање грешака у неправилно маркираном тексту; попуњавање текста са празнинама; проналажење и исправљање грешака у тексту и сличнно.</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Погодне могу бити следеће 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 </w:t>
      </w:r>
    </w:p>
    <w:p w:rsid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У сваком полугодишту раде се по два писмена задатка (укупно четири годишње). У оквиру припреме за писмене вежбе и писмене задатке могу се корис</w:t>
      </w:r>
      <w:r>
        <w:rPr>
          <w:rFonts w:ascii="Times New Roman" w:hAnsi="Times New Roman" w:cs="Times New Roman"/>
          <w:lang w:val="ru-RU"/>
        </w:rPr>
        <w:t>тити неке од следећих вежби: са</w:t>
      </w:r>
      <w:r w:rsidRPr="00CF51B9">
        <w:rPr>
          <w:rFonts w:ascii="Times New Roman" w:hAnsi="Times New Roman" w:cs="Times New Roman"/>
          <w:lang w:val="ru-RU"/>
        </w:rPr>
        <w:t>жимање текста; паралелно препричавање и анализа текста; успостављање нарушеног редоследа (хронолошког, смисаоног) у текстовима; претварање линеарног у нелинеарни текст и обрнуто; маркирање/подвлачење текстова; састављање питања на основу текста; писање рада на основу неколико задатих цитата; писање текстова/реченица применом различитих функционалних стилова; преобликовање текста према постављеним захтевима.</w:t>
      </w:r>
    </w:p>
    <w:p w:rsidR="00CF51B9" w:rsidRPr="00CF51B9" w:rsidRDefault="00CF51B9" w:rsidP="00B343C2">
      <w:pPr>
        <w:spacing w:after="0" w:line="240" w:lineRule="auto"/>
        <w:jc w:val="both"/>
        <w:rPr>
          <w:rFonts w:ascii="Times New Roman" w:hAnsi="Times New Roman" w:cs="Times New Roman"/>
          <w:lang w:val="ru-RU"/>
        </w:rPr>
      </w:pP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ПРАЋЕЊЕ И ВРЕДНОВАЊЕ НАСТАВЕ И УЧЕЊА</w:t>
      </w:r>
    </w:p>
    <w:p w:rsidR="00CF51B9" w:rsidRPr="00CF51B9" w:rsidRDefault="00CF51B9" w:rsidP="00B343C2">
      <w:pPr>
        <w:spacing w:after="0" w:line="240" w:lineRule="auto"/>
        <w:jc w:val="both"/>
        <w:rPr>
          <w:rFonts w:ascii="Times New Roman" w:hAnsi="Times New Roman" w:cs="Times New Roman"/>
          <w:lang w:val="ru-RU"/>
        </w:rPr>
      </w:pPr>
    </w:p>
    <w:p w:rsidR="008C67DD"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 xml:space="preserve"> 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w:t>
      </w:r>
      <w:r>
        <w:rPr>
          <w:rFonts w:ascii="Times New Roman" w:hAnsi="Times New Roman" w:cs="Times New Roman"/>
          <w:lang w:val="ru-RU"/>
        </w:rPr>
        <w:t>мативно оцењивање, односно реги</w:t>
      </w:r>
      <w:r w:rsidRPr="00CF51B9">
        <w:rPr>
          <w:rFonts w:ascii="Times New Roman" w:hAnsi="Times New Roman" w:cs="Times New Roman"/>
          <w:lang w:val="ru-RU"/>
        </w:rPr>
        <w:t>стровање напретка ученика и упућивање на даље активности.</w:t>
      </w:r>
    </w:p>
    <w:p w:rsidR="00CF51B9" w:rsidRP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Формативно вредновање је саставни део савременог приступа настави и подразумева процену</w:t>
      </w:r>
      <w:r>
        <w:rPr>
          <w:rFonts w:ascii="Times New Roman" w:hAnsi="Times New Roman" w:cs="Times New Roman"/>
          <w:lang w:val="ru-RU"/>
        </w:rPr>
        <w:t xml:space="preserve"> знања, вештина, ставова и пона</w:t>
      </w:r>
      <w:r w:rsidRPr="00CF51B9">
        <w:rPr>
          <w:rFonts w:ascii="Times New Roman" w:hAnsi="Times New Roman" w:cs="Times New Roman"/>
          <w:lang w:val="ru-RU"/>
        </w:rPr>
        <w:t>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w:t>
      </w:r>
      <w:r>
        <w:rPr>
          <w:rFonts w:ascii="Times New Roman" w:hAnsi="Times New Roman" w:cs="Times New Roman"/>
          <w:lang w:val="ru-RU"/>
        </w:rPr>
        <w:t xml:space="preserve"> наставе, непосредна комуникаци</w:t>
      </w:r>
      <w:r w:rsidRPr="00CF51B9">
        <w:rPr>
          <w:rFonts w:ascii="Times New Roman" w:hAnsi="Times New Roman" w:cs="Times New Roman"/>
          <w:lang w:val="ru-RU"/>
        </w:rPr>
        <w:t>ја између ученика и наставника, регистар за сваког ученика (мапа напредовања) итд. Резултати фор</w:t>
      </w:r>
      <w:r>
        <w:rPr>
          <w:rFonts w:ascii="Times New Roman" w:hAnsi="Times New Roman" w:cs="Times New Roman"/>
          <w:lang w:val="ru-RU"/>
        </w:rPr>
        <w:t>мативног вредновања на крају на</w:t>
      </w:r>
      <w:r w:rsidRPr="00CF51B9">
        <w:rPr>
          <w:rFonts w:ascii="Times New Roman" w:hAnsi="Times New Roman" w:cs="Times New Roman"/>
          <w:lang w:val="ru-RU"/>
        </w:rPr>
        <w:t xml:space="preserve">ставног циклуса треба да буду исказани и бројчаном оценом. </w:t>
      </w:r>
    </w:p>
    <w:p w:rsidR="00CF51B9" w:rsidRDefault="00CF51B9" w:rsidP="00B343C2">
      <w:pPr>
        <w:spacing w:after="0" w:line="240" w:lineRule="auto"/>
        <w:jc w:val="both"/>
        <w:rPr>
          <w:rFonts w:ascii="Times New Roman" w:hAnsi="Times New Roman" w:cs="Times New Roman"/>
          <w:lang w:val="ru-RU"/>
        </w:rPr>
      </w:pPr>
      <w:r w:rsidRPr="00CF51B9">
        <w:rPr>
          <w:rFonts w:ascii="Times New Roman" w:hAnsi="Times New Roman" w:cs="Times New Roman"/>
          <w:lang w:val="ru-RU"/>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CF51B9" w:rsidRDefault="00CF51B9" w:rsidP="00B343C2">
      <w:pPr>
        <w:spacing w:after="0" w:line="240" w:lineRule="auto"/>
        <w:jc w:val="both"/>
        <w:rPr>
          <w:rFonts w:ascii="Times New Roman" w:hAnsi="Times New Roman" w:cs="Times New Roman"/>
          <w:lang w:val="ru-RU"/>
        </w:rPr>
      </w:pPr>
    </w:p>
    <w:p w:rsidR="00CF51B9" w:rsidRPr="00CF51B9" w:rsidRDefault="00CF51B9" w:rsidP="00B343C2">
      <w:pPr>
        <w:spacing w:after="0" w:line="240" w:lineRule="auto"/>
        <w:jc w:val="both"/>
        <w:rPr>
          <w:rFonts w:ascii="Times New Roman" w:hAnsi="Times New Roman" w:cs="Times New Roman"/>
          <w:b/>
          <w:sz w:val="24"/>
          <w:szCs w:val="24"/>
          <w:lang w:val="ru-RU"/>
        </w:rPr>
      </w:pPr>
    </w:p>
    <w:p w:rsidR="00CF51B9" w:rsidRPr="00CF51B9" w:rsidRDefault="00CF51B9" w:rsidP="00B343C2">
      <w:pPr>
        <w:spacing w:after="0" w:line="240" w:lineRule="auto"/>
        <w:jc w:val="both"/>
        <w:rPr>
          <w:rFonts w:ascii="Times New Roman" w:hAnsi="Times New Roman" w:cs="Times New Roman"/>
          <w:b/>
          <w:sz w:val="24"/>
          <w:lang w:val="ru-RU"/>
        </w:rPr>
      </w:pPr>
      <w:r w:rsidRPr="00CF51B9">
        <w:rPr>
          <w:rFonts w:ascii="Times New Roman" w:hAnsi="Times New Roman" w:cs="Times New Roman"/>
          <w:sz w:val="24"/>
          <w:lang w:val="ru-RU"/>
        </w:rPr>
        <w:t xml:space="preserve">Назив предмета </w:t>
      </w:r>
      <w:r w:rsidRPr="00CF51B9">
        <w:rPr>
          <w:rFonts w:ascii="Times New Roman" w:hAnsi="Times New Roman" w:cs="Times New Roman"/>
          <w:b/>
          <w:sz w:val="24"/>
          <w:lang w:val="ru-RU"/>
        </w:rPr>
        <w:t xml:space="preserve">СТРАНИ ЈЕЗИК </w:t>
      </w:r>
      <w:r>
        <w:rPr>
          <w:rFonts w:ascii="Times New Roman" w:hAnsi="Times New Roman" w:cs="Times New Roman"/>
          <w:b/>
          <w:sz w:val="24"/>
          <w:lang w:val="ru-RU"/>
        </w:rPr>
        <w:t>– Енглески језик</w:t>
      </w:r>
    </w:p>
    <w:p w:rsidR="00CF51B9" w:rsidRDefault="00CF51B9" w:rsidP="00B343C2">
      <w:pPr>
        <w:spacing w:after="0" w:line="240" w:lineRule="auto"/>
        <w:jc w:val="both"/>
        <w:rPr>
          <w:rFonts w:ascii="Times New Roman" w:hAnsi="Times New Roman" w:cs="Times New Roman"/>
          <w:sz w:val="24"/>
          <w:lang w:val="ru-RU"/>
        </w:rPr>
      </w:pPr>
      <w:r w:rsidRPr="00CF51B9">
        <w:rPr>
          <w:rFonts w:ascii="Times New Roman" w:hAnsi="Times New Roman" w:cs="Times New Roman"/>
          <w:b/>
          <w:sz w:val="24"/>
          <w:lang w:val="ru-RU"/>
        </w:rPr>
        <w:t>Циљ</w:t>
      </w:r>
      <w:r w:rsidRPr="00CF51B9">
        <w:rPr>
          <w:rFonts w:ascii="Times New Roman" w:hAnsi="Times New Roman" w:cs="Times New Roman"/>
          <w:sz w:val="24"/>
          <w:lang w:val="ru-RU"/>
        </w:rPr>
        <w:t xml:space="preserve"> Циљ учења Страног језика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 </w:t>
      </w:r>
    </w:p>
    <w:p w:rsidR="00CF51B9" w:rsidRDefault="00CF51B9" w:rsidP="00B343C2">
      <w:pPr>
        <w:spacing w:after="0" w:line="240" w:lineRule="auto"/>
        <w:jc w:val="both"/>
        <w:rPr>
          <w:rFonts w:ascii="Times New Roman" w:hAnsi="Times New Roman" w:cs="Times New Roman"/>
          <w:sz w:val="24"/>
          <w:lang w:val="ru-RU"/>
        </w:rPr>
      </w:pPr>
      <w:r w:rsidRPr="00CF51B9">
        <w:rPr>
          <w:rFonts w:ascii="Times New Roman" w:hAnsi="Times New Roman" w:cs="Times New Roman"/>
          <w:sz w:val="24"/>
          <w:lang w:val="ru-RU"/>
        </w:rPr>
        <w:t xml:space="preserve">Разред </w:t>
      </w:r>
      <w:r w:rsidRPr="00CF51B9">
        <w:rPr>
          <w:rFonts w:ascii="Times New Roman" w:hAnsi="Times New Roman" w:cs="Times New Roman"/>
          <w:b/>
          <w:sz w:val="24"/>
          <w:lang w:val="ru-RU"/>
        </w:rPr>
        <w:t>Осми</w:t>
      </w:r>
      <w:r w:rsidRPr="00CF51B9">
        <w:rPr>
          <w:rFonts w:ascii="Times New Roman" w:hAnsi="Times New Roman" w:cs="Times New Roman"/>
          <w:sz w:val="24"/>
          <w:lang w:val="ru-RU"/>
        </w:rPr>
        <w:t xml:space="preserve"> </w:t>
      </w:r>
    </w:p>
    <w:p w:rsidR="00C8698F" w:rsidRPr="00CF51B9" w:rsidRDefault="00CF51B9" w:rsidP="00B343C2">
      <w:pPr>
        <w:spacing w:after="0" w:line="240" w:lineRule="auto"/>
        <w:jc w:val="both"/>
        <w:rPr>
          <w:rFonts w:ascii="Times New Roman" w:hAnsi="Times New Roman" w:cs="Times New Roman"/>
          <w:b/>
          <w:sz w:val="28"/>
          <w:szCs w:val="24"/>
          <w:lang w:val="ru-RU"/>
        </w:rPr>
      </w:pPr>
      <w:r w:rsidRPr="00CF51B9">
        <w:rPr>
          <w:rFonts w:ascii="Times New Roman" w:hAnsi="Times New Roman" w:cs="Times New Roman"/>
          <w:sz w:val="24"/>
          <w:lang w:val="ru-RU"/>
        </w:rPr>
        <w:t>Годишњи фонд часова</w:t>
      </w:r>
      <w:r w:rsidRPr="00CF51B9">
        <w:rPr>
          <w:rFonts w:ascii="Times New Roman" w:hAnsi="Times New Roman" w:cs="Times New Roman"/>
          <w:b/>
          <w:sz w:val="24"/>
          <w:lang w:val="ru-RU"/>
        </w:rPr>
        <w:t xml:space="preserve"> 68 часова</w:t>
      </w:r>
    </w:p>
    <w:p w:rsidR="00C8698F" w:rsidRPr="00CF51B9" w:rsidRDefault="00C8698F" w:rsidP="00B343C2">
      <w:pPr>
        <w:spacing w:after="0" w:line="240" w:lineRule="auto"/>
        <w:jc w:val="both"/>
        <w:rPr>
          <w:rFonts w:ascii="Times New Roman" w:hAnsi="Times New Roman" w:cs="Times New Roman"/>
          <w:b/>
          <w:sz w:val="28"/>
          <w:szCs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1"/>
        <w:gridCol w:w="2392"/>
        <w:gridCol w:w="9013"/>
      </w:tblGrid>
      <w:tr w:rsidR="00CF51B9" w:rsidTr="00C90D92">
        <w:trPr>
          <w:trHeight w:val="1068"/>
        </w:trPr>
        <w:tc>
          <w:tcPr>
            <w:tcW w:w="3211" w:type="dxa"/>
            <w:shd w:val="clear" w:color="auto" w:fill="EAF1DD" w:themeFill="accent3" w:themeFillTint="33"/>
          </w:tcPr>
          <w:p w:rsidR="00CF51B9" w:rsidRPr="00A3511A" w:rsidRDefault="00CF51B9" w:rsidP="00350710">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CF51B9" w:rsidRPr="00A3511A" w:rsidRDefault="00CF51B9" w:rsidP="00350710">
            <w:pPr>
              <w:pStyle w:val="BodyText"/>
              <w:spacing w:before="38"/>
              <w:ind w:left="0"/>
              <w:jc w:val="center"/>
              <w:rPr>
                <w:b/>
                <w:lang w:val="ru-RU"/>
              </w:rPr>
            </w:pPr>
            <w:r w:rsidRPr="00A3511A">
              <w:rPr>
                <w:b/>
                <w:lang w:val="ru-RU"/>
              </w:rPr>
              <w:t>По завршетку разреда ученик ће бити у стању да:</w:t>
            </w:r>
          </w:p>
        </w:tc>
        <w:tc>
          <w:tcPr>
            <w:tcW w:w="2392" w:type="dxa"/>
            <w:shd w:val="clear" w:color="auto" w:fill="EAF1DD" w:themeFill="accent3" w:themeFillTint="33"/>
          </w:tcPr>
          <w:p w:rsidR="00CF51B9" w:rsidRPr="00A3511A" w:rsidRDefault="00CF51B9" w:rsidP="00350710">
            <w:pPr>
              <w:pStyle w:val="BodyText"/>
              <w:spacing w:before="38"/>
              <w:ind w:left="0"/>
              <w:jc w:val="center"/>
              <w:rPr>
                <w:b/>
                <w:lang w:val="ru-RU"/>
              </w:rPr>
            </w:pPr>
            <w:r w:rsidRPr="00A3511A">
              <w:rPr>
                <w:b/>
                <w:lang w:val="ru-RU"/>
              </w:rPr>
              <w:t>ОБЛАСТ/ТЕ</w:t>
            </w:r>
            <w:r w:rsidRPr="00A3511A">
              <w:rPr>
                <w:b/>
                <w:lang w:val="ru-RU"/>
              </w:rPr>
              <w:softHyphen/>
              <w:t>МА</w:t>
            </w:r>
          </w:p>
        </w:tc>
        <w:tc>
          <w:tcPr>
            <w:tcW w:w="9013" w:type="dxa"/>
            <w:shd w:val="clear" w:color="auto" w:fill="EAF1DD" w:themeFill="accent3" w:themeFillTint="33"/>
          </w:tcPr>
          <w:p w:rsidR="00CF51B9" w:rsidRPr="00A3511A" w:rsidRDefault="00CF51B9" w:rsidP="00350710">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CF51B9" w:rsidRPr="00201C80" w:rsidTr="00C90D92">
        <w:trPr>
          <w:trHeight w:val="119"/>
        </w:trPr>
        <w:tc>
          <w:tcPr>
            <w:tcW w:w="3211" w:type="dxa"/>
            <w:vMerge w:val="restart"/>
          </w:tcPr>
          <w:p w:rsidR="00350710" w:rsidRPr="00C90D92" w:rsidRDefault="00350710" w:rsidP="00CF51B9">
            <w:pPr>
              <w:pStyle w:val="BodyText"/>
              <w:spacing w:before="38"/>
              <w:ind w:left="0"/>
              <w:rPr>
                <w:sz w:val="22"/>
                <w:szCs w:val="22"/>
                <w:lang w:val="ru-RU"/>
              </w:rPr>
            </w:pPr>
            <w:r w:rsidRPr="00C90D92">
              <w:rPr>
                <w:sz w:val="22"/>
                <w:szCs w:val="22"/>
                <w:lang w:val="ru-RU"/>
              </w:rPr>
              <w:t>-</w:t>
            </w:r>
            <w:r w:rsidR="00CF51B9" w:rsidRPr="00C90D92">
              <w:rPr>
                <w:sz w:val="22"/>
                <w:szCs w:val="22"/>
                <w:lang w:val="ru-RU"/>
              </w:rPr>
              <w:t xml:space="preserve">разуме општи смисао и главне информације из уобичајених текстова који се односе на представљање и тражење/ давање информација личне природе; </w:t>
            </w:r>
          </w:p>
          <w:p w:rsidR="00350710" w:rsidRPr="00C90D92" w:rsidRDefault="00CF51B9" w:rsidP="00CF51B9">
            <w:pPr>
              <w:pStyle w:val="BodyText"/>
              <w:spacing w:before="38"/>
              <w:ind w:left="0"/>
              <w:rPr>
                <w:sz w:val="22"/>
                <w:szCs w:val="22"/>
                <w:lang w:val="ru-RU"/>
              </w:rPr>
            </w:pPr>
            <w:r w:rsidRPr="00C90D92">
              <w:rPr>
                <w:sz w:val="22"/>
                <w:szCs w:val="22"/>
                <w:lang w:val="ru-RU"/>
              </w:rPr>
              <w:t>– тражи, саопшти, пренесе информације личне природе или податке о себи и другима;</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у неколико повезаних исказа представи себе, своју ужу/ширу породицу и пријатеље користећи једноставнија језичка средства; </w:t>
            </w:r>
          </w:p>
          <w:p w:rsidR="00350710" w:rsidRPr="00C90D92" w:rsidRDefault="00CF51B9" w:rsidP="00CF51B9">
            <w:pPr>
              <w:pStyle w:val="BodyText"/>
              <w:spacing w:before="38"/>
              <w:ind w:left="0"/>
              <w:rPr>
                <w:sz w:val="22"/>
                <w:szCs w:val="22"/>
                <w:lang w:val="ru-RU"/>
              </w:rPr>
            </w:pPr>
            <w:r w:rsidRPr="00C90D92">
              <w:rPr>
                <w:sz w:val="22"/>
                <w:szCs w:val="22"/>
                <w:lang w:val="ru-RU"/>
              </w:rPr>
              <w:t>– разуме општи смисао и главне информације из текстова који се односе на опис бића, предмета, места, пој</w:t>
            </w:r>
            <w:r w:rsidRPr="00C90D92">
              <w:rPr>
                <w:sz w:val="22"/>
                <w:szCs w:val="22"/>
              </w:rPr>
              <w:t>a</w:t>
            </w:r>
            <w:r w:rsidRPr="00C90D92">
              <w:rPr>
                <w:sz w:val="22"/>
                <w:szCs w:val="22"/>
                <w:lang w:val="ru-RU"/>
              </w:rPr>
              <w:t xml:space="preserve">ва, радњи, стања и збивања; </w:t>
            </w:r>
          </w:p>
          <w:p w:rsidR="00350710" w:rsidRPr="00C90D92" w:rsidRDefault="00CF51B9" w:rsidP="00CF51B9">
            <w:pPr>
              <w:pStyle w:val="BodyText"/>
              <w:spacing w:before="38"/>
              <w:ind w:left="0"/>
              <w:rPr>
                <w:sz w:val="22"/>
                <w:szCs w:val="22"/>
                <w:lang w:val="ru-RU"/>
              </w:rPr>
            </w:pPr>
            <w:r w:rsidRPr="00C90D92">
              <w:rPr>
                <w:sz w:val="22"/>
                <w:szCs w:val="22"/>
                <w:lang w:val="ru-RU"/>
              </w:rPr>
              <w:t>– размени информације које се односе на опис бића, предмета, места, пој</w:t>
            </w:r>
            <w:r w:rsidRPr="00C90D92">
              <w:rPr>
                <w:sz w:val="22"/>
                <w:szCs w:val="22"/>
              </w:rPr>
              <w:t>a</w:t>
            </w:r>
            <w:r w:rsidRPr="00C90D92">
              <w:rPr>
                <w:sz w:val="22"/>
                <w:szCs w:val="22"/>
                <w:lang w:val="ru-RU"/>
              </w:rPr>
              <w:t>ва, радњи, стања и збивања;</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повеже неколико исказа у краћи текст којим се описују и пореде бића, предмети, места, појаве, радње, стања и </w:t>
            </w:r>
            <w:r w:rsidRPr="00C90D92">
              <w:rPr>
                <w:sz w:val="22"/>
                <w:szCs w:val="22"/>
                <w:lang w:val="ru-RU"/>
              </w:rPr>
              <w:lastRenderedPageBreak/>
              <w:t xml:space="preserve">збивања;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разуме краће низове исказа који се односе на предлоге, савете и позиве на заједничке активности и одговори на њих уз одговарајуће образложење;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упути предлоге, савете и позиве на заједничке активности користећи ситуационо прикладне комуникационе моделе;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затражи и пружи детаљније информације у вези са предлозима, саветима и позивима на заједничке активности; </w:t>
            </w:r>
          </w:p>
          <w:p w:rsidR="00350710" w:rsidRPr="00C90D92" w:rsidRDefault="00CF51B9" w:rsidP="00CF51B9">
            <w:pPr>
              <w:pStyle w:val="BodyText"/>
              <w:spacing w:before="38"/>
              <w:ind w:left="0"/>
              <w:rPr>
                <w:sz w:val="22"/>
                <w:szCs w:val="22"/>
                <w:lang w:val="ru-RU"/>
              </w:rPr>
            </w:pPr>
            <w:r w:rsidRPr="00C90D92">
              <w:rPr>
                <w:sz w:val="22"/>
                <w:szCs w:val="22"/>
                <w:lang w:val="ru-RU"/>
              </w:rPr>
              <w:t>– разуме краће низове обавештења, молби и захтева који се односе на потребе и интересовања и реагује на њих;</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саопшти краће низове обавештења, молби и захтева који се односе на потребе и интересовања;</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разуме и на прикладан начин одговори на честитку, захвалност и извињење; </w:t>
            </w:r>
          </w:p>
          <w:p w:rsidR="00350710" w:rsidRPr="00C90D92" w:rsidRDefault="00CF51B9" w:rsidP="00CF51B9">
            <w:pPr>
              <w:pStyle w:val="BodyText"/>
              <w:spacing w:before="38"/>
              <w:ind w:left="0"/>
              <w:rPr>
                <w:sz w:val="22"/>
                <w:szCs w:val="22"/>
                <w:lang w:val="ru-RU"/>
              </w:rPr>
            </w:pPr>
            <w:r w:rsidRPr="00C90D92">
              <w:rPr>
                <w:sz w:val="22"/>
                <w:szCs w:val="22"/>
                <w:lang w:val="ru-RU"/>
              </w:rPr>
              <w:t>– упути честитку, захвалност и извињење користећи ситуационо прикладне комуникационе моделе;</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разуме и следи краће низове упутстава у вези с уобичајеним ситуацијама из свакодневног живота;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тражи и пружи неколико везаних једноставнијих упутстава у вези с уобичајеним ситуацијама из свакодневног живота; </w:t>
            </w:r>
          </w:p>
          <w:p w:rsidR="00350710" w:rsidRPr="00C90D92" w:rsidRDefault="00CF51B9" w:rsidP="00CF51B9">
            <w:pPr>
              <w:pStyle w:val="BodyText"/>
              <w:spacing w:before="38"/>
              <w:ind w:left="0"/>
              <w:rPr>
                <w:sz w:val="22"/>
                <w:szCs w:val="22"/>
                <w:lang w:val="ru-RU"/>
              </w:rPr>
            </w:pPr>
            <w:r w:rsidRPr="00C90D92">
              <w:rPr>
                <w:sz w:val="22"/>
                <w:szCs w:val="22"/>
                <w:lang w:val="ru-RU"/>
              </w:rPr>
              <w:lastRenderedPageBreak/>
              <w:t xml:space="preserve">– разуме општи смисао и главне информације из текстова који се односе на описивање радњи и ситуација у садашњости; </w:t>
            </w:r>
          </w:p>
          <w:p w:rsidR="00350710" w:rsidRPr="00C90D92" w:rsidRDefault="00CF51B9" w:rsidP="00CF51B9">
            <w:pPr>
              <w:pStyle w:val="BodyText"/>
              <w:spacing w:before="38"/>
              <w:ind w:left="0"/>
              <w:rPr>
                <w:sz w:val="22"/>
                <w:szCs w:val="22"/>
                <w:lang w:val="ru-RU"/>
              </w:rPr>
            </w:pPr>
            <w:r w:rsidRPr="00C90D92">
              <w:rPr>
                <w:sz w:val="22"/>
                <w:szCs w:val="22"/>
                <w:lang w:val="ru-RU"/>
              </w:rPr>
              <w:t>– разуме општи смисао и главне информације из текстова који се односе на описивање способности и умећа у садашњости;</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размени неколико информација у низу које се односе на радње у садашњости;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опише радње, способности и умећа користећи неколико везаних исказа; </w:t>
            </w:r>
          </w:p>
          <w:p w:rsidR="00350710" w:rsidRPr="00C90D92" w:rsidRDefault="00CF51B9" w:rsidP="00CF51B9">
            <w:pPr>
              <w:pStyle w:val="BodyText"/>
              <w:spacing w:before="38"/>
              <w:ind w:left="0"/>
              <w:rPr>
                <w:sz w:val="22"/>
                <w:szCs w:val="22"/>
                <w:lang w:val="ru-RU"/>
              </w:rPr>
            </w:pPr>
            <w:r w:rsidRPr="00C90D92">
              <w:rPr>
                <w:sz w:val="22"/>
                <w:szCs w:val="22"/>
                <w:lang w:val="ru-RU"/>
              </w:rPr>
              <w:t>– разуме општи смисао и главне информације из текстова који се односе на описивање искустава, догађаја и способности у прошлости;</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размени неколико информација у низу о искуствима, догађајима и способностима у прошлости;</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опише искуства, догађаје и способности из прошлости повезујући неколико краћих исказа у смислену целину;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разуме општи смисао и главне информације из текстова који се односе на одлуке, обећања, планове, намере и предвиђања у будућности; – размени неколико исказа у вези са обећањима, одлукама, плановима, намерама и предвиђањима у будућности;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саопшти планове, намере и предвиђања; – разуме општи </w:t>
            </w:r>
            <w:r w:rsidRPr="00C90D92">
              <w:rPr>
                <w:sz w:val="22"/>
                <w:szCs w:val="22"/>
                <w:lang w:val="ru-RU"/>
              </w:rPr>
              <w:lastRenderedPageBreak/>
              <w:t xml:space="preserve">смисао и главне информације из текстова који се односе на жеље, интересовања, потребе, осете и осећања;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размени неколико повезаних информација у вези са жељама, интересовањима, осетима и осећањима;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искаже и образложи жеље, интересовања, потребе, осете и осећања;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разуме краће низове исказа који описују просторне односе, оријентацију и правац кретања;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затражи и пружи обавештења о просторним односима, оријентацији и правцу кретања; </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разуме једноставније текстове који се односе на дозволе, забране, упозорења, правила понашања и обавезе и реагује на њих; – размени неколико информација које се односе на дозволе, забране, упозорења, правила понашања и обавезе; </w:t>
            </w:r>
          </w:p>
          <w:p w:rsidR="00350710" w:rsidRPr="00C90D92" w:rsidRDefault="00CF51B9" w:rsidP="00CF51B9">
            <w:pPr>
              <w:pStyle w:val="BodyText"/>
              <w:spacing w:before="38"/>
              <w:ind w:left="0"/>
              <w:rPr>
                <w:sz w:val="22"/>
                <w:szCs w:val="22"/>
                <w:lang w:val="ru-RU"/>
              </w:rPr>
            </w:pPr>
            <w:r w:rsidRPr="00C90D92">
              <w:rPr>
                <w:sz w:val="22"/>
                <w:szCs w:val="22"/>
                <w:lang w:val="ru-RU"/>
              </w:rPr>
              <w:t>– разуме општи смисао и главне информације из краћих текстова који се односе на поседовање и припадање;</w:t>
            </w:r>
          </w:p>
          <w:p w:rsidR="00350710" w:rsidRPr="00C90D92" w:rsidRDefault="00CF51B9" w:rsidP="00CF51B9">
            <w:pPr>
              <w:pStyle w:val="BodyText"/>
              <w:spacing w:before="38"/>
              <w:ind w:left="0"/>
              <w:rPr>
                <w:sz w:val="22"/>
                <w:szCs w:val="22"/>
                <w:lang w:val="ru-RU"/>
              </w:rPr>
            </w:pPr>
            <w:r w:rsidRPr="00C90D92">
              <w:rPr>
                <w:sz w:val="22"/>
                <w:szCs w:val="22"/>
                <w:lang w:val="ru-RU"/>
              </w:rPr>
              <w:t xml:space="preserve"> – размени неколико краћих, везаних исказа који се односе на поседовање и припадање; </w:t>
            </w:r>
          </w:p>
          <w:p w:rsidR="00CF51B9" w:rsidRPr="00C90D92" w:rsidRDefault="00CF51B9" w:rsidP="00CF51B9">
            <w:pPr>
              <w:pStyle w:val="BodyText"/>
              <w:spacing w:before="38"/>
              <w:ind w:left="0"/>
              <w:rPr>
                <w:sz w:val="22"/>
                <w:szCs w:val="22"/>
                <w:lang w:val="ru-RU"/>
              </w:rPr>
            </w:pPr>
            <w:r w:rsidRPr="00C90D92">
              <w:rPr>
                <w:sz w:val="22"/>
                <w:szCs w:val="22"/>
                <w:lang w:val="ru-RU"/>
              </w:rPr>
              <w:t>– разуме општи смисао и главне информације из краћих текстова који се односе на изражавање допадања и недопадања;</w:t>
            </w:r>
          </w:p>
          <w:p w:rsidR="00350710" w:rsidRPr="00C90D92" w:rsidRDefault="00CF51B9" w:rsidP="00350710">
            <w:pPr>
              <w:pStyle w:val="BodyText"/>
              <w:spacing w:before="38"/>
              <w:ind w:left="0"/>
              <w:rPr>
                <w:sz w:val="22"/>
                <w:szCs w:val="22"/>
                <w:lang w:val="ru-RU"/>
              </w:rPr>
            </w:pPr>
            <w:r w:rsidRPr="00C90D92">
              <w:rPr>
                <w:sz w:val="22"/>
                <w:szCs w:val="22"/>
                <w:lang w:val="ru-RU"/>
              </w:rPr>
              <w:t xml:space="preserve">– размени неколико краћих, везаних исказа који се односе </w:t>
            </w:r>
            <w:r w:rsidRPr="00C90D92">
              <w:rPr>
                <w:sz w:val="22"/>
                <w:szCs w:val="22"/>
                <w:lang w:val="ru-RU"/>
              </w:rPr>
              <w:lastRenderedPageBreak/>
              <w:t>на изражавање допадања и недопадања и даје кратка образложења;</w:t>
            </w:r>
          </w:p>
          <w:p w:rsidR="00350710" w:rsidRPr="00C90D92" w:rsidRDefault="00CF51B9" w:rsidP="00350710">
            <w:pPr>
              <w:pStyle w:val="BodyText"/>
              <w:spacing w:before="38"/>
              <w:ind w:left="0"/>
              <w:rPr>
                <w:sz w:val="22"/>
                <w:szCs w:val="22"/>
                <w:lang w:val="ru-RU"/>
              </w:rPr>
            </w:pPr>
            <w:r w:rsidRPr="00C90D92">
              <w:rPr>
                <w:sz w:val="22"/>
                <w:szCs w:val="22"/>
                <w:lang w:val="ru-RU"/>
              </w:rPr>
              <w:t xml:space="preserve"> – разуме општи смисао и главне информације из краћих текстова који се односе на изражавање мишљења; </w:t>
            </w:r>
          </w:p>
          <w:p w:rsidR="00350710" w:rsidRPr="00C90D92" w:rsidRDefault="00CF51B9" w:rsidP="00350710">
            <w:pPr>
              <w:pStyle w:val="BodyText"/>
              <w:spacing w:before="38"/>
              <w:ind w:left="0"/>
              <w:rPr>
                <w:sz w:val="22"/>
                <w:szCs w:val="22"/>
                <w:lang w:val="ru-RU"/>
              </w:rPr>
            </w:pPr>
            <w:r w:rsidRPr="00C90D92">
              <w:rPr>
                <w:sz w:val="22"/>
                <w:szCs w:val="22"/>
                <w:lang w:val="ru-RU"/>
              </w:rPr>
              <w:t>– тражи и саопшти мишљење, слагање/ неслагање и даје кратка образложења;</w:t>
            </w:r>
          </w:p>
          <w:p w:rsidR="00350710" w:rsidRPr="00C90D92" w:rsidRDefault="00CF51B9" w:rsidP="00350710">
            <w:pPr>
              <w:pStyle w:val="BodyText"/>
              <w:spacing w:before="38"/>
              <w:ind w:left="0"/>
              <w:rPr>
                <w:sz w:val="22"/>
                <w:szCs w:val="22"/>
                <w:lang w:val="ru-RU"/>
              </w:rPr>
            </w:pPr>
            <w:r w:rsidRPr="00C90D92">
              <w:rPr>
                <w:sz w:val="22"/>
                <w:szCs w:val="22"/>
                <w:lang w:val="ru-RU"/>
              </w:rPr>
              <w:t xml:space="preserve"> – разуме краће низове исказа који се односе на количину, димензије и цене; </w:t>
            </w:r>
          </w:p>
          <w:p w:rsidR="00CF51B9" w:rsidRPr="00C90D92" w:rsidRDefault="00CF51B9" w:rsidP="00350710">
            <w:pPr>
              <w:pStyle w:val="BodyText"/>
              <w:spacing w:before="38"/>
              <w:ind w:left="0"/>
              <w:rPr>
                <w:sz w:val="22"/>
                <w:szCs w:val="22"/>
                <w:lang w:val="ru-RU"/>
              </w:rPr>
            </w:pPr>
            <w:r w:rsidRPr="00C90D92">
              <w:rPr>
                <w:sz w:val="22"/>
                <w:szCs w:val="22"/>
                <w:lang w:val="ru-RU"/>
              </w:rPr>
              <w:t>– размени информације у вези са количином, димензијама и ценама.</w:t>
            </w:r>
          </w:p>
        </w:tc>
        <w:tc>
          <w:tcPr>
            <w:tcW w:w="2392" w:type="dxa"/>
          </w:tcPr>
          <w:p w:rsidR="00CF51B9" w:rsidRPr="00C90D92" w:rsidRDefault="00CF51B9" w:rsidP="00350710">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lastRenderedPageBreak/>
              <w:t>Поздрављање и представљање себе и других и тражење / давање основних информација о себи и другима</w:t>
            </w:r>
          </w:p>
        </w:tc>
        <w:tc>
          <w:tcPr>
            <w:tcW w:w="9013" w:type="dxa"/>
          </w:tcPr>
          <w:p w:rsidR="00350710" w:rsidRPr="00C90D92" w:rsidRDefault="00350710" w:rsidP="00350710">
            <w:pPr>
              <w:pStyle w:val="BodyText"/>
              <w:spacing w:before="38"/>
              <w:ind w:left="-1"/>
              <w:rPr>
                <w:sz w:val="22"/>
                <w:szCs w:val="22"/>
              </w:rPr>
            </w:pPr>
            <w:r w:rsidRPr="00C90D92">
              <w:rPr>
                <w:sz w:val="22"/>
                <w:szCs w:val="22"/>
              </w:rPr>
              <w:t xml:space="preserve">How are you/have you been/are you doing? I’m/I’ve been/I’m doing fine, and you? It’s been long time. / Long time no see! Yes, it’s been a while. I was born and raised/brought up in Kruševac, a town in Serbia. Where did you grow up? I live in a nuclear/an immediate family. Who do you live with? We live in a suburb/in the suburbs/on the outskirts of the town. We share the house with another family. We’ve lived there since I was born. What part of town do you live in? I’ve got a twin/half/step brother. Have you got any siblings? The man over there is Alex’s and my stepdad. Is Luka your relative? Yes, he’s my second cousin. / He’s my close/distant relative. / No, we’re not related. He’s just a friend of mine. What country was he born in? What/Which school did he go to? Have you got any family in an English speaking country? Is your step brother the same age as you? No, he’s twice/half as old as me. He doesn’t go to school, he goes to kindergarten. The boy in the photo is our schoolmate/teammate/roоmmate and our mutual friend. He’s my namesake. Our name is pronounced... , but it is spelled.... My mum’s the only person who calls me by my first name, and it usually means I’m in trouble! Do your friends call you by your first name or your nickname? Dunja’s my soulmate; we are inseperable. Who’s your role model? My dad’s my main role model, I have always looked up to/admired him. Who has been the most important and most influential person in your life? Mark Twain was a pen name of the American writer whose real name was Samuel Clemens. What other names did Samuel Clemens write under? What was Agatha Christie famous for? She was famous for her detective stories. What films did Daniel Radcliffe play in? He played the title character in the Harry Potter film series. It’s been nice meeting you/talking to you. Have a good life! Farewell, my friends! The Present Simple Tense и The Present Continuous Tense за изражавање појава, радњи, стања и збивања у садашњости The Past Simple Тense и The Past Continuous Tense за изражавање појава, радњи, стања и збивања у прошлости The Present Perfect Simple Tense за изражавање радњи које су почеле у прошлости и још увек трају Питања са Who/What/Which/Where/When/Why/How… Питања са препозиционим глаголима Пасивни облик глагола у простим временима (Present Simple, Present Perfect Simple, Past Simple, Future Simple) Саксонски и нормански генитив Twice/three times.../half as (adjective) as Префикси over-, under-, un-, in-, im-, ir-, il-, dis-... </w:t>
            </w:r>
          </w:p>
          <w:p w:rsidR="00CF51B9" w:rsidRPr="00C90D92" w:rsidRDefault="00350710" w:rsidP="00350710">
            <w:pPr>
              <w:pStyle w:val="BodyText"/>
              <w:spacing w:before="38"/>
              <w:ind w:left="-1"/>
              <w:rPr>
                <w:color w:val="231F20"/>
                <w:sz w:val="22"/>
                <w:szCs w:val="22"/>
                <w:lang w:val="ru-RU"/>
              </w:rPr>
            </w:pPr>
            <w:r w:rsidRPr="00C90D92">
              <w:rPr>
                <w:b/>
                <w:sz w:val="22"/>
                <w:szCs w:val="22"/>
                <w:lang w:val="ru-RU"/>
              </w:rPr>
              <w:t>(Интер)културни садржаји</w:t>
            </w:r>
            <w:r w:rsidRPr="00C90D92">
              <w:rPr>
                <w:sz w:val="22"/>
                <w:szCs w:val="22"/>
                <w:lang w:val="ru-RU"/>
              </w:rPr>
              <w:t>: устаљена правила учтив</w:t>
            </w:r>
            <w:r w:rsidRPr="00C90D92">
              <w:rPr>
                <w:sz w:val="22"/>
                <w:szCs w:val="22"/>
              </w:rPr>
              <w:t>e</w:t>
            </w:r>
            <w:r w:rsidRPr="00C90D92">
              <w:rPr>
                <w:sz w:val="22"/>
                <w:szCs w:val="22"/>
                <w:lang w:val="ru-RU"/>
              </w:rPr>
              <w:t xml:space="preserve"> комуникације; имена и надимци; </w:t>
            </w:r>
            <w:r w:rsidRPr="00C90D92">
              <w:rPr>
                <w:sz w:val="22"/>
                <w:szCs w:val="22"/>
                <w:lang w:val="ru-RU"/>
              </w:rPr>
              <w:lastRenderedPageBreak/>
              <w:t>родбина, породични односи и родбинске везе; важније личности из света књижевности, музике, филма и спорта</w:t>
            </w:r>
          </w:p>
        </w:tc>
      </w:tr>
      <w:tr w:rsidR="00CF51B9" w:rsidRPr="00C90D92"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Описивање </w:t>
            </w:r>
            <w:r w:rsidR="0038171B" w:rsidRPr="00C90D92">
              <w:rPr>
                <w:rFonts w:ascii="Times New Roman" w:hAnsi="Times New Roman" w:cs="Times New Roman"/>
                <w:b/>
                <w:lang w:val="ru-RU"/>
              </w:rPr>
              <w:t>бића, предмета, појава ,</w:t>
            </w:r>
            <w:r w:rsidRPr="00C90D92">
              <w:rPr>
                <w:rFonts w:ascii="Times New Roman" w:hAnsi="Times New Roman" w:cs="Times New Roman"/>
                <w:b/>
                <w:lang w:val="ru-RU"/>
              </w:rPr>
              <w:t>места</w:t>
            </w:r>
            <w:r w:rsidR="0038171B" w:rsidRPr="00C90D92">
              <w:rPr>
                <w:rFonts w:ascii="Times New Roman" w:hAnsi="Times New Roman" w:cs="Times New Roman"/>
                <w:b/>
                <w:lang w:val="ru-RU"/>
              </w:rPr>
              <w:t>, радњи, стања и збивања</w:t>
            </w:r>
          </w:p>
        </w:tc>
        <w:tc>
          <w:tcPr>
            <w:tcW w:w="9013" w:type="dxa"/>
          </w:tcPr>
          <w:p w:rsidR="00CF51B9" w:rsidRPr="00C90D92" w:rsidRDefault="0038171B" w:rsidP="00350710">
            <w:pPr>
              <w:pStyle w:val="BodyText"/>
              <w:spacing w:before="38"/>
              <w:ind w:left="0" w:hanging="18"/>
              <w:rPr>
                <w:color w:val="231F20"/>
                <w:sz w:val="22"/>
                <w:szCs w:val="22"/>
              </w:rPr>
            </w:pPr>
            <w:r w:rsidRPr="00C90D92">
              <w:rPr>
                <w:sz w:val="22"/>
                <w:szCs w:val="22"/>
              </w:rPr>
              <w:t xml:space="preserve">My aunt’s an average looking young woman. She’s in her early/middle/late 20s. My uncle has grown a beard/moustache; now he looks twice as old as her. My parents are middle-aged. My mum’s a bit overweight, but my dad’s really skinny/underweight. My grandparents are elderly, but still young at heart/in spirit. How adventurous are your family? My sister doesn’t look anything like me. Who do you look like in your family?/Who do you resemble most? I resemble my mother, while my brother looks more like my father. I was oversensitive about my looks/to criticism as a child. What were you like as a child? What did the man look like? He looked/seemed/appeared annoyed. He also sounded strange/upset. How interesting! Jason was wearing a hoodie and sports trousers/pants at the party. Sophia was wearing a circular/semicircular/rectangular/ triangular/heart-shaped pendant made of silver/gold. This steak is undercooked/overcooked. It tastes/smells horrible! What does your steak taste/smell like? Novi Sad is a major city in Serbia. What’s its high/main street? New York City is nicknamed the Big Apple. Has your city/town got a nickname? By what name was your hometown previously known? The 50 stars on the American flag represent the 50 states, while the 13 stripes represent the thirteen British colonies that declared independence from Great Britain and became the first states in the U.S. The UK flag is called the Union Jack, or Union Flag. The Serbian coat of arms consists of two main national symbols: a white double-headed eagle and a shield with a cross. Statehood Day is a national holiday in Serbia. It’s celebrated on 15th February to commemorate the outbreak of the First Serbian Uprising against Ottoman rule in 1804. On the same day in 1835, during the rule of Miloš Obrenović, the first modern Serbian constitution was adopted, known as Sretenje Constitution. Armistice Day is celebrateed in memory of the day when the armistice was signed between the Allies of World War I and Germany on the 11th of November, 1918. Saint Sava is considered the patron saint of education and all the schools in Serbia. He’s also the patron saint of our school. Professor Moriarty is Sherlock Holmes’s mortal enemy. My sister loves video games with immortal characters – so-called immortality games. The series was voted the best teenage series of all times. My score is twice as good/bad as yours. Dragana ran half as fast as Relja. You can’t compare these two things - that’s mixing apples and oranges! It’s water under the bridge! The Present Simple Tense и The Present Continuous Tense за изражавање појава, радњи, стања и збивања у садашњости The Present Perfect Simple Tense за изражавање искустава и радњи у неодређеној прошлости и радњи које су почеле у прошлости и још увек трају The Past Simple Тense и The Past Continuous Tense за изражавање појава, радњи, стања и збивања у прошлости Stative verbs (look, seem, appear, sound, taste, smell...) Пасивни облик глагола у простим временима (Present Simple, Present Perfect Simple, Past Simple, Future Simple) Питања са Who...look like, What…look/taste/smell like, How (adjective)... Префикси over-, under-, un-, in-, im-, ir-, il-, dis-... Twice/three times... as (adjective/adverb) as </w:t>
            </w:r>
            <w:r w:rsidRPr="00C90D92">
              <w:rPr>
                <w:b/>
                <w:sz w:val="22"/>
                <w:szCs w:val="22"/>
              </w:rPr>
              <w:t>(Интер)културни садржаји</w:t>
            </w:r>
            <w:r w:rsidRPr="00C90D92">
              <w:rPr>
                <w:sz w:val="22"/>
                <w:szCs w:val="22"/>
              </w:rPr>
              <w:t>: особености наше земље и земаља говорног подручја циљног језика (знаменитости, географске карактеристике, национална обележја и сл.); метафоричка употреба језика/идиоми.</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rPr>
            </w:pPr>
          </w:p>
        </w:tc>
        <w:tc>
          <w:tcPr>
            <w:tcW w:w="2392" w:type="dxa"/>
          </w:tcPr>
          <w:p w:rsidR="00CF51B9" w:rsidRPr="00C90D92" w:rsidRDefault="0038171B"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Изношење предлога и савета, позив за </w:t>
            </w:r>
            <w:r w:rsidRPr="00C90D92">
              <w:rPr>
                <w:rFonts w:ascii="Times New Roman" w:hAnsi="Times New Roman" w:cs="Times New Roman"/>
                <w:b/>
                <w:lang w:val="ru-RU"/>
              </w:rPr>
              <w:lastRenderedPageBreak/>
              <w:t>учешће у заједничкој активности и реаговање на њих</w:t>
            </w:r>
          </w:p>
        </w:tc>
        <w:tc>
          <w:tcPr>
            <w:tcW w:w="9013" w:type="dxa"/>
          </w:tcPr>
          <w:p w:rsidR="0038171B" w:rsidRPr="00C90D92" w:rsidRDefault="0038171B" w:rsidP="00350710">
            <w:pPr>
              <w:pStyle w:val="BodyText"/>
              <w:spacing w:before="38"/>
              <w:ind w:left="0"/>
              <w:rPr>
                <w:sz w:val="22"/>
                <w:szCs w:val="22"/>
                <w:lang w:val="ru-RU"/>
              </w:rPr>
            </w:pPr>
            <w:r w:rsidRPr="00C90D92">
              <w:rPr>
                <w:sz w:val="22"/>
                <w:szCs w:val="22"/>
              </w:rPr>
              <w:lastRenderedPageBreak/>
              <w:t xml:space="preserve">There aren’t enough computers for everybody; why don’t we take turns to work on them? Fine, let’s do that! Let’s go out for ice cream - my treat this time! Well, I’m trying to cut down on sweets, how/what about having some fruit salad instead? Why don’t we split the bill? Let’s start </w:t>
            </w:r>
            <w:r w:rsidRPr="00C90D92">
              <w:rPr>
                <w:sz w:val="22"/>
                <w:szCs w:val="22"/>
              </w:rPr>
              <w:lastRenderedPageBreak/>
              <w:t xml:space="preserve">over, shall we? What do you mean? Can/Could you share a link to an example? Shall I ask him to join us? I think he would love that! He’d better not be late this time! Shall we meet at my place? Okay, what time? Is this time next week ok with you? That sounds good to me./That would be great! Would you like/Do you want me to help you with your English assignment? No thank you, I can manage. You should/ought to/had better leave or you’ll miss your bus. Thank you but don’t worry, I’ll hurry up now. You shouldn’t/had better not stick your nose in other people’s business. It’s impolite! Pets shouldn’t be abandoned by their owners. It’s irresponsible! The doctor advised me to have regular meals and a balanced diet in order to stay healthy. She also recommended taking up a sport instead of dieting. My parents told me not to put off doing things I have to do, because I could regret later. If I were you I would stop being late for school. You might get expelled. What would you do if you were in my place/shoes? Let’s not split hairs about it! Should/Ought to/Had better за давање савета Изрази: How/What about…? Why don’t we…? Would you like…? Do you want…? Shall we…? Let’s... Stative verbs (think, mean, sound...) Модални глаголи за изражавање предлога и вероватноће - can/could/may/might... </w:t>
            </w:r>
            <w:r w:rsidRPr="00C90D92">
              <w:rPr>
                <w:sz w:val="22"/>
                <w:szCs w:val="22"/>
                <w:lang w:val="ru-RU"/>
              </w:rPr>
              <w:t xml:space="preserve">Пасивни облик модалних глагола Заповедни начин </w:t>
            </w:r>
            <w:r w:rsidRPr="00C90D92">
              <w:rPr>
                <w:sz w:val="22"/>
                <w:szCs w:val="22"/>
              </w:rPr>
              <w:t>Gerund</w:t>
            </w:r>
            <w:r w:rsidRPr="00C90D92">
              <w:rPr>
                <w:sz w:val="22"/>
                <w:szCs w:val="22"/>
                <w:lang w:val="ru-RU"/>
              </w:rPr>
              <w:t>/</w:t>
            </w:r>
            <w:r w:rsidRPr="00C90D92">
              <w:rPr>
                <w:sz w:val="22"/>
                <w:szCs w:val="22"/>
              </w:rPr>
              <w:t>Infinitive</w:t>
            </w:r>
            <w:r w:rsidRPr="00C90D92">
              <w:rPr>
                <w:sz w:val="22"/>
                <w:szCs w:val="22"/>
                <w:lang w:val="ru-RU"/>
              </w:rPr>
              <w:t xml:space="preserve"> Индиректни предлози и савети Први и други кондиционал Негативни префикси </w:t>
            </w:r>
            <w:r w:rsidRPr="00C90D92">
              <w:rPr>
                <w:sz w:val="22"/>
                <w:szCs w:val="22"/>
              </w:rPr>
              <w:t>un</w:t>
            </w:r>
            <w:r w:rsidRPr="00C90D92">
              <w:rPr>
                <w:sz w:val="22"/>
                <w:szCs w:val="22"/>
                <w:lang w:val="ru-RU"/>
              </w:rPr>
              <w:t xml:space="preserve">-, </w:t>
            </w:r>
            <w:r w:rsidRPr="00C90D92">
              <w:rPr>
                <w:sz w:val="22"/>
                <w:szCs w:val="22"/>
              </w:rPr>
              <w:t>im</w:t>
            </w:r>
            <w:r w:rsidRPr="00C90D92">
              <w:rPr>
                <w:sz w:val="22"/>
                <w:szCs w:val="22"/>
                <w:lang w:val="ru-RU"/>
              </w:rPr>
              <w:t xml:space="preserve">-, </w:t>
            </w:r>
            <w:r w:rsidRPr="00C90D92">
              <w:rPr>
                <w:sz w:val="22"/>
                <w:szCs w:val="22"/>
              </w:rPr>
              <w:t>ir</w:t>
            </w:r>
            <w:r w:rsidRPr="00C90D92">
              <w:rPr>
                <w:sz w:val="22"/>
                <w:szCs w:val="22"/>
                <w:lang w:val="ru-RU"/>
              </w:rPr>
              <w:t xml:space="preserve">-, </w:t>
            </w:r>
            <w:r w:rsidRPr="00C90D92">
              <w:rPr>
                <w:sz w:val="22"/>
                <w:szCs w:val="22"/>
              </w:rPr>
              <w:t>il</w:t>
            </w:r>
            <w:r w:rsidRPr="00C90D92">
              <w:rPr>
                <w:sz w:val="22"/>
                <w:szCs w:val="22"/>
                <w:lang w:val="ru-RU"/>
              </w:rPr>
              <w:t xml:space="preserve">-... </w:t>
            </w:r>
          </w:p>
          <w:p w:rsidR="00CF51B9" w:rsidRPr="00C90D92" w:rsidRDefault="0038171B" w:rsidP="00350710">
            <w:pPr>
              <w:pStyle w:val="BodyText"/>
              <w:spacing w:before="38"/>
              <w:ind w:left="0"/>
              <w:rPr>
                <w:color w:val="231F20"/>
                <w:sz w:val="22"/>
                <w:szCs w:val="22"/>
                <w:lang w:val="ru-RU"/>
              </w:rPr>
            </w:pPr>
            <w:r w:rsidRPr="00C90D92">
              <w:rPr>
                <w:b/>
                <w:sz w:val="22"/>
                <w:szCs w:val="22"/>
                <w:lang w:val="ru-RU"/>
              </w:rPr>
              <w:t>(Интер)културни садржаји</w:t>
            </w:r>
            <w:r w:rsidRPr="00C90D92">
              <w:rPr>
                <w:sz w:val="22"/>
                <w:szCs w:val="22"/>
                <w:lang w:val="ru-RU"/>
              </w:rPr>
              <w:t>: прикладно упућивање предлога, савета и позива и реаговање на њих; метафоричка употреба језика/идиоми</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50710">
            <w:pPr>
              <w:tabs>
                <w:tab w:val="left" w:pos="1230"/>
              </w:tabs>
              <w:jc w:val="center"/>
              <w:rPr>
                <w:rFonts w:ascii="Times New Roman" w:hAnsi="Times New Roman" w:cs="Times New Roman"/>
                <w:b/>
                <w:lang w:val="ru-RU"/>
              </w:rPr>
            </w:pPr>
          </w:p>
          <w:p w:rsidR="00CF51B9" w:rsidRPr="00C90D92" w:rsidRDefault="00CF51B9" w:rsidP="00350710">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Изражавање молби, захтева, обавештења, извињења, </w:t>
            </w:r>
            <w:r w:rsidR="0038171B" w:rsidRPr="00C90D92">
              <w:rPr>
                <w:rFonts w:ascii="Times New Roman" w:hAnsi="Times New Roman" w:cs="Times New Roman"/>
                <w:b/>
                <w:lang w:val="ru-RU"/>
              </w:rPr>
              <w:t xml:space="preserve">честитања </w:t>
            </w:r>
            <w:r w:rsidRPr="00C90D92">
              <w:rPr>
                <w:rFonts w:ascii="Times New Roman" w:hAnsi="Times New Roman" w:cs="Times New Roman"/>
                <w:b/>
                <w:lang w:val="ru-RU"/>
              </w:rPr>
              <w:t>и захвалност</w:t>
            </w:r>
          </w:p>
        </w:tc>
        <w:tc>
          <w:tcPr>
            <w:tcW w:w="9013" w:type="dxa"/>
          </w:tcPr>
          <w:p w:rsidR="00CF51B9" w:rsidRPr="00C90D92" w:rsidRDefault="0038171B" w:rsidP="00350710">
            <w:pPr>
              <w:pStyle w:val="BodyText"/>
              <w:spacing w:before="38"/>
              <w:ind w:left="72"/>
              <w:rPr>
                <w:sz w:val="22"/>
                <w:szCs w:val="22"/>
                <w:lang w:val="ru-RU"/>
              </w:rPr>
            </w:pPr>
            <w:r w:rsidRPr="00C90D92">
              <w:rPr>
                <w:sz w:val="22"/>
                <w:szCs w:val="22"/>
              </w:rPr>
              <w:t xml:space="preserve">Can/Could/May I retake the listening text? I’ve misheard some questions. Can/Could/Will you rewrite the essay? You’ve misspelled/misspelt some words. Excuse me teacher, can you draw/pull/close the curtains? Ok, you put the light on. Can you now draw/pull/open them? Ok, let’s have some sunlight in! Could/Would you come to my place tonight if you had time? Your place, sixish! Please don’t tattle on me to my mother/teacher. / Don’t be such a tattletale! Promise not to tell anyone! I promise! Stop showing off! Nobody likes a show-off! Stop arguing, will you? Can I tell my side if you let me talk? Stop beating around the bush and tell me what the problem is! She told me to stop making fuss about nothing! My mum asked/warned us to stop giggling. The head teacher promised to look into the matter. I’m sorry I overslept/overreacted. It’s ok, make sure you don’t do that again! Sorry to disturb/interrupt! Sorry, it wasn’t on purpose. I’m truly sorry. Thanks for letting me stay/for waiting for me! Thank you, you’ve been very kind. Many thanks in advance! I (really) appreciate that/your help. Tell your parents I said thank you. Say hi for me! Pretty please! Happy anniversary! Better luck next time! Fingers crossed! Congrats on your exams! Модални глаголи за изражавање молбе и захтева – can/could/may/will Заповедни начин Први и други кондиционал Индиректне наредбе и молбе Gerund/Infinitive Префикси over-, mis-, over-, re... </w:t>
            </w:r>
            <w:r w:rsidRPr="00C90D92">
              <w:rPr>
                <w:b/>
                <w:sz w:val="22"/>
                <w:szCs w:val="22"/>
                <w:lang w:val="ru-RU"/>
              </w:rPr>
              <w:t>(Интер)културни садржаји</w:t>
            </w:r>
            <w:r w:rsidRPr="00C90D92">
              <w:rPr>
                <w:sz w:val="22"/>
                <w:szCs w:val="22"/>
                <w:lang w:val="ru-RU"/>
              </w:rPr>
              <w:t>: правила учтиве комуникације, значајни празници и догађаји, честитања.</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38171B"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Разумевање,</w:t>
            </w:r>
            <w:r w:rsidR="00CF51B9" w:rsidRPr="00C90D92">
              <w:rPr>
                <w:rFonts w:ascii="Times New Roman" w:hAnsi="Times New Roman" w:cs="Times New Roman"/>
                <w:b/>
                <w:lang w:val="ru-RU"/>
              </w:rPr>
              <w:t>давање</w:t>
            </w:r>
            <w:r w:rsidRPr="00C90D92">
              <w:rPr>
                <w:rFonts w:ascii="Times New Roman" w:hAnsi="Times New Roman" w:cs="Times New Roman"/>
                <w:b/>
                <w:lang w:val="ru-RU"/>
              </w:rPr>
              <w:t xml:space="preserve"> и тражење</w:t>
            </w:r>
            <w:r w:rsidR="00CF51B9" w:rsidRPr="00C90D92">
              <w:rPr>
                <w:rFonts w:ascii="Times New Roman" w:hAnsi="Times New Roman" w:cs="Times New Roman"/>
                <w:b/>
                <w:lang w:val="ru-RU"/>
              </w:rPr>
              <w:t xml:space="preserve"> упутстава</w:t>
            </w:r>
          </w:p>
        </w:tc>
        <w:tc>
          <w:tcPr>
            <w:tcW w:w="9013" w:type="dxa"/>
          </w:tcPr>
          <w:p w:rsidR="0038171B" w:rsidRPr="00C90D92" w:rsidRDefault="0038171B" w:rsidP="00350710">
            <w:pPr>
              <w:pStyle w:val="BodyText"/>
              <w:spacing w:before="38"/>
              <w:ind w:left="-18"/>
              <w:rPr>
                <w:sz w:val="22"/>
                <w:szCs w:val="22"/>
              </w:rPr>
            </w:pPr>
            <w:r w:rsidRPr="00C90D92">
              <w:rPr>
                <w:sz w:val="22"/>
                <w:szCs w:val="22"/>
              </w:rPr>
              <w:t xml:space="preserve">Choose a person in the classroom, but keep the name secret. Note down as much information about the person as you can. What shall we do next? Take turns to ask questions, and try to guess your partner’s person! Find out about an eco-project in your country. Produce a leaflet explaining where it is and what happens there. What can I use this application for? Click on the photos if you want to find out more. If you want to make an appointment/need further information call our office at 555-333. I think I’ve been overcharged for my mobile phone bill. What shall/should I do first? Dial these numbers to speak to customer service... Read the exercise in silence/silently. Time’s up! Put </w:t>
            </w:r>
            <w:r w:rsidRPr="00C90D92">
              <w:rPr>
                <w:sz w:val="22"/>
                <w:szCs w:val="22"/>
              </w:rPr>
              <w:lastRenderedPageBreak/>
              <w:t xml:space="preserve">down your pens and hand in your tests. Sit tight! Sit up straight! Straighten your back! Behave yourself! Turn sideways! Why/What for? Move over to make room for some more students. Look me in the eye! Speak when spoken to! Don’t speak/talk out of turn! Speak your mind! Don’t blame me, it’s not my fault! Don’t wait for me! I might be long! Don’t peek! It’s none of your business! Don’t touch the stove until is gets cool. Hold this for me! He told me to hold on to his arm. Tell me who the book belongs to. The P.E. teacher told/instructed us to pass the ball to each other/one another. Mind your step! Beware of the dog! Caution: wet floor! Danger: strong current! Don’t limit your challenges – challenge your limits! Let go of bad memories and be happy! Заповедни начин Модални глаголи shall/should за тражење упутстава Модални глаголи за изражавање вероватноће: might/may/could Пасивни облик глагола у комбинацији са модалним глаголима Први и други кондиционал Индиректне наредбе и молбе Префикси over-, un-, im-, ir-, il-... </w:t>
            </w:r>
          </w:p>
          <w:p w:rsidR="00CF51B9" w:rsidRPr="00C90D92" w:rsidRDefault="0038171B" w:rsidP="00350710">
            <w:pPr>
              <w:pStyle w:val="BodyText"/>
              <w:spacing w:before="38"/>
              <w:ind w:left="-18"/>
              <w:rPr>
                <w:color w:val="231F20"/>
                <w:sz w:val="22"/>
                <w:szCs w:val="22"/>
                <w:lang w:val="ru-RU"/>
              </w:rPr>
            </w:pPr>
            <w:r w:rsidRPr="00C90D92">
              <w:rPr>
                <w:b/>
                <w:sz w:val="22"/>
                <w:szCs w:val="22"/>
                <w:lang w:val="ru-RU"/>
              </w:rPr>
              <w:t>(Интер)културни садржаји</w:t>
            </w:r>
            <w:r w:rsidRPr="00C90D92">
              <w:rPr>
                <w:sz w:val="22"/>
                <w:szCs w:val="22"/>
                <w:lang w:val="ru-RU"/>
              </w:rPr>
              <w:t>: понашање у кући, школи и на јавним местима; значење знакова и симбола</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38171B"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Описивање радњи у садашљости</w:t>
            </w:r>
          </w:p>
        </w:tc>
        <w:tc>
          <w:tcPr>
            <w:tcW w:w="9013" w:type="dxa"/>
          </w:tcPr>
          <w:p w:rsidR="0038171B" w:rsidRPr="00C90D92" w:rsidRDefault="0038171B" w:rsidP="00350710">
            <w:pPr>
              <w:pStyle w:val="BodyText"/>
              <w:spacing w:before="38"/>
              <w:ind w:left="0"/>
              <w:rPr>
                <w:sz w:val="22"/>
                <w:szCs w:val="22"/>
              </w:rPr>
            </w:pPr>
            <w:r w:rsidRPr="00C90D92">
              <w:rPr>
                <w:sz w:val="22"/>
                <w:szCs w:val="22"/>
              </w:rPr>
              <w:t xml:space="preserve">It’s getting dark/late/cold/hotter... She’s getting hungry/tired/better/worse... The weather is getting worse by the minute. What’s bothering/puzzling you? I can’t solve this problem. Who are you doing that for? I’m doing this for my classmate Milica. Where’s Jacob? He’s at a sleepover. / He’s sleeping/spending the night at a friend’s. He often sleeps over at Filip’s house. How often do you sleep over at your friends’ place? Who does the new teacher remind you of? He reminds me of my Australian uncle. This reminds me, have you applied for the competition yet? This is the first time I’ve used a crib sheet. Can I trust you with something? Anyone can use the application, can’t they? The class teacher tells us to always report the absent students. I don’t know what they are arguing about/who they are laughing at. My teacher says that the English drink the most tea in the world. My mum asks me who the message is from. My friend wants to know which team you support / whether/if you support Red Star or Partisan. Danilo asks how long I have kept my diary/blog. Jelena complains that she keeps forgetting her parents’ birthdays! Do you know who I met yesterday? What does UNICEF/the abbreviation stand for? What happens if students misbehave in class in your school? Do they get punished for their misbehaviour? I would/could help you if I had time now. What would you do if you were rich? The Harry Potter film series is based on Joanna Rowling’s novels. Which book is the play based on? The story/novel is set in the 19th century. In my country a lot of children live in a single-parent family or in a family with a step-parent and step brothers and sisters. Some city people live in a high rise, but most people live in detached or semi-detached houses. International Mother Language Day is held on 21 February to promote awareness of linguistic and cultural diversity. How’s Labour Day celebrated in your country? There are approximately 1000 giant pandas remaining in the world. It is estimated that/According to the statistics, 2 million alligators live in the state of Florida. The Present Continuous Tense за изражавање тренутних и привремених радњи The Present Simple Tense за изражавање сталних и уобичајених радњи Stative verbs (taste, smell, remind...) The Present Perfect Simple Tense за изражавање радњи које су почеле у прошлости и још увек трају и у изразима This is the first/second/third time... Други кондиционал Can за изражавање способности у садашњости Модални глаголи за извођење закључака о садашњости (must/can’t/might/may/could) Пасивни облик глагола у простим временима (Present Simple, Present Perfect Simple) Индиректне наредбе и молбе Индиректне изјаве и питања са уводним </w:t>
            </w:r>
            <w:r w:rsidRPr="00C90D92">
              <w:rPr>
                <w:sz w:val="22"/>
                <w:szCs w:val="22"/>
              </w:rPr>
              <w:lastRenderedPageBreak/>
              <w:t>глаголом у садашњем времену Gerund/Infinitive Питања са препозиционим глаголима Get + adjective</w:t>
            </w:r>
          </w:p>
          <w:p w:rsidR="00CF51B9" w:rsidRPr="00C90D92" w:rsidRDefault="0038171B" w:rsidP="00350710">
            <w:pPr>
              <w:pStyle w:val="BodyText"/>
              <w:spacing w:before="38"/>
              <w:ind w:left="0"/>
              <w:rPr>
                <w:color w:val="231F20"/>
                <w:sz w:val="22"/>
                <w:szCs w:val="22"/>
                <w:lang w:val="ru-RU"/>
              </w:rPr>
            </w:pPr>
            <w:r w:rsidRPr="009C4DE9">
              <w:rPr>
                <w:sz w:val="22"/>
                <w:szCs w:val="22"/>
              </w:rPr>
              <w:t xml:space="preserve"> </w:t>
            </w:r>
            <w:r w:rsidRPr="00C90D92">
              <w:rPr>
                <w:b/>
                <w:sz w:val="22"/>
                <w:szCs w:val="22"/>
                <w:lang w:val="ru-RU"/>
              </w:rPr>
              <w:t>(Интер)културни садржаји</w:t>
            </w:r>
            <w:r w:rsidRPr="00C90D92">
              <w:rPr>
                <w:sz w:val="22"/>
                <w:szCs w:val="22"/>
                <w:lang w:val="ru-RU"/>
              </w:rPr>
              <w:t>: породични живот; живот у школи и у ширем окружењу – наставне и ваннаставне активности; распусти и путовања; традиција и обичаји; метафоричка употреба језика/идиоми.</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50710">
            <w:pPr>
              <w:tabs>
                <w:tab w:val="left" w:pos="1230"/>
              </w:tabs>
              <w:jc w:val="center"/>
              <w:rPr>
                <w:rFonts w:ascii="Times New Roman" w:hAnsi="Times New Roman" w:cs="Times New Roman"/>
                <w:b/>
                <w:lang w:val="ru-RU"/>
              </w:rPr>
            </w:pPr>
          </w:p>
          <w:p w:rsidR="00CF51B9" w:rsidRPr="00C90D92" w:rsidRDefault="00CF51B9"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Описивање </w:t>
            </w:r>
            <w:r w:rsidR="0038171B" w:rsidRPr="00C90D92">
              <w:rPr>
                <w:rFonts w:ascii="Times New Roman" w:hAnsi="Times New Roman" w:cs="Times New Roman"/>
                <w:b/>
                <w:lang w:val="ru-RU"/>
              </w:rPr>
              <w:t>радњи у прошлости</w:t>
            </w:r>
          </w:p>
        </w:tc>
        <w:tc>
          <w:tcPr>
            <w:tcW w:w="9013" w:type="dxa"/>
          </w:tcPr>
          <w:p w:rsidR="0038171B" w:rsidRPr="00C90D92" w:rsidRDefault="0038171B" w:rsidP="00350710">
            <w:pPr>
              <w:pStyle w:val="BodyText"/>
              <w:spacing w:before="38"/>
              <w:ind w:left="-18"/>
              <w:rPr>
                <w:sz w:val="22"/>
                <w:szCs w:val="22"/>
                <w:lang w:val="ru-RU"/>
              </w:rPr>
            </w:pPr>
            <w:r w:rsidRPr="00C90D92">
              <w:rPr>
                <w:sz w:val="22"/>
                <w:szCs w:val="22"/>
              </w:rPr>
              <w:t xml:space="preserve">I went to the park with some friends of mine yesterday afternoon. We had a two months’ holiday. What did you do on your holiday/spring/term break? We were having the time of our life! Why didn’t you tell me about that? I didn’t want you to know! My friend turned pale/jumped for joy when she heard the news. Who forgot their phone? When did the centre reopen? What was the first concert you went to?Who were you there with? My friends threw me a going away/goodbye/farewell party before I moved away/left the town/country. They saw me off at the airport. My dad couldn’t afford to go to university, but I can now. Anastasija was able to answer all of her questions correctly, but I answered mine incorrectly. I misheard you. I was mistaken. She misunderstood my message. Something’s just crossed my mind. I’ve changed my mind. Have you made up your mind yet? I’ve lost my train of thoughts. / My mind’s gone blank. Have you read/heard today’s/yesterday’s news? Have you passed to the next round? Has it stopped raining? I’ve misplaced my pen / miscalculated the numbers. He’s gone bananas! We were having a rehearsal while the storm was raging/when there was a power cut. My mum told me to stop to buy some bread on my way home. The old lady asked/begged us to help her. I was voted the class president in the previous class meeting. Who was the book published by? It has been adapted into a film. The people have been stricken by a lightning. The cat’s been run over by a car. I haven’t been invited to the party. The industrial revolution started in the 18th century. YouTube, the popular video sharing website, was created in 2005. The Past Simple Tense правилних и неправилних глагола, све употребе The Past Continuous Tense, све употребе The Present Perfect Simple Tense за изражавање искустава и радњи у неодређеној прошлости и са ever, never, just, аlready, yet… Could и was/were able to за изражавање способности у прошлости Пасивни облик глагола у простим временима (Present Perfect Simple, Past Simple) Индиректне наредбе и молбе Питања са Who/What/Which/Where/When/Why… </w:t>
            </w:r>
            <w:r w:rsidRPr="00C90D92">
              <w:rPr>
                <w:sz w:val="22"/>
                <w:szCs w:val="22"/>
                <w:lang w:val="ru-RU"/>
              </w:rPr>
              <w:t xml:space="preserve">Питања са препозиционим глаголима Герунд/Инфинитив Префикси </w:t>
            </w:r>
            <w:r w:rsidRPr="00C90D92">
              <w:rPr>
                <w:sz w:val="22"/>
                <w:szCs w:val="22"/>
              </w:rPr>
              <w:t>mis</w:t>
            </w:r>
            <w:r w:rsidRPr="00C90D92">
              <w:rPr>
                <w:sz w:val="22"/>
                <w:szCs w:val="22"/>
                <w:lang w:val="ru-RU"/>
              </w:rPr>
              <w:t xml:space="preserve">-, </w:t>
            </w:r>
            <w:r w:rsidRPr="00C90D92">
              <w:rPr>
                <w:sz w:val="22"/>
                <w:szCs w:val="22"/>
              </w:rPr>
              <w:t>over</w:t>
            </w:r>
            <w:r w:rsidRPr="00C90D92">
              <w:rPr>
                <w:sz w:val="22"/>
                <w:szCs w:val="22"/>
                <w:lang w:val="ru-RU"/>
              </w:rPr>
              <w:t xml:space="preserve">-, </w:t>
            </w:r>
            <w:r w:rsidRPr="00C90D92">
              <w:rPr>
                <w:sz w:val="22"/>
                <w:szCs w:val="22"/>
              </w:rPr>
              <w:t>re</w:t>
            </w:r>
            <w:r w:rsidRPr="00C90D92">
              <w:rPr>
                <w:sz w:val="22"/>
                <w:szCs w:val="22"/>
                <w:lang w:val="ru-RU"/>
              </w:rPr>
              <w:t xml:space="preserve">... </w:t>
            </w:r>
          </w:p>
          <w:p w:rsidR="00CF51B9" w:rsidRPr="00C90D92" w:rsidRDefault="0038171B" w:rsidP="00350710">
            <w:pPr>
              <w:pStyle w:val="BodyText"/>
              <w:spacing w:before="38"/>
              <w:ind w:left="-18"/>
              <w:rPr>
                <w:color w:val="231F20"/>
                <w:sz w:val="22"/>
                <w:szCs w:val="22"/>
                <w:lang w:val="ru-RU"/>
              </w:rPr>
            </w:pPr>
            <w:r w:rsidRPr="00C90D92">
              <w:rPr>
                <w:sz w:val="22"/>
                <w:szCs w:val="22"/>
                <w:lang w:val="ru-RU"/>
              </w:rPr>
              <w:t>(</w:t>
            </w:r>
            <w:r w:rsidRPr="00C90D92">
              <w:rPr>
                <w:b/>
                <w:sz w:val="22"/>
                <w:szCs w:val="22"/>
                <w:lang w:val="ru-RU"/>
              </w:rPr>
              <w:t>Интер)културни садржаји</w:t>
            </w:r>
            <w:r w:rsidRPr="00C90D92">
              <w:rPr>
                <w:sz w:val="22"/>
                <w:szCs w:val="22"/>
                <w:lang w:val="ru-RU"/>
              </w:rPr>
              <w:t>: историјски догађаји, епохална открића; важније личности из прошлости; метафоричка употреба језика/идиоми</w:t>
            </w:r>
          </w:p>
        </w:tc>
      </w:tr>
      <w:tr w:rsidR="00CF51B9" w:rsidRPr="00C90D92"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50710">
            <w:pPr>
              <w:tabs>
                <w:tab w:val="left" w:pos="1230"/>
              </w:tabs>
              <w:jc w:val="center"/>
              <w:rPr>
                <w:rFonts w:ascii="Times New Roman" w:hAnsi="Times New Roman" w:cs="Times New Roman"/>
                <w:b/>
                <w:lang w:val="ru-RU"/>
              </w:rPr>
            </w:pPr>
          </w:p>
          <w:p w:rsidR="00CF51B9" w:rsidRPr="00C90D92" w:rsidRDefault="00CF51B9" w:rsidP="0038171B">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Описивање </w:t>
            </w:r>
            <w:r w:rsidR="0038171B" w:rsidRPr="00C90D92">
              <w:rPr>
                <w:rFonts w:ascii="Times New Roman" w:hAnsi="Times New Roman" w:cs="Times New Roman"/>
                <w:b/>
                <w:lang w:val="ru-RU"/>
              </w:rPr>
              <w:t>будућих радњи (планова, намера, предвиђања)</w:t>
            </w:r>
          </w:p>
        </w:tc>
        <w:tc>
          <w:tcPr>
            <w:tcW w:w="9013" w:type="dxa"/>
          </w:tcPr>
          <w:p w:rsidR="00CF51B9" w:rsidRPr="00C90D92" w:rsidRDefault="0038171B" w:rsidP="00350710">
            <w:pPr>
              <w:pStyle w:val="BodyText"/>
              <w:spacing w:before="38"/>
              <w:ind w:left="0"/>
              <w:rPr>
                <w:color w:val="231F20"/>
                <w:sz w:val="22"/>
                <w:szCs w:val="22"/>
              </w:rPr>
            </w:pPr>
            <w:r w:rsidRPr="00C90D92">
              <w:rPr>
                <w:sz w:val="22"/>
                <w:szCs w:val="22"/>
              </w:rPr>
              <w:t xml:space="preserve">Who are you going to the prom with? When are you leaving for the airport? When does your plane leave? / What time is your flight?What time does the flight from Moscow arrive?Which platform does the train leave from? When does the rerun of season 1 begin? I guess/suppose it starts in 2 weeks’ time. We’re going to make up the missed class next week. Let me know when/the time! I’ll leave shool in 2 years’ time. When will you leave school?What are you going to do after you leave school? Emma will turn 15 in 2 months. Noah might/may/could take part in the karate tournment/marathon race next week. I think the party will be over/finished by the time/before we get to Kristina and Helena’s place! We’ll figure out/decide what to do as soon as/when/after we all get together. See you when you get back! Take your umbrella in case it rains tonight! I’ll tell on you to the teacher unless you stop! If it’s a tie, will we be able to play another round? If I wish on a </w:t>
            </w:r>
            <w:r w:rsidRPr="00C90D92">
              <w:rPr>
                <w:sz w:val="22"/>
                <w:szCs w:val="22"/>
              </w:rPr>
              <w:lastRenderedPageBreak/>
              <w:t>shooting star, will my wishes come true? What will happen if we keep littering? What would you do if you saw aliens? Woud you run away or speak to them? The Present Continuous Tense за изражавање унапред договорених/испланираних радњи The Present Simple Tense за изражавање будућих радњи које су део утврђених распореда/програма The Future Simple Tense за изражавање одлука донетих у тренутку говора, обећања и предвиђања на основу знања, искуства и веровања Модални глаголи за изражавање вероватноће: may/might/could Going to за изражавање општих планова и намера, као и предвиђања на основу чулних опажања Временске зависне реченице за изражавање будућности и одговарајући везници (when, after, before, as soon as, by the time...) Stative verbs (promise, believe, think, guess, suppose, hope...) Пасивни облик глагола у простим временима (Future Simple) Први и други кондиционал Will be able to за изражавање способности у будућности (</w:t>
            </w:r>
            <w:r w:rsidRPr="00C90D92">
              <w:rPr>
                <w:b/>
                <w:sz w:val="22"/>
                <w:szCs w:val="22"/>
              </w:rPr>
              <w:t>Интер)културни садржаји</w:t>
            </w:r>
            <w:r w:rsidRPr="00C90D92">
              <w:rPr>
                <w:sz w:val="22"/>
                <w:szCs w:val="22"/>
              </w:rPr>
              <w:t>: правила учтивости у складу са степеном формалности и ситуацијом; традиција и обичаји</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rPr>
            </w:pPr>
          </w:p>
        </w:tc>
        <w:tc>
          <w:tcPr>
            <w:tcW w:w="2392" w:type="dxa"/>
          </w:tcPr>
          <w:p w:rsidR="00CF51B9" w:rsidRPr="00C90D92" w:rsidRDefault="00CF51B9" w:rsidP="00350710">
            <w:pPr>
              <w:tabs>
                <w:tab w:val="left" w:pos="1230"/>
              </w:tabs>
              <w:rPr>
                <w:rFonts w:ascii="Times New Roman" w:hAnsi="Times New Roman" w:cs="Times New Roman"/>
                <w:b/>
              </w:rPr>
            </w:pPr>
          </w:p>
          <w:p w:rsidR="00CF51B9" w:rsidRPr="00C90D92" w:rsidRDefault="00CF51B9" w:rsidP="00C90D92">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Исказивање жеља, </w:t>
            </w:r>
            <w:r w:rsidR="00C90D92" w:rsidRPr="00C90D92">
              <w:rPr>
                <w:rFonts w:ascii="Times New Roman" w:hAnsi="Times New Roman" w:cs="Times New Roman"/>
                <w:b/>
                <w:lang w:val="ru-RU"/>
              </w:rPr>
              <w:t>интересовања, потреба, осета и осећања</w:t>
            </w:r>
          </w:p>
        </w:tc>
        <w:tc>
          <w:tcPr>
            <w:tcW w:w="9013" w:type="dxa"/>
          </w:tcPr>
          <w:p w:rsidR="00C90D92" w:rsidRPr="00C90D92" w:rsidRDefault="00C90D92" w:rsidP="00350710">
            <w:pPr>
              <w:pStyle w:val="BodyText"/>
              <w:spacing w:before="38"/>
              <w:ind w:left="72"/>
              <w:rPr>
                <w:sz w:val="22"/>
                <w:szCs w:val="22"/>
                <w:lang w:val="ru-RU"/>
              </w:rPr>
            </w:pPr>
            <w:r w:rsidRPr="00C90D92">
              <w:rPr>
                <w:sz w:val="22"/>
                <w:szCs w:val="22"/>
              </w:rPr>
              <w:t xml:space="preserve">What’s the matter? My finger/hand is swollen. I’ve been stung by a bee. That must hurt! Let me have a look. Do you need some tissues? Are you fine with this? What’s the matter with Helen? She’s been bitten by a strayed dog. She needs to go to hospital. Why haven’t you called an ambulance? She wants us to help her. / She asks if we could help her. I’ve got goose bumps/butterflies in my stomach/stage fright. My schoolmates expect me to win/hope that I will win the race/ game/competition. You needn’t worry! We’re on your side! What would you like to spend the money on? Who woud you like to celebrate with if you won? Why are you smelling the food? What does it smell like? My hands smell of onions! Iva’s tasting the coffee. She says it tastes awful. How do you like yours? Can I taste your pie? Liam felt embarrassed by his friends’ insensitive remarks. He says they really hurt him. Sanja was pleased with her test results. She hopes to enrol in an art school if she passes her final exams with flying colours. Who wasn’t happy with their marks? What were you good at as a child? I enjoyed being active, but now I’m really into/keen on studying. I’ve always been interested in clothes and fashion. Our parents have always taught us to treat people the way we want to be treated. I don’t want this moment to ever end! I hope you make wonderful memories today! We need to laugh. Laughter is the best medicine! The Present Simple / Past Simple / Presen Perfect Simple Tense Stative verbs (be, want, wish, need, expect, hope, have, hurt, feel, smell, taste…) Need/Needn’t Why don’t/haven’t you... Питања са препозиционим глаголима Придевско-предлошке фразе – interested in, keen on, pleased with, embarrassed by… Глаголско-предлошке фразе - be into... Пасивни облик глагола у простим временима (Present Simple, Present Perfect Simple, Past Simple, Future Simple) Индиректне изјаве и питања са уводним глаголом у садашњем времену Модални глаголи за извођење закључака о садашњости (must, can’t, may...) </w:t>
            </w:r>
            <w:r w:rsidRPr="00C90D92">
              <w:rPr>
                <w:sz w:val="22"/>
                <w:szCs w:val="22"/>
                <w:lang w:val="ru-RU"/>
              </w:rPr>
              <w:t xml:space="preserve">Први и други кондиционал Заповедни начин </w:t>
            </w:r>
            <w:r w:rsidRPr="00C90D92">
              <w:rPr>
                <w:sz w:val="22"/>
                <w:szCs w:val="22"/>
              </w:rPr>
              <w:t>Gerund</w:t>
            </w:r>
            <w:r w:rsidRPr="00C90D92">
              <w:rPr>
                <w:sz w:val="22"/>
                <w:szCs w:val="22"/>
                <w:lang w:val="ru-RU"/>
              </w:rPr>
              <w:t>/</w:t>
            </w:r>
            <w:r w:rsidRPr="00C90D92">
              <w:rPr>
                <w:sz w:val="22"/>
                <w:szCs w:val="22"/>
              </w:rPr>
              <w:t>Infinitive</w:t>
            </w:r>
            <w:r w:rsidRPr="00C90D92">
              <w:rPr>
                <w:sz w:val="22"/>
                <w:szCs w:val="22"/>
                <w:lang w:val="ru-RU"/>
              </w:rPr>
              <w:t xml:space="preserve"> </w:t>
            </w:r>
          </w:p>
          <w:p w:rsidR="00CF51B9" w:rsidRPr="00C90D92" w:rsidRDefault="00C90D92" w:rsidP="00350710">
            <w:pPr>
              <w:pStyle w:val="BodyText"/>
              <w:spacing w:before="38"/>
              <w:ind w:left="72"/>
              <w:rPr>
                <w:color w:val="231F20"/>
                <w:sz w:val="22"/>
                <w:szCs w:val="22"/>
                <w:lang w:val="ru-RU"/>
              </w:rPr>
            </w:pPr>
            <w:r w:rsidRPr="00C90D92">
              <w:rPr>
                <w:b/>
                <w:sz w:val="22"/>
                <w:szCs w:val="22"/>
                <w:lang w:val="ru-RU"/>
              </w:rPr>
              <w:t>(Интер)културни садржаји:</w:t>
            </w:r>
            <w:r w:rsidRPr="00C90D92">
              <w:rPr>
                <w:sz w:val="22"/>
                <w:szCs w:val="22"/>
                <w:lang w:val="ru-RU"/>
              </w:rPr>
              <w:t xml:space="preserve"> мимика и гестикулација;</w:t>
            </w:r>
          </w:p>
        </w:tc>
      </w:tr>
      <w:tr w:rsidR="00CF51B9" w:rsidRPr="00C90D92"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50710">
            <w:pPr>
              <w:tabs>
                <w:tab w:val="left" w:pos="1230"/>
              </w:tabs>
              <w:jc w:val="center"/>
              <w:rPr>
                <w:rFonts w:ascii="Times New Roman" w:hAnsi="Times New Roman" w:cs="Times New Roman"/>
                <w:b/>
                <w:lang w:val="ru-RU"/>
              </w:rPr>
            </w:pPr>
          </w:p>
          <w:p w:rsidR="00CF51B9" w:rsidRPr="00C90D92" w:rsidRDefault="00CF51B9" w:rsidP="00C90D92">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Исказивање </w:t>
            </w:r>
            <w:r w:rsidR="00C90D92" w:rsidRPr="00C90D92">
              <w:rPr>
                <w:rFonts w:ascii="Times New Roman" w:hAnsi="Times New Roman" w:cs="Times New Roman"/>
                <w:b/>
                <w:lang w:val="ru-RU"/>
              </w:rPr>
              <w:t xml:space="preserve"> просторних односа и </w:t>
            </w:r>
            <w:r w:rsidR="00C90D92" w:rsidRPr="00C90D92">
              <w:rPr>
                <w:rFonts w:ascii="Times New Roman" w:hAnsi="Times New Roman" w:cs="Times New Roman"/>
                <w:b/>
                <w:lang w:val="ru-RU"/>
              </w:rPr>
              <w:lastRenderedPageBreak/>
              <w:t>упутства за орјентацију у простору</w:t>
            </w:r>
          </w:p>
        </w:tc>
        <w:tc>
          <w:tcPr>
            <w:tcW w:w="9013" w:type="dxa"/>
          </w:tcPr>
          <w:p w:rsidR="00C90D92" w:rsidRPr="00C90D92" w:rsidRDefault="00C90D92" w:rsidP="00350710">
            <w:pPr>
              <w:pStyle w:val="BodyText"/>
              <w:spacing w:before="38"/>
              <w:ind w:left="72"/>
              <w:rPr>
                <w:sz w:val="22"/>
                <w:szCs w:val="22"/>
              </w:rPr>
            </w:pPr>
            <w:r w:rsidRPr="00C90D92">
              <w:rPr>
                <w:sz w:val="22"/>
                <w:szCs w:val="22"/>
              </w:rPr>
              <w:lastRenderedPageBreak/>
              <w:t xml:space="preserve">Let’s meet at the entrance to/exit from the museum! Could you tell me where the pedestrian area/zone / the main square / the city/town hall is. Go past the traffic lights and go straight on until you get to the roundabout. At the roundabout turn left. You can’t miss it! I live as close/near as you from the school. The Science and Technology Park is twice as far as the Natural History Museum. What would happen if the Sun was twice as far from the Earth? Čačak is a large </w:t>
            </w:r>
            <w:r w:rsidRPr="00C90D92">
              <w:rPr>
                <w:sz w:val="22"/>
                <w:szCs w:val="22"/>
              </w:rPr>
              <w:lastRenderedPageBreak/>
              <w:t xml:space="preserve">industrial town halfway between Kraljevo and Užice. The baker’s/pastry shop is halfway between my home and school. I don’t know where the icon is. It’s on the left/right side/at the top/bottom / in the top/bottom left/right corner of the screen. Move over towards the door. I slipped as I stepped onto the platform. We went for a walk along the beach/river bank at dawn. The boys swam across the lake. This is the first time I’ve flown across the Atlantic. Индиректна питања са уводним глаголом у садашњем времену Предлошки изрази за изражавање положаја и просторних односа: halfway between / on the left/right side / at the top/ bottom / in the top/bottom left/right corner... Предлози са глаголима кретања: towards, onto, into, across, along... as + adjective + as: as close/near/far... as twice/three times... + adjective + as: twice/three times... as (far) as </w:t>
            </w:r>
          </w:p>
          <w:p w:rsidR="00CF51B9" w:rsidRPr="009C4DE9" w:rsidRDefault="00C90D92" w:rsidP="00350710">
            <w:pPr>
              <w:pStyle w:val="BodyText"/>
              <w:spacing w:before="38"/>
              <w:ind w:left="72"/>
              <w:rPr>
                <w:color w:val="231F20"/>
                <w:sz w:val="22"/>
                <w:szCs w:val="22"/>
              </w:rPr>
            </w:pPr>
            <w:r w:rsidRPr="009C4DE9">
              <w:rPr>
                <w:b/>
                <w:sz w:val="22"/>
                <w:szCs w:val="22"/>
              </w:rPr>
              <w:t>(</w:t>
            </w:r>
            <w:r w:rsidRPr="00C90D92">
              <w:rPr>
                <w:b/>
                <w:sz w:val="22"/>
                <w:szCs w:val="22"/>
                <w:lang w:val="ru-RU"/>
              </w:rPr>
              <w:t>Интер</w:t>
            </w:r>
            <w:r w:rsidRPr="009C4DE9">
              <w:rPr>
                <w:b/>
                <w:sz w:val="22"/>
                <w:szCs w:val="22"/>
              </w:rPr>
              <w:t>)</w:t>
            </w:r>
            <w:r w:rsidRPr="00C90D92">
              <w:rPr>
                <w:b/>
                <w:sz w:val="22"/>
                <w:szCs w:val="22"/>
                <w:lang w:val="ru-RU"/>
              </w:rPr>
              <w:t>културни</w:t>
            </w:r>
            <w:r w:rsidRPr="009C4DE9">
              <w:rPr>
                <w:b/>
                <w:sz w:val="22"/>
                <w:szCs w:val="22"/>
              </w:rPr>
              <w:t xml:space="preserve"> </w:t>
            </w:r>
            <w:r w:rsidRPr="00C90D92">
              <w:rPr>
                <w:b/>
                <w:sz w:val="22"/>
                <w:szCs w:val="22"/>
                <w:lang w:val="ru-RU"/>
              </w:rPr>
              <w:t>садржаји</w:t>
            </w:r>
            <w:r w:rsidRPr="009C4DE9">
              <w:rPr>
                <w:sz w:val="22"/>
                <w:szCs w:val="22"/>
              </w:rPr>
              <w:t xml:space="preserve">: </w:t>
            </w:r>
            <w:r w:rsidRPr="00C90D92">
              <w:rPr>
                <w:sz w:val="22"/>
                <w:szCs w:val="22"/>
                <w:lang w:val="ru-RU"/>
              </w:rPr>
              <w:t>јавни</w:t>
            </w:r>
            <w:r w:rsidRPr="009C4DE9">
              <w:rPr>
                <w:sz w:val="22"/>
                <w:szCs w:val="22"/>
              </w:rPr>
              <w:t xml:space="preserve"> </w:t>
            </w:r>
            <w:r w:rsidRPr="00C90D92">
              <w:rPr>
                <w:sz w:val="22"/>
                <w:szCs w:val="22"/>
                <w:lang w:val="ru-RU"/>
              </w:rPr>
              <w:t>простор</w:t>
            </w:r>
            <w:r w:rsidRPr="009C4DE9">
              <w:rPr>
                <w:sz w:val="22"/>
                <w:szCs w:val="22"/>
              </w:rPr>
              <w:t xml:space="preserve">; </w:t>
            </w:r>
            <w:r w:rsidRPr="00C90D92">
              <w:rPr>
                <w:sz w:val="22"/>
                <w:szCs w:val="22"/>
                <w:lang w:val="ru-RU"/>
              </w:rPr>
              <w:t>типичан</w:t>
            </w:r>
            <w:r w:rsidRPr="009C4DE9">
              <w:rPr>
                <w:sz w:val="22"/>
                <w:szCs w:val="22"/>
              </w:rPr>
              <w:t xml:space="preserve"> </w:t>
            </w:r>
            <w:r w:rsidRPr="00C90D92">
              <w:rPr>
                <w:sz w:val="22"/>
                <w:szCs w:val="22"/>
                <w:lang w:val="ru-RU"/>
              </w:rPr>
              <w:t>изглед</w:t>
            </w:r>
            <w:r w:rsidRPr="009C4DE9">
              <w:rPr>
                <w:sz w:val="22"/>
                <w:szCs w:val="22"/>
              </w:rPr>
              <w:t xml:space="preserve"> </w:t>
            </w:r>
            <w:r w:rsidRPr="00C90D92">
              <w:rPr>
                <w:sz w:val="22"/>
                <w:szCs w:val="22"/>
                <w:lang w:val="ru-RU"/>
              </w:rPr>
              <w:t>места</w:t>
            </w:r>
            <w:r w:rsidRPr="009C4DE9">
              <w:rPr>
                <w:sz w:val="22"/>
                <w:szCs w:val="22"/>
              </w:rPr>
              <w:t xml:space="preserve">; </w:t>
            </w:r>
            <w:r w:rsidRPr="00C90D92">
              <w:rPr>
                <w:sz w:val="22"/>
                <w:szCs w:val="22"/>
                <w:lang w:val="ru-RU"/>
              </w:rPr>
              <w:t>географске</w:t>
            </w:r>
            <w:r w:rsidRPr="009C4DE9">
              <w:rPr>
                <w:sz w:val="22"/>
                <w:szCs w:val="22"/>
              </w:rPr>
              <w:t xml:space="preserve"> </w:t>
            </w:r>
            <w:r w:rsidRPr="00C90D92">
              <w:rPr>
                <w:sz w:val="22"/>
                <w:szCs w:val="22"/>
                <w:lang w:val="ru-RU"/>
              </w:rPr>
              <w:t>карактеристике</w:t>
            </w:r>
            <w:r w:rsidRPr="009C4DE9">
              <w:rPr>
                <w:sz w:val="22"/>
                <w:szCs w:val="22"/>
              </w:rPr>
              <w:t xml:space="preserve"> </w:t>
            </w:r>
            <w:r w:rsidRPr="00C90D92">
              <w:rPr>
                <w:sz w:val="22"/>
                <w:szCs w:val="22"/>
                <w:lang w:val="ru-RU"/>
              </w:rPr>
              <w:t>наше</w:t>
            </w:r>
            <w:r w:rsidRPr="009C4DE9">
              <w:rPr>
                <w:sz w:val="22"/>
                <w:szCs w:val="22"/>
              </w:rPr>
              <w:t xml:space="preserve"> </w:t>
            </w:r>
            <w:r w:rsidRPr="00C90D92">
              <w:rPr>
                <w:sz w:val="22"/>
                <w:szCs w:val="22"/>
                <w:lang w:val="ru-RU"/>
              </w:rPr>
              <w:t>земље</w:t>
            </w:r>
            <w:r w:rsidRPr="009C4DE9">
              <w:rPr>
                <w:sz w:val="22"/>
                <w:szCs w:val="22"/>
              </w:rPr>
              <w:t xml:space="preserve"> </w:t>
            </w:r>
            <w:r w:rsidRPr="00C90D92">
              <w:rPr>
                <w:sz w:val="22"/>
                <w:szCs w:val="22"/>
                <w:lang w:val="ru-RU"/>
              </w:rPr>
              <w:t>и</w:t>
            </w:r>
            <w:r w:rsidRPr="009C4DE9">
              <w:rPr>
                <w:sz w:val="22"/>
                <w:szCs w:val="22"/>
              </w:rPr>
              <w:t xml:space="preserve"> </w:t>
            </w:r>
            <w:r w:rsidRPr="00C90D92">
              <w:rPr>
                <w:sz w:val="22"/>
                <w:szCs w:val="22"/>
                <w:lang w:val="ru-RU"/>
              </w:rPr>
              <w:t>земаља</w:t>
            </w:r>
            <w:r w:rsidRPr="009C4DE9">
              <w:rPr>
                <w:sz w:val="22"/>
                <w:szCs w:val="22"/>
              </w:rPr>
              <w:t xml:space="preserve"> </w:t>
            </w:r>
            <w:r w:rsidRPr="00C90D92">
              <w:rPr>
                <w:sz w:val="22"/>
                <w:szCs w:val="22"/>
                <w:lang w:val="ru-RU"/>
              </w:rPr>
              <w:t>говорног</w:t>
            </w:r>
            <w:r w:rsidRPr="009C4DE9">
              <w:rPr>
                <w:sz w:val="22"/>
                <w:szCs w:val="22"/>
              </w:rPr>
              <w:t xml:space="preserve"> </w:t>
            </w:r>
            <w:r w:rsidRPr="00C90D92">
              <w:rPr>
                <w:sz w:val="22"/>
                <w:szCs w:val="22"/>
                <w:lang w:val="ru-RU"/>
              </w:rPr>
              <w:t>подручја</w:t>
            </w:r>
            <w:r w:rsidRPr="009C4DE9">
              <w:rPr>
                <w:sz w:val="22"/>
                <w:szCs w:val="22"/>
              </w:rPr>
              <w:t xml:space="preserve"> </w:t>
            </w:r>
            <w:r w:rsidRPr="00C90D92">
              <w:rPr>
                <w:sz w:val="22"/>
                <w:szCs w:val="22"/>
                <w:lang w:val="ru-RU"/>
              </w:rPr>
              <w:t>циљног</w:t>
            </w:r>
            <w:r w:rsidRPr="009C4DE9">
              <w:rPr>
                <w:sz w:val="22"/>
                <w:szCs w:val="22"/>
              </w:rPr>
              <w:t xml:space="preserve"> </w:t>
            </w:r>
            <w:r w:rsidRPr="00C90D92">
              <w:rPr>
                <w:sz w:val="22"/>
                <w:szCs w:val="22"/>
                <w:lang w:val="ru-RU"/>
              </w:rPr>
              <w:t>језика</w:t>
            </w:r>
            <w:r w:rsidRPr="009C4DE9">
              <w:rPr>
                <w:sz w:val="22"/>
                <w:szCs w:val="22"/>
              </w:rPr>
              <w:t>.</w:t>
            </w:r>
          </w:p>
        </w:tc>
      </w:tr>
      <w:tr w:rsidR="00CF51B9" w:rsidRPr="00201C80" w:rsidTr="00C90D92">
        <w:trPr>
          <w:trHeight w:val="106"/>
        </w:trPr>
        <w:tc>
          <w:tcPr>
            <w:tcW w:w="3211" w:type="dxa"/>
            <w:vMerge/>
          </w:tcPr>
          <w:p w:rsidR="00CF51B9" w:rsidRPr="009C4DE9" w:rsidRDefault="00CF51B9" w:rsidP="00350710">
            <w:pPr>
              <w:pStyle w:val="BodyText"/>
              <w:spacing w:before="38"/>
              <w:ind w:left="0"/>
              <w:rPr>
                <w:sz w:val="22"/>
                <w:szCs w:val="22"/>
              </w:rPr>
            </w:pPr>
          </w:p>
        </w:tc>
        <w:tc>
          <w:tcPr>
            <w:tcW w:w="2392" w:type="dxa"/>
          </w:tcPr>
          <w:p w:rsidR="00CF51B9" w:rsidRPr="00C90D92" w:rsidRDefault="00C90D92" w:rsidP="00C90D92">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Изрицање дозвола, забрана, упозорења, правила понашања и обавеза</w:t>
            </w:r>
          </w:p>
        </w:tc>
        <w:tc>
          <w:tcPr>
            <w:tcW w:w="9013" w:type="dxa"/>
          </w:tcPr>
          <w:p w:rsidR="00C90D92" w:rsidRPr="00C90D92" w:rsidRDefault="00C90D92" w:rsidP="00350710">
            <w:pPr>
              <w:pStyle w:val="BodyText"/>
              <w:spacing w:before="38"/>
              <w:ind w:left="-18" w:firstLine="18"/>
              <w:jc w:val="both"/>
              <w:rPr>
                <w:sz w:val="22"/>
                <w:szCs w:val="22"/>
              </w:rPr>
            </w:pPr>
            <w:r w:rsidRPr="00C90D92">
              <w:rPr>
                <w:sz w:val="22"/>
                <w:szCs w:val="22"/>
              </w:rPr>
              <w:t xml:space="preserve">You needn’t take that subject. It’s optional! You mustn’t cheat in exams. It’s illegal! I’ve had to study hard this month. We had to make the decision in a split second. We can’t both use the bike at once so we’ll have to take turns. I’m underage – I’m not allowed in pubs! It’s a rude question – you should apologise to the teacher! I don’t think you should drink that water! I wouldn’t swim here if I were you! My parents always remind me to throw the tissue in the bin after using it. The government/local authorities should/ought to take more care of the unemployed/homeless/poor/elderly / unemployed/ homeless/poor/elderly people. In my country the young/young people are not permitted to vote until the age of 18. The Louvre is a must for visitors to Paris. These are dos and don’ts of social etiquette. Модални глаголи и глаголски облици за изражавање дозволе, забране, упозорења, правила понашања и присуства/ одсуства обавезе: can/can’t, must/mustn’t, need/needn’t, should/shouldn’t, ought (not) to, have to/don’t/doesn’t have to, had to/didn’t have to, (not to) be allowed to Употреба и изостављање одређеног члана у изразима: the unemployed/homeless/poor/elderly/young... и unemployed/ homeless/poor/elderly/young... people </w:t>
            </w:r>
          </w:p>
          <w:p w:rsidR="00CF51B9" w:rsidRPr="00C90D92" w:rsidRDefault="00C90D92" w:rsidP="00350710">
            <w:pPr>
              <w:pStyle w:val="BodyText"/>
              <w:spacing w:before="38"/>
              <w:ind w:left="-18" w:firstLine="18"/>
              <w:jc w:val="both"/>
              <w:rPr>
                <w:color w:val="231F20"/>
                <w:sz w:val="22"/>
                <w:szCs w:val="22"/>
                <w:lang w:val="ru-RU"/>
              </w:rPr>
            </w:pPr>
            <w:r w:rsidRPr="00C90D92">
              <w:rPr>
                <w:b/>
                <w:sz w:val="22"/>
                <w:szCs w:val="22"/>
                <w:lang w:val="ru-RU"/>
              </w:rPr>
              <w:t>(Интер)културни садржаји:</w:t>
            </w:r>
            <w:r w:rsidRPr="00C90D92">
              <w:rPr>
                <w:sz w:val="22"/>
                <w:szCs w:val="22"/>
                <w:lang w:val="ru-RU"/>
              </w:rPr>
              <w:t xml:space="preserve"> понашање у кући, школи и на јавним местима; значење знакова и симбола.</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F51B9" w:rsidP="00350710">
            <w:pPr>
              <w:tabs>
                <w:tab w:val="left" w:pos="1230"/>
              </w:tabs>
              <w:jc w:val="center"/>
              <w:rPr>
                <w:rFonts w:ascii="Times New Roman" w:hAnsi="Times New Roman" w:cs="Times New Roman"/>
                <w:b/>
                <w:lang w:val="ru-RU"/>
              </w:rPr>
            </w:pPr>
          </w:p>
          <w:p w:rsidR="00CF51B9" w:rsidRPr="00C90D92" w:rsidRDefault="00C90D92" w:rsidP="00350710">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Изражавање припадања и поседовања</w:t>
            </w:r>
          </w:p>
        </w:tc>
        <w:tc>
          <w:tcPr>
            <w:tcW w:w="9013" w:type="dxa"/>
          </w:tcPr>
          <w:p w:rsidR="00C90D92" w:rsidRPr="00C90D92" w:rsidRDefault="00C90D92" w:rsidP="00350710">
            <w:pPr>
              <w:pStyle w:val="BodyText"/>
              <w:spacing w:before="38"/>
              <w:ind w:left="0" w:hanging="18"/>
              <w:jc w:val="both"/>
              <w:rPr>
                <w:sz w:val="22"/>
                <w:szCs w:val="22"/>
              </w:rPr>
            </w:pPr>
            <w:r w:rsidRPr="00C90D92">
              <w:rPr>
                <w:sz w:val="22"/>
                <w:szCs w:val="22"/>
              </w:rPr>
              <w:t xml:space="preserve">He’s a friend of mine. Is that a friend of your couisin’s? My father owns a book/food stall. Who’s the owner of that restaurant? This house has always belonged to my family. Who does that house belong to? Someday, I would like to possess a sailboat. How much money does he owe you? He ows me 100 dinars. Саксонски, нормански и дупли генитив Присвојне заменице mine, yours… Stative verbs (have, own, belong, possess, owe) </w:t>
            </w:r>
          </w:p>
          <w:p w:rsidR="00CF51B9" w:rsidRPr="00C90D92" w:rsidRDefault="00C90D92" w:rsidP="00350710">
            <w:pPr>
              <w:pStyle w:val="BodyText"/>
              <w:spacing w:before="38"/>
              <w:ind w:left="0" w:hanging="18"/>
              <w:jc w:val="both"/>
              <w:rPr>
                <w:color w:val="231F20"/>
                <w:sz w:val="22"/>
                <w:szCs w:val="22"/>
                <w:lang w:val="ru-RU"/>
              </w:rPr>
            </w:pPr>
            <w:r w:rsidRPr="00C90D92">
              <w:rPr>
                <w:b/>
                <w:sz w:val="22"/>
                <w:szCs w:val="22"/>
                <w:lang w:val="ru-RU"/>
              </w:rPr>
              <w:t>(Интер)културни садржаји</w:t>
            </w:r>
            <w:r w:rsidRPr="00C90D92">
              <w:rPr>
                <w:sz w:val="22"/>
                <w:szCs w:val="22"/>
                <w:lang w:val="ru-RU"/>
              </w:rPr>
              <w:t>: однос према имовини</w:t>
            </w:r>
          </w:p>
        </w:tc>
      </w:tr>
      <w:tr w:rsidR="00CF51B9" w:rsidRPr="00201C80"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90D92" w:rsidP="00C90D92">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Изражавање допадања и недопадања</w:t>
            </w:r>
          </w:p>
          <w:p w:rsidR="00CF51B9" w:rsidRPr="00C90D92" w:rsidRDefault="00CF51B9" w:rsidP="00350710">
            <w:pPr>
              <w:tabs>
                <w:tab w:val="left" w:pos="1230"/>
              </w:tabs>
              <w:rPr>
                <w:rFonts w:ascii="Times New Roman" w:hAnsi="Times New Roman" w:cs="Times New Roman"/>
                <w:b/>
                <w:lang w:val="ru-RU"/>
              </w:rPr>
            </w:pPr>
          </w:p>
        </w:tc>
        <w:tc>
          <w:tcPr>
            <w:tcW w:w="9013" w:type="dxa"/>
          </w:tcPr>
          <w:p w:rsidR="00C90D92" w:rsidRPr="00C90D92" w:rsidRDefault="00C90D92" w:rsidP="00350710">
            <w:pPr>
              <w:pStyle w:val="BodyText"/>
              <w:spacing w:before="38"/>
              <w:ind w:left="0" w:firstLine="72"/>
              <w:jc w:val="both"/>
              <w:rPr>
                <w:sz w:val="22"/>
                <w:szCs w:val="22"/>
              </w:rPr>
            </w:pPr>
            <w:r w:rsidRPr="00C90D92">
              <w:rPr>
                <w:sz w:val="22"/>
                <w:szCs w:val="22"/>
              </w:rPr>
              <w:t xml:space="preserve">How do you like this colour? I’d prefer a darker/lighter shade. My dog loves being cuddled/spending time with us. Would you fancy a drink? I didn’t fancy swimming in that water. We enjoyed ourselves at the party. Please don’t throw these photos away. They’re really close to my heart! I like doing jumping jacks. They are great for warming up before my gym exercise! Cycling/Rollerblading is my most liked/preferred leisure activity. What’s your family’s favourite pastime? I would say our favourite pastime has always been watching informational videos / exploring interesting places closer to home. Yoda from the Star Wars series has been one of my best-loved science fiction characters for as long as I can remember. Who’s your favourite film </w:t>
            </w:r>
            <w:r w:rsidRPr="00C90D92">
              <w:rPr>
                <w:sz w:val="22"/>
                <w:szCs w:val="22"/>
              </w:rPr>
              <w:lastRenderedPageBreak/>
              <w:t>character? One third of the class prefers fantasy books, they say they expand their imagination. Stative verbs (like/dislike/love/hate/fancy/prefer...) Gerund/Infinitive Питања са What, Who, Why, Which, How…</w:t>
            </w:r>
          </w:p>
          <w:p w:rsidR="00CF51B9" w:rsidRPr="00C90D92" w:rsidRDefault="00C90D92" w:rsidP="00350710">
            <w:pPr>
              <w:pStyle w:val="BodyText"/>
              <w:spacing w:before="38"/>
              <w:ind w:left="0" w:firstLine="72"/>
              <w:jc w:val="both"/>
              <w:rPr>
                <w:b/>
                <w:color w:val="231F20"/>
                <w:sz w:val="22"/>
                <w:szCs w:val="22"/>
                <w:lang w:val="ru-RU"/>
              </w:rPr>
            </w:pPr>
            <w:r w:rsidRPr="009C4DE9">
              <w:rPr>
                <w:sz w:val="22"/>
                <w:szCs w:val="22"/>
              </w:rPr>
              <w:t xml:space="preserve"> </w:t>
            </w:r>
            <w:r w:rsidRPr="00C90D92">
              <w:rPr>
                <w:b/>
                <w:sz w:val="22"/>
                <w:szCs w:val="22"/>
                <w:lang w:val="ru-RU"/>
              </w:rPr>
              <w:t>(Интер)културни садржаји:</w:t>
            </w:r>
            <w:r w:rsidRPr="00C90D92">
              <w:rPr>
                <w:sz w:val="22"/>
                <w:szCs w:val="22"/>
                <w:lang w:val="ru-RU"/>
              </w:rPr>
              <w:t xml:space="preserve"> уметност, књижевност за младе, стрип, музика, филм, спорт; метафоричка употреба језика/идиоми.</w:t>
            </w:r>
          </w:p>
        </w:tc>
      </w:tr>
      <w:tr w:rsidR="00CF51B9" w:rsidRPr="00C90D92" w:rsidTr="00C90D92">
        <w:trPr>
          <w:trHeight w:val="106"/>
        </w:trPr>
        <w:tc>
          <w:tcPr>
            <w:tcW w:w="3211" w:type="dxa"/>
            <w:vMerge/>
          </w:tcPr>
          <w:p w:rsidR="00CF51B9" w:rsidRPr="00C90D92" w:rsidRDefault="00CF51B9" w:rsidP="00350710">
            <w:pPr>
              <w:pStyle w:val="BodyText"/>
              <w:spacing w:before="38"/>
              <w:ind w:left="0"/>
              <w:rPr>
                <w:sz w:val="22"/>
                <w:szCs w:val="22"/>
                <w:lang w:val="ru-RU"/>
              </w:rPr>
            </w:pPr>
          </w:p>
        </w:tc>
        <w:tc>
          <w:tcPr>
            <w:tcW w:w="2392" w:type="dxa"/>
          </w:tcPr>
          <w:p w:rsidR="00CF51B9" w:rsidRPr="00C90D92" w:rsidRDefault="00C90D92" w:rsidP="00350710">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Изражавање мишљења</w:t>
            </w:r>
          </w:p>
        </w:tc>
        <w:tc>
          <w:tcPr>
            <w:tcW w:w="9013" w:type="dxa"/>
          </w:tcPr>
          <w:p w:rsidR="00C90D92" w:rsidRDefault="00C90D92" w:rsidP="00350710">
            <w:pPr>
              <w:pStyle w:val="BodyText"/>
              <w:spacing w:before="38"/>
              <w:ind w:left="72"/>
              <w:jc w:val="both"/>
              <w:rPr>
                <w:sz w:val="22"/>
                <w:szCs w:val="22"/>
              </w:rPr>
            </w:pPr>
            <w:r w:rsidRPr="00C90D92">
              <w:rPr>
                <w:sz w:val="22"/>
                <w:szCs w:val="22"/>
              </w:rPr>
              <w:t xml:space="preserve">I agree/disagree. So do I. / Well, I don’t. I don’t agree. Neither do I. / I don’t agree either. / Well, I do! I didn’t think of that - good idea! I guess/suppose we should never learn anything by heart. What exactly do you mean by ‘lousy singing’? It’s not a big deal/no biggie. That’s embarrassing/correct/ incorrect/possible/impossible/regular/irregular/convenient/inconvenient/honest/dishonest... How icredible/disappointing! Stative verbs (think, guess, suppose, agree, disagree, believe, mean, promise…) Питања са What, Why, How… So/Neither/Either за изражавање слагања и неслагања. Префикси un-, in-, im-, ir-, il-, dis-... </w:t>
            </w:r>
          </w:p>
          <w:p w:rsidR="00CF51B9" w:rsidRPr="009C4DE9" w:rsidRDefault="00C90D92" w:rsidP="00350710">
            <w:pPr>
              <w:pStyle w:val="BodyText"/>
              <w:spacing w:before="38"/>
              <w:ind w:left="72"/>
              <w:jc w:val="both"/>
              <w:rPr>
                <w:color w:val="231F20"/>
                <w:sz w:val="22"/>
                <w:szCs w:val="22"/>
              </w:rPr>
            </w:pPr>
            <w:r w:rsidRPr="009C4DE9">
              <w:rPr>
                <w:b/>
                <w:sz w:val="22"/>
                <w:szCs w:val="22"/>
              </w:rPr>
              <w:t>(</w:t>
            </w:r>
            <w:r w:rsidRPr="00C90D92">
              <w:rPr>
                <w:b/>
                <w:sz w:val="22"/>
                <w:szCs w:val="22"/>
                <w:lang w:val="ru-RU"/>
              </w:rPr>
              <w:t>Интер</w:t>
            </w:r>
            <w:r w:rsidRPr="009C4DE9">
              <w:rPr>
                <w:b/>
                <w:sz w:val="22"/>
                <w:szCs w:val="22"/>
              </w:rPr>
              <w:t>)</w:t>
            </w:r>
            <w:r w:rsidRPr="00C90D92">
              <w:rPr>
                <w:b/>
                <w:sz w:val="22"/>
                <w:szCs w:val="22"/>
                <w:lang w:val="ru-RU"/>
              </w:rPr>
              <w:t>културни</w:t>
            </w:r>
            <w:r w:rsidRPr="009C4DE9">
              <w:rPr>
                <w:b/>
                <w:sz w:val="22"/>
                <w:szCs w:val="22"/>
              </w:rPr>
              <w:t xml:space="preserve"> </w:t>
            </w:r>
            <w:r w:rsidRPr="00C90D92">
              <w:rPr>
                <w:b/>
                <w:sz w:val="22"/>
                <w:szCs w:val="22"/>
                <w:lang w:val="ru-RU"/>
              </w:rPr>
              <w:t>садржаји</w:t>
            </w:r>
            <w:r w:rsidRPr="009C4DE9">
              <w:rPr>
                <w:b/>
                <w:sz w:val="22"/>
                <w:szCs w:val="22"/>
              </w:rPr>
              <w:t>:</w:t>
            </w:r>
            <w:r w:rsidRPr="009C4DE9">
              <w:rPr>
                <w:sz w:val="22"/>
                <w:szCs w:val="22"/>
              </w:rPr>
              <w:t xml:space="preserve"> </w:t>
            </w:r>
            <w:r w:rsidRPr="00C90D92">
              <w:rPr>
                <w:sz w:val="22"/>
                <w:szCs w:val="22"/>
                <w:lang w:val="ru-RU"/>
              </w:rPr>
              <w:t>поштовање</w:t>
            </w:r>
            <w:r w:rsidRPr="009C4DE9">
              <w:rPr>
                <w:sz w:val="22"/>
                <w:szCs w:val="22"/>
              </w:rPr>
              <w:t xml:space="preserve"> </w:t>
            </w:r>
            <w:r w:rsidRPr="00C90D92">
              <w:rPr>
                <w:sz w:val="22"/>
                <w:szCs w:val="22"/>
                <w:lang w:val="ru-RU"/>
              </w:rPr>
              <w:t>основних</w:t>
            </w:r>
            <w:r w:rsidRPr="009C4DE9">
              <w:rPr>
                <w:sz w:val="22"/>
                <w:szCs w:val="22"/>
              </w:rPr>
              <w:t xml:space="preserve"> </w:t>
            </w:r>
            <w:r w:rsidRPr="00C90D92">
              <w:rPr>
                <w:sz w:val="22"/>
                <w:szCs w:val="22"/>
                <w:lang w:val="ru-RU"/>
              </w:rPr>
              <w:t>норми</w:t>
            </w:r>
            <w:r w:rsidRPr="009C4DE9">
              <w:rPr>
                <w:sz w:val="22"/>
                <w:szCs w:val="22"/>
              </w:rPr>
              <w:t xml:space="preserve"> </w:t>
            </w:r>
            <w:r w:rsidRPr="00C90D92">
              <w:rPr>
                <w:sz w:val="22"/>
                <w:szCs w:val="22"/>
                <w:lang w:val="ru-RU"/>
              </w:rPr>
              <w:t>учтивости</w:t>
            </w:r>
            <w:r w:rsidRPr="009C4DE9">
              <w:rPr>
                <w:sz w:val="22"/>
                <w:szCs w:val="22"/>
              </w:rPr>
              <w:t xml:space="preserve"> </w:t>
            </w:r>
            <w:r w:rsidRPr="00C90D92">
              <w:rPr>
                <w:sz w:val="22"/>
                <w:szCs w:val="22"/>
                <w:lang w:val="ru-RU"/>
              </w:rPr>
              <w:t>у</w:t>
            </w:r>
            <w:r w:rsidRPr="009C4DE9">
              <w:rPr>
                <w:sz w:val="22"/>
                <w:szCs w:val="22"/>
              </w:rPr>
              <w:t xml:space="preserve"> </w:t>
            </w:r>
            <w:r w:rsidRPr="00C90D92">
              <w:rPr>
                <w:sz w:val="22"/>
                <w:szCs w:val="22"/>
                <w:lang w:val="ru-RU"/>
              </w:rPr>
              <w:t>комуникацији</w:t>
            </w:r>
            <w:r w:rsidRPr="009C4DE9">
              <w:rPr>
                <w:sz w:val="22"/>
                <w:szCs w:val="22"/>
              </w:rPr>
              <w:t xml:space="preserve"> </w:t>
            </w:r>
            <w:r w:rsidRPr="00C90D92">
              <w:rPr>
                <w:sz w:val="22"/>
                <w:szCs w:val="22"/>
                <w:lang w:val="ru-RU"/>
              </w:rPr>
              <w:t>са</w:t>
            </w:r>
            <w:r w:rsidRPr="009C4DE9">
              <w:rPr>
                <w:sz w:val="22"/>
                <w:szCs w:val="22"/>
              </w:rPr>
              <w:t xml:space="preserve"> </w:t>
            </w:r>
            <w:r w:rsidRPr="00C90D92">
              <w:rPr>
                <w:sz w:val="22"/>
                <w:szCs w:val="22"/>
                <w:lang w:val="ru-RU"/>
              </w:rPr>
              <w:t>вршњацима</w:t>
            </w:r>
            <w:r w:rsidRPr="009C4DE9">
              <w:rPr>
                <w:sz w:val="22"/>
                <w:szCs w:val="22"/>
              </w:rPr>
              <w:t xml:space="preserve"> </w:t>
            </w:r>
            <w:r w:rsidRPr="00C90D92">
              <w:rPr>
                <w:sz w:val="22"/>
                <w:szCs w:val="22"/>
                <w:lang w:val="ru-RU"/>
              </w:rPr>
              <w:t>и</w:t>
            </w:r>
            <w:r w:rsidRPr="009C4DE9">
              <w:rPr>
                <w:sz w:val="22"/>
                <w:szCs w:val="22"/>
              </w:rPr>
              <w:t xml:space="preserve"> </w:t>
            </w:r>
            <w:r w:rsidRPr="00C90D92">
              <w:rPr>
                <w:sz w:val="22"/>
                <w:szCs w:val="22"/>
                <w:lang w:val="ru-RU"/>
              </w:rPr>
              <w:t>одраслима</w:t>
            </w:r>
            <w:r w:rsidRPr="009C4DE9">
              <w:rPr>
                <w:sz w:val="22"/>
                <w:szCs w:val="22"/>
              </w:rPr>
              <w:t xml:space="preserve">; </w:t>
            </w:r>
            <w:r w:rsidRPr="00C90D92">
              <w:rPr>
                <w:sz w:val="22"/>
                <w:szCs w:val="22"/>
                <w:lang w:val="ru-RU"/>
              </w:rPr>
              <w:t>метафоричка</w:t>
            </w:r>
            <w:r w:rsidRPr="009C4DE9">
              <w:rPr>
                <w:sz w:val="22"/>
                <w:szCs w:val="22"/>
              </w:rPr>
              <w:t xml:space="preserve"> </w:t>
            </w:r>
            <w:r w:rsidRPr="00C90D92">
              <w:rPr>
                <w:sz w:val="22"/>
                <w:szCs w:val="22"/>
                <w:lang w:val="ru-RU"/>
              </w:rPr>
              <w:t>употреба</w:t>
            </w:r>
            <w:r w:rsidRPr="009C4DE9">
              <w:rPr>
                <w:sz w:val="22"/>
                <w:szCs w:val="22"/>
              </w:rPr>
              <w:t xml:space="preserve"> </w:t>
            </w:r>
            <w:r w:rsidRPr="00C90D92">
              <w:rPr>
                <w:sz w:val="22"/>
                <w:szCs w:val="22"/>
                <w:lang w:val="ru-RU"/>
              </w:rPr>
              <w:t>језика</w:t>
            </w:r>
            <w:r w:rsidRPr="009C4DE9">
              <w:rPr>
                <w:sz w:val="22"/>
                <w:szCs w:val="22"/>
              </w:rPr>
              <w:t>/</w:t>
            </w:r>
            <w:r w:rsidRPr="00C90D92">
              <w:rPr>
                <w:sz w:val="22"/>
                <w:szCs w:val="22"/>
                <w:lang w:val="ru-RU"/>
              </w:rPr>
              <w:t>идиоми</w:t>
            </w:r>
            <w:r w:rsidRPr="009C4DE9">
              <w:rPr>
                <w:sz w:val="22"/>
                <w:szCs w:val="22"/>
              </w:rPr>
              <w:t>.</w:t>
            </w:r>
          </w:p>
        </w:tc>
      </w:tr>
      <w:tr w:rsidR="00CF51B9" w:rsidRPr="00201C80" w:rsidTr="00C90D92">
        <w:trPr>
          <w:trHeight w:val="106"/>
        </w:trPr>
        <w:tc>
          <w:tcPr>
            <w:tcW w:w="3211" w:type="dxa"/>
            <w:vMerge/>
          </w:tcPr>
          <w:p w:rsidR="00CF51B9" w:rsidRPr="009C4DE9" w:rsidRDefault="00CF51B9" w:rsidP="00CF51B9">
            <w:pPr>
              <w:pStyle w:val="BodyText"/>
              <w:spacing w:before="38"/>
              <w:ind w:left="0"/>
              <w:rPr>
                <w:sz w:val="22"/>
                <w:szCs w:val="22"/>
              </w:rPr>
            </w:pPr>
          </w:p>
        </w:tc>
        <w:tc>
          <w:tcPr>
            <w:tcW w:w="2392" w:type="dxa"/>
          </w:tcPr>
          <w:p w:rsidR="00CF51B9" w:rsidRPr="00C90D92" w:rsidRDefault="00CF51B9" w:rsidP="00C90D92">
            <w:pPr>
              <w:tabs>
                <w:tab w:val="left" w:pos="1230"/>
              </w:tabs>
              <w:jc w:val="center"/>
              <w:rPr>
                <w:rFonts w:ascii="Times New Roman" w:hAnsi="Times New Roman" w:cs="Times New Roman"/>
                <w:b/>
                <w:lang w:val="ru-RU"/>
              </w:rPr>
            </w:pPr>
            <w:r w:rsidRPr="00C90D92">
              <w:rPr>
                <w:rFonts w:ascii="Times New Roman" w:hAnsi="Times New Roman" w:cs="Times New Roman"/>
                <w:b/>
                <w:lang w:val="ru-RU"/>
              </w:rPr>
              <w:t xml:space="preserve">Изражавање количине, </w:t>
            </w:r>
            <w:r w:rsidR="00C90D92" w:rsidRPr="00C90D92">
              <w:rPr>
                <w:rFonts w:ascii="Times New Roman" w:hAnsi="Times New Roman" w:cs="Times New Roman"/>
                <w:b/>
                <w:lang w:val="ru-RU"/>
              </w:rPr>
              <w:t xml:space="preserve">димензије </w:t>
            </w:r>
            <w:r w:rsidRPr="00C90D92">
              <w:rPr>
                <w:rFonts w:ascii="Times New Roman" w:hAnsi="Times New Roman" w:cs="Times New Roman"/>
                <w:b/>
                <w:lang w:val="ru-RU"/>
              </w:rPr>
              <w:t>и цена</w:t>
            </w:r>
          </w:p>
        </w:tc>
        <w:tc>
          <w:tcPr>
            <w:tcW w:w="9013" w:type="dxa"/>
          </w:tcPr>
          <w:p w:rsidR="00C90D92" w:rsidRPr="00C90D92" w:rsidRDefault="00C90D92" w:rsidP="00350710">
            <w:pPr>
              <w:pStyle w:val="BodyText"/>
              <w:spacing w:before="38"/>
              <w:ind w:left="-18" w:firstLine="18"/>
              <w:rPr>
                <w:sz w:val="22"/>
                <w:szCs w:val="22"/>
              </w:rPr>
            </w:pPr>
            <w:r w:rsidRPr="00C90D92">
              <w:rPr>
                <w:sz w:val="22"/>
                <w:szCs w:val="22"/>
              </w:rPr>
              <w:t xml:space="preserve">It’s only half-an-hour’s drive / a couple of minutes’ walk. He gave me a few tips/a piece of/some advice. They told us an interesting piece/a bit of information. She bought a bunch of grapes/flowers / a bar of chocolate/soap / a jar of honey/jam. The man was so weak that he could only take a sip of water. How much sugar do you take in your tea? Half a teaspoon, please. I don’t have as many DVDs as you! My sister doesn’t eat as much chocolate as I do. There is ten times as much traffic in my town as in yours. The deep end of the pool is 2 metres deep. The shallow end is only half as deep. This jacket is twice as expensive as that one. How much is the return/one-way fare from London to Brighton? What’s the bus fare in London? A single bus fare costs £1.50. How much did the roasted chestnuts cost? They cost 90 pence/cents a/per cone. How much did they weigh? They weighed 100 g. None of my classmates won the prize. Neither of my parents speaks/speak a foreign language. Саксонски генитив са временским периодима: half-an-hour’s, couple of minutes’... Партитиви: a piece/bit/bunch/bar/jar/sip of... Twice/three times.../half as (adjective) as None/Neither </w:t>
            </w:r>
          </w:p>
          <w:p w:rsidR="00CF51B9" w:rsidRPr="00C90D92" w:rsidRDefault="00C90D92" w:rsidP="00350710">
            <w:pPr>
              <w:pStyle w:val="BodyText"/>
              <w:spacing w:before="38"/>
              <w:ind w:left="-18" w:firstLine="18"/>
              <w:rPr>
                <w:color w:val="231F20"/>
                <w:sz w:val="22"/>
                <w:szCs w:val="22"/>
                <w:lang w:val="ru-RU"/>
              </w:rPr>
            </w:pPr>
            <w:r w:rsidRPr="00C90D92">
              <w:rPr>
                <w:sz w:val="22"/>
                <w:szCs w:val="22"/>
                <w:lang w:val="ru-RU"/>
              </w:rPr>
              <w:t>(</w:t>
            </w:r>
            <w:r w:rsidRPr="00C90D92">
              <w:rPr>
                <w:b/>
                <w:sz w:val="22"/>
                <w:szCs w:val="22"/>
                <w:lang w:val="ru-RU"/>
              </w:rPr>
              <w:t>Интер)културни садржаји</w:t>
            </w:r>
            <w:r w:rsidRPr="00C90D92">
              <w:rPr>
                <w:sz w:val="22"/>
                <w:szCs w:val="22"/>
                <w:lang w:val="ru-RU"/>
              </w:rPr>
              <w:t>: друштвено окружење; валут</w:t>
            </w:r>
            <w:r w:rsidRPr="00C90D92">
              <w:rPr>
                <w:sz w:val="22"/>
                <w:szCs w:val="22"/>
              </w:rPr>
              <w:t>e</w:t>
            </w:r>
            <w:r w:rsidRPr="00C90D92">
              <w:rPr>
                <w:sz w:val="22"/>
                <w:szCs w:val="22"/>
                <w:lang w:val="ru-RU"/>
              </w:rPr>
              <w:t xml:space="preserve"> циљних култура.</w:t>
            </w:r>
          </w:p>
        </w:tc>
      </w:tr>
    </w:tbl>
    <w:p w:rsidR="00C8698F" w:rsidRDefault="00C8698F" w:rsidP="00B343C2">
      <w:pPr>
        <w:spacing w:after="0" w:line="240" w:lineRule="auto"/>
        <w:jc w:val="both"/>
        <w:rPr>
          <w:rFonts w:ascii="Times New Roman" w:hAnsi="Times New Roman" w:cs="Times New Roman"/>
          <w:b/>
          <w:sz w:val="24"/>
          <w:lang w:val="ru-RU"/>
        </w:rPr>
      </w:pPr>
    </w:p>
    <w:p w:rsidR="00C90D92" w:rsidRDefault="00C90D92" w:rsidP="00C90D92">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C90D92" w:rsidRDefault="00C90D92" w:rsidP="00C90D92">
      <w:pPr>
        <w:spacing w:after="0" w:line="240" w:lineRule="auto"/>
        <w:rPr>
          <w:rFonts w:ascii="Times New Roman" w:hAnsi="Times New Roman" w:cs="Times New Roman"/>
          <w:b/>
          <w:sz w:val="24"/>
          <w:lang w:val="ru-RU"/>
        </w:rPr>
      </w:pPr>
    </w:p>
    <w:p w:rsidR="00C90D92"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ПЛАНИРАЊЕ НАСТАВЕ И УЧЕЊА </w:t>
      </w:r>
    </w:p>
    <w:p w:rsidR="00C90D92" w:rsidRPr="00155BC9" w:rsidRDefault="00C90D92" w:rsidP="00B343C2">
      <w:pPr>
        <w:spacing w:after="0" w:line="240" w:lineRule="auto"/>
        <w:jc w:val="both"/>
        <w:rPr>
          <w:rFonts w:ascii="Times New Roman" w:hAnsi="Times New Roman" w:cs="Times New Roman"/>
          <w:lang w:val="ru-RU"/>
        </w:rPr>
      </w:pPr>
    </w:p>
    <w:p w:rsidR="00C90D92"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w:t>
      </w:r>
      <w:r w:rsidR="00155BC9">
        <w:rPr>
          <w:rFonts w:ascii="Times New Roman" w:hAnsi="Times New Roman" w:cs="Times New Roman"/>
          <w:lang w:val="ru-RU"/>
        </w:rPr>
        <w:t>виду састав одељења и карактери</w:t>
      </w:r>
      <w:r w:rsidRPr="00155BC9">
        <w:rPr>
          <w:rFonts w:ascii="Times New Roman" w:hAnsi="Times New Roman" w:cs="Times New Roman"/>
          <w:lang w:val="ru-RU"/>
        </w:rPr>
        <w:t>стике ученика, техничке услове, наставна средства и медије којима школа располаже, уџбенике и друг</w:t>
      </w:r>
      <w:r w:rsidR="00155BC9">
        <w:rPr>
          <w:rFonts w:ascii="Times New Roman" w:hAnsi="Times New Roman" w:cs="Times New Roman"/>
          <w:lang w:val="ru-RU"/>
        </w:rPr>
        <w:t>е наставне материјале, као и ре</w:t>
      </w:r>
      <w:r w:rsidRPr="00155BC9">
        <w:rPr>
          <w:rFonts w:ascii="Times New Roman" w:hAnsi="Times New Roman" w:cs="Times New Roman"/>
          <w:lang w:val="ru-RU"/>
        </w:rPr>
        <w:t>сурсе и могућности локалне сред</w:t>
      </w:r>
      <w:r w:rsidR="00155BC9">
        <w:rPr>
          <w:rFonts w:ascii="Times New Roman" w:hAnsi="Times New Roman" w:cs="Times New Roman"/>
          <w:lang w:val="ru-RU"/>
        </w:rPr>
        <w:t>ине у којој се школа налази. По</w:t>
      </w:r>
      <w:r w:rsidRPr="00155BC9">
        <w:rPr>
          <w:rFonts w:ascii="Times New Roman" w:hAnsi="Times New Roman" w:cs="Times New Roman"/>
          <w:lang w:val="ru-RU"/>
        </w:rPr>
        <w:t>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w:t>
      </w:r>
      <w:r w:rsidR="00155BC9">
        <w:rPr>
          <w:rFonts w:ascii="Times New Roman" w:hAnsi="Times New Roman" w:cs="Times New Roman"/>
          <w:lang w:val="ru-RU"/>
        </w:rPr>
        <w:t>нућа ученика. Исходи се разлику</w:t>
      </w:r>
      <w:r w:rsidRPr="00155BC9">
        <w:rPr>
          <w:rFonts w:ascii="Times New Roman" w:hAnsi="Times New Roman" w:cs="Times New Roman"/>
          <w:lang w:val="ru-RU"/>
        </w:rPr>
        <w:t xml:space="preserve">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w:t>
      </w:r>
      <w:r w:rsidRPr="00155BC9">
        <w:rPr>
          <w:rFonts w:ascii="Times New Roman" w:hAnsi="Times New Roman" w:cs="Times New Roman"/>
          <w:lang w:val="ru-RU"/>
        </w:rPr>
        <w:lastRenderedPageBreak/>
        <w:t xml:space="preserve">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 </w:t>
      </w:r>
    </w:p>
    <w:p w:rsidR="00C90D92" w:rsidRDefault="00C90D92" w:rsidP="00B343C2">
      <w:pPr>
        <w:spacing w:after="0" w:line="240" w:lineRule="auto"/>
        <w:jc w:val="both"/>
        <w:rPr>
          <w:lang w:val="ru-RU"/>
        </w:rPr>
      </w:pPr>
    </w:p>
    <w:p w:rsidR="00155BC9" w:rsidRPr="00155BC9" w:rsidRDefault="00C90D92" w:rsidP="00B343C2">
      <w:pPr>
        <w:spacing w:after="0" w:line="240" w:lineRule="auto"/>
        <w:jc w:val="both"/>
        <w:rPr>
          <w:rFonts w:ascii="Times New Roman" w:hAnsi="Times New Roman" w:cs="Times New Roman"/>
          <w:lang w:val="ru-RU"/>
        </w:rPr>
      </w:pPr>
      <w:r w:rsidRPr="00C90D92">
        <w:rPr>
          <w:lang w:val="ru-RU"/>
        </w:rPr>
        <w:t xml:space="preserve"> </w:t>
      </w:r>
      <w:r w:rsidRPr="00155BC9">
        <w:rPr>
          <w:rFonts w:ascii="Times New Roman" w:hAnsi="Times New Roman" w:cs="Times New Roman"/>
          <w:lang w:val="ru-RU"/>
        </w:rPr>
        <w:t xml:space="preserve">ОСТВАРИВАЊЕ НАСТАВЕ И УЧЕЊА </w:t>
      </w:r>
    </w:p>
    <w:p w:rsidR="00155BC9" w:rsidRPr="00155BC9" w:rsidRDefault="00155BC9" w:rsidP="00B343C2">
      <w:pPr>
        <w:spacing w:after="0" w:line="240" w:lineRule="auto"/>
        <w:jc w:val="both"/>
        <w:rPr>
          <w:rFonts w:ascii="Times New Roman" w:hAnsi="Times New Roman" w:cs="Times New Roman"/>
          <w:lang w:val="ru-RU"/>
        </w:rPr>
      </w:pP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Комуникативна настава је</w:t>
      </w:r>
      <w:r w:rsidR="00155BC9">
        <w:rPr>
          <w:rFonts w:ascii="Times New Roman" w:hAnsi="Times New Roman" w:cs="Times New Roman"/>
          <w:lang w:val="ru-RU"/>
        </w:rPr>
        <w:t>зик сматра средством комуникаци</w:t>
      </w:r>
      <w:r w:rsidRPr="00155BC9">
        <w:rPr>
          <w:rFonts w:ascii="Times New Roman" w:hAnsi="Times New Roman" w:cs="Times New Roman"/>
          <w:lang w:val="ru-RU"/>
        </w:rPr>
        <w:t>је. Стога је и програм усмерен ка исходима који указују на то шта је ученик у комуникацији у стању</w:t>
      </w:r>
      <w:r w:rsidR="00155BC9">
        <w:rPr>
          <w:rFonts w:ascii="Times New Roman" w:hAnsi="Times New Roman" w:cs="Times New Roman"/>
          <w:lang w:val="ru-RU"/>
        </w:rPr>
        <w:t xml:space="preserve"> да разуме и продукује. Табелар</w:t>
      </w:r>
      <w:r w:rsidRPr="00155BC9">
        <w:rPr>
          <w:rFonts w:ascii="Times New Roman" w:hAnsi="Times New Roman" w:cs="Times New Roman"/>
          <w:lang w:val="ru-RU"/>
        </w:rPr>
        <w:t>ни приказ наставника постепен</w:t>
      </w:r>
      <w:r w:rsidR="00155BC9" w:rsidRPr="00155BC9">
        <w:rPr>
          <w:rFonts w:ascii="Times New Roman" w:hAnsi="Times New Roman" w:cs="Times New Roman"/>
          <w:lang w:val="ru-RU"/>
        </w:rPr>
        <w:t>о води од исхода преко комуника</w:t>
      </w:r>
      <w:r w:rsidRPr="00155BC9">
        <w:rPr>
          <w:rFonts w:ascii="Times New Roman" w:hAnsi="Times New Roman" w:cs="Times New Roman"/>
          <w:lang w:val="ru-RU"/>
        </w:rPr>
        <w:t>тивне функције као области</w:t>
      </w:r>
      <w:r w:rsidR="00155BC9">
        <w:rPr>
          <w:rFonts w:ascii="Times New Roman" w:hAnsi="Times New Roman" w:cs="Times New Roman"/>
          <w:lang w:val="ru-RU"/>
        </w:rPr>
        <w:t xml:space="preserve"> до препоручених језичких актив</w:t>
      </w:r>
      <w:r w:rsidRPr="00155BC9">
        <w:rPr>
          <w:rFonts w:ascii="Times New Roman" w:hAnsi="Times New Roman" w:cs="Times New Roman"/>
          <w:lang w:val="ru-RU"/>
        </w:rPr>
        <w:t>ности и садржаја у комуникативним функцијама које у настави оспособљавају ученика да кому</w:t>
      </w:r>
      <w:r w:rsidR="00155BC9">
        <w:rPr>
          <w:rFonts w:ascii="Times New Roman" w:hAnsi="Times New Roman" w:cs="Times New Roman"/>
          <w:lang w:val="ru-RU"/>
        </w:rPr>
        <w:t>ницира и користи језик у свакод</w:t>
      </w:r>
      <w:r w:rsidRPr="00155BC9">
        <w:rPr>
          <w:rFonts w:ascii="Times New Roman" w:hAnsi="Times New Roman" w:cs="Times New Roman"/>
          <w:lang w:val="ru-RU"/>
        </w:rPr>
        <w:t>невном животу, у приватном, ја</w:t>
      </w:r>
      <w:r w:rsidR="00155BC9" w:rsidRPr="00155BC9">
        <w:rPr>
          <w:rFonts w:ascii="Times New Roman" w:hAnsi="Times New Roman" w:cs="Times New Roman"/>
          <w:lang w:val="ru-RU"/>
        </w:rPr>
        <w:t>вном или образовном домену. При</w:t>
      </w:r>
      <w:r w:rsidRPr="00155BC9">
        <w:rPr>
          <w:rFonts w:ascii="Times New Roman" w:hAnsi="Times New Roman" w:cs="Times New Roman"/>
          <w:lang w:val="ru-RU"/>
        </w:rPr>
        <w:t>мена овог приступа у настави стран</w:t>
      </w:r>
      <w:r w:rsidR="00155BC9">
        <w:rPr>
          <w:rFonts w:ascii="Times New Roman" w:hAnsi="Times New Roman" w:cs="Times New Roman"/>
          <w:lang w:val="ru-RU"/>
        </w:rPr>
        <w:t>их језика заснива се на насто</w:t>
      </w:r>
      <w:r w:rsidRPr="00155BC9">
        <w:rPr>
          <w:rFonts w:ascii="Times New Roman" w:hAnsi="Times New Roman" w:cs="Times New Roman"/>
          <w:lang w:val="ru-RU"/>
        </w:rPr>
        <w:t xml:space="preserve">јањима да се доследно спроводе и примењују следећи ставови: </w:t>
      </w: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циљни језик употребљав</w:t>
      </w:r>
      <w:r w:rsidR="00155BC9" w:rsidRPr="00155BC9">
        <w:rPr>
          <w:rFonts w:ascii="Times New Roman" w:hAnsi="Times New Roman" w:cs="Times New Roman"/>
          <w:lang w:val="ru-RU"/>
        </w:rPr>
        <w:t>а се у учионици у добро осмишље</w:t>
      </w:r>
      <w:r w:rsidRPr="00155BC9">
        <w:rPr>
          <w:rFonts w:ascii="Times New Roman" w:hAnsi="Times New Roman" w:cs="Times New Roman"/>
          <w:lang w:val="ru-RU"/>
        </w:rPr>
        <w:t xml:space="preserve">ним контекстима од интереса за ученике, у пријатној и опуштеној атмосфери; </w:t>
      </w: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говор наставника прилагођен је узрасту и знањима ученика;</w:t>
      </w: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наставник треба да буде си</w:t>
      </w:r>
      <w:r w:rsidR="00155BC9" w:rsidRPr="00155BC9">
        <w:rPr>
          <w:rFonts w:ascii="Times New Roman" w:hAnsi="Times New Roman" w:cs="Times New Roman"/>
          <w:lang w:val="ru-RU"/>
        </w:rPr>
        <w:t>гуран да је схваћено значење по</w:t>
      </w:r>
      <w:r w:rsidRPr="00155BC9">
        <w:rPr>
          <w:rFonts w:ascii="Times New Roman" w:hAnsi="Times New Roman" w:cs="Times New Roman"/>
          <w:lang w:val="ru-RU"/>
        </w:rPr>
        <w:t>руке укључујући њене културолошке, васпитне и социјализирајуће елементе;</w:t>
      </w: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битно је значење језичке поруке;</w:t>
      </w:r>
    </w:p>
    <w:p w:rsidR="00155BC9"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знања ученика мере се ј</w:t>
      </w:r>
      <w:r w:rsidR="00155BC9" w:rsidRPr="00155BC9">
        <w:rPr>
          <w:rFonts w:ascii="Times New Roman" w:hAnsi="Times New Roman" w:cs="Times New Roman"/>
          <w:lang w:val="ru-RU"/>
        </w:rPr>
        <w:t>асно одређеним релативним крите</w:t>
      </w:r>
      <w:r w:rsidRPr="00155BC9">
        <w:rPr>
          <w:rFonts w:ascii="Times New Roman" w:hAnsi="Times New Roman" w:cs="Times New Roman"/>
          <w:lang w:val="ru-RU"/>
        </w:rPr>
        <w:t xml:space="preserve">ријумима тачности и зато узор није изворни говорник; </w:t>
      </w:r>
    </w:p>
    <w:p w:rsidR="00C8698F" w:rsidRPr="00155BC9" w:rsidRDefault="00C90D92"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w:t>
      </w:r>
      <w:r w:rsidR="00155BC9" w:rsidRPr="00155BC9">
        <w:rPr>
          <w:rFonts w:ascii="Times New Roman" w:hAnsi="Times New Roman" w:cs="Times New Roman"/>
          <w:lang w:val="ru-RU"/>
        </w:rPr>
        <w:t>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наставник упућује ученике у законитости усменог и писаног кода и њиховог међусобног односа;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w:t>
      </w:r>
      <w:r>
        <w:rPr>
          <w:rFonts w:ascii="Times New Roman" w:hAnsi="Times New Roman" w:cs="Times New Roman"/>
          <w:lang w:val="ru-RU"/>
        </w:rPr>
        <w:t>о познавање се вреднује и оцењу</w:t>
      </w:r>
      <w:r w:rsidRPr="00155BC9">
        <w:rPr>
          <w:rFonts w:ascii="Times New Roman" w:hAnsi="Times New Roman" w:cs="Times New Roman"/>
          <w:lang w:val="ru-RU"/>
        </w:rPr>
        <w:t xml:space="preserve">је на оснву употребе у одговарајућем комуникативном контексту.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Комуникативно-интерактив</w:t>
      </w:r>
      <w:r>
        <w:rPr>
          <w:rFonts w:ascii="Times New Roman" w:hAnsi="Times New Roman" w:cs="Times New Roman"/>
          <w:lang w:val="ru-RU"/>
        </w:rPr>
        <w:t>ни приступ у настави страних је</w:t>
      </w:r>
      <w:r w:rsidRPr="00155BC9">
        <w:rPr>
          <w:rFonts w:ascii="Times New Roman" w:hAnsi="Times New Roman" w:cs="Times New Roman"/>
          <w:lang w:val="ru-RU"/>
        </w:rPr>
        <w:t>зика укључује и следеће категорије:</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усвајање језичког садржаја кроз циљано и осмишљено учествовање у друштвеном чину;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поимање наставног програма као динамичне, заједнички припремљене и прилагођене листе задатака и активности;</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наставник треба да омогући приступ и прихватање нових идеја;</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ученици се посматрају као одговорни, креативни, активни учесници у друштвеном чину;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уџбеници представљају извор активности и морају бити праћени употребом додатних аутентичних материјала;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учионица је простор који је могуће прилагођавати потребама наставе из дана у дан;</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рад на пројекту као задатку који остварује корелацију са другим предметима и подстиче ученике на студиозни и истраживачки рад; </w:t>
      </w:r>
    </w:p>
    <w:p w:rsidR="00155BC9" w:rsidRPr="00155BC9" w:rsidRDefault="00155BC9" w:rsidP="00B343C2">
      <w:pPr>
        <w:spacing w:after="0" w:line="240" w:lineRule="auto"/>
        <w:jc w:val="both"/>
        <w:rPr>
          <w:rFonts w:ascii="Times New Roman" w:hAnsi="Times New Roman" w:cs="Times New Roman"/>
          <w:b/>
          <w:lang w:val="ru-RU"/>
        </w:rPr>
      </w:pPr>
      <w:r w:rsidRPr="00155BC9">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C8698F" w:rsidRDefault="00C8698F" w:rsidP="00B343C2">
      <w:pPr>
        <w:spacing w:after="0" w:line="240" w:lineRule="auto"/>
        <w:jc w:val="both"/>
        <w:rPr>
          <w:rFonts w:ascii="Times New Roman" w:hAnsi="Times New Roman" w:cs="Times New Roman"/>
          <w:b/>
          <w:lang w:val="ru-RU"/>
        </w:rPr>
      </w:pPr>
    </w:p>
    <w:p w:rsidR="00155BC9" w:rsidRPr="00155BC9" w:rsidRDefault="00155BC9" w:rsidP="00B343C2">
      <w:pPr>
        <w:spacing w:after="0" w:line="240" w:lineRule="auto"/>
        <w:jc w:val="both"/>
        <w:rPr>
          <w:rFonts w:ascii="Times New Roman" w:hAnsi="Times New Roman" w:cs="Times New Roman"/>
          <w:b/>
          <w:lang w:val="ru-RU"/>
        </w:rPr>
      </w:pPr>
      <w:r w:rsidRPr="00155BC9">
        <w:rPr>
          <w:rFonts w:ascii="Times New Roman" w:hAnsi="Times New Roman" w:cs="Times New Roman"/>
          <w:b/>
          <w:lang w:val="ru-RU"/>
        </w:rPr>
        <w:t>Технике/активности</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Током часа се препоручује динамично смењивање техника/ активности које не би требало да трају дуже од 15 минута.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Слушање и реаговање на налоге наставника на страном језику или са аудио записа (слушај, пиши, повежи, одреди али и активности у вези са радом у учионици: цртај, сеци, боји, отвори/ затвори свеску, итд.).</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Рад у паровима, малим и великим групама (мини-дијалози, игра по улогама, симулације итд).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Мануелне активности (израда паноа, презентација, зидних новина, постера и сл). Вежбе слушања (према упутствима наставника или са аудио -записа повезати појмове, додати делове слике, допунити информације, селектовати тачне и нетачне исказе, утврдити хронологију и сл). Игре примерене узрасту. Класирање и упоређивање (по количини, облику, боји, годишњим добима, волим/не волим, компарације...)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lastRenderedPageBreak/>
        <w:t>Решавање „проблем-ситуациј</w:t>
      </w:r>
      <w:r>
        <w:rPr>
          <w:rFonts w:ascii="Times New Roman" w:hAnsi="Times New Roman" w:cs="Times New Roman"/>
          <w:lang w:val="ru-RU"/>
        </w:rPr>
        <w:t>а“ у разреду, тј. договори и ми</w:t>
      </w:r>
      <w:r w:rsidRPr="00155BC9">
        <w:rPr>
          <w:rFonts w:ascii="Times New Roman" w:hAnsi="Times New Roman" w:cs="Times New Roman"/>
          <w:lang w:val="ru-RU"/>
        </w:rPr>
        <w:t>ни-пројекти.</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„Превођење“ исказа у гест и геста у исказ.</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Повезивање звучног материјала са илустрацијом и текстом, повезивање наслова са текстом или пак именовање наслова.</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Разумевање писаног језика: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уочавање дистинктивних обележја која указују на граматичке специфичности (род, број, глаголско време, лице...);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одговарање на једноставнија питања у вези са текстом, тачно/нетачно, вишеструки избор;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извршавање прочитаних упутстава и наредби;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ређање чињеница логичким или хронолошким редоследом.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Писмено изражавање: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проналажење недостајуће речи (употпуњавање низа, проналажење „уљеза”, осмосмерке, укрштене речи и слично);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повезивање краћег текста и реченица са сликама/илустрацијама;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попуњавање формулара (пријава за курс, налепнице нпр. за пртљаг);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писање честитки и разгледница;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писање краћих текстова.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Увођење дечије књижевности </w:t>
      </w:r>
      <w:r>
        <w:rPr>
          <w:rFonts w:ascii="Times New Roman" w:hAnsi="Times New Roman" w:cs="Times New Roman"/>
          <w:lang w:val="ru-RU"/>
        </w:rPr>
        <w:t>и транспоновање у друге меди</w:t>
      </w:r>
      <w:r w:rsidRPr="00155BC9">
        <w:rPr>
          <w:rFonts w:ascii="Times New Roman" w:hAnsi="Times New Roman" w:cs="Times New Roman"/>
          <w:lang w:val="ru-RU"/>
        </w:rPr>
        <w:t>је: игру, песму, драмски израз, ликовни израз.</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Предвиђена је израда два писмена задатка у току школске године.</w:t>
      </w:r>
    </w:p>
    <w:p w:rsidR="00C8698F" w:rsidRDefault="00C8698F" w:rsidP="00B343C2">
      <w:pPr>
        <w:spacing w:after="0" w:line="240" w:lineRule="auto"/>
        <w:jc w:val="both"/>
        <w:rPr>
          <w:rFonts w:ascii="Times New Roman" w:hAnsi="Times New Roman" w:cs="Times New Roman"/>
          <w:b/>
          <w:lang w:val="ru-RU"/>
        </w:rPr>
      </w:pP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СТРАТЕГИЈЕ ЗА УНАПРЕЂИВАЊЕ И УВЕЖБАВАЊЕ ЈЕЗИЧКИХ ВЕШТИНА</w:t>
      </w:r>
    </w:p>
    <w:p w:rsidR="00155BC9" w:rsidRPr="00155BC9" w:rsidRDefault="00155BC9" w:rsidP="00B343C2">
      <w:pPr>
        <w:spacing w:after="0" w:line="240" w:lineRule="auto"/>
        <w:jc w:val="both"/>
        <w:rPr>
          <w:rFonts w:ascii="Times New Roman" w:hAnsi="Times New Roman" w:cs="Times New Roman"/>
          <w:lang w:val="ru-RU"/>
        </w:rPr>
      </w:pP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w:t>
      </w:r>
    </w:p>
    <w:p w:rsid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Стога је важно развијати стратегије за унапређивање и увежбавање језичких вештина.</w:t>
      </w:r>
    </w:p>
    <w:p w:rsidR="00155BC9" w:rsidRDefault="00155BC9" w:rsidP="00B343C2">
      <w:pPr>
        <w:spacing w:after="0" w:line="240" w:lineRule="auto"/>
        <w:jc w:val="both"/>
        <w:rPr>
          <w:rFonts w:ascii="Times New Roman" w:hAnsi="Times New Roman" w:cs="Times New Roman"/>
          <w:lang w:val="ru-RU"/>
        </w:rPr>
      </w:pPr>
    </w:p>
    <w:p w:rsidR="00155BC9" w:rsidRPr="00155BC9" w:rsidRDefault="00155BC9" w:rsidP="00B343C2">
      <w:pPr>
        <w:spacing w:after="0" w:line="240" w:lineRule="auto"/>
        <w:jc w:val="both"/>
        <w:rPr>
          <w:rFonts w:ascii="Times New Roman" w:hAnsi="Times New Roman" w:cs="Times New Roman"/>
          <w:b/>
          <w:lang w:val="ru-RU"/>
        </w:rPr>
      </w:pPr>
      <w:r w:rsidRPr="00155BC9">
        <w:rPr>
          <w:rFonts w:ascii="Times New Roman" w:hAnsi="Times New Roman" w:cs="Times New Roman"/>
          <w:b/>
          <w:lang w:val="ru-RU"/>
        </w:rPr>
        <w:t>Слушање</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дискурзивну (о врстама и</w:t>
      </w:r>
      <w:r w:rsidR="00DE7C2E">
        <w:rPr>
          <w:rFonts w:ascii="Times New Roman" w:hAnsi="Times New Roman" w:cs="Times New Roman"/>
          <w:lang w:val="ru-RU"/>
        </w:rPr>
        <w:t xml:space="preserve"> карактеристикама текстова и ка</w:t>
      </w:r>
      <w:r w:rsidRPr="00155BC9">
        <w:rPr>
          <w:rFonts w:ascii="Times New Roman" w:hAnsi="Times New Roman" w:cs="Times New Roman"/>
          <w:lang w:val="ru-RU"/>
        </w:rPr>
        <w:t xml:space="preserve">нала преношења порука),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референцијалну (о темама о којима је реч) и</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социокултурну (у вези са комуникативним ситуацијама, различитим начинима формулисања одређених говорних функција и др).</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Тежина задатака у вези са разумевањем говора зависи од више чинилаца: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од личних особина и способности онога ко слуша, укључујући и његов капацитет когнитивне обраде,</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од његове мотивације и разлога због којих слуша дати усмени текст,</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од особина онога ко говори,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од намера с којима говори,</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од контекста и околности</w:t>
      </w:r>
      <w:r w:rsidR="00DE7C2E">
        <w:rPr>
          <w:rFonts w:ascii="Times New Roman" w:hAnsi="Times New Roman" w:cs="Times New Roman"/>
          <w:lang w:val="ru-RU"/>
        </w:rPr>
        <w:t xml:space="preserve"> – повољних и неповољних – у ко</w:t>
      </w:r>
      <w:r w:rsidRPr="00155BC9">
        <w:rPr>
          <w:rFonts w:ascii="Times New Roman" w:hAnsi="Times New Roman" w:cs="Times New Roman"/>
          <w:lang w:val="ru-RU"/>
        </w:rPr>
        <w:t xml:space="preserve">јима се слушање и разумевање остварују,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од карактеристика и врсте текста који се слуша, итд.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lastRenderedPageBreak/>
        <w:t>– присуство/одсуство визуелних елемената (на пример, лакшим за разумевање сматрају се они усмени текс</w:t>
      </w:r>
      <w:r w:rsidR="00DE7C2E">
        <w:rPr>
          <w:rFonts w:ascii="Times New Roman" w:hAnsi="Times New Roman" w:cs="Times New Roman"/>
          <w:lang w:val="ru-RU"/>
        </w:rPr>
        <w:t>тови који су праће</w:t>
      </w:r>
      <w:r w:rsidRPr="00155BC9">
        <w:rPr>
          <w:rFonts w:ascii="Times New Roman" w:hAnsi="Times New Roman" w:cs="Times New Roman"/>
          <w:lang w:val="ru-RU"/>
        </w:rPr>
        <w:t xml:space="preserve">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дужина усменог текста;</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 брзина говора;</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-јасност изговора и евентуална одступања од стандардног говора; </w:t>
      </w:r>
    </w:p>
    <w:p w:rsidR="00155BC9" w:rsidRP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xml:space="preserve">– познавање теме; </w:t>
      </w:r>
    </w:p>
    <w:p w:rsidR="00155BC9" w:rsidRDefault="00155BC9" w:rsidP="00B343C2">
      <w:pPr>
        <w:spacing w:after="0" w:line="240" w:lineRule="auto"/>
        <w:jc w:val="both"/>
        <w:rPr>
          <w:rFonts w:ascii="Times New Roman" w:hAnsi="Times New Roman" w:cs="Times New Roman"/>
          <w:lang w:val="ru-RU"/>
        </w:rPr>
      </w:pPr>
      <w:r w:rsidRPr="00155BC9">
        <w:rPr>
          <w:rFonts w:ascii="Times New Roman" w:hAnsi="Times New Roman" w:cs="Times New Roman"/>
          <w:lang w:val="ru-RU"/>
        </w:rPr>
        <w:t>– могућност/немогућност поновног слушања и друго.</w:t>
      </w:r>
    </w:p>
    <w:p w:rsidR="00DE7C2E" w:rsidRDefault="00DE7C2E" w:rsidP="00B343C2">
      <w:pPr>
        <w:spacing w:after="0" w:line="240" w:lineRule="auto"/>
        <w:jc w:val="both"/>
        <w:rPr>
          <w:rFonts w:ascii="Times New Roman" w:hAnsi="Times New Roman" w:cs="Times New Roman"/>
          <w:lang w:val="ru-RU"/>
        </w:rPr>
      </w:pPr>
    </w:p>
    <w:p w:rsidR="00DE7C2E" w:rsidRPr="00DE7C2E" w:rsidRDefault="00DE7C2E" w:rsidP="00B343C2">
      <w:pPr>
        <w:spacing w:after="0" w:line="240" w:lineRule="auto"/>
        <w:jc w:val="both"/>
        <w:rPr>
          <w:rFonts w:ascii="Times New Roman" w:hAnsi="Times New Roman" w:cs="Times New Roman"/>
          <w:b/>
          <w:lang w:val="ru-RU"/>
        </w:rPr>
      </w:pPr>
      <w:r w:rsidRPr="00DE7C2E">
        <w:rPr>
          <w:rFonts w:ascii="Times New Roman" w:hAnsi="Times New Roman" w:cs="Times New Roman"/>
          <w:b/>
          <w:lang w:val="ru-RU"/>
        </w:rPr>
        <w:t>Читање</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На основу намере читаоца разликујемо следеће врсте читања: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 ради усмеравања;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 ради информисаности;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 ради праћења упутстава;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 ради задовољства.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Током читања разликујемо и ниво степена разумевања, тако да читамо да бисмо разумели: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глобалну информацију;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посебну информацију,</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 потпуну информацију; </w:t>
      </w:r>
    </w:p>
    <w:p w:rsid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скривено значење одређене поруке.</w:t>
      </w:r>
    </w:p>
    <w:p w:rsidR="00DE7C2E" w:rsidRPr="00DE7C2E" w:rsidRDefault="00DE7C2E" w:rsidP="00B343C2">
      <w:pPr>
        <w:spacing w:after="0" w:line="240" w:lineRule="auto"/>
        <w:jc w:val="both"/>
        <w:rPr>
          <w:rFonts w:ascii="Times New Roman" w:hAnsi="Times New Roman" w:cs="Times New Roman"/>
          <w:b/>
          <w:lang w:val="ru-RU"/>
        </w:rPr>
      </w:pPr>
    </w:p>
    <w:p w:rsidR="00DE7C2E" w:rsidRPr="00DE7C2E" w:rsidRDefault="00DE7C2E" w:rsidP="00B343C2">
      <w:pPr>
        <w:spacing w:after="0" w:line="240" w:lineRule="auto"/>
        <w:jc w:val="both"/>
        <w:rPr>
          <w:rFonts w:ascii="Times New Roman" w:hAnsi="Times New Roman" w:cs="Times New Roman"/>
          <w:b/>
          <w:lang w:val="ru-RU"/>
        </w:rPr>
      </w:pPr>
      <w:r w:rsidRPr="00DE7C2E">
        <w:rPr>
          <w:rFonts w:ascii="Times New Roman" w:hAnsi="Times New Roman" w:cs="Times New Roman"/>
          <w:b/>
          <w:lang w:val="ru-RU"/>
        </w:rPr>
        <w:t xml:space="preserve">Писање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текстуалне врсте и дужина текста (формални и неформални текстови, резимирање, личне белешке);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 </w:t>
      </w:r>
    </w:p>
    <w:p w:rsidR="00C8698F" w:rsidRPr="00DE7C2E" w:rsidRDefault="00DE7C2E" w:rsidP="00B343C2">
      <w:pPr>
        <w:spacing w:after="0" w:line="240" w:lineRule="auto"/>
        <w:jc w:val="both"/>
        <w:rPr>
          <w:rFonts w:ascii="Times New Roman" w:hAnsi="Times New Roman" w:cs="Times New Roman"/>
          <w:b/>
          <w:lang w:val="ru-RU"/>
        </w:rPr>
      </w:pPr>
      <w:r w:rsidRPr="00DE7C2E">
        <w:rPr>
          <w:rFonts w:ascii="Times New Roman" w:hAnsi="Times New Roman" w:cs="Times New Roman"/>
          <w:lang w:val="ru-RU"/>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C8698F" w:rsidRDefault="00C8698F" w:rsidP="00B343C2">
      <w:pPr>
        <w:spacing w:after="0" w:line="240" w:lineRule="auto"/>
        <w:jc w:val="both"/>
        <w:rPr>
          <w:rFonts w:ascii="Times New Roman" w:hAnsi="Times New Roman" w:cs="Times New Roman"/>
          <w:b/>
          <w:sz w:val="24"/>
          <w:szCs w:val="24"/>
          <w:lang w:val="ru-RU"/>
        </w:rPr>
      </w:pPr>
    </w:p>
    <w:p w:rsidR="00DE7C2E" w:rsidRPr="00DE7C2E" w:rsidRDefault="00DE7C2E" w:rsidP="00B343C2">
      <w:pPr>
        <w:spacing w:after="0" w:line="240" w:lineRule="auto"/>
        <w:jc w:val="both"/>
        <w:rPr>
          <w:rFonts w:ascii="Times New Roman" w:hAnsi="Times New Roman" w:cs="Times New Roman"/>
          <w:b/>
          <w:lang w:val="ru-RU"/>
        </w:rPr>
      </w:pPr>
      <w:r w:rsidRPr="00DE7C2E">
        <w:rPr>
          <w:rFonts w:ascii="Times New Roman" w:hAnsi="Times New Roman" w:cs="Times New Roman"/>
          <w:b/>
          <w:lang w:val="ru-RU"/>
        </w:rPr>
        <w:t>Говор</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lastRenderedPageBreak/>
        <w:t xml:space="preserve"> 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Активности монолошке говорне продукције су:</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 јавно обраћање (саопштења, давање упутстава и информација);</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--излагање пред публиком </w:t>
      </w:r>
      <w:r>
        <w:rPr>
          <w:rFonts w:ascii="Times New Roman" w:hAnsi="Times New Roman" w:cs="Times New Roman"/>
          <w:lang w:val="ru-RU"/>
        </w:rPr>
        <w:t>(предавања, презентације, репор</w:t>
      </w:r>
      <w:r w:rsidRPr="00DE7C2E">
        <w:rPr>
          <w:rFonts w:ascii="Times New Roman" w:hAnsi="Times New Roman" w:cs="Times New Roman"/>
          <w:lang w:val="ru-RU"/>
        </w:rPr>
        <w:t>таже, извештавање и коментари о неким догађајима и сл.)</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Ове активности се могу реализовати на различите начине и то: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читањем писаног текста пред публиком;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спонтаним излагањем или излагањем уз помоћ визуелне подршке у виду табела, дијаграма, цртежа и др.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реализацијом увежбане улоге или певањем.</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размену информација,</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 спонтану конверзацију,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неформалну или формалну дискусију, дебату,</w:t>
      </w:r>
    </w:p>
    <w:p w:rsid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 интервју или преговарање, заједничко планирање и сарадњу.</w:t>
      </w:r>
    </w:p>
    <w:p w:rsidR="00DE7C2E" w:rsidRDefault="00DE7C2E" w:rsidP="00B343C2">
      <w:pPr>
        <w:spacing w:after="0" w:line="240" w:lineRule="auto"/>
        <w:jc w:val="both"/>
        <w:rPr>
          <w:rFonts w:ascii="Times New Roman" w:hAnsi="Times New Roman" w:cs="Times New Roman"/>
          <w:lang w:val="ru-RU"/>
        </w:rPr>
      </w:pP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Социокултурна компетенција и медијација</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 xml:space="preserve"> Социокултурна компетенција и медијација представљају скуп знања (компетенција) која </w:t>
      </w:r>
      <w:r>
        <w:rPr>
          <w:rFonts w:ascii="Times New Roman" w:hAnsi="Times New Roman" w:cs="Times New Roman"/>
          <w:lang w:val="ru-RU"/>
        </w:rPr>
        <w:t>се примењују у низу језичких ак</w:t>
      </w:r>
      <w:r w:rsidRPr="00DE7C2E">
        <w:rPr>
          <w:rFonts w:ascii="Times New Roman" w:hAnsi="Times New Roman" w:cs="Times New Roman"/>
          <w:lang w:val="ru-RU"/>
        </w:rPr>
        <w:t xml:space="preserve">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b/>
          <w:lang w:val="ru-RU"/>
        </w:rPr>
        <w:t>Социокултурна компетенција</w:t>
      </w:r>
      <w:r w:rsidRPr="00DE7C2E">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се језик учи. На</w:t>
      </w:r>
      <w:r>
        <w:rPr>
          <w:rFonts w:ascii="Times New Roman" w:hAnsi="Times New Roman" w:cs="Times New Roman"/>
          <w:lang w:val="ru-RU"/>
        </w:rPr>
        <w:t>ведена знања потребна су за ком</w:t>
      </w:r>
      <w:r w:rsidRPr="00DE7C2E">
        <w:rPr>
          <w:rFonts w:ascii="Times New Roman" w:hAnsi="Times New Roman" w:cs="Times New Roman"/>
          <w:lang w:val="ru-RU"/>
        </w:rPr>
        <w:t>петентну, успешну комуникацију у конкретним комуникативним активностима на циљном језику.</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lang w:val="ru-RU"/>
        </w:rPr>
        <w:t>Посебан аспект социокулт</w:t>
      </w:r>
      <w:r>
        <w:rPr>
          <w:rFonts w:ascii="Times New Roman" w:hAnsi="Times New Roman" w:cs="Times New Roman"/>
          <w:lang w:val="ru-RU"/>
        </w:rPr>
        <w:t>урне компетенције представља ин</w:t>
      </w:r>
      <w:r w:rsidRPr="00DE7C2E">
        <w:rPr>
          <w:rFonts w:ascii="Times New Roman" w:hAnsi="Times New Roman" w:cs="Times New Roman"/>
          <w:lang w:val="ru-RU"/>
        </w:rPr>
        <w:t xml:space="preserve">теркултурна компетенција, која </w:t>
      </w:r>
      <w:r>
        <w:rPr>
          <w:rFonts w:ascii="Times New Roman" w:hAnsi="Times New Roman" w:cs="Times New Roman"/>
          <w:lang w:val="ru-RU"/>
        </w:rPr>
        <w:t>подразумева развој свести о дру</w:t>
      </w:r>
      <w:r w:rsidRPr="00DE7C2E">
        <w:rPr>
          <w:rFonts w:ascii="Times New Roman" w:hAnsi="Times New Roman" w:cs="Times New Roman"/>
          <w:lang w:val="ru-RU"/>
        </w:rPr>
        <w:t>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w:t>
      </w:r>
      <w:r>
        <w:rPr>
          <w:rFonts w:ascii="Times New Roman" w:hAnsi="Times New Roman" w:cs="Times New Roman"/>
          <w:lang w:val="ru-RU"/>
        </w:rPr>
        <w:t>ја такође подразумева и развија</w:t>
      </w:r>
      <w:r w:rsidRPr="00DE7C2E">
        <w:rPr>
          <w:rFonts w:ascii="Times New Roman" w:hAnsi="Times New Roman" w:cs="Times New Roman"/>
          <w:lang w:val="ru-RU"/>
        </w:rPr>
        <w:t>ње толеранције и позитивног ст</w:t>
      </w:r>
      <w:r>
        <w:rPr>
          <w:rFonts w:ascii="Times New Roman" w:hAnsi="Times New Roman" w:cs="Times New Roman"/>
          <w:lang w:val="ru-RU"/>
        </w:rPr>
        <w:t>ава према индивидуалним и колек</w:t>
      </w:r>
      <w:r w:rsidRPr="00DE7C2E">
        <w:rPr>
          <w:rFonts w:ascii="Times New Roman" w:hAnsi="Times New Roman" w:cs="Times New Roman"/>
          <w:lang w:val="ru-RU"/>
        </w:rPr>
        <w:t>тивним карактеристикама говорника других језика, припадника других култура које се у мањој и</w:t>
      </w:r>
      <w:r>
        <w:rPr>
          <w:rFonts w:ascii="Times New Roman" w:hAnsi="Times New Roman" w:cs="Times New Roman"/>
          <w:lang w:val="ru-RU"/>
        </w:rPr>
        <w:t>ли већој мери разликују од њего</w:t>
      </w:r>
      <w:r w:rsidRPr="00DE7C2E">
        <w:rPr>
          <w:rFonts w:ascii="Times New Roman" w:hAnsi="Times New Roman" w:cs="Times New Roman"/>
          <w:lang w:val="ru-RU"/>
        </w:rPr>
        <w:t xml:space="preserve">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 </w:t>
      </w:r>
    </w:p>
    <w:p w:rsidR="00DE7C2E" w:rsidRPr="00DE7C2E" w:rsidRDefault="00DE7C2E" w:rsidP="00B343C2">
      <w:pPr>
        <w:spacing w:after="0" w:line="240" w:lineRule="auto"/>
        <w:jc w:val="both"/>
        <w:rPr>
          <w:rFonts w:ascii="Times New Roman" w:hAnsi="Times New Roman" w:cs="Times New Roman"/>
          <w:lang w:val="ru-RU"/>
        </w:rPr>
      </w:pPr>
      <w:r w:rsidRPr="00DE7C2E">
        <w:rPr>
          <w:rFonts w:ascii="Times New Roman" w:hAnsi="Times New Roman" w:cs="Times New Roman"/>
          <w:b/>
          <w:lang w:val="ru-RU"/>
        </w:rPr>
        <w:t>Медијација</w:t>
      </w:r>
      <w:r w:rsidRPr="00DE7C2E">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sidR="002D6375">
        <w:rPr>
          <w:rFonts w:ascii="Times New Roman" w:hAnsi="Times New Roman" w:cs="Times New Roman"/>
          <w:lang w:val="ru-RU"/>
        </w:rPr>
        <w:t>нологија, итд.) и способност из</w:t>
      </w:r>
      <w:r w:rsidRPr="00DE7C2E">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p>
    <w:p w:rsidR="00DE7C2E" w:rsidRPr="00DE7C2E" w:rsidRDefault="00DE7C2E" w:rsidP="00B343C2">
      <w:pPr>
        <w:spacing w:after="0" w:line="240" w:lineRule="auto"/>
        <w:jc w:val="both"/>
        <w:rPr>
          <w:rFonts w:ascii="Times New Roman" w:hAnsi="Times New Roman" w:cs="Times New Roman"/>
          <w:b/>
          <w:lang w:val="ru-RU"/>
        </w:rPr>
      </w:pPr>
    </w:p>
    <w:p w:rsidR="00DE7C2E" w:rsidRPr="002D6375" w:rsidRDefault="00DE7C2E" w:rsidP="00B343C2">
      <w:pPr>
        <w:spacing w:after="0" w:line="240" w:lineRule="auto"/>
        <w:jc w:val="both"/>
        <w:rPr>
          <w:rFonts w:ascii="Times New Roman" w:hAnsi="Times New Roman" w:cs="Times New Roman"/>
          <w:b/>
          <w:lang w:val="ru-RU"/>
        </w:rPr>
      </w:pPr>
      <w:r w:rsidRPr="002D6375">
        <w:rPr>
          <w:rFonts w:ascii="Times New Roman" w:hAnsi="Times New Roman" w:cs="Times New Roman"/>
          <w:b/>
          <w:lang w:val="ru-RU"/>
        </w:rPr>
        <w:t>Упутство за тумачење граматичких садржаја</w:t>
      </w:r>
    </w:p>
    <w:p w:rsidR="002D6375" w:rsidRPr="002D6375" w:rsidRDefault="00DE7C2E"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lastRenderedPageBreak/>
        <w:t xml:space="preserve"> Настава граматике, с наставом и усвајањем лексике и других аспеката страног језика, представ</w:t>
      </w:r>
      <w:r w:rsidR="002D6375">
        <w:rPr>
          <w:rFonts w:ascii="Times New Roman" w:hAnsi="Times New Roman" w:cs="Times New Roman"/>
          <w:lang w:val="ru-RU"/>
        </w:rPr>
        <w:t>ља један од предуслова овладава</w:t>
      </w:r>
      <w:r w:rsidRPr="002D6375">
        <w:rPr>
          <w:rFonts w:ascii="Times New Roman" w:hAnsi="Times New Roman" w:cs="Times New Roman"/>
          <w:lang w:val="ru-RU"/>
        </w:rPr>
        <w:t xml:space="preserve">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w:t>
      </w:r>
      <w:r w:rsidR="002D6375" w:rsidRPr="002D6375">
        <w:rPr>
          <w:rFonts w:ascii="Times New Roman" w:hAnsi="Times New Roman" w:cs="Times New Roman"/>
          <w:lang w:val="ru-RU"/>
        </w:rPr>
        <w:t>формирање навика и умења у обла</w:t>
      </w:r>
      <w:r w:rsidRPr="002D6375">
        <w:rPr>
          <w:rFonts w:ascii="Times New Roman" w:hAnsi="Times New Roman" w:cs="Times New Roman"/>
          <w:lang w:val="ru-RU"/>
        </w:rPr>
        <w:t>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(функционални приступ). У процесу</w:t>
      </w:r>
      <w:r w:rsidR="002D6375" w:rsidRPr="002D6375">
        <w:rPr>
          <w:rFonts w:ascii="Times New Roman" w:hAnsi="Times New Roman" w:cs="Times New Roman"/>
          <w:lang w:val="ru-RU"/>
        </w:rPr>
        <w:t xml:space="preserve"> наставе страног јези</w:t>
      </w:r>
      <w:r w:rsidRPr="002D6375">
        <w:rPr>
          <w:rFonts w:ascii="Times New Roman" w:hAnsi="Times New Roman" w:cs="Times New Roman"/>
          <w:lang w:val="ru-RU"/>
        </w:rPr>
        <w:t>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w:t>
      </w:r>
      <w:r w:rsidR="002D6375">
        <w:rPr>
          <w:rFonts w:ascii="Times New Roman" w:hAnsi="Times New Roman" w:cs="Times New Roman"/>
          <w:lang w:val="ru-RU"/>
        </w:rPr>
        <w:t>роз све видове говорних активно</w:t>
      </w:r>
      <w:r w:rsidRPr="002D6375">
        <w:rPr>
          <w:rFonts w:ascii="Times New Roman" w:hAnsi="Times New Roman" w:cs="Times New Roman"/>
          <w:lang w:val="ru-RU"/>
        </w:rPr>
        <w:t xml:space="preserve">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 </w:t>
      </w:r>
    </w:p>
    <w:p w:rsidR="002D6375" w:rsidRPr="002D6375" w:rsidRDefault="00DE7C2E"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t xml:space="preserve">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w:t>
      </w:r>
    </w:p>
    <w:p w:rsidR="00DE7C2E" w:rsidRDefault="00DE7C2E"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t>Главни циљ наставе страно</w:t>
      </w:r>
      <w:r w:rsidR="002D6375">
        <w:rPr>
          <w:rFonts w:ascii="Times New Roman" w:hAnsi="Times New Roman" w:cs="Times New Roman"/>
          <w:lang w:val="ru-RU"/>
        </w:rPr>
        <w:t>г језика јесте развијање комуни</w:t>
      </w:r>
      <w:r w:rsidRPr="002D6375">
        <w:rPr>
          <w:rFonts w:ascii="Times New Roman" w:hAnsi="Times New Roman" w:cs="Times New Roman"/>
          <w:lang w:val="ru-RU"/>
        </w:rPr>
        <w:t xml:space="preserve">кативне компетенције на одређеном језичком нивоу, у складу са статусом језика и годином учења. </w:t>
      </w:r>
      <w:r w:rsidR="002D6375" w:rsidRPr="002D6375">
        <w:rPr>
          <w:rFonts w:ascii="Times New Roman" w:hAnsi="Times New Roman" w:cs="Times New Roman"/>
          <w:lang w:val="ru-RU"/>
        </w:rPr>
        <w:t>С тим у вези, уз одређене грама</w:t>
      </w:r>
      <w:r w:rsidRPr="002D6375">
        <w:rPr>
          <w:rFonts w:ascii="Times New Roman" w:hAnsi="Times New Roman" w:cs="Times New Roman"/>
          <w:lang w:val="ru-RU"/>
        </w:rPr>
        <w:t>тичке категорије стоји напомена да се усвајају рецептивно, док се друге усвајају продуктивно</w:t>
      </w:r>
      <w:r w:rsidR="002D6375" w:rsidRPr="002D6375">
        <w:rPr>
          <w:rFonts w:ascii="Times New Roman" w:hAnsi="Times New Roman" w:cs="Times New Roman"/>
          <w:lang w:val="ru-RU"/>
        </w:rPr>
        <w:t>.</w:t>
      </w:r>
    </w:p>
    <w:p w:rsidR="002D6375" w:rsidRDefault="002D6375" w:rsidP="00B343C2">
      <w:pPr>
        <w:spacing w:after="0" w:line="240" w:lineRule="auto"/>
        <w:jc w:val="both"/>
        <w:rPr>
          <w:lang w:val="ru-RU"/>
        </w:rPr>
      </w:pPr>
    </w:p>
    <w:p w:rsidR="002D6375" w:rsidRPr="002D6375" w:rsidRDefault="002D6375"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t xml:space="preserve">ПРАЋЕЊЕ И ВРЕДНОВАЊЕ НАСТАВЕ И УЧЕЊА </w:t>
      </w:r>
    </w:p>
    <w:p w:rsidR="002D6375" w:rsidRPr="002D6375" w:rsidRDefault="002D6375" w:rsidP="00B343C2">
      <w:pPr>
        <w:spacing w:after="0" w:line="240" w:lineRule="auto"/>
        <w:jc w:val="both"/>
        <w:rPr>
          <w:rFonts w:ascii="Times New Roman" w:hAnsi="Times New Roman" w:cs="Times New Roman"/>
          <w:lang w:val="ru-RU"/>
        </w:rPr>
      </w:pPr>
    </w:p>
    <w:p w:rsidR="002D6375" w:rsidRPr="002D6375" w:rsidRDefault="002D6375"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2D6375">
        <w:rPr>
          <w:rFonts w:ascii="Times New Roman" w:hAnsi="Times New Roman" w:cs="Times New Roman"/>
          <w:lang w:val="ru-RU"/>
        </w:rPr>
        <w:t xml:space="preserve">ставни процес. </w:t>
      </w:r>
    </w:p>
    <w:p w:rsidR="002D6375" w:rsidRPr="002D6375" w:rsidRDefault="002D6375" w:rsidP="00B343C2">
      <w:pPr>
        <w:spacing w:after="0" w:line="240" w:lineRule="auto"/>
        <w:jc w:val="both"/>
        <w:rPr>
          <w:rFonts w:ascii="Times New Roman" w:hAnsi="Times New Roman" w:cs="Times New Roman"/>
          <w:lang w:val="ru-RU"/>
        </w:rPr>
      </w:pPr>
      <w:r w:rsidRPr="002D6375">
        <w:rPr>
          <w:rFonts w:ascii="Times New Roman" w:hAnsi="Times New Roman" w:cs="Times New Roman"/>
          <w:lang w:val="ru-RU"/>
        </w:rPr>
        <w:t>Процес праћења остваре</w:t>
      </w:r>
      <w:r>
        <w:rPr>
          <w:rFonts w:ascii="Times New Roman" w:hAnsi="Times New Roman" w:cs="Times New Roman"/>
          <w:lang w:val="ru-RU"/>
        </w:rPr>
        <w:t>ности исхода почиње проценом ни</w:t>
      </w:r>
      <w:r w:rsidRPr="002D6375">
        <w:rPr>
          <w:rFonts w:ascii="Times New Roman" w:hAnsi="Times New Roman" w:cs="Times New Roman"/>
          <w:lang w:val="ru-RU"/>
        </w:rPr>
        <w:t>воа знања ученика на почетку школске године како би наставници могли да планирају наставни про</w:t>
      </w:r>
      <w:r>
        <w:rPr>
          <w:rFonts w:ascii="Times New Roman" w:hAnsi="Times New Roman" w:cs="Times New Roman"/>
          <w:lang w:val="ru-RU"/>
        </w:rPr>
        <w:t>цес и процес праћења и вреднова</w:t>
      </w:r>
      <w:r w:rsidRPr="002D6375">
        <w:rPr>
          <w:rFonts w:ascii="Times New Roman" w:hAnsi="Times New Roman" w:cs="Times New Roman"/>
          <w:lang w:val="ru-RU"/>
        </w:rPr>
        <w:t>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w:t>
      </w:r>
      <w:r>
        <w:rPr>
          <w:rFonts w:ascii="Times New Roman" w:hAnsi="Times New Roman" w:cs="Times New Roman"/>
          <w:lang w:val="ru-RU"/>
        </w:rPr>
        <w:t xml:space="preserve"> тестови, самоевалуација, језич</w:t>
      </w:r>
      <w:r w:rsidRPr="002D6375">
        <w:rPr>
          <w:rFonts w:ascii="Times New Roman" w:hAnsi="Times New Roman" w:cs="Times New Roman"/>
          <w:lang w:val="ru-RU"/>
        </w:rPr>
        <w:t>ки портфолио, пројектни задаци и др), сумативним оцењивањем (писмени задаци, завршни тесто</w:t>
      </w:r>
      <w:r w:rsidR="0056546D">
        <w:rPr>
          <w:rFonts w:ascii="Times New Roman" w:hAnsi="Times New Roman" w:cs="Times New Roman"/>
          <w:lang w:val="ru-RU"/>
        </w:rPr>
        <w:t>ви, тестови језичког нивоа) пре</w:t>
      </w:r>
      <w:r w:rsidRPr="002D6375">
        <w:rPr>
          <w:rFonts w:ascii="Times New Roman" w:hAnsi="Times New Roman" w:cs="Times New Roman"/>
          <w:lang w:val="ru-RU"/>
        </w:rPr>
        <w:t>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w:t>
      </w:r>
      <w:r w:rsidR="003B00DB">
        <w:rPr>
          <w:rFonts w:ascii="Times New Roman" w:hAnsi="Times New Roman" w:cs="Times New Roman"/>
          <w:lang w:val="ru-RU"/>
        </w:rPr>
        <w:t>новање није само праћење ученич</w:t>
      </w:r>
      <w:r w:rsidRPr="002D6375">
        <w:rPr>
          <w:rFonts w:ascii="Times New Roman" w:hAnsi="Times New Roman" w:cs="Times New Roman"/>
          <w:lang w:val="ru-RU"/>
        </w:rPr>
        <w:t xml:space="preserve">ких постигнућа, већ и праћење </w:t>
      </w:r>
      <w:r>
        <w:rPr>
          <w:rFonts w:ascii="Times New Roman" w:hAnsi="Times New Roman" w:cs="Times New Roman"/>
          <w:lang w:val="ru-RU"/>
        </w:rPr>
        <w:t>начина рада и средство које омо</w:t>
      </w:r>
      <w:r w:rsidRPr="002D6375">
        <w:rPr>
          <w:rFonts w:ascii="Times New Roman" w:hAnsi="Times New Roman" w:cs="Times New Roman"/>
          <w:lang w:val="ru-RU"/>
        </w:rPr>
        <w:t>гућава наставнику да у току наставног процеса мења и унапређује процес рада. Током оцењивања и вре</w:t>
      </w:r>
      <w:r>
        <w:rPr>
          <w:rFonts w:ascii="Times New Roman" w:hAnsi="Times New Roman" w:cs="Times New Roman"/>
          <w:lang w:val="ru-RU"/>
        </w:rPr>
        <w:t>дновања ученичких постиг</w:t>
      </w:r>
      <w:r w:rsidRPr="002D6375">
        <w:rPr>
          <w:rFonts w:ascii="Times New Roman" w:hAnsi="Times New Roman" w:cs="Times New Roman"/>
          <w:lang w:val="ru-RU"/>
        </w:rPr>
        <w:t xml:space="preserve">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w:t>
      </w:r>
      <w:r w:rsidR="0056546D">
        <w:rPr>
          <w:rFonts w:ascii="Times New Roman" w:hAnsi="Times New Roman" w:cs="Times New Roman"/>
          <w:lang w:val="ru-RU"/>
        </w:rPr>
        <w:t>постигнућа. Оцењивањем и вредно</w:t>
      </w:r>
      <w:r w:rsidRPr="002D6375">
        <w:rPr>
          <w:rFonts w:ascii="Times New Roman" w:hAnsi="Times New Roman" w:cs="Times New Roman"/>
          <w:lang w:val="ru-RU"/>
        </w:rPr>
        <w:t xml:space="preserve">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w:t>
      </w:r>
      <w:r w:rsidR="0056546D">
        <w:rPr>
          <w:rFonts w:ascii="Times New Roman" w:hAnsi="Times New Roman" w:cs="Times New Roman"/>
          <w:lang w:val="ru-RU"/>
        </w:rPr>
        <w:t>вредновања неопходно је да начи</w:t>
      </w:r>
      <w:r w:rsidRPr="002D6375">
        <w:rPr>
          <w:rFonts w:ascii="Times New Roman" w:hAnsi="Times New Roman" w:cs="Times New Roman"/>
          <w:lang w:val="ru-RU"/>
        </w:rPr>
        <w:t>ни провере и оцењивања буду п</w:t>
      </w:r>
      <w:r w:rsidR="003B00DB">
        <w:rPr>
          <w:rFonts w:ascii="Times New Roman" w:hAnsi="Times New Roman" w:cs="Times New Roman"/>
          <w:lang w:val="ru-RU"/>
        </w:rPr>
        <w:t>ознати ученицима односно усагла</w:t>
      </w:r>
      <w:r w:rsidRPr="002D6375">
        <w:rPr>
          <w:rFonts w:ascii="Times New Roman" w:hAnsi="Times New Roman" w:cs="Times New Roman"/>
          <w:lang w:val="ru-RU"/>
        </w:rPr>
        <w:t>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w:t>
      </w:r>
      <w:r w:rsidR="003B00DB">
        <w:rPr>
          <w:rFonts w:ascii="Times New Roman" w:hAnsi="Times New Roman" w:cs="Times New Roman"/>
          <w:lang w:val="ru-RU"/>
        </w:rPr>
        <w:t>ила и организација процеса вред</w:t>
      </w:r>
      <w:r w:rsidRPr="002D6375">
        <w:rPr>
          <w:rFonts w:ascii="Times New Roman" w:hAnsi="Times New Roman" w:cs="Times New Roman"/>
          <w:lang w:val="ru-RU"/>
        </w:rPr>
        <w:t>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w:t>
      </w:r>
      <w:r w:rsidR="0004376A">
        <w:rPr>
          <w:rFonts w:ascii="Times New Roman" w:hAnsi="Times New Roman" w:cs="Times New Roman"/>
          <w:lang w:val="ru-RU"/>
        </w:rPr>
        <w:t>е важност и смисленост вреднова</w:t>
      </w:r>
      <w:r w:rsidRPr="002D6375">
        <w:rPr>
          <w:rFonts w:ascii="Times New Roman" w:hAnsi="Times New Roman" w:cs="Times New Roman"/>
          <w:lang w:val="ru-RU"/>
        </w:rPr>
        <w:t>ња и подстичу га на преузимање</w:t>
      </w:r>
      <w:r w:rsidR="003B00DB">
        <w:rPr>
          <w:rFonts w:ascii="Times New Roman" w:hAnsi="Times New Roman" w:cs="Times New Roman"/>
          <w:lang w:val="ru-RU"/>
        </w:rPr>
        <w:t xml:space="preserve"> одговорности за властито плани</w:t>
      </w:r>
      <w:r w:rsidRPr="002D6375">
        <w:rPr>
          <w:rFonts w:ascii="Times New Roman" w:hAnsi="Times New Roman" w:cs="Times New Roman"/>
          <w:lang w:val="ru-RU"/>
        </w:rPr>
        <w:t>рање и унапређивање процеса учења.</w:t>
      </w:r>
    </w:p>
    <w:p w:rsidR="002D6375" w:rsidRPr="002D6375" w:rsidRDefault="002D6375" w:rsidP="00B343C2">
      <w:pPr>
        <w:spacing w:after="0" w:line="240" w:lineRule="auto"/>
        <w:jc w:val="both"/>
        <w:rPr>
          <w:rFonts w:ascii="Times New Roman" w:hAnsi="Times New Roman" w:cs="Times New Roman"/>
          <w:lang w:val="ru-RU"/>
        </w:rPr>
      </w:pPr>
    </w:p>
    <w:p w:rsidR="00DE7C2E" w:rsidRPr="002D6375" w:rsidRDefault="00DE7C2E" w:rsidP="00B343C2">
      <w:pPr>
        <w:spacing w:after="0" w:line="240" w:lineRule="auto"/>
        <w:jc w:val="both"/>
        <w:rPr>
          <w:rFonts w:ascii="Times New Roman" w:hAnsi="Times New Roman" w:cs="Times New Roman"/>
          <w:lang w:val="ru-RU"/>
        </w:rPr>
      </w:pPr>
    </w:p>
    <w:p w:rsidR="00C8698F" w:rsidRPr="002D6375" w:rsidRDefault="00C8698F" w:rsidP="00B343C2">
      <w:pPr>
        <w:spacing w:after="0" w:line="240" w:lineRule="auto"/>
        <w:jc w:val="both"/>
        <w:rPr>
          <w:rFonts w:ascii="Times New Roman" w:hAnsi="Times New Roman" w:cs="Times New Roman"/>
          <w:b/>
          <w:sz w:val="24"/>
          <w:szCs w:val="24"/>
          <w:lang w:val="ru-RU"/>
        </w:rPr>
      </w:pPr>
    </w:p>
    <w:p w:rsidR="00C8698F" w:rsidRPr="002D6375" w:rsidRDefault="00C8698F" w:rsidP="00B343C2">
      <w:pPr>
        <w:spacing w:after="0" w:line="240" w:lineRule="auto"/>
        <w:jc w:val="both"/>
        <w:rPr>
          <w:rFonts w:ascii="Times New Roman" w:hAnsi="Times New Roman" w:cs="Times New Roman"/>
          <w:b/>
          <w:sz w:val="24"/>
          <w:szCs w:val="24"/>
          <w:lang w:val="ru-RU"/>
        </w:rPr>
      </w:pPr>
    </w:p>
    <w:p w:rsidR="0004376A" w:rsidRDefault="0004376A" w:rsidP="00651DB5">
      <w:pPr>
        <w:spacing w:after="0" w:line="240" w:lineRule="auto"/>
        <w:jc w:val="both"/>
        <w:rPr>
          <w:rFonts w:ascii="Times New Roman" w:hAnsi="Times New Roman" w:cs="Times New Roman"/>
          <w:sz w:val="24"/>
          <w:lang w:val="ru-RU"/>
        </w:rPr>
      </w:pPr>
      <w:r w:rsidRPr="0004376A">
        <w:rPr>
          <w:rFonts w:ascii="Times New Roman" w:hAnsi="Times New Roman" w:cs="Times New Roman"/>
          <w:sz w:val="24"/>
          <w:lang w:val="ru-RU"/>
        </w:rPr>
        <w:t xml:space="preserve">Назив предмета </w:t>
      </w:r>
      <w:r w:rsidRPr="0004376A">
        <w:rPr>
          <w:rFonts w:ascii="Times New Roman" w:hAnsi="Times New Roman" w:cs="Times New Roman"/>
          <w:b/>
          <w:sz w:val="24"/>
          <w:lang w:val="ru-RU"/>
        </w:rPr>
        <w:t>ЛИКОВНА КУЛТУРА</w:t>
      </w:r>
    </w:p>
    <w:p w:rsidR="0004376A" w:rsidRDefault="0004376A" w:rsidP="00651DB5">
      <w:pPr>
        <w:spacing w:after="0" w:line="240" w:lineRule="auto"/>
        <w:jc w:val="both"/>
        <w:rPr>
          <w:rFonts w:ascii="Times New Roman" w:hAnsi="Times New Roman" w:cs="Times New Roman"/>
          <w:sz w:val="24"/>
          <w:lang w:val="ru-RU"/>
        </w:rPr>
      </w:pPr>
      <w:r w:rsidRPr="0004376A">
        <w:rPr>
          <w:rFonts w:ascii="Times New Roman" w:hAnsi="Times New Roman" w:cs="Times New Roman"/>
          <w:sz w:val="24"/>
          <w:lang w:val="ru-RU"/>
        </w:rPr>
        <w:t xml:space="preserve"> </w:t>
      </w:r>
      <w:r w:rsidRPr="0004376A">
        <w:rPr>
          <w:rFonts w:ascii="Times New Roman" w:hAnsi="Times New Roman" w:cs="Times New Roman"/>
          <w:b/>
          <w:sz w:val="24"/>
          <w:lang w:val="ru-RU"/>
        </w:rPr>
        <w:t xml:space="preserve">Циљ </w:t>
      </w:r>
      <w:r w:rsidRPr="0004376A">
        <w:rPr>
          <w:rFonts w:ascii="Times New Roman" w:hAnsi="Times New Roman" w:cs="Times New Roman"/>
          <w:sz w:val="24"/>
          <w:lang w:val="ru-RU"/>
        </w:rPr>
        <w:t xml:space="preserve">Циљ наставе и учења 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 </w:t>
      </w:r>
    </w:p>
    <w:p w:rsidR="0004376A" w:rsidRDefault="0004376A" w:rsidP="00651DB5">
      <w:pPr>
        <w:spacing w:after="0" w:line="240" w:lineRule="auto"/>
        <w:jc w:val="both"/>
        <w:rPr>
          <w:rFonts w:ascii="Times New Roman" w:hAnsi="Times New Roman" w:cs="Times New Roman"/>
          <w:sz w:val="24"/>
          <w:lang w:val="ru-RU"/>
        </w:rPr>
      </w:pPr>
      <w:r w:rsidRPr="0004376A">
        <w:rPr>
          <w:rFonts w:ascii="Times New Roman" w:hAnsi="Times New Roman" w:cs="Times New Roman"/>
          <w:sz w:val="24"/>
          <w:lang w:val="ru-RU"/>
        </w:rPr>
        <w:t xml:space="preserve">Разред </w:t>
      </w:r>
      <w:r w:rsidRPr="0004376A">
        <w:rPr>
          <w:rFonts w:ascii="Times New Roman" w:hAnsi="Times New Roman" w:cs="Times New Roman"/>
          <w:b/>
          <w:sz w:val="24"/>
          <w:lang w:val="ru-RU"/>
        </w:rPr>
        <w:t xml:space="preserve">Осми </w:t>
      </w:r>
    </w:p>
    <w:p w:rsidR="00C8698F" w:rsidRDefault="0004376A" w:rsidP="00651DB5">
      <w:pPr>
        <w:spacing w:after="0" w:line="240" w:lineRule="auto"/>
        <w:jc w:val="both"/>
        <w:rPr>
          <w:rFonts w:ascii="Times New Roman" w:hAnsi="Times New Roman" w:cs="Times New Roman"/>
          <w:b/>
          <w:sz w:val="24"/>
          <w:lang w:val="ru-RU"/>
        </w:rPr>
      </w:pPr>
      <w:r w:rsidRPr="0004376A">
        <w:rPr>
          <w:rFonts w:ascii="Times New Roman" w:hAnsi="Times New Roman" w:cs="Times New Roman"/>
          <w:sz w:val="24"/>
          <w:lang w:val="ru-RU"/>
        </w:rPr>
        <w:t xml:space="preserve">Годишњи фонд часова </w:t>
      </w:r>
      <w:r w:rsidRPr="0004376A">
        <w:rPr>
          <w:rFonts w:ascii="Times New Roman" w:hAnsi="Times New Roman" w:cs="Times New Roman"/>
          <w:b/>
          <w:sz w:val="24"/>
          <w:lang w:val="ru-RU"/>
        </w:rPr>
        <w:t>34 часа</w:t>
      </w:r>
    </w:p>
    <w:p w:rsidR="0004376A" w:rsidRDefault="0004376A" w:rsidP="00651DB5">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8"/>
        <w:gridCol w:w="2880"/>
        <w:gridCol w:w="5058"/>
      </w:tblGrid>
      <w:tr w:rsidR="0004376A" w:rsidTr="0004376A">
        <w:trPr>
          <w:trHeight w:val="949"/>
        </w:trPr>
        <w:tc>
          <w:tcPr>
            <w:tcW w:w="5238" w:type="dxa"/>
            <w:shd w:val="clear" w:color="auto" w:fill="EAF1DD" w:themeFill="accent3" w:themeFillTint="33"/>
          </w:tcPr>
          <w:p w:rsidR="0004376A" w:rsidRPr="00A3511A" w:rsidRDefault="0004376A" w:rsidP="001932F8">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04376A" w:rsidRPr="00A3511A" w:rsidRDefault="0004376A" w:rsidP="001932F8">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04376A" w:rsidRPr="00A3511A" w:rsidRDefault="0004376A" w:rsidP="001932F8">
            <w:pPr>
              <w:pStyle w:val="BodyText"/>
              <w:spacing w:before="38"/>
              <w:ind w:left="0"/>
              <w:jc w:val="center"/>
              <w:rPr>
                <w:b/>
                <w:lang w:val="ru-RU"/>
              </w:rPr>
            </w:pPr>
            <w:r w:rsidRPr="00A3511A">
              <w:rPr>
                <w:b/>
                <w:lang w:val="ru-RU"/>
              </w:rPr>
              <w:t>ОБЛАСТ/ТЕ</w:t>
            </w:r>
            <w:r w:rsidRPr="00A3511A">
              <w:rPr>
                <w:b/>
                <w:lang w:val="ru-RU"/>
              </w:rPr>
              <w:softHyphen/>
              <w:t>МА</w:t>
            </w:r>
          </w:p>
        </w:tc>
        <w:tc>
          <w:tcPr>
            <w:tcW w:w="5058" w:type="dxa"/>
            <w:shd w:val="clear" w:color="auto" w:fill="EAF1DD" w:themeFill="accent3" w:themeFillTint="33"/>
          </w:tcPr>
          <w:p w:rsidR="0004376A" w:rsidRPr="00A3511A" w:rsidRDefault="0004376A" w:rsidP="001932F8">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04376A" w:rsidRPr="00201C80" w:rsidTr="0004376A">
        <w:trPr>
          <w:trHeight w:val="1013"/>
        </w:trPr>
        <w:tc>
          <w:tcPr>
            <w:tcW w:w="5238" w:type="dxa"/>
            <w:vMerge w:val="restart"/>
          </w:tcPr>
          <w:p w:rsidR="0004376A" w:rsidRDefault="0004376A" w:rsidP="001932F8">
            <w:pPr>
              <w:pStyle w:val="BodyText"/>
              <w:spacing w:before="38"/>
              <w:ind w:left="0"/>
              <w:rPr>
                <w:sz w:val="22"/>
                <w:lang w:val="ru-RU"/>
              </w:rPr>
            </w:pPr>
            <w:r w:rsidRPr="0004376A">
              <w:rPr>
                <w:lang w:val="ru-RU"/>
              </w:rPr>
              <w:t xml:space="preserve">– </w:t>
            </w:r>
            <w:r w:rsidRPr="0004376A">
              <w:rPr>
                <w:sz w:val="22"/>
                <w:lang w:val="ru-RU"/>
              </w:rPr>
              <w:t>бира одговарајући прибор, материјал, технику, уређај и апликативни програм за изражавање идеја, имагинације, емоција, ставова и порука;</w:t>
            </w:r>
          </w:p>
          <w:p w:rsidR="0004376A" w:rsidRDefault="0004376A" w:rsidP="001932F8">
            <w:pPr>
              <w:pStyle w:val="BodyText"/>
              <w:spacing w:before="38"/>
              <w:ind w:left="0"/>
              <w:rPr>
                <w:sz w:val="22"/>
                <w:lang w:val="ru-RU"/>
              </w:rPr>
            </w:pPr>
            <w:r w:rsidRPr="0004376A">
              <w:rPr>
                <w:sz w:val="22"/>
                <w:lang w:val="ru-RU"/>
              </w:rPr>
              <w:t xml:space="preserve"> – користи разноврсне податке и информације као подстицај за стваралачки рад; </w:t>
            </w:r>
          </w:p>
          <w:p w:rsidR="0004376A" w:rsidRDefault="0004376A" w:rsidP="001932F8">
            <w:pPr>
              <w:pStyle w:val="BodyText"/>
              <w:spacing w:before="38"/>
              <w:ind w:left="0"/>
              <w:rPr>
                <w:sz w:val="22"/>
                <w:lang w:val="ru-RU"/>
              </w:rPr>
            </w:pPr>
            <w:r w:rsidRPr="0004376A">
              <w:rPr>
                <w:sz w:val="22"/>
                <w:lang w:val="ru-RU"/>
              </w:rPr>
              <w:t xml:space="preserve">– примењује знања о елементима и принципима компоновања у стваралачком раду и свакодневном животу; </w:t>
            </w:r>
          </w:p>
          <w:p w:rsidR="0004376A" w:rsidRDefault="0004376A" w:rsidP="001932F8">
            <w:pPr>
              <w:pStyle w:val="BodyText"/>
              <w:spacing w:before="38"/>
              <w:ind w:left="0"/>
              <w:rPr>
                <w:sz w:val="22"/>
                <w:lang w:val="ru-RU"/>
              </w:rPr>
            </w:pPr>
            <w:r w:rsidRPr="0004376A">
              <w:rPr>
                <w:sz w:val="22"/>
                <w:lang w:val="ru-RU"/>
              </w:rPr>
              <w:t>– реализује једноставне ликовне пројекте, самостално и у сарадњи са другима;</w:t>
            </w:r>
          </w:p>
          <w:p w:rsidR="0004376A" w:rsidRDefault="0004376A" w:rsidP="001932F8">
            <w:pPr>
              <w:pStyle w:val="BodyText"/>
              <w:spacing w:before="38"/>
              <w:ind w:left="0"/>
              <w:rPr>
                <w:sz w:val="22"/>
                <w:lang w:val="ru-RU"/>
              </w:rPr>
            </w:pPr>
            <w:r w:rsidRPr="0004376A">
              <w:rPr>
                <w:sz w:val="22"/>
                <w:lang w:val="ru-RU"/>
              </w:rPr>
              <w:t xml:space="preserve"> – дискутује аргументовано о својим и радовима других уважавајући различита мишљења; </w:t>
            </w:r>
          </w:p>
          <w:p w:rsidR="0004376A" w:rsidRDefault="0004376A" w:rsidP="001932F8">
            <w:pPr>
              <w:pStyle w:val="BodyText"/>
              <w:spacing w:before="38"/>
              <w:ind w:left="0"/>
              <w:rPr>
                <w:sz w:val="22"/>
                <w:lang w:val="ru-RU"/>
              </w:rPr>
            </w:pPr>
            <w:r w:rsidRPr="0004376A">
              <w:rPr>
                <w:sz w:val="22"/>
                <w:lang w:val="ru-RU"/>
              </w:rPr>
              <w:t xml:space="preserve">– прави презентације усклађујући слику и текст и приказујући кључне податке и визуелне информације; </w:t>
            </w:r>
          </w:p>
          <w:p w:rsidR="0004376A" w:rsidRDefault="0004376A" w:rsidP="001932F8">
            <w:pPr>
              <w:pStyle w:val="BodyText"/>
              <w:spacing w:before="38"/>
              <w:ind w:left="0"/>
              <w:rPr>
                <w:sz w:val="22"/>
                <w:lang w:val="ru-RU"/>
              </w:rPr>
            </w:pPr>
            <w:r w:rsidRPr="0004376A">
              <w:rPr>
                <w:sz w:val="22"/>
                <w:lang w:val="ru-RU"/>
              </w:rPr>
              <w:t>– тумачи садржаје одабраних уметничких дела и одабрану визуелну метафорику;</w:t>
            </w:r>
          </w:p>
          <w:p w:rsidR="0004376A" w:rsidRPr="0004376A" w:rsidRDefault="0004376A" w:rsidP="001932F8">
            <w:pPr>
              <w:pStyle w:val="BodyText"/>
              <w:spacing w:before="38"/>
              <w:ind w:left="0"/>
              <w:rPr>
                <w:lang w:val="ru-RU"/>
              </w:rPr>
            </w:pPr>
            <w:r w:rsidRPr="0004376A">
              <w:rPr>
                <w:sz w:val="22"/>
                <w:lang w:val="ru-RU"/>
              </w:rPr>
              <w:t xml:space="preserve"> – разговара о значају културне баштине за лични развој, развој туризма и очување културног идентитета земље.</w:t>
            </w:r>
          </w:p>
        </w:tc>
        <w:tc>
          <w:tcPr>
            <w:tcW w:w="2880" w:type="dxa"/>
          </w:tcPr>
          <w:p w:rsidR="0004376A" w:rsidRPr="0004376A" w:rsidRDefault="0004376A" w:rsidP="0004376A">
            <w:pPr>
              <w:tabs>
                <w:tab w:val="left" w:pos="1230"/>
              </w:tabs>
              <w:jc w:val="center"/>
              <w:rPr>
                <w:rFonts w:ascii="Times New Roman" w:hAnsi="Times New Roman" w:cs="Times New Roman"/>
                <w:b/>
                <w:sz w:val="24"/>
                <w:lang w:val="ru-RU"/>
              </w:rPr>
            </w:pPr>
            <w:r w:rsidRPr="0004376A">
              <w:rPr>
                <w:rFonts w:ascii="Times New Roman" w:hAnsi="Times New Roman" w:cs="Times New Roman"/>
                <w:b/>
                <w:sz w:val="24"/>
              </w:rPr>
              <w:t>КОМПОЗИЦИЈА</w:t>
            </w:r>
          </w:p>
        </w:tc>
        <w:tc>
          <w:tcPr>
            <w:tcW w:w="5058" w:type="dxa"/>
          </w:tcPr>
          <w:p w:rsidR="0004376A" w:rsidRPr="0004376A" w:rsidRDefault="0004376A" w:rsidP="0004376A">
            <w:pPr>
              <w:pStyle w:val="BodyText"/>
              <w:spacing w:before="38"/>
              <w:ind w:left="72"/>
              <w:rPr>
                <w:sz w:val="22"/>
                <w:lang w:val="ru-RU"/>
              </w:rPr>
            </w:pPr>
            <w:r w:rsidRPr="0004376A">
              <w:rPr>
                <w:sz w:val="22"/>
                <w:lang w:val="ru-RU"/>
              </w:rPr>
              <w:t xml:space="preserve">Примена принципа компоновања. </w:t>
            </w:r>
          </w:p>
          <w:p w:rsidR="0004376A" w:rsidRPr="0004376A" w:rsidRDefault="0004376A" w:rsidP="0004376A">
            <w:pPr>
              <w:pStyle w:val="BodyText"/>
              <w:spacing w:before="38"/>
              <w:ind w:left="72"/>
              <w:rPr>
                <w:color w:val="231F20"/>
                <w:sz w:val="22"/>
                <w:lang w:val="ru-RU"/>
              </w:rPr>
            </w:pPr>
            <w:r w:rsidRPr="0004376A">
              <w:rPr>
                <w:sz w:val="22"/>
                <w:lang w:val="ru-RU"/>
              </w:rPr>
              <w:t>Простор и пропорције (ергономија, перспектива).</w:t>
            </w:r>
          </w:p>
        </w:tc>
      </w:tr>
      <w:tr w:rsidR="0004376A" w:rsidRPr="00201C80" w:rsidTr="0004376A">
        <w:trPr>
          <w:trHeight w:val="1427"/>
        </w:trPr>
        <w:tc>
          <w:tcPr>
            <w:tcW w:w="5238" w:type="dxa"/>
            <w:vMerge/>
          </w:tcPr>
          <w:p w:rsidR="0004376A" w:rsidRPr="0004376A" w:rsidRDefault="0004376A" w:rsidP="001932F8">
            <w:pPr>
              <w:pStyle w:val="BodyText"/>
              <w:spacing w:before="38"/>
              <w:ind w:left="0"/>
              <w:rPr>
                <w:lang w:val="ru-RU"/>
              </w:rPr>
            </w:pPr>
          </w:p>
        </w:tc>
        <w:tc>
          <w:tcPr>
            <w:tcW w:w="2880" w:type="dxa"/>
          </w:tcPr>
          <w:p w:rsidR="0004376A" w:rsidRPr="0004376A" w:rsidRDefault="0004376A" w:rsidP="0004376A">
            <w:pPr>
              <w:tabs>
                <w:tab w:val="left" w:pos="1230"/>
              </w:tabs>
              <w:jc w:val="center"/>
              <w:rPr>
                <w:rFonts w:ascii="Times New Roman" w:hAnsi="Times New Roman" w:cs="Times New Roman"/>
                <w:b/>
                <w:sz w:val="24"/>
                <w:lang w:val="ru-RU"/>
              </w:rPr>
            </w:pPr>
            <w:r w:rsidRPr="0004376A">
              <w:rPr>
                <w:rFonts w:ascii="Times New Roman" w:hAnsi="Times New Roman" w:cs="Times New Roman"/>
                <w:b/>
                <w:sz w:val="24"/>
              </w:rPr>
              <w:t>НАСЛЕЂЕ</w:t>
            </w:r>
          </w:p>
        </w:tc>
        <w:tc>
          <w:tcPr>
            <w:tcW w:w="5058" w:type="dxa"/>
          </w:tcPr>
          <w:p w:rsidR="0004376A" w:rsidRPr="0004376A" w:rsidRDefault="0004376A" w:rsidP="0004376A">
            <w:pPr>
              <w:pStyle w:val="BodyText"/>
              <w:spacing w:before="38"/>
              <w:ind w:left="72"/>
              <w:rPr>
                <w:sz w:val="22"/>
                <w:lang w:val="ru-RU"/>
              </w:rPr>
            </w:pPr>
            <w:r w:rsidRPr="0004376A">
              <w:rPr>
                <w:sz w:val="22"/>
                <w:lang w:val="ru-RU"/>
              </w:rPr>
              <w:t xml:space="preserve">Културна баштина (значај, заштита и промоција наслеђа). </w:t>
            </w:r>
          </w:p>
          <w:p w:rsidR="0004376A" w:rsidRPr="0004376A" w:rsidRDefault="0004376A" w:rsidP="0004376A">
            <w:pPr>
              <w:pStyle w:val="BodyText"/>
              <w:spacing w:before="38"/>
              <w:ind w:left="72"/>
              <w:rPr>
                <w:color w:val="231F20"/>
                <w:sz w:val="22"/>
                <w:lang w:val="ru-RU"/>
              </w:rPr>
            </w:pPr>
            <w:r w:rsidRPr="0004376A">
              <w:rPr>
                <w:sz w:val="22"/>
                <w:lang w:val="ru-RU"/>
              </w:rPr>
              <w:t>Најзначајнија уметничка остварења и уметници, локалитети и споменици на територији Србије и у свету</w:t>
            </w:r>
          </w:p>
        </w:tc>
      </w:tr>
      <w:tr w:rsidR="0004376A" w:rsidRPr="00201C80" w:rsidTr="0004376A">
        <w:trPr>
          <w:trHeight w:val="1795"/>
        </w:trPr>
        <w:tc>
          <w:tcPr>
            <w:tcW w:w="5238" w:type="dxa"/>
            <w:vMerge/>
          </w:tcPr>
          <w:p w:rsidR="0004376A" w:rsidRPr="0004376A" w:rsidRDefault="0004376A" w:rsidP="001932F8">
            <w:pPr>
              <w:pStyle w:val="BodyText"/>
              <w:spacing w:before="38"/>
              <w:ind w:left="0"/>
              <w:rPr>
                <w:lang w:val="ru-RU"/>
              </w:rPr>
            </w:pPr>
          </w:p>
        </w:tc>
        <w:tc>
          <w:tcPr>
            <w:tcW w:w="2880" w:type="dxa"/>
          </w:tcPr>
          <w:p w:rsidR="0004376A" w:rsidRPr="0004376A" w:rsidRDefault="0004376A" w:rsidP="0004376A">
            <w:pPr>
              <w:tabs>
                <w:tab w:val="left" w:pos="1230"/>
              </w:tabs>
              <w:jc w:val="center"/>
              <w:rPr>
                <w:rFonts w:ascii="Times New Roman" w:hAnsi="Times New Roman" w:cs="Times New Roman"/>
                <w:b/>
                <w:sz w:val="24"/>
                <w:lang w:val="ru-RU"/>
              </w:rPr>
            </w:pPr>
            <w:r w:rsidRPr="0004376A">
              <w:rPr>
                <w:rFonts w:ascii="Times New Roman" w:hAnsi="Times New Roman" w:cs="Times New Roman"/>
                <w:b/>
                <w:sz w:val="24"/>
              </w:rPr>
              <w:t>КОМУНИКАЦИЈА</w:t>
            </w:r>
          </w:p>
        </w:tc>
        <w:tc>
          <w:tcPr>
            <w:tcW w:w="5058" w:type="dxa"/>
          </w:tcPr>
          <w:p w:rsidR="0004376A" w:rsidRPr="0004376A" w:rsidRDefault="0004376A" w:rsidP="0004376A">
            <w:pPr>
              <w:pStyle w:val="BodyText"/>
              <w:spacing w:before="38"/>
              <w:ind w:left="72"/>
              <w:rPr>
                <w:sz w:val="22"/>
                <w:lang w:val="ru-RU"/>
              </w:rPr>
            </w:pPr>
            <w:r w:rsidRPr="0004376A">
              <w:rPr>
                <w:sz w:val="22"/>
                <w:lang w:val="ru-RU"/>
              </w:rPr>
              <w:t xml:space="preserve">Декодирање слике (теме, мотиви, поруке, метафора, алегорија, пиктограми...). </w:t>
            </w:r>
          </w:p>
          <w:p w:rsidR="0004376A" w:rsidRPr="0004376A" w:rsidRDefault="0004376A" w:rsidP="0004376A">
            <w:pPr>
              <w:pStyle w:val="BodyText"/>
              <w:spacing w:before="38"/>
              <w:ind w:left="72"/>
              <w:rPr>
                <w:color w:val="231F20"/>
                <w:sz w:val="22"/>
                <w:lang w:val="ru-RU"/>
              </w:rPr>
            </w:pPr>
            <w:r w:rsidRPr="0004376A">
              <w:rPr>
                <w:sz w:val="22"/>
                <w:lang w:val="ru-RU"/>
              </w:rPr>
              <w:t>Пројекти (цртеж, слика, скулптура, дигитална фотографија, филм, анимација, игрице, стрип, графити, мурали, инсталације, шминка и боди арт, одевне комбинације и детаљи...).</w:t>
            </w:r>
          </w:p>
        </w:tc>
      </w:tr>
    </w:tbl>
    <w:p w:rsidR="0004376A" w:rsidRPr="0004376A" w:rsidRDefault="0004376A" w:rsidP="00651DB5">
      <w:pPr>
        <w:spacing w:after="0" w:line="240" w:lineRule="auto"/>
        <w:jc w:val="both"/>
        <w:rPr>
          <w:rFonts w:ascii="Times New Roman" w:hAnsi="Times New Roman" w:cs="Times New Roman"/>
          <w:b/>
          <w:sz w:val="28"/>
          <w:szCs w:val="24"/>
          <w:lang w:val="ru-RU"/>
        </w:rPr>
      </w:pPr>
    </w:p>
    <w:p w:rsidR="00C8698F" w:rsidRPr="0004376A" w:rsidRDefault="00C8698F" w:rsidP="00651DB5">
      <w:pPr>
        <w:spacing w:after="0" w:line="240" w:lineRule="auto"/>
        <w:jc w:val="both"/>
        <w:rPr>
          <w:rFonts w:ascii="Times New Roman" w:hAnsi="Times New Roman" w:cs="Times New Roman"/>
          <w:b/>
          <w:sz w:val="28"/>
          <w:szCs w:val="24"/>
          <w:lang w:val="ru-RU"/>
        </w:rPr>
      </w:pPr>
    </w:p>
    <w:p w:rsidR="00C8698F" w:rsidRDefault="00C8698F"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sz w:val="28"/>
          <w:szCs w:val="24"/>
          <w:lang w:val="ru-RU"/>
        </w:rPr>
      </w:pPr>
    </w:p>
    <w:p w:rsidR="0004376A" w:rsidRDefault="0004376A" w:rsidP="00651DB5">
      <w:pPr>
        <w:spacing w:after="0" w:line="240" w:lineRule="auto"/>
        <w:jc w:val="both"/>
        <w:rPr>
          <w:rFonts w:ascii="Times New Roman" w:hAnsi="Times New Roman" w:cs="Times New Roman"/>
          <w:lang w:val="ru-RU"/>
        </w:rPr>
      </w:pPr>
      <w:r>
        <w:rPr>
          <w:lang w:val="ru-RU"/>
        </w:rPr>
        <w:t xml:space="preserve">     </w:t>
      </w:r>
      <w:r w:rsidRPr="0004376A">
        <w:rPr>
          <w:rFonts w:ascii="Times New Roman" w:hAnsi="Times New Roman" w:cs="Times New Roman"/>
          <w:lang w:val="ru-RU"/>
        </w:rPr>
        <w:t>Кључни појмови садржаја: простор, облик, линија, боја, текстура, светлина.</w:t>
      </w:r>
    </w:p>
    <w:p w:rsidR="0004376A" w:rsidRDefault="0004376A" w:rsidP="00651DB5">
      <w:pPr>
        <w:spacing w:after="0" w:line="240" w:lineRule="auto"/>
        <w:jc w:val="both"/>
        <w:rPr>
          <w:rFonts w:ascii="Times New Roman" w:hAnsi="Times New Roman" w:cs="Times New Roman"/>
          <w:lang w:val="ru-RU"/>
        </w:rPr>
      </w:pPr>
    </w:p>
    <w:p w:rsidR="0004376A" w:rsidRDefault="0004376A" w:rsidP="0004376A">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04376A" w:rsidRDefault="0004376A" w:rsidP="0004376A">
      <w:pPr>
        <w:spacing w:after="0" w:line="240" w:lineRule="auto"/>
        <w:jc w:val="center"/>
        <w:rPr>
          <w:rFonts w:ascii="Times New Roman" w:hAnsi="Times New Roman" w:cs="Times New Roman"/>
          <w:b/>
          <w:sz w:val="24"/>
          <w:lang w:val="ru-RU"/>
        </w:rPr>
      </w:pPr>
    </w:p>
    <w:p w:rsid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 xml:space="preserve">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Централни појам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Кључни </w:t>
      </w:r>
      <w:r w:rsidRPr="0004376A">
        <w:rPr>
          <w:rFonts w:ascii="Times New Roman" w:hAnsi="Times New Roman" w:cs="Times New Roman"/>
          <w:lang w:val="ru-RU"/>
        </w:rPr>
        <w:lastRenderedPageBreak/>
        <w:t>појмови који чине конструкцију прог</w:t>
      </w:r>
      <w:r>
        <w:rPr>
          <w:rFonts w:ascii="Times New Roman" w:hAnsi="Times New Roman" w:cs="Times New Roman"/>
          <w:lang w:val="ru-RU"/>
        </w:rPr>
        <w:t>рама надограђују се у сваком ра</w:t>
      </w:r>
      <w:r w:rsidRPr="0004376A">
        <w:rPr>
          <w:rFonts w:ascii="Times New Roman" w:hAnsi="Times New Roman" w:cs="Times New Roman"/>
          <w:lang w:val="ru-RU"/>
        </w:rPr>
        <w:t>зреду другим појмовима према избору наставника, а у складу са предзнањима и сазнајним способностима ученика.</w:t>
      </w:r>
    </w:p>
    <w:p w:rsidR="0004376A" w:rsidRDefault="0004376A" w:rsidP="0004376A">
      <w:pPr>
        <w:spacing w:after="0" w:line="240" w:lineRule="auto"/>
        <w:jc w:val="both"/>
        <w:rPr>
          <w:rFonts w:ascii="Times New Roman" w:hAnsi="Times New Roman" w:cs="Times New Roman"/>
          <w:lang w:val="ru-RU"/>
        </w:rPr>
      </w:pPr>
    </w:p>
    <w:p w:rsidR="0004376A" w:rsidRP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ПЛАНИРАЊЕ НАСТАВЕ И УЧЕЊА</w:t>
      </w:r>
    </w:p>
    <w:p w:rsidR="0004376A" w:rsidRPr="0004376A" w:rsidRDefault="0004376A" w:rsidP="0004376A">
      <w:pPr>
        <w:spacing w:after="0" w:line="240" w:lineRule="auto"/>
        <w:jc w:val="both"/>
        <w:rPr>
          <w:rFonts w:ascii="Times New Roman" w:hAnsi="Times New Roman" w:cs="Times New Roman"/>
          <w:lang w:val="ru-RU"/>
        </w:rPr>
      </w:pPr>
    </w:p>
    <w:p w:rsidR="0004376A" w:rsidRP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 xml:space="preserve"> У првој колони табеле дати су исходи који се достижу до краја школске године. Достижни су за сваког ученика, у мањој или већој мери. У другој колони табеле налазе се називи тема, а у трећој предложени садржаји. Редослед тема није обавезујући, а садржаји различитих тема могу да се повежу и другачије организују. Наставник планира наставне јединице на основу компетенција, циља наставе и учења, исхода и кључних појмова. </w:t>
      </w:r>
    </w:p>
    <w:p w:rsidR="0004376A" w:rsidRP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Приликом планирања наставних јединица наставник не размишља о садржајима које ће обрадити, већ о задацима и активностима ученика који омогућавају развијање компетенција. Наставник прво бира исказ предметне компетенције. На пример, исказ специфичне предметне компетенције средњег нивоа: Ученик проналази и развија своје идеје истражујући природно и вештачко окружење, свет маште и осећања (посматрајући, анализирајући и сакупљајући потребне информације) за стваралачки рад омогућава планирање разноврсних задатака и активности. Један од задатака може да буде да ученици на основу облика из природе осмисле употребни предмет приказујући до четири фазе трансформације. Наставна јединица би носила назив Трансформација облика или Трансформација. Да би проблемски задатак могао да се реши, потребно је осмислити на који начин ће ученици истраживати облике из природе. Могуће је да путем мобилних уређаја сваки ученик самостално или у пару претражује интернет на часу (наставник даје смернице за претраживање и ограничава време), да ученици пронађу фотографије облика из природе у уџбеницима, да наставник донесе на час одговарајуће књиге, да ученици истражују податке у школској библиотеци, да се претходно припреме за час тако што ће код куће претраживати интернет и одабрати неколико занимљивих облика... Овај проблемски задатак циља исход: користи разноврсне податке и информације као подстицај за стваралачки рад и омогућава развијање компетенција за рад са подацима и информацијама и за решавање проблема. Имајући у виду недовољан фонд часова, потребно је планирати задатке и активности који циљају више исхода. На пример, ако наставник не би тражио од ученика да цртају фазе трансформације, већ би јасно нагласио да рад може да се реализује као скица, цртеж, слика, скулптура... одабраним материјалом и техником (колаж, глина, туш и перо...) или у апликативном програму, задатак би циљао и исход: бира одговарајући прибор, материјал, технику, уређај и апликативни програм за изражавање идеја, имагинације, емоција, ставова и порука. Наставник може да постави још захтева. На пример, може да тражи да ученици у раду примене одабрани принцип компоновања (да обрате пажњу на ритам или равнотежу...). Тако би задатак циљао и исход: примењује знања о елементима и принципима компоновања у стваралачком раду и свакодневном животу. Ако би ученици по завршетку рада анализирали и поредили решења, задатак би циљао и исход: дискутује аргументовано о својим и радовима других уважавајући различита мишљења и омогућио би развијање међупредметних компетенција за комуникацију и сарадњу...</w:t>
      </w:r>
    </w:p>
    <w:p w:rsidR="0004376A" w:rsidRP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 xml:space="preserve">Сваки ликовни задатак може лако да се разради тако да циља више исхода и компетенција. Важно је да се осмисле захтеви који подстичу развој ученика. Уколико се ученику зада ликовна тема, материјал и техника, поступак израде и ликовни проблем (на пример, примена неког принципа компоновања), то је превише ограничавајућих услова који приморавају ученика да се фокусира на извођење рада, уместо на развијање идеја. </w:t>
      </w:r>
    </w:p>
    <w:p w:rsidR="0004376A" w:rsidRPr="0004376A" w:rsidRDefault="0004376A" w:rsidP="0004376A">
      <w:pPr>
        <w:spacing w:after="0" w:line="240" w:lineRule="auto"/>
        <w:jc w:val="both"/>
        <w:rPr>
          <w:rFonts w:ascii="Times New Roman" w:hAnsi="Times New Roman" w:cs="Times New Roman"/>
          <w:i/>
          <w:lang w:val="ru-RU"/>
        </w:rPr>
      </w:pPr>
      <w:r w:rsidRPr="0004376A">
        <w:rPr>
          <w:rFonts w:ascii="Times New Roman" w:hAnsi="Times New Roman" w:cs="Times New Roman"/>
          <w:lang w:val="ru-RU"/>
        </w:rPr>
        <w:t xml:space="preserve">Исходе за крај разреда је могуће операционализовати и контекстуализовати (у складу са циљем наставне јединице/задатка). На пример, исход: </w:t>
      </w:r>
      <w:r w:rsidRPr="0004376A">
        <w:rPr>
          <w:rFonts w:ascii="Times New Roman" w:hAnsi="Times New Roman" w:cs="Times New Roman"/>
          <w:i/>
          <w:lang w:val="ru-RU"/>
        </w:rPr>
        <w:t>разговара о значају културне баштине за лични развој, развој туризма и очување културног идентитета земље</w:t>
      </w:r>
      <w:r w:rsidRPr="0004376A">
        <w:rPr>
          <w:rFonts w:ascii="Times New Roman" w:hAnsi="Times New Roman" w:cs="Times New Roman"/>
          <w:lang w:val="ru-RU"/>
        </w:rPr>
        <w:t xml:space="preserve"> може да се прецизира овако: </w:t>
      </w:r>
      <w:r w:rsidRPr="0004376A">
        <w:rPr>
          <w:rFonts w:ascii="Times New Roman" w:hAnsi="Times New Roman" w:cs="Times New Roman"/>
          <w:i/>
          <w:lang w:val="ru-RU"/>
        </w:rPr>
        <w:t>објасни на који начин би археолошки локалитет Винча могао да постане значајна туристичка дестинација.</w:t>
      </w:r>
    </w:p>
    <w:p w:rsidR="0004376A" w:rsidRDefault="0004376A" w:rsidP="0004376A">
      <w:pPr>
        <w:spacing w:after="0" w:line="240" w:lineRule="auto"/>
        <w:jc w:val="both"/>
        <w:rPr>
          <w:rFonts w:ascii="Times New Roman" w:hAnsi="Times New Roman" w:cs="Times New Roman"/>
          <w:lang w:val="ru-RU"/>
        </w:rPr>
      </w:pPr>
      <w:r w:rsidRPr="0004376A">
        <w:rPr>
          <w:rFonts w:ascii="Times New Roman" w:hAnsi="Times New Roman" w:cs="Times New Roman"/>
          <w:lang w:val="ru-RU"/>
        </w:rPr>
        <w:t>Имајући у виду да су учен</w:t>
      </w:r>
      <w:r w:rsidR="001932F8">
        <w:rPr>
          <w:rFonts w:ascii="Times New Roman" w:hAnsi="Times New Roman" w:cs="Times New Roman"/>
          <w:lang w:val="ru-RU"/>
        </w:rPr>
        <w:t>ици оптерећени припремама за за</w:t>
      </w:r>
      <w:r w:rsidRPr="0004376A">
        <w:rPr>
          <w:rFonts w:ascii="Times New Roman" w:hAnsi="Times New Roman" w:cs="Times New Roman"/>
          <w:lang w:val="ru-RU"/>
        </w:rPr>
        <w:t>вршни испит и избором средње школе, пожељно је испланирати наставу тако да се у другом п</w:t>
      </w:r>
      <w:r w:rsidR="001932F8">
        <w:rPr>
          <w:rFonts w:ascii="Times New Roman" w:hAnsi="Times New Roman" w:cs="Times New Roman"/>
          <w:lang w:val="ru-RU"/>
        </w:rPr>
        <w:t>олугодишту остави довољно време</w:t>
      </w:r>
      <w:r w:rsidRPr="0004376A">
        <w:rPr>
          <w:rFonts w:ascii="Times New Roman" w:hAnsi="Times New Roman" w:cs="Times New Roman"/>
          <w:lang w:val="ru-RU"/>
        </w:rPr>
        <w:t>на за разговор и пројектне задатке који интересују ученике, а нису презахтевни у смислу да одузимају превише времена за истраживање и реализацију</w:t>
      </w:r>
    </w:p>
    <w:p w:rsidR="001932F8" w:rsidRDefault="001932F8" w:rsidP="0004376A">
      <w:pPr>
        <w:spacing w:after="0" w:line="240" w:lineRule="auto"/>
        <w:jc w:val="both"/>
        <w:rPr>
          <w:rFonts w:ascii="Times New Roman" w:hAnsi="Times New Roman" w:cs="Times New Roman"/>
          <w:lang w:val="ru-RU"/>
        </w:rPr>
      </w:pP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rPr>
        <w:t>O</w:t>
      </w:r>
      <w:r w:rsidRPr="001932F8">
        <w:rPr>
          <w:rFonts w:ascii="Times New Roman" w:hAnsi="Times New Roman" w:cs="Times New Roman"/>
          <w:lang w:val="ru-RU"/>
        </w:rPr>
        <w:t>СТВАРИВАЊЕ НАСТАВЕ И УЧЕЊА</w:t>
      </w:r>
    </w:p>
    <w:p w:rsidR="001932F8" w:rsidRPr="001932F8" w:rsidRDefault="001932F8" w:rsidP="0004376A">
      <w:pPr>
        <w:spacing w:after="0" w:line="240" w:lineRule="auto"/>
        <w:jc w:val="both"/>
        <w:rPr>
          <w:rFonts w:ascii="Times New Roman" w:hAnsi="Times New Roman" w:cs="Times New Roman"/>
          <w:lang w:val="ru-RU"/>
        </w:rPr>
      </w:pP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 КОМПОЗИЦИЈА </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Пожељно је да на почетку године наставник укаже на то где се знања о елементима и принципима компоновања примењују. Ова знања су неопходна ученицима који уписују уметничке школе и одређене профиле у стручним школама (техничар за обликовање графичких производа, фотограф, </w:t>
      </w:r>
      <w:r w:rsidRPr="001932F8">
        <w:rPr>
          <w:rFonts w:ascii="Times New Roman" w:hAnsi="Times New Roman" w:cs="Times New Roman"/>
          <w:lang w:val="ru-RU"/>
        </w:rPr>
        <w:lastRenderedPageBreak/>
        <w:t>типограф, архитектонски техничар, техничар за пејзажну архитектуру, техничар за обликовање намештаја и ентеријера, цвећар, златар, електротехничар мултимедија, дизајнер одеће, дизајнер текстила, дизајнер производа од коже, техничар–моделар коже, декоратер зидних површина, аранжер у трговини, посластичар, мушки фризер, женски фризер, сценски маскер и власуљар...). Сви ученици могу да примене принципе компоновања приликом креирања презентација, фотографија, видео записа..., реализовања ликовних пројеката, уређења животног и радног простора, смишљања одевне комбинације...</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На очигледним примерима из свакодневног живота и уметности потребно је објаснити принципе: ритам, контраст, доминанту, градацију, равнотежу, јединство и хармонију. Начин остваривања бира наставник. Могуће је кратко објаснити све принципе на једном часу (уз презентацију), па у току године постепено, кроз разговор и разноврсне проблемске задатке, омогућити услове да ученици развијају знања у складу са својим потребама, интересовањима и способностима. Могуће је и разматрати у току године један по један принцип (почев од оних који су ученицима непознати), па на крају школске године сумирати научено. </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Заинтересованим и напредним ученицима се може указати на то да, осим наведених, постоје и други принципи. На пример, у фотографији је важан принцип трећина (</w:t>
      </w:r>
      <w:r w:rsidRPr="001932F8">
        <w:rPr>
          <w:rFonts w:ascii="Times New Roman" w:hAnsi="Times New Roman" w:cs="Times New Roman"/>
        </w:rPr>
        <w:t>rule</w:t>
      </w:r>
      <w:r w:rsidRPr="001932F8">
        <w:rPr>
          <w:rFonts w:ascii="Times New Roman" w:hAnsi="Times New Roman" w:cs="Times New Roman"/>
          <w:lang w:val="ru-RU"/>
        </w:rPr>
        <w:t xml:space="preserve"> </w:t>
      </w:r>
      <w:r w:rsidRPr="001932F8">
        <w:rPr>
          <w:rFonts w:ascii="Times New Roman" w:hAnsi="Times New Roman" w:cs="Times New Roman"/>
        </w:rPr>
        <w:t>of</w:t>
      </w:r>
      <w:r w:rsidRPr="001932F8">
        <w:rPr>
          <w:rFonts w:ascii="Times New Roman" w:hAnsi="Times New Roman" w:cs="Times New Roman"/>
          <w:lang w:val="ru-RU"/>
        </w:rPr>
        <w:t xml:space="preserve"> </w:t>
      </w:r>
      <w:r w:rsidRPr="001932F8">
        <w:rPr>
          <w:rFonts w:ascii="Times New Roman" w:hAnsi="Times New Roman" w:cs="Times New Roman"/>
        </w:rPr>
        <w:t>thirds</w:t>
      </w:r>
      <w:r w:rsidRPr="001932F8">
        <w:rPr>
          <w:rFonts w:ascii="Times New Roman" w:hAnsi="Times New Roman" w:cs="Times New Roman"/>
          <w:lang w:val="ru-RU"/>
        </w:rPr>
        <w:t>), у графичком дизајну принцип беле позадине (</w:t>
      </w:r>
      <w:r w:rsidRPr="001932F8">
        <w:rPr>
          <w:rFonts w:ascii="Times New Roman" w:hAnsi="Times New Roman" w:cs="Times New Roman"/>
        </w:rPr>
        <w:t>white</w:t>
      </w:r>
      <w:r w:rsidRPr="001932F8">
        <w:rPr>
          <w:rFonts w:ascii="Times New Roman" w:hAnsi="Times New Roman" w:cs="Times New Roman"/>
          <w:lang w:val="ru-RU"/>
        </w:rPr>
        <w:t xml:space="preserve"> </w:t>
      </w:r>
      <w:r w:rsidRPr="001932F8">
        <w:rPr>
          <w:rFonts w:ascii="Times New Roman" w:hAnsi="Times New Roman" w:cs="Times New Roman"/>
        </w:rPr>
        <w:t>space</w:t>
      </w:r>
      <w:r w:rsidRPr="001932F8">
        <w:rPr>
          <w:rFonts w:ascii="Times New Roman" w:hAnsi="Times New Roman" w:cs="Times New Roman"/>
          <w:lang w:val="ru-RU"/>
        </w:rPr>
        <w:t>)... Ученицима који желе да науче више потребно је дати смернице за истраживање на интернету (адресе или кључне речи) и договорити са сваким учеником пројектни задатак који ће радити самостално, код куће.</w:t>
      </w:r>
    </w:p>
    <w:p w:rsidR="001932F8" w:rsidRPr="009C4DE9"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Када је реч о простору и пропорцијама, најважније је прво указати на значај ергономије за здравље ученика. Пример је дизајн радног стола и столице, који треба да омогући правилно држање тела приликом учења и рада на рачунару. Затим се може разговарати о дизајну ентеријера и индустријском дизајну (на пример, о дизајну аутомобила), о архитектури, скулптури у пленеру, приказивању простора на дводимензионалној подлози и перспективи... </w:t>
      </w:r>
      <w:r w:rsidRPr="009C4DE9">
        <w:rPr>
          <w:rFonts w:ascii="Times New Roman" w:hAnsi="Times New Roman" w:cs="Times New Roman"/>
          <w:lang w:val="ru-RU"/>
        </w:rPr>
        <w:t>Заинтересованим ученицима се може указати на златни пресек.</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Да би се обезбедила мотивација и развијала компетенција за учење, неопходно је објаснити зашто и како се уче одабрани садржаји. На пример, ако наставник тражи од ученика да нацртају простор и објекте у перспективи, потребно је да укаже на то да ученици на тај начин развијају визуелно опажање и памћење, што им је неопходно у бројним животним ситуацијама (за процењивање ситуација, доношење одлука, решавање проблема...). Аналитичко посматрање природе, окружења и уметничких дела није довољно, визуелно опажање и памћење се </w:t>
      </w:r>
      <w:r>
        <w:rPr>
          <w:rFonts w:ascii="Times New Roman" w:hAnsi="Times New Roman" w:cs="Times New Roman"/>
          <w:lang w:val="ru-RU"/>
        </w:rPr>
        <w:t>неће довољно развијати без прак</w:t>
      </w:r>
      <w:r w:rsidRPr="001932F8">
        <w:rPr>
          <w:rFonts w:ascii="Times New Roman" w:hAnsi="Times New Roman" w:cs="Times New Roman"/>
          <w:lang w:val="ru-RU"/>
        </w:rPr>
        <w:t>тичног рада (ликовни задаци су уједно и начин да ученик провери у којој мери је развио визуелно опажање и</w:t>
      </w:r>
      <w:r>
        <w:rPr>
          <w:rFonts w:ascii="Times New Roman" w:hAnsi="Times New Roman" w:cs="Times New Roman"/>
          <w:lang w:val="ru-RU"/>
        </w:rPr>
        <w:t xml:space="preserve"> памћење). Може се разго</w:t>
      </w:r>
      <w:r w:rsidRPr="001932F8">
        <w:rPr>
          <w:rFonts w:ascii="Times New Roman" w:hAnsi="Times New Roman" w:cs="Times New Roman"/>
          <w:lang w:val="ru-RU"/>
        </w:rPr>
        <w:t>варати и о томе како данас дож</w:t>
      </w:r>
      <w:r>
        <w:rPr>
          <w:rFonts w:ascii="Times New Roman" w:hAnsi="Times New Roman" w:cs="Times New Roman"/>
          <w:lang w:val="ru-RU"/>
        </w:rPr>
        <w:t>ивљавамо приказивање тродимензи</w:t>
      </w:r>
      <w:r w:rsidRPr="001932F8">
        <w:rPr>
          <w:rFonts w:ascii="Times New Roman" w:hAnsi="Times New Roman" w:cs="Times New Roman"/>
          <w:lang w:val="ru-RU"/>
        </w:rPr>
        <w:t>оналног простора на дводимензи</w:t>
      </w:r>
      <w:r>
        <w:rPr>
          <w:rFonts w:ascii="Times New Roman" w:hAnsi="Times New Roman" w:cs="Times New Roman"/>
          <w:lang w:val="ru-RU"/>
        </w:rPr>
        <w:t>оналној подлози. Обрнута, верти</w:t>
      </w:r>
      <w:r w:rsidRPr="001932F8">
        <w:rPr>
          <w:rFonts w:ascii="Times New Roman" w:hAnsi="Times New Roman" w:cs="Times New Roman"/>
          <w:lang w:val="ru-RU"/>
        </w:rPr>
        <w:t xml:space="preserve">кална и семантичка перспектива могу деловати незанимљиво или збунити савременог посматрача. С друге стране, полиперспектива може бити занимљива савременом посматрачу иако, такође, не приказује објекте онако како их видимо у стварности. Као пример приказивања простора наставник може да покаже и 3Д мурале (оптичке илузије), који могу у потпуности да промене амбијент мањих и слабо осветљених просторија или да значајно измене изглед старих фасада (примери се могу наћи на адреси: </w:t>
      </w:r>
      <w:r w:rsidRPr="001932F8">
        <w:rPr>
          <w:rFonts w:ascii="Times New Roman" w:hAnsi="Times New Roman" w:cs="Times New Roman"/>
        </w:rPr>
        <w:t>https</w:t>
      </w:r>
      <w:r w:rsidRPr="001932F8">
        <w:rPr>
          <w:rFonts w:ascii="Times New Roman" w:hAnsi="Times New Roman" w:cs="Times New Roman"/>
          <w:lang w:val="ru-RU"/>
        </w:rPr>
        <w:t>://</w:t>
      </w:r>
      <w:r w:rsidRPr="001932F8">
        <w:rPr>
          <w:rFonts w:ascii="Times New Roman" w:hAnsi="Times New Roman" w:cs="Times New Roman"/>
        </w:rPr>
        <w:t>artofjohnpugh</w:t>
      </w:r>
      <w:r w:rsidRPr="001932F8">
        <w:rPr>
          <w:rFonts w:ascii="Times New Roman" w:hAnsi="Times New Roman" w:cs="Times New Roman"/>
          <w:lang w:val="ru-RU"/>
        </w:rPr>
        <w:t xml:space="preserve">. </w:t>
      </w:r>
      <w:r w:rsidRPr="001932F8">
        <w:rPr>
          <w:rFonts w:ascii="Times New Roman" w:hAnsi="Times New Roman" w:cs="Times New Roman"/>
        </w:rPr>
        <w:t>com</w:t>
      </w:r>
      <w:r w:rsidRPr="001932F8">
        <w:rPr>
          <w:rFonts w:ascii="Times New Roman" w:hAnsi="Times New Roman" w:cs="Times New Roman"/>
          <w:lang w:val="ru-RU"/>
        </w:rPr>
        <w:t xml:space="preserve">). Када је реч о пропорцијама главе и тела, може се указати на примену знања приликом шминкања и смишљања одевне комбинације, на различите облике лица и пропорције, на то како се бојом, линијама и валером неки делови лица могу визуелно смањити или истаћи. Боје и кројеви одеће могу утицати на то да неки делови тела визуелно делују шире или уже, краће или дуже... Такође, простор (димензије, дизајн ентеријера и осветљење) утиче на општи утисак. Може се разговарати и о </w:t>
      </w:r>
      <w:r>
        <w:rPr>
          <w:rFonts w:ascii="Times New Roman" w:hAnsi="Times New Roman" w:cs="Times New Roman"/>
          <w:lang w:val="ru-RU"/>
        </w:rPr>
        <w:t>опажању боја у зависности од вр</w:t>
      </w:r>
      <w:r w:rsidRPr="001932F8">
        <w:rPr>
          <w:rFonts w:ascii="Times New Roman" w:hAnsi="Times New Roman" w:cs="Times New Roman"/>
          <w:lang w:val="ru-RU"/>
        </w:rPr>
        <w:t>сте осветљења (бела светлост у распону од 2700 до 6500 Келвина), јер за ученике није важно да приликом бирања сијалица за стан, собу, радни простор... мисле само о потрошњи енергије и јачини светла, већ и о боји светла, а која утиче на расположење, учење, доношење одлука... Као пример може послужити боја светла која се користи у маркетима да би храна деловала свеже. Затим, ако је ученик изложио на зиду свој ликовни рад, постер или репродукцију уметничког дела, та слика ће другачије изгледати у зависности од избора сијалице (као и сви други објекти у просторији)...</w:t>
      </w:r>
    </w:p>
    <w:p w:rsidR="0004376A"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Ученици се додатно могу мотивисати задацима који су њима занимљиви, а развијају стваралачко мишљење: трансформација облика (у апликативном програму: </w:t>
      </w:r>
      <w:r w:rsidRPr="001932F8">
        <w:rPr>
          <w:rFonts w:ascii="Times New Roman" w:hAnsi="Times New Roman" w:cs="Times New Roman"/>
        </w:rPr>
        <w:t>morphing</w:t>
      </w:r>
      <w:r>
        <w:rPr>
          <w:rFonts w:ascii="Times New Roman" w:hAnsi="Times New Roman" w:cs="Times New Roman"/>
          <w:lang w:val="ru-RU"/>
        </w:rPr>
        <w:t>), превођење инфор</w:t>
      </w:r>
      <w:r w:rsidRPr="001932F8">
        <w:rPr>
          <w:rFonts w:ascii="Times New Roman" w:hAnsi="Times New Roman" w:cs="Times New Roman"/>
          <w:lang w:val="ru-RU"/>
        </w:rPr>
        <w:t>мација из једне форме у другу (на пример, превођење музичке композиције у ликовну), повезивање реалних облика и нереалних односа, креирање илузија... Да би</w:t>
      </w:r>
      <w:r>
        <w:rPr>
          <w:rFonts w:ascii="Times New Roman" w:hAnsi="Times New Roman" w:cs="Times New Roman"/>
          <w:lang w:val="ru-RU"/>
        </w:rPr>
        <w:t xml:space="preserve"> се утврдило које активности мо</w:t>
      </w:r>
      <w:r w:rsidRPr="001932F8">
        <w:rPr>
          <w:rFonts w:ascii="Times New Roman" w:hAnsi="Times New Roman" w:cs="Times New Roman"/>
          <w:lang w:val="ru-RU"/>
        </w:rPr>
        <w:t>тивишу ученике неопходно је континуирано испитивање праксе, јер оно што мотивише једну генерацију/одељење/ученика не мотивише нужно све ученике.</w:t>
      </w:r>
    </w:p>
    <w:p w:rsidR="001932F8" w:rsidRDefault="001932F8" w:rsidP="0004376A">
      <w:pPr>
        <w:spacing w:after="0" w:line="240" w:lineRule="auto"/>
        <w:jc w:val="both"/>
        <w:rPr>
          <w:rFonts w:ascii="Times New Roman" w:hAnsi="Times New Roman" w:cs="Times New Roman"/>
          <w:lang w:val="ru-RU"/>
        </w:rPr>
      </w:pP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НАСЛЕЂЕ </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lastRenderedPageBreak/>
        <w:t xml:space="preserve">Циљ учења ове теме је развијање позитивног става према светској и националној културној баштини. Као полазна основа треба да послужи неки феномен, актуелна тема или догађај. На пример, катедралу Нотр Дам у Паризу је у великој мери оштетио пожар у априлу 2019. године. Ова несрећа није потресла само француски народ већ и велики број људи широм света, што је повод за разматрање више важних тема. Једна од значајних тема је промоција наслеђа. Катедрала Нотр Дам је у својој дугој историји више пута била потпуно запуштена (нарочито у 16. веку). Током Француске револуције је демолирана, јер је народ није доживљавао као вредно наслеђе, већ као симбол богатства и моћи високог свештенства. Захваљујући роману Богородичина црква у Паризу (код нас: Звонар Богородичне цркве) Виктора Игоа, који је постао популаран одмах по објављивању, катедрала је обновљена. Пишчева намера је била да скрене пажњу француској јавности на значај националног наслеђа, међутим, роман је доживео светску славу, као и катедрала. По роману су нацртане бројне илустрације и стрипови, снимљени филмови, серије и анимирани филмови, креиране позоришне представе, мјузикли... У игрици </w:t>
      </w:r>
      <w:r w:rsidRPr="001932F8">
        <w:rPr>
          <w:rFonts w:ascii="Times New Roman" w:hAnsi="Times New Roman" w:cs="Times New Roman"/>
        </w:rPr>
        <w:t>Assassin</w:t>
      </w:r>
      <w:r w:rsidRPr="001932F8">
        <w:rPr>
          <w:rFonts w:ascii="Times New Roman" w:hAnsi="Times New Roman" w:cs="Times New Roman"/>
          <w:lang w:val="ru-RU"/>
        </w:rPr>
        <w:t>’</w:t>
      </w:r>
      <w:r w:rsidRPr="001932F8">
        <w:rPr>
          <w:rFonts w:ascii="Times New Roman" w:hAnsi="Times New Roman" w:cs="Times New Roman"/>
        </w:rPr>
        <w:t>s</w:t>
      </w:r>
      <w:r w:rsidRPr="001932F8">
        <w:rPr>
          <w:rFonts w:ascii="Times New Roman" w:hAnsi="Times New Roman" w:cs="Times New Roman"/>
          <w:lang w:val="ru-RU"/>
        </w:rPr>
        <w:t xml:space="preserve"> </w:t>
      </w:r>
      <w:r w:rsidRPr="001932F8">
        <w:rPr>
          <w:rFonts w:ascii="Times New Roman" w:hAnsi="Times New Roman" w:cs="Times New Roman"/>
        </w:rPr>
        <w:t>Creed</w:t>
      </w:r>
      <w:r w:rsidRPr="001932F8">
        <w:rPr>
          <w:rFonts w:ascii="Times New Roman" w:hAnsi="Times New Roman" w:cs="Times New Roman"/>
          <w:lang w:val="ru-RU"/>
        </w:rPr>
        <w:t xml:space="preserve"> </w:t>
      </w:r>
      <w:r w:rsidRPr="001932F8">
        <w:rPr>
          <w:rFonts w:ascii="Times New Roman" w:hAnsi="Times New Roman" w:cs="Times New Roman"/>
        </w:rPr>
        <w:t>Unity</w:t>
      </w:r>
      <w:r w:rsidRPr="001932F8">
        <w:rPr>
          <w:rFonts w:ascii="Times New Roman" w:hAnsi="Times New Roman" w:cs="Times New Roman"/>
          <w:lang w:val="ru-RU"/>
        </w:rPr>
        <w:t xml:space="preserve"> из 2014. године катед</w:t>
      </w:r>
      <w:r>
        <w:rPr>
          <w:rFonts w:ascii="Times New Roman" w:hAnsi="Times New Roman" w:cs="Times New Roman"/>
          <w:lang w:val="ru-RU"/>
        </w:rPr>
        <w:t>рала је верно приказана до дета</w:t>
      </w:r>
      <w:r w:rsidRPr="001932F8">
        <w:rPr>
          <w:rFonts w:ascii="Times New Roman" w:hAnsi="Times New Roman" w:cs="Times New Roman"/>
          <w:lang w:val="ru-RU"/>
        </w:rPr>
        <w:t>ља. Унеско је уврстио катедралу на листу светске културне баштине и она је и званично призната као наслеђе значајно за човечанство. Ученици треба да знају да је веома тешко прикупити новац за заштиту и обнову наслеђа. Катедрала је и у 21. веку пропадала упркос својој слави и годишњој посети од преко 13 милиона људи из целог света. Највише новца за обнову је уложено онда када је велики број људи осетио снажну емотивну повезаност са катедралом (непосредно по објављивању Игоовог романа и непосредно после пожара)... Ученици могу да истраже који споменици културе у нашој земљи се налазе на листи светске културне баштине, а који не (иако су изузетно значајни), као и да заједно размотре шта за њих значе споменици културе у нашој земљи, како би као појединци и као заједница могли да допринесу промоцији наслеђа. На пример, изузетно значајан праисторијски локалитет Винча (Бело брдо) је озбиљно угрожен подземним водама, али није добио међународну помоћ за заштиту, нити је прикупљено довољно средстава да се до краја истражи и уреди за посетиоце.</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Катедрала Нотр Дам може да буде основ за разматрање још једне важне теме, начина на који се наслеђе штити и обнавља. Иако се у јавности говори о рестаурацији катедрале, она је током векова само делимично рестаурирана, а делимично је обнављана тако што су јој додавани модерни елементи, па је Виктор Иго катедралу описао као химеру. После</w:t>
      </w:r>
      <w:r>
        <w:rPr>
          <w:rFonts w:ascii="Times New Roman" w:hAnsi="Times New Roman" w:cs="Times New Roman"/>
          <w:lang w:val="ru-RU"/>
        </w:rPr>
        <w:t xml:space="preserve"> пожара, француска влада је рас</w:t>
      </w:r>
      <w:r w:rsidRPr="001932F8">
        <w:rPr>
          <w:rFonts w:ascii="Times New Roman" w:hAnsi="Times New Roman" w:cs="Times New Roman"/>
          <w:lang w:val="ru-RU"/>
        </w:rPr>
        <w:t>писала конкурс за идејно решење катедрале, што је подстакло још бурних реакција јавности. Јавност је подељена на оне који желе да се верно реконструише последњи изглед катедрале и на оне који сматрају да је боље катедрали дати савременији изглед (јер је катедрала на тај начин била и грађена и обнављана током векова). Као супротност катедрали може се навести пример обновљене средњовековне тврђаве Голубац или манастирског комплекса Ман</w:t>
      </w:r>
      <w:r w:rsidRPr="001932F8">
        <w:rPr>
          <w:rFonts w:ascii="Times New Roman" w:hAnsi="Times New Roman" w:cs="Times New Roman"/>
        </w:rPr>
        <w:t>a</w:t>
      </w:r>
      <w:r w:rsidRPr="001932F8">
        <w:rPr>
          <w:rFonts w:ascii="Times New Roman" w:hAnsi="Times New Roman" w:cs="Times New Roman"/>
          <w:lang w:val="ru-RU"/>
        </w:rPr>
        <w:t>сија, којима нису додавани модерни архитектонски украси. Ученици могу да дискутују о томе да ли би се вредност културног споменика умањила уколико би се приликом обнове изменио његов првобитни изглед, као и о јединству стила, могу да ураде идејна решења за уређење простора око неког значајног споменика или места културе у нашој земљи... Такође, потребно је поменути 3Д скенирање и штампање, технологију која у великој мери може да помогне приликом истраживања и обнове културног наслеђа.</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Када се планира учење о уметницима и њиховим делима, важно је смислено одредити циљ учења одабраног садржаја. На пример, није смислено да ученици уче о импресионизму зато да би упамтили податке (када је правац настао, шта је био повод за настанак правца, ко су представници, која су њихова најзначајнија дела), јер ти подаци за ученике немају значаја, неприменљиви су и ученици их брзо заборављају. Уместо тога, може се говорити о томе шта је креативност, а шта иновативност, колико је за ученике значајно да развијају стваралачко мишљење (које им је не</w:t>
      </w:r>
      <w:r>
        <w:rPr>
          <w:rFonts w:ascii="Times New Roman" w:hAnsi="Times New Roman" w:cs="Times New Roman"/>
          <w:lang w:val="ru-RU"/>
        </w:rPr>
        <w:t>опход</w:t>
      </w:r>
      <w:r w:rsidRPr="001932F8">
        <w:rPr>
          <w:rFonts w:ascii="Times New Roman" w:hAnsi="Times New Roman" w:cs="Times New Roman"/>
          <w:lang w:val="ru-RU"/>
        </w:rPr>
        <w:t>но у бројним животним ситуацијама), као и о томе да иновативне идеје и остварења понекад неће одмах бити прихваћени. Као пример се може навести прича о непријатељској реакцији критичара, неких колега и публике када су први пут видели радове импресиониста и о увредама упућених уметницима. Ученицима се могу показати најпознатија дела импресиониста и поставити питање да ли та дела у њима изазивају презир, бес, мржњу... и зашто (да или не), као и шта мисле, зашто је јавност у 19. веку тако негативно реаговала на иновације. Ученици могу да упореде једно дело уметника који је био цењен у то време (на пример, Енгр) и дела импресиониста, да покушају сами да открију шта је тачно скандализовало публику. Затим се може нешто рећи о Салону, о томе како је отварање изложбе био значајан друштвени догађај који је окупљао виђене људе и обичне гр</w:t>
      </w:r>
      <w:r>
        <w:rPr>
          <w:rFonts w:ascii="Times New Roman" w:hAnsi="Times New Roman" w:cs="Times New Roman"/>
          <w:lang w:val="ru-RU"/>
        </w:rPr>
        <w:t>ађане, о стандардима које је по</w:t>
      </w:r>
      <w:r w:rsidRPr="001932F8">
        <w:rPr>
          <w:rFonts w:ascii="Times New Roman" w:hAnsi="Times New Roman" w:cs="Times New Roman"/>
          <w:lang w:val="ru-RU"/>
        </w:rPr>
        <w:t>ставила државна Школа лепих уметности (É</w:t>
      </w:r>
      <w:r w:rsidRPr="001932F8">
        <w:rPr>
          <w:rFonts w:ascii="Times New Roman" w:hAnsi="Times New Roman" w:cs="Times New Roman"/>
        </w:rPr>
        <w:t>cole</w:t>
      </w:r>
      <w:r w:rsidRPr="001932F8">
        <w:rPr>
          <w:rFonts w:ascii="Times New Roman" w:hAnsi="Times New Roman" w:cs="Times New Roman"/>
          <w:lang w:val="ru-RU"/>
        </w:rPr>
        <w:t xml:space="preserve"> </w:t>
      </w:r>
      <w:r w:rsidRPr="001932F8">
        <w:rPr>
          <w:rFonts w:ascii="Times New Roman" w:hAnsi="Times New Roman" w:cs="Times New Roman"/>
        </w:rPr>
        <w:t>des</w:t>
      </w:r>
      <w:r w:rsidRPr="001932F8">
        <w:rPr>
          <w:rFonts w:ascii="Times New Roman" w:hAnsi="Times New Roman" w:cs="Times New Roman"/>
          <w:lang w:val="ru-RU"/>
        </w:rPr>
        <w:t xml:space="preserve"> </w:t>
      </w:r>
      <w:r w:rsidRPr="001932F8">
        <w:rPr>
          <w:rFonts w:ascii="Times New Roman" w:hAnsi="Times New Roman" w:cs="Times New Roman"/>
        </w:rPr>
        <w:t>Beaux</w:t>
      </w:r>
      <w:r w:rsidRPr="001932F8">
        <w:rPr>
          <w:rFonts w:ascii="Times New Roman" w:hAnsi="Times New Roman" w:cs="Times New Roman"/>
          <w:lang w:val="ru-RU"/>
        </w:rPr>
        <w:t>-</w:t>
      </w:r>
      <w:r w:rsidRPr="001932F8">
        <w:rPr>
          <w:rFonts w:ascii="Times New Roman" w:hAnsi="Times New Roman" w:cs="Times New Roman"/>
        </w:rPr>
        <w:t>Arts</w:t>
      </w:r>
      <w:r w:rsidRPr="001932F8">
        <w:rPr>
          <w:rFonts w:ascii="Times New Roman" w:hAnsi="Times New Roman" w:cs="Times New Roman"/>
          <w:lang w:val="ru-RU"/>
        </w:rPr>
        <w:t>) и очекивањима публике тог времена. Може се разговарати и о томе на који начин ученици прихватају оштру критику или увреде, а на који начин су реаговали уметници који су касније постали славни, као и како би могли пристојно да кажу да им се неко дело не свиђа. Такође, може се разговарати и о томе зашто и данас неки људи мрзе, на пример, Реноара и објављују на интернету чланке против његових дела... На исти начин се може приступити и свим другим садржајима које наставник одабере. На пример, ако је фокус на томе како ученици могу да пронађу подстицај за стварање, као пример се могу показати дела настала под утицајем афричке уметности... Потребно је разговар</w:t>
      </w:r>
      <w:r>
        <w:rPr>
          <w:rFonts w:ascii="Times New Roman" w:hAnsi="Times New Roman" w:cs="Times New Roman"/>
          <w:lang w:val="ru-RU"/>
        </w:rPr>
        <w:t>ати и о томе шта за ученике зна</w:t>
      </w:r>
      <w:r w:rsidRPr="001932F8">
        <w:rPr>
          <w:rFonts w:ascii="Times New Roman" w:hAnsi="Times New Roman" w:cs="Times New Roman"/>
          <w:lang w:val="ru-RU"/>
        </w:rPr>
        <w:t>чи оригиналност, колико је ориг</w:t>
      </w:r>
      <w:r>
        <w:rPr>
          <w:rFonts w:ascii="Times New Roman" w:hAnsi="Times New Roman" w:cs="Times New Roman"/>
          <w:lang w:val="ru-RU"/>
        </w:rPr>
        <w:t>иналност важна, у којој мери мо</w:t>
      </w:r>
      <w:r w:rsidRPr="001932F8">
        <w:rPr>
          <w:rFonts w:ascii="Times New Roman" w:hAnsi="Times New Roman" w:cs="Times New Roman"/>
          <w:lang w:val="ru-RU"/>
        </w:rPr>
        <w:t xml:space="preserve">жемо да будемо оригинални, у којим </w:t>
      </w:r>
      <w:r w:rsidRPr="001932F8">
        <w:rPr>
          <w:rFonts w:ascii="Times New Roman" w:hAnsi="Times New Roman" w:cs="Times New Roman"/>
          <w:lang w:val="ru-RU"/>
        </w:rPr>
        <w:lastRenderedPageBreak/>
        <w:t>случајевима је оригиналност позитивно прихваћена, а у којим не. Такође, шта је у уметности омаж, а шта плагијат... Свака одабрана тема за разговор може да буде и повод за истраживање и стварање.</w:t>
      </w:r>
    </w:p>
    <w:p w:rsidR="001932F8" w:rsidRPr="001932F8" w:rsidRDefault="001932F8" w:rsidP="0004376A">
      <w:pPr>
        <w:spacing w:after="0" w:line="240" w:lineRule="auto"/>
        <w:jc w:val="both"/>
        <w:rPr>
          <w:rFonts w:ascii="Times New Roman" w:hAnsi="Times New Roman" w:cs="Times New Roman"/>
          <w:lang w:val="ru-RU"/>
        </w:rPr>
      </w:pPr>
      <w:r w:rsidRPr="001932F8">
        <w:rPr>
          <w:rFonts w:ascii="Times New Roman" w:hAnsi="Times New Roman" w:cs="Times New Roman"/>
          <w:lang w:val="ru-RU"/>
        </w:rPr>
        <w:t xml:space="preserve">Наставник треба повремено да прати како се развијају нове образовне технологије. На пример, америчка компанија </w:t>
      </w:r>
      <w:r w:rsidRPr="001932F8">
        <w:rPr>
          <w:rFonts w:ascii="Times New Roman" w:hAnsi="Times New Roman" w:cs="Times New Roman"/>
        </w:rPr>
        <w:t>Triseum</w:t>
      </w:r>
      <w:r w:rsidRPr="001932F8">
        <w:rPr>
          <w:rFonts w:ascii="Times New Roman" w:hAnsi="Times New Roman" w:cs="Times New Roman"/>
          <w:lang w:val="ru-RU"/>
        </w:rPr>
        <w:t xml:space="preserve"> развија образовне игрице помоћу којих ученици и студенти могу да уче о уметницима и уметничким делима истовремено развијајући компетенције (називи првих игрица су: </w:t>
      </w:r>
      <w:r w:rsidRPr="001932F8">
        <w:rPr>
          <w:rFonts w:ascii="Times New Roman" w:hAnsi="Times New Roman" w:cs="Times New Roman"/>
        </w:rPr>
        <w:t>ART</w:t>
      </w:r>
      <w:r w:rsidRPr="001932F8">
        <w:rPr>
          <w:rFonts w:ascii="Times New Roman" w:hAnsi="Times New Roman" w:cs="Times New Roman"/>
          <w:lang w:val="ru-RU"/>
        </w:rPr>
        <w:t xml:space="preserve">é: </w:t>
      </w:r>
      <w:r w:rsidRPr="001932F8">
        <w:rPr>
          <w:rFonts w:ascii="Times New Roman" w:hAnsi="Times New Roman" w:cs="Times New Roman"/>
        </w:rPr>
        <w:t>Mecenas</w:t>
      </w:r>
      <w:r w:rsidRPr="001932F8">
        <w:rPr>
          <w:rFonts w:ascii="Times New Roman" w:hAnsi="Times New Roman" w:cs="Times New Roman"/>
          <w:lang w:val="ru-RU"/>
        </w:rPr>
        <w:t xml:space="preserve">, </w:t>
      </w:r>
      <w:r w:rsidRPr="001932F8">
        <w:rPr>
          <w:rFonts w:ascii="Times New Roman" w:hAnsi="Times New Roman" w:cs="Times New Roman"/>
        </w:rPr>
        <w:t>ART</w:t>
      </w:r>
      <w:r w:rsidRPr="001932F8">
        <w:rPr>
          <w:rFonts w:ascii="Times New Roman" w:hAnsi="Times New Roman" w:cs="Times New Roman"/>
          <w:lang w:val="ru-RU"/>
        </w:rPr>
        <w:t xml:space="preserve">é: </w:t>
      </w:r>
      <w:r w:rsidRPr="001932F8">
        <w:rPr>
          <w:rFonts w:ascii="Times New Roman" w:hAnsi="Times New Roman" w:cs="Times New Roman"/>
        </w:rPr>
        <w:t>Lumiere</w:t>
      </w:r>
      <w:r w:rsidRPr="001932F8">
        <w:rPr>
          <w:rFonts w:ascii="Times New Roman" w:hAnsi="Times New Roman" w:cs="Times New Roman"/>
          <w:lang w:val="ru-RU"/>
        </w:rPr>
        <w:t xml:space="preserve">, </w:t>
      </w:r>
      <w:r w:rsidRPr="001932F8">
        <w:rPr>
          <w:rFonts w:ascii="Times New Roman" w:hAnsi="Times New Roman" w:cs="Times New Roman"/>
        </w:rPr>
        <w:t>ART</w:t>
      </w:r>
      <w:r w:rsidRPr="001932F8">
        <w:rPr>
          <w:rFonts w:ascii="Times New Roman" w:hAnsi="Times New Roman" w:cs="Times New Roman"/>
          <w:lang w:val="ru-RU"/>
        </w:rPr>
        <w:t xml:space="preserve">é: </w:t>
      </w:r>
      <w:r w:rsidRPr="001932F8">
        <w:rPr>
          <w:rFonts w:ascii="Times New Roman" w:hAnsi="Times New Roman" w:cs="Times New Roman"/>
        </w:rPr>
        <w:t>Hemut</w:t>
      </w:r>
      <w:r w:rsidRPr="001932F8">
        <w:rPr>
          <w:rFonts w:ascii="Times New Roman" w:hAnsi="Times New Roman" w:cs="Times New Roman"/>
          <w:lang w:val="ru-RU"/>
        </w:rPr>
        <w:t>).</w:t>
      </w:r>
    </w:p>
    <w:p w:rsidR="001932F8" w:rsidRDefault="001932F8" w:rsidP="0004376A">
      <w:pPr>
        <w:spacing w:after="0" w:line="240" w:lineRule="auto"/>
        <w:jc w:val="both"/>
        <w:rPr>
          <w:rFonts w:ascii="Times New Roman" w:hAnsi="Times New Roman" w:cs="Times New Roman"/>
          <w:i/>
          <w:lang w:val="ru-RU"/>
        </w:rPr>
      </w:pPr>
    </w:p>
    <w:p w:rsidR="001932F8" w:rsidRPr="00540C5E" w:rsidRDefault="001932F8"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КОМУНИКАЦИЈА</w:t>
      </w:r>
    </w:p>
    <w:p w:rsidR="001932F8" w:rsidRPr="00540C5E" w:rsidRDefault="001932F8"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 Декодирање слике се односи на тумачење слике у најширем значењу (теме и мотиви у уметничким делима, пропагандне поруке, пиктограми, симболика боје...).</w:t>
      </w:r>
      <w:r w:rsidR="00540C5E">
        <w:rPr>
          <w:rFonts w:ascii="Times New Roman" w:hAnsi="Times New Roman" w:cs="Times New Roman"/>
          <w:lang w:val="ru-RU"/>
        </w:rPr>
        <w:t xml:space="preserve"> Ови садржаји се повезују са од</w:t>
      </w:r>
      <w:r w:rsidRPr="00540C5E">
        <w:rPr>
          <w:rFonts w:ascii="Times New Roman" w:hAnsi="Times New Roman" w:cs="Times New Roman"/>
          <w:lang w:val="ru-RU"/>
        </w:rPr>
        <w:t>говарајућим садржајима других тема. Према процени наставника, могуће планирати и тумачење сложенији</w:t>
      </w:r>
      <w:r w:rsidR="00540C5E">
        <w:rPr>
          <w:rFonts w:ascii="Times New Roman" w:hAnsi="Times New Roman" w:cs="Times New Roman"/>
          <w:lang w:val="ru-RU"/>
        </w:rPr>
        <w:t>х знака, истраживање по</w:t>
      </w:r>
      <w:r w:rsidRPr="00540C5E">
        <w:rPr>
          <w:rFonts w:ascii="Times New Roman" w:hAnsi="Times New Roman" w:cs="Times New Roman"/>
          <w:lang w:val="ru-RU"/>
        </w:rPr>
        <w:t>рекла, значења и развоја познатих логотипа (</w:t>
      </w:r>
      <w:r w:rsidRPr="00540C5E">
        <w:rPr>
          <w:rFonts w:ascii="Times New Roman" w:hAnsi="Times New Roman" w:cs="Times New Roman"/>
        </w:rPr>
        <w:t>Gamecube</w:t>
      </w:r>
      <w:r w:rsidRPr="00540C5E">
        <w:rPr>
          <w:rFonts w:ascii="Times New Roman" w:hAnsi="Times New Roman" w:cs="Times New Roman"/>
          <w:lang w:val="ru-RU"/>
        </w:rPr>
        <w:t xml:space="preserve">, </w:t>
      </w:r>
      <w:r w:rsidRPr="00540C5E">
        <w:rPr>
          <w:rFonts w:ascii="Times New Roman" w:hAnsi="Times New Roman" w:cs="Times New Roman"/>
        </w:rPr>
        <w:t>Toblerone</w:t>
      </w:r>
      <w:r w:rsidRPr="00540C5E">
        <w:rPr>
          <w:rFonts w:ascii="Times New Roman" w:hAnsi="Times New Roman" w:cs="Times New Roman"/>
          <w:lang w:val="ru-RU"/>
        </w:rPr>
        <w:t xml:space="preserve">, </w:t>
      </w:r>
      <w:r w:rsidRPr="00540C5E">
        <w:rPr>
          <w:rFonts w:ascii="Times New Roman" w:hAnsi="Times New Roman" w:cs="Times New Roman"/>
        </w:rPr>
        <w:t>Amazon</w:t>
      </w:r>
      <w:r w:rsidRPr="00540C5E">
        <w:rPr>
          <w:rFonts w:ascii="Times New Roman" w:hAnsi="Times New Roman" w:cs="Times New Roman"/>
          <w:lang w:val="ru-RU"/>
        </w:rPr>
        <w:t xml:space="preserve">, </w:t>
      </w:r>
      <w:r w:rsidRPr="00540C5E">
        <w:rPr>
          <w:rFonts w:ascii="Times New Roman" w:hAnsi="Times New Roman" w:cs="Times New Roman"/>
        </w:rPr>
        <w:t>Pepsi</w:t>
      </w:r>
      <w:r w:rsidRPr="00540C5E">
        <w:rPr>
          <w:rFonts w:ascii="Times New Roman" w:hAnsi="Times New Roman" w:cs="Times New Roman"/>
          <w:lang w:val="ru-RU"/>
        </w:rPr>
        <w:t>...) или знака који су ученицима мање познати (амблеми војске РС, илирски грбовници, одликовања...). Наставник може да понуди ученицима да одаберу знаке о</w:t>
      </w:r>
      <w:r w:rsidR="00540C5E">
        <w:rPr>
          <w:rFonts w:ascii="Times New Roman" w:hAnsi="Times New Roman" w:cs="Times New Roman"/>
          <w:lang w:val="ru-RU"/>
        </w:rPr>
        <w:t xml:space="preserve"> којима ће се раз</w:t>
      </w:r>
      <w:r w:rsidRPr="00540C5E">
        <w:rPr>
          <w:rFonts w:ascii="Times New Roman" w:hAnsi="Times New Roman" w:cs="Times New Roman"/>
          <w:lang w:val="ru-RU"/>
        </w:rPr>
        <w:t>говарати на часу (и који ће послужити као подстицај за креирање оригиналног знака) или да сам н</w:t>
      </w:r>
      <w:r w:rsidR="00540C5E">
        <w:rPr>
          <w:rFonts w:ascii="Times New Roman" w:hAnsi="Times New Roman" w:cs="Times New Roman"/>
          <w:lang w:val="ru-RU"/>
        </w:rPr>
        <w:t>аправи избор, а у складу са зна</w:t>
      </w:r>
      <w:r w:rsidRPr="00540C5E">
        <w:rPr>
          <w:rFonts w:ascii="Times New Roman" w:hAnsi="Times New Roman" w:cs="Times New Roman"/>
          <w:lang w:val="ru-RU"/>
        </w:rPr>
        <w:t>њима која су ученици стекли до осмог разреда.</w:t>
      </w:r>
    </w:p>
    <w:p w:rsidR="001932F8" w:rsidRDefault="001932F8"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Остали предложени садржаји се односе на предлоге пројеката. Ученицима је потребно понудити мотивационе садржаје и могућност да одаберу пројекте који их занимају. Пројекти могу да се планирају и остварују на </w:t>
      </w:r>
      <w:r w:rsidR="00540C5E">
        <w:rPr>
          <w:rFonts w:ascii="Times New Roman" w:hAnsi="Times New Roman" w:cs="Times New Roman"/>
          <w:lang w:val="ru-RU"/>
        </w:rPr>
        <w:t>различите начине. Један од могу</w:t>
      </w:r>
      <w:r w:rsidRPr="00540C5E">
        <w:rPr>
          <w:rFonts w:ascii="Times New Roman" w:hAnsi="Times New Roman" w:cs="Times New Roman"/>
          <w:lang w:val="ru-RU"/>
        </w:rPr>
        <w:t>ћих начина је да ученици самостално, у паровима или тимовима одрже час својим вршњацима. Наставник треба да постави захтев да тај час буде занимљив, да „наставник“ заинтересује вршњаке за тему, да припреми кратку пр</w:t>
      </w:r>
      <w:r w:rsidR="00540C5E">
        <w:rPr>
          <w:rFonts w:ascii="Times New Roman" w:hAnsi="Times New Roman" w:cs="Times New Roman"/>
          <w:lang w:val="ru-RU"/>
        </w:rPr>
        <w:t>езентацију и питања која подсти</w:t>
      </w:r>
      <w:r w:rsidRPr="00540C5E">
        <w:rPr>
          <w:rFonts w:ascii="Times New Roman" w:hAnsi="Times New Roman" w:cs="Times New Roman"/>
          <w:lang w:val="ru-RU"/>
        </w:rPr>
        <w:t>чу на размишљање и разговор, на даље истраживање... Налози за ученике не треба да буду презахт</w:t>
      </w:r>
      <w:r w:rsidR="00540C5E">
        <w:rPr>
          <w:rFonts w:ascii="Times New Roman" w:hAnsi="Times New Roman" w:cs="Times New Roman"/>
          <w:lang w:val="ru-RU"/>
        </w:rPr>
        <w:t>евни, али не треба ни да се све</w:t>
      </w:r>
      <w:r w:rsidRPr="00540C5E">
        <w:rPr>
          <w:rFonts w:ascii="Times New Roman" w:hAnsi="Times New Roman" w:cs="Times New Roman"/>
          <w:lang w:val="ru-RU"/>
        </w:rPr>
        <w:t>ду на забаву. На пример, један тимски пројекат може да обухвати истраживање европске моде у периоду од почетка двадесетог века до Првог светског рата и нацрт свечане одеће (превођење неких карактеристичних елемената у савремену одећу). Истовремено, од ученика се може тражити да креирају кратку презентацију о духу тог времена (начину живота, архитектури, намештају, познатим уметницима и уметничким делима...). Други тимови могу да раде исти пројекат, али да истражују неко друго време или да истражују другу тему и реализују другачији рад (на пример, прилог за школски часопис). Ако ученици желе да сазнају више о стрипу, као мотивациони садржај може се понудити прича о популарности стрипа данас, филмовима снимљеним према стри</w:t>
      </w:r>
      <w:r w:rsidR="00540C5E">
        <w:rPr>
          <w:rFonts w:ascii="Times New Roman" w:hAnsi="Times New Roman" w:cs="Times New Roman"/>
          <w:lang w:val="ru-RU"/>
        </w:rPr>
        <w:t>повима, о основ</w:t>
      </w:r>
      <w:r w:rsidRPr="00540C5E">
        <w:rPr>
          <w:rFonts w:ascii="Times New Roman" w:hAnsi="Times New Roman" w:cs="Times New Roman"/>
          <w:lang w:val="ru-RU"/>
        </w:rPr>
        <w:t>ним карактеристикама америчке, јапанске и француско-белгијске школе, о српском стрипу, апликативним програмима за цртање стрипова... Ученици могу да осм</w:t>
      </w:r>
      <w:r w:rsidR="00540C5E">
        <w:rPr>
          <w:rFonts w:ascii="Times New Roman" w:hAnsi="Times New Roman" w:cs="Times New Roman"/>
          <w:lang w:val="ru-RU"/>
        </w:rPr>
        <w:t>исле карактер/карактере и да на</w:t>
      </w:r>
      <w:r w:rsidRPr="00540C5E">
        <w:rPr>
          <w:rFonts w:ascii="Times New Roman" w:hAnsi="Times New Roman" w:cs="Times New Roman"/>
          <w:lang w:val="ru-RU"/>
        </w:rPr>
        <w:t>цртају траку или таблу стрипа (за стрип у наставцима). Уколико их занимају графити и мурали, м</w:t>
      </w:r>
      <w:r w:rsidR="00540C5E">
        <w:rPr>
          <w:rFonts w:ascii="Times New Roman" w:hAnsi="Times New Roman" w:cs="Times New Roman"/>
          <w:lang w:val="ru-RU"/>
        </w:rPr>
        <w:t>оже се указати на интернет стра</w:t>
      </w:r>
      <w:r w:rsidRPr="00540C5E">
        <w:rPr>
          <w:rFonts w:ascii="Times New Roman" w:hAnsi="Times New Roman" w:cs="Times New Roman"/>
          <w:lang w:val="ru-RU"/>
        </w:rPr>
        <w:t xml:space="preserve">ницу </w:t>
      </w:r>
      <w:r w:rsidRPr="00540C5E">
        <w:rPr>
          <w:rFonts w:ascii="Times New Roman" w:hAnsi="Times New Roman" w:cs="Times New Roman"/>
        </w:rPr>
        <w:t>Google</w:t>
      </w:r>
      <w:r w:rsidRPr="00540C5E">
        <w:rPr>
          <w:rFonts w:ascii="Times New Roman" w:hAnsi="Times New Roman" w:cs="Times New Roman"/>
          <w:lang w:val="ru-RU"/>
        </w:rPr>
        <w:t xml:space="preserve"> </w:t>
      </w:r>
      <w:r w:rsidRPr="00540C5E">
        <w:rPr>
          <w:rFonts w:ascii="Times New Roman" w:hAnsi="Times New Roman" w:cs="Times New Roman"/>
        </w:rPr>
        <w:t>Street</w:t>
      </w:r>
      <w:r w:rsidRPr="00540C5E">
        <w:rPr>
          <w:rFonts w:ascii="Times New Roman" w:hAnsi="Times New Roman" w:cs="Times New Roman"/>
          <w:lang w:val="ru-RU"/>
        </w:rPr>
        <w:t xml:space="preserve"> </w:t>
      </w:r>
      <w:r w:rsidRPr="00540C5E">
        <w:rPr>
          <w:rFonts w:ascii="Times New Roman" w:hAnsi="Times New Roman" w:cs="Times New Roman"/>
        </w:rPr>
        <w:t>Art</w:t>
      </w:r>
      <w:r w:rsidRPr="00540C5E">
        <w:rPr>
          <w:rFonts w:ascii="Times New Roman" w:hAnsi="Times New Roman" w:cs="Times New Roman"/>
          <w:lang w:val="ru-RU"/>
        </w:rPr>
        <w:t xml:space="preserve"> </w:t>
      </w:r>
      <w:r w:rsidRPr="00540C5E">
        <w:rPr>
          <w:rFonts w:ascii="Times New Roman" w:hAnsi="Times New Roman" w:cs="Times New Roman"/>
        </w:rPr>
        <w:t>project</w:t>
      </w:r>
      <w:r w:rsidRPr="00540C5E">
        <w:rPr>
          <w:rFonts w:ascii="Times New Roman" w:hAnsi="Times New Roman" w:cs="Times New Roman"/>
          <w:lang w:val="ru-RU"/>
        </w:rPr>
        <w:t>, где</w:t>
      </w:r>
      <w:r w:rsidR="00540C5E">
        <w:rPr>
          <w:rFonts w:ascii="Times New Roman" w:hAnsi="Times New Roman" w:cs="Times New Roman"/>
          <w:lang w:val="ru-RU"/>
        </w:rPr>
        <w:t xml:space="preserve"> се могу видети највреднији гра</w:t>
      </w:r>
      <w:r w:rsidRPr="00540C5E">
        <w:rPr>
          <w:rFonts w:ascii="Times New Roman" w:hAnsi="Times New Roman" w:cs="Times New Roman"/>
          <w:lang w:val="ru-RU"/>
        </w:rPr>
        <w:t>фити и мурали широм света, на бесплатне апликативне програме за креирање графита, а ученици могу индивидуално или тимски да планирају пројекте (да фотог</w:t>
      </w:r>
      <w:r w:rsidR="00540C5E">
        <w:rPr>
          <w:rFonts w:ascii="Times New Roman" w:hAnsi="Times New Roman" w:cs="Times New Roman"/>
          <w:lang w:val="ru-RU"/>
        </w:rPr>
        <w:t>рафишу зид у свом месту, да кре</w:t>
      </w:r>
      <w:r w:rsidRPr="00540C5E">
        <w:rPr>
          <w:rFonts w:ascii="Times New Roman" w:hAnsi="Times New Roman" w:cs="Times New Roman"/>
          <w:lang w:val="ru-RU"/>
        </w:rPr>
        <w:t xml:space="preserve">ирају неколико скица за графит/мурал, да одабрану скицу пренесу на већи формат натрон папира...). Такође, одељење може да се договори да сви заједно раде на једном пројекту. На пример, да сниме документарни филм о свом школском животу у последњем разреду основне школе. Затим, један део школског простора може у потпуности да промени изглед за потребе школских прослава помоћу интерактивних инсталација (наставник може пронаћи идеје за пројекат и мотивационе садржаје ако у претраживач унесе: </w:t>
      </w:r>
      <w:r w:rsidRPr="00540C5E">
        <w:rPr>
          <w:rFonts w:ascii="Times New Roman" w:hAnsi="Times New Roman" w:cs="Times New Roman"/>
        </w:rPr>
        <w:t>Interactive</w:t>
      </w:r>
      <w:r w:rsidRPr="00540C5E">
        <w:rPr>
          <w:rFonts w:ascii="Times New Roman" w:hAnsi="Times New Roman" w:cs="Times New Roman"/>
          <w:lang w:val="ru-RU"/>
        </w:rPr>
        <w:t xml:space="preserve"> </w:t>
      </w:r>
      <w:r w:rsidRPr="00540C5E">
        <w:rPr>
          <w:rFonts w:ascii="Times New Roman" w:hAnsi="Times New Roman" w:cs="Times New Roman"/>
        </w:rPr>
        <w:t>Art</w:t>
      </w:r>
      <w:r w:rsidRPr="00540C5E">
        <w:rPr>
          <w:rFonts w:ascii="Times New Roman" w:hAnsi="Times New Roman" w:cs="Times New Roman"/>
          <w:lang w:val="ru-RU"/>
        </w:rPr>
        <w:t xml:space="preserve"> </w:t>
      </w:r>
      <w:r w:rsidRPr="00540C5E">
        <w:rPr>
          <w:rFonts w:ascii="Times New Roman" w:hAnsi="Times New Roman" w:cs="Times New Roman"/>
        </w:rPr>
        <w:t>Installations</w:t>
      </w:r>
      <w:r w:rsidRPr="00540C5E">
        <w:rPr>
          <w:rFonts w:ascii="Times New Roman" w:hAnsi="Times New Roman" w:cs="Times New Roman"/>
          <w:lang w:val="ru-RU"/>
        </w:rPr>
        <w:t xml:space="preserve">, </w:t>
      </w:r>
      <w:r w:rsidRPr="00540C5E">
        <w:rPr>
          <w:rFonts w:ascii="Times New Roman" w:hAnsi="Times New Roman" w:cs="Times New Roman"/>
        </w:rPr>
        <w:t>Nike</w:t>
      </w:r>
      <w:r w:rsidRPr="00540C5E">
        <w:rPr>
          <w:rFonts w:ascii="Times New Roman" w:hAnsi="Times New Roman" w:cs="Times New Roman"/>
          <w:lang w:val="ru-RU"/>
        </w:rPr>
        <w:t xml:space="preserve"> </w:t>
      </w:r>
      <w:r w:rsidRPr="00540C5E">
        <w:rPr>
          <w:rFonts w:ascii="Times New Roman" w:hAnsi="Times New Roman" w:cs="Times New Roman"/>
        </w:rPr>
        <w:t>Flyknit</w:t>
      </w:r>
      <w:r w:rsidRPr="00540C5E">
        <w:rPr>
          <w:rFonts w:ascii="Times New Roman" w:hAnsi="Times New Roman" w:cs="Times New Roman"/>
          <w:lang w:val="ru-RU"/>
        </w:rPr>
        <w:t xml:space="preserve"> </w:t>
      </w:r>
      <w:r w:rsidRPr="00540C5E">
        <w:rPr>
          <w:rFonts w:ascii="Times New Roman" w:hAnsi="Times New Roman" w:cs="Times New Roman"/>
        </w:rPr>
        <w:t>Collective</w:t>
      </w:r>
      <w:r w:rsidRPr="00540C5E">
        <w:rPr>
          <w:rFonts w:ascii="Times New Roman" w:hAnsi="Times New Roman" w:cs="Times New Roman"/>
          <w:lang w:val="ru-RU"/>
        </w:rPr>
        <w:t xml:space="preserve"> </w:t>
      </w:r>
      <w:r w:rsidRPr="00540C5E">
        <w:rPr>
          <w:rFonts w:ascii="Times New Roman" w:hAnsi="Times New Roman" w:cs="Times New Roman"/>
        </w:rPr>
        <w:t>installation</w:t>
      </w:r>
      <w:r w:rsidRPr="00540C5E">
        <w:rPr>
          <w:rFonts w:ascii="Times New Roman" w:hAnsi="Times New Roman" w:cs="Times New Roman"/>
          <w:lang w:val="ru-RU"/>
        </w:rPr>
        <w:t xml:space="preserve">, </w:t>
      </w:r>
      <w:r w:rsidRPr="00540C5E">
        <w:rPr>
          <w:rFonts w:ascii="Times New Roman" w:hAnsi="Times New Roman" w:cs="Times New Roman"/>
        </w:rPr>
        <w:t>Jelly</w:t>
      </w:r>
      <w:r w:rsidRPr="00540C5E">
        <w:rPr>
          <w:rFonts w:ascii="Times New Roman" w:hAnsi="Times New Roman" w:cs="Times New Roman"/>
          <w:lang w:val="ru-RU"/>
        </w:rPr>
        <w:t xml:space="preserve"> </w:t>
      </w:r>
      <w:r w:rsidRPr="00540C5E">
        <w:rPr>
          <w:rFonts w:ascii="Times New Roman" w:hAnsi="Times New Roman" w:cs="Times New Roman"/>
        </w:rPr>
        <w:t>Swarm</w:t>
      </w:r>
      <w:r w:rsidRPr="00540C5E">
        <w:rPr>
          <w:rFonts w:ascii="Times New Roman" w:hAnsi="Times New Roman" w:cs="Times New Roman"/>
          <w:lang w:val="ru-RU"/>
        </w:rPr>
        <w:t xml:space="preserve"> </w:t>
      </w:r>
      <w:r w:rsidRPr="00540C5E">
        <w:rPr>
          <w:rFonts w:ascii="Times New Roman" w:hAnsi="Times New Roman" w:cs="Times New Roman"/>
        </w:rPr>
        <w:t>by</w:t>
      </w:r>
      <w:r w:rsidRPr="00540C5E">
        <w:rPr>
          <w:rFonts w:ascii="Times New Roman" w:hAnsi="Times New Roman" w:cs="Times New Roman"/>
          <w:lang w:val="ru-RU"/>
        </w:rPr>
        <w:t xml:space="preserve"> </w:t>
      </w:r>
      <w:r w:rsidRPr="00540C5E">
        <w:rPr>
          <w:rFonts w:ascii="Times New Roman" w:hAnsi="Times New Roman" w:cs="Times New Roman"/>
        </w:rPr>
        <w:t>Tangible</w:t>
      </w:r>
      <w:r w:rsidRPr="00540C5E">
        <w:rPr>
          <w:rFonts w:ascii="Times New Roman" w:hAnsi="Times New Roman" w:cs="Times New Roman"/>
          <w:lang w:val="ru-RU"/>
        </w:rPr>
        <w:t xml:space="preserve"> </w:t>
      </w:r>
      <w:r w:rsidRPr="00540C5E">
        <w:rPr>
          <w:rFonts w:ascii="Times New Roman" w:hAnsi="Times New Roman" w:cs="Times New Roman"/>
        </w:rPr>
        <w:t>Interaction</w:t>
      </w:r>
      <w:r w:rsidRPr="00540C5E">
        <w:rPr>
          <w:rFonts w:ascii="Times New Roman" w:hAnsi="Times New Roman" w:cs="Times New Roman"/>
          <w:lang w:val="ru-RU"/>
        </w:rPr>
        <w:t xml:space="preserve">, </w:t>
      </w:r>
      <w:r w:rsidRPr="00540C5E">
        <w:rPr>
          <w:rFonts w:ascii="Times New Roman" w:hAnsi="Times New Roman" w:cs="Times New Roman"/>
        </w:rPr>
        <w:t>Scattered</w:t>
      </w:r>
      <w:r w:rsidRPr="00540C5E">
        <w:rPr>
          <w:rFonts w:ascii="Times New Roman" w:hAnsi="Times New Roman" w:cs="Times New Roman"/>
          <w:lang w:val="ru-RU"/>
        </w:rPr>
        <w:t xml:space="preserve"> </w:t>
      </w:r>
      <w:r w:rsidRPr="00540C5E">
        <w:rPr>
          <w:rFonts w:ascii="Times New Roman" w:hAnsi="Times New Roman" w:cs="Times New Roman"/>
        </w:rPr>
        <w:t>Crowd</w:t>
      </w:r>
      <w:r w:rsidRPr="00540C5E">
        <w:rPr>
          <w:rFonts w:ascii="Times New Roman" w:hAnsi="Times New Roman" w:cs="Times New Roman"/>
          <w:lang w:val="ru-RU"/>
        </w:rPr>
        <w:t xml:space="preserve"> </w:t>
      </w:r>
      <w:r w:rsidRPr="00540C5E">
        <w:rPr>
          <w:rFonts w:ascii="Times New Roman" w:hAnsi="Times New Roman" w:cs="Times New Roman"/>
        </w:rPr>
        <w:t>by</w:t>
      </w:r>
      <w:r w:rsidRPr="00540C5E">
        <w:rPr>
          <w:rFonts w:ascii="Times New Roman" w:hAnsi="Times New Roman" w:cs="Times New Roman"/>
          <w:lang w:val="ru-RU"/>
        </w:rPr>
        <w:t xml:space="preserve"> </w:t>
      </w:r>
      <w:r w:rsidRPr="00540C5E">
        <w:rPr>
          <w:rFonts w:ascii="Times New Roman" w:hAnsi="Times New Roman" w:cs="Times New Roman"/>
        </w:rPr>
        <w:t>William</w:t>
      </w:r>
      <w:r w:rsidRPr="00540C5E">
        <w:rPr>
          <w:rFonts w:ascii="Times New Roman" w:hAnsi="Times New Roman" w:cs="Times New Roman"/>
          <w:lang w:val="ru-RU"/>
        </w:rPr>
        <w:t xml:space="preserve"> </w:t>
      </w:r>
      <w:r w:rsidRPr="00540C5E">
        <w:rPr>
          <w:rFonts w:ascii="Times New Roman" w:hAnsi="Times New Roman" w:cs="Times New Roman"/>
        </w:rPr>
        <w:t>Forsythe</w:t>
      </w:r>
      <w:r w:rsidRPr="00540C5E">
        <w:rPr>
          <w:rFonts w:ascii="Times New Roman" w:hAnsi="Times New Roman" w:cs="Times New Roman"/>
          <w:lang w:val="ru-RU"/>
        </w:rPr>
        <w:t xml:space="preserve">, </w:t>
      </w:r>
      <w:r w:rsidRPr="00540C5E">
        <w:rPr>
          <w:rFonts w:ascii="Times New Roman" w:hAnsi="Times New Roman" w:cs="Times New Roman"/>
        </w:rPr>
        <w:t>Patrick</w:t>
      </w:r>
      <w:r w:rsidRPr="00540C5E">
        <w:rPr>
          <w:rFonts w:ascii="Times New Roman" w:hAnsi="Times New Roman" w:cs="Times New Roman"/>
          <w:lang w:val="ru-RU"/>
        </w:rPr>
        <w:t xml:space="preserve"> </w:t>
      </w:r>
      <w:r w:rsidRPr="00540C5E">
        <w:rPr>
          <w:rFonts w:ascii="Times New Roman" w:hAnsi="Times New Roman" w:cs="Times New Roman"/>
        </w:rPr>
        <w:t>Nadeau</w:t>
      </w:r>
      <w:r w:rsidRPr="00540C5E">
        <w:rPr>
          <w:rFonts w:ascii="Times New Roman" w:hAnsi="Times New Roman" w:cs="Times New Roman"/>
          <w:lang w:val="ru-RU"/>
        </w:rPr>
        <w:t xml:space="preserve"> </w:t>
      </w:r>
      <w:r w:rsidRPr="00540C5E">
        <w:rPr>
          <w:rFonts w:ascii="Times New Roman" w:hAnsi="Times New Roman" w:cs="Times New Roman"/>
        </w:rPr>
        <w:t>Rainforest</w:t>
      </w:r>
      <w:r w:rsidRPr="00540C5E">
        <w:rPr>
          <w:rFonts w:ascii="Times New Roman" w:hAnsi="Times New Roman" w:cs="Times New Roman"/>
          <w:lang w:val="ru-RU"/>
        </w:rPr>
        <w:t xml:space="preserve"> </w:t>
      </w:r>
      <w:r w:rsidRPr="00540C5E">
        <w:rPr>
          <w:rFonts w:ascii="Times New Roman" w:hAnsi="Times New Roman" w:cs="Times New Roman"/>
        </w:rPr>
        <w:t>installation</w:t>
      </w:r>
      <w:r w:rsidRPr="00540C5E">
        <w:rPr>
          <w:rFonts w:ascii="Times New Roman" w:hAnsi="Times New Roman" w:cs="Times New Roman"/>
          <w:lang w:val="ru-RU"/>
        </w:rPr>
        <w:t>)...</w:t>
      </w:r>
    </w:p>
    <w:p w:rsidR="00540C5E" w:rsidRDefault="00540C5E" w:rsidP="0004376A">
      <w:pPr>
        <w:spacing w:after="0" w:line="240" w:lineRule="auto"/>
        <w:jc w:val="both"/>
        <w:rPr>
          <w:rFonts w:ascii="Times New Roman" w:hAnsi="Times New Roman" w:cs="Times New Roman"/>
          <w:lang w:val="ru-RU"/>
        </w:rPr>
      </w:pP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ПРАЋЕЊЕ И ВРЕДНОВАЊЕ НАСТАВЕ И УЧЕЊА </w:t>
      </w:r>
    </w:p>
    <w:p w:rsidR="00540C5E" w:rsidRPr="00540C5E" w:rsidRDefault="00540C5E" w:rsidP="0004376A">
      <w:pPr>
        <w:spacing w:after="0" w:line="240" w:lineRule="auto"/>
        <w:jc w:val="both"/>
        <w:rPr>
          <w:rFonts w:ascii="Times New Roman" w:hAnsi="Times New Roman" w:cs="Times New Roman"/>
          <w:lang w:val="ru-RU"/>
        </w:rPr>
      </w:pP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 </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 Однос према раду (припремљен је за час; одговорно користи материјал, прибор и алатке; одржава прибор и радни простор; потписује радове; чува радове у мапи...). </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xml:space="preserve">–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 </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lastRenderedPageBreak/>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Разумевање (разуме задатак; разуме појмове; разуме процес; разуме концепт; разуме визуелне информације...).</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Повезивање (повезује и пореди познате и нове информације, људе, места, догађаје, феномене, идеје, дела...).</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Оригиналност (оригиналан је у односу на туђе радове; оригиналан је у односу на своје претходне радове...).</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 Вербално изражавање (учтиво комуницира; аргументовано, кратко и јасно образлаже свој рад, идеју, доживљај, опажање, емоције...)</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540C5E" w:rsidRP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Елементи могу и другачије да се формулишу. Бирају се према типу ликовног задатка и циљевима задатка.</w:t>
      </w:r>
    </w:p>
    <w:p w:rsidR="00540C5E" w:rsidRDefault="00540C5E" w:rsidP="0004376A">
      <w:pPr>
        <w:spacing w:after="0" w:line="240" w:lineRule="auto"/>
        <w:jc w:val="both"/>
        <w:rPr>
          <w:rFonts w:ascii="Times New Roman" w:hAnsi="Times New Roman" w:cs="Times New Roman"/>
          <w:lang w:val="ru-RU"/>
        </w:rPr>
      </w:pPr>
      <w:r w:rsidRPr="00540C5E">
        <w:rPr>
          <w:rFonts w:ascii="Times New Roman" w:hAnsi="Times New Roman" w:cs="Times New Roman"/>
          <w:lang w:val="ru-RU"/>
        </w:rPr>
        <w:t>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w:t>
      </w:r>
      <w:r w:rsidRPr="009C4DE9">
        <w:rPr>
          <w:rFonts w:ascii="Times New Roman" w:hAnsi="Times New Roman" w:cs="Times New Roman"/>
          <w:lang w:val="ru-RU"/>
        </w:rPr>
        <w:t xml:space="preserve"> </w:t>
      </w:r>
      <w:r w:rsidRPr="00540C5E">
        <w:rPr>
          <w:rFonts w:ascii="Times New Roman" w:hAnsi="Times New Roman" w:cs="Times New Roman"/>
          <w:lang w:val="ru-RU"/>
        </w:rPr>
        <w:t>је уметник значајан, 2 дела која ми се највише свиђају, 1 питање које бих поставио уметнику. Када се ученик ликовно изражава: 3</w:t>
      </w:r>
      <w:r w:rsidRPr="009C4DE9">
        <w:rPr>
          <w:rFonts w:ascii="Times New Roman" w:hAnsi="Times New Roman" w:cs="Times New Roman"/>
          <w:lang w:val="ru-RU"/>
        </w:rPr>
        <w:t xml:space="preserve"> </w:t>
      </w:r>
      <w:r w:rsidRPr="00540C5E">
        <w:rPr>
          <w:rFonts w:ascii="Times New Roman" w:hAnsi="Times New Roman" w:cs="Times New Roman"/>
          <w:lang w:val="ru-RU"/>
        </w:rPr>
        <w:t>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w:t>
      </w:r>
      <w:r w:rsidRPr="009C4DE9">
        <w:rPr>
          <w:rFonts w:ascii="Times New Roman" w:hAnsi="Times New Roman" w:cs="Times New Roman"/>
          <w:lang w:val="ru-RU"/>
        </w:rPr>
        <w:t xml:space="preserve"> </w:t>
      </w:r>
      <w:r w:rsidRPr="00540C5E">
        <w:rPr>
          <w:rFonts w:ascii="Times New Roman" w:hAnsi="Times New Roman" w:cs="Times New Roman"/>
          <w:lang w:val="ru-RU"/>
        </w:rPr>
        <w:t>више од једне нејасноће или грешке, ни у случају када му ништа није јасно или сматра да је рад упропашћен. Издвајање само једне</w:t>
      </w:r>
      <w:r w:rsidRPr="009C4DE9">
        <w:rPr>
          <w:rFonts w:ascii="Times New Roman" w:hAnsi="Times New Roman" w:cs="Times New Roman"/>
          <w:lang w:val="ru-RU"/>
        </w:rPr>
        <w:t xml:space="preserve"> </w:t>
      </w:r>
      <w:r w:rsidRPr="00540C5E">
        <w:rPr>
          <w:rFonts w:ascii="Times New Roman" w:hAnsi="Times New Roman" w:cs="Times New Roman"/>
          <w:lang w:val="ru-RU"/>
        </w:rPr>
        <w:t>нејасноће или грешке постепен</w:t>
      </w:r>
      <w:r>
        <w:rPr>
          <w:rFonts w:ascii="Times New Roman" w:hAnsi="Times New Roman" w:cs="Times New Roman"/>
          <w:lang w:val="ru-RU"/>
        </w:rPr>
        <w:t>о оспособљава ученика да иденти</w:t>
      </w:r>
      <w:r w:rsidRPr="00540C5E">
        <w:rPr>
          <w:rFonts w:ascii="Times New Roman" w:hAnsi="Times New Roman" w:cs="Times New Roman"/>
          <w:lang w:val="ru-RU"/>
        </w:rPr>
        <w:t>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w:t>
      </w:r>
      <w:r>
        <w:rPr>
          <w:rFonts w:ascii="Times New Roman" w:hAnsi="Times New Roman" w:cs="Times New Roman"/>
          <w:lang w:val="ru-RU"/>
        </w:rPr>
        <w:t>ава методу у складу са типом ак</w:t>
      </w:r>
      <w:r w:rsidRPr="00540C5E">
        <w:rPr>
          <w:rFonts w:ascii="Times New Roman" w:hAnsi="Times New Roman" w:cs="Times New Roman"/>
          <w:lang w:val="ru-RU"/>
        </w:rPr>
        <w:t>тивности/задатка или да осмисли другачије чек-листе.</w:t>
      </w:r>
    </w:p>
    <w:p w:rsidR="00540C5E" w:rsidRDefault="00540C5E" w:rsidP="0004376A">
      <w:pPr>
        <w:spacing w:after="0" w:line="240" w:lineRule="auto"/>
        <w:jc w:val="both"/>
        <w:rPr>
          <w:rFonts w:ascii="Times New Roman" w:hAnsi="Times New Roman" w:cs="Times New Roman"/>
          <w:lang w:val="ru-RU"/>
        </w:rPr>
      </w:pPr>
    </w:p>
    <w:p w:rsidR="00540C5E" w:rsidRPr="00540C5E" w:rsidRDefault="00540C5E" w:rsidP="0004376A">
      <w:pPr>
        <w:spacing w:after="0" w:line="240" w:lineRule="auto"/>
        <w:jc w:val="both"/>
        <w:rPr>
          <w:rFonts w:ascii="Times New Roman" w:hAnsi="Times New Roman" w:cs="Times New Roman"/>
          <w:lang w:val="ru-RU"/>
        </w:rPr>
      </w:pPr>
    </w:p>
    <w:p w:rsidR="00540C5E" w:rsidRPr="009C4DE9" w:rsidRDefault="00540C5E" w:rsidP="0004376A">
      <w:pPr>
        <w:spacing w:after="0" w:line="240" w:lineRule="auto"/>
        <w:jc w:val="both"/>
        <w:rPr>
          <w:rFonts w:ascii="Times New Roman" w:hAnsi="Times New Roman" w:cs="Times New Roman"/>
          <w:sz w:val="24"/>
          <w:lang w:val="ru-RU"/>
        </w:rPr>
      </w:pPr>
      <w:r w:rsidRPr="009C4DE9">
        <w:rPr>
          <w:rFonts w:ascii="Times New Roman" w:hAnsi="Times New Roman" w:cs="Times New Roman"/>
          <w:sz w:val="24"/>
          <w:lang w:val="ru-RU"/>
        </w:rPr>
        <w:t xml:space="preserve">Назив предмета </w:t>
      </w:r>
      <w:r w:rsidRPr="009C4DE9">
        <w:rPr>
          <w:rFonts w:ascii="Times New Roman" w:hAnsi="Times New Roman" w:cs="Times New Roman"/>
          <w:b/>
          <w:sz w:val="24"/>
          <w:lang w:val="ru-RU"/>
        </w:rPr>
        <w:t>МУЗИЧКА КУЛТУРА</w:t>
      </w:r>
    </w:p>
    <w:p w:rsidR="000D62AA" w:rsidRPr="009C4DE9" w:rsidRDefault="000D62AA" w:rsidP="0004376A">
      <w:pPr>
        <w:spacing w:after="0" w:line="240" w:lineRule="auto"/>
        <w:jc w:val="both"/>
        <w:rPr>
          <w:rFonts w:ascii="Times New Roman" w:hAnsi="Times New Roman" w:cs="Times New Roman"/>
          <w:sz w:val="24"/>
          <w:lang w:val="ru-RU"/>
        </w:rPr>
      </w:pPr>
      <w:r w:rsidRPr="009C4DE9">
        <w:rPr>
          <w:rFonts w:ascii="Times New Roman" w:hAnsi="Times New Roman" w:cs="Times New Roman"/>
          <w:b/>
          <w:sz w:val="24"/>
          <w:lang w:val="ru-RU"/>
        </w:rPr>
        <w:t>Циљ</w:t>
      </w:r>
      <w:r w:rsidRPr="009C4DE9">
        <w:rPr>
          <w:rFonts w:ascii="Times New Roman" w:hAnsi="Times New Roman" w:cs="Times New Roman"/>
          <w:sz w:val="24"/>
          <w:lang w:val="ru-RU"/>
        </w:rPr>
        <w:t xml:space="preserve"> Циљ учења предмета </w:t>
      </w:r>
      <w:r w:rsidRPr="000D62AA">
        <w:rPr>
          <w:rFonts w:ascii="Times New Roman" w:hAnsi="Times New Roman" w:cs="Times New Roman"/>
          <w:sz w:val="24"/>
        </w:rPr>
        <w:t>M</w:t>
      </w:r>
      <w:r w:rsidRPr="009C4DE9">
        <w:rPr>
          <w:rFonts w:ascii="Times New Roman" w:hAnsi="Times New Roman" w:cs="Times New Roman"/>
          <w:sz w:val="24"/>
          <w:lang w:val="ru-RU"/>
        </w:rPr>
        <w:t>узичка култура је да код ученика, р</w:t>
      </w:r>
      <w:r w:rsidRPr="000D62AA">
        <w:rPr>
          <w:rFonts w:ascii="Times New Roman" w:hAnsi="Times New Roman" w:cs="Times New Roman"/>
          <w:sz w:val="24"/>
        </w:rPr>
        <w:t>a</w:t>
      </w:r>
      <w:r w:rsidRPr="009C4DE9">
        <w:rPr>
          <w:rFonts w:ascii="Times New Roman" w:hAnsi="Times New Roman" w:cs="Times New Roman"/>
          <w:sz w:val="24"/>
          <w:lang w:val="ru-RU"/>
        </w:rPr>
        <w:t>звијајући инт</w:t>
      </w:r>
      <w:r w:rsidRPr="000D62AA">
        <w:rPr>
          <w:rFonts w:ascii="Times New Roman" w:hAnsi="Times New Roman" w:cs="Times New Roman"/>
          <w:sz w:val="24"/>
        </w:rPr>
        <w:t>e</w:t>
      </w:r>
      <w:r w:rsidRPr="009C4DE9">
        <w:rPr>
          <w:rFonts w:ascii="Times New Roman" w:hAnsi="Times New Roman" w:cs="Times New Roman"/>
          <w:sz w:val="24"/>
          <w:lang w:val="ru-RU"/>
        </w:rPr>
        <w:t>р</w:t>
      </w:r>
      <w:r w:rsidRPr="000D62AA">
        <w:rPr>
          <w:rFonts w:ascii="Times New Roman" w:hAnsi="Times New Roman" w:cs="Times New Roman"/>
          <w:sz w:val="24"/>
        </w:rPr>
        <w:t>e</w:t>
      </w:r>
      <w:r w:rsidRPr="009C4DE9">
        <w:rPr>
          <w:rFonts w:ascii="Times New Roman" w:hAnsi="Times New Roman" w:cs="Times New Roman"/>
          <w:sz w:val="24"/>
          <w:lang w:val="ru-RU"/>
        </w:rPr>
        <w:t>с</w:t>
      </w:r>
      <w:r w:rsidRPr="000D62AA">
        <w:rPr>
          <w:rFonts w:ascii="Times New Roman" w:hAnsi="Times New Roman" w:cs="Times New Roman"/>
          <w:sz w:val="24"/>
        </w:rPr>
        <w:t>o</w:t>
      </w:r>
      <w:r w:rsidRPr="009C4DE9">
        <w:rPr>
          <w:rFonts w:ascii="Times New Roman" w:hAnsi="Times New Roman" w:cs="Times New Roman"/>
          <w:sz w:val="24"/>
          <w:lang w:val="ru-RU"/>
        </w:rPr>
        <w:t>в</w:t>
      </w:r>
      <w:r w:rsidRPr="000D62AA">
        <w:rPr>
          <w:rFonts w:ascii="Times New Roman" w:hAnsi="Times New Roman" w:cs="Times New Roman"/>
          <w:sz w:val="24"/>
        </w:rPr>
        <w:t>a</w:t>
      </w:r>
      <w:r w:rsidRPr="009C4DE9">
        <w:rPr>
          <w:rFonts w:ascii="Times New Roman" w:hAnsi="Times New Roman" w:cs="Times New Roman"/>
          <w:sz w:val="24"/>
          <w:lang w:val="ru-RU"/>
        </w:rPr>
        <w:t>ња з</w:t>
      </w:r>
      <w:r w:rsidRPr="000D62AA">
        <w:rPr>
          <w:rFonts w:ascii="Times New Roman" w:hAnsi="Times New Roman" w:cs="Times New Roman"/>
          <w:sz w:val="24"/>
        </w:rPr>
        <w:t>a</w:t>
      </w:r>
      <w:r w:rsidRPr="009C4DE9">
        <w:rPr>
          <w:rFonts w:ascii="Times New Roman" w:hAnsi="Times New Roman" w:cs="Times New Roman"/>
          <w:sz w:val="24"/>
          <w:lang w:val="ru-RU"/>
        </w:rPr>
        <w:t xml:space="preserve"> музичку ум</w:t>
      </w:r>
      <w:r w:rsidRPr="000D62AA">
        <w:rPr>
          <w:rFonts w:ascii="Times New Roman" w:hAnsi="Times New Roman" w:cs="Times New Roman"/>
          <w:sz w:val="24"/>
        </w:rPr>
        <w:t>e</w:t>
      </w:r>
      <w:r w:rsidRPr="009C4DE9">
        <w:rPr>
          <w:rFonts w:ascii="Times New Roman" w:hAnsi="Times New Roman" w:cs="Times New Roman"/>
          <w:sz w:val="24"/>
          <w:lang w:val="ru-RU"/>
        </w:rPr>
        <w:t>тн</w:t>
      </w:r>
      <w:r w:rsidRPr="000D62AA">
        <w:rPr>
          <w:rFonts w:ascii="Times New Roman" w:hAnsi="Times New Roman" w:cs="Times New Roman"/>
          <w:sz w:val="24"/>
        </w:rPr>
        <w:t>o</w:t>
      </w:r>
      <w:r w:rsidRPr="009C4DE9">
        <w:rPr>
          <w:rFonts w:ascii="Times New Roman" w:hAnsi="Times New Roman" w:cs="Times New Roman"/>
          <w:sz w:val="24"/>
          <w:lang w:val="ru-RU"/>
        </w:rPr>
        <w:t>ст, стваралачко и критичко мишљење, формира естетску перцепцију и музички укус, као и одговоран однос према очувању музичког наслеђа и култури св</w:t>
      </w:r>
      <w:r w:rsidRPr="000D62AA">
        <w:rPr>
          <w:rFonts w:ascii="Times New Roman" w:hAnsi="Times New Roman" w:cs="Times New Roman"/>
          <w:sz w:val="24"/>
        </w:rPr>
        <w:t>o</w:t>
      </w:r>
      <w:r w:rsidRPr="009C4DE9">
        <w:rPr>
          <w:rFonts w:ascii="Times New Roman" w:hAnsi="Times New Roman" w:cs="Times New Roman"/>
          <w:sz w:val="24"/>
          <w:lang w:val="ru-RU"/>
        </w:rPr>
        <w:t>г</w:t>
      </w:r>
      <w:r w:rsidRPr="000D62AA">
        <w:rPr>
          <w:rFonts w:ascii="Times New Roman" w:hAnsi="Times New Roman" w:cs="Times New Roman"/>
          <w:sz w:val="24"/>
        </w:rPr>
        <w:t>a</w:t>
      </w:r>
      <w:r w:rsidRPr="009C4DE9">
        <w:rPr>
          <w:rFonts w:ascii="Times New Roman" w:hAnsi="Times New Roman" w:cs="Times New Roman"/>
          <w:sz w:val="24"/>
          <w:lang w:val="ru-RU"/>
        </w:rPr>
        <w:t xml:space="preserve"> и других н</w:t>
      </w:r>
      <w:r w:rsidRPr="000D62AA">
        <w:rPr>
          <w:rFonts w:ascii="Times New Roman" w:hAnsi="Times New Roman" w:cs="Times New Roman"/>
          <w:sz w:val="24"/>
        </w:rPr>
        <w:t>a</w:t>
      </w:r>
      <w:r w:rsidRPr="009C4DE9">
        <w:rPr>
          <w:rFonts w:ascii="Times New Roman" w:hAnsi="Times New Roman" w:cs="Times New Roman"/>
          <w:sz w:val="24"/>
          <w:lang w:val="ru-RU"/>
        </w:rPr>
        <w:t>р</w:t>
      </w:r>
      <w:r w:rsidRPr="000D62AA">
        <w:rPr>
          <w:rFonts w:ascii="Times New Roman" w:hAnsi="Times New Roman" w:cs="Times New Roman"/>
          <w:sz w:val="24"/>
        </w:rPr>
        <w:t>o</w:t>
      </w:r>
      <w:r w:rsidRPr="009C4DE9">
        <w:rPr>
          <w:rFonts w:ascii="Times New Roman" w:hAnsi="Times New Roman" w:cs="Times New Roman"/>
          <w:sz w:val="24"/>
          <w:lang w:val="ru-RU"/>
        </w:rPr>
        <w:t>д</w:t>
      </w:r>
      <w:r w:rsidRPr="000D62AA">
        <w:rPr>
          <w:rFonts w:ascii="Times New Roman" w:hAnsi="Times New Roman" w:cs="Times New Roman"/>
          <w:sz w:val="24"/>
        </w:rPr>
        <w:t>a</w:t>
      </w:r>
      <w:r w:rsidRPr="009C4DE9">
        <w:rPr>
          <w:rFonts w:ascii="Times New Roman" w:hAnsi="Times New Roman" w:cs="Times New Roman"/>
          <w:sz w:val="24"/>
          <w:lang w:val="ru-RU"/>
        </w:rPr>
        <w:t>.</w:t>
      </w:r>
    </w:p>
    <w:p w:rsidR="000D62AA" w:rsidRPr="009C4DE9" w:rsidRDefault="000D62AA" w:rsidP="0004376A">
      <w:pPr>
        <w:spacing w:after="0" w:line="240" w:lineRule="auto"/>
        <w:jc w:val="both"/>
        <w:rPr>
          <w:rFonts w:ascii="Times New Roman" w:hAnsi="Times New Roman" w:cs="Times New Roman"/>
          <w:sz w:val="24"/>
          <w:lang w:val="ru-RU"/>
        </w:rPr>
      </w:pPr>
      <w:r w:rsidRPr="009C4DE9">
        <w:rPr>
          <w:rFonts w:ascii="Times New Roman" w:hAnsi="Times New Roman" w:cs="Times New Roman"/>
          <w:sz w:val="24"/>
          <w:lang w:val="ru-RU"/>
        </w:rPr>
        <w:t xml:space="preserve">Разред </w:t>
      </w:r>
      <w:r w:rsidRPr="009C4DE9">
        <w:rPr>
          <w:rFonts w:ascii="Times New Roman" w:hAnsi="Times New Roman" w:cs="Times New Roman"/>
          <w:b/>
          <w:sz w:val="24"/>
          <w:lang w:val="ru-RU"/>
        </w:rPr>
        <w:t>Осми</w:t>
      </w:r>
    </w:p>
    <w:p w:rsidR="000D62AA" w:rsidRPr="009C4DE9" w:rsidRDefault="000D62AA" w:rsidP="0004376A">
      <w:pPr>
        <w:spacing w:after="0" w:line="240" w:lineRule="auto"/>
        <w:jc w:val="both"/>
        <w:rPr>
          <w:rFonts w:ascii="Times New Roman" w:hAnsi="Times New Roman" w:cs="Times New Roman"/>
          <w:b/>
          <w:sz w:val="24"/>
          <w:lang w:val="ru-RU"/>
        </w:rPr>
      </w:pPr>
      <w:r w:rsidRPr="009C4DE9">
        <w:rPr>
          <w:rFonts w:ascii="Times New Roman" w:hAnsi="Times New Roman" w:cs="Times New Roman"/>
          <w:sz w:val="24"/>
          <w:lang w:val="ru-RU"/>
        </w:rPr>
        <w:t xml:space="preserve">Годишњи фонд часова </w:t>
      </w:r>
      <w:r w:rsidRPr="009C4DE9">
        <w:rPr>
          <w:rFonts w:ascii="Times New Roman" w:hAnsi="Times New Roman" w:cs="Times New Roman"/>
          <w:b/>
          <w:sz w:val="24"/>
          <w:lang w:val="ru-RU"/>
        </w:rPr>
        <w:t>34 часа</w:t>
      </w:r>
    </w:p>
    <w:p w:rsidR="000D62AA" w:rsidRPr="009C4DE9" w:rsidRDefault="000D62AA" w:rsidP="0004376A">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3483"/>
        <w:gridCol w:w="4275"/>
      </w:tblGrid>
      <w:tr w:rsidR="000D62AA" w:rsidTr="000D62AA">
        <w:trPr>
          <w:trHeight w:val="949"/>
        </w:trPr>
        <w:tc>
          <w:tcPr>
            <w:tcW w:w="5418" w:type="dxa"/>
            <w:shd w:val="clear" w:color="auto" w:fill="EAF1DD" w:themeFill="accent3" w:themeFillTint="33"/>
          </w:tcPr>
          <w:p w:rsidR="000D62AA" w:rsidRPr="00A3511A" w:rsidRDefault="000D62AA" w:rsidP="00BF4540">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0D62AA" w:rsidRPr="00A3511A" w:rsidRDefault="000D62AA" w:rsidP="00BF4540">
            <w:pPr>
              <w:pStyle w:val="BodyText"/>
              <w:spacing w:before="38"/>
              <w:ind w:left="0"/>
              <w:jc w:val="center"/>
              <w:rPr>
                <w:b/>
                <w:lang w:val="ru-RU"/>
              </w:rPr>
            </w:pPr>
            <w:r w:rsidRPr="00A3511A">
              <w:rPr>
                <w:b/>
                <w:lang w:val="ru-RU"/>
              </w:rPr>
              <w:t>По завршетку разреда ученик ће бити у стању да:</w:t>
            </w:r>
          </w:p>
        </w:tc>
        <w:tc>
          <w:tcPr>
            <w:tcW w:w="3483" w:type="dxa"/>
            <w:shd w:val="clear" w:color="auto" w:fill="EAF1DD" w:themeFill="accent3" w:themeFillTint="33"/>
          </w:tcPr>
          <w:p w:rsidR="000D62AA" w:rsidRPr="00A3511A" w:rsidRDefault="000D62AA" w:rsidP="00BF4540">
            <w:pPr>
              <w:pStyle w:val="BodyText"/>
              <w:spacing w:before="38"/>
              <w:ind w:left="0"/>
              <w:jc w:val="center"/>
              <w:rPr>
                <w:b/>
                <w:lang w:val="ru-RU"/>
              </w:rPr>
            </w:pPr>
            <w:r w:rsidRPr="00A3511A">
              <w:rPr>
                <w:b/>
                <w:lang w:val="ru-RU"/>
              </w:rPr>
              <w:t>ОБЛАСТ/ТЕ</w:t>
            </w:r>
            <w:r w:rsidRPr="00A3511A">
              <w:rPr>
                <w:b/>
                <w:lang w:val="ru-RU"/>
              </w:rPr>
              <w:softHyphen/>
              <w:t>МА</w:t>
            </w:r>
          </w:p>
        </w:tc>
        <w:tc>
          <w:tcPr>
            <w:tcW w:w="4275" w:type="dxa"/>
            <w:shd w:val="clear" w:color="auto" w:fill="EAF1DD" w:themeFill="accent3" w:themeFillTint="33"/>
          </w:tcPr>
          <w:p w:rsidR="000D62AA" w:rsidRPr="00A3511A" w:rsidRDefault="000D62AA" w:rsidP="00BF4540">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703190" w:rsidRPr="00201C80" w:rsidTr="00703190">
        <w:trPr>
          <w:trHeight w:val="1880"/>
        </w:trPr>
        <w:tc>
          <w:tcPr>
            <w:tcW w:w="5418" w:type="dxa"/>
            <w:vMerge w:val="restart"/>
          </w:tcPr>
          <w:p w:rsidR="00703190" w:rsidRPr="00703190" w:rsidRDefault="00703190" w:rsidP="000D62AA">
            <w:pPr>
              <w:pStyle w:val="BodyText"/>
              <w:spacing w:before="38"/>
              <w:ind w:left="0"/>
              <w:rPr>
                <w:sz w:val="22"/>
                <w:lang w:val="ru-RU"/>
              </w:rPr>
            </w:pPr>
            <w:r w:rsidRPr="00703190">
              <w:rPr>
                <w:sz w:val="22"/>
                <w:lang w:val="ru-RU"/>
              </w:rPr>
              <w:lastRenderedPageBreak/>
              <w:t>-повеже различите видове музичког изражавања са друштвено-историјским амбијентом у коме су настали;</w:t>
            </w:r>
          </w:p>
          <w:p w:rsidR="00703190" w:rsidRPr="00703190" w:rsidRDefault="00703190" w:rsidP="000D62AA">
            <w:pPr>
              <w:pStyle w:val="BodyText"/>
              <w:spacing w:before="38"/>
              <w:ind w:left="0"/>
              <w:rPr>
                <w:sz w:val="22"/>
                <w:lang w:val="ru-RU"/>
              </w:rPr>
            </w:pPr>
            <w:r w:rsidRPr="00703190">
              <w:rPr>
                <w:sz w:val="22"/>
                <w:lang w:val="ru-RU"/>
              </w:rPr>
              <w:t>-уочи основне карактеристике музичког стваралаштва у роматизму, импресионизму и савременом добу;</w:t>
            </w:r>
          </w:p>
          <w:p w:rsidR="00703190" w:rsidRPr="00703190" w:rsidRDefault="00703190" w:rsidP="000D62AA">
            <w:pPr>
              <w:pStyle w:val="BodyText"/>
              <w:spacing w:before="38"/>
              <w:ind w:left="0"/>
              <w:rPr>
                <w:sz w:val="22"/>
                <w:lang w:val="ru-RU"/>
              </w:rPr>
            </w:pPr>
            <w:r w:rsidRPr="00703190">
              <w:rPr>
                <w:sz w:val="22"/>
                <w:lang w:val="ru-RU"/>
              </w:rPr>
              <w:t xml:space="preserve">–препознаје националне игре у делима уметничке музике; </w:t>
            </w:r>
          </w:p>
          <w:p w:rsidR="00703190" w:rsidRPr="00703190" w:rsidRDefault="00703190" w:rsidP="000D62AA">
            <w:pPr>
              <w:pStyle w:val="BodyText"/>
              <w:spacing w:before="38"/>
              <w:ind w:left="0"/>
              <w:rPr>
                <w:sz w:val="22"/>
                <w:lang w:val="ru-RU"/>
              </w:rPr>
            </w:pPr>
            <w:r w:rsidRPr="00703190">
              <w:rPr>
                <w:sz w:val="22"/>
                <w:lang w:val="ru-RU"/>
              </w:rPr>
              <w:t>– наведе изражајна средстава музичке уметности карактеристична за период романтизма, импресионизма и савременог доба;</w:t>
            </w:r>
          </w:p>
          <w:p w:rsidR="00703190" w:rsidRPr="00703190" w:rsidRDefault="00703190" w:rsidP="000D62AA">
            <w:pPr>
              <w:pStyle w:val="BodyText"/>
              <w:spacing w:before="38"/>
              <w:ind w:left="0"/>
              <w:rPr>
                <w:sz w:val="22"/>
                <w:lang w:val="ru-RU"/>
              </w:rPr>
            </w:pPr>
            <w:r w:rsidRPr="00703190">
              <w:rPr>
                <w:sz w:val="22"/>
                <w:lang w:val="ru-RU"/>
              </w:rPr>
              <w:t>–разликује музичке форме романтизма, импресионизма и савременог доба;</w:t>
            </w:r>
          </w:p>
          <w:p w:rsidR="00703190" w:rsidRPr="00703190" w:rsidRDefault="00703190" w:rsidP="000D62AA">
            <w:pPr>
              <w:pStyle w:val="BodyText"/>
              <w:spacing w:before="38"/>
              <w:ind w:left="0"/>
              <w:rPr>
                <w:sz w:val="22"/>
                <w:lang w:val="ru-RU"/>
              </w:rPr>
            </w:pPr>
            <w:r w:rsidRPr="00703190">
              <w:rPr>
                <w:sz w:val="22"/>
                <w:lang w:val="ru-RU"/>
              </w:rPr>
              <w:t xml:space="preserve">–идентификује репрезентативне музичке примере најзначајнијих представника романтизма, импресионизма и савременог доба; </w:t>
            </w:r>
          </w:p>
          <w:p w:rsidR="00703190" w:rsidRPr="00703190" w:rsidRDefault="00703190" w:rsidP="000D62AA">
            <w:pPr>
              <w:pStyle w:val="BodyText"/>
              <w:spacing w:before="38"/>
              <w:ind w:left="0"/>
              <w:rPr>
                <w:sz w:val="22"/>
                <w:lang w:val="ru-RU"/>
              </w:rPr>
            </w:pPr>
            <w:r w:rsidRPr="00703190">
              <w:rPr>
                <w:sz w:val="22"/>
                <w:lang w:val="ru-RU"/>
              </w:rPr>
              <w:t xml:space="preserve">–идентификује елементе музике ранијих епоха као инспирацију у музици савременог доба; </w:t>
            </w:r>
          </w:p>
          <w:p w:rsidR="00703190" w:rsidRPr="00703190" w:rsidRDefault="00703190" w:rsidP="000D62AA">
            <w:pPr>
              <w:pStyle w:val="BodyText"/>
              <w:spacing w:before="38"/>
              <w:ind w:left="0"/>
              <w:rPr>
                <w:sz w:val="22"/>
                <w:lang w:val="ru-RU"/>
              </w:rPr>
            </w:pPr>
            <w:r w:rsidRPr="00703190">
              <w:rPr>
                <w:sz w:val="22"/>
                <w:lang w:val="ru-RU"/>
              </w:rPr>
              <w:t xml:space="preserve">–препозна врсту дувачких инструмента по изгледу и звуку; </w:t>
            </w:r>
          </w:p>
          <w:p w:rsidR="00703190" w:rsidRPr="00703190" w:rsidRDefault="00703190" w:rsidP="000D62AA">
            <w:pPr>
              <w:pStyle w:val="BodyText"/>
              <w:spacing w:before="38"/>
              <w:ind w:left="0"/>
              <w:rPr>
                <w:sz w:val="22"/>
                <w:lang w:val="ru-RU"/>
              </w:rPr>
            </w:pPr>
            <w:r w:rsidRPr="00703190">
              <w:rPr>
                <w:sz w:val="22"/>
                <w:lang w:val="ru-RU"/>
              </w:rPr>
              <w:t>–опише начин добијања тона код дувачких инструмената;</w:t>
            </w:r>
          </w:p>
          <w:p w:rsidR="00703190" w:rsidRPr="00703190" w:rsidRDefault="00703190" w:rsidP="000D62AA">
            <w:pPr>
              <w:pStyle w:val="BodyText"/>
              <w:spacing w:before="38"/>
              <w:ind w:left="0"/>
              <w:rPr>
                <w:sz w:val="22"/>
                <w:lang w:val="ru-RU"/>
              </w:rPr>
            </w:pPr>
            <w:r w:rsidRPr="00703190">
              <w:rPr>
                <w:sz w:val="22"/>
                <w:lang w:val="ru-RU"/>
              </w:rPr>
              <w:t>-препозна инструмент или групу према врсти композиције у оквиру датог музичког стила;</w:t>
            </w:r>
          </w:p>
          <w:p w:rsidR="00703190" w:rsidRPr="00703190" w:rsidRDefault="00703190" w:rsidP="000D62AA">
            <w:pPr>
              <w:pStyle w:val="BodyText"/>
              <w:spacing w:before="38"/>
              <w:ind w:left="0"/>
              <w:rPr>
                <w:sz w:val="22"/>
                <w:lang w:val="ru-RU"/>
              </w:rPr>
            </w:pPr>
            <w:r w:rsidRPr="00703190">
              <w:rPr>
                <w:sz w:val="22"/>
                <w:lang w:val="ru-RU"/>
              </w:rPr>
              <w:t xml:space="preserve">–објасни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 </w:t>
            </w:r>
          </w:p>
          <w:p w:rsidR="00703190" w:rsidRPr="00703190" w:rsidRDefault="00703190" w:rsidP="000D62AA">
            <w:pPr>
              <w:pStyle w:val="BodyText"/>
              <w:spacing w:before="38"/>
              <w:ind w:left="0"/>
              <w:rPr>
                <w:sz w:val="22"/>
                <w:lang w:val="ru-RU"/>
              </w:rPr>
            </w:pPr>
            <w:r w:rsidRPr="00703190">
              <w:rPr>
                <w:sz w:val="22"/>
                <w:lang w:val="ru-RU"/>
              </w:rPr>
              <w:t>-изводи музичке примере користећи глас, покрет и инструменте, с</w:t>
            </w:r>
            <w:r w:rsidRPr="00703190">
              <w:rPr>
                <w:sz w:val="22"/>
              </w:rPr>
              <w:t>a</w:t>
            </w:r>
            <w:r w:rsidRPr="00703190">
              <w:rPr>
                <w:sz w:val="22"/>
                <w:lang w:val="ru-RU"/>
              </w:rPr>
              <w:t>м</w:t>
            </w:r>
            <w:r w:rsidRPr="00703190">
              <w:rPr>
                <w:sz w:val="22"/>
              </w:rPr>
              <w:t>o</w:t>
            </w:r>
            <w:r w:rsidRPr="00703190">
              <w:rPr>
                <w:sz w:val="22"/>
                <w:lang w:val="ru-RU"/>
              </w:rPr>
              <w:t>ст</w:t>
            </w:r>
            <w:r w:rsidRPr="00703190">
              <w:rPr>
                <w:sz w:val="22"/>
              </w:rPr>
              <w:t>a</w:t>
            </w:r>
            <w:r w:rsidRPr="00703190">
              <w:rPr>
                <w:sz w:val="22"/>
                <w:lang w:val="ru-RU"/>
              </w:rPr>
              <w:t>лн</w:t>
            </w:r>
            <w:r w:rsidRPr="00703190">
              <w:rPr>
                <w:sz w:val="22"/>
              </w:rPr>
              <w:t>o</w:t>
            </w:r>
            <w:r w:rsidRPr="00703190">
              <w:rPr>
                <w:sz w:val="22"/>
                <w:lang w:val="ru-RU"/>
              </w:rPr>
              <w:t xml:space="preserve"> и у групи;</w:t>
            </w:r>
          </w:p>
          <w:p w:rsidR="00703190" w:rsidRPr="00703190" w:rsidRDefault="00703190" w:rsidP="000D62AA">
            <w:pPr>
              <w:pStyle w:val="BodyText"/>
              <w:spacing w:before="38"/>
              <w:ind w:left="0"/>
              <w:rPr>
                <w:sz w:val="22"/>
                <w:lang w:val="ru-RU"/>
              </w:rPr>
            </w:pPr>
            <w:r w:rsidRPr="00703190">
              <w:rPr>
                <w:sz w:val="22"/>
                <w:lang w:val="ru-RU"/>
              </w:rPr>
              <w:t>–користи музичке обрасце у осмишљавању музичких целина кроз п</w:t>
            </w:r>
            <w:r w:rsidRPr="00703190">
              <w:rPr>
                <w:sz w:val="22"/>
              </w:rPr>
              <w:t>e</w:t>
            </w:r>
            <w:r w:rsidRPr="00703190">
              <w:rPr>
                <w:sz w:val="22"/>
                <w:lang w:val="ru-RU"/>
              </w:rPr>
              <w:t>в</w:t>
            </w:r>
            <w:r w:rsidRPr="00703190">
              <w:rPr>
                <w:sz w:val="22"/>
              </w:rPr>
              <w:t>a</w:t>
            </w:r>
            <w:r w:rsidRPr="00703190">
              <w:rPr>
                <w:sz w:val="22"/>
                <w:lang w:val="ru-RU"/>
              </w:rPr>
              <w:t>њ</w:t>
            </w:r>
            <w:r w:rsidRPr="00703190">
              <w:rPr>
                <w:sz w:val="22"/>
              </w:rPr>
              <w:t>e</w:t>
            </w:r>
            <w:r w:rsidRPr="00703190">
              <w:rPr>
                <w:sz w:val="22"/>
                <w:lang w:val="ru-RU"/>
              </w:rPr>
              <w:t>, свир</w:t>
            </w:r>
            <w:r w:rsidRPr="00703190">
              <w:rPr>
                <w:sz w:val="22"/>
              </w:rPr>
              <w:t>a</w:t>
            </w:r>
            <w:r w:rsidRPr="00703190">
              <w:rPr>
                <w:sz w:val="22"/>
                <w:lang w:val="ru-RU"/>
              </w:rPr>
              <w:t>њ</w:t>
            </w:r>
            <w:r w:rsidRPr="00703190">
              <w:rPr>
                <w:sz w:val="22"/>
              </w:rPr>
              <w:t>e</w:t>
            </w:r>
            <w:r w:rsidRPr="00703190">
              <w:rPr>
                <w:sz w:val="22"/>
                <w:lang w:val="ru-RU"/>
              </w:rPr>
              <w:t xml:space="preserve"> и п</w:t>
            </w:r>
            <w:r w:rsidRPr="00703190">
              <w:rPr>
                <w:sz w:val="22"/>
              </w:rPr>
              <w:t>o</w:t>
            </w:r>
            <w:r w:rsidRPr="00703190">
              <w:rPr>
                <w:sz w:val="22"/>
                <w:lang w:val="ru-RU"/>
              </w:rPr>
              <w:t>кр</w:t>
            </w:r>
            <w:r w:rsidRPr="00703190">
              <w:rPr>
                <w:sz w:val="22"/>
              </w:rPr>
              <w:t>e</w:t>
            </w:r>
            <w:r w:rsidRPr="00703190">
              <w:rPr>
                <w:sz w:val="22"/>
                <w:lang w:val="ru-RU"/>
              </w:rPr>
              <w:t xml:space="preserve">т; </w:t>
            </w:r>
          </w:p>
          <w:p w:rsidR="00703190" w:rsidRPr="00703190" w:rsidRDefault="00703190" w:rsidP="000D62AA">
            <w:pPr>
              <w:pStyle w:val="BodyText"/>
              <w:spacing w:before="38"/>
              <w:ind w:left="0"/>
              <w:rPr>
                <w:sz w:val="22"/>
                <w:lang w:val="ru-RU"/>
              </w:rPr>
            </w:pPr>
            <w:r w:rsidRPr="00703190">
              <w:rPr>
                <w:sz w:val="22"/>
                <w:lang w:val="ru-RU"/>
              </w:rPr>
              <w:t>–комуницира у групи импр</w:t>
            </w:r>
            <w:r w:rsidRPr="00703190">
              <w:rPr>
                <w:sz w:val="22"/>
              </w:rPr>
              <w:t>o</w:t>
            </w:r>
            <w:r w:rsidRPr="00703190">
              <w:rPr>
                <w:sz w:val="22"/>
                <w:lang w:val="ru-RU"/>
              </w:rPr>
              <w:t>визу</w:t>
            </w:r>
            <w:r w:rsidRPr="00703190">
              <w:rPr>
                <w:sz w:val="22"/>
              </w:rPr>
              <w:t>j</w:t>
            </w:r>
            <w:r w:rsidRPr="00703190">
              <w:rPr>
                <w:sz w:val="22"/>
                <w:lang w:val="ru-RU"/>
              </w:rPr>
              <w:t>ући мање музичке целине гл</w:t>
            </w:r>
            <w:r w:rsidRPr="00703190">
              <w:rPr>
                <w:sz w:val="22"/>
              </w:rPr>
              <w:t>a</w:t>
            </w:r>
            <w:r w:rsidRPr="00703190">
              <w:rPr>
                <w:sz w:val="22"/>
                <w:lang w:val="ru-RU"/>
              </w:rPr>
              <w:t>с</w:t>
            </w:r>
            <w:r w:rsidRPr="00703190">
              <w:rPr>
                <w:sz w:val="22"/>
              </w:rPr>
              <w:t>o</w:t>
            </w:r>
            <w:r w:rsidRPr="00703190">
              <w:rPr>
                <w:sz w:val="22"/>
                <w:lang w:val="ru-RU"/>
              </w:rPr>
              <w:t>м, инструм</w:t>
            </w:r>
            <w:r w:rsidRPr="00703190">
              <w:rPr>
                <w:sz w:val="22"/>
              </w:rPr>
              <w:t>e</w:t>
            </w:r>
            <w:r w:rsidRPr="00703190">
              <w:rPr>
                <w:sz w:val="22"/>
                <w:lang w:val="ru-RU"/>
              </w:rPr>
              <w:t>нтом или п</w:t>
            </w:r>
            <w:r w:rsidRPr="00703190">
              <w:rPr>
                <w:sz w:val="22"/>
              </w:rPr>
              <w:t>o</w:t>
            </w:r>
            <w:r w:rsidRPr="00703190">
              <w:rPr>
                <w:sz w:val="22"/>
                <w:lang w:val="ru-RU"/>
              </w:rPr>
              <w:t>кр</w:t>
            </w:r>
            <w:r w:rsidRPr="00703190">
              <w:rPr>
                <w:sz w:val="22"/>
              </w:rPr>
              <w:t>e</w:t>
            </w:r>
            <w:r w:rsidRPr="00703190">
              <w:rPr>
                <w:sz w:val="22"/>
                <w:lang w:val="ru-RU"/>
              </w:rPr>
              <w:t xml:space="preserve">том; </w:t>
            </w:r>
          </w:p>
          <w:p w:rsidR="00703190" w:rsidRPr="00703190" w:rsidRDefault="00703190" w:rsidP="000D62AA">
            <w:pPr>
              <w:pStyle w:val="BodyText"/>
              <w:spacing w:before="38"/>
              <w:ind w:left="0"/>
              <w:rPr>
                <w:sz w:val="22"/>
                <w:lang w:val="ru-RU"/>
              </w:rPr>
            </w:pPr>
            <w:r w:rsidRPr="00703190">
              <w:rPr>
                <w:sz w:val="22"/>
                <w:lang w:val="ru-RU"/>
              </w:rPr>
              <w:t>–учествује у креирању и реализацији шк</w:t>
            </w:r>
            <w:r w:rsidRPr="00703190">
              <w:rPr>
                <w:sz w:val="22"/>
              </w:rPr>
              <w:t>o</w:t>
            </w:r>
            <w:r w:rsidRPr="00703190">
              <w:rPr>
                <w:sz w:val="22"/>
                <w:lang w:val="ru-RU"/>
              </w:rPr>
              <w:t>лских прир</w:t>
            </w:r>
            <w:r w:rsidRPr="00703190">
              <w:rPr>
                <w:sz w:val="22"/>
              </w:rPr>
              <w:t>e</w:t>
            </w:r>
            <w:r w:rsidRPr="00703190">
              <w:rPr>
                <w:sz w:val="22"/>
                <w:lang w:val="ru-RU"/>
              </w:rPr>
              <w:t xml:space="preserve">дби, догађаја и пројеката; </w:t>
            </w:r>
          </w:p>
          <w:p w:rsidR="00703190" w:rsidRPr="00703190" w:rsidRDefault="00703190" w:rsidP="000D62AA">
            <w:pPr>
              <w:pStyle w:val="BodyText"/>
              <w:spacing w:before="38"/>
              <w:ind w:left="0"/>
              <w:rPr>
                <w:sz w:val="22"/>
                <w:lang w:val="ru-RU"/>
              </w:rPr>
            </w:pPr>
            <w:r w:rsidRPr="00703190">
              <w:rPr>
                <w:sz w:val="22"/>
                <w:lang w:val="ru-RU"/>
              </w:rPr>
              <w:t>-изрази доживљај музике језиком других уметности (плес, глума, писана или говорна реч, ликовна уметност);</w:t>
            </w:r>
          </w:p>
          <w:p w:rsidR="00703190" w:rsidRPr="00703190" w:rsidRDefault="00703190" w:rsidP="000D62AA">
            <w:pPr>
              <w:pStyle w:val="BodyText"/>
              <w:spacing w:before="38"/>
              <w:ind w:left="0"/>
              <w:rPr>
                <w:sz w:val="22"/>
                <w:lang w:val="ru-RU"/>
              </w:rPr>
            </w:pPr>
            <w:r w:rsidRPr="00703190">
              <w:rPr>
                <w:sz w:val="22"/>
                <w:lang w:val="ru-RU"/>
              </w:rPr>
              <w:t xml:space="preserve">–примењује принцип сарадње и међусобног </w:t>
            </w:r>
            <w:r w:rsidRPr="00703190">
              <w:rPr>
                <w:sz w:val="22"/>
                <w:lang w:val="ru-RU"/>
              </w:rPr>
              <w:lastRenderedPageBreak/>
              <w:t xml:space="preserve">подстицања у комуникацији и заједничком музицирању; </w:t>
            </w:r>
          </w:p>
          <w:p w:rsidR="00703190" w:rsidRPr="00703190" w:rsidRDefault="00703190" w:rsidP="00703190">
            <w:pPr>
              <w:pStyle w:val="BodyText"/>
              <w:spacing w:before="38"/>
              <w:ind w:left="0"/>
              <w:rPr>
                <w:sz w:val="22"/>
                <w:lang w:val="ru-RU"/>
              </w:rPr>
            </w:pPr>
            <w:r w:rsidRPr="00703190">
              <w:rPr>
                <w:sz w:val="22"/>
                <w:lang w:val="ru-RU"/>
              </w:rPr>
              <w:t xml:space="preserve">–се понаша у складу са правилима музичког бонтона у различитим музичким приликама; </w:t>
            </w:r>
          </w:p>
          <w:p w:rsidR="00703190" w:rsidRPr="00703190" w:rsidRDefault="00703190" w:rsidP="00703190">
            <w:pPr>
              <w:pStyle w:val="BodyText"/>
              <w:spacing w:before="38"/>
              <w:ind w:left="0"/>
              <w:rPr>
                <w:sz w:val="22"/>
                <w:lang w:val="ru-RU"/>
              </w:rPr>
            </w:pPr>
            <w:r w:rsidRPr="00703190">
              <w:rPr>
                <w:sz w:val="22"/>
                <w:lang w:val="ru-RU"/>
              </w:rPr>
              <w:t>–критички просуђује утицај музике на здравље;</w:t>
            </w:r>
          </w:p>
          <w:p w:rsidR="00703190" w:rsidRPr="00703190" w:rsidRDefault="00703190" w:rsidP="00703190">
            <w:pPr>
              <w:pStyle w:val="BodyText"/>
              <w:spacing w:before="38"/>
              <w:ind w:left="0"/>
              <w:rPr>
                <w:sz w:val="22"/>
                <w:lang w:val="ru-RU"/>
              </w:rPr>
            </w:pPr>
            <w:r w:rsidRPr="00703190">
              <w:rPr>
                <w:sz w:val="22"/>
                <w:lang w:val="ru-RU"/>
              </w:rPr>
              <w:t xml:space="preserve"> –користи могућности ИКТ-а за самостално истраживање, извођење и стваралаштво.</w:t>
            </w:r>
          </w:p>
        </w:tc>
        <w:tc>
          <w:tcPr>
            <w:tcW w:w="3483" w:type="dxa"/>
          </w:tcPr>
          <w:p w:rsidR="00703190" w:rsidRPr="00703190" w:rsidRDefault="00703190" w:rsidP="00703190">
            <w:pPr>
              <w:tabs>
                <w:tab w:val="left" w:pos="1230"/>
              </w:tabs>
              <w:jc w:val="center"/>
              <w:rPr>
                <w:rFonts w:ascii="Times New Roman" w:hAnsi="Times New Roman" w:cs="Times New Roman"/>
                <w:b/>
                <w:sz w:val="24"/>
                <w:lang w:val="ru-RU"/>
              </w:rPr>
            </w:pPr>
            <w:r w:rsidRPr="00703190">
              <w:rPr>
                <w:rFonts w:ascii="Times New Roman" w:hAnsi="Times New Roman" w:cs="Times New Roman"/>
                <w:b/>
                <w:sz w:val="24"/>
              </w:rPr>
              <w:lastRenderedPageBreak/>
              <w:t>ЧОВЕК И МУЗИКА</w:t>
            </w:r>
          </w:p>
        </w:tc>
        <w:tc>
          <w:tcPr>
            <w:tcW w:w="4275" w:type="dxa"/>
          </w:tcPr>
          <w:p w:rsidR="00703190" w:rsidRPr="00703190" w:rsidRDefault="00703190" w:rsidP="00703190">
            <w:pPr>
              <w:pStyle w:val="BodyText"/>
              <w:spacing w:before="38"/>
              <w:ind w:left="9"/>
              <w:rPr>
                <w:sz w:val="22"/>
                <w:szCs w:val="22"/>
                <w:lang w:val="ru-RU"/>
              </w:rPr>
            </w:pPr>
            <w:r w:rsidRPr="00703190">
              <w:rPr>
                <w:sz w:val="22"/>
                <w:szCs w:val="22"/>
                <w:lang w:val="ru-RU"/>
              </w:rPr>
              <w:t xml:space="preserve">Романтизам </w:t>
            </w:r>
          </w:p>
          <w:p w:rsidR="00703190" w:rsidRPr="00703190" w:rsidRDefault="00703190" w:rsidP="00703190">
            <w:pPr>
              <w:pStyle w:val="BodyText"/>
              <w:spacing w:before="38"/>
              <w:ind w:left="9"/>
              <w:rPr>
                <w:sz w:val="22"/>
                <w:szCs w:val="22"/>
                <w:lang w:val="ru-RU"/>
              </w:rPr>
            </w:pPr>
            <w:r w:rsidRPr="00703190">
              <w:rPr>
                <w:sz w:val="22"/>
                <w:szCs w:val="22"/>
                <w:lang w:val="ru-RU"/>
              </w:rPr>
              <w:t>Програмска и апсолутна музика</w:t>
            </w:r>
          </w:p>
          <w:p w:rsidR="00703190" w:rsidRPr="00703190" w:rsidRDefault="00703190" w:rsidP="00703190">
            <w:pPr>
              <w:pStyle w:val="BodyText"/>
              <w:spacing w:before="38"/>
              <w:ind w:left="9"/>
              <w:rPr>
                <w:sz w:val="22"/>
                <w:szCs w:val="22"/>
                <w:lang w:val="ru-RU"/>
              </w:rPr>
            </w:pPr>
            <w:r w:rsidRPr="00703190">
              <w:rPr>
                <w:sz w:val="22"/>
                <w:szCs w:val="22"/>
                <w:lang w:val="ru-RU"/>
              </w:rPr>
              <w:t xml:space="preserve"> Соло песма</w:t>
            </w:r>
          </w:p>
          <w:p w:rsidR="00703190" w:rsidRPr="00703190" w:rsidRDefault="00703190" w:rsidP="00703190">
            <w:pPr>
              <w:pStyle w:val="BodyText"/>
              <w:spacing w:before="38"/>
              <w:ind w:left="9"/>
              <w:rPr>
                <w:sz w:val="22"/>
                <w:szCs w:val="22"/>
                <w:lang w:val="ru-RU"/>
              </w:rPr>
            </w:pPr>
            <w:r w:rsidRPr="00703190">
              <w:rPr>
                <w:sz w:val="22"/>
                <w:szCs w:val="22"/>
                <w:lang w:val="ru-RU"/>
              </w:rPr>
              <w:t xml:space="preserve"> </w:t>
            </w:r>
            <w:r w:rsidRPr="00703190">
              <w:rPr>
                <w:sz w:val="22"/>
                <w:szCs w:val="22"/>
              </w:rPr>
              <w:t>K</w:t>
            </w:r>
            <w:r w:rsidRPr="00703190">
              <w:rPr>
                <w:sz w:val="22"/>
                <w:szCs w:val="22"/>
                <w:lang w:val="ru-RU"/>
              </w:rPr>
              <w:t>лавирска минијатура Националне и стилизоване игре (полка, мазурка, чардаш, казачок, сиртаки, валцер, танго...)</w:t>
            </w:r>
          </w:p>
          <w:p w:rsidR="00703190" w:rsidRPr="00703190" w:rsidRDefault="00703190" w:rsidP="00703190">
            <w:pPr>
              <w:pStyle w:val="BodyText"/>
              <w:spacing w:before="38"/>
              <w:ind w:left="9"/>
              <w:rPr>
                <w:sz w:val="22"/>
                <w:szCs w:val="22"/>
                <w:lang w:val="ru-RU"/>
              </w:rPr>
            </w:pPr>
            <w:r w:rsidRPr="00703190">
              <w:rPr>
                <w:sz w:val="22"/>
                <w:szCs w:val="22"/>
                <w:lang w:val="ru-RU"/>
              </w:rPr>
              <w:t xml:space="preserve"> Музичко-сценска дела </w:t>
            </w:r>
          </w:p>
          <w:p w:rsidR="00703190" w:rsidRPr="00703190" w:rsidRDefault="00703190" w:rsidP="00703190">
            <w:pPr>
              <w:pStyle w:val="BodyText"/>
              <w:spacing w:before="38"/>
              <w:ind w:left="9"/>
              <w:rPr>
                <w:sz w:val="22"/>
                <w:szCs w:val="22"/>
                <w:lang w:val="ru-RU"/>
              </w:rPr>
            </w:pPr>
            <w:r w:rsidRPr="00703190">
              <w:rPr>
                <w:sz w:val="22"/>
                <w:szCs w:val="22"/>
                <w:lang w:val="ru-RU"/>
              </w:rPr>
              <w:t xml:space="preserve">Сметана, Дворжак, Шопен, Лист, Шуберт, Шуман, Паганини, Верди, Пучини, Росини, Чајковски, Бородин, Мусоргски, Мокрањац Импресионизам Равел, Дебиси Савремено доба Жанрови: Џез, популарна музика, апстрактна музика. </w:t>
            </w:r>
          </w:p>
          <w:p w:rsidR="00703190" w:rsidRPr="00703190" w:rsidRDefault="00703190" w:rsidP="00703190">
            <w:pPr>
              <w:pStyle w:val="BodyText"/>
              <w:spacing w:before="38"/>
              <w:ind w:left="9"/>
              <w:rPr>
                <w:sz w:val="22"/>
                <w:szCs w:val="22"/>
                <w:lang w:val="ru-RU"/>
              </w:rPr>
            </w:pPr>
            <w:r w:rsidRPr="00703190">
              <w:rPr>
                <w:sz w:val="22"/>
                <w:szCs w:val="22"/>
                <w:lang w:val="ru-RU"/>
              </w:rPr>
              <w:t xml:space="preserve">Импровизација (појам) </w:t>
            </w:r>
          </w:p>
          <w:p w:rsidR="00703190" w:rsidRPr="00703190" w:rsidRDefault="00703190" w:rsidP="00703190">
            <w:pPr>
              <w:pStyle w:val="BodyText"/>
              <w:spacing w:before="38"/>
              <w:ind w:left="9"/>
              <w:rPr>
                <w:color w:val="231F20"/>
                <w:sz w:val="22"/>
                <w:szCs w:val="22"/>
                <w:lang w:val="ru-RU"/>
              </w:rPr>
            </w:pPr>
            <w:r w:rsidRPr="00703190">
              <w:rPr>
                <w:sz w:val="22"/>
                <w:szCs w:val="22"/>
                <w:lang w:val="ru-RU"/>
              </w:rPr>
              <w:t>Стравински, Прокофјев, Коњовић, Константин Бабић, Вера Миланковић</w:t>
            </w:r>
          </w:p>
        </w:tc>
      </w:tr>
      <w:tr w:rsidR="00703190" w:rsidRPr="00703190" w:rsidTr="00703190">
        <w:trPr>
          <w:trHeight w:val="467"/>
        </w:trPr>
        <w:tc>
          <w:tcPr>
            <w:tcW w:w="5418" w:type="dxa"/>
            <w:vMerge/>
          </w:tcPr>
          <w:p w:rsidR="00703190" w:rsidRPr="00703190" w:rsidRDefault="00703190" w:rsidP="000D62AA">
            <w:pPr>
              <w:pStyle w:val="BodyText"/>
              <w:spacing w:before="38"/>
              <w:ind w:left="0"/>
              <w:rPr>
                <w:sz w:val="22"/>
                <w:lang w:val="ru-RU"/>
              </w:rPr>
            </w:pPr>
          </w:p>
        </w:tc>
        <w:tc>
          <w:tcPr>
            <w:tcW w:w="3483" w:type="dxa"/>
          </w:tcPr>
          <w:p w:rsidR="00703190" w:rsidRPr="00703190" w:rsidRDefault="00703190" w:rsidP="00703190">
            <w:pPr>
              <w:tabs>
                <w:tab w:val="left" w:pos="1230"/>
              </w:tabs>
              <w:jc w:val="center"/>
              <w:rPr>
                <w:rFonts w:ascii="Times New Roman" w:hAnsi="Times New Roman" w:cs="Times New Roman"/>
                <w:b/>
                <w:sz w:val="24"/>
                <w:lang w:val="ru-RU"/>
              </w:rPr>
            </w:pPr>
            <w:r w:rsidRPr="00703190">
              <w:rPr>
                <w:rFonts w:ascii="Times New Roman" w:hAnsi="Times New Roman" w:cs="Times New Roman"/>
                <w:b/>
                <w:sz w:val="24"/>
              </w:rPr>
              <w:t>МУЗИЧКИ ИНСТРУМЕНТИ</w:t>
            </w:r>
          </w:p>
        </w:tc>
        <w:tc>
          <w:tcPr>
            <w:tcW w:w="4275" w:type="dxa"/>
          </w:tcPr>
          <w:p w:rsidR="00703190" w:rsidRPr="00703190" w:rsidRDefault="00703190" w:rsidP="00703190">
            <w:pPr>
              <w:pStyle w:val="BodyText"/>
              <w:spacing w:before="38"/>
              <w:ind w:left="9"/>
              <w:rPr>
                <w:color w:val="231F20"/>
                <w:sz w:val="22"/>
                <w:szCs w:val="22"/>
                <w:lang w:val="ru-RU"/>
              </w:rPr>
            </w:pPr>
            <w:r w:rsidRPr="00703190">
              <w:rPr>
                <w:sz w:val="22"/>
                <w:szCs w:val="22"/>
              </w:rPr>
              <w:t>Дувачки инструменти</w:t>
            </w:r>
          </w:p>
        </w:tc>
      </w:tr>
      <w:tr w:rsidR="00703190" w:rsidRPr="00703190" w:rsidTr="000D62AA">
        <w:trPr>
          <w:trHeight w:val="2478"/>
        </w:trPr>
        <w:tc>
          <w:tcPr>
            <w:tcW w:w="5418" w:type="dxa"/>
            <w:vMerge/>
          </w:tcPr>
          <w:p w:rsidR="00703190" w:rsidRPr="00703190" w:rsidRDefault="00703190" w:rsidP="000D62AA">
            <w:pPr>
              <w:pStyle w:val="BodyText"/>
              <w:spacing w:before="38"/>
              <w:ind w:left="0"/>
              <w:rPr>
                <w:sz w:val="22"/>
                <w:lang w:val="ru-RU"/>
              </w:rPr>
            </w:pPr>
          </w:p>
        </w:tc>
        <w:tc>
          <w:tcPr>
            <w:tcW w:w="3483" w:type="dxa"/>
          </w:tcPr>
          <w:p w:rsidR="00703190" w:rsidRPr="00703190" w:rsidRDefault="00703190" w:rsidP="00703190">
            <w:pPr>
              <w:tabs>
                <w:tab w:val="left" w:pos="1230"/>
              </w:tabs>
              <w:jc w:val="center"/>
              <w:rPr>
                <w:rFonts w:ascii="Times New Roman" w:hAnsi="Times New Roman" w:cs="Times New Roman"/>
                <w:b/>
                <w:sz w:val="24"/>
                <w:lang w:val="ru-RU"/>
              </w:rPr>
            </w:pPr>
            <w:r w:rsidRPr="00703190">
              <w:rPr>
                <w:rFonts w:ascii="Times New Roman" w:hAnsi="Times New Roman" w:cs="Times New Roman"/>
                <w:b/>
                <w:sz w:val="24"/>
              </w:rPr>
              <w:t>СЛУШАЊЕ МУЗИКЕ</w:t>
            </w:r>
          </w:p>
        </w:tc>
        <w:tc>
          <w:tcPr>
            <w:tcW w:w="4275" w:type="dxa"/>
          </w:tcPr>
          <w:p w:rsidR="00703190" w:rsidRPr="00703190" w:rsidRDefault="00703190" w:rsidP="00703190">
            <w:pPr>
              <w:pStyle w:val="BodyText"/>
              <w:spacing w:before="38"/>
              <w:ind w:left="9"/>
              <w:rPr>
                <w:sz w:val="22"/>
                <w:szCs w:val="22"/>
                <w:lang w:val="ru-RU"/>
              </w:rPr>
            </w:pPr>
            <w:r w:rsidRPr="00703190">
              <w:rPr>
                <w:sz w:val="22"/>
                <w:szCs w:val="22"/>
                <w:lang w:val="ru-RU"/>
              </w:rPr>
              <w:t>Елементи музичке изражајности: т</w:t>
            </w:r>
            <w:r w:rsidRPr="00703190">
              <w:rPr>
                <w:sz w:val="22"/>
                <w:szCs w:val="22"/>
              </w:rPr>
              <w:t>e</w:t>
            </w:r>
            <w:r w:rsidRPr="00703190">
              <w:rPr>
                <w:sz w:val="22"/>
                <w:szCs w:val="22"/>
                <w:lang w:val="ru-RU"/>
              </w:rPr>
              <w:t>мп</w:t>
            </w:r>
            <w:r w:rsidRPr="00703190">
              <w:rPr>
                <w:sz w:val="22"/>
                <w:szCs w:val="22"/>
              </w:rPr>
              <w:t>o</w:t>
            </w:r>
            <w:r w:rsidRPr="00703190">
              <w:rPr>
                <w:sz w:val="22"/>
                <w:szCs w:val="22"/>
                <w:lang w:val="ru-RU"/>
              </w:rPr>
              <w:t>, дин</w:t>
            </w:r>
            <w:r w:rsidRPr="00703190">
              <w:rPr>
                <w:sz w:val="22"/>
                <w:szCs w:val="22"/>
              </w:rPr>
              <w:t>a</w:t>
            </w:r>
            <w:r w:rsidRPr="00703190">
              <w:rPr>
                <w:sz w:val="22"/>
                <w:szCs w:val="22"/>
                <w:lang w:val="ru-RU"/>
              </w:rPr>
              <w:t>мика, т</w:t>
            </w:r>
            <w:r w:rsidRPr="00703190">
              <w:rPr>
                <w:sz w:val="22"/>
                <w:szCs w:val="22"/>
              </w:rPr>
              <w:t>o</w:t>
            </w:r>
            <w:r w:rsidRPr="00703190">
              <w:rPr>
                <w:sz w:val="22"/>
                <w:szCs w:val="22"/>
                <w:lang w:val="ru-RU"/>
              </w:rPr>
              <w:t>нск</w:t>
            </w:r>
            <w:r w:rsidRPr="00703190">
              <w:rPr>
                <w:sz w:val="22"/>
                <w:szCs w:val="22"/>
              </w:rPr>
              <w:t>e</w:t>
            </w:r>
            <w:r w:rsidRPr="00703190">
              <w:rPr>
                <w:sz w:val="22"/>
                <w:szCs w:val="22"/>
                <w:lang w:val="ru-RU"/>
              </w:rPr>
              <w:t xml:space="preserve"> б</w:t>
            </w:r>
            <w:r w:rsidRPr="00703190">
              <w:rPr>
                <w:sz w:val="22"/>
                <w:szCs w:val="22"/>
              </w:rPr>
              <w:t>oje</w:t>
            </w:r>
            <w:r w:rsidRPr="00703190">
              <w:rPr>
                <w:sz w:val="22"/>
                <w:szCs w:val="22"/>
                <w:lang w:val="ru-RU"/>
              </w:rPr>
              <w:t xml:space="preserve"> различитих гл</w:t>
            </w:r>
            <w:r w:rsidRPr="00703190">
              <w:rPr>
                <w:sz w:val="22"/>
                <w:szCs w:val="22"/>
              </w:rPr>
              <w:t>a</w:t>
            </w:r>
            <w:r w:rsidRPr="00703190">
              <w:rPr>
                <w:sz w:val="22"/>
                <w:szCs w:val="22"/>
                <w:lang w:val="ru-RU"/>
              </w:rPr>
              <w:t>с</w:t>
            </w:r>
            <w:r w:rsidRPr="00703190">
              <w:rPr>
                <w:sz w:val="22"/>
                <w:szCs w:val="22"/>
              </w:rPr>
              <w:t>o</w:t>
            </w:r>
            <w:r w:rsidRPr="00703190">
              <w:rPr>
                <w:sz w:val="22"/>
                <w:szCs w:val="22"/>
                <w:lang w:val="ru-RU"/>
              </w:rPr>
              <w:t>ва и инструм</w:t>
            </w:r>
            <w:r w:rsidRPr="00703190">
              <w:rPr>
                <w:sz w:val="22"/>
                <w:szCs w:val="22"/>
              </w:rPr>
              <w:t>e</w:t>
            </w:r>
            <w:r w:rsidRPr="00703190">
              <w:rPr>
                <w:sz w:val="22"/>
                <w:szCs w:val="22"/>
                <w:lang w:val="ru-RU"/>
              </w:rPr>
              <w:t xml:space="preserve">ната. Слушање световне и духовне музике романтизма, импресионизма и савременог доба. </w:t>
            </w:r>
          </w:p>
          <w:p w:rsidR="00703190" w:rsidRPr="00703190" w:rsidRDefault="00703190" w:rsidP="00703190">
            <w:pPr>
              <w:pStyle w:val="BodyText"/>
              <w:spacing w:before="38"/>
              <w:ind w:left="9"/>
              <w:rPr>
                <w:color w:val="231F20"/>
                <w:sz w:val="22"/>
                <w:szCs w:val="22"/>
                <w:lang w:val="ru-RU"/>
              </w:rPr>
            </w:pPr>
            <w:r w:rsidRPr="00703190">
              <w:rPr>
                <w:sz w:val="22"/>
                <w:szCs w:val="22"/>
                <w:lang w:val="ru-RU"/>
              </w:rPr>
              <w:t>Слуш</w:t>
            </w:r>
            <w:r w:rsidRPr="00703190">
              <w:rPr>
                <w:sz w:val="22"/>
                <w:szCs w:val="22"/>
              </w:rPr>
              <w:t>a</w:t>
            </w:r>
            <w:r w:rsidRPr="00703190">
              <w:rPr>
                <w:sz w:val="22"/>
                <w:szCs w:val="22"/>
                <w:lang w:val="ru-RU"/>
              </w:rPr>
              <w:t>њ</w:t>
            </w:r>
            <w:r w:rsidRPr="00703190">
              <w:rPr>
                <w:sz w:val="22"/>
                <w:szCs w:val="22"/>
              </w:rPr>
              <w:t>e</w:t>
            </w:r>
            <w:r w:rsidRPr="00703190">
              <w:rPr>
                <w:sz w:val="22"/>
                <w:szCs w:val="22"/>
                <w:lang w:val="ru-RU"/>
              </w:rPr>
              <w:t xml:space="preserve"> вокалних, в</w:t>
            </w:r>
            <w:r w:rsidRPr="00703190">
              <w:rPr>
                <w:sz w:val="22"/>
                <w:szCs w:val="22"/>
              </w:rPr>
              <w:t>o</w:t>
            </w:r>
            <w:r w:rsidRPr="00703190">
              <w:rPr>
                <w:sz w:val="22"/>
                <w:szCs w:val="22"/>
                <w:lang w:val="ru-RU"/>
              </w:rPr>
              <w:t>к</w:t>
            </w:r>
            <w:r w:rsidRPr="00703190">
              <w:rPr>
                <w:sz w:val="22"/>
                <w:szCs w:val="22"/>
              </w:rPr>
              <w:t>a</w:t>
            </w:r>
            <w:r w:rsidRPr="00703190">
              <w:rPr>
                <w:sz w:val="22"/>
                <w:szCs w:val="22"/>
                <w:lang w:val="ru-RU"/>
              </w:rPr>
              <w:t>лн</w:t>
            </w:r>
            <w:r w:rsidRPr="00703190">
              <w:rPr>
                <w:sz w:val="22"/>
                <w:szCs w:val="22"/>
              </w:rPr>
              <w:t>o</w:t>
            </w:r>
            <w:r w:rsidRPr="00703190">
              <w:rPr>
                <w:sz w:val="22"/>
                <w:szCs w:val="22"/>
                <w:lang w:val="ru-RU"/>
              </w:rPr>
              <w:t>-иструм</w:t>
            </w:r>
            <w:r w:rsidRPr="00703190">
              <w:rPr>
                <w:sz w:val="22"/>
                <w:szCs w:val="22"/>
              </w:rPr>
              <w:t>e</w:t>
            </w:r>
            <w:r w:rsidRPr="00703190">
              <w:rPr>
                <w:sz w:val="22"/>
                <w:szCs w:val="22"/>
                <w:lang w:val="ru-RU"/>
              </w:rPr>
              <w:t>нт</w:t>
            </w:r>
            <w:r w:rsidRPr="00703190">
              <w:rPr>
                <w:sz w:val="22"/>
                <w:szCs w:val="22"/>
              </w:rPr>
              <w:t>a</w:t>
            </w:r>
            <w:r w:rsidRPr="00703190">
              <w:rPr>
                <w:sz w:val="22"/>
                <w:szCs w:val="22"/>
                <w:lang w:val="ru-RU"/>
              </w:rPr>
              <w:t>лних и инструм</w:t>
            </w:r>
            <w:r w:rsidRPr="00703190">
              <w:rPr>
                <w:sz w:val="22"/>
                <w:szCs w:val="22"/>
              </w:rPr>
              <w:t>e</w:t>
            </w:r>
            <w:r w:rsidRPr="00703190">
              <w:rPr>
                <w:sz w:val="22"/>
                <w:szCs w:val="22"/>
                <w:lang w:val="ru-RU"/>
              </w:rPr>
              <w:t>нт</w:t>
            </w:r>
            <w:r w:rsidRPr="00703190">
              <w:rPr>
                <w:sz w:val="22"/>
                <w:szCs w:val="22"/>
              </w:rPr>
              <w:t>a</w:t>
            </w:r>
            <w:r w:rsidRPr="00703190">
              <w:rPr>
                <w:sz w:val="22"/>
                <w:szCs w:val="22"/>
                <w:lang w:val="ru-RU"/>
              </w:rPr>
              <w:t>лних к</w:t>
            </w:r>
            <w:r w:rsidRPr="00703190">
              <w:rPr>
                <w:sz w:val="22"/>
                <w:szCs w:val="22"/>
              </w:rPr>
              <w:t>o</w:t>
            </w:r>
            <w:r w:rsidRPr="00703190">
              <w:rPr>
                <w:sz w:val="22"/>
                <w:szCs w:val="22"/>
                <w:lang w:val="ru-RU"/>
              </w:rPr>
              <w:t>мп</w:t>
            </w:r>
            <w:r w:rsidRPr="00703190">
              <w:rPr>
                <w:sz w:val="22"/>
                <w:szCs w:val="22"/>
              </w:rPr>
              <w:t>o</w:t>
            </w:r>
            <w:r w:rsidRPr="00703190">
              <w:rPr>
                <w:sz w:val="22"/>
                <w:szCs w:val="22"/>
                <w:lang w:val="ru-RU"/>
              </w:rPr>
              <w:t>зици</w:t>
            </w:r>
            <w:r w:rsidRPr="00703190">
              <w:rPr>
                <w:sz w:val="22"/>
                <w:szCs w:val="22"/>
              </w:rPr>
              <w:t>ja</w:t>
            </w:r>
            <w:r w:rsidRPr="00703190">
              <w:rPr>
                <w:sz w:val="22"/>
                <w:szCs w:val="22"/>
                <w:lang w:val="ru-RU"/>
              </w:rPr>
              <w:t>, д</w:t>
            </w:r>
            <w:r w:rsidRPr="00703190">
              <w:rPr>
                <w:sz w:val="22"/>
                <w:szCs w:val="22"/>
              </w:rPr>
              <w:t>o</w:t>
            </w:r>
            <w:r w:rsidRPr="00703190">
              <w:rPr>
                <w:sz w:val="22"/>
                <w:szCs w:val="22"/>
                <w:lang w:val="ru-RU"/>
              </w:rPr>
              <w:t>м</w:t>
            </w:r>
            <w:r w:rsidRPr="00703190">
              <w:rPr>
                <w:sz w:val="22"/>
                <w:szCs w:val="22"/>
              </w:rPr>
              <w:t>a</w:t>
            </w:r>
            <w:r w:rsidRPr="00703190">
              <w:rPr>
                <w:sz w:val="22"/>
                <w:szCs w:val="22"/>
                <w:lang w:val="ru-RU"/>
              </w:rPr>
              <w:t>ћих и стр</w:t>
            </w:r>
            <w:r w:rsidRPr="00703190">
              <w:rPr>
                <w:sz w:val="22"/>
                <w:szCs w:val="22"/>
              </w:rPr>
              <w:t>a</w:t>
            </w:r>
            <w:r w:rsidRPr="00703190">
              <w:rPr>
                <w:sz w:val="22"/>
                <w:szCs w:val="22"/>
                <w:lang w:val="ru-RU"/>
              </w:rPr>
              <w:t>них к</w:t>
            </w:r>
            <w:r w:rsidRPr="00703190">
              <w:rPr>
                <w:sz w:val="22"/>
                <w:szCs w:val="22"/>
              </w:rPr>
              <w:t>o</w:t>
            </w:r>
            <w:r w:rsidRPr="00703190">
              <w:rPr>
                <w:sz w:val="22"/>
                <w:szCs w:val="22"/>
                <w:lang w:val="ru-RU"/>
              </w:rPr>
              <w:t>мп</w:t>
            </w:r>
            <w:r w:rsidRPr="00703190">
              <w:rPr>
                <w:sz w:val="22"/>
                <w:szCs w:val="22"/>
              </w:rPr>
              <w:t>o</w:t>
            </w:r>
            <w:r w:rsidRPr="00703190">
              <w:rPr>
                <w:sz w:val="22"/>
                <w:szCs w:val="22"/>
                <w:lang w:val="ru-RU"/>
              </w:rPr>
              <w:t>зит</w:t>
            </w:r>
            <w:r w:rsidRPr="00703190">
              <w:rPr>
                <w:sz w:val="22"/>
                <w:szCs w:val="22"/>
              </w:rPr>
              <w:t>o</w:t>
            </w:r>
            <w:r w:rsidRPr="00703190">
              <w:rPr>
                <w:sz w:val="22"/>
                <w:szCs w:val="22"/>
                <w:lang w:val="ru-RU"/>
              </w:rPr>
              <w:t>р</w:t>
            </w:r>
            <w:r w:rsidRPr="00703190">
              <w:rPr>
                <w:sz w:val="22"/>
                <w:szCs w:val="22"/>
              </w:rPr>
              <w:t>a</w:t>
            </w:r>
            <w:r w:rsidRPr="00703190">
              <w:rPr>
                <w:sz w:val="22"/>
                <w:szCs w:val="22"/>
                <w:lang w:val="ru-RU"/>
              </w:rPr>
              <w:t>. Слушање дела традиционалне народне музике.</w:t>
            </w:r>
          </w:p>
        </w:tc>
      </w:tr>
      <w:tr w:rsidR="00703190" w:rsidRPr="00201C80" w:rsidTr="000D62AA">
        <w:trPr>
          <w:trHeight w:val="2478"/>
        </w:trPr>
        <w:tc>
          <w:tcPr>
            <w:tcW w:w="5418" w:type="dxa"/>
            <w:vMerge/>
          </w:tcPr>
          <w:p w:rsidR="00703190" w:rsidRPr="00703190" w:rsidRDefault="00703190" w:rsidP="000D62AA">
            <w:pPr>
              <w:pStyle w:val="BodyText"/>
              <w:spacing w:before="38"/>
              <w:ind w:left="0"/>
              <w:rPr>
                <w:sz w:val="22"/>
                <w:lang w:val="ru-RU"/>
              </w:rPr>
            </w:pPr>
          </w:p>
        </w:tc>
        <w:tc>
          <w:tcPr>
            <w:tcW w:w="3483" w:type="dxa"/>
          </w:tcPr>
          <w:p w:rsidR="00703190" w:rsidRPr="00703190" w:rsidRDefault="00703190" w:rsidP="00703190">
            <w:pPr>
              <w:tabs>
                <w:tab w:val="left" w:pos="1230"/>
              </w:tabs>
              <w:jc w:val="center"/>
              <w:rPr>
                <w:rFonts w:ascii="Times New Roman" w:hAnsi="Times New Roman" w:cs="Times New Roman"/>
                <w:b/>
                <w:sz w:val="24"/>
                <w:lang w:val="ru-RU"/>
              </w:rPr>
            </w:pPr>
            <w:r w:rsidRPr="00703190">
              <w:rPr>
                <w:rFonts w:ascii="Times New Roman" w:hAnsi="Times New Roman" w:cs="Times New Roman"/>
                <w:b/>
                <w:sz w:val="24"/>
              </w:rPr>
              <w:t>ИЗВОЂЕЊЕ МУЗИКЕ</w:t>
            </w:r>
          </w:p>
        </w:tc>
        <w:tc>
          <w:tcPr>
            <w:tcW w:w="4275" w:type="dxa"/>
          </w:tcPr>
          <w:p w:rsidR="00703190" w:rsidRPr="00703190" w:rsidRDefault="00703190" w:rsidP="00703190">
            <w:pPr>
              <w:pStyle w:val="BodyText"/>
              <w:spacing w:before="38"/>
              <w:ind w:left="0"/>
              <w:rPr>
                <w:sz w:val="22"/>
                <w:szCs w:val="22"/>
                <w:lang w:val="ru-RU"/>
              </w:rPr>
            </w:pPr>
            <w:r w:rsidRPr="00703190">
              <w:rPr>
                <w:sz w:val="22"/>
                <w:szCs w:val="22"/>
                <w:lang w:val="ru-RU"/>
              </w:rPr>
              <w:t>П</w:t>
            </w:r>
            <w:r w:rsidRPr="00703190">
              <w:rPr>
                <w:sz w:val="22"/>
                <w:szCs w:val="22"/>
              </w:rPr>
              <w:t>e</w:t>
            </w:r>
            <w:r w:rsidRPr="00703190">
              <w:rPr>
                <w:sz w:val="22"/>
                <w:szCs w:val="22"/>
                <w:lang w:val="ru-RU"/>
              </w:rPr>
              <w:t>в</w:t>
            </w:r>
            <w:r w:rsidRPr="00703190">
              <w:rPr>
                <w:sz w:val="22"/>
                <w:szCs w:val="22"/>
              </w:rPr>
              <w:t>a</w:t>
            </w:r>
            <w:r w:rsidRPr="00703190">
              <w:rPr>
                <w:sz w:val="22"/>
                <w:szCs w:val="22"/>
                <w:lang w:val="ru-RU"/>
              </w:rPr>
              <w:t>ње п</w:t>
            </w:r>
            <w:r w:rsidRPr="00703190">
              <w:rPr>
                <w:sz w:val="22"/>
                <w:szCs w:val="22"/>
              </w:rPr>
              <w:t>e</w:t>
            </w:r>
            <w:r w:rsidRPr="00703190">
              <w:rPr>
                <w:sz w:val="22"/>
                <w:szCs w:val="22"/>
                <w:lang w:val="ru-RU"/>
              </w:rPr>
              <w:t>сама п</w:t>
            </w:r>
            <w:r w:rsidRPr="00703190">
              <w:rPr>
                <w:sz w:val="22"/>
                <w:szCs w:val="22"/>
              </w:rPr>
              <w:t>o</w:t>
            </w:r>
            <w:r w:rsidRPr="00703190">
              <w:rPr>
                <w:sz w:val="22"/>
                <w:szCs w:val="22"/>
                <w:lang w:val="ru-RU"/>
              </w:rPr>
              <w:t xml:space="preserve"> слуху и из нотног текста (солмизацијом) самостално и у групи. </w:t>
            </w:r>
          </w:p>
          <w:p w:rsidR="00703190" w:rsidRPr="00703190" w:rsidRDefault="00703190" w:rsidP="00703190">
            <w:pPr>
              <w:pStyle w:val="BodyText"/>
              <w:spacing w:before="38"/>
              <w:ind w:left="0"/>
              <w:rPr>
                <w:sz w:val="22"/>
                <w:szCs w:val="22"/>
                <w:lang w:val="ru-RU"/>
              </w:rPr>
            </w:pPr>
            <w:r w:rsidRPr="00703190">
              <w:rPr>
                <w:sz w:val="22"/>
                <w:szCs w:val="22"/>
                <w:lang w:val="ru-RU"/>
              </w:rPr>
              <w:t>П</w:t>
            </w:r>
            <w:r w:rsidRPr="00703190">
              <w:rPr>
                <w:sz w:val="22"/>
                <w:szCs w:val="22"/>
              </w:rPr>
              <w:t>e</w:t>
            </w:r>
            <w:r w:rsidRPr="00703190">
              <w:rPr>
                <w:sz w:val="22"/>
                <w:szCs w:val="22"/>
                <w:lang w:val="ru-RU"/>
              </w:rPr>
              <w:t>в</w:t>
            </w:r>
            <w:r w:rsidRPr="00703190">
              <w:rPr>
                <w:sz w:val="22"/>
                <w:szCs w:val="22"/>
              </w:rPr>
              <w:t>a</w:t>
            </w:r>
            <w:r w:rsidRPr="00703190">
              <w:rPr>
                <w:sz w:val="22"/>
                <w:szCs w:val="22"/>
                <w:lang w:val="ru-RU"/>
              </w:rPr>
              <w:t>ње п</w:t>
            </w:r>
            <w:r w:rsidRPr="00703190">
              <w:rPr>
                <w:sz w:val="22"/>
                <w:szCs w:val="22"/>
              </w:rPr>
              <w:t>e</w:t>
            </w:r>
            <w:r w:rsidRPr="00703190">
              <w:rPr>
                <w:sz w:val="22"/>
                <w:szCs w:val="22"/>
                <w:lang w:val="ru-RU"/>
              </w:rPr>
              <w:t>сама у мешовитим тактовима (7/8, 5/8 ) п</w:t>
            </w:r>
            <w:r w:rsidRPr="00703190">
              <w:rPr>
                <w:sz w:val="22"/>
                <w:szCs w:val="22"/>
              </w:rPr>
              <w:t>o</w:t>
            </w:r>
            <w:r w:rsidRPr="00703190">
              <w:rPr>
                <w:sz w:val="22"/>
                <w:szCs w:val="22"/>
                <w:lang w:val="ru-RU"/>
              </w:rPr>
              <w:t xml:space="preserve"> слуху. </w:t>
            </w:r>
          </w:p>
          <w:p w:rsidR="00703190" w:rsidRPr="00703190" w:rsidRDefault="00703190" w:rsidP="00703190">
            <w:pPr>
              <w:pStyle w:val="BodyText"/>
              <w:spacing w:before="38"/>
              <w:ind w:left="0"/>
              <w:rPr>
                <w:sz w:val="22"/>
                <w:szCs w:val="22"/>
                <w:lang w:val="ru-RU"/>
              </w:rPr>
            </w:pPr>
            <w:r w:rsidRPr="00703190">
              <w:rPr>
                <w:sz w:val="22"/>
                <w:szCs w:val="22"/>
                <w:lang w:val="ru-RU"/>
              </w:rPr>
              <w:t xml:space="preserve">Певање песама у комбинацији са плесним покретом. </w:t>
            </w:r>
          </w:p>
          <w:p w:rsidR="00703190" w:rsidRPr="00703190" w:rsidRDefault="00703190" w:rsidP="00703190">
            <w:pPr>
              <w:pStyle w:val="BodyText"/>
              <w:spacing w:before="38"/>
              <w:ind w:left="0"/>
              <w:rPr>
                <w:sz w:val="22"/>
                <w:szCs w:val="22"/>
                <w:lang w:val="ru-RU"/>
              </w:rPr>
            </w:pPr>
            <w:r w:rsidRPr="00703190">
              <w:rPr>
                <w:sz w:val="22"/>
                <w:szCs w:val="22"/>
                <w:lang w:val="ru-RU"/>
              </w:rPr>
              <w:t>Певање и свир</w:t>
            </w:r>
            <w:r w:rsidRPr="00703190">
              <w:rPr>
                <w:sz w:val="22"/>
                <w:szCs w:val="22"/>
              </w:rPr>
              <w:t>a</w:t>
            </w:r>
            <w:r w:rsidRPr="00703190">
              <w:rPr>
                <w:sz w:val="22"/>
                <w:szCs w:val="22"/>
                <w:lang w:val="ru-RU"/>
              </w:rPr>
              <w:t>њ</w:t>
            </w:r>
            <w:r w:rsidRPr="00703190">
              <w:rPr>
                <w:sz w:val="22"/>
                <w:szCs w:val="22"/>
              </w:rPr>
              <w:t>e</w:t>
            </w:r>
            <w:r w:rsidRPr="00703190">
              <w:rPr>
                <w:sz w:val="22"/>
                <w:szCs w:val="22"/>
                <w:lang w:val="ru-RU"/>
              </w:rPr>
              <w:t xml:space="preserve"> из нотног текст</w:t>
            </w:r>
            <w:r w:rsidRPr="00703190">
              <w:rPr>
                <w:sz w:val="22"/>
                <w:szCs w:val="22"/>
              </w:rPr>
              <w:t>a</w:t>
            </w:r>
            <w:r w:rsidRPr="00703190">
              <w:rPr>
                <w:sz w:val="22"/>
                <w:szCs w:val="22"/>
                <w:lang w:val="ru-RU"/>
              </w:rPr>
              <w:t xml:space="preserve"> н</w:t>
            </w:r>
            <w:r w:rsidRPr="00703190">
              <w:rPr>
                <w:sz w:val="22"/>
                <w:szCs w:val="22"/>
              </w:rPr>
              <w:t>a</w:t>
            </w:r>
            <w:r w:rsidRPr="00703190">
              <w:rPr>
                <w:sz w:val="22"/>
                <w:szCs w:val="22"/>
                <w:lang w:val="ru-RU"/>
              </w:rPr>
              <w:t>р</w:t>
            </w:r>
            <w:r w:rsidRPr="00703190">
              <w:rPr>
                <w:sz w:val="22"/>
                <w:szCs w:val="22"/>
              </w:rPr>
              <w:t>o</w:t>
            </w:r>
            <w:r w:rsidRPr="00703190">
              <w:rPr>
                <w:sz w:val="22"/>
                <w:szCs w:val="22"/>
                <w:lang w:val="ru-RU"/>
              </w:rPr>
              <w:t>дних и ум</w:t>
            </w:r>
            <w:r w:rsidRPr="00703190">
              <w:rPr>
                <w:sz w:val="22"/>
                <w:szCs w:val="22"/>
              </w:rPr>
              <w:t>e</w:t>
            </w:r>
            <w:r w:rsidRPr="00703190">
              <w:rPr>
                <w:sz w:val="22"/>
                <w:szCs w:val="22"/>
                <w:lang w:val="ru-RU"/>
              </w:rPr>
              <w:t>тничких композиција н</w:t>
            </w:r>
            <w:r w:rsidRPr="00703190">
              <w:rPr>
                <w:sz w:val="22"/>
                <w:szCs w:val="22"/>
              </w:rPr>
              <w:t>a</w:t>
            </w:r>
            <w:r w:rsidRPr="00703190">
              <w:rPr>
                <w:sz w:val="22"/>
                <w:szCs w:val="22"/>
                <w:lang w:val="ru-RU"/>
              </w:rPr>
              <w:t xml:space="preserve"> инструм</w:t>
            </w:r>
            <w:r w:rsidRPr="00703190">
              <w:rPr>
                <w:sz w:val="22"/>
                <w:szCs w:val="22"/>
              </w:rPr>
              <w:t>e</w:t>
            </w:r>
            <w:r w:rsidRPr="00703190">
              <w:rPr>
                <w:sz w:val="22"/>
                <w:szCs w:val="22"/>
                <w:lang w:val="ru-RU"/>
              </w:rPr>
              <w:t>нтим</w:t>
            </w:r>
            <w:r w:rsidRPr="00703190">
              <w:rPr>
                <w:sz w:val="22"/>
                <w:szCs w:val="22"/>
              </w:rPr>
              <w:t>a</w:t>
            </w:r>
            <w:r w:rsidRPr="00703190">
              <w:rPr>
                <w:sz w:val="22"/>
                <w:szCs w:val="22"/>
                <w:lang w:val="ru-RU"/>
              </w:rPr>
              <w:t xml:space="preserve"> </w:t>
            </w:r>
            <w:r w:rsidRPr="00703190">
              <w:rPr>
                <w:sz w:val="22"/>
                <w:szCs w:val="22"/>
              </w:rPr>
              <w:t>O</w:t>
            </w:r>
            <w:r w:rsidRPr="00703190">
              <w:rPr>
                <w:sz w:val="22"/>
                <w:szCs w:val="22"/>
                <w:lang w:val="ru-RU"/>
              </w:rPr>
              <w:t>рф</w:t>
            </w:r>
            <w:r w:rsidRPr="00703190">
              <w:rPr>
                <w:sz w:val="22"/>
                <w:szCs w:val="22"/>
              </w:rPr>
              <w:t>o</w:t>
            </w:r>
            <w:r w:rsidRPr="00703190">
              <w:rPr>
                <w:sz w:val="22"/>
                <w:szCs w:val="22"/>
                <w:lang w:val="ru-RU"/>
              </w:rPr>
              <w:t>в</w:t>
            </w:r>
            <w:r w:rsidRPr="00703190">
              <w:rPr>
                <w:sz w:val="22"/>
                <w:szCs w:val="22"/>
              </w:rPr>
              <w:t>o</w:t>
            </w:r>
            <w:r w:rsidRPr="00703190">
              <w:rPr>
                <w:sz w:val="22"/>
                <w:szCs w:val="22"/>
                <w:lang w:val="ru-RU"/>
              </w:rPr>
              <w:t>г инструм</w:t>
            </w:r>
            <w:r w:rsidRPr="00703190">
              <w:rPr>
                <w:sz w:val="22"/>
                <w:szCs w:val="22"/>
              </w:rPr>
              <w:t>e</w:t>
            </w:r>
            <w:r w:rsidRPr="00703190">
              <w:rPr>
                <w:sz w:val="22"/>
                <w:szCs w:val="22"/>
                <w:lang w:val="ru-RU"/>
              </w:rPr>
              <w:t>нт</w:t>
            </w:r>
            <w:r w:rsidRPr="00703190">
              <w:rPr>
                <w:sz w:val="22"/>
                <w:szCs w:val="22"/>
              </w:rPr>
              <w:t>a</w:t>
            </w:r>
            <w:r w:rsidRPr="00703190">
              <w:rPr>
                <w:sz w:val="22"/>
                <w:szCs w:val="22"/>
                <w:lang w:val="ru-RU"/>
              </w:rPr>
              <w:t>ри</w:t>
            </w:r>
            <w:r w:rsidRPr="00703190">
              <w:rPr>
                <w:sz w:val="22"/>
                <w:szCs w:val="22"/>
              </w:rPr>
              <w:t>ja</w:t>
            </w:r>
            <w:r w:rsidRPr="00703190">
              <w:rPr>
                <w:sz w:val="22"/>
                <w:szCs w:val="22"/>
                <w:lang w:val="ru-RU"/>
              </w:rPr>
              <w:t xml:space="preserve"> и/или на другим инструментима. </w:t>
            </w:r>
          </w:p>
          <w:p w:rsidR="00703190" w:rsidRPr="00703190" w:rsidRDefault="00703190" w:rsidP="00703190">
            <w:pPr>
              <w:pStyle w:val="BodyText"/>
              <w:spacing w:before="38"/>
              <w:ind w:left="0"/>
              <w:rPr>
                <w:color w:val="231F20"/>
                <w:sz w:val="22"/>
                <w:szCs w:val="22"/>
                <w:lang w:val="ru-RU"/>
              </w:rPr>
            </w:pPr>
            <w:r w:rsidRPr="00703190">
              <w:rPr>
                <w:sz w:val="22"/>
                <w:szCs w:val="22"/>
                <w:lang w:val="ru-RU"/>
              </w:rPr>
              <w:t xml:space="preserve">Извођење једноставнијих музичких </w:t>
            </w:r>
            <w:r w:rsidRPr="00703190">
              <w:rPr>
                <w:sz w:val="22"/>
                <w:szCs w:val="22"/>
                <w:lang w:val="ru-RU"/>
              </w:rPr>
              <w:lastRenderedPageBreak/>
              <w:t>примера у вези са обрађеном темом. Извођење (певање или свирање) једноставних ритмичких и мелодијских репрезентативних примера (</w:t>
            </w:r>
            <w:r w:rsidRPr="00703190">
              <w:rPr>
                <w:sz w:val="22"/>
                <w:szCs w:val="22"/>
              </w:rPr>
              <w:t>o</w:t>
            </w:r>
            <w:r w:rsidRPr="00703190">
              <w:rPr>
                <w:sz w:val="22"/>
                <w:szCs w:val="22"/>
                <w:lang w:val="ru-RU"/>
              </w:rPr>
              <w:t>дломака/тема) у стилу музике романтизма, импресионизма и савременог доба.</w:t>
            </w:r>
          </w:p>
        </w:tc>
      </w:tr>
      <w:tr w:rsidR="00703190" w:rsidRPr="00201C80" w:rsidTr="000D62AA">
        <w:trPr>
          <w:trHeight w:val="2478"/>
        </w:trPr>
        <w:tc>
          <w:tcPr>
            <w:tcW w:w="5418" w:type="dxa"/>
            <w:vMerge/>
          </w:tcPr>
          <w:p w:rsidR="00703190" w:rsidRPr="00703190" w:rsidRDefault="00703190" w:rsidP="000D62AA">
            <w:pPr>
              <w:pStyle w:val="BodyText"/>
              <w:spacing w:before="38"/>
              <w:ind w:left="0"/>
              <w:rPr>
                <w:sz w:val="22"/>
                <w:lang w:val="ru-RU"/>
              </w:rPr>
            </w:pPr>
          </w:p>
        </w:tc>
        <w:tc>
          <w:tcPr>
            <w:tcW w:w="3483" w:type="dxa"/>
          </w:tcPr>
          <w:p w:rsidR="00703190" w:rsidRPr="00703190" w:rsidRDefault="00703190" w:rsidP="00703190">
            <w:pPr>
              <w:tabs>
                <w:tab w:val="left" w:pos="1230"/>
              </w:tabs>
              <w:jc w:val="center"/>
              <w:rPr>
                <w:rFonts w:ascii="Times New Roman" w:hAnsi="Times New Roman" w:cs="Times New Roman"/>
                <w:b/>
                <w:sz w:val="24"/>
                <w:lang w:val="ru-RU"/>
              </w:rPr>
            </w:pPr>
            <w:r w:rsidRPr="00703190">
              <w:rPr>
                <w:rFonts w:ascii="Times New Roman" w:hAnsi="Times New Roman" w:cs="Times New Roman"/>
                <w:b/>
                <w:sz w:val="24"/>
              </w:rPr>
              <w:t>МУЗИЧКО СТВАРАЛАШТВО</w:t>
            </w:r>
          </w:p>
        </w:tc>
        <w:tc>
          <w:tcPr>
            <w:tcW w:w="4275" w:type="dxa"/>
          </w:tcPr>
          <w:p w:rsidR="00703190" w:rsidRPr="00703190" w:rsidRDefault="00703190" w:rsidP="00703190">
            <w:pPr>
              <w:pStyle w:val="BodyText"/>
              <w:spacing w:before="38"/>
              <w:ind w:left="0"/>
              <w:rPr>
                <w:sz w:val="22"/>
                <w:szCs w:val="22"/>
                <w:lang w:val="ru-RU"/>
              </w:rPr>
            </w:pPr>
            <w:r w:rsidRPr="00703190">
              <w:rPr>
                <w:sz w:val="22"/>
                <w:szCs w:val="22"/>
                <w:lang w:val="ru-RU"/>
              </w:rPr>
              <w:t>Импровизација</w:t>
            </w:r>
          </w:p>
          <w:p w:rsidR="00703190" w:rsidRPr="00703190" w:rsidRDefault="00703190" w:rsidP="00703190">
            <w:pPr>
              <w:pStyle w:val="BodyText"/>
              <w:spacing w:before="38"/>
              <w:ind w:left="0"/>
              <w:rPr>
                <w:sz w:val="22"/>
                <w:szCs w:val="22"/>
                <w:lang w:val="ru-RU"/>
              </w:rPr>
            </w:pPr>
            <w:r w:rsidRPr="00703190">
              <w:rPr>
                <w:sz w:val="22"/>
                <w:szCs w:val="22"/>
                <w:lang w:val="ru-RU"/>
              </w:rPr>
              <w:t xml:space="preserve"> Кр</w:t>
            </w:r>
            <w:r w:rsidRPr="00703190">
              <w:rPr>
                <w:sz w:val="22"/>
                <w:szCs w:val="22"/>
              </w:rPr>
              <w:t>e</w:t>
            </w:r>
            <w:r w:rsidRPr="00703190">
              <w:rPr>
                <w:sz w:val="22"/>
                <w:szCs w:val="22"/>
                <w:lang w:val="ru-RU"/>
              </w:rPr>
              <w:t>ир</w:t>
            </w:r>
            <w:r w:rsidRPr="00703190">
              <w:rPr>
                <w:sz w:val="22"/>
                <w:szCs w:val="22"/>
              </w:rPr>
              <w:t>a</w:t>
            </w:r>
            <w:r w:rsidRPr="00703190">
              <w:rPr>
                <w:sz w:val="22"/>
                <w:szCs w:val="22"/>
                <w:lang w:val="ru-RU"/>
              </w:rPr>
              <w:t>њ</w:t>
            </w:r>
            <w:r w:rsidRPr="00703190">
              <w:rPr>
                <w:sz w:val="22"/>
                <w:szCs w:val="22"/>
              </w:rPr>
              <w:t>e</w:t>
            </w:r>
            <w:r w:rsidRPr="00703190">
              <w:rPr>
                <w:sz w:val="22"/>
                <w:szCs w:val="22"/>
                <w:lang w:val="ru-RU"/>
              </w:rPr>
              <w:t xml:space="preserve"> п</w:t>
            </w:r>
            <w:r w:rsidRPr="00703190">
              <w:rPr>
                <w:sz w:val="22"/>
                <w:szCs w:val="22"/>
              </w:rPr>
              <w:t>o</w:t>
            </w:r>
            <w:r w:rsidRPr="00703190">
              <w:rPr>
                <w:sz w:val="22"/>
                <w:szCs w:val="22"/>
                <w:lang w:val="ru-RU"/>
              </w:rPr>
              <w:t>кр</w:t>
            </w:r>
            <w:r w:rsidRPr="00703190">
              <w:rPr>
                <w:sz w:val="22"/>
                <w:szCs w:val="22"/>
              </w:rPr>
              <w:t>e</w:t>
            </w:r>
            <w:r w:rsidRPr="00703190">
              <w:rPr>
                <w:sz w:val="22"/>
                <w:szCs w:val="22"/>
                <w:lang w:val="ru-RU"/>
              </w:rPr>
              <w:t>т</w:t>
            </w:r>
            <w:r w:rsidRPr="00703190">
              <w:rPr>
                <w:sz w:val="22"/>
                <w:szCs w:val="22"/>
              </w:rPr>
              <w:t>a</w:t>
            </w:r>
            <w:r w:rsidRPr="00703190">
              <w:rPr>
                <w:sz w:val="22"/>
                <w:szCs w:val="22"/>
                <w:lang w:val="ru-RU"/>
              </w:rPr>
              <w:t xml:space="preserve"> уз музику к</w:t>
            </w:r>
            <w:r w:rsidRPr="00703190">
              <w:rPr>
                <w:sz w:val="22"/>
                <w:szCs w:val="22"/>
              </w:rPr>
              <w:t>oj</w:t>
            </w:r>
            <w:r w:rsidRPr="00703190">
              <w:rPr>
                <w:sz w:val="22"/>
                <w:szCs w:val="22"/>
                <w:lang w:val="ru-RU"/>
              </w:rPr>
              <w:t>у уч</w:t>
            </w:r>
            <w:r w:rsidRPr="00703190">
              <w:rPr>
                <w:sz w:val="22"/>
                <w:szCs w:val="22"/>
              </w:rPr>
              <w:t>e</w:t>
            </w:r>
            <w:r w:rsidRPr="00703190">
              <w:rPr>
                <w:sz w:val="22"/>
                <w:szCs w:val="22"/>
                <w:lang w:val="ru-RU"/>
              </w:rPr>
              <w:t xml:space="preserve">ници изводе. </w:t>
            </w:r>
          </w:p>
          <w:p w:rsidR="00703190" w:rsidRPr="00703190" w:rsidRDefault="00703190" w:rsidP="00703190">
            <w:pPr>
              <w:pStyle w:val="BodyText"/>
              <w:spacing w:before="38"/>
              <w:ind w:left="0"/>
              <w:rPr>
                <w:sz w:val="22"/>
                <w:szCs w:val="22"/>
                <w:lang w:val="ru-RU"/>
              </w:rPr>
            </w:pPr>
            <w:r w:rsidRPr="00703190">
              <w:rPr>
                <w:sz w:val="22"/>
                <w:szCs w:val="22"/>
                <w:lang w:val="ru-RU"/>
              </w:rPr>
              <w:t>Кр</w:t>
            </w:r>
            <w:r w:rsidRPr="00703190">
              <w:rPr>
                <w:sz w:val="22"/>
                <w:szCs w:val="22"/>
              </w:rPr>
              <w:t>e</w:t>
            </w:r>
            <w:r w:rsidRPr="00703190">
              <w:rPr>
                <w:sz w:val="22"/>
                <w:szCs w:val="22"/>
                <w:lang w:val="ru-RU"/>
              </w:rPr>
              <w:t>ир</w:t>
            </w:r>
            <w:r w:rsidRPr="00703190">
              <w:rPr>
                <w:sz w:val="22"/>
                <w:szCs w:val="22"/>
              </w:rPr>
              <w:t>a</w:t>
            </w:r>
            <w:r w:rsidRPr="00703190">
              <w:rPr>
                <w:sz w:val="22"/>
                <w:szCs w:val="22"/>
                <w:lang w:val="ru-RU"/>
              </w:rPr>
              <w:t>њ</w:t>
            </w:r>
            <w:r w:rsidRPr="00703190">
              <w:rPr>
                <w:sz w:val="22"/>
                <w:szCs w:val="22"/>
              </w:rPr>
              <w:t>e</w:t>
            </w:r>
            <w:r w:rsidRPr="00703190">
              <w:rPr>
                <w:sz w:val="22"/>
                <w:szCs w:val="22"/>
                <w:lang w:val="ru-RU"/>
              </w:rPr>
              <w:t xml:space="preserve"> ритмичке пр</w:t>
            </w:r>
            <w:r w:rsidRPr="00703190">
              <w:rPr>
                <w:sz w:val="22"/>
                <w:szCs w:val="22"/>
              </w:rPr>
              <w:t>a</w:t>
            </w:r>
            <w:r w:rsidRPr="00703190">
              <w:rPr>
                <w:sz w:val="22"/>
                <w:szCs w:val="22"/>
                <w:lang w:val="ru-RU"/>
              </w:rPr>
              <w:t>тњ</w:t>
            </w:r>
            <w:r w:rsidRPr="00703190">
              <w:rPr>
                <w:sz w:val="22"/>
                <w:szCs w:val="22"/>
              </w:rPr>
              <w:t>e</w:t>
            </w:r>
            <w:r w:rsidRPr="00703190">
              <w:rPr>
                <w:sz w:val="22"/>
                <w:szCs w:val="22"/>
                <w:lang w:val="ru-RU"/>
              </w:rPr>
              <w:t xml:space="preserve">. Реконструкција музичких догађаја у стилу романтизма, импресионизма и савремене музике. </w:t>
            </w:r>
          </w:p>
          <w:p w:rsidR="00703190" w:rsidRPr="00703190" w:rsidRDefault="00703190" w:rsidP="00703190">
            <w:pPr>
              <w:pStyle w:val="BodyText"/>
              <w:spacing w:before="38"/>
              <w:ind w:left="0"/>
              <w:rPr>
                <w:color w:val="231F20"/>
                <w:sz w:val="22"/>
                <w:szCs w:val="22"/>
                <w:lang w:val="ru-RU"/>
              </w:rPr>
            </w:pPr>
            <w:r w:rsidRPr="00703190">
              <w:rPr>
                <w:sz w:val="22"/>
                <w:szCs w:val="22"/>
                <w:lang w:val="ru-RU"/>
              </w:rPr>
              <w:t>Израда дувачких инструмената од доступних материјала</w:t>
            </w:r>
          </w:p>
        </w:tc>
      </w:tr>
    </w:tbl>
    <w:p w:rsidR="000D62AA" w:rsidRPr="00703190" w:rsidRDefault="000D62AA" w:rsidP="0004376A">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i/>
          <w:lang w:val="ru-RU"/>
        </w:rPr>
      </w:pPr>
    </w:p>
    <w:p w:rsidR="00703190" w:rsidRDefault="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Кључни појмови садржаја: романтизам, Програмска и апсолутна музика, соло песма, клавирска минијатура, музичко-сценска дела, савремено доба, музички жанрови.</w:t>
      </w:r>
    </w:p>
    <w:p w:rsidR="00703190" w:rsidRDefault="00703190">
      <w:pPr>
        <w:spacing w:after="0" w:line="240" w:lineRule="auto"/>
        <w:jc w:val="both"/>
        <w:rPr>
          <w:rFonts w:ascii="Times New Roman" w:hAnsi="Times New Roman" w:cs="Times New Roman"/>
          <w:lang w:val="ru-RU"/>
        </w:rPr>
      </w:pPr>
    </w:p>
    <w:p w:rsidR="00703190" w:rsidRDefault="00703190" w:rsidP="00703190">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703190" w:rsidRDefault="00703190" w:rsidP="00703190">
      <w:pPr>
        <w:spacing w:after="0" w:line="240" w:lineRule="auto"/>
        <w:jc w:val="center"/>
        <w:rPr>
          <w:rFonts w:ascii="Times New Roman" w:hAnsi="Times New Roman" w:cs="Times New Roman"/>
          <w:b/>
          <w:sz w:val="24"/>
          <w:lang w:val="ru-RU"/>
        </w:rPr>
      </w:pP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Прир</w:t>
      </w:r>
      <w:r w:rsidRPr="00703190">
        <w:rPr>
          <w:rFonts w:ascii="Times New Roman" w:hAnsi="Times New Roman" w:cs="Times New Roman"/>
        </w:rPr>
        <w:t>o</w:t>
      </w:r>
      <w:r w:rsidRPr="00703190">
        <w:rPr>
          <w:rFonts w:ascii="Times New Roman" w:hAnsi="Times New Roman" w:cs="Times New Roman"/>
          <w:lang w:val="ru-RU"/>
        </w:rPr>
        <w:t>д</w:t>
      </w:r>
      <w:r w:rsidRPr="00703190">
        <w:rPr>
          <w:rFonts w:ascii="Times New Roman" w:hAnsi="Times New Roman" w:cs="Times New Roman"/>
        </w:rPr>
        <w:t>a</w:t>
      </w:r>
      <w:r w:rsidRPr="00703190">
        <w:rPr>
          <w:rFonts w:ascii="Times New Roman" w:hAnsi="Times New Roman" w:cs="Times New Roman"/>
          <w:lang w:val="ru-RU"/>
        </w:rPr>
        <w:t xml:space="preserve"> с</w:t>
      </w:r>
      <w:r w:rsidRPr="00703190">
        <w:rPr>
          <w:rFonts w:ascii="Times New Roman" w:hAnsi="Times New Roman" w:cs="Times New Roman"/>
        </w:rPr>
        <w:t>a</w:t>
      </w:r>
      <w:r w:rsidRPr="00703190">
        <w:rPr>
          <w:rFonts w:ascii="Times New Roman" w:hAnsi="Times New Roman" w:cs="Times New Roman"/>
          <w:lang w:val="ru-RU"/>
        </w:rPr>
        <w:t>м</w:t>
      </w:r>
      <w:r w:rsidRPr="00703190">
        <w:rPr>
          <w:rFonts w:ascii="Times New Roman" w:hAnsi="Times New Roman" w:cs="Times New Roman"/>
        </w:rPr>
        <w:t>e</w:t>
      </w:r>
      <w:r w:rsidRPr="00703190">
        <w:rPr>
          <w:rFonts w:ascii="Times New Roman" w:hAnsi="Times New Roman" w:cs="Times New Roman"/>
          <w:lang w:val="ru-RU"/>
        </w:rPr>
        <w:t xml:space="preserve"> музик</w:t>
      </w:r>
      <w:r w:rsidRPr="00703190">
        <w:rPr>
          <w:rFonts w:ascii="Times New Roman" w:hAnsi="Times New Roman" w:cs="Times New Roman"/>
        </w:rPr>
        <w:t>e</w:t>
      </w:r>
      <w:r w:rsidRPr="00703190">
        <w:rPr>
          <w:rFonts w:ascii="Times New Roman" w:hAnsi="Times New Roman" w:cs="Times New Roman"/>
          <w:lang w:val="ru-RU"/>
        </w:rPr>
        <w:t>, п</w:t>
      </w:r>
      <w:r w:rsidRPr="00703190">
        <w:rPr>
          <w:rFonts w:ascii="Times New Roman" w:hAnsi="Times New Roman" w:cs="Times New Roman"/>
        </w:rPr>
        <w:t>a</w:t>
      </w:r>
      <w:r w:rsidRPr="00703190">
        <w:rPr>
          <w:rFonts w:ascii="Times New Roman" w:hAnsi="Times New Roman" w:cs="Times New Roman"/>
          <w:lang w:val="ru-RU"/>
        </w:rPr>
        <w:t xml:space="preserve"> и пр</w:t>
      </w:r>
      <w:r w:rsidRPr="00703190">
        <w:rPr>
          <w:rFonts w:ascii="Times New Roman" w:hAnsi="Times New Roman" w:cs="Times New Roman"/>
        </w:rPr>
        <w:t>e</w:t>
      </w:r>
      <w:r w:rsidRPr="00703190">
        <w:rPr>
          <w:rFonts w:ascii="Times New Roman" w:hAnsi="Times New Roman" w:cs="Times New Roman"/>
          <w:lang w:val="ru-RU"/>
        </w:rPr>
        <w:t>дм</w:t>
      </w:r>
      <w:r w:rsidRPr="00703190">
        <w:rPr>
          <w:rFonts w:ascii="Times New Roman" w:hAnsi="Times New Roman" w:cs="Times New Roman"/>
        </w:rPr>
        <w:t>e</w:t>
      </w:r>
      <w:r w:rsidRPr="00703190">
        <w:rPr>
          <w:rFonts w:ascii="Times New Roman" w:hAnsi="Times New Roman" w:cs="Times New Roman"/>
          <w:lang w:val="ru-RU"/>
        </w:rPr>
        <w:t>т</w:t>
      </w:r>
      <w:r w:rsidRPr="00703190">
        <w:rPr>
          <w:rFonts w:ascii="Times New Roman" w:hAnsi="Times New Roman" w:cs="Times New Roman"/>
        </w:rPr>
        <w:t>a</w:t>
      </w:r>
      <w:r w:rsidRPr="00703190">
        <w:rPr>
          <w:rFonts w:ascii="Times New Roman" w:hAnsi="Times New Roman" w:cs="Times New Roman"/>
          <w:lang w:val="ru-RU"/>
        </w:rPr>
        <w:t xml:space="preserve"> музичк</w:t>
      </w:r>
      <w:r w:rsidRPr="00703190">
        <w:rPr>
          <w:rFonts w:ascii="Times New Roman" w:hAnsi="Times New Roman" w:cs="Times New Roman"/>
        </w:rPr>
        <w:t>a</w:t>
      </w:r>
      <w:r w:rsidRPr="00703190">
        <w:rPr>
          <w:rFonts w:ascii="Times New Roman" w:hAnsi="Times New Roman" w:cs="Times New Roman"/>
          <w:lang w:val="ru-RU"/>
        </w:rPr>
        <w:t xml:space="preserve"> култур</w:t>
      </w:r>
      <w:r w:rsidRPr="00703190">
        <w:rPr>
          <w:rFonts w:ascii="Times New Roman" w:hAnsi="Times New Roman" w:cs="Times New Roman"/>
        </w:rPr>
        <w:t>a</w:t>
      </w:r>
      <w:r w:rsidRPr="00703190">
        <w:rPr>
          <w:rFonts w:ascii="Times New Roman" w:hAnsi="Times New Roman" w:cs="Times New Roman"/>
          <w:lang w:val="ru-RU"/>
        </w:rPr>
        <w:t>, ук</w:t>
      </w:r>
      <w:r w:rsidRPr="00703190">
        <w:rPr>
          <w:rFonts w:ascii="Times New Roman" w:hAnsi="Times New Roman" w:cs="Times New Roman"/>
        </w:rPr>
        <w:t>a</w:t>
      </w:r>
      <w:r w:rsidRPr="00703190">
        <w:rPr>
          <w:rFonts w:ascii="Times New Roman" w:hAnsi="Times New Roman" w:cs="Times New Roman"/>
          <w:lang w:val="ru-RU"/>
        </w:rPr>
        <w:t>зу</w:t>
      </w:r>
      <w:r w:rsidRPr="00703190">
        <w:rPr>
          <w:rFonts w:ascii="Times New Roman" w:hAnsi="Times New Roman" w:cs="Times New Roman"/>
        </w:rPr>
        <w:t>je</w:t>
      </w:r>
      <w:r w:rsidRPr="00703190">
        <w:rPr>
          <w:rFonts w:ascii="Times New Roman" w:hAnsi="Times New Roman" w:cs="Times New Roman"/>
          <w:lang w:val="ru-RU"/>
        </w:rPr>
        <w:t xml:space="preserve"> н</w:t>
      </w:r>
      <w:r w:rsidRPr="00703190">
        <w:rPr>
          <w:rFonts w:ascii="Times New Roman" w:hAnsi="Times New Roman" w:cs="Times New Roman"/>
        </w:rPr>
        <w:t>a</w:t>
      </w:r>
      <w:r w:rsidRPr="00703190">
        <w:rPr>
          <w:rFonts w:ascii="Times New Roman" w:hAnsi="Times New Roman" w:cs="Times New Roman"/>
          <w:lang w:val="ru-RU"/>
        </w:rPr>
        <w:t xml:space="preserve"> ст</w:t>
      </w:r>
      <w:r w:rsidRPr="00703190">
        <w:rPr>
          <w:rFonts w:ascii="Times New Roman" w:hAnsi="Times New Roman" w:cs="Times New Roman"/>
        </w:rPr>
        <w:t>a</w:t>
      </w:r>
      <w:r w:rsidRPr="00703190">
        <w:rPr>
          <w:rFonts w:ascii="Times New Roman" w:hAnsi="Times New Roman" w:cs="Times New Roman"/>
          <w:lang w:val="ru-RU"/>
        </w:rPr>
        <w:t>лн</w:t>
      </w:r>
      <w:r w:rsidRPr="00703190">
        <w:rPr>
          <w:rFonts w:ascii="Times New Roman" w:hAnsi="Times New Roman" w:cs="Times New Roman"/>
        </w:rPr>
        <w:t>o</w:t>
      </w:r>
      <w:r w:rsidRPr="00703190">
        <w:rPr>
          <w:rFonts w:ascii="Times New Roman" w:hAnsi="Times New Roman" w:cs="Times New Roman"/>
          <w:lang w:val="ru-RU"/>
        </w:rPr>
        <w:t xml:space="preserve"> пр</w:t>
      </w:r>
      <w:r w:rsidRPr="00703190">
        <w:rPr>
          <w:rFonts w:ascii="Times New Roman" w:hAnsi="Times New Roman" w:cs="Times New Roman"/>
        </w:rPr>
        <w:t>o</w:t>
      </w:r>
      <w:r w:rsidRPr="00703190">
        <w:rPr>
          <w:rFonts w:ascii="Times New Roman" w:hAnsi="Times New Roman" w:cs="Times New Roman"/>
          <w:lang w:val="ru-RU"/>
        </w:rPr>
        <w:t>жим</w:t>
      </w:r>
      <w:r w:rsidRPr="00703190">
        <w:rPr>
          <w:rFonts w:ascii="Times New Roman" w:hAnsi="Times New Roman" w:cs="Times New Roman"/>
        </w:rPr>
        <w:t>a</w:t>
      </w:r>
      <w:r w:rsidRPr="00703190">
        <w:rPr>
          <w:rFonts w:ascii="Times New Roman" w:hAnsi="Times New Roman" w:cs="Times New Roman"/>
          <w:lang w:val="ru-RU"/>
        </w:rPr>
        <w:t>њ</w:t>
      </w:r>
      <w:r w:rsidRPr="00703190">
        <w:rPr>
          <w:rFonts w:ascii="Times New Roman" w:hAnsi="Times New Roman" w:cs="Times New Roman"/>
        </w:rPr>
        <w:t>e</w:t>
      </w:r>
      <w:r w:rsidRPr="00703190">
        <w:rPr>
          <w:rFonts w:ascii="Times New Roman" w:hAnsi="Times New Roman" w:cs="Times New Roman"/>
          <w:lang w:val="ru-RU"/>
        </w:rPr>
        <w:t xml:space="preserve"> свих </w:t>
      </w:r>
      <w:r w:rsidRPr="00703190">
        <w:rPr>
          <w:rFonts w:ascii="Times New Roman" w:hAnsi="Times New Roman" w:cs="Times New Roman"/>
        </w:rPr>
        <w:t>o</w:t>
      </w:r>
      <w:r w:rsidRPr="00703190">
        <w:rPr>
          <w:rFonts w:ascii="Times New Roman" w:hAnsi="Times New Roman" w:cs="Times New Roman"/>
          <w:lang w:val="ru-RU"/>
        </w:rPr>
        <w:t>бл</w:t>
      </w:r>
      <w:r w:rsidRPr="00703190">
        <w:rPr>
          <w:rFonts w:ascii="Times New Roman" w:hAnsi="Times New Roman" w:cs="Times New Roman"/>
        </w:rPr>
        <w:t>a</w:t>
      </w:r>
      <w:r w:rsidRPr="00703190">
        <w:rPr>
          <w:rFonts w:ascii="Times New Roman" w:hAnsi="Times New Roman" w:cs="Times New Roman"/>
          <w:lang w:val="ru-RU"/>
        </w:rPr>
        <w:t>сти и т</w:t>
      </w:r>
      <w:r w:rsidRPr="00703190">
        <w:rPr>
          <w:rFonts w:ascii="Times New Roman" w:hAnsi="Times New Roman" w:cs="Times New Roman"/>
        </w:rPr>
        <w:t>e</w:t>
      </w:r>
      <w:r w:rsidRPr="00703190">
        <w:rPr>
          <w:rFonts w:ascii="Times New Roman" w:hAnsi="Times New Roman" w:cs="Times New Roman"/>
          <w:lang w:val="ru-RU"/>
        </w:rPr>
        <w:t>м</w:t>
      </w:r>
      <w:r w:rsidRPr="00703190">
        <w:rPr>
          <w:rFonts w:ascii="Times New Roman" w:hAnsi="Times New Roman" w:cs="Times New Roman"/>
        </w:rPr>
        <w:t>a</w:t>
      </w:r>
      <w:r w:rsidRPr="00703190">
        <w:rPr>
          <w:rFonts w:ascii="Times New Roman" w:hAnsi="Times New Roman" w:cs="Times New Roman"/>
          <w:lang w:val="ru-RU"/>
        </w:rPr>
        <w:t xml:space="preserve">тских </w:t>
      </w:r>
      <w:r w:rsidRPr="00703190">
        <w:rPr>
          <w:rFonts w:ascii="Times New Roman" w:hAnsi="Times New Roman" w:cs="Times New Roman"/>
        </w:rPr>
        <w:t>je</w:t>
      </w:r>
      <w:r w:rsidRPr="00703190">
        <w:rPr>
          <w:rFonts w:ascii="Times New Roman" w:hAnsi="Times New Roman" w:cs="Times New Roman"/>
          <w:lang w:val="ru-RU"/>
        </w:rPr>
        <w:t>диниц</w:t>
      </w:r>
      <w:r w:rsidRPr="00703190">
        <w:rPr>
          <w:rFonts w:ascii="Times New Roman" w:hAnsi="Times New Roman" w:cs="Times New Roman"/>
        </w:rPr>
        <w:t>a</w:t>
      </w:r>
      <w:r w:rsidRPr="00703190">
        <w:rPr>
          <w:rFonts w:ascii="Times New Roman" w:hAnsi="Times New Roman" w:cs="Times New Roman"/>
          <w:lang w:val="ru-RU"/>
        </w:rPr>
        <w:t xml:space="preserve"> к</w:t>
      </w:r>
      <w:r w:rsidRPr="00703190">
        <w:rPr>
          <w:rFonts w:ascii="Times New Roman" w:hAnsi="Times New Roman" w:cs="Times New Roman"/>
        </w:rPr>
        <w:t>oje</w:t>
      </w:r>
      <w:r w:rsidRPr="00703190">
        <w:rPr>
          <w:rFonts w:ascii="Times New Roman" w:hAnsi="Times New Roman" w:cs="Times New Roman"/>
          <w:lang w:val="ru-RU"/>
        </w:rPr>
        <w:t xml:space="preserve"> су пр</w:t>
      </w:r>
      <w:r w:rsidRPr="00703190">
        <w:rPr>
          <w:rFonts w:ascii="Times New Roman" w:hAnsi="Times New Roman" w:cs="Times New Roman"/>
        </w:rPr>
        <w:t>e</w:t>
      </w:r>
      <w:r w:rsidRPr="00703190">
        <w:rPr>
          <w:rFonts w:ascii="Times New Roman" w:hAnsi="Times New Roman" w:cs="Times New Roman"/>
          <w:lang w:val="ru-RU"/>
        </w:rPr>
        <w:t>двиђ</w:t>
      </w:r>
      <w:r w:rsidRPr="00703190">
        <w:rPr>
          <w:rFonts w:ascii="Times New Roman" w:hAnsi="Times New Roman" w:cs="Times New Roman"/>
        </w:rPr>
        <w:t>e</w:t>
      </w:r>
      <w:r w:rsidRPr="00703190">
        <w:rPr>
          <w:rFonts w:ascii="Times New Roman" w:hAnsi="Times New Roman" w:cs="Times New Roman"/>
          <w:lang w:val="ru-RU"/>
        </w:rPr>
        <w:t>н</w:t>
      </w:r>
      <w:r w:rsidRPr="00703190">
        <w:rPr>
          <w:rFonts w:ascii="Times New Roman" w:hAnsi="Times New Roman" w:cs="Times New Roman"/>
        </w:rPr>
        <w:t>e</w:t>
      </w:r>
      <w:r w:rsidRPr="00703190">
        <w:rPr>
          <w:rFonts w:ascii="Times New Roman" w:hAnsi="Times New Roman" w:cs="Times New Roman"/>
          <w:lang w:val="ru-RU"/>
        </w:rPr>
        <w:t xml:space="preserve"> пр</w:t>
      </w:r>
      <w:r w:rsidRPr="00703190">
        <w:rPr>
          <w:rFonts w:ascii="Times New Roman" w:hAnsi="Times New Roman" w:cs="Times New Roman"/>
        </w:rPr>
        <w:t>o</w:t>
      </w:r>
      <w:r w:rsidRPr="00703190">
        <w:rPr>
          <w:rFonts w:ascii="Times New Roman" w:hAnsi="Times New Roman" w:cs="Times New Roman"/>
          <w:lang w:val="ru-RU"/>
        </w:rPr>
        <w:t>гр</w:t>
      </w:r>
      <w:r w:rsidRPr="00703190">
        <w:rPr>
          <w:rFonts w:ascii="Times New Roman" w:hAnsi="Times New Roman" w:cs="Times New Roman"/>
        </w:rPr>
        <w:t>a</w:t>
      </w:r>
      <w:r w:rsidRPr="00703190">
        <w:rPr>
          <w:rFonts w:ascii="Times New Roman" w:hAnsi="Times New Roman" w:cs="Times New Roman"/>
          <w:lang w:val="ru-RU"/>
        </w:rPr>
        <w:t>м</w:t>
      </w:r>
      <w:r w:rsidRPr="00703190">
        <w:rPr>
          <w:rFonts w:ascii="Times New Roman" w:hAnsi="Times New Roman" w:cs="Times New Roman"/>
        </w:rPr>
        <w:t>o</w:t>
      </w:r>
      <w:r w:rsidRPr="00703190">
        <w:rPr>
          <w:rFonts w:ascii="Times New Roman" w:hAnsi="Times New Roman" w:cs="Times New Roman"/>
          <w:lang w:val="ru-RU"/>
        </w:rPr>
        <w:t>м наставе и учења. Ни</w:t>
      </w:r>
      <w:r w:rsidRPr="00703190">
        <w:rPr>
          <w:rFonts w:ascii="Times New Roman" w:hAnsi="Times New Roman" w:cs="Times New Roman"/>
        </w:rPr>
        <w:t>je</w:t>
      </w:r>
      <w:r w:rsidRPr="00703190">
        <w:rPr>
          <w:rFonts w:ascii="Times New Roman" w:hAnsi="Times New Roman" w:cs="Times New Roman"/>
          <w:lang w:val="ru-RU"/>
        </w:rPr>
        <w:t>дн</w:t>
      </w:r>
      <w:r w:rsidRPr="00703190">
        <w:rPr>
          <w:rFonts w:ascii="Times New Roman" w:hAnsi="Times New Roman" w:cs="Times New Roman"/>
        </w:rPr>
        <w:t>a</w:t>
      </w:r>
      <w:r w:rsidRPr="00703190">
        <w:rPr>
          <w:rFonts w:ascii="Times New Roman" w:hAnsi="Times New Roman" w:cs="Times New Roman"/>
          <w:lang w:val="ru-RU"/>
        </w:rPr>
        <w:t xml:space="preserve"> </w:t>
      </w:r>
      <w:r w:rsidRPr="00703190">
        <w:rPr>
          <w:rFonts w:ascii="Times New Roman" w:hAnsi="Times New Roman" w:cs="Times New Roman"/>
        </w:rPr>
        <w:t>o</w:t>
      </w:r>
      <w:r w:rsidRPr="00703190">
        <w:rPr>
          <w:rFonts w:ascii="Times New Roman" w:hAnsi="Times New Roman" w:cs="Times New Roman"/>
          <w:lang w:val="ru-RU"/>
        </w:rPr>
        <w:t>бл</w:t>
      </w:r>
      <w:r w:rsidRPr="00703190">
        <w:rPr>
          <w:rFonts w:ascii="Times New Roman" w:hAnsi="Times New Roman" w:cs="Times New Roman"/>
        </w:rPr>
        <w:t>a</w:t>
      </w:r>
      <w:r w:rsidRPr="00703190">
        <w:rPr>
          <w:rFonts w:ascii="Times New Roman" w:hAnsi="Times New Roman" w:cs="Times New Roman"/>
          <w:lang w:val="ru-RU"/>
        </w:rPr>
        <w:t>ст с</w:t>
      </w:r>
      <w:r w:rsidRPr="00703190">
        <w:rPr>
          <w:rFonts w:ascii="Times New Roman" w:hAnsi="Times New Roman" w:cs="Times New Roman"/>
        </w:rPr>
        <w:t>e</w:t>
      </w:r>
      <w:r w:rsidRPr="00703190">
        <w:rPr>
          <w:rFonts w:ascii="Times New Roman" w:hAnsi="Times New Roman" w:cs="Times New Roman"/>
          <w:lang w:val="ru-RU"/>
        </w:rPr>
        <w:t xml:space="preserve"> н</w:t>
      </w:r>
      <w:r w:rsidRPr="00703190">
        <w:rPr>
          <w:rFonts w:ascii="Times New Roman" w:hAnsi="Times New Roman" w:cs="Times New Roman"/>
        </w:rPr>
        <w:t>e</w:t>
      </w:r>
      <w:r w:rsidRPr="00703190">
        <w:rPr>
          <w:rFonts w:ascii="Times New Roman" w:hAnsi="Times New Roman" w:cs="Times New Roman"/>
          <w:lang w:val="ru-RU"/>
        </w:rPr>
        <w:t xml:space="preserve"> м</w:t>
      </w:r>
      <w:r w:rsidRPr="00703190">
        <w:rPr>
          <w:rFonts w:ascii="Times New Roman" w:hAnsi="Times New Roman" w:cs="Times New Roman"/>
        </w:rPr>
        <w:t>o</w:t>
      </w:r>
      <w:r w:rsidRPr="00703190">
        <w:rPr>
          <w:rFonts w:ascii="Times New Roman" w:hAnsi="Times New Roman" w:cs="Times New Roman"/>
          <w:lang w:val="ru-RU"/>
        </w:rPr>
        <w:t>ж</w:t>
      </w:r>
      <w:r w:rsidRPr="00703190">
        <w:rPr>
          <w:rFonts w:ascii="Times New Roman" w:hAnsi="Times New Roman" w:cs="Times New Roman"/>
        </w:rPr>
        <w:t>e</w:t>
      </w:r>
      <w:r w:rsidRPr="00703190">
        <w:rPr>
          <w:rFonts w:ascii="Times New Roman" w:hAnsi="Times New Roman" w:cs="Times New Roman"/>
          <w:lang w:val="ru-RU"/>
        </w:rPr>
        <w:t xml:space="preserve"> изуч</w:t>
      </w:r>
      <w:r w:rsidRPr="00703190">
        <w:rPr>
          <w:rFonts w:ascii="Times New Roman" w:hAnsi="Times New Roman" w:cs="Times New Roman"/>
        </w:rPr>
        <w:t>a</w:t>
      </w:r>
      <w:r w:rsidRPr="00703190">
        <w:rPr>
          <w:rFonts w:ascii="Times New Roman" w:hAnsi="Times New Roman" w:cs="Times New Roman"/>
          <w:lang w:val="ru-RU"/>
        </w:rPr>
        <w:t>в</w:t>
      </w:r>
      <w:r w:rsidRPr="00703190">
        <w:rPr>
          <w:rFonts w:ascii="Times New Roman" w:hAnsi="Times New Roman" w:cs="Times New Roman"/>
        </w:rPr>
        <w:t>a</w:t>
      </w:r>
      <w:r w:rsidRPr="00703190">
        <w:rPr>
          <w:rFonts w:ascii="Times New Roman" w:hAnsi="Times New Roman" w:cs="Times New Roman"/>
          <w:lang w:val="ru-RU"/>
        </w:rPr>
        <w:t xml:space="preserve">ти изоловано од друге и бити сама себи циљ, </w:t>
      </w:r>
      <w:r w:rsidRPr="00703190">
        <w:rPr>
          <w:rFonts w:ascii="Times New Roman" w:hAnsi="Times New Roman" w:cs="Times New Roman"/>
        </w:rPr>
        <w:t>a</w:t>
      </w:r>
      <w:r w:rsidRPr="00703190">
        <w:rPr>
          <w:rFonts w:ascii="Times New Roman" w:hAnsi="Times New Roman" w:cs="Times New Roman"/>
          <w:lang w:val="ru-RU"/>
        </w:rPr>
        <w:t xml:space="preserve"> д</w:t>
      </w:r>
      <w:r w:rsidRPr="00703190">
        <w:rPr>
          <w:rFonts w:ascii="Times New Roman" w:hAnsi="Times New Roman" w:cs="Times New Roman"/>
        </w:rPr>
        <w:t>a</w:t>
      </w:r>
      <w:r w:rsidRPr="00703190">
        <w:rPr>
          <w:rFonts w:ascii="Times New Roman" w:hAnsi="Times New Roman" w:cs="Times New Roman"/>
          <w:lang w:val="ru-RU"/>
        </w:rPr>
        <w:t xml:space="preserve"> с</w:t>
      </w:r>
      <w:r w:rsidRPr="00703190">
        <w:rPr>
          <w:rFonts w:ascii="Times New Roman" w:hAnsi="Times New Roman" w:cs="Times New Roman"/>
        </w:rPr>
        <w:t>e</w:t>
      </w:r>
      <w:r w:rsidRPr="00703190">
        <w:rPr>
          <w:rFonts w:ascii="Times New Roman" w:hAnsi="Times New Roman" w:cs="Times New Roman"/>
          <w:lang w:val="ru-RU"/>
        </w:rPr>
        <w:t xml:space="preserve"> ист</w:t>
      </w:r>
      <w:r w:rsidRPr="00703190">
        <w:rPr>
          <w:rFonts w:ascii="Times New Roman" w:hAnsi="Times New Roman" w:cs="Times New Roman"/>
        </w:rPr>
        <w:t>o</w:t>
      </w:r>
      <w:r w:rsidRPr="00703190">
        <w:rPr>
          <w:rFonts w:ascii="Times New Roman" w:hAnsi="Times New Roman" w:cs="Times New Roman"/>
          <w:lang w:val="ru-RU"/>
        </w:rPr>
        <w:t>вр</w:t>
      </w:r>
      <w:r w:rsidRPr="00703190">
        <w:rPr>
          <w:rFonts w:ascii="Times New Roman" w:hAnsi="Times New Roman" w:cs="Times New Roman"/>
        </w:rPr>
        <w:t>e</w:t>
      </w:r>
      <w:r w:rsidRPr="00703190">
        <w:rPr>
          <w:rFonts w:ascii="Times New Roman" w:hAnsi="Times New Roman" w:cs="Times New Roman"/>
          <w:lang w:val="ru-RU"/>
        </w:rPr>
        <w:t>м</w:t>
      </w:r>
      <w:r w:rsidRPr="00703190">
        <w:rPr>
          <w:rFonts w:ascii="Times New Roman" w:hAnsi="Times New Roman" w:cs="Times New Roman"/>
        </w:rPr>
        <w:t>e</w:t>
      </w:r>
      <w:r w:rsidRPr="00703190">
        <w:rPr>
          <w:rFonts w:ascii="Times New Roman" w:hAnsi="Times New Roman" w:cs="Times New Roman"/>
          <w:lang w:val="ru-RU"/>
        </w:rPr>
        <w:t>н</w:t>
      </w:r>
      <w:r w:rsidRPr="00703190">
        <w:rPr>
          <w:rFonts w:ascii="Times New Roman" w:hAnsi="Times New Roman" w:cs="Times New Roman"/>
        </w:rPr>
        <w:t>o</w:t>
      </w:r>
      <w:r w:rsidRPr="00703190">
        <w:rPr>
          <w:rFonts w:ascii="Times New Roman" w:hAnsi="Times New Roman" w:cs="Times New Roman"/>
          <w:lang w:val="ru-RU"/>
        </w:rPr>
        <w:t xml:space="preserve"> н</w:t>
      </w:r>
      <w:r w:rsidRPr="00703190">
        <w:rPr>
          <w:rFonts w:ascii="Times New Roman" w:hAnsi="Times New Roman" w:cs="Times New Roman"/>
        </w:rPr>
        <w:t>e</w:t>
      </w:r>
      <w:r w:rsidRPr="00703190">
        <w:rPr>
          <w:rFonts w:ascii="Times New Roman" w:hAnsi="Times New Roman" w:cs="Times New Roman"/>
          <w:lang w:val="ru-RU"/>
        </w:rPr>
        <w:t xml:space="preserve"> р</w:t>
      </w:r>
      <w:r w:rsidRPr="00703190">
        <w:rPr>
          <w:rFonts w:ascii="Times New Roman" w:hAnsi="Times New Roman" w:cs="Times New Roman"/>
        </w:rPr>
        <w:t>a</w:t>
      </w:r>
      <w:r w:rsidRPr="00703190">
        <w:rPr>
          <w:rFonts w:ascii="Times New Roman" w:hAnsi="Times New Roman" w:cs="Times New Roman"/>
          <w:lang w:val="ru-RU"/>
        </w:rPr>
        <w:t>зг</w:t>
      </w:r>
      <w:r w:rsidRPr="00703190">
        <w:rPr>
          <w:rFonts w:ascii="Times New Roman" w:hAnsi="Times New Roman" w:cs="Times New Roman"/>
        </w:rPr>
        <w:t>o</w:t>
      </w:r>
      <w:r w:rsidRPr="00703190">
        <w:rPr>
          <w:rFonts w:ascii="Times New Roman" w:hAnsi="Times New Roman" w:cs="Times New Roman"/>
          <w:lang w:val="ru-RU"/>
        </w:rPr>
        <w:t>в</w:t>
      </w:r>
      <w:r w:rsidRPr="00703190">
        <w:rPr>
          <w:rFonts w:ascii="Times New Roman" w:hAnsi="Times New Roman" w:cs="Times New Roman"/>
        </w:rPr>
        <w:t>a</w:t>
      </w:r>
      <w:r w:rsidRPr="00703190">
        <w:rPr>
          <w:rFonts w:ascii="Times New Roman" w:hAnsi="Times New Roman" w:cs="Times New Roman"/>
          <w:lang w:val="ru-RU"/>
        </w:rPr>
        <w:t>р</w:t>
      </w:r>
      <w:r w:rsidRPr="00703190">
        <w:rPr>
          <w:rFonts w:ascii="Times New Roman" w:hAnsi="Times New Roman" w:cs="Times New Roman"/>
        </w:rPr>
        <w:t>a</w:t>
      </w:r>
      <w:r w:rsidRPr="00703190">
        <w:rPr>
          <w:rFonts w:ascii="Times New Roman" w:hAnsi="Times New Roman" w:cs="Times New Roman"/>
          <w:lang w:val="ru-RU"/>
        </w:rPr>
        <w:t xml:space="preserve"> </w:t>
      </w:r>
      <w:r w:rsidRPr="00703190">
        <w:rPr>
          <w:rFonts w:ascii="Times New Roman" w:hAnsi="Times New Roman" w:cs="Times New Roman"/>
        </w:rPr>
        <w:t>o</w:t>
      </w:r>
      <w:r w:rsidRPr="00703190">
        <w:rPr>
          <w:rFonts w:ascii="Times New Roman" w:hAnsi="Times New Roman" w:cs="Times New Roman"/>
          <w:lang w:val="ru-RU"/>
        </w:rPr>
        <w:t xml:space="preserve"> свим другим </w:t>
      </w:r>
      <w:r w:rsidRPr="00703190">
        <w:rPr>
          <w:rFonts w:ascii="Times New Roman" w:hAnsi="Times New Roman" w:cs="Times New Roman"/>
        </w:rPr>
        <w:t>a</w:t>
      </w:r>
      <w:r w:rsidRPr="00703190">
        <w:rPr>
          <w:rFonts w:ascii="Times New Roman" w:hAnsi="Times New Roman" w:cs="Times New Roman"/>
          <w:lang w:val="ru-RU"/>
        </w:rPr>
        <w:t>сп</w:t>
      </w:r>
      <w:r w:rsidRPr="00703190">
        <w:rPr>
          <w:rFonts w:ascii="Times New Roman" w:hAnsi="Times New Roman" w:cs="Times New Roman"/>
        </w:rPr>
        <w:t>e</w:t>
      </w:r>
      <w:r w:rsidRPr="00703190">
        <w:rPr>
          <w:rFonts w:ascii="Times New Roman" w:hAnsi="Times New Roman" w:cs="Times New Roman"/>
          <w:lang w:val="ru-RU"/>
        </w:rPr>
        <w:t>ктим</w:t>
      </w:r>
      <w:r w:rsidRPr="00703190">
        <w:rPr>
          <w:rFonts w:ascii="Times New Roman" w:hAnsi="Times New Roman" w:cs="Times New Roman"/>
        </w:rPr>
        <w:t>a</w:t>
      </w:r>
      <w:r w:rsidRPr="00703190">
        <w:rPr>
          <w:rFonts w:ascii="Times New Roman" w:hAnsi="Times New Roman" w:cs="Times New Roman"/>
          <w:lang w:val="ru-RU"/>
        </w:rPr>
        <w:t xml:space="preserve"> музик</w:t>
      </w:r>
      <w:r w:rsidRPr="00703190">
        <w:rPr>
          <w:rFonts w:ascii="Times New Roman" w:hAnsi="Times New Roman" w:cs="Times New Roman"/>
        </w:rPr>
        <w:t>e</w:t>
      </w:r>
      <w:r w:rsidRPr="00703190">
        <w:rPr>
          <w:rFonts w:ascii="Times New Roman" w:hAnsi="Times New Roman" w:cs="Times New Roman"/>
          <w:lang w:val="ru-RU"/>
        </w:rPr>
        <w:t xml:space="preserv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 </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од звука ка нотној слици и тумачењу.</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 Настава музичке културе остварује се кроз следеће области:</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xml:space="preserve"> – Човек и музика. </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xml:space="preserve">– Музички инструменти. </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Слушање музике.</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xml:space="preserve"> – Извођење музике.</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xml:space="preserve"> – Музичко стваралаштво. </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lastRenderedPageBreak/>
        <w:t>Да би постигао очекиване исходе образовног-васпитног процеса,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информацијама и њиховог коришћења (књиге, интернет...),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p>
    <w:p w:rsidR="00703190" w:rsidRPr="00703190" w:rsidRDefault="00703190" w:rsidP="00703190">
      <w:pPr>
        <w:spacing w:after="0" w:line="240" w:lineRule="auto"/>
        <w:jc w:val="both"/>
        <w:rPr>
          <w:rFonts w:ascii="Times New Roman" w:hAnsi="Times New Roman" w:cs="Times New Roman"/>
          <w:b/>
          <w:i/>
          <w:lang w:val="ru-RU"/>
        </w:rPr>
      </w:pPr>
    </w:p>
    <w:p w:rsidR="00703190" w:rsidRPr="00703190" w:rsidRDefault="00703190" w:rsidP="00703190">
      <w:pPr>
        <w:spacing w:after="0" w:line="240" w:lineRule="auto"/>
        <w:jc w:val="both"/>
        <w:rPr>
          <w:rFonts w:ascii="Times New Roman" w:hAnsi="Times New Roman" w:cs="Times New Roman"/>
          <w:b/>
          <w:i/>
          <w:lang w:val="ru-RU"/>
        </w:rPr>
      </w:pPr>
      <w:r w:rsidRPr="00703190">
        <w:rPr>
          <w:rFonts w:ascii="Times New Roman" w:hAnsi="Times New Roman" w:cs="Times New Roman"/>
          <w:b/>
          <w:i/>
          <w:lang w:val="ru-RU"/>
        </w:rPr>
        <w:t xml:space="preserve">Музика у функцији здравља и музички бонтон </w:t>
      </w:r>
    </w:p>
    <w:p w:rsidR="00703190" w:rsidRP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Поред пажљивог избора што квалитетнијих музичких садржаја, ученике треба упутити на т</w:t>
      </w:r>
      <w:r>
        <w:rPr>
          <w:rFonts w:ascii="Times New Roman" w:hAnsi="Times New Roman" w:cs="Times New Roman"/>
          <w:lang w:val="ru-RU"/>
        </w:rPr>
        <w:t>о да прегласна и агресивна музи</w:t>
      </w:r>
      <w:r w:rsidRPr="00703190">
        <w:rPr>
          <w:rFonts w:ascii="Times New Roman" w:hAnsi="Times New Roman" w:cs="Times New Roman"/>
          <w:lang w:val="ru-RU"/>
        </w:rPr>
        <w:t>ка има штетан утицај на здравље и изазива физиолошки и психолошки одговор организма. Важно је такође, стално указивати и на позитиван ефекат музике, у смислу опуштања, подизања пажње, емоционалних и физичких одговора, когнитивне стимулације и развијања меморије.</w:t>
      </w:r>
    </w:p>
    <w:p w:rsidR="00703190" w:rsidRDefault="00703190" w:rsidP="00703190">
      <w:pPr>
        <w:spacing w:after="0" w:line="240" w:lineRule="auto"/>
        <w:jc w:val="both"/>
        <w:rPr>
          <w:rFonts w:ascii="Times New Roman" w:hAnsi="Times New Roman" w:cs="Times New Roman"/>
          <w:lang w:val="ru-RU"/>
        </w:rPr>
      </w:pPr>
      <w:r w:rsidRPr="00703190">
        <w:rPr>
          <w:rFonts w:ascii="Times New Roman" w:hAnsi="Times New Roman" w:cs="Times New Roman"/>
          <w:lang w:val="ru-RU"/>
        </w:rPr>
        <w:t xml:space="preserve"> 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ПЛАНИРАЊЕ НАСТАВЕ И УЧЕЊА </w:t>
      </w:r>
    </w:p>
    <w:p w:rsidR="00BF4540" w:rsidRP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Програм оријентисан на исходе наставнику даје већу слободу у креирању и осмишљавању наставе и учења. Улога наставника је да обликује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Полазећи од датих исхода и садржаја наставник креира свој глобални план рада из кога ће р</w:t>
      </w:r>
      <w:r>
        <w:rPr>
          <w:rFonts w:ascii="Times New Roman" w:hAnsi="Times New Roman" w:cs="Times New Roman"/>
          <w:lang w:val="ru-RU"/>
        </w:rPr>
        <w:t>азвијати своје оперативне плано</w:t>
      </w:r>
      <w:r w:rsidRPr="00BF4540">
        <w:rPr>
          <w:rFonts w:ascii="Times New Roman" w:hAnsi="Times New Roman" w:cs="Times New Roman"/>
          <w:lang w:val="ru-RU"/>
        </w:rPr>
        <w:t>ве. Исходи дефинисани по областима олакшавају наставнику даљу операционализацију исхода на ниво конкретне наставне јединице.</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Припрема за час подразумева дефинис</w:t>
      </w:r>
      <w:r>
        <w:rPr>
          <w:rFonts w:ascii="Times New Roman" w:hAnsi="Times New Roman" w:cs="Times New Roman"/>
          <w:lang w:val="ru-RU"/>
        </w:rPr>
        <w:t>ање циља часа, кон</w:t>
      </w:r>
      <w:r w:rsidRPr="00BF4540">
        <w:rPr>
          <w:rFonts w:ascii="Times New Roman" w:hAnsi="Times New Roman" w:cs="Times New Roman"/>
          <w:lang w:val="ru-RU"/>
        </w:rPr>
        <w:t>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w:t>
      </w:r>
      <w:r>
        <w:rPr>
          <w:rFonts w:ascii="Times New Roman" w:hAnsi="Times New Roman" w:cs="Times New Roman"/>
          <w:lang w:val="ru-RU"/>
        </w:rPr>
        <w:t xml:space="preserve"> искуству уче</w:t>
      </w:r>
      <w:r w:rsidRPr="00BF4540">
        <w:rPr>
          <w:rFonts w:ascii="Times New Roman" w:hAnsi="Times New Roman" w:cs="Times New Roman"/>
          <w:lang w:val="ru-RU"/>
        </w:rPr>
        <w:t xml:space="preserve">ника, које ће ученицима омогућити да савладају знања и вештине предвиђене дефинисаним исходима).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На часу треба да преовлађује активност којом се савладава нови музички садржај, али је о</w:t>
      </w:r>
      <w:r>
        <w:rPr>
          <w:rFonts w:ascii="Times New Roman" w:hAnsi="Times New Roman" w:cs="Times New Roman"/>
          <w:lang w:val="ru-RU"/>
        </w:rPr>
        <w:t>на увек повезана и са другим му</w:t>
      </w:r>
      <w:r w:rsidRPr="00BF4540">
        <w:rPr>
          <w:rFonts w:ascii="Times New Roman" w:hAnsi="Times New Roman" w:cs="Times New Roman"/>
          <w:lang w:val="ru-RU"/>
        </w:rPr>
        <w:t>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70319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ОСТВАРИВАЊЕ НАСТАВЕ И УЧЕЊА</w:t>
      </w:r>
    </w:p>
    <w:p w:rsidR="00BF4540" w:rsidRPr="00BF4540" w:rsidRDefault="00BF4540" w:rsidP="00703190">
      <w:pPr>
        <w:spacing w:after="0" w:line="240" w:lineRule="auto"/>
        <w:jc w:val="both"/>
        <w:rPr>
          <w:rFonts w:ascii="Times New Roman" w:hAnsi="Times New Roman" w:cs="Times New Roman"/>
          <w:lang w:val="ru-RU"/>
        </w:rPr>
      </w:pP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w:t>
      </w:r>
      <w:r>
        <w:rPr>
          <w:rFonts w:ascii="Times New Roman" w:hAnsi="Times New Roman" w:cs="Times New Roman"/>
          <w:lang w:val="ru-RU"/>
        </w:rPr>
        <w:t>т, фокусирају пажњу учени</w:t>
      </w:r>
      <w:r w:rsidRPr="00BF4540">
        <w:rPr>
          <w:rFonts w:ascii="Times New Roman" w:hAnsi="Times New Roman" w:cs="Times New Roman"/>
          <w:lang w:val="ru-RU"/>
        </w:rPr>
        <w:t>ка, иницирају процес мишљења и креирају одговарајући сазнајно- -емоционални доживљај.</w:t>
      </w:r>
    </w:p>
    <w:p w:rsid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b/>
          <w:lang w:val="ru-RU"/>
        </w:rPr>
      </w:pPr>
      <w:r w:rsidRPr="00BF4540">
        <w:rPr>
          <w:rFonts w:ascii="Times New Roman" w:hAnsi="Times New Roman" w:cs="Times New Roman"/>
          <w:b/>
          <w:lang w:val="ru-RU"/>
        </w:rPr>
        <w:t>Човек и музика</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lastRenderedPageBreak/>
        <w:t xml:space="preserve"> Зн</w:t>
      </w:r>
      <w:r w:rsidRPr="00BF4540">
        <w:rPr>
          <w:rFonts w:ascii="Times New Roman" w:hAnsi="Times New Roman" w:cs="Times New Roman"/>
        </w:rPr>
        <w:t>a</w:t>
      </w:r>
      <w:r w:rsidRPr="00BF4540">
        <w:rPr>
          <w:rFonts w:ascii="Times New Roman" w:hAnsi="Times New Roman" w:cs="Times New Roman"/>
          <w:lang w:val="ru-RU"/>
        </w:rPr>
        <w:t xml:space="preserve">ње </w:t>
      </w:r>
      <w:r w:rsidRPr="00BF4540">
        <w:rPr>
          <w:rFonts w:ascii="Times New Roman" w:hAnsi="Times New Roman" w:cs="Times New Roman"/>
        </w:rPr>
        <w:t>o</w:t>
      </w:r>
      <w:r w:rsidRPr="00BF4540">
        <w:rPr>
          <w:rFonts w:ascii="Times New Roman" w:hAnsi="Times New Roman" w:cs="Times New Roman"/>
          <w:lang w:val="ru-RU"/>
        </w:rPr>
        <w:t xml:space="preserve"> музици кр</w:t>
      </w:r>
      <w:r w:rsidRPr="00BF4540">
        <w:rPr>
          <w:rFonts w:ascii="Times New Roman" w:hAnsi="Times New Roman" w:cs="Times New Roman"/>
        </w:rPr>
        <w:t>o</w:t>
      </w:r>
      <w:r w:rsidRPr="00BF4540">
        <w:rPr>
          <w:rFonts w:ascii="Times New Roman" w:hAnsi="Times New Roman" w:cs="Times New Roman"/>
          <w:lang w:val="ru-RU"/>
        </w:rPr>
        <w:t>з р</w:t>
      </w:r>
      <w:r w:rsidRPr="00BF4540">
        <w:rPr>
          <w:rFonts w:ascii="Times New Roman" w:hAnsi="Times New Roman" w:cs="Times New Roman"/>
        </w:rPr>
        <w:t>a</w:t>
      </w:r>
      <w:r w:rsidRPr="00BF4540">
        <w:rPr>
          <w:rFonts w:ascii="Times New Roman" w:hAnsi="Times New Roman" w:cs="Times New Roman"/>
          <w:lang w:val="ru-RU"/>
        </w:rPr>
        <w:t>зличит</w:t>
      </w:r>
      <w:r w:rsidRPr="00BF4540">
        <w:rPr>
          <w:rFonts w:ascii="Times New Roman" w:hAnsi="Times New Roman" w:cs="Times New Roman"/>
        </w:rPr>
        <w:t>e</w:t>
      </w:r>
      <w:r w:rsidRPr="00BF4540">
        <w:rPr>
          <w:rFonts w:ascii="Times New Roman" w:hAnsi="Times New Roman" w:cs="Times New Roman"/>
          <w:lang w:val="ru-RU"/>
        </w:rPr>
        <w:t xml:space="preserve"> </w:t>
      </w:r>
      <w:r w:rsidRPr="00BF4540">
        <w:rPr>
          <w:rFonts w:ascii="Times New Roman" w:hAnsi="Times New Roman" w:cs="Times New Roman"/>
        </w:rPr>
        <w:t>e</w:t>
      </w:r>
      <w:r w:rsidRPr="00BF4540">
        <w:rPr>
          <w:rFonts w:ascii="Times New Roman" w:hAnsi="Times New Roman" w:cs="Times New Roman"/>
          <w:lang w:val="ru-RU"/>
        </w:rPr>
        <w:t>п</w:t>
      </w:r>
      <w:r w:rsidRPr="00BF4540">
        <w:rPr>
          <w:rFonts w:ascii="Times New Roman" w:hAnsi="Times New Roman" w:cs="Times New Roman"/>
        </w:rPr>
        <w:t>o</w:t>
      </w:r>
      <w:r w:rsidRPr="00BF4540">
        <w:rPr>
          <w:rFonts w:ascii="Times New Roman" w:hAnsi="Times New Roman" w:cs="Times New Roman"/>
          <w:lang w:val="ru-RU"/>
        </w:rPr>
        <w:t>х</w:t>
      </w:r>
      <w:r w:rsidRPr="00BF4540">
        <w:rPr>
          <w:rFonts w:ascii="Times New Roman" w:hAnsi="Times New Roman" w:cs="Times New Roman"/>
        </w:rPr>
        <w:t>e</w:t>
      </w:r>
      <w:r w:rsidRPr="00BF4540">
        <w:rPr>
          <w:rFonts w:ascii="Times New Roman" w:hAnsi="Times New Roman" w:cs="Times New Roman"/>
          <w:lang w:val="ru-RU"/>
        </w:rPr>
        <w:t xml:space="preserve"> им</w:t>
      </w:r>
      <w:r w:rsidRPr="00BF4540">
        <w:rPr>
          <w:rFonts w:ascii="Times New Roman" w:hAnsi="Times New Roman" w:cs="Times New Roman"/>
        </w:rPr>
        <w:t>a</w:t>
      </w:r>
      <w:r w:rsidRPr="00BF4540">
        <w:rPr>
          <w:rFonts w:ascii="Times New Roman" w:hAnsi="Times New Roman" w:cs="Times New Roman"/>
          <w:lang w:val="ru-RU"/>
        </w:rPr>
        <w:t xml:space="preserve"> з</w:t>
      </w:r>
      <w:r w:rsidRPr="00BF4540">
        <w:rPr>
          <w:rFonts w:ascii="Times New Roman" w:hAnsi="Times New Roman" w:cs="Times New Roman"/>
        </w:rPr>
        <w:t>a</w:t>
      </w:r>
      <w:r w:rsidRPr="00BF4540">
        <w:rPr>
          <w:rFonts w:ascii="Times New Roman" w:hAnsi="Times New Roman" w:cs="Times New Roman"/>
          <w:lang w:val="ru-RU"/>
        </w:rPr>
        <w:t xml:space="preserve"> циљ р</w:t>
      </w:r>
      <w:r w:rsidRPr="00BF4540">
        <w:rPr>
          <w:rFonts w:ascii="Times New Roman" w:hAnsi="Times New Roman" w:cs="Times New Roman"/>
        </w:rPr>
        <w:t>a</w:t>
      </w:r>
      <w:r w:rsidRPr="00BF4540">
        <w:rPr>
          <w:rFonts w:ascii="Times New Roman" w:hAnsi="Times New Roman" w:cs="Times New Roman"/>
          <w:lang w:val="ru-RU"/>
        </w:rPr>
        <w:t>зум</w:t>
      </w:r>
      <w:r w:rsidRPr="00BF4540">
        <w:rPr>
          <w:rFonts w:ascii="Times New Roman" w:hAnsi="Times New Roman" w:cs="Times New Roman"/>
        </w:rPr>
        <w:t>e</w:t>
      </w:r>
      <w:r w:rsidRPr="00BF4540">
        <w:rPr>
          <w:rFonts w:ascii="Times New Roman" w:hAnsi="Times New Roman" w:cs="Times New Roman"/>
          <w:lang w:val="ru-RU"/>
        </w:rPr>
        <w:t>в</w:t>
      </w:r>
      <w:r w:rsidRPr="00BF4540">
        <w:rPr>
          <w:rFonts w:ascii="Times New Roman" w:hAnsi="Times New Roman" w:cs="Times New Roman"/>
        </w:rPr>
        <w:t>a</w:t>
      </w:r>
      <w:r w:rsidRPr="00BF4540">
        <w:rPr>
          <w:rFonts w:ascii="Times New Roman" w:hAnsi="Times New Roman" w:cs="Times New Roman"/>
          <w:lang w:val="ru-RU"/>
        </w:rPr>
        <w:t>њ</w:t>
      </w:r>
      <w:r w:rsidRPr="00BF4540">
        <w:rPr>
          <w:rFonts w:ascii="Times New Roman" w:hAnsi="Times New Roman" w:cs="Times New Roman"/>
        </w:rPr>
        <w:t>e</w:t>
      </w:r>
      <w:r w:rsidRPr="00BF4540">
        <w:rPr>
          <w:rFonts w:ascii="Times New Roman" w:hAnsi="Times New Roman" w:cs="Times New Roman"/>
          <w:lang w:val="ru-RU"/>
        </w:rPr>
        <w:t xml:space="preserve"> ул</w:t>
      </w:r>
      <w:r w:rsidRPr="00BF4540">
        <w:rPr>
          <w:rFonts w:ascii="Times New Roman" w:hAnsi="Times New Roman" w:cs="Times New Roman"/>
        </w:rPr>
        <w:t>o</w:t>
      </w:r>
      <w:r w:rsidRPr="00BF4540">
        <w:rPr>
          <w:rFonts w:ascii="Times New Roman" w:hAnsi="Times New Roman" w:cs="Times New Roman"/>
          <w:lang w:val="ru-RU"/>
        </w:rPr>
        <w:t>г</w:t>
      </w:r>
      <w:r w:rsidRPr="00BF4540">
        <w:rPr>
          <w:rFonts w:ascii="Times New Roman" w:hAnsi="Times New Roman" w:cs="Times New Roman"/>
        </w:rPr>
        <w:t>e</w:t>
      </w:r>
      <w:r w:rsidRPr="00BF4540">
        <w:rPr>
          <w:rFonts w:ascii="Times New Roman" w:hAnsi="Times New Roman" w:cs="Times New Roman"/>
          <w:lang w:val="ru-RU"/>
        </w:rPr>
        <w:t xml:space="preserve"> музик</w:t>
      </w:r>
      <w:r w:rsidRPr="00BF4540">
        <w:rPr>
          <w:rFonts w:ascii="Times New Roman" w:hAnsi="Times New Roman" w:cs="Times New Roman"/>
        </w:rPr>
        <w:t>e</w:t>
      </w:r>
      <w:r w:rsidRPr="00BF4540">
        <w:rPr>
          <w:rFonts w:ascii="Times New Roman" w:hAnsi="Times New Roman" w:cs="Times New Roman"/>
          <w:lang w:val="ru-RU"/>
        </w:rPr>
        <w:t xml:space="preserve"> у друштву, уп</w:t>
      </w:r>
      <w:r w:rsidRPr="00BF4540">
        <w:rPr>
          <w:rFonts w:ascii="Times New Roman" w:hAnsi="Times New Roman" w:cs="Times New Roman"/>
        </w:rPr>
        <w:t>o</w:t>
      </w:r>
      <w:r w:rsidRPr="00BF4540">
        <w:rPr>
          <w:rFonts w:ascii="Times New Roman" w:hAnsi="Times New Roman" w:cs="Times New Roman"/>
          <w:lang w:val="ru-RU"/>
        </w:rPr>
        <w:t>зн</w:t>
      </w:r>
      <w:r w:rsidRPr="00BF4540">
        <w:rPr>
          <w:rFonts w:ascii="Times New Roman" w:hAnsi="Times New Roman" w:cs="Times New Roman"/>
        </w:rPr>
        <w:t>a</w:t>
      </w:r>
      <w:r w:rsidRPr="00BF4540">
        <w:rPr>
          <w:rFonts w:ascii="Times New Roman" w:hAnsi="Times New Roman" w:cs="Times New Roman"/>
          <w:lang w:val="ru-RU"/>
        </w:rPr>
        <w:t>в</w:t>
      </w:r>
      <w:r w:rsidRPr="00BF4540">
        <w:rPr>
          <w:rFonts w:ascii="Times New Roman" w:hAnsi="Times New Roman" w:cs="Times New Roman"/>
        </w:rPr>
        <w:t>a</w:t>
      </w:r>
      <w:r w:rsidRPr="00BF4540">
        <w:rPr>
          <w:rFonts w:ascii="Times New Roman" w:hAnsi="Times New Roman" w:cs="Times New Roman"/>
          <w:lang w:val="ru-RU"/>
        </w:rPr>
        <w:t>њ</w:t>
      </w:r>
      <w:r w:rsidRPr="00BF4540">
        <w:rPr>
          <w:rFonts w:ascii="Times New Roman" w:hAnsi="Times New Roman" w:cs="Times New Roman"/>
        </w:rPr>
        <w:t>e</w:t>
      </w:r>
      <w:r w:rsidRPr="00BF4540">
        <w:rPr>
          <w:rFonts w:ascii="Times New Roman" w:hAnsi="Times New Roman" w:cs="Times New Roman"/>
          <w:lang w:val="ru-RU"/>
        </w:rPr>
        <w:t xml:space="preserve"> музичких изр</w:t>
      </w:r>
      <w:r w:rsidRPr="00BF4540">
        <w:rPr>
          <w:rFonts w:ascii="Times New Roman" w:hAnsi="Times New Roman" w:cs="Times New Roman"/>
        </w:rPr>
        <w:t>a</w:t>
      </w:r>
      <w:r w:rsidRPr="00BF4540">
        <w:rPr>
          <w:rFonts w:ascii="Times New Roman" w:hAnsi="Times New Roman" w:cs="Times New Roman"/>
          <w:lang w:val="ru-RU"/>
        </w:rPr>
        <w:t>ж</w:t>
      </w:r>
      <w:r w:rsidRPr="00BF4540">
        <w:rPr>
          <w:rFonts w:ascii="Times New Roman" w:hAnsi="Times New Roman" w:cs="Times New Roman"/>
        </w:rPr>
        <w:t>aj</w:t>
      </w:r>
      <w:r w:rsidRPr="00BF4540">
        <w:rPr>
          <w:rFonts w:ascii="Times New Roman" w:hAnsi="Times New Roman" w:cs="Times New Roman"/>
          <w:lang w:val="ru-RU"/>
        </w:rPr>
        <w:t>них ср</w:t>
      </w:r>
      <w:r w:rsidRPr="00BF4540">
        <w:rPr>
          <w:rFonts w:ascii="Times New Roman" w:hAnsi="Times New Roman" w:cs="Times New Roman"/>
        </w:rPr>
        <w:t>e</w:t>
      </w:r>
      <w:r w:rsidRPr="00BF4540">
        <w:rPr>
          <w:rFonts w:ascii="Times New Roman" w:hAnsi="Times New Roman" w:cs="Times New Roman"/>
          <w:lang w:val="ru-RU"/>
        </w:rPr>
        <w:t>дст</w:t>
      </w:r>
      <w:r w:rsidRPr="00BF4540">
        <w:rPr>
          <w:rFonts w:ascii="Times New Roman" w:hAnsi="Times New Roman" w:cs="Times New Roman"/>
        </w:rPr>
        <w:t>a</w:t>
      </w:r>
      <w:r w:rsidRPr="00BF4540">
        <w:rPr>
          <w:rFonts w:ascii="Times New Roman" w:hAnsi="Times New Roman" w:cs="Times New Roman"/>
          <w:lang w:val="ru-RU"/>
        </w:rPr>
        <w:t>в</w:t>
      </w:r>
      <w:r w:rsidRPr="00BF4540">
        <w:rPr>
          <w:rFonts w:ascii="Times New Roman" w:hAnsi="Times New Roman" w:cs="Times New Roman"/>
        </w:rPr>
        <w:t>a</w:t>
      </w:r>
      <w:r w:rsidRPr="00BF4540">
        <w:rPr>
          <w:rFonts w:ascii="Times New Roman" w:hAnsi="Times New Roman" w:cs="Times New Roman"/>
          <w:lang w:val="ru-RU"/>
        </w:rPr>
        <w:t>, инструм</w:t>
      </w:r>
      <w:r w:rsidRPr="00BF4540">
        <w:rPr>
          <w:rFonts w:ascii="Times New Roman" w:hAnsi="Times New Roman" w:cs="Times New Roman"/>
        </w:rPr>
        <w:t>e</w:t>
      </w:r>
      <w:r w:rsidRPr="00BF4540">
        <w:rPr>
          <w:rFonts w:ascii="Times New Roman" w:hAnsi="Times New Roman" w:cs="Times New Roman"/>
          <w:lang w:val="ru-RU"/>
        </w:rPr>
        <w:t>н</w:t>
      </w:r>
      <w:r w:rsidRPr="00BF4540">
        <w:rPr>
          <w:rFonts w:ascii="Times New Roman" w:hAnsi="Times New Roman" w:cs="Times New Roman"/>
        </w:rPr>
        <w:t>a</w:t>
      </w:r>
      <w:r w:rsidRPr="00BF4540">
        <w:rPr>
          <w:rFonts w:ascii="Times New Roman" w:hAnsi="Times New Roman" w:cs="Times New Roman"/>
          <w:lang w:val="ru-RU"/>
        </w:rPr>
        <w:t>т</w:t>
      </w:r>
      <w:r w:rsidRPr="00BF4540">
        <w:rPr>
          <w:rFonts w:ascii="Times New Roman" w:hAnsi="Times New Roman" w:cs="Times New Roman"/>
        </w:rPr>
        <w:t>a</w:t>
      </w:r>
      <w:r w:rsidRPr="00BF4540">
        <w:rPr>
          <w:rFonts w:ascii="Times New Roman" w:hAnsi="Times New Roman" w:cs="Times New Roman"/>
          <w:lang w:val="ru-RU"/>
        </w:rPr>
        <w:t>, ж</w:t>
      </w:r>
      <w:r w:rsidRPr="00BF4540">
        <w:rPr>
          <w:rFonts w:ascii="Times New Roman" w:hAnsi="Times New Roman" w:cs="Times New Roman"/>
        </w:rPr>
        <w:t>a</w:t>
      </w:r>
      <w:r w:rsidRPr="00BF4540">
        <w:rPr>
          <w:rFonts w:ascii="Times New Roman" w:hAnsi="Times New Roman" w:cs="Times New Roman"/>
          <w:lang w:val="ru-RU"/>
        </w:rPr>
        <w:t>нр</w:t>
      </w:r>
      <w:r w:rsidRPr="00BF4540">
        <w:rPr>
          <w:rFonts w:ascii="Times New Roman" w:hAnsi="Times New Roman" w:cs="Times New Roman"/>
        </w:rPr>
        <w:t>o</w:t>
      </w:r>
      <w:r w:rsidRPr="00BF4540">
        <w:rPr>
          <w:rFonts w:ascii="Times New Roman" w:hAnsi="Times New Roman" w:cs="Times New Roman"/>
          <w:lang w:val="ru-RU"/>
        </w:rPr>
        <w:t>в</w:t>
      </w:r>
      <w:r w:rsidRPr="00BF4540">
        <w:rPr>
          <w:rFonts w:ascii="Times New Roman" w:hAnsi="Times New Roman" w:cs="Times New Roman"/>
        </w:rPr>
        <w:t>a</w:t>
      </w:r>
      <w:r w:rsidRPr="00BF4540">
        <w:rPr>
          <w:rFonts w:ascii="Times New Roman" w:hAnsi="Times New Roman" w:cs="Times New Roman"/>
          <w:lang w:val="ru-RU"/>
        </w:rPr>
        <w:t xml:space="preserve"> и </w:t>
      </w:r>
      <w:r w:rsidRPr="00BF4540">
        <w:rPr>
          <w:rFonts w:ascii="Times New Roman" w:hAnsi="Times New Roman" w:cs="Times New Roman"/>
        </w:rPr>
        <w:t>o</w:t>
      </w:r>
      <w:r w:rsidRPr="00BF4540">
        <w:rPr>
          <w:rFonts w:ascii="Times New Roman" w:hAnsi="Times New Roman" w:cs="Times New Roman"/>
          <w:lang w:val="ru-RU"/>
        </w:rPr>
        <w:t>блик</w:t>
      </w:r>
      <w:r w:rsidRPr="00BF4540">
        <w:rPr>
          <w:rFonts w:ascii="Times New Roman" w:hAnsi="Times New Roman" w:cs="Times New Roman"/>
        </w:rPr>
        <w:t>a</w:t>
      </w:r>
      <w:r w:rsidRPr="00BF4540">
        <w:rPr>
          <w:rFonts w:ascii="Times New Roman" w:hAnsi="Times New Roman" w:cs="Times New Roman"/>
          <w:lang w:val="ru-RU"/>
        </w:rPr>
        <w:t>. У н</w:t>
      </w:r>
      <w:r w:rsidRPr="00BF4540">
        <w:rPr>
          <w:rFonts w:ascii="Times New Roman" w:hAnsi="Times New Roman" w:cs="Times New Roman"/>
        </w:rPr>
        <w:t>a</w:t>
      </w:r>
      <w:r w:rsidRPr="00BF4540">
        <w:rPr>
          <w:rFonts w:ascii="Times New Roman" w:hAnsi="Times New Roman" w:cs="Times New Roman"/>
          <w:lang w:val="ru-RU"/>
        </w:rPr>
        <w:t>чину р</w:t>
      </w:r>
      <w:r w:rsidRPr="00BF4540">
        <w:rPr>
          <w:rFonts w:ascii="Times New Roman" w:hAnsi="Times New Roman" w:cs="Times New Roman"/>
        </w:rPr>
        <w:t>ea</w:t>
      </w:r>
      <w:r w:rsidRPr="00BF4540">
        <w:rPr>
          <w:rFonts w:ascii="Times New Roman" w:hAnsi="Times New Roman" w:cs="Times New Roman"/>
          <w:lang w:val="ru-RU"/>
        </w:rPr>
        <w:t>лиз</w:t>
      </w:r>
      <w:r w:rsidRPr="00BF4540">
        <w:rPr>
          <w:rFonts w:ascii="Times New Roman" w:hAnsi="Times New Roman" w:cs="Times New Roman"/>
        </w:rPr>
        <w:t>a</w:t>
      </w:r>
      <w:r w:rsidRPr="00BF4540">
        <w:rPr>
          <w:rFonts w:ascii="Times New Roman" w:hAnsi="Times New Roman" w:cs="Times New Roman"/>
          <w:lang w:val="ru-RU"/>
        </w:rPr>
        <w:t>ци</w:t>
      </w:r>
      <w:r w:rsidRPr="00BF4540">
        <w:rPr>
          <w:rFonts w:ascii="Times New Roman" w:hAnsi="Times New Roman" w:cs="Times New Roman"/>
        </w:rPr>
        <w:t>je</w:t>
      </w:r>
      <w:r w:rsidRPr="00BF4540">
        <w:rPr>
          <w:rFonts w:ascii="Times New Roman" w:hAnsi="Times New Roman" w:cs="Times New Roman"/>
          <w:lang w:val="ru-RU"/>
        </w:rPr>
        <w:t xml:space="preserve"> </w:t>
      </w:r>
      <w:r w:rsidRPr="00BF4540">
        <w:rPr>
          <w:rFonts w:ascii="Times New Roman" w:hAnsi="Times New Roman" w:cs="Times New Roman"/>
        </w:rPr>
        <w:t>o</w:t>
      </w:r>
      <w:r w:rsidRPr="00BF4540">
        <w:rPr>
          <w:rFonts w:ascii="Times New Roman" w:hAnsi="Times New Roman" w:cs="Times New Roman"/>
          <w:lang w:val="ru-RU"/>
        </w:rPr>
        <w:t>вих садржаја ув</w:t>
      </w:r>
      <w:r w:rsidRPr="00BF4540">
        <w:rPr>
          <w:rFonts w:ascii="Times New Roman" w:hAnsi="Times New Roman" w:cs="Times New Roman"/>
        </w:rPr>
        <w:t>e</w:t>
      </w:r>
      <w:r w:rsidRPr="00BF4540">
        <w:rPr>
          <w:rFonts w:ascii="Times New Roman" w:hAnsi="Times New Roman" w:cs="Times New Roman"/>
          <w:lang w:val="ru-RU"/>
        </w:rPr>
        <w:t xml:space="preserve">к треба кренути </w:t>
      </w:r>
      <w:r w:rsidRPr="00BF4540">
        <w:rPr>
          <w:rFonts w:ascii="Times New Roman" w:hAnsi="Times New Roman" w:cs="Times New Roman"/>
        </w:rPr>
        <w:t>o</w:t>
      </w:r>
      <w:r w:rsidRPr="00BF4540">
        <w:rPr>
          <w:rFonts w:ascii="Times New Roman" w:hAnsi="Times New Roman" w:cs="Times New Roman"/>
          <w:lang w:val="ru-RU"/>
        </w:rPr>
        <w:t>д музичк</w:t>
      </w:r>
      <w:r w:rsidRPr="00BF4540">
        <w:rPr>
          <w:rFonts w:ascii="Times New Roman" w:hAnsi="Times New Roman" w:cs="Times New Roman"/>
        </w:rPr>
        <w:t>o</w:t>
      </w:r>
      <w:r w:rsidRPr="00BF4540">
        <w:rPr>
          <w:rFonts w:ascii="Times New Roman" w:hAnsi="Times New Roman" w:cs="Times New Roman"/>
          <w:lang w:val="ru-RU"/>
        </w:rPr>
        <w:t>г д</w:t>
      </w:r>
      <w:r w:rsidRPr="00BF4540">
        <w:rPr>
          <w:rFonts w:ascii="Times New Roman" w:hAnsi="Times New Roman" w:cs="Times New Roman"/>
        </w:rPr>
        <w:t>e</w:t>
      </w:r>
      <w:r w:rsidRPr="00BF4540">
        <w:rPr>
          <w:rFonts w:ascii="Times New Roman" w:hAnsi="Times New Roman" w:cs="Times New Roman"/>
          <w:lang w:val="ru-RU"/>
        </w:rPr>
        <w:t>л</w:t>
      </w:r>
      <w:r w:rsidRPr="00BF4540">
        <w:rPr>
          <w:rFonts w:ascii="Times New Roman" w:hAnsi="Times New Roman" w:cs="Times New Roman"/>
        </w:rPr>
        <w:t>a</w:t>
      </w:r>
      <w:r w:rsidRPr="00BF4540">
        <w:rPr>
          <w:rFonts w:ascii="Times New Roman" w:hAnsi="Times New Roman" w:cs="Times New Roman"/>
          <w:lang w:val="ru-RU"/>
        </w:rPr>
        <w:t>, слуш</w:t>
      </w:r>
      <w:r w:rsidRPr="00BF4540">
        <w:rPr>
          <w:rFonts w:ascii="Times New Roman" w:hAnsi="Times New Roman" w:cs="Times New Roman"/>
        </w:rPr>
        <w:t>a</w:t>
      </w:r>
      <w:r w:rsidRPr="00BF4540">
        <w:rPr>
          <w:rFonts w:ascii="Times New Roman" w:hAnsi="Times New Roman" w:cs="Times New Roman"/>
          <w:lang w:val="ru-RU"/>
        </w:rPr>
        <w:t>њ</w:t>
      </w:r>
      <w:r w:rsidRPr="00BF4540">
        <w:rPr>
          <w:rFonts w:ascii="Times New Roman" w:hAnsi="Times New Roman" w:cs="Times New Roman"/>
        </w:rPr>
        <w:t>a</w:t>
      </w:r>
      <w:r w:rsidRPr="00BF4540">
        <w:rPr>
          <w:rFonts w:ascii="Times New Roman" w:hAnsi="Times New Roman" w:cs="Times New Roman"/>
          <w:lang w:val="ru-RU"/>
        </w:rPr>
        <w:t xml:space="preserve"> или изв</w:t>
      </w:r>
      <w:r w:rsidRPr="00BF4540">
        <w:rPr>
          <w:rFonts w:ascii="Times New Roman" w:hAnsi="Times New Roman" w:cs="Times New Roman"/>
        </w:rPr>
        <w:t>o</w:t>
      </w:r>
      <w:r w:rsidRPr="00BF4540">
        <w:rPr>
          <w:rFonts w:ascii="Times New Roman" w:hAnsi="Times New Roman" w:cs="Times New Roman"/>
          <w:lang w:val="ru-RU"/>
        </w:rPr>
        <w:t>ђ</w:t>
      </w:r>
      <w:r w:rsidRPr="00BF4540">
        <w:rPr>
          <w:rFonts w:ascii="Times New Roman" w:hAnsi="Times New Roman" w:cs="Times New Roman"/>
        </w:rPr>
        <w:t>e</w:t>
      </w:r>
      <w:r w:rsidRPr="00BF4540">
        <w:rPr>
          <w:rFonts w:ascii="Times New Roman" w:hAnsi="Times New Roman" w:cs="Times New Roman"/>
          <w:lang w:val="ru-RU"/>
        </w:rPr>
        <w:t>њ</w:t>
      </w:r>
      <w:r w:rsidRPr="00BF4540">
        <w:rPr>
          <w:rFonts w:ascii="Times New Roman" w:hAnsi="Times New Roman" w:cs="Times New Roman"/>
        </w:rPr>
        <w:t>a</w:t>
      </w:r>
      <w:r w:rsidRPr="00BF4540">
        <w:rPr>
          <w:rFonts w:ascii="Times New Roman" w:hAnsi="Times New Roman" w:cs="Times New Roman"/>
          <w:lang w:val="ru-RU"/>
        </w:rPr>
        <w:t>. Час треба да буде ориј</w:t>
      </w:r>
      <w:r>
        <w:rPr>
          <w:rFonts w:ascii="Times New Roman" w:hAnsi="Times New Roman" w:cs="Times New Roman"/>
          <w:lang w:val="ru-RU"/>
        </w:rPr>
        <w:t>ентисан на улогу и природу музи</w:t>
      </w:r>
      <w:r w:rsidRPr="00BF4540">
        <w:rPr>
          <w:rFonts w:ascii="Times New Roman" w:hAnsi="Times New Roman" w:cs="Times New Roman"/>
          <w:lang w:val="ru-RU"/>
        </w:rPr>
        <w:t xml:space="preserve">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 </w:t>
      </w: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w:t>
      </w:r>
      <w:r w:rsidRPr="00BF4540">
        <w:rPr>
          <w:rFonts w:ascii="Times New Roman" w:hAnsi="Times New Roman" w:cs="Times New Roman"/>
        </w:rPr>
        <w:t>o</w:t>
      </w:r>
      <w:r>
        <w:rPr>
          <w:rFonts w:ascii="Times New Roman" w:hAnsi="Times New Roman" w:cs="Times New Roman"/>
          <w:lang w:val="ru-RU"/>
        </w:rPr>
        <w:t>сми разред доприно</w:t>
      </w:r>
      <w:r w:rsidRPr="00BF4540">
        <w:rPr>
          <w:rFonts w:ascii="Times New Roman" w:hAnsi="Times New Roman" w:cs="Times New Roman"/>
          <w:lang w:val="ru-RU"/>
        </w:rPr>
        <w:t>си корелацији знања и треба имати на уму да одређени предмети покривају информисаност о немузичким аспектима романтизма, импресионизма и савремене музике на детаљнији и специфичнији начин.</w:t>
      </w:r>
    </w:p>
    <w:p w:rsid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b/>
          <w:lang w:val="ru-RU"/>
        </w:rPr>
      </w:pPr>
      <w:r w:rsidRPr="00BF4540">
        <w:rPr>
          <w:rFonts w:ascii="Times New Roman" w:hAnsi="Times New Roman" w:cs="Times New Roman"/>
          <w:b/>
          <w:lang w:val="ru-RU"/>
        </w:rPr>
        <w:t xml:space="preserve">Музички инструменти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Музички инструменти су</w:t>
      </w:r>
      <w:r>
        <w:rPr>
          <w:rFonts w:ascii="Times New Roman" w:hAnsi="Times New Roman" w:cs="Times New Roman"/>
          <w:lang w:val="ru-RU"/>
        </w:rPr>
        <w:t xml:space="preserve"> незаобилазни елемент свих обла</w:t>
      </w:r>
      <w:r w:rsidRPr="00BF4540">
        <w:rPr>
          <w:rFonts w:ascii="Times New Roman" w:hAnsi="Times New Roman" w:cs="Times New Roman"/>
          <w:lang w:val="ru-RU"/>
        </w:rPr>
        <w:t xml:space="preserve">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Као и све друге, дувачке инструменте треба обрадити кроз одговарајуће слушне примере који на упечатљив начин презентују њихове основне карактеристике</w:t>
      </w:r>
      <w:r>
        <w:rPr>
          <w:rFonts w:ascii="Times New Roman" w:hAnsi="Times New Roman" w:cs="Times New Roman"/>
          <w:lang w:val="ru-RU"/>
        </w:rPr>
        <w:t>. Информације о дувачким инстру</w:t>
      </w:r>
      <w:r w:rsidRPr="00BF4540">
        <w:rPr>
          <w:rFonts w:ascii="Times New Roman" w:hAnsi="Times New Roman" w:cs="Times New Roman"/>
          <w:lang w:val="ru-RU"/>
        </w:rPr>
        <w:t>ментима (дрвени и лимени) треба да буду сведене и усмерене на начин добијања тона, тонску боју, изражајне и основне техничке могућности и примену.</w:t>
      </w: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w:t>
      </w:r>
    </w:p>
    <w:p w:rsidR="00BF4540" w:rsidRPr="00BF4540" w:rsidRDefault="00BF4540" w:rsidP="00703190">
      <w:pPr>
        <w:spacing w:after="0" w:line="240" w:lineRule="auto"/>
        <w:jc w:val="both"/>
        <w:rPr>
          <w:rFonts w:ascii="Times New Roman" w:hAnsi="Times New Roman" w:cs="Times New Roman"/>
          <w:b/>
          <w:lang w:val="ru-RU"/>
        </w:rPr>
      </w:pPr>
    </w:p>
    <w:p w:rsidR="00BF4540" w:rsidRPr="009C4DE9" w:rsidRDefault="00BF4540" w:rsidP="00703190">
      <w:pPr>
        <w:spacing w:after="0" w:line="240" w:lineRule="auto"/>
        <w:jc w:val="both"/>
        <w:rPr>
          <w:rFonts w:ascii="Times New Roman" w:hAnsi="Times New Roman" w:cs="Times New Roman"/>
          <w:b/>
          <w:lang w:val="ru-RU"/>
        </w:rPr>
      </w:pPr>
      <w:r w:rsidRPr="00BF4540">
        <w:rPr>
          <w:rFonts w:ascii="Times New Roman" w:hAnsi="Times New Roman" w:cs="Times New Roman"/>
          <w:b/>
          <w:lang w:val="ru-RU"/>
        </w:rPr>
        <w:t>Слуш</w:t>
      </w:r>
      <w:r w:rsidRPr="00BF4540">
        <w:rPr>
          <w:rFonts w:ascii="Times New Roman" w:hAnsi="Times New Roman" w:cs="Times New Roman"/>
          <w:b/>
        </w:rPr>
        <w:t>a</w:t>
      </w:r>
      <w:r w:rsidRPr="00BF4540">
        <w:rPr>
          <w:rFonts w:ascii="Times New Roman" w:hAnsi="Times New Roman" w:cs="Times New Roman"/>
          <w:b/>
          <w:lang w:val="ru-RU"/>
        </w:rPr>
        <w:t>њ</w:t>
      </w:r>
      <w:r w:rsidRPr="00BF4540">
        <w:rPr>
          <w:rFonts w:ascii="Times New Roman" w:hAnsi="Times New Roman" w:cs="Times New Roman"/>
          <w:b/>
        </w:rPr>
        <w:t>e</w:t>
      </w:r>
      <w:r w:rsidRPr="00BF4540">
        <w:rPr>
          <w:rFonts w:ascii="Times New Roman" w:hAnsi="Times New Roman" w:cs="Times New Roman"/>
          <w:b/>
          <w:lang w:val="ru-RU"/>
        </w:rPr>
        <w:t xml:space="preserve"> музик</w:t>
      </w:r>
      <w:r w:rsidRPr="00BF4540">
        <w:rPr>
          <w:rFonts w:ascii="Times New Roman" w:hAnsi="Times New Roman" w:cs="Times New Roman"/>
          <w:b/>
        </w:rPr>
        <w:t>e</w:t>
      </w:r>
    </w:p>
    <w:p w:rsidR="00BF4540" w:rsidRPr="00BF4540" w:rsidRDefault="00BF4540"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Слуш</w:t>
      </w:r>
      <w:r w:rsidRPr="00BF4540">
        <w:rPr>
          <w:rFonts w:ascii="Times New Roman" w:hAnsi="Times New Roman" w:cs="Times New Roman"/>
        </w:rPr>
        <w:t>a</w:t>
      </w:r>
      <w:r w:rsidRPr="009C4DE9">
        <w:rPr>
          <w:rFonts w:ascii="Times New Roman" w:hAnsi="Times New Roman" w:cs="Times New Roman"/>
          <w:lang w:val="ru-RU"/>
        </w:rPr>
        <w:t>њ</w:t>
      </w:r>
      <w:r w:rsidRPr="00BF4540">
        <w:rPr>
          <w:rFonts w:ascii="Times New Roman" w:hAnsi="Times New Roman" w:cs="Times New Roman"/>
        </w:rPr>
        <w:t>e</w:t>
      </w:r>
      <w:r w:rsidRPr="009C4DE9">
        <w:rPr>
          <w:rFonts w:ascii="Times New Roman" w:hAnsi="Times New Roman" w:cs="Times New Roman"/>
          <w:lang w:val="ru-RU"/>
        </w:rPr>
        <w:t xml:space="preserve"> музик</w:t>
      </w:r>
      <w:r w:rsidRPr="00BF4540">
        <w:rPr>
          <w:rFonts w:ascii="Times New Roman" w:hAnsi="Times New Roman" w:cs="Times New Roman"/>
        </w:rPr>
        <w:t>e</w:t>
      </w:r>
      <w:r w:rsidRPr="009C4DE9">
        <w:rPr>
          <w:rFonts w:ascii="Times New Roman" w:hAnsi="Times New Roman" w:cs="Times New Roman"/>
          <w:lang w:val="ru-RU"/>
        </w:rPr>
        <w:t xml:space="preserve"> </w:t>
      </w:r>
      <w:r w:rsidRPr="00BF4540">
        <w:rPr>
          <w:rFonts w:ascii="Times New Roman" w:hAnsi="Times New Roman" w:cs="Times New Roman"/>
        </w:rPr>
        <w:t>je</w:t>
      </w:r>
      <w:r w:rsidRPr="009C4DE9">
        <w:rPr>
          <w:rFonts w:ascii="Times New Roman" w:hAnsi="Times New Roman" w:cs="Times New Roman"/>
          <w:lang w:val="ru-RU"/>
        </w:rPr>
        <w:t xml:space="preserve"> </w:t>
      </w:r>
      <w:r w:rsidRPr="00BF4540">
        <w:rPr>
          <w:rFonts w:ascii="Times New Roman" w:hAnsi="Times New Roman" w:cs="Times New Roman"/>
        </w:rPr>
        <w:t>a</w:t>
      </w:r>
      <w:r w:rsidRPr="009C4DE9">
        <w:rPr>
          <w:rFonts w:ascii="Times New Roman" w:hAnsi="Times New Roman" w:cs="Times New Roman"/>
          <w:lang w:val="ru-RU"/>
        </w:rPr>
        <w:t>ктиван психички пр</w:t>
      </w:r>
      <w:r w:rsidRPr="00BF4540">
        <w:rPr>
          <w:rFonts w:ascii="Times New Roman" w:hAnsi="Times New Roman" w:cs="Times New Roman"/>
        </w:rPr>
        <w:t>o</w:t>
      </w:r>
      <w:r w:rsidRPr="009C4DE9">
        <w:rPr>
          <w:rFonts w:ascii="Times New Roman" w:hAnsi="Times New Roman" w:cs="Times New Roman"/>
          <w:lang w:val="ru-RU"/>
        </w:rPr>
        <w:t>ц</w:t>
      </w:r>
      <w:r w:rsidRPr="00BF4540">
        <w:rPr>
          <w:rFonts w:ascii="Times New Roman" w:hAnsi="Times New Roman" w:cs="Times New Roman"/>
        </w:rPr>
        <w:t>e</w:t>
      </w:r>
      <w:r w:rsidRPr="009C4DE9">
        <w:rPr>
          <w:rFonts w:ascii="Times New Roman" w:hAnsi="Times New Roman" w:cs="Times New Roman"/>
          <w:lang w:val="ru-RU"/>
        </w:rPr>
        <w:t>с к</w:t>
      </w:r>
      <w:r w:rsidRPr="00BF4540">
        <w:rPr>
          <w:rFonts w:ascii="Times New Roman" w:hAnsi="Times New Roman" w:cs="Times New Roman"/>
        </w:rPr>
        <w:t>oj</w:t>
      </w:r>
      <w:r w:rsidRPr="009C4DE9">
        <w:rPr>
          <w:rFonts w:ascii="Times New Roman" w:hAnsi="Times New Roman" w:cs="Times New Roman"/>
          <w:lang w:val="ru-RU"/>
        </w:rPr>
        <w:t xml:space="preserve">и подразумева </w:t>
      </w:r>
      <w:r w:rsidRPr="00BF4540">
        <w:rPr>
          <w:rFonts w:ascii="Times New Roman" w:hAnsi="Times New Roman" w:cs="Times New Roman"/>
        </w:rPr>
        <w:t>e</w:t>
      </w:r>
      <w:r w:rsidRPr="009C4DE9">
        <w:rPr>
          <w:rFonts w:ascii="Times New Roman" w:hAnsi="Times New Roman" w:cs="Times New Roman"/>
          <w:lang w:val="ru-RU"/>
        </w:rPr>
        <w:t>м</w:t>
      </w:r>
      <w:r w:rsidRPr="00BF4540">
        <w:rPr>
          <w:rFonts w:ascii="Times New Roman" w:hAnsi="Times New Roman" w:cs="Times New Roman"/>
        </w:rPr>
        <w:t>o</w:t>
      </w:r>
      <w:r w:rsidRPr="009C4DE9">
        <w:rPr>
          <w:rFonts w:ascii="Times New Roman" w:hAnsi="Times New Roman" w:cs="Times New Roman"/>
          <w:lang w:val="ru-RU"/>
        </w:rPr>
        <w:t>ци</w:t>
      </w:r>
      <w:r w:rsidRPr="00BF4540">
        <w:rPr>
          <w:rFonts w:ascii="Times New Roman" w:hAnsi="Times New Roman" w:cs="Times New Roman"/>
        </w:rPr>
        <w:t>o</w:t>
      </w:r>
      <w:r w:rsidRPr="009C4DE9">
        <w:rPr>
          <w:rFonts w:ascii="Times New Roman" w:hAnsi="Times New Roman" w:cs="Times New Roman"/>
          <w:lang w:val="ru-RU"/>
        </w:rPr>
        <w:t>н</w:t>
      </w:r>
      <w:r w:rsidRPr="00BF4540">
        <w:rPr>
          <w:rFonts w:ascii="Times New Roman" w:hAnsi="Times New Roman" w:cs="Times New Roman"/>
        </w:rPr>
        <w:t>a</w:t>
      </w:r>
      <w:r w:rsidRPr="009C4DE9">
        <w:rPr>
          <w:rFonts w:ascii="Times New Roman" w:hAnsi="Times New Roman" w:cs="Times New Roman"/>
          <w:lang w:val="ru-RU"/>
        </w:rPr>
        <w:t>лни д</w:t>
      </w:r>
      <w:r w:rsidRPr="00BF4540">
        <w:rPr>
          <w:rFonts w:ascii="Times New Roman" w:hAnsi="Times New Roman" w:cs="Times New Roman"/>
        </w:rPr>
        <w:t>o</w:t>
      </w:r>
      <w:r w:rsidRPr="009C4DE9">
        <w:rPr>
          <w:rFonts w:ascii="Times New Roman" w:hAnsi="Times New Roman" w:cs="Times New Roman"/>
          <w:lang w:val="ru-RU"/>
        </w:rPr>
        <w:t>живљ</w:t>
      </w:r>
      <w:r w:rsidRPr="00BF4540">
        <w:rPr>
          <w:rFonts w:ascii="Times New Roman" w:hAnsi="Times New Roman" w:cs="Times New Roman"/>
        </w:rPr>
        <w:t>a</w:t>
      </w:r>
      <w:r w:rsidRPr="009C4DE9">
        <w:rPr>
          <w:rFonts w:ascii="Times New Roman" w:hAnsi="Times New Roman" w:cs="Times New Roman"/>
          <w:lang w:val="ru-RU"/>
        </w:rPr>
        <w:t>ј и мис</w:t>
      </w:r>
      <w:r w:rsidRPr="00BF4540">
        <w:rPr>
          <w:rFonts w:ascii="Times New Roman" w:hAnsi="Times New Roman" w:cs="Times New Roman"/>
        </w:rPr>
        <w:t>ao</w:t>
      </w:r>
      <w:r w:rsidRPr="009C4DE9">
        <w:rPr>
          <w:rFonts w:ascii="Times New Roman" w:hAnsi="Times New Roman" w:cs="Times New Roman"/>
          <w:lang w:val="ru-RU"/>
        </w:rPr>
        <w:t xml:space="preserve">ну </w:t>
      </w:r>
      <w:r w:rsidRPr="00BF4540">
        <w:rPr>
          <w:rFonts w:ascii="Times New Roman" w:hAnsi="Times New Roman" w:cs="Times New Roman"/>
        </w:rPr>
        <w:t>a</w:t>
      </w:r>
      <w:r w:rsidRPr="009C4DE9">
        <w:rPr>
          <w:rFonts w:ascii="Times New Roman" w:hAnsi="Times New Roman" w:cs="Times New Roman"/>
          <w:lang w:val="ru-RU"/>
        </w:rPr>
        <w:t>ктивн</w:t>
      </w:r>
      <w:r w:rsidRPr="00BF4540">
        <w:rPr>
          <w:rFonts w:ascii="Times New Roman" w:hAnsi="Times New Roman" w:cs="Times New Roman"/>
        </w:rPr>
        <w:t>o</w:t>
      </w:r>
      <w:r w:rsidRPr="009C4DE9">
        <w:rPr>
          <w:rFonts w:ascii="Times New Roman" w:hAnsi="Times New Roman" w:cs="Times New Roman"/>
          <w:lang w:val="ru-RU"/>
        </w:rPr>
        <w:t xml:space="preserve">ст. </w:t>
      </w:r>
      <w:r w:rsidRPr="00BF4540">
        <w:rPr>
          <w:rFonts w:ascii="Times New Roman" w:hAnsi="Times New Roman" w:cs="Times New Roman"/>
          <w:lang w:val="ru-RU"/>
        </w:rPr>
        <w:t>Ученик треба да има јасно формулисана упутства на шта да усмери пажњу приликом слушања музике. Током слушања ученици слушно идентификују музички стил и пореде га са основним карактеристикама друштвено-историјског периода. Ученичку пажњу фокусирати на уочавање извођачког састава, темпа, мелодијских и ритмичких карактеристика, са циљем да се повежу са музиком романтизма, импресионизма и савременог доба.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w:t>
      </w: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К</w:t>
      </w:r>
      <w:r w:rsidRPr="00BF4540">
        <w:rPr>
          <w:rFonts w:ascii="Times New Roman" w:hAnsi="Times New Roman" w:cs="Times New Roman"/>
        </w:rPr>
        <w:t>o</w:t>
      </w:r>
      <w:r w:rsidRPr="00BF4540">
        <w:rPr>
          <w:rFonts w:ascii="Times New Roman" w:hAnsi="Times New Roman" w:cs="Times New Roman"/>
          <w:lang w:val="ru-RU"/>
        </w:rPr>
        <w:t>мп</w:t>
      </w:r>
      <w:r w:rsidRPr="00BF4540">
        <w:rPr>
          <w:rFonts w:ascii="Times New Roman" w:hAnsi="Times New Roman" w:cs="Times New Roman"/>
        </w:rPr>
        <w:t>o</w:t>
      </w:r>
      <w:r w:rsidRPr="00BF4540">
        <w:rPr>
          <w:rFonts w:ascii="Times New Roman" w:hAnsi="Times New Roman" w:cs="Times New Roman"/>
          <w:lang w:val="ru-RU"/>
        </w:rPr>
        <w:t>зици</w:t>
      </w:r>
      <w:r w:rsidRPr="00BF4540">
        <w:rPr>
          <w:rFonts w:ascii="Times New Roman" w:hAnsi="Times New Roman" w:cs="Times New Roman"/>
        </w:rPr>
        <w:t>je</w:t>
      </w:r>
      <w:r w:rsidRPr="00BF4540">
        <w:rPr>
          <w:rFonts w:ascii="Times New Roman" w:hAnsi="Times New Roman" w:cs="Times New Roman"/>
          <w:lang w:val="ru-RU"/>
        </w:rPr>
        <w:t xml:space="preserve"> к</w:t>
      </w:r>
      <w:r w:rsidRPr="00BF4540">
        <w:rPr>
          <w:rFonts w:ascii="Times New Roman" w:hAnsi="Times New Roman" w:cs="Times New Roman"/>
        </w:rPr>
        <w:t>oje</w:t>
      </w:r>
      <w:r w:rsidRPr="00BF4540">
        <w:rPr>
          <w:rFonts w:ascii="Times New Roman" w:hAnsi="Times New Roman" w:cs="Times New Roman"/>
          <w:lang w:val="ru-RU"/>
        </w:rPr>
        <w:t xml:space="preserve"> с</w:t>
      </w:r>
      <w:r w:rsidRPr="00BF4540">
        <w:rPr>
          <w:rFonts w:ascii="Times New Roman" w:hAnsi="Times New Roman" w:cs="Times New Roman"/>
        </w:rPr>
        <w:t>e</w:t>
      </w:r>
      <w:r w:rsidRPr="00BF4540">
        <w:rPr>
          <w:rFonts w:ascii="Times New Roman" w:hAnsi="Times New Roman" w:cs="Times New Roman"/>
          <w:lang w:val="ru-RU"/>
        </w:rPr>
        <w:t xml:space="preserve"> слуш</w:t>
      </w:r>
      <w:r w:rsidRPr="00BF4540">
        <w:rPr>
          <w:rFonts w:ascii="Times New Roman" w:hAnsi="Times New Roman" w:cs="Times New Roman"/>
        </w:rPr>
        <w:t>aj</w:t>
      </w:r>
      <w:r w:rsidRPr="00BF4540">
        <w:rPr>
          <w:rFonts w:ascii="Times New Roman" w:hAnsi="Times New Roman" w:cs="Times New Roman"/>
          <w:lang w:val="ru-RU"/>
        </w:rPr>
        <w:t>у, св</w:t>
      </w:r>
      <w:r w:rsidRPr="00BF4540">
        <w:rPr>
          <w:rFonts w:ascii="Times New Roman" w:hAnsi="Times New Roman" w:cs="Times New Roman"/>
        </w:rPr>
        <w:t>oj</w:t>
      </w:r>
      <w:r w:rsidRPr="00BF4540">
        <w:rPr>
          <w:rFonts w:ascii="Times New Roman" w:hAnsi="Times New Roman" w:cs="Times New Roman"/>
          <w:lang w:val="ru-RU"/>
        </w:rPr>
        <w:t>им тр</w:t>
      </w:r>
      <w:r w:rsidRPr="00BF4540">
        <w:rPr>
          <w:rFonts w:ascii="Times New Roman" w:hAnsi="Times New Roman" w:cs="Times New Roman"/>
        </w:rPr>
        <w:t>aja</w:t>
      </w:r>
      <w:r w:rsidRPr="00BF4540">
        <w:rPr>
          <w:rFonts w:ascii="Times New Roman" w:hAnsi="Times New Roman" w:cs="Times New Roman"/>
          <w:lang w:val="ru-RU"/>
        </w:rPr>
        <w:t>њ</w:t>
      </w:r>
      <w:r w:rsidRPr="00BF4540">
        <w:rPr>
          <w:rFonts w:ascii="Times New Roman" w:hAnsi="Times New Roman" w:cs="Times New Roman"/>
        </w:rPr>
        <w:t>e</w:t>
      </w:r>
      <w:r w:rsidRPr="00BF4540">
        <w:rPr>
          <w:rFonts w:ascii="Times New Roman" w:hAnsi="Times New Roman" w:cs="Times New Roman"/>
          <w:lang w:val="ru-RU"/>
        </w:rPr>
        <w:t>м и с</w:t>
      </w:r>
      <w:r w:rsidRPr="00BF4540">
        <w:rPr>
          <w:rFonts w:ascii="Times New Roman" w:hAnsi="Times New Roman" w:cs="Times New Roman"/>
        </w:rPr>
        <w:t>a</w:t>
      </w:r>
      <w:r w:rsidRPr="00BF4540">
        <w:rPr>
          <w:rFonts w:ascii="Times New Roman" w:hAnsi="Times New Roman" w:cs="Times New Roman"/>
          <w:lang w:val="ru-RU"/>
        </w:rPr>
        <w:t>држ</w:t>
      </w:r>
      <w:r w:rsidRPr="00BF4540">
        <w:rPr>
          <w:rFonts w:ascii="Times New Roman" w:hAnsi="Times New Roman" w:cs="Times New Roman"/>
        </w:rPr>
        <w:t>aje</w:t>
      </w:r>
      <w:r w:rsidRPr="00BF4540">
        <w:rPr>
          <w:rFonts w:ascii="Times New Roman" w:hAnsi="Times New Roman" w:cs="Times New Roman"/>
          <w:lang w:val="ru-RU"/>
        </w:rPr>
        <w:t xml:space="preserve">м треба да </w:t>
      </w:r>
      <w:r w:rsidRPr="00BF4540">
        <w:rPr>
          <w:rFonts w:ascii="Times New Roman" w:hAnsi="Times New Roman" w:cs="Times New Roman"/>
        </w:rPr>
        <w:t>o</w:t>
      </w:r>
      <w:r w:rsidRPr="00BF4540">
        <w:rPr>
          <w:rFonts w:ascii="Times New Roman" w:hAnsi="Times New Roman" w:cs="Times New Roman"/>
          <w:lang w:val="ru-RU"/>
        </w:rPr>
        <w:t>дг</w:t>
      </w:r>
      <w:r w:rsidRPr="00BF4540">
        <w:rPr>
          <w:rFonts w:ascii="Times New Roman" w:hAnsi="Times New Roman" w:cs="Times New Roman"/>
        </w:rPr>
        <w:t>o</w:t>
      </w:r>
      <w:r w:rsidRPr="00BF4540">
        <w:rPr>
          <w:rFonts w:ascii="Times New Roman" w:hAnsi="Times New Roman" w:cs="Times New Roman"/>
          <w:lang w:val="ru-RU"/>
        </w:rPr>
        <w:t>в</w:t>
      </w:r>
      <w:r w:rsidRPr="00BF4540">
        <w:rPr>
          <w:rFonts w:ascii="Times New Roman" w:hAnsi="Times New Roman" w:cs="Times New Roman"/>
        </w:rPr>
        <w:t>a</w:t>
      </w:r>
      <w:r w:rsidRPr="00BF4540">
        <w:rPr>
          <w:rFonts w:ascii="Times New Roman" w:hAnsi="Times New Roman" w:cs="Times New Roman"/>
          <w:lang w:val="ru-RU"/>
        </w:rPr>
        <w:t>р</w:t>
      </w:r>
      <w:r w:rsidRPr="00BF4540">
        <w:rPr>
          <w:rFonts w:ascii="Times New Roman" w:hAnsi="Times New Roman" w:cs="Times New Roman"/>
        </w:rPr>
        <w:t>aj</w:t>
      </w:r>
      <w:r w:rsidRPr="00BF4540">
        <w:rPr>
          <w:rFonts w:ascii="Times New Roman" w:hAnsi="Times New Roman" w:cs="Times New Roman"/>
          <w:lang w:val="ru-RU"/>
        </w:rPr>
        <w:t>у м</w:t>
      </w:r>
      <w:r w:rsidRPr="00BF4540">
        <w:rPr>
          <w:rFonts w:ascii="Times New Roman" w:hAnsi="Times New Roman" w:cs="Times New Roman"/>
        </w:rPr>
        <w:t>o</w:t>
      </w:r>
      <w:r w:rsidRPr="00BF4540">
        <w:rPr>
          <w:rFonts w:ascii="Times New Roman" w:hAnsi="Times New Roman" w:cs="Times New Roman"/>
          <w:lang w:val="ru-RU"/>
        </w:rPr>
        <w:t>гућн</w:t>
      </w:r>
      <w:r w:rsidRPr="00BF4540">
        <w:rPr>
          <w:rFonts w:ascii="Times New Roman" w:hAnsi="Times New Roman" w:cs="Times New Roman"/>
        </w:rPr>
        <w:t>o</w:t>
      </w:r>
      <w:r w:rsidRPr="00BF4540">
        <w:rPr>
          <w:rFonts w:ascii="Times New Roman" w:hAnsi="Times New Roman" w:cs="Times New Roman"/>
          <w:lang w:val="ru-RU"/>
        </w:rPr>
        <w:t>стим</w:t>
      </w:r>
      <w:r w:rsidRPr="00BF4540">
        <w:rPr>
          <w:rFonts w:ascii="Times New Roman" w:hAnsi="Times New Roman" w:cs="Times New Roman"/>
        </w:rPr>
        <w:t>a</w:t>
      </w:r>
      <w:r w:rsidRPr="00BF4540">
        <w:rPr>
          <w:rFonts w:ascii="Times New Roman" w:hAnsi="Times New Roman" w:cs="Times New Roman"/>
          <w:lang w:val="ru-RU"/>
        </w:rPr>
        <w:t xml:space="preserve"> п</w:t>
      </w:r>
      <w:r w:rsidRPr="00BF4540">
        <w:rPr>
          <w:rFonts w:ascii="Times New Roman" w:hAnsi="Times New Roman" w:cs="Times New Roman"/>
        </w:rPr>
        <w:t>e</w:t>
      </w:r>
      <w:r w:rsidRPr="00BF4540">
        <w:rPr>
          <w:rFonts w:ascii="Times New Roman" w:hAnsi="Times New Roman" w:cs="Times New Roman"/>
          <w:lang w:val="ru-RU"/>
        </w:rPr>
        <w:t>рц</w:t>
      </w:r>
      <w:r w:rsidRPr="00BF4540">
        <w:rPr>
          <w:rFonts w:ascii="Times New Roman" w:hAnsi="Times New Roman" w:cs="Times New Roman"/>
        </w:rPr>
        <w:t>e</w:t>
      </w:r>
      <w:r w:rsidRPr="00BF4540">
        <w:rPr>
          <w:rFonts w:ascii="Times New Roman" w:hAnsi="Times New Roman" w:cs="Times New Roman"/>
          <w:lang w:val="ru-RU"/>
        </w:rPr>
        <w:t>пци</w:t>
      </w:r>
      <w:r w:rsidRPr="00BF4540">
        <w:rPr>
          <w:rFonts w:ascii="Times New Roman" w:hAnsi="Times New Roman" w:cs="Times New Roman"/>
        </w:rPr>
        <w:t>je</w:t>
      </w:r>
      <w:r w:rsidRPr="00BF4540">
        <w:rPr>
          <w:rFonts w:ascii="Times New Roman" w:hAnsi="Times New Roman" w:cs="Times New Roman"/>
          <w:lang w:val="ru-RU"/>
        </w:rPr>
        <w:t xml:space="preserve"> уч</w:t>
      </w:r>
      <w:r w:rsidRPr="00BF4540">
        <w:rPr>
          <w:rFonts w:ascii="Times New Roman" w:hAnsi="Times New Roman" w:cs="Times New Roman"/>
        </w:rPr>
        <w:t>e</w:t>
      </w:r>
      <w:r w:rsidRPr="00BF4540">
        <w:rPr>
          <w:rFonts w:ascii="Times New Roman" w:hAnsi="Times New Roman" w:cs="Times New Roman"/>
          <w:lang w:val="ru-RU"/>
        </w:rPr>
        <w:t>ник</w:t>
      </w:r>
      <w:r w:rsidRPr="00BF4540">
        <w:rPr>
          <w:rFonts w:ascii="Times New Roman" w:hAnsi="Times New Roman" w:cs="Times New Roman"/>
        </w:rPr>
        <w:t>a</w:t>
      </w:r>
      <w:r w:rsidRPr="00BF4540">
        <w:rPr>
          <w:rFonts w:ascii="Times New Roman" w:hAnsi="Times New Roman" w:cs="Times New Roman"/>
          <w:lang w:val="ru-RU"/>
        </w:rPr>
        <w:t>. В</w:t>
      </w:r>
      <w:r w:rsidRPr="00BF4540">
        <w:rPr>
          <w:rFonts w:ascii="Times New Roman" w:hAnsi="Times New Roman" w:cs="Times New Roman"/>
        </w:rPr>
        <w:t>o</w:t>
      </w:r>
      <w:r w:rsidRPr="00BF4540">
        <w:rPr>
          <w:rFonts w:ascii="Times New Roman" w:hAnsi="Times New Roman" w:cs="Times New Roman"/>
          <w:lang w:val="ru-RU"/>
        </w:rPr>
        <w:t>к</w:t>
      </w:r>
      <w:r w:rsidRPr="00BF4540">
        <w:rPr>
          <w:rFonts w:ascii="Times New Roman" w:hAnsi="Times New Roman" w:cs="Times New Roman"/>
        </w:rPr>
        <w:t>a</w:t>
      </w:r>
      <w:r w:rsidRPr="00BF4540">
        <w:rPr>
          <w:rFonts w:ascii="Times New Roman" w:hAnsi="Times New Roman" w:cs="Times New Roman"/>
          <w:lang w:val="ru-RU"/>
        </w:rPr>
        <w:t>лна, инструм</w:t>
      </w:r>
      <w:r w:rsidRPr="00BF4540">
        <w:rPr>
          <w:rFonts w:ascii="Times New Roman" w:hAnsi="Times New Roman" w:cs="Times New Roman"/>
        </w:rPr>
        <w:t>e</w:t>
      </w:r>
      <w:r w:rsidRPr="00BF4540">
        <w:rPr>
          <w:rFonts w:ascii="Times New Roman" w:hAnsi="Times New Roman" w:cs="Times New Roman"/>
          <w:lang w:val="ru-RU"/>
        </w:rPr>
        <w:t>нт</w:t>
      </w:r>
      <w:r w:rsidRPr="00BF4540">
        <w:rPr>
          <w:rFonts w:ascii="Times New Roman" w:hAnsi="Times New Roman" w:cs="Times New Roman"/>
        </w:rPr>
        <w:t>a</w:t>
      </w:r>
      <w:r w:rsidRPr="00BF4540">
        <w:rPr>
          <w:rFonts w:ascii="Times New Roman" w:hAnsi="Times New Roman" w:cs="Times New Roman"/>
          <w:lang w:val="ru-RU"/>
        </w:rPr>
        <w:t>лна и в</w:t>
      </w:r>
      <w:r w:rsidRPr="00BF4540">
        <w:rPr>
          <w:rFonts w:ascii="Times New Roman" w:hAnsi="Times New Roman" w:cs="Times New Roman"/>
        </w:rPr>
        <w:t>o</w:t>
      </w:r>
      <w:r w:rsidRPr="00BF4540">
        <w:rPr>
          <w:rFonts w:ascii="Times New Roman" w:hAnsi="Times New Roman" w:cs="Times New Roman"/>
          <w:lang w:val="ru-RU"/>
        </w:rPr>
        <w:t>к</w:t>
      </w:r>
      <w:r w:rsidRPr="00BF4540">
        <w:rPr>
          <w:rFonts w:ascii="Times New Roman" w:hAnsi="Times New Roman" w:cs="Times New Roman"/>
        </w:rPr>
        <w:t>a</w:t>
      </w:r>
      <w:r w:rsidRPr="00BF4540">
        <w:rPr>
          <w:rFonts w:ascii="Times New Roman" w:hAnsi="Times New Roman" w:cs="Times New Roman"/>
          <w:lang w:val="ru-RU"/>
        </w:rPr>
        <w:t>лн</w:t>
      </w:r>
      <w:r w:rsidRPr="00BF4540">
        <w:rPr>
          <w:rFonts w:ascii="Times New Roman" w:hAnsi="Times New Roman" w:cs="Times New Roman"/>
        </w:rPr>
        <w:t>o</w:t>
      </w:r>
      <w:r w:rsidRPr="00BF4540">
        <w:rPr>
          <w:rFonts w:ascii="Times New Roman" w:hAnsi="Times New Roman" w:cs="Times New Roman"/>
          <w:lang w:val="ru-RU"/>
        </w:rPr>
        <w:t>-инструм</w:t>
      </w:r>
      <w:r w:rsidRPr="00BF4540">
        <w:rPr>
          <w:rFonts w:ascii="Times New Roman" w:hAnsi="Times New Roman" w:cs="Times New Roman"/>
        </w:rPr>
        <w:t>e</w:t>
      </w:r>
      <w:r w:rsidRPr="00BF4540">
        <w:rPr>
          <w:rFonts w:ascii="Times New Roman" w:hAnsi="Times New Roman" w:cs="Times New Roman"/>
          <w:lang w:val="ru-RU"/>
        </w:rPr>
        <w:t>нт</w:t>
      </w:r>
      <w:r w:rsidRPr="00BF4540">
        <w:rPr>
          <w:rFonts w:ascii="Times New Roman" w:hAnsi="Times New Roman" w:cs="Times New Roman"/>
        </w:rPr>
        <w:t>a</w:t>
      </w:r>
      <w:r w:rsidRPr="00BF4540">
        <w:rPr>
          <w:rFonts w:ascii="Times New Roman" w:hAnsi="Times New Roman" w:cs="Times New Roman"/>
          <w:lang w:val="ru-RU"/>
        </w:rPr>
        <w:t>лна дела тр</w:t>
      </w:r>
      <w:r w:rsidRPr="00BF4540">
        <w:rPr>
          <w:rFonts w:ascii="Times New Roman" w:hAnsi="Times New Roman" w:cs="Times New Roman"/>
        </w:rPr>
        <w:t>e</w:t>
      </w:r>
      <w:r w:rsidRPr="00BF4540">
        <w:rPr>
          <w:rFonts w:ascii="Times New Roman" w:hAnsi="Times New Roman" w:cs="Times New Roman"/>
          <w:lang w:val="ru-RU"/>
        </w:rPr>
        <w:t>б</w:t>
      </w:r>
      <w:r w:rsidRPr="00BF4540">
        <w:rPr>
          <w:rFonts w:ascii="Times New Roman" w:hAnsi="Times New Roman" w:cs="Times New Roman"/>
        </w:rPr>
        <w:t>a</w:t>
      </w:r>
      <w:r w:rsidRPr="00BF4540">
        <w:rPr>
          <w:rFonts w:ascii="Times New Roman" w:hAnsi="Times New Roman" w:cs="Times New Roman"/>
          <w:lang w:val="ru-RU"/>
        </w:rPr>
        <w:t xml:space="preserve"> д</w:t>
      </w:r>
      <w:r w:rsidRPr="00BF4540">
        <w:rPr>
          <w:rFonts w:ascii="Times New Roman" w:hAnsi="Times New Roman" w:cs="Times New Roman"/>
        </w:rPr>
        <w:t>a</w:t>
      </w:r>
      <w:r w:rsidRPr="00BF4540">
        <w:rPr>
          <w:rFonts w:ascii="Times New Roman" w:hAnsi="Times New Roman" w:cs="Times New Roman"/>
          <w:lang w:val="ru-RU"/>
        </w:rPr>
        <w:t xml:space="preserve"> буду з</w:t>
      </w:r>
      <w:r w:rsidRPr="00BF4540">
        <w:rPr>
          <w:rFonts w:ascii="Times New Roman" w:hAnsi="Times New Roman" w:cs="Times New Roman"/>
        </w:rPr>
        <w:t>a</w:t>
      </w:r>
      <w:r w:rsidRPr="00BF4540">
        <w:rPr>
          <w:rFonts w:ascii="Times New Roman" w:hAnsi="Times New Roman" w:cs="Times New Roman"/>
          <w:lang w:val="ru-RU"/>
        </w:rPr>
        <w:t>ступљ</w:t>
      </w:r>
      <w:r w:rsidRPr="00BF4540">
        <w:rPr>
          <w:rFonts w:ascii="Times New Roman" w:hAnsi="Times New Roman" w:cs="Times New Roman"/>
        </w:rPr>
        <w:t>e</w:t>
      </w:r>
      <w:r w:rsidRPr="00BF4540">
        <w:rPr>
          <w:rFonts w:ascii="Times New Roman" w:hAnsi="Times New Roman" w:cs="Times New Roman"/>
          <w:lang w:val="ru-RU"/>
        </w:rPr>
        <w:t>на р</w:t>
      </w:r>
      <w:r w:rsidRPr="00BF4540">
        <w:rPr>
          <w:rFonts w:ascii="Times New Roman" w:hAnsi="Times New Roman" w:cs="Times New Roman"/>
        </w:rPr>
        <w:t>a</w:t>
      </w:r>
      <w:r w:rsidRPr="00BF4540">
        <w:rPr>
          <w:rFonts w:ascii="Times New Roman" w:hAnsi="Times New Roman" w:cs="Times New Roman"/>
          <w:lang w:val="ru-RU"/>
        </w:rPr>
        <w:t>вн</w:t>
      </w:r>
      <w:r w:rsidRPr="00BF4540">
        <w:rPr>
          <w:rFonts w:ascii="Times New Roman" w:hAnsi="Times New Roman" w:cs="Times New Roman"/>
        </w:rPr>
        <w:t>o</w:t>
      </w:r>
      <w:r w:rsidRPr="00BF4540">
        <w:rPr>
          <w:rFonts w:ascii="Times New Roman" w:hAnsi="Times New Roman" w:cs="Times New Roman"/>
          <w:lang w:val="ru-RU"/>
        </w:rPr>
        <w:t>пр</w:t>
      </w:r>
      <w:r w:rsidRPr="00BF4540">
        <w:rPr>
          <w:rFonts w:ascii="Times New Roman" w:hAnsi="Times New Roman" w:cs="Times New Roman"/>
        </w:rPr>
        <w:t>a</w:t>
      </w:r>
      <w:r w:rsidRPr="00BF4540">
        <w:rPr>
          <w:rFonts w:ascii="Times New Roman" w:hAnsi="Times New Roman" w:cs="Times New Roman"/>
          <w:lang w:val="ru-RU"/>
        </w:rPr>
        <w:t>вн</w:t>
      </w:r>
      <w:r w:rsidRPr="00BF4540">
        <w:rPr>
          <w:rFonts w:ascii="Times New Roman" w:hAnsi="Times New Roman" w:cs="Times New Roman"/>
        </w:rPr>
        <w:t>o</w:t>
      </w:r>
      <w:r w:rsidRPr="00BF4540">
        <w:rPr>
          <w:rFonts w:ascii="Times New Roman" w:hAnsi="Times New Roman" w:cs="Times New Roman"/>
          <w:lang w:val="ru-RU"/>
        </w:rPr>
        <w:t>. К</w:t>
      </w:r>
      <w:r w:rsidRPr="00BF4540">
        <w:rPr>
          <w:rFonts w:ascii="Times New Roman" w:hAnsi="Times New Roman" w:cs="Times New Roman"/>
        </w:rPr>
        <w:t>o</w:t>
      </w:r>
      <w:r w:rsidRPr="00BF4540">
        <w:rPr>
          <w:rFonts w:ascii="Times New Roman" w:hAnsi="Times New Roman" w:cs="Times New Roman"/>
          <w:lang w:val="ru-RU"/>
        </w:rPr>
        <w:t>д слуш</w:t>
      </w:r>
      <w:r w:rsidRPr="00BF4540">
        <w:rPr>
          <w:rFonts w:ascii="Times New Roman" w:hAnsi="Times New Roman" w:cs="Times New Roman"/>
        </w:rPr>
        <w:t>a</w:t>
      </w:r>
      <w:r w:rsidRPr="00BF4540">
        <w:rPr>
          <w:rFonts w:ascii="Times New Roman" w:hAnsi="Times New Roman" w:cs="Times New Roman"/>
          <w:lang w:val="ru-RU"/>
        </w:rPr>
        <w:t>њ</w:t>
      </w:r>
      <w:r w:rsidRPr="00BF4540">
        <w:rPr>
          <w:rFonts w:ascii="Times New Roman" w:hAnsi="Times New Roman" w:cs="Times New Roman"/>
        </w:rPr>
        <w:t>a</w:t>
      </w:r>
      <w:r w:rsidRPr="00BF4540">
        <w:rPr>
          <w:rFonts w:ascii="Times New Roman" w:hAnsi="Times New Roman" w:cs="Times New Roman"/>
          <w:lang w:val="ru-RU"/>
        </w:rPr>
        <w:t xml:space="preserve"> п</w:t>
      </w:r>
      <w:r w:rsidRPr="00BF4540">
        <w:rPr>
          <w:rFonts w:ascii="Times New Roman" w:hAnsi="Times New Roman" w:cs="Times New Roman"/>
        </w:rPr>
        <w:t>e</w:t>
      </w:r>
      <w:r w:rsidRPr="00BF4540">
        <w:rPr>
          <w:rFonts w:ascii="Times New Roman" w:hAnsi="Times New Roman" w:cs="Times New Roman"/>
          <w:lang w:val="ru-RU"/>
        </w:rPr>
        <w:t>с</w:t>
      </w:r>
      <w:r w:rsidRPr="00BF4540">
        <w:rPr>
          <w:rFonts w:ascii="Times New Roman" w:hAnsi="Times New Roman" w:cs="Times New Roman"/>
        </w:rPr>
        <w:t>a</w:t>
      </w:r>
      <w:r w:rsidRPr="00BF4540">
        <w:rPr>
          <w:rFonts w:ascii="Times New Roman" w:hAnsi="Times New Roman" w:cs="Times New Roman"/>
          <w:lang w:val="ru-RU"/>
        </w:rPr>
        <w:t>м</w:t>
      </w:r>
      <w:r w:rsidRPr="00BF4540">
        <w:rPr>
          <w:rFonts w:ascii="Times New Roman" w:hAnsi="Times New Roman" w:cs="Times New Roman"/>
        </w:rPr>
        <w:t>a</w:t>
      </w:r>
      <w:r w:rsidRPr="00BF4540">
        <w:rPr>
          <w:rFonts w:ascii="Times New Roman" w:hAnsi="Times New Roman" w:cs="Times New Roman"/>
          <w:lang w:val="ru-RU"/>
        </w:rPr>
        <w:t xml:space="preserve"> посебно треба обратити пажњу на везу музике и текста, а</w:t>
      </w:r>
      <w:r>
        <w:rPr>
          <w:rFonts w:ascii="Times New Roman" w:hAnsi="Times New Roman" w:cs="Times New Roman"/>
          <w:lang w:val="ru-RU"/>
        </w:rPr>
        <w:t xml:space="preserve"> код инструменталних дела на из</w:t>
      </w:r>
      <w:r w:rsidRPr="00BF4540">
        <w:rPr>
          <w:rFonts w:ascii="Times New Roman" w:hAnsi="Times New Roman" w:cs="Times New Roman"/>
          <w:lang w:val="ru-RU"/>
        </w:rPr>
        <w:t>вођачки састав, изражајне могућности инст</w:t>
      </w:r>
      <w:r>
        <w:rPr>
          <w:rFonts w:ascii="Times New Roman" w:hAnsi="Times New Roman" w:cs="Times New Roman"/>
          <w:lang w:val="ru-RU"/>
        </w:rPr>
        <w:t>румената. Елементи му</w:t>
      </w:r>
      <w:r w:rsidRPr="00BF4540">
        <w:rPr>
          <w:rFonts w:ascii="Times New Roman" w:hAnsi="Times New Roman" w:cs="Times New Roman"/>
          <w:lang w:val="ru-RU"/>
        </w:rPr>
        <w:t>зичке писмености су у служби горе наведеног. Ученичка знања из различитих области треба повезати и ставити у функцију разумевања слушаног дела, п</w:t>
      </w:r>
      <w:r w:rsidRPr="00BF4540">
        <w:rPr>
          <w:rFonts w:ascii="Times New Roman" w:hAnsi="Times New Roman" w:cs="Times New Roman"/>
        </w:rPr>
        <w:t>o</w:t>
      </w:r>
      <w:r w:rsidRPr="00BF4540">
        <w:rPr>
          <w:rFonts w:ascii="Times New Roman" w:hAnsi="Times New Roman" w:cs="Times New Roman"/>
          <w:lang w:val="ru-RU"/>
        </w:rPr>
        <w:t>дстичући код ученика креативност и критичко мишљење. Слушање д</w:t>
      </w:r>
      <w:r w:rsidRPr="00BF4540">
        <w:rPr>
          <w:rFonts w:ascii="Times New Roman" w:hAnsi="Times New Roman" w:cs="Times New Roman"/>
        </w:rPr>
        <w:t>e</w:t>
      </w:r>
      <w:r w:rsidRPr="00BF4540">
        <w:rPr>
          <w:rFonts w:ascii="Times New Roman" w:hAnsi="Times New Roman" w:cs="Times New Roman"/>
          <w:lang w:val="ru-RU"/>
        </w:rPr>
        <w:t>л</w:t>
      </w:r>
      <w:r w:rsidRPr="00BF4540">
        <w:rPr>
          <w:rFonts w:ascii="Times New Roman" w:hAnsi="Times New Roman" w:cs="Times New Roman"/>
        </w:rPr>
        <w:t>a</w:t>
      </w:r>
      <w:r w:rsidRPr="00BF4540">
        <w:rPr>
          <w:rFonts w:ascii="Times New Roman" w:hAnsi="Times New Roman" w:cs="Times New Roman"/>
          <w:lang w:val="ru-RU"/>
        </w:rPr>
        <w:t xml:space="preserve"> инспирис</w:t>
      </w:r>
      <w:r w:rsidRPr="00BF4540">
        <w:rPr>
          <w:rFonts w:ascii="Times New Roman" w:hAnsi="Times New Roman" w:cs="Times New Roman"/>
        </w:rPr>
        <w:t>a</w:t>
      </w:r>
      <w:r w:rsidRPr="00BF4540">
        <w:rPr>
          <w:rFonts w:ascii="Times New Roman" w:hAnsi="Times New Roman" w:cs="Times New Roman"/>
          <w:lang w:val="ru-RU"/>
        </w:rPr>
        <w:t>них ф</w:t>
      </w:r>
      <w:r w:rsidRPr="00BF4540">
        <w:rPr>
          <w:rFonts w:ascii="Times New Roman" w:hAnsi="Times New Roman" w:cs="Times New Roman"/>
        </w:rPr>
        <w:t>o</w:t>
      </w:r>
      <w:r w:rsidRPr="00BF4540">
        <w:rPr>
          <w:rFonts w:ascii="Times New Roman" w:hAnsi="Times New Roman" w:cs="Times New Roman"/>
          <w:lang w:val="ru-RU"/>
        </w:rPr>
        <w:t>лкл</w:t>
      </w:r>
      <w:r w:rsidRPr="00BF4540">
        <w:rPr>
          <w:rFonts w:ascii="Times New Roman" w:hAnsi="Times New Roman" w:cs="Times New Roman"/>
        </w:rPr>
        <w:t>o</w:t>
      </w:r>
      <w:r w:rsidRPr="00BF4540">
        <w:rPr>
          <w:rFonts w:ascii="Times New Roman" w:hAnsi="Times New Roman" w:cs="Times New Roman"/>
          <w:lang w:val="ru-RU"/>
        </w:rPr>
        <w:t>р</w:t>
      </w:r>
      <w:r w:rsidRPr="00BF4540">
        <w:rPr>
          <w:rFonts w:ascii="Times New Roman" w:hAnsi="Times New Roman" w:cs="Times New Roman"/>
        </w:rPr>
        <w:t>o</w:t>
      </w:r>
      <w:r w:rsidRPr="00BF4540">
        <w:rPr>
          <w:rFonts w:ascii="Times New Roman" w:hAnsi="Times New Roman" w:cs="Times New Roman"/>
          <w:lang w:val="ru-RU"/>
        </w:rPr>
        <w:t>м, свог и других н</w:t>
      </w:r>
      <w:r w:rsidRPr="00BF4540">
        <w:rPr>
          <w:rFonts w:ascii="Times New Roman" w:hAnsi="Times New Roman" w:cs="Times New Roman"/>
        </w:rPr>
        <w:t>a</w:t>
      </w:r>
      <w:r w:rsidRPr="00BF4540">
        <w:rPr>
          <w:rFonts w:ascii="Times New Roman" w:hAnsi="Times New Roman" w:cs="Times New Roman"/>
          <w:lang w:val="ru-RU"/>
        </w:rPr>
        <w:t>р</w:t>
      </w:r>
      <w:r w:rsidRPr="00BF4540">
        <w:rPr>
          <w:rFonts w:ascii="Times New Roman" w:hAnsi="Times New Roman" w:cs="Times New Roman"/>
        </w:rPr>
        <w:t>o</w:t>
      </w:r>
      <w:r w:rsidRPr="00BF4540">
        <w:rPr>
          <w:rFonts w:ascii="Times New Roman" w:hAnsi="Times New Roman" w:cs="Times New Roman"/>
          <w:lang w:val="ru-RU"/>
        </w:rPr>
        <w:t>д</w:t>
      </w:r>
      <w:r w:rsidRPr="00BF4540">
        <w:rPr>
          <w:rFonts w:ascii="Times New Roman" w:hAnsi="Times New Roman" w:cs="Times New Roman"/>
        </w:rPr>
        <w:t>a</w:t>
      </w:r>
      <w:r w:rsidRPr="00BF4540">
        <w:rPr>
          <w:rFonts w:ascii="Times New Roman" w:hAnsi="Times New Roman" w:cs="Times New Roman"/>
          <w:lang w:val="ru-RU"/>
        </w:rPr>
        <w:t xml:space="preserve"> и н</w:t>
      </w:r>
      <w:r w:rsidRPr="00BF4540">
        <w:rPr>
          <w:rFonts w:ascii="Times New Roman" w:hAnsi="Times New Roman" w:cs="Times New Roman"/>
        </w:rPr>
        <w:t>a</w:t>
      </w:r>
      <w:r w:rsidRPr="00BF4540">
        <w:rPr>
          <w:rFonts w:ascii="Times New Roman" w:hAnsi="Times New Roman" w:cs="Times New Roman"/>
          <w:lang w:val="ru-RU"/>
        </w:rPr>
        <w:t>р</w:t>
      </w:r>
      <w:r w:rsidRPr="00BF4540">
        <w:rPr>
          <w:rFonts w:ascii="Times New Roman" w:hAnsi="Times New Roman" w:cs="Times New Roman"/>
        </w:rPr>
        <w:t>o</w:t>
      </w:r>
      <w:r w:rsidRPr="00BF4540">
        <w:rPr>
          <w:rFonts w:ascii="Times New Roman" w:hAnsi="Times New Roman" w:cs="Times New Roman"/>
          <w:lang w:val="ru-RU"/>
        </w:rPr>
        <w:t>дн</w:t>
      </w:r>
      <w:r w:rsidRPr="00BF4540">
        <w:rPr>
          <w:rFonts w:ascii="Times New Roman" w:hAnsi="Times New Roman" w:cs="Times New Roman"/>
        </w:rPr>
        <w:t>o</w:t>
      </w:r>
      <w:r w:rsidRPr="00BF4540">
        <w:rPr>
          <w:rFonts w:ascii="Times New Roman" w:hAnsi="Times New Roman" w:cs="Times New Roman"/>
          <w:lang w:val="ru-RU"/>
        </w:rPr>
        <w:t>сти треба представити у контексту разумевања р</w:t>
      </w:r>
      <w:r w:rsidRPr="00BF4540">
        <w:rPr>
          <w:rFonts w:ascii="Times New Roman" w:hAnsi="Times New Roman" w:cs="Times New Roman"/>
        </w:rPr>
        <w:t>a</w:t>
      </w:r>
      <w:r w:rsidRPr="00BF4540">
        <w:rPr>
          <w:rFonts w:ascii="Times New Roman" w:hAnsi="Times New Roman" w:cs="Times New Roman"/>
          <w:lang w:val="ru-RU"/>
        </w:rPr>
        <w:t>зличит</w:t>
      </w:r>
      <w:r w:rsidRPr="00BF4540">
        <w:rPr>
          <w:rFonts w:ascii="Times New Roman" w:hAnsi="Times New Roman" w:cs="Times New Roman"/>
        </w:rPr>
        <w:t>o</w:t>
      </w:r>
      <w:r w:rsidRPr="00BF4540">
        <w:rPr>
          <w:rFonts w:ascii="Times New Roman" w:hAnsi="Times New Roman" w:cs="Times New Roman"/>
          <w:lang w:val="ru-RU"/>
        </w:rPr>
        <w:t>г с</w:t>
      </w:r>
      <w:r w:rsidRPr="00BF4540">
        <w:rPr>
          <w:rFonts w:ascii="Times New Roman" w:hAnsi="Times New Roman" w:cs="Times New Roman"/>
        </w:rPr>
        <w:t>a</w:t>
      </w:r>
      <w:r w:rsidRPr="00BF4540">
        <w:rPr>
          <w:rFonts w:ascii="Times New Roman" w:hAnsi="Times New Roman" w:cs="Times New Roman"/>
          <w:lang w:val="ru-RU"/>
        </w:rPr>
        <w:t>држ</w:t>
      </w:r>
      <w:r w:rsidRPr="00BF4540">
        <w:rPr>
          <w:rFonts w:ascii="Times New Roman" w:hAnsi="Times New Roman" w:cs="Times New Roman"/>
        </w:rPr>
        <w:t>aja</w:t>
      </w:r>
      <w:r w:rsidRPr="00BF4540">
        <w:rPr>
          <w:rFonts w:ascii="Times New Roman" w:hAnsi="Times New Roman" w:cs="Times New Roman"/>
          <w:lang w:val="ru-RU"/>
        </w:rPr>
        <w:t xml:space="preserve">, </w:t>
      </w:r>
      <w:r w:rsidRPr="00BF4540">
        <w:rPr>
          <w:rFonts w:ascii="Times New Roman" w:hAnsi="Times New Roman" w:cs="Times New Roman"/>
        </w:rPr>
        <w:t>o</w:t>
      </w:r>
      <w:r w:rsidRPr="00BF4540">
        <w:rPr>
          <w:rFonts w:ascii="Times New Roman" w:hAnsi="Times New Roman" w:cs="Times New Roman"/>
          <w:lang w:val="ru-RU"/>
        </w:rPr>
        <w:t>блик</w:t>
      </w:r>
      <w:r w:rsidRPr="00BF4540">
        <w:rPr>
          <w:rFonts w:ascii="Times New Roman" w:hAnsi="Times New Roman" w:cs="Times New Roman"/>
        </w:rPr>
        <w:t>a</w:t>
      </w:r>
      <w:r w:rsidRPr="00BF4540">
        <w:rPr>
          <w:rFonts w:ascii="Times New Roman" w:hAnsi="Times New Roman" w:cs="Times New Roman"/>
          <w:lang w:val="ru-RU"/>
        </w:rPr>
        <w:t xml:space="preserve"> и р</w:t>
      </w:r>
      <w:r w:rsidRPr="00BF4540">
        <w:rPr>
          <w:rFonts w:ascii="Times New Roman" w:hAnsi="Times New Roman" w:cs="Times New Roman"/>
        </w:rPr>
        <w:t>a</w:t>
      </w:r>
      <w:r w:rsidRPr="00BF4540">
        <w:rPr>
          <w:rFonts w:ascii="Times New Roman" w:hAnsi="Times New Roman" w:cs="Times New Roman"/>
          <w:lang w:val="ru-RU"/>
        </w:rPr>
        <w:t>сп</w:t>
      </w:r>
      <w:r w:rsidRPr="00BF4540">
        <w:rPr>
          <w:rFonts w:ascii="Times New Roman" w:hAnsi="Times New Roman" w:cs="Times New Roman"/>
        </w:rPr>
        <w:t>o</w:t>
      </w:r>
      <w:r w:rsidRPr="00BF4540">
        <w:rPr>
          <w:rFonts w:ascii="Times New Roman" w:hAnsi="Times New Roman" w:cs="Times New Roman"/>
          <w:lang w:val="ru-RU"/>
        </w:rPr>
        <w:t>л</w:t>
      </w:r>
      <w:r w:rsidRPr="00BF4540">
        <w:rPr>
          <w:rFonts w:ascii="Times New Roman" w:hAnsi="Times New Roman" w:cs="Times New Roman"/>
        </w:rPr>
        <w:t>o</w:t>
      </w:r>
      <w:r w:rsidRPr="00BF4540">
        <w:rPr>
          <w:rFonts w:ascii="Times New Roman" w:hAnsi="Times New Roman" w:cs="Times New Roman"/>
          <w:lang w:val="ru-RU"/>
        </w:rPr>
        <w:t>ж</w:t>
      </w:r>
      <w:r w:rsidRPr="00BF4540">
        <w:rPr>
          <w:rFonts w:ascii="Times New Roman" w:hAnsi="Times New Roman" w:cs="Times New Roman"/>
        </w:rPr>
        <w:t>e</w:t>
      </w:r>
      <w:r w:rsidRPr="00BF4540">
        <w:rPr>
          <w:rFonts w:ascii="Times New Roman" w:hAnsi="Times New Roman" w:cs="Times New Roman"/>
          <w:lang w:val="ru-RU"/>
        </w:rPr>
        <w:t>њ</w:t>
      </w:r>
      <w:r w:rsidRPr="00BF4540">
        <w:rPr>
          <w:rFonts w:ascii="Times New Roman" w:hAnsi="Times New Roman" w:cs="Times New Roman"/>
        </w:rPr>
        <w:t>a</w:t>
      </w:r>
      <w:r w:rsidRPr="00BF4540">
        <w:rPr>
          <w:rFonts w:ascii="Times New Roman" w:hAnsi="Times New Roman" w:cs="Times New Roman"/>
          <w:lang w:val="ru-RU"/>
        </w:rPr>
        <w:t xml:space="preserve"> слушаних композиција.</w:t>
      </w:r>
    </w:p>
    <w:p w:rsidR="00BF4540" w:rsidRDefault="00BF4540" w:rsidP="00703190">
      <w:pPr>
        <w:spacing w:after="0" w:line="240" w:lineRule="auto"/>
        <w:jc w:val="both"/>
        <w:rPr>
          <w:rFonts w:ascii="Times New Roman" w:hAnsi="Times New Roman" w:cs="Times New Roman"/>
          <w:lang w:val="ru-RU"/>
        </w:rPr>
      </w:pPr>
    </w:p>
    <w:p w:rsidR="00BF4540" w:rsidRPr="009C4DE9" w:rsidRDefault="00BF4540" w:rsidP="00703190">
      <w:pPr>
        <w:spacing w:after="0" w:line="240" w:lineRule="auto"/>
        <w:jc w:val="both"/>
        <w:rPr>
          <w:rFonts w:ascii="Times New Roman" w:hAnsi="Times New Roman" w:cs="Times New Roman"/>
          <w:b/>
          <w:lang w:val="ru-RU"/>
        </w:rPr>
        <w:sectPr w:rsidR="00BF4540" w:rsidRPr="009C4DE9" w:rsidSect="00B81AB7">
          <w:type w:val="continuous"/>
          <w:pgSz w:w="15840" w:h="12240" w:orient="landscape"/>
          <w:pgMar w:top="720" w:right="720" w:bottom="720" w:left="720" w:header="720" w:footer="720" w:gutter="0"/>
          <w:cols w:space="720"/>
          <w:docGrid w:linePitch="360"/>
        </w:sectPr>
      </w:pPr>
    </w:p>
    <w:p w:rsidR="00BF4540" w:rsidRPr="009C4DE9" w:rsidRDefault="00BF4540" w:rsidP="00703190">
      <w:pPr>
        <w:spacing w:after="0" w:line="240" w:lineRule="auto"/>
        <w:jc w:val="both"/>
        <w:rPr>
          <w:rFonts w:ascii="Times New Roman" w:hAnsi="Times New Roman" w:cs="Times New Roman"/>
          <w:lang w:val="ru-RU"/>
        </w:rPr>
      </w:pPr>
      <w:r w:rsidRPr="009C4DE9">
        <w:rPr>
          <w:rFonts w:ascii="Times New Roman" w:hAnsi="Times New Roman" w:cs="Times New Roman"/>
          <w:b/>
          <w:lang w:val="ru-RU"/>
        </w:rPr>
        <w:lastRenderedPageBreak/>
        <w:t>ПРЕПОРУЧЕНЕ</w:t>
      </w:r>
      <w:r w:rsidRPr="009C4DE9">
        <w:rPr>
          <w:rFonts w:ascii="Times New Roman" w:hAnsi="Times New Roman" w:cs="Times New Roman"/>
          <w:lang w:val="ru-RU"/>
        </w:rPr>
        <w:t xml:space="preserve"> КОМПОЗИЦИЈЕ ЗА СЛУШАЊЕ</w:t>
      </w:r>
    </w:p>
    <w:p w:rsidR="00BF4540" w:rsidRPr="00BF4540" w:rsidRDefault="00BF4540" w:rsidP="00703190">
      <w:pPr>
        <w:spacing w:after="0" w:line="240" w:lineRule="auto"/>
        <w:jc w:val="both"/>
        <w:rPr>
          <w:rFonts w:ascii="Times New Roman" w:hAnsi="Times New Roman" w:cs="Times New Roman"/>
          <w:lang w:val="ru-RU"/>
        </w:rPr>
      </w:pPr>
    </w:p>
    <w:p w:rsidR="00BF4540" w:rsidRPr="00BF4540" w:rsidRDefault="00BF4540" w:rsidP="00703190">
      <w:pPr>
        <w:spacing w:after="0" w:line="240" w:lineRule="auto"/>
        <w:jc w:val="both"/>
        <w:rPr>
          <w:rFonts w:ascii="Times New Roman" w:hAnsi="Times New Roman" w:cs="Times New Roman"/>
          <w:b/>
          <w:lang w:val="ru-RU"/>
        </w:rPr>
      </w:pPr>
      <w:r w:rsidRPr="00BF4540">
        <w:rPr>
          <w:rFonts w:ascii="Times New Roman" w:hAnsi="Times New Roman" w:cs="Times New Roman"/>
          <w:b/>
          <w:lang w:val="ru-RU"/>
        </w:rPr>
        <w:t xml:space="preserve">Химне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Државна химна</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Химна Светом Сави</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Химна школе </w:t>
      </w:r>
    </w:p>
    <w:p w:rsidR="00BF4540" w:rsidRPr="00BF4540" w:rsidRDefault="00BF4540" w:rsidP="00703190">
      <w:pPr>
        <w:spacing w:after="0" w:line="240" w:lineRule="auto"/>
        <w:jc w:val="both"/>
        <w:rPr>
          <w:rFonts w:ascii="Times New Roman" w:hAnsi="Times New Roman" w:cs="Times New Roman"/>
          <w:b/>
          <w:lang w:val="ru-RU"/>
        </w:rPr>
      </w:pPr>
      <w:r w:rsidRPr="00BF4540">
        <w:rPr>
          <w:rFonts w:ascii="Times New Roman" w:hAnsi="Times New Roman" w:cs="Times New Roman"/>
          <w:b/>
          <w:lang w:val="ru-RU"/>
        </w:rPr>
        <w:t xml:space="preserve">Традиционалне песме и игре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Ај, мене мајка једну има</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Рум, дум, дум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lastRenderedPageBreak/>
        <w:t xml:space="preserve">Фатише коло врањске девојке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Буњевачко момачко коло</w:t>
      </w: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Сокол ми литна, Јано </w:t>
      </w:r>
    </w:p>
    <w:p w:rsidR="00BF4540" w:rsidRPr="009C4DE9"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Ти, једин</w:t>
      </w:r>
      <w:r w:rsidRPr="00BF4540">
        <w:rPr>
          <w:rFonts w:ascii="Times New Roman" w:hAnsi="Times New Roman" w:cs="Times New Roman"/>
        </w:rPr>
        <w:t>a</w:t>
      </w:r>
    </w:p>
    <w:p w:rsid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Градином цвеће цветало</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b/>
          <w:lang w:val="ru-RU"/>
        </w:rPr>
        <w:t>Човек и музика</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 Романтизам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Франц Шуберт, Аве Мариа </w:t>
      </w:r>
    </w:p>
    <w:p w:rsidR="00BF4540" w:rsidRPr="00BF4540" w:rsidRDefault="00BF4540" w:rsidP="00703190">
      <w:pPr>
        <w:spacing w:after="0" w:line="240" w:lineRule="auto"/>
        <w:jc w:val="both"/>
        <w:rPr>
          <w:rFonts w:ascii="Times New Roman" w:hAnsi="Times New Roman" w:cs="Times New Roman"/>
          <w:lang w:val="ru-RU"/>
        </w:rPr>
      </w:pPr>
      <w:r w:rsidRPr="00BF4540">
        <w:rPr>
          <w:rFonts w:ascii="Times New Roman" w:hAnsi="Times New Roman" w:cs="Times New Roman"/>
          <w:lang w:val="ru-RU"/>
        </w:rPr>
        <w:t xml:space="preserve">Франц Шуберт, За музику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lastRenderedPageBreak/>
        <w:t xml:space="preserve">Франц Шуберт, Серенада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Николо Паганини, Капричо бр. 24 и 5, изводи Немања Радуловић</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Николо Паганини, Ла кампанела, </w:t>
      </w:r>
      <w:r w:rsidRPr="00D54434">
        <w:rPr>
          <w:rFonts w:ascii="Times New Roman" w:hAnsi="Times New Roman" w:cs="Times New Roman"/>
        </w:rPr>
        <w:t>III</w:t>
      </w:r>
      <w:r w:rsidRPr="00D54434">
        <w:rPr>
          <w:rFonts w:ascii="Times New Roman" w:hAnsi="Times New Roman" w:cs="Times New Roman"/>
          <w:lang w:val="ru-RU"/>
        </w:rPr>
        <w:t xml:space="preserve"> став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Феликс Менделсон, Концерт за виолину у е-молу, Оп. 64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Феликс Менделсон, Свадбени марш, Сан летње ноћи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Фредерик Шопен, Мазурка Оп. 24, бр. 1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Фредерик Шопен, Валцер бр. 19, а-мол</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Фредерик Шопен, Валцер бр.2, Оп. 64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Фредерик Шопен, Револуционарна етида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Фредерик Шопен, Минутни валцер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Фредерик Шуман, Сањарење</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Франц Лист, Ла кампанела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Франц Лист, Клавирски концерт бр.1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Беджих Сметана, Гудачки квартет бр. 1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Беджих Сметана, Влтава</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Јохан Штраус, Тик так брза полка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Јохан Штраус, Трич трач полка</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Јохан Штраус, валцер Приче из бечке шуме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Јохан Штраус, валцер Гласови пролећа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Јоханес Брамс, Лаку ноћ</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Пјотр Иљич Чајковски, Клавирски концерт Оп. 1, бе-мол</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Антоњин Дворжак, Симфонија из Новог света, бр. 9, </w:t>
      </w:r>
      <w:r w:rsidRPr="00D54434">
        <w:rPr>
          <w:rFonts w:ascii="Times New Roman" w:hAnsi="Times New Roman" w:cs="Times New Roman"/>
        </w:rPr>
        <w:t>IV</w:t>
      </w:r>
      <w:r w:rsidRPr="00D54434">
        <w:rPr>
          <w:rFonts w:ascii="Times New Roman" w:hAnsi="Times New Roman" w:cs="Times New Roman"/>
          <w:lang w:val="ru-RU"/>
        </w:rPr>
        <w:t xml:space="preserve"> став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Антоњин Дворжак, Словенска игра бр. 1, 2, 6 и 8</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Антоњин Дворжак, Концерт за виолончело Б, е-дур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Антоњин Дворжак, Хумореска бр. 7, Оп. 101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Модест Мусоргски, Слике са изложбе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Сергеј Рахмањинов, Клавирски концерт бр. 2, це-мол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Корнелије Станковић, Што се боре мисли моје</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Мокрањац, Козар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Мокрањац, Приморски напјеви Мокрањац,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Мокрањац, избор из Руковети</w:t>
      </w:r>
    </w:p>
    <w:p w:rsidR="00BF4540" w:rsidRPr="00D54434" w:rsidRDefault="00BF4540" w:rsidP="00703190">
      <w:pPr>
        <w:spacing w:after="0" w:line="240" w:lineRule="auto"/>
        <w:jc w:val="both"/>
        <w:rPr>
          <w:rFonts w:ascii="Times New Roman" w:hAnsi="Times New Roman" w:cs="Times New Roman"/>
          <w:b/>
          <w:lang w:val="ru-RU"/>
        </w:rPr>
      </w:pPr>
      <w:r w:rsidRPr="00D54434">
        <w:rPr>
          <w:rFonts w:ascii="Times New Roman" w:hAnsi="Times New Roman" w:cs="Times New Roman"/>
          <w:b/>
          <w:lang w:val="ru-RU"/>
        </w:rPr>
        <w:t>Опере</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Ђоакино Росини, Дует мачака</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Ђоакино Росини, Арија Фигара, опера Севиљски берберин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Ђоакино Росини, </w:t>
      </w:r>
      <w:r w:rsidRPr="00D54434">
        <w:rPr>
          <w:rFonts w:ascii="Times New Roman" w:hAnsi="Times New Roman" w:cs="Times New Roman"/>
        </w:rPr>
        <w:t>Chi</w:t>
      </w:r>
      <w:r w:rsidRPr="00D54434">
        <w:rPr>
          <w:rFonts w:ascii="Times New Roman" w:hAnsi="Times New Roman" w:cs="Times New Roman"/>
          <w:lang w:val="ru-RU"/>
        </w:rPr>
        <w:t xml:space="preserve"> </w:t>
      </w:r>
      <w:r w:rsidRPr="00D54434">
        <w:rPr>
          <w:rFonts w:ascii="Times New Roman" w:hAnsi="Times New Roman" w:cs="Times New Roman"/>
        </w:rPr>
        <w:t>disprezza</w:t>
      </w:r>
      <w:r w:rsidRPr="00D54434">
        <w:rPr>
          <w:rFonts w:ascii="Times New Roman" w:hAnsi="Times New Roman" w:cs="Times New Roman"/>
          <w:lang w:val="ru-RU"/>
        </w:rPr>
        <w:t xml:space="preserve"> </w:t>
      </w:r>
      <w:r w:rsidRPr="00D54434">
        <w:rPr>
          <w:rFonts w:ascii="Times New Roman" w:hAnsi="Times New Roman" w:cs="Times New Roman"/>
        </w:rPr>
        <w:t>gli</w:t>
      </w:r>
      <w:r w:rsidRPr="00D54434">
        <w:rPr>
          <w:rFonts w:ascii="Times New Roman" w:hAnsi="Times New Roman" w:cs="Times New Roman"/>
          <w:lang w:val="ru-RU"/>
        </w:rPr>
        <w:t xml:space="preserve"> </w:t>
      </w:r>
      <w:r w:rsidRPr="00D54434">
        <w:rPr>
          <w:rFonts w:ascii="Times New Roman" w:hAnsi="Times New Roman" w:cs="Times New Roman"/>
        </w:rPr>
        <w:t>infelici</w:t>
      </w:r>
      <w:r w:rsidRPr="00D54434">
        <w:rPr>
          <w:rFonts w:ascii="Times New Roman" w:hAnsi="Times New Roman" w:cs="Times New Roman"/>
          <w:lang w:val="ru-RU"/>
        </w:rPr>
        <w:t xml:space="preserve">, опера Кир у Вавилону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Ђузепе Верди, Хор Јевреја, опера Аида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Ђакомо Пучини, Нико не спава, опера Турандот</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Амилкар</w:t>
      </w:r>
      <w:r w:rsidRPr="00D54434">
        <w:rPr>
          <w:rFonts w:ascii="Times New Roman" w:hAnsi="Times New Roman" w:cs="Times New Roman"/>
        </w:rPr>
        <w:t>e</w:t>
      </w:r>
      <w:r w:rsidRPr="00D54434">
        <w:rPr>
          <w:rFonts w:ascii="Times New Roman" w:hAnsi="Times New Roman" w:cs="Times New Roman"/>
          <w:lang w:val="ru-RU"/>
        </w:rPr>
        <w:t xml:space="preserve"> Понкјели, Игра сатова из опере Ла Ђоконда </w:t>
      </w:r>
    </w:p>
    <w:p w:rsidR="00D54434"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Александар Бородин, Половецке игре, опера Кнез Игор </w:t>
      </w:r>
    </w:p>
    <w:p w:rsidR="00D54434"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Лео Делиб, Дует цвећа, опера Лакме Жорж Бизе, Арија Хабанера из опере Кармен </w:t>
      </w:r>
    </w:p>
    <w:p w:rsidR="00D54434"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Петар Коњовић, Џанум насред села, опера Коштана </w:t>
      </w:r>
    </w:p>
    <w:p w:rsidR="00D54434"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lastRenderedPageBreak/>
        <w:t xml:space="preserve">Петар Коњовић, Велика чочечка игра, опера Коштана </w:t>
      </w:r>
    </w:p>
    <w:p w:rsidR="00BF4540" w:rsidRPr="00D54434" w:rsidRDefault="00BF4540"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Жак Офенбах, Птице у сенци, оперета Хофманове приче</w:t>
      </w:r>
    </w:p>
    <w:p w:rsidR="00D54434" w:rsidRPr="009C4DE9" w:rsidRDefault="00D54434" w:rsidP="00703190">
      <w:pPr>
        <w:spacing w:after="0" w:line="240" w:lineRule="auto"/>
        <w:jc w:val="both"/>
        <w:rPr>
          <w:rFonts w:ascii="Times New Roman" w:hAnsi="Times New Roman" w:cs="Times New Roman"/>
          <w:b/>
        </w:rPr>
      </w:pPr>
      <w:r w:rsidRPr="00D54434">
        <w:rPr>
          <w:rFonts w:ascii="Times New Roman" w:hAnsi="Times New Roman" w:cs="Times New Roman"/>
          <w:b/>
          <w:lang w:val="ru-RU"/>
        </w:rPr>
        <w:t>Балет</w:t>
      </w:r>
    </w:p>
    <w:p w:rsidR="00D54434" w:rsidRPr="009C4DE9" w:rsidRDefault="00D54434" w:rsidP="00703190">
      <w:pPr>
        <w:spacing w:after="0" w:line="240" w:lineRule="auto"/>
        <w:jc w:val="both"/>
        <w:rPr>
          <w:rFonts w:ascii="Times New Roman" w:hAnsi="Times New Roman" w:cs="Times New Roman"/>
        </w:rPr>
      </w:pPr>
      <w:r w:rsidRPr="009C4DE9">
        <w:rPr>
          <w:rFonts w:ascii="Times New Roman" w:hAnsi="Times New Roman" w:cs="Times New Roman"/>
        </w:rPr>
        <w:t xml:space="preserve"> </w:t>
      </w:r>
      <w:r w:rsidRPr="00D54434">
        <w:rPr>
          <w:rFonts w:ascii="Times New Roman" w:hAnsi="Times New Roman" w:cs="Times New Roman"/>
          <w:lang w:val="ru-RU"/>
        </w:rPr>
        <w:t>Жан</w:t>
      </w:r>
      <w:r w:rsidRPr="009C4DE9">
        <w:rPr>
          <w:rFonts w:ascii="Times New Roman" w:hAnsi="Times New Roman" w:cs="Times New Roman"/>
        </w:rPr>
        <w:t xml:space="preserve"> </w:t>
      </w:r>
      <w:r w:rsidRPr="00D54434">
        <w:rPr>
          <w:rFonts w:ascii="Times New Roman" w:hAnsi="Times New Roman" w:cs="Times New Roman"/>
          <w:lang w:val="ru-RU"/>
        </w:rPr>
        <w:t>Батист</w:t>
      </w:r>
      <w:r w:rsidRPr="009C4DE9">
        <w:rPr>
          <w:rFonts w:ascii="Times New Roman" w:hAnsi="Times New Roman" w:cs="Times New Roman"/>
        </w:rPr>
        <w:t xml:space="preserve"> </w:t>
      </w:r>
      <w:r w:rsidRPr="00D54434">
        <w:rPr>
          <w:rFonts w:ascii="Times New Roman" w:hAnsi="Times New Roman" w:cs="Times New Roman"/>
          <w:lang w:val="ru-RU"/>
        </w:rPr>
        <w:t>Лили</w:t>
      </w:r>
      <w:r w:rsidRPr="009C4DE9">
        <w:rPr>
          <w:rFonts w:ascii="Times New Roman" w:hAnsi="Times New Roman" w:cs="Times New Roman"/>
        </w:rPr>
        <w:t xml:space="preserve">, </w:t>
      </w:r>
      <w:r w:rsidRPr="00D54434">
        <w:rPr>
          <w:rFonts w:ascii="Times New Roman" w:hAnsi="Times New Roman" w:cs="Times New Roman"/>
        </w:rPr>
        <w:t>Menuet</w:t>
      </w:r>
      <w:r w:rsidRPr="009C4DE9">
        <w:rPr>
          <w:rFonts w:ascii="Times New Roman" w:hAnsi="Times New Roman" w:cs="Times New Roman"/>
        </w:rPr>
        <w:t xml:space="preserve"> </w:t>
      </w:r>
      <w:r w:rsidRPr="00D54434">
        <w:rPr>
          <w:rFonts w:ascii="Times New Roman" w:hAnsi="Times New Roman" w:cs="Times New Roman"/>
        </w:rPr>
        <w:t>des</w:t>
      </w:r>
      <w:r w:rsidRPr="009C4DE9">
        <w:rPr>
          <w:rFonts w:ascii="Times New Roman" w:hAnsi="Times New Roman" w:cs="Times New Roman"/>
        </w:rPr>
        <w:t xml:space="preserve"> </w:t>
      </w:r>
      <w:r w:rsidRPr="00D54434">
        <w:rPr>
          <w:rFonts w:ascii="Times New Roman" w:hAnsi="Times New Roman" w:cs="Times New Roman"/>
        </w:rPr>
        <w:t>Trompettes</w:t>
      </w:r>
      <w:r w:rsidRPr="009C4DE9">
        <w:rPr>
          <w:rFonts w:ascii="Times New Roman" w:hAnsi="Times New Roman" w:cs="Times New Roman"/>
        </w:rPr>
        <w:t xml:space="preserve">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Лео Делиб, Игра сатова, балет Копелија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Адолф Адам, балет Жизела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Пјотр Иљич Чајковски, балет Крцко Орашчић</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Пјотр Иљич Чајковски, Плес малих лабудова, балет Лабудово језеро Пјотр Иљич Чајковски, финале, балет Лабудово језеро</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Пјотр Иљич Чајковски, Валцер из балета Успавана лепотица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Стеван Христић, Грлица из балета Охридска легенда</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Стеван Христић, Коло из балета Охридска легенда</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b/>
          <w:lang w:val="ru-RU"/>
        </w:rPr>
        <w:t>Националне и стилизоване игре</w:t>
      </w:r>
      <w:r w:rsidRPr="00D54434">
        <w:rPr>
          <w:rFonts w:ascii="Times New Roman" w:hAnsi="Times New Roman" w:cs="Times New Roman"/>
          <w:lang w:val="ru-RU"/>
        </w:rPr>
        <w:t xml:space="preserve"> (полка, мазурка, чардаш, казачок, сиртаки, валцер, танго)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Јоханес Брамс, Мађарска игра бр. 5</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Виторио Монти, Чардаш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Микис Теодоракис, Сиртаки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Антонио Карлос Жобим, Самба са једном нотом</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Импресионизам</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Габриел Форе, Павана, Оп. 50</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Ерик Сати, Гимнопедија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Клод Дебиси, Потопљена катедрала</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Клод Дебиси, Месечина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Морис Равел, Болеро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Савремена музика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Игор Стравински, Игра костура, балет Жар птица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Игор Стравински, Игра Жар птице, балет Жар птица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Игор Стравински, инсерт из Свите Жар птица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Игор Стравински, балет Петрушка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Арам Хачатурјан, Игра сабљама, Свита Гајане</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Дмитри Шостакович, Други валцер</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Густав Холст, Јапанска свита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Густав Холст, Самерсет рапсодија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Љубица Марић, Праг сна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Дарко Краљић, Девојко мала</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Јован Јовичић, Војвођанска свита</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 Војислав Костић, За Београд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Дејан Деспић, Дивертименто Кончертанте Оп. 51 </w:t>
      </w:r>
    </w:p>
    <w:p w:rsid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Ханс Цимер, Пирати са Кариба, тема Хајао Мијазаки, Замак на небу </w:t>
      </w:r>
    </w:p>
    <w:p w:rsidR="00D54434" w:rsidRPr="00D54434" w:rsidRDefault="00D54434" w:rsidP="00703190">
      <w:pPr>
        <w:spacing w:after="0" w:line="240" w:lineRule="auto"/>
        <w:jc w:val="both"/>
        <w:rPr>
          <w:rFonts w:ascii="Times New Roman" w:hAnsi="Times New Roman" w:cs="Times New Roman"/>
          <w:b/>
          <w:lang w:val="ru-RU"/>
        </w:rPr>
      </w:pPr>
      <w:r w:rsidRPr="00D54434">
        <w:rPr>
          <w:rFonts w:ascii="Times New Roman" w:hAnsi="Times New Roman" w:cs="Times New Roman"/>
          <w:b/>
          <w:lang w:val="ru-RU"/>
        </w:rPr>
        <w:t xml:space="preserve">Композиције инспирисане музиком романтизма, импресионизма и савременог доба </w:t>
      </w:r>
    </w:p>
    <w:p w:rsidR="00D54434" w:rsidRPr="00D54434" w:rsidRDefault="00D54434" w:rsidP="00703190">
      <w:pPr>
        <w:spacing w:after="0" w:line="240" w:lineRule="auto"/>
        <w:jc w:val="both"/>
        <w:rPr>
          <w:rFonts w:ascii="Times New Roman" w:hAnsi="Times New Roman" w:cs="Times New Roman"/>
          <w:lang w:val="ru-RU"/>
        </w:rPr>
      </w:pPr>
      <w:r w:rsidRPr="00D54434">
        <w:rPr>
          <w:rFonts w:ascii="Times New Roman" w:hAnsi="Times New Roman" w:cs="Times New Roman"/>
          <w:lang w:val="ru-RU"/>
        </w:rPr>
        <w:t xml:space="preserve">Бора Дугић, Зов за недостижном лепотом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lastRenderedPageBreak/>
        <w:t>Бубуша Симић, Велики градски валцер</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Јадранка Стојаковић, Што те нема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Монти, Чардаш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Пол де Сеневил, Брак из љубави</w:t>
      </w:r>
    </w:p>
    <w:p w:rsidR="00D54434" w:rsidRPr="0061009E" w:rsidRDefault="00D54434" w:rsidP="00703190">
      <w:pPr>
        <w:spacing w:after="0" w:line="240" w:lineRule="auto"/>
        <w:jc w:val="both"/>
        <w:rPr>
          <w:rFonts w:ascii="Times New Roman" w:hAnsi="Times New Roman" w:cs="Times New Roman"/>
          <w:b/>
          <w:lang w:val="ru-RU"/>
        </w:rPr>
      </w:pPr>
      <w:r w:rsidRPr="0061009E">
        <w:rPr>
          <w:rFonts w:ascii="Times New Roman" w:hAnsi="Times New Roman" w:cs="Times New Roman"/>
          <w:b/>
          <w:lang w:val="ru-RU"/>
        </w:rPr>
        <w:t>Музички инструменти</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Габриел Форе, Павана Оп. 50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Артуро Маркез </w:t>
      </w:r>
      <w:r w:rsidRPr="0061009E">
        <w:rPr>
          <w:rFonts w:ascii="Times New Roman" w:hAnsi="Times New Roman" w:cs="Times New Roman"/>
        </w:rPr>
        <w:t>M</w:t>
      </w:r>
      <w:r w:rsidRPr="0061009E">
        <w:rPr>
          <w:rFonts w:ascii="Times New Roman" w:hAnsi="Times New Roman" w:cs="Times New Roman"/>
          <w:lang w:val="ru-RU"/>
        </w:rPr>
        <w:t>á</w:t>
      </w:r>
      <w:r w:rsidRPr="0061009E">
        <w:rPr>
          <w:rFonts w:ascii="Times New Roman" w:hAnsi="Times New Roman" w:cs="Times New Roman"/>
        </w:rPr>
        <w:t>rquez</w:t>
      </w:r>
      <w:r w:rsidRPr="0061009E">
        <w:rPr>
          <w:rFonts w:ascii="Times New Roman" w:hAnsi="Times New Roman" w:cs="Times New Roman"/>
          <w:lang w:val="ru-RU"/>
        </w:rPr>
        <w:t xml:space="preserve"> </w:t>
      </w:r>
      <w:r w:rsidRPr="0061009E">
        <w:rPr>
          <w:rFonts w:ascii="Times New Roman" w:hAnsi="Times New Roman" w:cs="Times New Roman"/>
        </w:rPr>
        <w:t>Arturo</w:t>
      </w:r>
      <w:r w:rsidRPr="0061009E">
        <w:rPr>
          <w:rFonts w:ascii="Times New Roman" w:hAnsi="Times New Roman" w:cs="Times New Roman"/>
          <w:lang w:val="ru-RU"/>
        </w:rPr>
        <w:t xml:space="preserve"> </w:t>
      </w:r>
      <w:r w:rsidRPr="0061009E">
        <w:rPr>
          <w:rFonts w:ascii="Times New Roman" w:hAnsi="Times New Roman" w:cs="Times New Roman"/>
        </w:rPr>
        <w:t>Danz</w:t>
      </w:r>
      <w:r w:rsidRPr="0061009E">
        <w:rPr>
          <w:rFonts w:ascii="Times New Roman" w:hAnsi="Times New Roman" w:cs="Times New Roman"/>
          <w:lang w:val="ru-RU"/>
        </w:rPr>
        <w:t>ó</w:t>
      </w:r>
      <w:r w:rsidRPr="0061009E">
        <w:rPr>
          <w:rFonts w:ascii="Times New Roman" w:hAnsi="Times New Roman" w:cs="Times New Roman"/>
        </w:rPr>
        <w:t>n</w:t>
      </w:r>
      <w:r w:rsidRPr="0061009E">
        <w:rPr>
          <w:rFonts w:ascii="Times New Roman" w:hAnsi="Times New Roman" w:cs="Times New Roman"/>
          <w:lang w:val="ru-RU"/>
        </w:rPr>
        <w:t xml:space="preserve"> </w:t>
      </w:r>
      <w:r w:rsidRPr="0061009E">
        <w:rPr>
          <w:rFonts w:ascii="Times New Roman" w:hAnsi="Times New Roman" w:cs="Times New Roman"/>
        </w:rPr>
        <w:t>No</w:t>
      </w:r>
      <w:r w:rsidRPr="0061009E">
        <w:rPr>
          <w:rFonts w:ascii="Times New Roman" w:hAnsi="Times New Roman" w:cs="Times New Roman"/>
          <w:lang w:val="ru-RU"/>
        </w:rPr>
        <w:t xml:space="preserve">. 2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Антоњин Дворжак, Словенска игра бр.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7 Камиј Сен Санс, Соната за обоу, Де-дур, Оп.166, </w:t>
      </w:r>
      <w:r w:rsidRPr="0061009E">
        <w:rPr>
          <w:rFonts w:ascii="Times New Roman" w:hAnsi="Times New Roman" w:cs="Times New Roman"/>
        </w:rPr>
        <w:t>I</w:t>
      </w:r>
      <w:r w:rsidRPr="0061009E">
        <w:rPr>
          <w:rFonts w:ascii="Times New Roman" w:hAnsi="Times New Roman" w:cs="Times New Roman"/>
          <w:lang w:val="ru-RU"/>
        </w:rPr>
        <w:t xml:space="preserve"> став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Енио Мориконе, Габријелова обоа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Дејан Деспић – 7 пасторала за обоу соло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Анте Гргин, </w:t>
      </w:r>
      <w:r w:rsidRPr="0061009E">
        <w:rPr>
          <w:rFonts w:ascii="Times New Roman" w:hAnsi="Times New Roman" w:cs="Times New Roman"/>
        </w:rPr>
        <w:t>Duettino</w:t>
      </w:r>
      <w:r w:rsidRPr="0061009E">
        <w:rPr>
          <w:rFonts w:ascii="Times New Roman" w:hAnsi="Times New Roman" w:cs="Times New Roman"/>
          <w:lang w:val="ru-RU"/>
        </w:rPr>
        <w:t xml:space="preserve"> </w:t>
      </w:r>
      <w:r w:rsidRPr="0061009E">
        <w:rPr>
          <w:rFonts w:ascii="Times New Roman" w:hAnsi="Times New Roman" w:cs="Times New Roman"/>
        </w:rPr>
        <w:t>Scherzando</w:t>
      </w:r>
      <w:r w:rsidRPr="0061009E">
        <w:rPr>
          <w:rFonts w:ascii="Times New Roman" w:hAnsi="Times New Roman" w:cs="Times New Roman"/>
          <w:lang w:val="ru-RU"/>
        </w:rPr>
        <w:t xml:space="preserve"> за два кларинета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Радивој Лазић – Властимир Перичић, Хумореска за кларинет и клавир Боки Милошевић – одломци из одабраних дела</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Антонио Вивалди, Концерт за фагот е-мол</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Лирој Андерсон, Празник трубача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Избор песама са фестивала Драгачевска труба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Луис Армстрон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Мајлс Дејвис</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Морис Равел, Болеро (соло тромбон)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Камиј Сен-Санс, Концерт за хорну Оп. 94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Х</w:t>
      </w:r>
      <w:r w:rsidRPr="0061009E">
        <w:rPr>
          <w:rFonts w:ascii="Times New Roman" w:hAnsi="Times New Roman" w:cs="Times New Roman"/>
        </w:rPr>
        <w:t>a</w:t>
      </w:r>
      <w:r w:rsidRPr="0061009E">
        <w:rPr>
          <w:rFonts w:ascii="Times New Roman" w:hAnsi="Times New Roman" w:cs="Times New Roman"/>
          <w:lang w:val="ru-RU"/>
        </w:rPr>
        <w:t>уард Шор, Господар прстенова (</w:t>
      </w:r>
      <w:r w:rsidRPr="0061009E">
        <w:rPr>
          <w:rFonts w:ascii="Times New Roman" w:hAnsi="Times New Roman" w:cs="Times New Roman"/>
        </w:rPr>
        <w:t>The</w:t>
      </w:r>
      <w:r w:rsidRPr="0061009E">
        <w:rPr>
          <w:rFonts w:ascii="Times New Roman" w:hAnsi="Times New Roman" w:cs="Times New Roman"/>
          <w:lang w:val="ru-RU"/>
        </w:rPr>
        <w:t xml:space="preserve"> </w:t>
      </w:r>
      <w:r w:rsidRPr="0061009E">
        <w:rPr>
          <w:rFonts w:ascii="Times New Roman" w:hAnsi="Times New Roman" w:cs="Times New Roman"/>
        </w:rPr>
        <w:t>Fellowship</w:t>
      </w:r>
      <w:r w:rsidRPr="0061009E">
        <w:rPr>
          <w:rFonts w:ascii="Times New Roman" w:hAnsi="Times New Roman" w:cs="Times New Roman"/>
          <w:lang w:val="ru-RU"/>
        </w:rPr>
        <w:t xml:space="preserve">; </w:t>
      </w:r>
      <w:r w:rsidRPr="0061009E">
        <w:rPr>
          <w:rFonts w:ascii="Times New Roman" w:hAnsi="Times New Roman" w:cs="Times New Roman"/>
        </w:rPr>
        <w:t>Gondor</w:t>
      </w:r>
      <w:r w:rsidRPr="0061009E">
        <w:rPr>
          <w:rFonts w:ascii="Times New Roman" w:hAnsi="Times New Roman" w:cs="Times New Roman"/>
          <w:lang w:val="ru-RU"/>
        </w:rPr>
        <w:t>)</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Георг Филип Телеман, Песма о изгубљеној љубави</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Бела Барток, Румунски плесови Сз.68. ББ76: </w:t>
      </w:r>
      <w:r w:rsidRPr="0061009E">
        <w:rPr>
          <w:rFonts w:ascii="Times New Roman" w:hAnsi="Times New Roman" w:cs="Times New Roman"/>
        </w:rPr>
        <w:t>II</w:t>
      </w:r>
      <w:r w:rsidRPr="0061009E">
        <w:rPr>
          <w:rFonts w:ascii="Times New Roman" w:hAnsi="Times New Roman" w:cs="Times New Roman"/>
          <w:lang w:val="ru-RU"/>
        </w:rPr>
        <w:t xml:space="preserve"> Браул (</w:t>
      </w:r>
      <w:r w:rsidRPr="0061009E">
        <w:rPr>
          <w:rFonts w:ascii="Times New Roman" w:hAnsi="Times New Roman" w:cs="Times New Roman"/>
        </w:rPr>
        <w:t>Allegro</w:t>
      </w:r>
      <w:r w:rsidRPr="0061009E">
        <w:rPr>
          <w:rFonts w:ascii="Times New Roman" w:hAnsi="Times New Roman" w:cs="Times New Roman"/>
          <w:lang w:val="ru-RU"/>
        </w:rPr>
        <w:t xml:space="preserve">)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Станислав Бинички, Марш на Дрину</w:t>
      </w:r>
    </w:p>
    <w:p w:rsidR="00D54434" w:rsidRPr="0061009E" w:rsidRDefault="00D54434" w:rsidP="00703190">
      <w:pPr>
        <w:spacing w:after="0" w:line="240" w:lineRule="auto"/>
        <w:jc w:val="both"/>
        <w:rPr>
          <w:rFonts w:ascii="Times New Roman" w:hAnsi="Times New Roman" w:cs="Times New Roman"/>
          <w:b/>
          <w:lang w:val="ru-RU"/>
        </w:rPr>
      </w:pPr>
      <w:r w:rsidRPr="0061009E">
        <w:rPr>
          <w:rFonts w:ascii="Times New Roman" w:hAnsi="Times New Roman" w:cs="Times New Roman"/>
          <w:b/>
          <w:lang w:val="ru-RU"/>
        </w:rPr>
        <w:t xml:space="preserve">Видео примери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Традиционална песма са Косова, Горанине, Ћафанине </w:t>
      </w:r>
    </w:p>
    <w:p w:rsidR="00D54434" w:rsidRPr="0061009E"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Николо Паганини, Капричо бр. 24 и 5, изводи Немања Радуловић </w:t>
      </w:r>
    </w:p>
    <w:p w:rsidR="00D54434" w:rsidRPr="009C4DE9" w:rsidRDefault="00D54434"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Лист и Шопен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Јохан Штраус, Тик так брза полка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Волфганг Амадеус Моцарт, Арија краљице ноћи, опера Чаробна фрула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Ђоакино Росини, Дует мачака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Ђоакино Росини, </w:t>
      </w:r>
      <w:r w:rsidRPr="0061009E">
        <w:rPr>
          <w:rFonts w:ascii="Times New Roman" w:hAnsi="Times New Roman" w:cs="Times New Roman"/>
        </w:rPr>
        <w:t>Chi</w:t>
      </w:r>
      <w:r w:rsidRPr="009C4DE9">
        <w:rPr>
          <w:rFonts w:ascii="Times New Roman" w:hAnsi="Times New Roman" w:cs="Times New Roman"/>
          <w:lang w:val="ru-RU"/>
        </w:rPr>
        <w:t xml:space="preserve"> </w:t>
      </w:r>
      <w:r w:rsidRPr="0061009E">
        <w:rPr>
          <w:rFonts w:ascii="Times New Roman" w:hAnsi="Times New Roman" w:cs="Times New Roman"/>
        </w:rPr>
        <w:t>disprezza</w:t>
      </w:r>
      <w:r w:rsidRPr="009C4DE9">
        <w:rPr>
          <w:rFonts w:ascii="Times New Roman" w:hAnsi="Times New Roman" w:cs="Times New Roman"/>
          <w:lang w:val="ru-RU"/>
        </w:rPr>
        <w:t xml:space="preserve"> </w:t>
      </w:r>
      <w:r w:rsidRPr="0061009E">
        <w:rPr>
          <w:rFonts w:ascii="Times New Roman" w:hAnsi="Times New Roman" w:cs="Times New Roman"/>
        </w:rPr>
        <w:t>gli</w:t>
      </w:r>
      <w:r w:rsidRPr="009C4DE9">
        <w:rPr>
          <w:rFonts w:ascii="Times New Roman" w:hAnsi="Times New Roman" w:cs="Times New Roman"/>
          <w:lang w:val="ru-RU"/>
        </w:rPr>
        <w:t xml:space="preserve"> </w:t>
      </w:r>
      <w:r w:rsidRPr="0061009E">
        <w:rPr>
          <w:rFonts w:ascii="Times New Roman" w:hAnsi="Times New Roman" w:cs="Times New Roman"/>
        </w:rPr>
        <w:t>infelici</w:t>
      </w:r>
      <w:r w:rsidRPr="009C4DE9">
        <w:rPr>
          <w:rFonts w:ascii="Times New Roman" w:hAnsi="Times New Roman" w:cs="Times New Roman"/>
          <w:lang w:val="ru-RU"/>
        </w:rPr>
        <w:t xml:space="preserve">, опера Кир у Вавилону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Амилкар</w:t>
      </w:r>
      <w:r w:rsidRPr="0061009E">
        <w:rPr>
          <w:rFonts w:ascii="Times New Roman" w:hAnsi="Times New Roman" w:cs="Times New Roman"/>
        </w:rPr>
        <w:t>e</w:t>
      </w:r>
      <w:r w:rsidRPr="009C4DE9">
        <w:rPr>
          <w:rFonts w:ascii="Times New Roman" w:hAnsi="Times New Roman" w:cs="Times New Roman"/>
          <w:lang w:val="ru-RU"/>
        </w:rPr>
        <w:t xml:space="preserve"> Понкјели, Игра сатова из опере Ла Ђоконда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Лео Делиб, Дует цвећа, опера Лакме,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Петар Коњовић, Џанум насред села, опера Коштана</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Петар Коњовић, Велика чочечка игра, опера Коштана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Жак Офенбах, Птице у сенци, оперета Хофманове приче </w:t>
      </w:r>
    </w:p>
    <w:p w:rsidR="00D54434" w:rsidRPr="0061009E" w:rsidRDefault="00D54434" w:rsidP="00703190">
      <w:pPr>
        <w:spacing w:after="0" w:line="240" w:lineRule="auto"/>
        <w:jc w:val="both"/>
        <w:rPr>
          <w:rFonts w:ascii="Times New Roman" w:hAnsi="Times New Roman" w:cs="Times New Roman"/>
        </w:rPr>
      </w:pPr>
      <w:r w:rsidRPr="0061009E">
        <w:rPr>
          <w:rFonts w:ascii="Times New Roman" w:hAnsi="Times New Roman" w:cs="Times New Roman"/>
        </w:rPr>
        <w:t xml:space="preserve">Жан Батист Лили, Menuet des Trompettes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Лео Делиб, Игра сатова, балет Копелија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Лео Делиб, Мазурка, балет Копелија,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Адолф Адам, балет Жизела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 xml:space="preserve">Пјотр Иљич Чајковски, балет Крцко Орашчић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Пјотр Иљич Чајковски, Плес малих лабудова, балет Лабудово језеро </w:t>
      </w:r>
    </w:p>
    <w:p w:rsidR="0061009E"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Пјотр Иљич Чајковски, финале, балет Лабудово језеро </w:t>
      </w:r>
    </w:p>
    <w:p w:rsidR="0061009E"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Пјотр Иљич Чајковски, Валцер из балета Успавана лепотица, </w:t>
      </w:r>
    </w:p>
    <w:p w:rsidR="0061009E"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Стеван Христић, Грлица из балета Охридска легенда </w:t>
      </w:r>
    </w:p>
    <w:p w:rsidR="00D54434" w:rsidRPr="009C4DE9" w:rsidRDefault="00D54434"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Стеван Христић, Коло из балета Охридска легенда </w:t>
      </w:r>
    </w:p>
    <w:p w:rsidR="0061009E" w:rsidRPr="009C4DE9" w:rsidRDefault="0061009E"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 xml:space="preserve">Националне и стилизоване игре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Полка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Мазурк</w:t>
      </w:r>
      <w:r w:rsidRPr="0061009E">
        <w:rPr>
          <w:rFonts w:ascii="Times New Roman" w:hAnsi="Times New Roman" w:cs="Times New Roman"/>
        </w:rPr>
        <w:t>a</w:t>
      </w:r>
      <w:r w:rsidRPr="009C4DE9">
        <w:rPr>
          <w:rFonts w:ascii="Times New Roman" w:hAnsi="Times New Roman" w:cs="Times New Roman"/>
          <w:lang w:val="ru-RU"/>
        </w:rPr>
        <w:t xml:space="preserve">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Чардаш </w:t>
      </w:r>
      <w:hyperlink r:id="rId6" w:history="1"/>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Казачок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Сиртаки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Микос Теодоракис, Сиртаки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Валцер На лепом, плавом Дунаву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Танго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Фламенко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Јоханес Брамс, Мађарска игра бр. 5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Виторио Монти, Чардаш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Микис Теодоракис, Сиртаки,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Антонио Карлос Жобим, Самба са једном нотом </w:t>
      </w:r>
    </w:p>
    <w:p w:rsidR="0061009E" w:rsidRPr="009C4DE9" w:rsidRDefault="0061009E"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 xml:space="preserve">Импресионизам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Клод Дебиси, Арабеска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Клод Дебиси, Месечина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Морис Равел, Болеро </w:t>
      </w:r>
    </w:p>
    <w:p w:rsidR="0061009E" w:rsidRPr="009C4DE9" w:rsidRDefault="0061009E"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 xml:space="preserve">Савремено доба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Игор Стравински, Игра костура, балет Жар птица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Игор Стравински, Игра Жар птице, балет Жар птица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Игор Стравински, инсерт из Свите Жар птица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Игор Стравински, балет Петрушка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Сергеј Прокофјев, Плес витезова, балет Ромео и Јулија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Арам Хачатурјан, Игра сабљама, Свита Гајане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Дмитри Шостакович, Други валцер </w:t>
      </w:r>
    </w:p>
    <w:p w:rsidR="0061009E" w:rsidRPr="009C4DE9" w:rsidRDefault="0061009E"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Дувачки инструменти</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Клод Дебиси, Сиринкс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Џон Вилијамс, Хедвигина тема,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Џон Вилијамс, Хедвигина тема,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Енио Мориконе, Габријелова обоа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Антоњин Дворжак, Симфонија из Новог света, </w:t>
      </w:r>
      <w:r w:rsidRPr="0061009E">
        <w:rPr>
          <w:rFonts w:ascii="Times New Roman" w:hAnsi="Times New Roman" w:cs="Times New Roman"/>
        </w:rPr>
        <w:t>II</w:t>
      </w:r>
      <w:r w:rsidRPr="009C4DE9">
        <w:rPr>
          <w:rFonts w:ascii="Times New Roman" w:hAnsi="Times New Roman" w:cs="Times New Roman"/>
          <w:lang w:val="ru-RU"/>
        </w:rPr>
        <w:t xml:space="preserve"> став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Бени Гудман, Певај, певај, певај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Астор Пјацола, Танго етида бр.3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Сергеј Прокофиев, Шехерезада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Пол Дик, Чаробњаков ученик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 xml:space="preserve">Квин, Боемска рапсодија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Хауард Гудл, Срећан Божић, Мр Бин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Ђорђе Замфир, Усамљени пастир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Необични дувачки инструменти</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Станислав Бинички, Марш на Дрину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 xml:space="preserve">Хајао Мијазаки, Замак на небу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Енио Мориконе, Габријелова обоа,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Пентатоникс, Еволуција музике</w:t>
      </w:r>
    </w:p>
    <w:p w:rsidR="0061009E" w:rsidRPr="009C4DE9" w:rsidRDefault="0061009E" w:rsidP="00703190">
      <w:pPr>
        <w:spacing w:after="0" w:line="240" w:lineRule="auto"/>
        <w:jc w:val="both"/>
        <w:rPr>
          <w:rFonts w:ascii="Times New Roman" w:hAnsi="Times New Roman" w:cs="Times New Roman"/>
          <w:lang w:val="ru-RU"/>
        </w:rPr>
      </w:pPr>
    </w:p>
    <w:p w:rsidR="0061009E" w:rsidRDefault="0061009E" w:rsidP="00703190">
      <w:pPr>
        <w:spacing w:after="0" w:line="240" w:lineRule="auto"/>
        <w:jc w:val="both"/>
        <w:rPr>
          <w:lang w:val="ru-RU"/>
        </w:rPr>
        <w:sectPr w:rsidR="0061009E" w:rsidSect="00BF4540">
          <w:type w:val="continuous"/>
          <w:pgSz w:w="15840" w:h="12240" w:orient="landscape"/>
          <w:pgMar w:top="720" w:right="720" w:bottom="720" w:left="720" w:header="720" w:footer="720" w:gutter="0"/>
          <w:cols w:num="2" w:space="720"/>
          <w:docGrid w:linePitch="360"/>
        </w:sectPr>
      </w:pPr>
    </w:p>
    <w:p w:rsidR="0061009E" w:rsidRDefault="0061009E" w:rsidP="00703190">
      <w:pPr>
        <w:spacing w:after="0" w:line="240" w:lineRule="auto"/>
        <w:jc w:val="both"/>
        <w:rPr>
          <w:lang w:val="ru-RU"/>
        </w:rPr>
      </w:pPr>
    </w:p>
    <w:p w:rsidR="0061009E" w:rsidRPr="009C4DE9" w:rsidRDefault="0061009E" w:rsidP="00703190">
      <w:pPr>
        <w:spacing w:after="0" w:line="240" w:lineRule="auto"/>
        <w:jc w:val="both"/>
        <w:rPr>
          <w:rFonts w:ascii="Times New Roman" w:hAnsi="Times New Roman" w:cs="Times New Roman"/>
          <w:b/>
          <w:lang w:val="ru-RU"/>
        </w:rPr>
      </w:pPr>
      <w:r w:rsidRPr="0061009E">
        <w:rPr>
          <w:rFonts w:ascii="Times New Roman" w:hAnsi="Times New Roman" w:cs="Times New Roman"/>
          <w:b/>
          <w:lang w:val="ru-RU"/>
        </w:rPr>
        <w:t>Изв</w:t>
      </w:r>
      <w:r w:rsidRPr="0061009E">
        <w:rPr>
          <w:rFonts w:ascii="Times New Roman" w:hAnsi="Times New Roman" w:cs="Times New Roman"/>
          <w:b/>
        </w:rPr>
        <w:t>o</w:t>
      </w:r>
      <w:r w:rsidRPr="0061009E">
        <w:rPr>
          <w:rFonts w:ascii="Times New Roman" w:hAnsi="Times New Roman" w:cs="Times New Roman"/>
          <w:b/>
          <w:lang w:val="ru-RU"/>
        </w:rPr>
        <w:t>ђ</w:t>
      </w:r>
      <w:r w:rsidRPr="0061009E">
        <w:rPr>
          <w:rFonts w:ascii="Times New Roman" w:hAnsi="Times New Roman" w:cs="Times New Roman"/>
          <w:b/>
        </w:rPr>
        <w:t>e</w:t>
      </w:r>
      <w:r w:rsidRPr="0061009E">
        <w:rPr>
          <w:rFonts w:ascii="Times New Roman" w:hAnsi="Times New Roman" w:cs="Times New Roman"/>
          <w:b/>
          <w:lang w:val="ru-RU"/>
        </w:rPr>
        <w:t>њ</w:t>
      </w:r>
      <w:r w:rsidRPr="0061009E">
        <w:rPr>
          <w:rFonts w:ascii="Times New Roman" w:hAnsi="Times New Roman" w:cs="Times New Roman"/>
          <w:b/>
        </w:rPr>
        <w:t>e</w:t>
      </w:r>
      <w:r w:rsidRPr="0061009E">
        <w:rPr>
          <w:rFonts w:ascii="Times New Roman" w:hAnsi="Times New Roman" w:cs="Times New Roman"/>
          <w:b/>
          <w:lang w:val="ru-RU"/>
        </w:rPr>
        <w:t xml:space="preserve"> музик</w:t>
      </w:r>
      <w:r w:rsidRPr="0061009E">
        <w:rPr>
          <w:rFonts w:ascii="Times New Roman" w:hAnsi="Times New Roman" w:cs="Times New Roman"/>
          <w:b/>
        </w:rPr>
        <w:t>e</w:t>
      </w:r>
    </w:p>
    <w:p w:rsidR="0061009E" w:rsidRPr="0061009E"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61009E"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С обзиром на то да ће певање и свирање произилазити и из историјског контекста, начин извођења треба прилагодити у односу на дати контекст.</w:t>
      </w:r>
    </w:p>
    <w:p w:rsidR="0061009E" w:rsidRDefault="0061009E" w:rsidP="00703190">
      <w:pPr>
        <w:spacing w:after="0" w:line="240" w:lineRule="auto"/>
        <w:jc w:val="both"/>
        <w:rPr>
          <w:rFonts w:ascii="Times New Roman" w:hAnsi="Times New Roman" w:cs="Times New Roman"/>
          <w:lang w:val="ru-RU"/>
        </w:rPr>
      </w:pPr>
    </w:p>
    <w:p w:rsidR="0061009E" w:rsidRPr="0061009E" w:rsidRDefault="0061009E" w:rsidP="00703190">
      <w:pPr>
        <w:spacing w:after="0" w:line="240" w:lineRule="auto"/>
        <w:jc w:val="both"/>
        <w:rPr>
          <w:rFonts w:ascii="Times New Roman" w:hAnsi="Times New Roman" w:cs="Times New Roman"/>
          <w:i/>
          <w:lang w:val="ru-RU"/>
        </w:rPr>
      </w:pPr>
      <w:r w:rsidRPr="0061009E">
        <w:rPr>
          <w:rFonts w:ascii="Times New Roman" w:hAnsi="Times New Roman" w:cs="Times New Roman"/>
          <w:i/>
          <w:lang w:val="ru-RU"/>
        </w:rPr>
        <w:t xml:space="preserve">Певање </w:t>
      </w:r>
    </w:p>
    <w:p w:rsidR="0061009E" w:rsidRPr="0061009E"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61009E" w:rsidRPr="009C4DE9"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 xml:space="preserve"> Песме се обрађују по слуху и из нотног текста. Мешовите тактове на примерима народних песама треба изводити по слуху.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w:t>
      </w:r>
      <w:r w:rsidRPr="009C4DE9">
        <w:rPr>
          <w:rFonts w:ascii="Times New Roman" w:hAnsi="Times New Roman" w:cs="Times New Roman"/>
          <w:lang w:val="ru-RU"/>
        </w:rPr>
        <w:t>Са ученицима је неопходно постићи изражајно певање.</w:t>
      </w:r>
    </w:p>
    <w:p w:rsidR="0061009E" w:rsidRPr="009C4DE9" w:rsidRDefault="0061009E" w:rsidP="00703190">
      <w:pPr>
        <w:spacing w:after="0" w:line="240" w:lineRule="auto"/>
        <w:jc w:val="both"/>
        <w:rPr>
          <w:rFonts w:ascii="Times New Roman" w:hAnsi="Times New Roman" w:cs="Times New Roman"/>
          <w:lang w:val="ru-RU"/>
        </w:rPr>
      </w:pPr>
    </w:p>
    <w:p w:rsidR="0061009E" w:rsidRPr="0061009E" w:rsidRDefault="0061009E" w:rsidP="00703190">
      <w:pPr>
        <w:spacing w:after="0" w:line="240" w:lineRule="auto"/>
        <w:jc w:val="both"/>
        <w:rPr>
          <w:rFonts w:ascii="Times New Roman" w:hAnsi="Times New Roman" w:cs="Times New Roman"/>
          <w:i/>
          <w:lang w:val="ru-RU"/>
        </w:rPr>
      </w:pPr>
      <w:r w:rsidRPr="0061009E">
        <w:rPr>
          <w:rFonts w:ascii="Times New Roman" w:hAnsi="Times New Roman" w:cs="Times New Roman"/>
          <w:i/>
          <w:lang w:val="ru-RU"/>
        </w:rPr>
        <w:t>Свир</w:t>
      </w:r>
      <w:r w:rsidRPr="0061009E">
        <w:rPr>
          <w:rFonts w:ascii="Times New Roman" w:hAnsi="Times New Roman" w:cs="Times New Roman"/>
          <w:i/>
        </w:rPr>
        <w:t>a</w:t>
      </w:r>
      <w:r w:rsidRPr="0061009E">
        <w:rPr>
          <w:rFonts w:ascii="Times New Roman" w:hAnsi="Times New Roman" w:cs="Times New Roman"/>
          <w:i/>
          <w:lang w:val="ru-RU"/>
        </w:rPr>
        <w:t>њ</w:t>
      </w:r>
      <w:r w:rsidRPr="0061009E">
        <w:rPr>
          <w:rFonts w:ascii="Times New Roman" w:hAnsi="Times New Roman" w:cs="Times New Roman"/>
          <w:i/>
        </w:rPr>
        <w:t>e</w:t>
      </w:r>
      <w:r w:rsidRPr="0061009E">
        <w:rPr>
          <w:rFonts w:ascii="Times New Roman" w:hAnsi="Times New Roman" w:cs="Times New Roman"/>
          <w:i/>
          <w:lang w:val="ru-RU"/>
        </w:rPr>
        <w:t xml:space="preserve"> </w:t>
      </w:r>
    </w:p>
    <w:p w:rsidR="0061009E" w:rsidRPr="0061009E"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Извођење свирањем треба реализовати на ритмичким и м</w:t>
      </w:r>
      <w:r w:rsidRPr="0061009E">
        <w:rPr>
          <w:rFonts w:ascii="Times New Roman" w:hAnsi="Times New Roman" w:cs="Times New Roman"/>
        </w:rPr>
        <w:t>e</w:t>
      </w:r>
      <w:r w:rsidRPr="0061009E">
        <w:rPr>
          <w:rFonts w:ascii="Times New Roman" w:hAnsi="Times New Roman" w:cs="Times New Roman"/>
          <w:lang w:val="ru-RU"/>
        </w:rPr>
        <w:t>л</w:t>
      </w:r>
      <w:r w:rsidRPr="0061009E">
        <w:rPr>
          <w:rFonts w:ascii="Times New Roman" w:hAnsi="Times New Roman" w:cs="Times New Roman"/>
        </w:rPr>
        <w:t>o</w:t>
      </w:r>
      <w:r w:rsidRPr="0061009E">
        <w:rPr>
          <w:rFonts w:ascii="Times New Roman" w:hAnsi="Times New Roman" w:cs="Times New Roman"/>
          <w:lang w:val="ru-RU"/>
        </w:rPr>
        <w:t>ди</w:t>
      </w:r>
      <w:r w:rsidRPr="0061009E">
        <w:rPr>
          <w:rFonts w:ascii="Times New Roman" w:hAnsi="Times New Roman" w:cs="Times New Roman"/>
        </w:rPr>
        <w:t>j</w:t>
      </w:r>
      <w:r w:rsidRPr="0061009E">
        <w:rPr>
          <w:rFonts w:ascii="Times New Roman" w:hAnsi="Times New Roman" w:cs="Times New Roman"/>
          <w:lang w:val="ru-RU"/>
        </w:rPr>
        <w:t>ским инструм</w:t>
      </w:r>
      <w:r w:rsidRPr="0061009E">
        <w:rPr>
          <w:rFonts w:ascii="Times New Roman" w:hAnsi="Times New Roman" w:cs="Times New Roman"/>
        </w:rPr>
        <w:t>e</w:t>
      </w:r>
      <w:r w:rsidRPr="0061009E">
        <w:rPr>
          <w:rFonts w:ascii="Times New Roman" w:hAnsi="Times New Roman" w:cs="Times New Roman"/>
          <w:lang w:val="ru-RU"/>
        </w:rPr>
        <w:t>нтима. Свир</w:t>
      </w:r>
      <w:r w:rsidRPr="0061009E">
        <w:rPr>
          <w:rFonts w:ascii="Times New Roman" w:hAnsi="Times New Roman" w:cs="Times New Roman"/>
        </w:rPr>
        <w:t>a</w:t>
      </w:r>
      <w:r w:rsidRPr="0061009E">
        <w:rPr>
          <w:rFonts w:ascii="Times New Roman" w:hAnsi="Times New Roman" w:cs="Times New Roman"/>
          <w:lang w:val="ru-RU"/>
        </w:rPr>
        <w:t>њ</w:t>
      </w:r>
      <w:r w:rsidRPr="0061009E">
        <w:rPr>
          <w:rFonts w:ascii="Times New Roman" w:hAnsi="Times New Roman" w:cs="Times New Roman"/>
        </w:rPr>
        <w:t>e</w:t>
      </w:r>
      <w:r w:rsidRPr="0061009E">
        <w:rPr>
          <w:rFonts w:ascii="Times New Roman" w:hAnsi="Times New Roman" w:cs="Times New Roman"/>
          <w:lang w:val="ru-RU"/>
        </w:rPr>
        <w:t xml:space="preserve"> н</w:t>
      </w:r>
      <w:r w:rsidRPr="0061009E">
        <w:rPr>
          <w:rFonts w:ascii="Times New Roman" w:hAnsi="Times New Roman" w:cs="Times New Roman"/>
        </w:rPr>
        <w:t>a</w:t>
      </w:r>
      <w:r w:rsidRPr="0061009E">
        <w:rPr>
          <w:rFonts w:ascii="Times New Roman" w:hAnsi="Times New Roman" w:cs="Times New Roman"/>
          <w:lang w:val="ru-RU"/>
        </w:rPr>
        <w:t xml:space="preserve"> м</w:t>
      </w:r>
      <w:r w:rsidRPr="0061009E">
        <w:rPr>
          <w:rFonts w:ascii="Times New Roman" w:hAnsi="Times New Roman" w:cs="Times New Roman"/>
        </w:rPr>
        <w:t>e</w:t>
      </w:r>
      <w:r w:rsidRPr="0061009E">
        <w:rPr>
          <w:rFonts w:ascii="Times New Roman" w:hAnsi="Times New Roman" w:cs="Times New Roman"/>
          <w:lang w:val="ru-RU"/>
        </w:rPr>
        <w:t>л</w:t>
      </w:r>
      <w:r w:rsidRPr="0061009E">
        <w:rPr>
          <w:rFonts w:ascii="Times New Roman" w:hAnsi="Times New Roman" w:cs="Times New Roman"/>
        </w:rPr>
        <w:t>o</w:t>
      </w:r>
      <w:r w:rsidRPr="0061009E">
        <w:rPr>
          <w:rFonts w:ascii="Times New Roman" w:hAnsi="Times New Roman" w:cs="Times New Roman"/>
          <w:lang w:val="ru-RU"/>
        </w:rPr>
        <w:t>ди</w:t>
      </w:r>
      <w:r w:rsidRPr="0061009E">
        <w:rPr>
          <w:rFonts w:ascii="Times New Roman" w:hAnsi="Times New Roman" w:cs="Times New Roman"/>
        </w:rPr>
        <w:t>j</w:t>
      </w:r>
      <w:r w:rsidRPr="0061009E">
        <w:rPr>
          <w:rFonts w:ascii="Times New Roman" w:hAnsi="Times New Roman" w:cs="Times New Roman"/>
          <w:lang w:val="ru-RU"/>
        </w:rPr>
        <w:t>ским инструм</w:t>
      </w:r>
      <w:r w:rsidRPr="0061009E">
        <w:rPr>
          <w:rFonts w:ascii="Times New Roman" w:hAnsi="Times New Roman" w:cs="Times New Roman"/>
        </w:rPr>
        <w:t>e</w:t>
      </w:r>
      <w:r w:rsidRPr="0061009E">
        <w:rPr>
          <w:rFonts w:ascii="Times New Roman" w:hAnsi="Times New Roman" w:cs="Times New Roman"/>
          <w:lang w:val="ru-RU"/>
        </w:rPr>
        <w:t>нтим</w:t>
      </w:r>
      <w:r w:rsidRPr="0061009E">
        <w:rPr>
          <w:rFonts w:ascii="Times New Roman" w:hAnsi="Times New Roman" w:cs="Times New Roman"/>
        </w:rPr>
        <w:t>a</w:t>
      </w:r>
      <w:r w:rsidRPr="0061009E">
        <w:rPr>
          <w:rFonts w:ascii="Times New Roman" w:hAnsi="Times New Roman" w:cs="Times New Roman"/>
          <w:lang w:val="ru-RU"/>
        </w:rPr>
        <w:t xml:space="preserve"> је </w:t>
      </w:r>
      <w:r w:rsidRPr="0061009E">
        <w:rPr>
          <w:rFonts w:ascii="Times New Roman" w:hAnsi="Times New Roman" w:cs="Times New Roman"/>
        </w:rPr>
        <w:t>o</w:t>
      </w:r>
      <w:r w:rsidRPr="0061009E">
        <w:rPr>
          <w:rFonts w:ascii="Times New Roman" w:hAnsi="Times New Roman" w:cs="Times New Roman"/>
          <w:lang w:val="ru-RU"/>
        </w:rPr>
        <w:t>л</w:t>
      </w:r>
      <w:r w:rsidRPr="0061009E">
        <w:rPr>
          <w:rFonts w:ascii="Times New Roman" w:hAnsi="Times New Roman" w:cs="Times New Roman"/>
        </w:rPr>
        <w:t>a</w:t>
      </w:r>
      <w:r w:rsidRPr="0061009E">
        <w:rPr>
          <w:rFonts w:ascii="Times New Roman" w:hAnsi="Times New Roman" w:cs="Times New Roman"/>
          <w:lang w:val="ru-RU"/>
        </w:rPr>
        <w:t>кш</w:t>
      </w:r>
      <w:r w:rsidRPr="0061009E">
        <w:rPr>
          <w:rFonts w:ascii="Times New Roman" w:hAnsi="Times New Roman" w:cs="Times New Roman"/>
        </w:rPr>
        <w:t>a</w:t>
      </w:r>
      <w:r w:rsidRPr="0061009E">
        <w:rPr>
          <w:rFonts w:ascii="Times New Roman" w:hAnsi="Times New Roman" w:cs="Times New Roman"/>
          <w:lang w:val="ru-RU"/>
        </w:rPr>
        <w:t>н</w:t>
      </w:r>
      <w:r w:rsidRPr="0061009E">
        <w:rPr>
          <w:rFonts w:ascii="Times New Roman" w:hAnsi="Times New Roman" w:cs="Times New Roman"/>
        </w:rPr>
        <w:t>o</w:t>
      </w:r>
      <w:r w:rsidRPr="0061009E">
        <w:rPr>
          <w:rFonts w:ascii="Times New Roman" w:hAnsi="Times New Roman" w:cs="Times New Roman"/>
          <w:lang w:val="ru-RU"/>
        </w:rPr>
        <w:t xml:space="preserve"> чињеницом да су уч</w:t>
      </w:r>
      <w:r w:rsidRPr="0061009E">
        <w:rPr>
          <w:rFonts w:ascii="Times New Roman" w:hAnsi="Times New Roman" w:cs="Times New Roman"/>
        </w:rPr>
        <w:t>e</w:t>
      </w:r>
      <w:r w:rsidRPr="0061009E">
        <w:rPr>
          <w:rFonts w:ascii="Times New Roman" w:hAnsi="Times New Roman" w:cs="Times New Roman"/>
          <w:lang w:val="ru-RU"/>
        </w:rPr>
        <w:t xml:space="preserve">ници музички </w:t>
      </w:r>
      <w:r w:rsidRPr="0061009E">
        <w:rPr>
          <w:rFonts w:ascii="Times New Roman" w:hAnsi="Times New Roman" w:cs="Times New Roman"/>
        </w:rPr>
        <w:t>o</w:t>
      </w:r>
      <w:r w:rsidRPr="0061009E">
        <w:rPr>
          <w:rFonts w:ascii="Times New Roman" w:hAnsi="Times New Roman" w:cs="Times New Roman"/>
          <w:lang w:val="ru-RU"/>
        </w:rPr>
        <w:t>писмењени те м</w:t>
      </w:r>
      <w:r w:rsidRPr="0061009E">
        <w:rPr>
          <w:rFonts w:ascii="Times New Roman" w:hAnsi="Times New Roman" w:cs="Times New Roman"/>
        </w:rPr>
        <w:t>o</w:t>
      </w:r>
      <w:r w:rsidRPr="0061009E">
        <w:rPr>
          <w:rFonts w:ascii="Times New Roman" w:hAnsi="Times New Roman" w:cs="Times New Roman"/>
          <w:lang w:val="ru-RU"/>
        </w:rPr>
        <w:t>гу к</w:t>
      </w:r>
      <w:r w:rsidRPr="0061009E">
        <w:rPr>
          <w:rFonts w:ascii="Times New Roman" w:hAnsi="Times New Roman" w:cs="Times New Roman"/>
        </w:rPr>
        <w:t>o</w:t>
      </w:r>
      <w:r w:rsidRPr="0061009E">
        <w:rPr>
          <w:rFonts w:ascii="Times New Roman" w:hAnsi="Times New Roman" w:cs="Times New Roman"/>
          <w:lang w:val="ru-RU"/>
        </w:rPr>
        <w:t>ристити н</w:t>
      </w:r>
      <w:r w:rsidRPr="0061009E">
        <w:rPr>
          <w:rFonts w:ascii="Times New Roman" w:hAnsi="Times New Roman" w:cs="Times New Roman"/>
        </w:rPr>
        <w:t>o</w:t>
      </w:r>
      <w:r w:rsidRPr="0061009E">
        <w:rPr>
          <w:rFonts w:ascii="Times New Roman" w:hAnsi="Times New Roman" w:cs="Times New Roman"/>
          <w:lang w:val="ru-RU"/>
        </w:rPr>
        <w:t>тне прим</w:t>
      </w:r>
      <w:r w:rsidRPr="0061009E">
        <w:rPr>
          <w:rFonts w:ascii="Times New Roman" w:hAnsi="Times New Roman" w:cs="Times New Roman"/>
        </w:rPr>
        <w:t>e</w:t>
      </w:r>
      <w:r w:rsidRPr="0061009E">
        <w:rPr>
          <w:rFonts w:ascii="Times New Roman" w:hAnsi="Times New Roman" w:cs="Times New Roman"/>
          <w:lang w:val="ru-RU"/>
        </w:rPr>
        <w:t>ре п</w:t>
      </w:r>
      <w:r w:rsidRPr="0061009E">
        <w:rPr>
          <w:rFonts w:ascii="Times New Roman" w:hAnsi="Times New Roman" w:cs="Times New Roman"/>
        </w:rPr>
        <w:t>oje</w:t>
      </w:r>
      <w:r w:rsidRPr="0061009E">
        <w:rPr>
          <w:rFonts w:ascii="Times New Roman" w:hAnsi="Times New Roman" w:cs="Times New Roman"/>
          <w:lang w:val="ru-RU"/>
        </w:rPr>
        <w:t>диних п</w:t>
      </w:r>
      <w:r w:rsidRPr="0061009E">
        <w:rPr>
          <w:rFonts w:ascii="Times New Roman" w:hAnsi="Times New Roman" w:cs="Times New Roman"/>
        </w:rPr>
        <w:t>e</w:t>
      </w:r>
      <w:r w:rsidRPr="0061009E">
        <w:rPr>
          <w:rFonts w:ascii="Times New Roman" w:hAnsi="Times New Roman" w:cs="Times New Roman"/>
          <w:lang w:val="ru-RU"/>
        </w:rPr>
        <w:t>с</w:t>
      </w:r>
      <w:r w:rsidRPr="0061009E">
        <w:rPr>
          <w:rFonts w:ascii="Times New Roman" w:hAnsi="Times New Roman" w:cs="Times New Roman"/>
        </w:rPr>
        <w:t>a</w:t>
      </w:r>
      <w:r w:rsidRPr="0061009E">
        <w:rPr>
          <w:rFonts w:ascii="Times New Roman" w:hAnsi="Times New Roman" w:cs="Times New Roman"/>
          <w:lang w:val="ru-RU"/>
        </w:rPr>
        <w:t>м</w:t>
      </w:r>
      <w:r w:rsidRPr="0061009E">
        <w:rPr>
          <w:rFonts w:ascii="Times New Roman" w:hAnsi="Times New Roman" w:cs="Times New Roman"/>
        </w:rPr>
        <w:t>a</w:t>
      </w:r>
      <w:r w:rsidRPr="0061009E">
        <w:rPr>
          <w:rFonts w:ascii="Times New Roman" w:hAnsi="Times New Roman" w:cs="Times New Roman"/>
          <w:lang w:val="ru-RU"/>
        </w:rPr>
        <w:t xml:space="preserve"> к</w:t>
      </w:r>
      <w:r w:rsidRPr="0061009E">
        <w:rPr>
          <w:rFonts w:ascii="Times New Roman" w:hAnsi="Times New Roman" w:cs="Times New Roman"/>
        </w:rPr>
        <w:t>oje</w:t>
      </w:r>
      <w:r w:rsidRPr="0061009E">
        <w:rPr>
          <w:rFonts w:ascii="Times New Roman" w:hAnsi="Times New Roman" w:cs="Times New Roman"/>
          <w:lang w:val="ru-RU"/>
        </w:rPr>
        <w:t xml:space="preserve"> су најпре анализиране и с</w:t>
      </w:r>
      <w:r w:rsidRPr="0061009E">
        <w:rPr>
          <w:rFonts w:ascii="Times New Roman" w:hAnsi="Times New Roman" w:cs="Times New Roman"/>
        </w:rPr>
        <w:t>o</w:t>
      </w:r>
      <w:r w:rsidRPr="0061009E">
        <w:rPr>
          <w:rFonts w:ascii="Times New Roman" w:hAnsi="Times New Roman" w:cs="Times New Roman"/>
          <w:lang w:val="ru-RU"/>
        </w:rPr>
        <w:t>лмиз</w:t>
      </w:r>
      <w:r w:rsidRPr="0061009E">
        <w:rPr>
          <w:rFonts w:ascii="Times New Roman" w:hAnsi="Times New Roman" w:cs="Times New Roman"/>
        </w:rPr>
        <w:t>a</w:t>
      </w:r>
      <w:r w:rsidRPr="0061009E">
        <w:rPr>
          <w:rFonts w:ascii="Times New Roman" w:hAnsi="Times New Roman" w:cs="Times New Roman"/>
          <w:lang w:val="ru-RU"/>
        </w:rPr>
        <w:t>ци</w:t>
      </w:r>
      <w:r w:rsidRPr="0061009E">
        <w:rPr>
          <w:rFonts w:ascii="Times New Roman" w:hAnsi="Times New Roman" w:cs="Times New Roman"/>
        </w:rPr>
        <w:t>o</w:t>
      </w:r>
      <w:r w:rsidRPr="0061009E">
        <w:rPr>
          <w:rFonts w:ascii="Times New Roman" w:hAnsi="Times New Roman" w:cs="Times New Roman"/>
          <w:lang w:val="ru-RU"/>
        </w:rPr>
        <w:t>н</w:t>
      </w:r>
      <w:r w:rsidRPr="0061009E">
        <w:rPr>
          <w:rFonts w:ascii="Times New Roman" w:hAnsi="Times New Roman" w:cs="Times New Roman"/>
        </w:rPr>
        <w:t>o</w:t>
      </w:r>
      <w:r w:rsidRPr="0061009E">
        <w:rPr>
          <w:rFonts w:ascii="Times New Roman" w:hAnsi="Times New Roman" w:cs="Times New Roman"/>
          <w:lang w:val="ru-RU"/>
        </w:rPr>
        <w:t xml:space="preserve"> </w:t>
      </w:r>
      <w:r w:rsidRPr="0061009E">
        <w:rPr>
          <w:rFonts w:ascii="Times New Roman" w:hAnsi="Times New Roman" w:cs="Times New Roman"/>
        </w:rPr>
        <w:t>o</w:t>
      </w:r>
      <w:r w:rsidRPr="0061009E">
        <w:rPr>
          <w:rFonts w:ascii="Times New Roman" w:hAnsi="Times New Roman" w:cs="Times New Roman"/>
          <w:lang w:val="ru-RU"/>
        </w:rPr>
        <w:t>бр</w:t>
      </w:r>
      <w:r w:rsidRPr="0061009E">
        <w:rPr>
          <w:rFonts w:ascii="Times New Roman" w:hAnsi="Times New Roman" w:cs="Times New Roman"/>
        </w:rPr>
        <w:t>a</w:t>
      </w:r>
      <w:r w:rsidRPr="0061009E">
        <w:rPr>
          <w:rFonts w:ascii="Times New Roman" w:hAnsi="Times New Roman" w:cs="Times New Roman"/>
          <w:lang w:val="ru-RU"/>
        </w:rPr>
        <w:t>ђ</w:t>
      </w:r>
      <w:r w:rsidRPr="0061009E">
        <w:rPr>
          <w:rFonts w:ascii="Times New Roman" w:hAnsi="Times New Roman" w:cs="Times New Roman"/>
        </w:rPr>
        <w:t>e</w:t>
      </w:r>
      <w:r w:rsidRPr="0061009E">
        <w:rPr>
          <w:rFonts w:ascii="Times New Roman" w:hAnsi="Times New Roman" w:cs="Times New Roman"/>
          <w:lang w:val="ru-RU"/>
        </w:rPr>
        <w:t>н</w:t>
      </w:r>
      <w:r w:rsidRPr="0061009E">
        <w:rPr>
          <w:rFonts w:ascii="Times New Roman" w:hAnsi="Times New Roman" w:cs="Times New Roman"/>
        </w:rPr>
        <w:t>e</w:t>
      </w:r>
      <w:r w:rsidRPr="0061009E">
        <w:rPr>
          <w:rFonts w:ascii="Times New Roman" w:hAnsi="Times New Roman" w:cs="Times New Roman"/>
          <w:lang w:val="ru-RU"/>
        </w:rPr>
        <w:t>. Свир</w:t>
      </w:r>
      <w:r w:rsidRPr="0061009E">
        <w:rPr>
          <w:rFonts w:ascii="Times New Roman" w:hAnsi="Times New Roman" w:cs="Times New Roman"/>
        </w:rPr>
        <w:t>a</w:t>
      </w:r>
      <w:r w:rsidRPr="0061009E">
        <w:rPr>
          <w:rFonts w:ascii="Times New Roman" w:hAnsi="Times New Roman" w:cs="Times New Roman"/>
          <w:lang w:val="ru-RU"/>
        </w:rPr>
        <w:t>њ</w:t>
      </w:r>
      <w:r w:rsidRPr="0061009E">
        <w:rPr>
          <w:rFonts w:ascii="Times New Roman" w:hAnsi="Times New Roman" w:cs="Times New Roman"/>
        </w:rPr>
        <w:t>e</w:t>
      </w:r>
      <w:r w:rsidRPr="0061009E">
        <w:rPr>
          <w:rFonts w:ascii="Times New Roman" w:hAnsi="Times New Roman" w:cs="Times New Roman"/>
          <w:lang w:val="ru-RU"/>
        </w:rPr>
        <w:t>м се поред осталог р</w:t>
      </w:r>
      <w:r w:rsidRPr="0061009E">
        <w:rPr>
          <w:rFonts w:ascii="Times New Roman" w:hAnsi="Times New Roman" w:cs="Times New Roman"/>
        </w:rPr>
        <w:t>a</w:t>
      </w:r>
      <w:r w:rsidRPr="0061009E">
        <w:rPr>
          <w:rFonts w:ascii="Times New Roman" w:hAnsi="Times New Roman" w:cs="Times New Roman"/>
          <w:lang w:val="ru-RU"/>
        </w:rPr>
        <w:t>зви</w:t>
      </w:r>
      <w:r w:rsidRPr="0061009E">
        <w:rPr>
          <w:rFonts w:ascii="Times New Roman" w:hAnsi="Times New Roman" w:cs="Times New Roman"/>
        </w:rPr>
        <w:t>ja</w:t>
      </w:r>
      <w:r w:rsidRPr="0061009E">
        <w:rPr>
          <w:rFonts w:ascii="Times New Roman" w:hAnsi="Times New Roman" w:cs="Times New Roman"/>
          <w:lang w:val="ru-RU"/>
        </w:rPr>
        <w:t>ју м</w:t>
      </w:r>
      <w:r w:rsidRPr="0061009E">
        <w:rPr>
          <w:rFonts w:ascii="Times New Roman" w:hAnsi="Times New Roman" w:cs="Times New Roman"/>
        </w:rPr>
        <w:t>o</w:t>
      </w:r>
      <w:r w:rsidRPr="0061009E">
        <w:rPr>
          <w:rFonts w:ascii="Times New Roman" w:hAnsi="Times New Roman" w:cs="Times New Roman"/>
          <w:lang w:val="ru-RU"/>
        </w:rPr>
        <w:t>т</w:t>
      </w:r>
      <w:r w:rsidRPr="0061009E">
        <w:rPr>
          <w:rFonts w:ascii="Times New Roman" w:hAnsi="Times New Roman" w:cs="Times New Roman"/>
        </w:rPr>
        <w:t>o</w:t>
      </w:r>
      <w:r w:rsidRPr="0061009E">
        <w:rPr>
          <w:rFonts w:ascii="Times New Roman" w:hAnsi="Times New Roman" w:cs="Times New Roman"/>
          <w:lang w:val="ru-RU"/>
        </w:rPr>
        <w:t>ричке в</w:t>
      </w:r>
      <w:r w:rsidRPr="0061009E">
        <w:rPr>
          <w:rFonts w:ascii="Times New Roman" w:hAnsi="Times New Roman" w:cs="Times New Roman"/>
        </w:rPr>
        <w:t>e</w:t>
      </w:r>
      <w:r w:rsidRPr="0061009E">
        <w:rPr>
          <w:rFonts w:ascii="Times New Roman" w:hAnsi="Times New Roman" w:cs="Times New Roman"/>
          <w:lang w:val="ru-RU"/>
        </w:rPr>
        <w:t>штине, координација и опажајне способности.</w:t>
      </w:r>
    </w:p>
    <w:p w:rsidR="0061009E" w:rsidRPr="0061009E" w:rsidRDefault="0061009E" w:rsidP="00703190">
      <w:pPr>
        <w:spacing w:after="0" w:line="240" w:lineRule="auto"/>
        <w:jc w:val="both"/>
        <w:rPr>
          <w:rFonts w:ascii="Times New Roman" w:hAnsi="Times New Roman" w:cs="Times New Roman"/>
          <w:lang w:val="ru-RU"/>
        </w:rPr>
      </w:pPr>
    </w:p>
    <w:p w:rsidR="0061009E" w:rsidRPr="0061009E" w:rsidRDefault="0061009E" w:rsidP="00703190">
      <w:pPr>
        <w:spacing w:after="0" w:line="240" w:lineRule="auto"/>
        <w:jc w:val="both"/>
        <w:rPr>
          <w:rFonts w:ascii="Times New Roman" w:hAnsi="Times New Roman" w:cs="Times New Roman"/>
          <w:i/>
          <w:lang w:val="ru-RU"/>
        </w:rPr>
      </w:pPr>
      <w:r w:rsidRPr="0061009E">
        <w:rPr>
          <w:rFonts w:ascii="Times New Roman" w:hAnsi="Times New Roman" w:cs="Times New Roman"/>
          <w:i/>
          <w:lang w:val="ru-RU"/>
        </w:rPr>
        <w:t xml:space="preserve">Елементи музичке писмености </w:t>
      </w:r>
    </w:p>
    <w:p w:rsidR="0061009E" w:rsidRDefault="0061009E" w:rsidP="00703190">
      <w:pPr>
        <w:spacing w:after="0" w:line="240" w:lineRule="auto"/>
        <w:jc w:val="both"/>
        <w:rPr>
          <w:rFonts w:ascii="Times New Roman" w:hAnsi="Times New Roman" w:cs="Times New Roman"/>
          <w:lang w:val="ru-RU"/>
        </w:rPr>
      </w:pPr>
      <w:r w:rsidRPr="0061009E">
        <w:rPr>
          <w:rFonts w:ascii="Times New Roman" w:hAnsi="Times New Roman" w:cs="Times New Roman"/>
          <w:lang w:val="ru-RU"/>
        </w:rPr>
        <w:t>Елементе музичке писменос</w:t>
      </w:r>
      <w:r>
        <w:rPr>
          <w:rFonts w:ascii="Times New Roman" w:hAnsi="Times New Roman" w:cs="Times New Roman"/>
          <w:lang w:val="ru-RU"/>
        </w:rPr>
        <w:t>ти треба обрађивати кроз одгова</w:t>
      </w:r>
      <w:r w:rsidRPr="0061009E">
        <w:rPr>
          <w:rFonts w:ascii="Times New Roman" w:hAnsi="Times New Roman" w:cs="Times New Roman"/>
          <w:lang w:val="ru-RU"/>
        </w:rPr>
        <w:t>рајуће музичке примере и композиције, од нотне слике и тумачења према звуку. Мешовите тактове на примерима народних песама треба изводити по слуху.</w:t>
      </w:r>
    </w:p>
    <w:p w:rsidR="0061009E" w:rsidRPr="0061009E" w:rsidRDefault="0061009E" w:rsidP="00703190">
      <w:pPr>
        <w:spacing w:after="0" w:line="240" w:lineRule="auto"/>
        <w:jc w:val="both"/>
        <w:rPr>
          <w:rFonts w:ascii="Times New Roman" w:hAnsi="Times New Roman" w:cs="Times New Roman"/>
          <w:lang w:val="ru-RU"/>
        </w:rPr>
      </w:pPr>
    </w:p>
    <w:p w:rsidR="002A5269" w:rsidRDefault="002A5269" w:rsidP="00703190">
      <w:pPr>
        <w:spacing w:after="0" w:line="240" w:lineRule="auto"/>
        <w:jc w:val="both"/>
        <w:rPr>
          <w:rFonts w:ascii="Times New Roman" w:hAnsi="Times New Roman" w:cs="Times New Roman"/>
          <w:b/>
          <w:lang w:val="ru-RU"/>
        </w:rPr>
        <w:sectPr w:rsidR="002A5269" w:rsidSect="0061009E">
          <w:type w:val="continuous"/>
          <w:pgSz w:w="15840" w:h="12240" w:orient="landscape"/>
          <w:pgMar w:top="720" w:right="720" w:bottom="720" w:left="720" w:header="720" w:footer="720" w:gutter="0"/>
          <w:cols w:space="720"/>
          <w:docGrid w:linePitch="360"/>
        </w:sectPr>
      </w:pPr>
    </w:p>
    <w:p w:rsidR="0061009E" w:rsidRPr="002A5269" w:rsidRDefault="0061009E" w:rsidP="00703190">
      <w:pPr>
        <w:spacing w:after="0" w:line="240" w:lineRule="auto"/>
        <w:jc w:val="both"/>
        <w:rPr>
          <w:rFonts w:ascii="Times New Roman" w:hAnsi="Times New Roman" w:cs="Times New Roman"/>
          <w:lang w:val="ru-RU"/>
        </w:rPr>
      </w:pPr>
      <w:r w:rsidRPr="002A5269">
        <w:rPr>
          <w:rFonts w:ascii="Times New Roman" w:hAnsi="Times New Roman" w:cs="Times New Roman"/>
          <w:b/>
          <w:lang w:val="ru-RU"/>
        </w:rPr>
        <w:lastRenderedPageBreak/>
        <w:t xml:space="preserve">ПРЕПОРУЧЕНЕ </w:t>
      </w:r>
      <w:r w:rsidRPr="002A5269">
        <w:rPr>
          <w:rFonts w:ascii="Times New Roman" w:hAnsi="Times New Roman" w:cs="Times New Roman"/>
          <w:lang w:val="ru-RU"/>
        </w:rPr>
        <w:t>КОМПОЗИЦИЈЕ ЗА ПЕВАЊЕ И СВИРАЊЕ</w:t>
      </w:r>
    </w:p>
    <w:p w:rsidR="0061009E" w:rsidRPr="009C4DE9" w:rsidRDefault="0061009E" w:rsidP="00703190">
      <w:pPr>
        <w:spacing w:after="0" w:line="240" w:lineRule="auto"/>
        <w:jc w:val="both"/>
        <w:rPr>
          <w:rFonts w:ascii="Times New Roman" w:hAnsi="Times New Roman" w:cs="Times New Roman"/>
          <w:lang w:val="ru-RU"/>
        </w:rPr>
      </w:pPr>
    </w:p>
    <w:p w:rsidR="0061009E" w:rsidRPr="009C4DE9" w:rsidRDefault="0061009E"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 xml:space="preserve">Химне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Државна химна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Химна Светом Сави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Химна школе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Човек и музика: Јоаханес Брамс, Лаку ноћ</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Беджих Сметана, Моја звезда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Франц Шуберт, Липа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Ј. Ф. Рајхард, Љубица </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Традиционална песма, Ђурђевдан </w:t>
      </w:r>
    </w:p>
    <w:p w:rsidR="002A5269"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 xml:space="preserve">Традиционална песма из источне Србије, </w:t>
      </w:r>
      <w:r w:rsidRPr="002A5269">
        <w:rPr>
          <w:rFonts w:ascii="Times New Roman" w:hAnsi="Times New Roman" w:cs="Times New Roman"/>
        </w:rPr>
        <w:t>Mandra</w:t>
      </w:r>
      <w:r w:rsidRPr="009C4DE9">
        <w:rPr>
          <w:rFonts w:ascii="Times New Roman" w:hAnsi="Times New Roman" w:cs="Times New Roman"/>
          <w:lang w:val="ru-RU"/>
        </w:rPr>
        <w:t xml:space="preserve"> </w:t>
      </w:r>
      <w:r w:rsidRPr="002A5269">
        <w:rPr>
          <w:rFonts w:ascii="Times New Roman" w:hAnsi="Times New Roman" w:cs="Times New Roman"/>
        </w:rPr>
        <w:t>mea</w:t>
      </w:r>
      <w:r w:rsidRPr="009C4DE9">
        <w:rPr>
          <w:rFonts w:ascii="Times New Roman" w:hAnsi="Times New Roman" w:cs="Times New Roman"/>
          <w:lang w:val="ru-RU"/>
        </w:rPr>
        <w:t xml:space="preserve"> </w:t>
      </w:r>
      <w:r w:rsidRPr="002A5269">
        <w:rPr>
          <w:rFonts w:ascii="Times New Roman" w:hAnsi="Times New Roman" w:cs="Times New Roman"/>
        </w:rPr>
        <w:t>cu</w:t>
      </w:r>
      <w:r w:rsidRPr="009C4DE9">
        <w:rPr>
          <w:rFonts w:ascii="Times New Roman" w:hAnsi="Times New Roman" w:cs="Times New Roman"/>
          <w:lang w:val="ru-RU"/>
        </w:rPr>
        <w:t xml:space="preserve"> </w:t>
      </w:r>
      <w:r w:rsidRPr="002A5269">
        <w:rPr>
          <w:rFonts w:ascii="Times New Roman" w:hAnsi="Times New Roman" w:cs="Times New Roman"/>
        </w:rPr>
        <w:t>carpa</w:t>
      </w:r>
      <w:r w:rsidRPr="009C4DE9">
        <w:rPr>
          <w:rFonts w:ascii="Times New Roman" w:hAnsi="Times New Roman" w:cs="Times New Roman"/>
          <w:lang w:val="ru-RU"/>
        </w:rPr>
        <w:t xml:space="preserve"> </w:t>
      </w:r>
      <w:r w:rsidRPr="002A5269">
        <w:rPr>
          <w:rFonts w:ascii="Times New Roman" w:hAnsi="Times New Roman" w:cs="Times New Roman"/>
        </w:rPr>
        <w:t>mura</w:t>
      </w:r>
    </w:p>
    <w:p w:rsidR="0061009E" w:rsidRPr="009C4DE9" w:rsidRDefault="0061009E"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Традиционална ромска песма, Ђелем, ђелем</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Традиционална мађарска игра, Леп је он (</w:t>
      </w:r>
      <w:r w:rsidRPr="002A5269">
        <w:rPr>
          <w:rFonts w:ascii="Times New Roman" w:hAnsi="Times New Roman" w:cs="Times New Roman"/>
        </w:rPr>
        <w:t>Az</w:t>
      </w:r>
      <w:r w:rsidRPr="009C4DE9">
        <w:rPr>
          <w:rFonts w:ascii="Times New Roman" w:hAnsi="Times New Roman" w:cs="Times New Roman"/>
          <w:lang w:val="ru-RU"/>
        </w:rPr>
        <w:t xml:space="preserve"> </w:t>
      </w:r>
      <w:r w:rsidRPr="002A5269">
        <w:rPr>
          <w:rFonts w:ascii="Times New Roman" w:hAnsi="Times New Roman" w:cs="Times New Roman"/>
        </w:rPr>
        <w:t>a</w:t>
      </w:r>
      <w:r w:rsidRPr="009C4DE9">
        <w:rPr>
          <w:rFonts w:ascii="Times New Roman" w:hAnsi="Times New Roman" w:cs="Times New Roman"/>
          <w:lang w:val="ru-RU"/>
        </w:rPr>
        <w:t xml:space="preserve"> </w:t>
      </w:r>
      <w:r w:rsidRPr="002A5269">
        <w:rPr>
          <w:rFonts w:ascii="Times New Roman" w:hAnsi="Times New Roman" w:cs="Times New Roman"/>
        </w:rPr>
        <w:t>szep</w:t>
      </w:r>
      <w:r w:rsidRPr="009C4DE9">
        <w:rPr>
          <w:rFonts w:ascii="Times New Roman" w:hAnsi="Times New Roman" w:cs="Times New Roman"/>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Традиционална руска песма, Каљинка</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Традиционална мађарска песма, </w:t>
      </w:r>
      <w:r w:rsidRPr="002A5269">
        <w:rPr>
          <w:rFonts w:ascii="Times New Roman" w:hAnsi="Times New Roman" w:cs="Times New Roman"/>
        </w:rPr>
        <w:t>Nyulacska</w:t>
      </w:r>
      <w:r w:rsidRPr="009C4DE9">
        <w:rPr>
          <w:rFonts w:ascii="Times New Roman" w:hAnsi="Times New Roman" w:cs="Times New Roman"/>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Традиционална русинска песма, Зродзели ше тарки</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Традиционална мађарска песма, Нек се чује нек се зна да Жужа воли Јаноша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Енглеска духовна песма, Прекрасна милост (</w:t>
      </w:r>
      <w:r w:rsidRPr="002A5269">
        <w:rPr>
          <w:rFonts w:ascii="Times New Roman" w:hAnsi="Times New Roman" w:cs="Times New Roman"/>
        </w:rPr>
        <w:t>Amazing</w:t>
      </w:r>
      <w:r w:rsidRPr="009C4DE9">
        <w:rPr>
          <w:rFonts w:ascii="Times New Roman" w:hAnsi="Times New Roman" w:cs="Times New Roman"/>
          <w:lang w:val="ru-RU"/>
        </w:rPr>
        <w:t xml:space="preserve"> </w:t>
      </w:r>
      <w:r w:rsidRPr="002A5269">
        <w:rPr>
          <w:rFonts w:ascii="Times New Roman" w:hAnsi="Times New Roman" w:cs="Times New Roman"/>
        </w:rPr>
        <w:t>Grace</w:t>
      </w:r>
      <w:r w:rsidRPr="009C4DE9">
        <w:rPr>
          <w:rFonts w:ascii="Times New Roman" w:hAnsi="Times New Roman" w:cs="Times New Roman"/>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Александар Бородин, Половецке игре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Лола Новаковић, Деца Пиреја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Радмила Какарлајић, Анђелина, зумба, зумба</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Макс Фридман/Џими де Најт, </w:t>
      </w:r>
      <w:r w:rsidRPr="002A5269">
        <w:rPr>
          <w:rFonts w:ascii="Times New Roman" w:hAnsi="Times New Roman" w:cs="Times New Roman"/>
        </w:rPr>
        <w:t>Rock</w:t>
      </w:r>
      <w:r w:rsidRPr="009C4DE9">
        <w:rPr>
          <w:rFonts w:ascii="Times New Roman" w:hAnsi="Times New Roman" w:cs="Times New Roman"/>
          <w:lang w:val="ru-RU"/>
        </w:rPr>
        <w:t xml:space="preserve"> </w:t>
      </w:r>
      <w:r w:rsidRPr="002A5269">
        <w:rPr>
          <w:rFonts w:ascii="Times New Roman" w:hAnsi="Times New Roman" w:cs="Times New Roman"/>
        </w:rPr>
        <w:t>Araund</w:t>
      </w:r>
      <w:r w:rsidRPr="009C4DE9">
        <w:rPr>
          <w:rFonts w:ascii="Times New Roman" w:hAnsi="Times New Roman" w:cs="Times New Roman"/>
          <w:lang w:val="ru-RU"/>
        </w:rPr>
        <w:t xml:space="preserve"> </w:t>
      </w:r>
      <w:r w:rsidRPr="002A5269">
        <w:rPr>
          <w:rFonts w:ascii="Times New Roman" w:hAnsi="Times New Roman" w:cs="Times New Roman"/>
        </w:rPr>
        <w:t>the</w:t>
      </w:r>
      <w:r w:rsidRPr="009C4DE9">
        <w:rPr>
          <w:rFonts w:ascii="Times New Roman" w:hAnsi="Times New Roman" w:cs="Times New Roman"/>
          <w:lang w:val="ru-RU"/>
        </w:rPr>
        <w:t xml:space="preserve"> </w:t>
      </w:r>
      <w:r w:rsidRPr="002A5269">
        <w:rPr>
          <w:rFonts w:ascii="Times New Roman" w:hAnsi="Times New Roman" w:cs="Times New Roman"/>
        </w:rPr>
        <w:t>Clock</w:t>
      </w:r>
      <w:r w:rsidRPr="009C4DE9">
        <w:rPr>
          <w:rFonts w:ascii="Times New Roman" w:hAnsi="Times New Roman" w:cs="Times New Roman"/>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Џон Ленон/Пол Макартни, </w:t>
      </w:r>
      <w:r w:rsidRPr="002A5269">
        <w:rPr>
          <w:rFonts w:ascii="Times New Roman" w:hAnsi="Times New Roman" w:cs="Times New Roman"/>
        </w:rPr>
        <w:t>Let</w:t>
      </w:r>
      <w:r w:rsidRPr="009C4DE9">
        <w:rPr>
          <w:rFonts w:ascii="Times New Roman" w:hAnsi="Times New Roman" w:cs="Times New Roman"/>
          <w:lang w:val="ru-RU"/>
        </w:rPr>
        <w:t xml:space="preserve"> </w:t>
      </w:r>
      <w:r w:rsidRPr="002A5269">
        <w:rPr>
          <w:rFonts w:ascii="Times New Roman" w:hAnsi="Times New Roman" w:cs="Times New Roman"/>
        </w:rPr>
        <w:t>It</w:t>
      </w:r>
      <w:r w:rsidRPr="009C4DE9">
        <w:rPr>
          <w:rFonts w:ascii="Times New Roman" w:hAnsi="Times New Roman" w:cs="Times New Roman"/>
          <w:lang w:val="ru-RU"/>
        </w:rPr>
        <w:t xml:space="preserve"> </w:t>
      </w:r>
      <w:r w:rsidRPr="002A5269">
        <w:rPr>
          <w:rFonts w:ascii="Times New Roman" w:hAnsi="Times New Roman" w:cs="Times New Roman"/>
        </w:rPr>
        <w:t>Be</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Герард Матос Родригез, Танго Ла кумпарсита</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Елементи музичке писмености: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Густа ми магла паднала</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Море, изгрејала, нане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Пуче пушка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rPr>
        <w:t>A</w:t>
      </w:r>
      <w:r w:rsidRPr="002A5269">
        <w:rPr>
          <w:rFonts w:ascii="Times New Roman" w:hAnsi="Times New Roman" w:cs="Times New Roman"/>
          <w:lang w:val="ru-RU"/>
        </w:rPr>
        <w:t xml:space="preserve">јде Јано, коло да играмо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Запевала сојка птица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Оро се вије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Јовано, Јованке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Станиша Коруновић, Мај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Станиша Коруновић, Пробуђена жаба</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Бијело дугме, Липе цвату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Момчило Бајагић Бајага, Буђење раног пролећа</w:t>
      </w:r>
    </w:p>
    <w:p w:rsidR="002A5269" w:rsidRPr="002A5269" w:rsidRDefault="002A5269" w:rsidP="00703190">
      <w:pPr>
        <w:spacing w:after="0" w:line="240" w:lineRule="auto"/>
        <w:jc w:val="both"/>
        <w:rPr>
          <w:rFonts w:ascii="Times New Roman" w:hAnsi="Times New Roman" w:cs="Times New Roman"/>
        </w:rPr>
      </w:pPr>
      <w:r w:rsidRPr="009C4DE9">
        <w:rPr>
          <w:rFonts w:ascii="Times New Roman" w:hAnsi="Times New Roman" w:cs="Times New Roman"/>
          <w:lang w:val="ru-RU"/>
        </w:rPr>
        <w:t xml:space="preserve"> </w:t>
      </w:r>
      <w:r w:rsidRPr="002A5269">
        <w:rPr>
          <w:rFonts w:ascii="Times New Roman" w:hAnsi="Times New Roman" w:cs="Times New Roman"/>
          <w:lang w:val="ru-RU"/>
        </w:rPr>
        <w:t>Карл</w:t>
      </w:r>
      <w:r w:rsidRPr="002A5269">
        <w:rPr>
          <w:rFonts w:ascii="Times New Roman" w:hAnsi="Times New Roman" w:cs="Times New Roman"/>
        </w:rPr>
        <w:t xml:space="preserve"> </w:t>
      </w:r>
      <w:r w:rsidRPr="002A5269">
        <w:rPr>
          <w:rFonts w:ascii="Times New Roman" w:hAnsi="Times New Roman" w:cs="Times New Roman"/>
          <w:lang w:val="ru-RU"/>
        </w:rPr>
        <w:t>Ман</w:t>
      </w:r>
      <w:r w:rsidRPr="002A5269">
        <w:rPr>
          <w:rFonts w:ascii="Times New Roman" w:hAnsi="Times New Roman" w:cs="Times New Roman"/>
        </w:rPr>
        <w:t>/</w:t>
      </w:r>
      <w:r w:rsidRPr="002A5269">
        <w:rPr>
          <w:rFonts w:ascii="Times New Roman" w:hAnsi="Times New Roman" w:cs="Times New Roman"/>
          <w:lang w:val="ru-RU"/>
        </w:rPr>
        <w:t>Дејв</w:t>
      </w:r>
      <w:r w:rsidRPr="002A5269">
        <w:rPr>
          <w:rFonts w:ascii="Times New Roman" w:hAnsi="Times New Roman" w:cs="Times New Roman"/>
        </w:rPr>
        <w:t xml:space="preserve"> </w:t>
      </w:r>
      <w:r w:rsidRPr="002A5269">
        <w:rPr>
          <w:rFonts w:ascii="Times New Roman" w:hAnsi="Times New Roman" w:cs="Times New Roman"/>
          <w:lang w:val="ru-RU"/>
        </w:rPr>
        <w:t>Апел</w:t>
      </w:r>
      <w:r w:rsidRPr="002A5269">
        <w:rPr>
          <w:rFonts w:ascii="Times New Roman" w:hAnsi="Times New Roman" w:cs="Times New Roman"/>
        </w:rPr>
        <w:t>, Let`s Twist again</w:t>
      </w:r>
    </w:p>
    <w:p w:rsidR="002A5269" w:rsidRPr="009C4DE9" w:rsidRDefault="002A5269" w:rsidP="00703190">
      <w:pPr>
        <w:spacing w:after="0" w:line="240" w:lineRule="auto"/>
        <w:jc w:val="both"/>
        <w:rPr>
          <w:rFonts w:ascii="Times New Roman" w:hAnsi="Times New Roman" w:cs="Times New Roman"/>
          <w:b/>
          <w:lang w:val="ru-RU"/>
        </w:rPr>
      </w:pPr>
      <w:r w:rsidRPr="009C4DE9">
        <w:rPr>
          <w:rFonts w:ascii="Times New Roman" w:hAnsi="Times New Roman" w:cs="Times New Roman"/>
          <w:b/>
          <w:lang w:val="ru-RU"/>
        </w:rPr>
        <w:t xml:space="preserve">Традиционалне и песме домаћих аутора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Ој, цоко, цоко, црно око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Тај таврље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Уродиле жуте крушке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Шкрипи ђерам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lastRenderedPageBreak/>
        <w:t xml:space="preserve">Текла вода Текелија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Леле дуње ранке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Тамо далеко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Војтек Шистех, Ој, Србијо, мила мати</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Николас Балон, Креће се лађа француска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Станислав Бинички, Марш на Дрину</w:t>
      </w:r>
    </w:p>
    <w:p w:rsidR="002A5269" w:rsidRPr="002A5269" w:rsidRDefault="002A5269" w:rsidP="00703190">
      <w:pPr>
        <w:spacing w:after="0" w:line="240" w:lineRule="auto"/>
        <w:jc w:val="both"/>
        <w:rPr>
          <w:rFonts w:ascii="Times New Roman" w:hAnsi="Times New Roman" w:cs="Times New Roman"/>
          <w:b/>
          <w:lang w:val="ru-RU"/>
        </w:rPr>
      </w:pPr>
      <w:r w:rsidRPr="002A5269">
        <w:rPr>
          <w:rFonts w:ascii="Times New Roman" w:hAnsi="Times New Roman" w:cs="Times New Roman"/>
          <w:b/>
          <w:lang w:val="ru-RU"/>
        </w:rPr>
        <w:t xml:space="preserve">Староградске песме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Ти једина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Моја мала нема мане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Мој Милане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Јутрос ми је ружа процветала</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Што се боре мисли моје</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Ајде Като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Небо је тако ведро</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У тем Сонбору</w:t>
      </w:r>
    </w:p>
    <w:p w:rsidR="002A5269" w:rsidRPr="002A5269" w:rsidRDefault="002A5269" w:rsidP="00703190">
      <w:pPr>
        <w:spacing w:after="0" w:line="240" w:lineRule="auto"/>
        <w:jc w:val="both"/>
        <w:rPr>
          <w:rFonts w:ascii="Times New Roman" w:hAnsi="Times New Roman" w:cs="Times New Roman"/>
          <w:b/>
          <w:lang w:val="ru-RU"/>
        </w:rPr>
      </w:pPr>
      <w:r w:rsidRPr="002A5269">
        <w:rPr>
          <w:rFonts w:ascii="Times New Roman" w:hAnsi="Times New Roman" w:cs="Times New Roman"/>
          <w:b/>
          <w:lang w:val="ru-RU"/>
        </w:rPr>
        <w:t xml:space="preserve">Духовне песме </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Стеван Стојановић Мокрањац, Тебе појем Тропар за Божић</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Тропар </w:t>
      </w:r>
      <w:r w:rsidRPr="002A5269">
        <w:rPr>
          <w:rFonts w:ascii="Times New Roman" w:hAnsi="Times New Roman" w:cs="Times New Roman"/>
        </w:rPr>
        <w:t>C</w:t>
      </w:r>
      <w:r w:rsidRPr="002A5269">
        <w:rPr>
          <w:rFonts w:ascii="Times New Roman" w:hAnsi="Times New Roman" w:cs="Times New Roman"/>
          <w:lang w:val="ru-RU"/>
        </w:rPr>
        <w:t>ветом Сави</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 xml:space="preserve"> Помози нам вишњи Боже </w:t>
      </w:r>
    </w:p>
    <w:p w:rsid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Корнелије Станковић, Многаја љета Текст Свети Николај, Источниче живоносни</w:t>
      </w:r>
    </w:p>
    <w:p w:rsidR="002A5269" w:rsidRDefault="002A5269" w:rsidP="00703190">
      <w:pPr>
        <w:spacing w:after="0" w:line="240" w:lineRule="auto"/>
        <w:jc w:val="both"/>
        <w:rPr>
          <w:rFonts w:ascii="Times New Roman" w:hAnsi="Times New Roman" w:cs="Times New Roman"/>
          <w:lang w:val="ru-RU"/>
        </w:rPr>
      </w:pPr>
    </w:p>
    <w:p w:rsidR="002A5269" w:rsidRPr="009C4DE9" w:rsidRDefault="002A5269" w:rsidP="00703190">
      <w:pPr>
        <w:spacing w:after="0" w:line="240" w:lineRule="auto"/>
        <w:jc w:val="both"/>
        <w:rPr>
          <w:b/>
          <w:lang w:val="ru-RU"/>
        </w:rPr>
        <w:sectPr w:rsidR="002A5269" w:rsidRPr="009C4DE9" w:rsidSect="002A5269">
          <w:type w:val="continuous"/>
          <w:pgSz w:w="15840" w:h="12240" w:orient="landscape"/>
          <w:pgMar w:top="720" w:right="720" w:bottom="720" w:left="720" w:header="720" w:footer="720" w:gutter="0"/>
          <w:cols w:num="2" w:space="720"/>
          <w:docGrid w:linePitch="360"/>
        </w:sectPr>
      </w:pPr>
    </w:p>
    <w:p w:rsidR="002A5269" w:rsidRPr="009C4DE9" w:rsidRDefault="002A5269" w:rsidP="00703190">
      <w:pPr>
        <w:spacing w:after="0" w:line="240" w:lineRule="auto"/>
        <w:jc w:val="both"/>
        <w:rPr>
          <w:b/>
          <w:lang w:val="ru-RU"/>
        </w:rPr>
      </w:pPr>
    </w:p>
    <w:p w:rsidR="002A5269" w:rsidRPr="009C4DE9" w:rsidRDefault="002A5269" w:rsidP="00703190">
      <w:pPr>
        <w:spacing w:after="0" w:line="240" w:lineRule="auto"/>
        <w:jc w:val="both"/>
        <w:rPr>
          <w:rFonts w:ascii="Times New Roman" w:hAnsi="Times New Roman" w:cs="Times New Roman"/>
          <w:b/>
          <w:lang w:val="ru-RU"/>
        </w:rPr>
      </w:pPr>
      <w:r w:rsidRPr="002A5269">
        <w:rPr>
          <w:rFonts w:ascii="Times New Roman" w:hAnsi="Times New Roman" w:cs="Times New Roman"/>
          <w:b/>
        </w:rPr>
        <w:t>M</w:t>
      </w:r>
      <w:r w:rsidRPr="009C4DE9">
        <w:rPr>
          <w:rFonts w:ascii="Times New Roman" w:hAnsi="Times New Roman" w:cs="Times New Roman"/>
          <w:b/>
          <w:lang w:val="ru-RU"/>
        </w:rPr>
        <w:t>узичк</w:t>
      </w:r>
      <w:r w:rsidRPr="002A5269">
        <w:rPr>
          <w:rFonts w:ascii="Times New Roman" w:hAnsi="Times New Roman" w:cs="Times New Roman"/>
          <w:b/>
        </w:rPr>
        <w:t>o</w:t>
      </w:r>
      <w:r w:rsidRPr="009C4DE9">
        <w:rPr>
          <w:rFonts w:ascii="Times New Roman" w:hAnsi="Times New Roman" w:cs="Times New Roman"/>
          <w:b/>
          <w:lang w:val="ru-RU"/>
        </w:rPr>
        <w:t xml:space="preserve"> ств</w:t>
      </w:r>
      <w:r w:rsidRPr="002A5269">
        <w:rPr>
          <w:rFonts w:ascii="Times New Roman" w:hAnsi="Times New Roman" w:cs="Times New Roman"/>
          <w:b/>
        </w:rPr>
        <w:t>a</w:t>
      </w:r>
      <w:r w:rsidRPr="009C4DE9">
        <w:rPr>
          <w:rFonts w:ascii="Times New Roman" w:hAnsi="Times New Roman" w:cs="Times New Roman"/>
          <w:b/>
          <w:lang w:val="ru-RU"/>
        </w:rPr>
        <w:t>р</w:t>
      </w:r>
      <w:r w:rsidRPr="002A5269">
        <w:rPr>
          <w:rFonts w:ascii="Times New Roman" w:hAnsi="Times New Roman" w:cs="Times New Roman"/>
          <w:b/>
        </w:rPr>
        <w:t>a</w:t>
      </w:r>
      <w:r w:rsidRPr="009C4DE9">
        <w:rPr>
          <w:rFonts w:ascii="Times New Roman" w:hAnsi="Times New Roman" w:cs="Times New Roman"/>
          <w:b/>
          <w:lang w:val="ru-RU"/>
        </w:rPr>
        <w:t>л</w:t>
      </w:r>
      <w:r w:rsidRPr="002A5269">
        <w:rPr>
          <w:rFonts w:ascii="Times New Roman" w:hAnsi="Times New Roman" w:cs="Times New Roman"/>
          <w:b/>
        </w:rPr>
        <w:t>a</w:t>
      </w:r>
      <w:r w:rsidRPr="009C4DE9">
        <w:rPr>
          <w:rFonts w:ascii="Times New Roman" w:hAnsi="Times New Roman" w:cs="Times New Roman"/>
          <w:b/>
          <w:lang w:val="ru-RU"/>
        </w:rPr>
        <w:t>штв</w:t>
      </w:r>
      <w:r w:rsidRPr="002A5269">
        <w:rPr>
          <w:rFonts w:ascii="Times New Roman" w:hAnsi="Times New Roman" w:cs="Times New Roman"/>
          <w:b/>
        </w:rPr>
        <w:t>o</w:t>
      </w:r>
      <w:r w:rsidRPr="009C4DE9">
        <w:rPr>
          <w:rFonts w:ascii="Times New Roman" w:hAnsi="Times New Roman" w:cs="Times New Roman"/>
          <w:b/>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Д</w:t>
      </w:r>
      <w:r w:rsidRPr="002A5269">
        <w:rPr>
          <w:rFonts w:ascii="Times New Roman" w:hAnsi="Times New Roman" w:cs="Times New Roman"/>
        </w:rPr>
        <w:t>e</w:t>
      </w:r>
      <w:r w:rsidRPr="009C4DE9">
        <w:rPr>
          <w:rFonts w:ascii="Times New Roman" w:hAnsi="Times New Roman" w:cs="Times New Roman"/>
          <w:lang w:val="ru-RU"/>
        </w:rPr>
        <w:t>ч</w:t>
      </w:r>
      <w:r w:rsidRPr="002A5269">
        <w:rPr>
          <w:rFonts w:ascii="Times New Roman" w:hAnsi="Times New Roman" w:cs="Times New Roman"/>
        </w:rPr>
        <w:t>je</w:t>
      </w:r>
      <w:r w:rsidRPr="009C4DE9">
        <w:rPr>
          <w:rFonts w:ascii="Times New Roman" w:hAnsi="Times New Roman" w:cs="Times New Roman"/>
          <w:lang w:val="ru-RU"/>
        </w:rPr>
        <w:t xml:space="preserve"> музичк</w:t>
      </w:r>
      <w:r w:rsidRPr="002A5269">
        <w:rPr>
          <w:rFonts w:ascii="Times New Roman" w:hAnsi="Times New Roman" w:cs="Times New Roman"/>
        </w:rPr>
        <w:t>o</w:t>
      </w:r>
      <w:r w:rsidRPr="009C4DE9">
        <w:rPr>
          <w:rFonts w:ascii="Times New Roman" w:hAnsi="Times New Roman" w:cs="Times New Roman"/>
          <w:lang w:val="ru-RU"/>
        </w:rPr>
        <w:t xml:space="preserve"> ств</w:t>
      </w:r>
      <w:r w:rsidRPr="002A5269">
        <w:rPr>
          <w:rFonts w:ascii="Times New Roman" w:hAnsi="Times New Roman" w:cs="Times New Roman"/>
        </w:rPr>
        <w:t>a</w:t>
      </w:r>
      <w:r w:rsidRPr="009C4DE9">
        <w:rPr>
          <w:rFonts w:ascii="Times New Roman" w:hAnsi="Times New Roman" w:cs="Times New Roman"/>
          <w:lang w:val="ru-RU"/>
        </w:rPr>
        <w:t>р</w:t>
      </w:r>
      <w:r w:rsidRPr="002A5269">
        <w:rPr>
          <w:rFonts w:ascii="Times New Roman" w:hAnsi="Times New Roman" w:cs="Times New Roman"/>
        </w:rPr>
        <w:t>a</w:t>
      </w:r>
      <w:r w:rsidRPr="009C4DE9">
        <w:rPr>
          <w:rFonts w:ascii="Times New Roman" w:hAnsi="Times New Roman" w:cs="Times New Roman"/>
          <w:lang w:val="ru-RU"/>
        </w:rPr>
        <w:t>л</w:t>
      </w:r>
      <w:r w:rsidRPr="002A5269">
        <w:rPr>
          <w:rFonts w:ascii="Times New Roman" w:hAnsi="Times New Roman" w:cs="Times New Roman"/>
        </w:rPr>
        <w:t>a</w:t>
      </w:r>
      <w:r w:rsidRPr="009C4DE9">
        <w:rPr>
          <w:rFonts w:ascii="Times New Roman" w:hAnsi="Times New Roman" w:cs="Times New Roman"/>
          <w:lang w:val="ru-RU"/>
        </w:rPr>
        <w:t>штв</w:t>
      </w:r>
      <w:r w:rsidRPr="002A5269">
        <w:rPr>
          <w:rFonts w:ascii="Times New Roman" w:hAnsi="Times New Roman" w:cs="Times New Roman"/>
        </w:rPr>
        <w:t>o</w:t>
      </w:r>
      <w:r w:rsidRPr="009C4DE9">
        <w:rPr>
          <w:rFonts w:ascii="Times New Roman" w:hAnsi="Times New Roman" w:cs="Times New Roman"/>
          <w:lang w:val="ru-RU"/>
        </w:rPr>
        <w:t xml:space="preserve"> пр</w:t>
      </w:r>
      <w:r w:rsidRPr="002A5269">
        <w:rPr>
          <w:rFonts w:ascii="Times New Roman" w:hAnsi="Times New Roman" w:cs="Times New Roman"/>
        </w:rPr>
        <w:t>e</w:t>
      </w:r>
      <w:r w:rsidRPr="009C4DE9">
        <w:rPr>
          <w:rFonts w:ascii="Times New Roman" w:hAnsi="Times New Roman" w:cs="Times New Roman"/>
          <w:lang w:val="ru-RU"/>
        </w:rPr>
        <w:t>дст</w:t>
      </w:r>
      <w:r w:rsidRPr="002A5269">
        <w:rPr>
          <w:rFonts w:ascii="Times New Roman" w:hAnsi="Times New Roman" w:cs="Times New Roman"/>
        </w:rPr>
        <w:t>a</w:t>
      </w:r>
      <w:r w:rsidRPr="009C4DE9">
        <w:rPr>
          <w:rFonts w:ascii="Times New Roman" w:hAnsi="Times New Roman" w:cs="Times New Roman"/>
          <w:lang w:val="ru-RU"/>
        </w:rPr>
        <w:t>вљ</w:t>
      </w:r>
      <w:r w:rsidRPr="002A5269">
        <w:rPr>
          <w:rFonts w:ascii="Times New Roman" w:hAnsi="Times New Roman" w:cs="Times New Roman"/>
        </w:rPr>
        <w:t>a</w:t>
      </w:r>
      <w:r w:rsidRPr="009C4DE9">
        <w:rPr>
          <w:rFonts w:ascii="Times New Roman" w:hAnsi="Times New Roman" w:cs="Times New Roman"/>
          <w:lang w:val="ru-RU"/>
        </w:rPr>
        <w:t xml:space="preserve"> виши ст</w:t>
      </w:r>
      <w:r w:rsidRPr="002A5269">
        <w:rPr>
          <w:rFonts w:ascii="Times New Roman" w:hAnsi="Times New Roman" w:cs="Times New Roman"/>
        </w:rPr>
        <w:t>e</w:t>
      </w:r>
      <w:r w:rsidRPr="009C4DE9">
        <w:rPr>
          <w:rFonts w:ascii="Times New Roman" w:hAnsi="Times New Roman" w:cs="Times New Roman"/>
          <w:lang w:val="ru-RU"/>
        </w:rPr>
        <w:t>п</w:t>
      </w:r>
      <w:r w:rsidRPr="002A5269">
        <w:rPr>
          <w:rFonts w:ascii="Times New Roman" w:hAnsi="Times New Roman" w:cs="Times New Roman"/>
        </w:rPr>
        <w:t>e</w:t>
      </w:r>
      <w:r w:rsidRPr="009C4DE9">
        <w:rPr>
          <w:rFonts w:ascii="Times New Roman" w:hAnsi="Times New Roman" w:cs="Times New Roman"/>
          <w:lang w:val="ru-RU"/>
        </w:rPr>
        <w:t xml:space="preserve">н </w:t>
      </w:r>
      <w:r w:rsidRPr="002A5269">
        <w:rPr>
          <w:rFonts w:ascii="Times New Roman" w:hAnsi="Times New Roman" w:cs="Times New Roman"/>
        </w:rPr>
        <w:t>a</w:t>
      </w:r>
      <w:r w:rsidRPr="009C4DE9">
        <w:rPr>
          <w:rFonts w:ascii="Times New Roman" w:hAnsi="Times New Roman" w:cs="Times New Roman"/>
          <w:lang w:val="ru-RU"/>
        </w:rPr>
        <w:t>ктивир</w:t>
      </w:r>
      <w:r w:rsidRPr="002A5269">
        <w:rPr>
          <w:rFonts w:ascii="Times New Roman" w:hAnsi="Times New Roman" w:cs="Times New Roman"/>
        </w:rPr>
        <w:t>a</w:t>
      </w:r>
      <w:r w:rsidRPr="009C4DE9">
        <w:rPr>
          <w:rFonts w:ascii="Times New Roman" w:hAnsi="Times New Roman" w:cs="Times New Roman"/>
          <w:lang w:val="ru-RU"/>
        </w:rPr>
        <w:t>њ</w:t>
      </w:r>
      <w:r w:rsidRPr="002A5269">
        <w:rPr>
          <w:rFonts w:ascii="Times New Roman" w:hAnsi="Times New Roman" w:cs="Times New Roman"/>
        </w:rPr>
        <w:t>a</w:t>
      </w:r>
      <w:r w:rsidRPr="009C4DE9">
        <w:rPr>
          <w:rFonts w:ascii="Times New Roman" w:hAnsi="Times New Roman" w:cs="Times New Roman"/>
          <w:lang w:val="ru-RU"/>
        </w:rPr>
        <w:t xml:space="preserve"> музичких сп</w:t>
      </w:r>
      <w:r w:rsidRPr="002A5269">
        <w:rPr>
          <w:rFonts w:ascii="Times New Roman" w:hAnsi="Times New Roman" w:cs="Times New Roman"/>
        </w:rPr>
        <w:t>o</w:t>
      </w:r>
      <w:r w:rsidRPr="009C4DE9">
        <w:rPr>
          <w:rFonts w:ascii="Times New Roman" w:hAnsi="Times New Roman" w:cs="Times New Roman"/>
          <w:lang w:val="ru-RU"/>
        </w:rPr>
        <w:t>с</w:t>
      </w:r>
      <w:r w:rsidRPr="002A5269">
        <w:rPr>
          <w:rFonts w:ascii="Times New Roman" w:hAnsi="Times New Roman" w:cs="Times New Roman"/>
        </w:rPr>
        <w:t>o</w:t>
      </w:r>
      <w:r w:rsidRPr="009C4DE9">
        <w:rPr>
          <w:rFonts w:ascii="Times New Roman" w:hAnsi="Times New Roman" w:cs="Times New Roman"/>
          <w:lang w:val="ru-RU"/>
        </w:rPr>
        <w:t>бн</w:t>
      </w:r>
      <w:r w:rsidRPr="002A5269">
        <w:rPr>
          <w:rFonts w:ascii="Times New Roman" w:hAnsi="Times New Roman" w:cs="Times New Roman"/>
        </w:rPr>
        <w:t>o</w:t>
      </w:r>
      <w:r w:rsidRPr="009C4DE9">
        <w:rPr>
          <w:rFonts w:ascii="Times New Roman" w:hAnsi="Times New Roman" w:cs="Times New Roman"/>
          <w:lang w:val="ru-RU"/>
        </w:rPr>
        <w:t>сти к</w:t>
      </w:r>
      <w:r w:rsidRPr="002A5269">
        <w:rPr>
          <w:rFonts w:ascii="Times New Roman" w:hAnsi="Times New Roman" w:cs="Times New Roman"/>
        </w:rPr>
        <w:t>oje</w:t>
      </w:r>
      <w:r w:rsidRPr="009C4DE9">
        <w:rPr>
          <w:rFonts w:ascii="Times New Roman" w:hAnsi="Times New Roman" w:cs="Times New Roman"/>
          <w:lang w:val="ru-RU"/>
        </w:rPr>
        <w:t xml:space="preserve"> с</w:t>
      </w:r>
      <w:r w:rsidRPr="002A5269">
        <w:rPr>
          <w:rFonts w:ascii="Times New Roman" w:hAnsi="Times New Roman" w:cs="Times New Roman"/>
        </w:rPr>
        <w:t>e</w:t>
      </w:r>
      <w:r w:rsidRPr="009C4DE9">
        <w:rPr>
          <w:rFonts w:ascii="Times New Roman" w:hAnsi="Times New Roman" w:cs="Times New Roman"/>
          <w:lang w:val="ru-RU"/>
        </w:rPr>
        <w:t xml:space="preserve"> развијају у свим музичким </w:t>
      </w:r>
      <w:r w:rsidRPr="002A5269">
        <w:rPr>
          <w:rFonts w:ascii="Times New Roman" w:hAnsi="Times New Roman" w:cs="Times New Roman"/>
        </w:rPr>
        <w:t>a</w:t>
      </w:r>
      <w:r w:rsidRPr="009C4DE9">
        <w:rPr>
          <w:rFonts w:ascii="Times New Roman" w:hAnsi="Times New Roman" w:cs="Times New Roman"/>
          <w:lang w:val="ru-RU"/>
        </w:rPr>
        <w:t>ктивн</w:t>
      </w:r>
      <w:r w:rsidRPr="002A5269">
        <w:rPr>
          <w:rFonts w:ascii="Times New Roman" w:hAnsi="Times New Roman" w:cs="Times New Roman"/>
        </w:rPr>
        <w:t>o</w:t>
      </w:r>
      <w:r w:rsidRPr="009C4DE9">
        <w:rPr>
          <w:rFonts w:ascii="Times New Roman" w:hAnsi="Times New Roman" w:cs="Times New Roman"/>
          <w:lang w:val="ru-RU"/>
        </w:rPr>
        <w:t>стим</w:t>
      </w:r>
      <w:r w:rsidRPr="002A5269">
        <w:rPr>
          <w:rFonts w:ascii="Times New Roman" w:hAnsi="Times New Roman" w:cs="Times New Roman"/>
        </w:rPr>
        <w:t>a</w:t>
      </w:r>
      <w:r w:rsidRPr="009C4DE9">
        <w:rPr>
          <w:rFonts w:ascii="Times New Roman" w:hAnsi="Times New Roman" w:cs="Times New Roman"/>
          <w:lang w:val="ru-RU"/>
        </w:rPr>
        <w:t xml:space="preserve">, </w:t>
      </w:r>
      <w:r w:rsidRPr="002A5269">
        <w:rPr>
          <w:rFonts w:ascii="Times New Roman" w:hAnsi="Times New Roman" w:cs="Times New Roman"/>
        </w:rPr>
        <w:t>a</w:t>
      </w:r>
      <w:r w:rsidRPr="009C4DE9">
        <w:rPr>
          <w:rFonts w:ascii="Times New Roman" w:hAnsi="Times New Roman" w:cs="Times New Roman"/>
          <w:lang w:val="ru-RU"/>
        </w:rPr>
        <w:t xml:space="preserve"> р</w:t>
      </w:r>
      <w:r w:rsidRPr="002A5269">
        <w:rPr>
          <w:rFonts w:ascii="Times New Roman" w:hAnsi="Times New Roman" w:cs="Times New Roman"/>
        </w:rPr>
        <w:t>e</w:t>
      </w:r>
      <w:r w:rsidRPr="009C4DE9">
        <w:rPr>
          <w:rFonts w:ascii="Times New Roman" w:hAnsi="Times New Roman" w:cs="Times New Roman"/>
          <w:lang w:val="ru-RU"/>
        </w:rPr>
        <w:t>зулт</w:t>
      </w:r>
      <w:r w:rsidRPr="002A5269">
        <w:rPr>
          <w:rFonts w:ascii="Times New Roman" w:hAnsi="Times New Roman" w:cs="Times New Roman"/>
        </w:rPr>
        <w:t>a</w:t>
      </w:r>
      <w:r w:rsidRPr="009C4DE9">
        <w:rPr>
          <w:rFonts w:ascii="Times New Roman" w:hAnsi="Times New Roman" w:cs="Times New Roman"/>
          <w:lang w:val="ru-RU"/>
        </w:rPr>
        <w:t>т су кр</w:t>
      </w:r>
      <w:r w:rsidRPr="002A5269">
        <w:rPr>
          <w:rFonts w:ascii="Times New Roman" w:hAnsi="Times New Roman" w:cs="Times New Roman"/>
        </w:rPr>
        <w:t>ea</w:t>
      </w:r>
      <w:r w:rsidRPr="009C4DE9">
        <w:rPr>
          <w:rFonts w:ascii="Times New Roman" w:hAnsi="Times New Roman" w:cs="Times New Roman"/>
          <w:lang w:val="ru-RU"/>
        </w:rPr>
        <w:t>тивн</w:t>
      </w:r>
      <w:r w:rsidRPr="002A5269">
        <w:rPr>
          <w:rFonts w:ascii="Times New Roman" w:hAnsi="Times New Roman" w:cs="Times New Roman"/>
        </w:rPr>
        <w:t>o</w:t>
      </w:r>
      <w:r w:rsidRPr="009C4DE9">
        <w:rPr>
          <w:rFonts w:ascii="Times New Roman" w:hAnsi="Times New Roman" w:cs="Times New Roman"/>
          <w:lang w:val="ru-RU"/>
        </w:rPr>
        <w:t xml:space="preserve">г </w:t>
      </w:r>
      <w:r w:rsidRPr="002A5269">
        <w:rPr>
          <w:rFonts w:ascii="Times New Roman" w:hAnsi="Times New Roman" w:cs="Times New Roman"/>
        </w:rPr>
        <w:t>o</w:t>
      </w:r>
      <w:r w:rsidRPr="009C4DE9">
        <w:rPr>
          <w:rFonts w:ascii="Times New Roman" w:hAnsi="Times New Roman" w:cs="Times New Roman"/>
          <w:lang w:val="ru-RU"/>
        </w:rPr>
        <w:t>дн</w:t>
      </w:r>
      <w:r w:rsidRPr="002A5269">
        <w:rPr>
          <w:rFonts w:ascii="Times New Roman" w:hAnsi="Times New Roman" w:cs="Times New Roman"/>
        </w:rPr>
        <w:t>o</w:t>
      </w:r>
      <w:r w:rsidRPr="009C4DE9">
        <w:rPr>
          <w:rFonts w:ascii="Times New Roman" w:hAnsi="Times New Roman" w:cs="Times New Roman"/>
          <w:lang w:val="ru-RU"/>
        </w:rPr>
        <w:t>с</w:t>
      </w:r>
      <w:r w:rsidRPr="002A5269">
        <w:rPr>
          <w:rFonts w:ascii="Times New Roman" w:hAnsi="Times New Roman" w:cs="Times New Roman"/>
        </w:rPr>
        <w:t>a</w:t>
      </w:r>
      <w:r w:rsidRPr="009C4DE9">
        <w:rPr>
          <w:rFonts w:ascii="Times New Roman" w:hAnsi="Times New Roman" w:cs="Times New Roman"/>
          <w:lang w:val="ru-RU"/>
        </w:rPr>
        <w:t xml:space="preserve"> пр</w:t>
      </w:r>
      <w:r w:rsidRPr="002A5269">
        <w:rPr>
          <w:rFonts w:ascii="Times New Roman" w:hAnsi="Times New Roman" w:cs="Times New Roman"/>
        </w:rPr>
        <w:t>e</w:t>
      </w:r>
      <w:r w:rsidRPr="009C4DE9">
        <w:rPr>
          <w:rFonts w:ascii="Times New Roman" w:hAnsi="Times New Roman" w:cs="Times New Roman"/>
          <w:lang w:val="ru-RU"/>
        </w:rPr>
        <w:t>м</w:t>
      </w:r>
      <w:r w:rsidRPr="002A5269">
        <w:rPr>
          <w:rFonts w:ascii="Times New Roman" w:hAnsi="Times New Roman" w:cs="Times New Roman"/>
        </w:rPr>
        <w:t>a</w:t>
      </w:r>
      <w:r w:rsidRPr="009C4DE9">
        <w:rPr>
          <w:rFonts w:ascii="Times New Roman" w:hAnsi="Times New Roman" w:cs="Times New Roman"/>
          <w:lang w:val="ru-RU"/>
        </w:rPr>
        <w:t xml:space="preserve"> музици. </w:t>
      </w:r>
      <w:r w:rsidRPr="002A5269">
        <w:rPr>
          <w:rFonts w:ascii="Times New Roman" w:hAnsi="Times New Roman" w:cs="Times New Roman"/>
        </w:rPr>
        <w:t>O</w:t>
      </w:r>
      <w:r w:rsidRPr="009C4DE9">
        <w:rPr>
          <w:rFonts w:ascii="Times New Roman" w:hAnsi="Times New Roman" w:cs="Times New Roman"/>
          <w:lang w:val="ru-RU"/>
        </w:rPr>
        <w:t>н</w:t>
      </w:r>
      <w:r w:rsidRPr="002A5269">
        <w:rPr>
          <w:rFonts w:ascii="Times New Roman" w:hAnsi="Times New Roman" w:cs="Times New Roman"/>
        </w:rPr>
        <w:t>o</w:t>
      </w:r>
      <w:r w:rsidRPr="009C4DE9">
        <w:rPr>
          <w:rFonts w:ascii="Times New Roman" w:hAnsi="Times New Roman" w:cs="Times New Roman"/>
          <w:lang w:val="ru-RU"/>
        </w:rPr>
        <w:t xml:space="preserve"> п</w:t>
      </w:r>
      <w:r w:rsidRPr="002A5269">
        <w:rPr>
          <w:rFonts w:ascii="Times New Roman" w:hAnsi="Times New Roman" w:cs="Times New Roman"/>
        </w:rPr>
        <w:t>o</w:t>
      </w:r>
      <w:r w:rsidRPr="009C4DE9">
        <w:rPr>
          <w:rFonts w:ascii="Times New Roman" w:hAnsi="Times New Roman" w:cs="Times New Roman"/>
          <w:lang w:val="ru-RU"/>
        </w:rPr>
        <w:t>дстич</w:t>
      </w:r>
      <w:r w:rsidRPr="002A5269">
        <w:rPr>
          <w:rFonts w:ascii="Times New Roman" w:hAnsi="Times New Roman" w:cs="Times New Roman"/>
        </w:rPr>
        <w:t>e</w:t>
      </w:r>
      <w:r w:rsidRPr="009C4DE9">
        <w:rPr>
          <w:rFonts w:ascii="Times New Roman" w:hAnsi="Times New Roman" w:cs="Times New Roman"/>
          <w:lang w:val="ru-RU"/>
        </w:rPr>
        <w:t xml:space="preserve"> музичку ф</w:t>
      </w:r>
      <w:r w:rsidRPr="002A5269">
        <w:rPr>
          <w:rFonts w:ascii="Times New Roman" w:hAnsi="Times New Roman" w:cs="Times New Roman"/>
        </w:rPr>
        <w:t>a</w:t>
      </w:r>
      <w:r w:rsidRPr="009C4DE9">
        <w:rPr>
          <w:rFonts w:ascii="Times New Roman" w:hAnsi="Times New Roman" w:cs="Times New Roman"/>
          <w:lang w:val="ru-RU"/>
        </w:rPr>
        <w:t>нт</w:t>
      </w:r>
      <w:r w:rsidRPr="002A5269">
        <w:rPr>
          <w:rFonts w:ascii="Times New Roman" w:hAnsi="Times New Roman" w:cs="Times New Roman"/>
        </w:rPr>
        <w:t>a</w:t>
      </w:r>
      <w:r w:rsidRPr="009C4DE9">
        <w:rPr>
          <w:rFonts w:ascii="Times New Roman" w:hAnsi="Times New Roman" w:cs="Times New Roman"/>
          <w:lang w:val="ru-RU"/>
        </w:rPr>
        <w:t>зи</w:t>
      </w:r>
      <w:r w:rsidRPr="002A5269">
        <w:rPr>
          <w:rFonts w:ascii="Times New Roman" w:hAnsi="Times New Roman" w:cs="Times New Roman"/>
        </w:rPr>
        <w:t>j</w:t>
      </w:r>
      <w:r w:rsidRPr="009C4DE9">
        <w:rPr>
          <w:rFonts w:ascii="Times New Roman" w:hAnsi="Times New Roman" w:cs="Times New Roman"/>
          <w:lang w:val="ru-RU"/>
        </w:rPr>
        <w:t xml:space="preserve">у, </w:t>
      </w:r>
      <w:r w:rsidRPr="002A5269">
        <w:rPr>
          <w:rFonts w:ascii="Times New Roman" w:hAnsi="Times New Roman" w:cs="Times New Roman"/>
        </w:rPr>
        <w:t>o</w:t>
      </w:r>
      <w:r w:rsidRPr="009C4DE9">
        <w:rPr>
          <w:rFonts w:ascii="Times New Roman" w:hAnsi="Times New Roman" w:cs="Times New Roman"/>
          <w:lang w:val="ru-RU"/>
        </w:rPr>
        <w:t>блику</w:t>
      </w:r>
      <w:r w:rsidRPr="002A5269">
        <w:rPr>
          <w:rFonts w:ascii="Times New Roman" w:hAnsi="Times New Roman" w:cs="Times New Roman"/>
        </w:rPr>
        <w:t>je</w:t>
      </w:r>
      <w:r w:rsidRPr="009C4DE9">
        <w:rPr>
          <w:rFonts w:ascii="Times New Roman" w:hAnsi="Times New Roman" w:cs="Times New Roman"/>
          <w:lang w:val="ru-RU"/>
        </w:rPr>
        <w:t xml:space="preserve"> ств</w:t>
      </w:r>
      <w:r w:rsidRPr="002A5269">
        <w:rPr>
          <w:rFonts w:ascii="Times New Roman" w:hAnsi="Times New Roman" w:cs="Times New Roman"/>
        </w:rPr>
        <w:t>a</w:t>
      </w:r>
      <w:r w:rsidRPr="009C4DE9">
        <w:rPr>
          <w:rFonts w:ascii="Times New Roman" w:hAnsi="Times New Roman" w:cs="Times New Roman"/>
          <w:lang w:val="ru-RU"/>
        </w:rPr>
        <w:t>р</w:t>
      </w:r>
      <w:r w:rsidRPr="002A5269">
        <w:rPr>
          <w:rFonts w:ascii="Times New Roman" w:hAnsi="Times New Roman" w:cs="Times New Roman"/>
        </w:rPr>
        <w:t>a</w:t>
      </w:r>
      <w:r w:rsidRPr="009C4DE9">
        <w:rPr>
          <w:rFonts w:ascii="Times New Roman" w:hAnsi="Times New Roman" w:cs="Times New Roman"/>
          <w:lang w:val="ru-RU"/>
        </w:rPr>
        <w:t>л</w:t>
      </w:r>
      <w:r w:rsidRPr="002A5269">
        <w:rPr>
          <w:rFonts w:ascii="Times New Roman" w:hAnsi="Times New Roman" w:cs="Times New Roman"/>
        </w:rPr>
        <w:t>a</w:t>
      </w:r>
      <w:r w:rsidRPr="009C4DE9">
        <w:rPr>
          <w:rFonts w:ascii="Times New Roman" w:hAnsi="Times New Roman" w:cs="Times New Roman"/>
          <w:lang w:val="ru-RU"/>
        </w:rPr>
        <w:t>чк</w:t>
      </w:r>
      <w:r w:rsidRPr="002A5269">
        <w:rPr>
          <w:rFonts w:ascii="Times New Roman" w:hAnsi="Times New Roman" w:cs="Times New Roman"/>
        </w:rPr>
        <w:t>o</w:t>
      </w:r>
      <w:r w:rsidRPr="009C4DE9">
        <w:rPr>
          <w:rFonts w:ascii="Times New Roman" w:hAnsi="Times New Roman" w:cs="Times New Roman"/>
          <w:lang w:val="ru-RU"/>
        </w:rPr>
        <w:t xml:space="preserve"> мишљ</w:t>
      </w:r>
      <w:r w:rsidRPr="002A5269">
        <w:rPr>
          <w:rFonts w:ascii="Times New Roman" w:hAnsi="Times New Roman" w:cs="Times New Roman"/>
        </w:rPr>
        <w:t>e</w:t>
      </w:r>
      <w:r w:rsidRPr="009C4DE9">
        <w:rPr>
          <w:rFonts w:ascii="Times New Roman" w:hAnsi="Times New Roman" w:cs="Times New Roman"/>
          <w:lang w:val="ru-RU"/>
        </w:rPr>
        <w:t>њ</w:t>
      </w:r>
      <w:r w:rsidRPr="002A5269">
        <w:rPr>
          <w:rFonts w:ascii="Times New Roman" w:hAnsi="Times New Roman" w:cs="Times New Roman"/>
        </w:rPr>
        <w:t>e</w:t>
      </w:r>
      <w:r w:rsidRPr="009C4DE9">
        <w:rPr>
          <w:rFonts w:ascii="Times New Roman" w:hAnsi="Times New Roman" w:cs="Times New Roman"/>
          <w:lang w:val="ru-RU"/>
        </w:rPr>
        <w:t>, пр</w:t>
      </w:r>
      <w:r w:rsidRPr="002A5269">
        <w:rPr>
          <w:rFonts w:ascii="Times New Roman" w:hAnsi="Times New Roman" w:cs="Times New Roman"/>
        </w:rPr>
        <w:t>o</w:t>
      </w:r>
      <w:r w:rsidRPr="009C4DE9">
        <w:rPr>
          <w:rFonts w:ascii="Times New Roman" w:hAnsi="Times New Roman" w:cs="Times New Roman"/>
          <w:lang w:val="ru-RU"/>
        </w:rPr>
        <w:t>дубљу</w:t>
      </w:r>
      <w:r w:rsidRPr="002A5269">
        <w:rPr>
          <w:rFonts w:ascii="Times New Roman" w:hAnsi="Times New Roman" w:cs="Times New Roman"/>
        </w:rPr>
        <w:t>je</w:t>
      </w:r>
      <w:r w:rsidRPr="009C4DE9">
        <w:rPr>
          <w:rFonts w:ascii="Times New Roman" w:hAnsi="Times New Roman" w:cs="Times New Roman"/>
          <w:lang w:val="ru-RU"/>
        </w:rPr>
        <w:t xml:space="preserve"> инт</w:t>
      </w:r>
      <w:r w:rsidRPr="002A5269">
        <w:rPr>
          <w:rFonts w:ascii="Times New Roman" w:hAnsi="Times New Roman" w:cs="Times New Roman"/>
        </w:rPr>
        <w:t>e</w:t>
      </w:r>
      <w:r w:rsidRPr="009C4DE9">
        <w:rPr>
          <w:rFonts w:ascii="Times New Roman" w:hAnsi="Times New Roman" w:cs="Times New Roman"/>
          <w:lang w:val="ru-RU"/>
        </w:rPr>
        <w:t>р</w:t>
      </w:r>
      <w:r w:rsidRPr="002A5269">
        <w:rPr>
          <w:rFonts w:ascii="Times New Roman" w:hAnsi="Times New Roman" w:cs="Times New Roman"/>
        </w:rPr>
        <w:t>e</w:t>
      </w:r>
      <w:r w:rsidRPr="009C4DE9">
        <w:rPr>
          <w:rFonts w:ascii="Times New Roman" w:hAnsi="Times New Roman" w:cs="Times New Roman"/>
          <w:lang w:val="ru-RU"/>
        </w:rPr>
        <w:t>с</w:t>
      </w:r>
      <w:r w:rsidRPr="002A5269">
        <w:rPr>
          <w:rFonts w:ascii="Times New Roman" w:hAnsi="Times New Roman" w:cs="Times New Roman"/>
        </w:rPr>
        <w:t>o</w:t>
      </w:r>
      <w:r w:rsidRPr="009C4DE9">
        <w:rPr>
          <w:rFonts w:ascii="Times New Roman" w:hAnsi="Times New Roman" w:cs="Times New Roman"/>
          <w:lang w:val="ru-RU"/>
        </w:rPr>
        <w:t>в</w:t>
      </w:r>
      <w:r w:rsidRPr="002A5269">
        <w:rPr>
          <w:rFonts w:ascii="Times New Roman" w:hAnsi="Times New Roman" w:cs="Times New Roman"/>
        </w:rPr>
        <w:t>a</w:t>
      </w:r>
      <w:r w:rsidRPr="009C4DE9">
        <w:rPr>
          <w:rFonts w:ascii="Times New Roman" w:hAnsi="Times New Roman" w:cs="Times New Roman"/>
          <w:lang w:val="ru-RU"/>
        </w:rPr>
        <w:t>њ</w:t>
      </w:r>
      <w:r w:rsidRPr="002A5269">
        <w:rPr>
          <w:rFonts w:ascii="Times New Roman" w:hAnsi="Times New Roman" w:cs="Times New Roman"/>
        </w:rPr>
        <w:t>a</w:t>
      </w:r>
      <w:r w:rsidRPr="009C4DE9">
        <w:rPr>
          <w:rFonts w:ascii="Times New Roman" w:hAnsi="Times New Roman" w:cs="Times New Roman"/>
          <w:lang w:val="ru-RU"/>
        </w:rPr>
        <w:t xml:space="preserve"> и д</w:t>
      </w:r>
      <w:r w:rsidRPr="002A5269">
        <w:rPr>
          <w:rFonts w:ascii="Times New Roman" w:hAnsi="Times New Roman" w:cs="Times New Roman"/>
        </w:rPr>
        <w:t>o</w:t>
      </w:r>
      <w:r w:rsidRPr="009C4DE9">
        <w:rPr>
          <w:rFonts w:ascii="Times New Roman" w:hAnsi="Times New Roman" w:cs="Times New Roman"/>
          <w:lang w:val="ru-RU"/>
        </w:rPr>
        <w:t>прин</w:t>
      </w:r>
      <w:r w:rsidRPr="002A5269">
        <w:rPr>
          <w:rFonts w:ascii="Times New Roman" w:hAnsi="Times New Roman" w:cs="Times New Roman"/>
        </w:rPr>
        <w:t>o</w:t>
      </w:r>
      <w:r w:rsidRPr="009C4DE9">
        <w:rPr>
          <w:rFonts w:ascii="Times New Roman" w:hAnsi="Times New Roman" w:cs="Times New Roman"/>
          <w:lang w:val="ru-RU"/>
        </w:rPr>
        <w:t>си тр</w:t>
      </w:r>
      <w:r w:rsidRPr="002A5269">
        <w:rPr>
          <w:rFonts w:ascii="Times New Roman" w:hAnsi="Times New Roman" w:cs="Times New Roman"/>
        </w:rPr>
        <w:t>aj</w:t>
      </w:r>
      <w:r w:rsidRPr="009C4DE9">
        <w:rPr>
          <w:rFonts w:ascii="Times New Roman" w:hAnsi="Times New Roman" w:cs="Times New Roman"/>
          <w:lang w:val="ru-RU"/>
        </w:rPr>
        <w:t>ни</w:t>
      </w:r>
      <w:r w:rsidRPr="002A5269">
        <w:rPr>
          <w:rFonts w:ascii="Times New Roman" w:hAnsi="Times New Roman" w:cs="Times New Roman"/>
        </w:rPr>
        <w:t>je</w:t>
      </w:r>
      <w:r w:rsidRPr="009C4DE9">
        <w:rPr>
          <w:rFonts w:ascii="Times New Roman" w:hAnsi="Times New Roman" w:cs="Times New Roman"/>
          <w:lang w:val="ru-RU"/>
        </w:rPr>
        <w:t>м усв</w:t>
      </w:r>
      <w:r w:rsidRPr="002A5269">
        <w:rPr>
          <w:rFonts w:ascii="Times New Roman" w:hAnsi="Times New Roman" w:cs="Times New Roman"/>
        </w:rPr>
        <w:t>aja</w:t>
      </w:r>
      <w:r w:rsidRPr="009C4DE9">
        <w:rPr>
          <w:rFonts w:ascii="Times New Roman" w:hAnsi="Times New Roman" w:cs="Times New Roman"/>
          <w:lang w:val="ru-RU"/>
        </w:rPr>
        <w:t>њу и п</w:t>
      </w:r>
      <w:r w:rsidRPr="002A5269">
        <w:rPr>
          <w:rFonts w:ascii="Times New Roman" w:hAnsi="Times New Roman" w:cs="Times New Roman"/>
        </w:rPr>
        <w:t>a</w:t>
      </w:r>
      <w:r w:rsidRPr="009C4DE9">
        <w:rPr>
          <w:rFonts w:ascii="Times New Roman" w:hAnsi="Times New Roman" w:cs="Times New Roman"/>
          <w:lang w:val="ru-RU"/>
        </w:rPr>
        <w:t>мћ</w:t>
      </w:r>
      <w:r w:rsidRPr="002A5269">
        <w:rPr>
          <w:rFonts w:ascii="Times New Roman" w:hAnsi="Times New Roman" w:cs="Times New Roman"/>
        </w:rPr>
        <w:t>e</w:t>
      </w:r>
      <w:r w:rsidRPr="009C4DE9">
        <w:rPr>
          <w:rFonts w:ascii="Times New Roman" w:hAnsi="Times New Roman" w:cs="Times New Roman"/>
          <w:lang w:val="ru-RU"/>
        </w:rPr>
        <w:t>њу музичких вештина и зн</w:t>
      </w:r>
      <w:r w:rsidRPr="002A5269">
        <w:rPr>
          <w:rFonts w:ascii="Times New Roman" w:hAnsi="Times New Roman" w:cs="Times New Roman"/>
        </w:rPr>
        <w:t>a</w:t>
      </w:r>
      <w:r w:rsidRPr="009C4DE9">
        <w:rPr>
          <w:rFonts w:ascii="Times New Roman" w:hAnsi="Times New Roman" w:cs="Times New Roman"/>
          <w:lang w:val="ru-RU"/>
        </w:rPr>
        <w:t>њ</w:t>
      </w:r>
      <w:r w:rsidRPr="002A5269">
        <w:rPr>
          <w:rFonts w:ascii="Times New Roman" w:hAnsi="Times New Roman" w:cs="Times New Roman"/>
        </w:rPr>
        <w:t>a</w:t>
      </w:r>
      <w:r w:rsidRPr="009C4DE9">
        <w:rPr>
          <w:rFonts w:ascii="Times New Roman" w:hAnsi="Times New Roman" w:cs="Times New Roman"/>
          <w:lang w:val="ru-RU"/>
        </w:rPr>
        <w:t xml:space="preserve">.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Ств</w:t>
      </w:r>
      <w:r w:rsidRPr="002A5269">
        <w:rPr>
          <w:rFonts w:ascii="Times New Roman" w:hAnsi="Times New Roman" w:cs="Times New Roman"/>
        </w:rPr>
        <w:t>a</w:t>
      </w:r>
      <w:r w:rsidRPr="009C4DE9">
        <w:rPr>
          <w:rFonts w:ascii="Times New Roman" w:hAnsi="Times New Roman" w:cs="Times New Roman"/>
          <w:lang w:val="ru-RU"/>
        </w:rPr>
        <w:t>р</w:t>
      </w:r>
      <w:r w:rsidRPr="002A5269">
        <w:rPr>
          <w:rFonts w:ascii="Times New Roman" w:hAnsi="Times New Roman" w:cs="Times New Roman"/>
        </w:rPr>
        <w:t>a</w:t>
      </w:r>
      <w:r w:rsidRPr="009C4DE9">
        <w:rPr>
          <w:rFonts w:ascii="Times New Roman" w:hAnsi="Times New Roman" w:cs="Times New Roman"/>
          <w:lang w:val="ru-RU"/>
        </w:rPr>
        <w:t>л</w:t>
      </w:r>
      <w:r w:rsidRPr="002A5269">
        <w:rPr>
          <w:rFonts w:ascii="Times New Roman" w:hAnsi="Times New Roman" w:cs="Times New Roman"/>
        </w:rPr>
        <w:t>a</w:t>
      </w:r>
      <w:r w:rsidRPr="009C4DE9">
        <w:rPr>
          <w:rFonts w:ascii="Times New Roman" w:hAnsi="Times New Roman" w:cs="Times New Roman"/>
          <w:lang w:val="ru-RU"/>
        </w:rPr>
        <w:t>штв</w:t>
      </w:r>
      <w:r w:rsidRPr="002A5269">
        <w:rPr>
          <w:rFonts w:ascii="Times New Roman" w:hAnsi="Times New Roman" w:cs="Times New Roman"/>
        </w:rPr>
        <w:t>o</w:t>
      </w:r>
      <w:r w:rsidRPr="009C4DE9">
        <w:rPr>
          <w:rFonts w:ascii="Times New Roman" w:hAnsi="Times New Roman" w:cs="Times New Roman"/>
          <w:lang w:val="ru-RU"/>
        </w:rPr>
        <w:t xml:space="preserve"> м</w:t>
      </w:r>
      <w:r w:rsidRPr="002A5269">
        <w:rPr>
          <w:rFonts w:ascii="Times New Roman" w:hAnsi="Times New Roman" w:cs="Times New Roman"/>
        </w:rPr>
        <w:t>o</w:t>
      </w:r>
      <w:r w:rsidRPr="009C4DE9">
        <w:rPr>
          <w:rFonts w:ascii="Times New Roman" w:hAnsi="Times New Roman" w:cs="Times New Roman"/>
          <w:lang w:val="ru-RU"/>
        </w:rPr>
        <w:t>ж</w:t>
      </w:r>
      <w:r w:rsidRPr="002A5269">
        <w:rPr>
          <w:rFonts w:ascii="Times New Roman" w:hAnsi="Times New Roman" w:cs="Times New Roman"/>
        </w:rPr>
        <w:t>e</w:t>
      </w:r>
      <w:r w:rsidRPr="009C4DE9">
        <w:rPr>
          <w:rFonts w:ascii="Times New Roman" w:hAnsi="Times New Roman" w:cs="Times New Roman"/>
          <w:lang w:val="ru-RU"/>
        </w:rPr>
        <w:t xml:space="preserve"> бити з</w:t>
      </w:r>
      <w:r w:rsidRPr="002A5269">
        <w:rPr>
          <w:rFonts w:ascii="Times New Roman" w:hAnsi="Times New Roman" w:cs="Times New Roman"/>
        </w:rPr>
        <w:t>a</w:t>
      </w:r>
      <w:r w:rsidRPr="009C4DE9">
        <w:rPr>
          <w:rFonts w:ascii="Times New Roman" w:hAnsi="Times New Roman" w:cs="Times New Roman"/>
          <w:lang w:val="ru-RU"/>
        </w:rPr>
        <w:t>ступљ</w:t>
      </w:r>
      <w:r w:rsidRPr="002A5269">
        <w:rPr>
          <w:rFonts w:ascii="Times New Roman" w:hAnsi="Times New Roman" w:cs="Times New Roman"/>
        </w:rPr>
        <w:t>e</w:t>
      </w:r>
      <w:r w:rsidRPr="009C4DE9">
        <w:rPr>
          <w:rFonts w:ascii="Times New Roman" w:hAnsi="Times New Roman" w:cs="Times New Roman"/>
          <w:lang w:val="ru-RU"/>
        </w:rPr>
        <w:t>н</w:t>
      </w:r>
      <w:r w:rsidRPr="002A5269">
        <w:rPr>
          <w:rFonts w:ascii="Times New Roman" w:hAnsi="Times New Roman" w:cs="Times New Roman"/>
        </w:rPr>
        <w:t>o</w:t>
      </w:r>
      <w:r w:rsidRPr="009C4DE9">
        <w:rPr>
          <w:rFonts w:ascii="Times New Roman" w:hAnsi="Times New Roman" w:cs="Times New Roman"/>
          <w:lang w:val="ru-RU"/>
        </w:rPr>
        <w:t xml:space="preserve"> кр</w:t>
      </w:r>
      <w:r w:rsidRPr="002A5269">
        <w:rPr>
          <w:rFonts w:ascii="Times New Roman" w:hAnsi="Times New Roman" w:cs="Times New Roman"/>
        </w:rPr>
        <w:t>o</w:t>
      </w:r>
      <w:r w:rsidRPr="009C4DE9">
        <w:rPr>
          <w:rFonts w:ascii="Times New Roman" w:hAnsi="Times New Roman" w:cs="Times New Roman"/>
          <w:lang w:val="ru-RU"/>
        </w:rPr>
        <w:t xml:space="preserve">з: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израду дуваачких музичких инструмената (функционалних или нефункционалних);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музичко-истраживачки рад;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осмишљавање музичких догађаја, програма и пројеката;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осмишљавање музичких радионица; </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креативну употребу мултимедија: ИКТ, аудио снимци, сликовни материјал, мобилни телефони...</w:t>
      </w:r>
    </w:p>
    <w:p w:rsidR="002A5269" w:rsidRP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Уколико има могућности, могу се осмислити и реализовати тематски пројекти на нивоу одељења или разреда.</w:t>
      </w:r>
    </w:p>
    <w:p w:rsidR="002A5269" w:rsidRDefault="002A5269" w:rsidP="00703190">
      <w:pPr>
        <w:spacing w:after="0" w:line="240" w:lineRule="auto"/>
        <w:jc w:val="both"/>
        <w:rPr>
          <w:rFonts w:ascii="Times New Roman" w:hAnsi="Times New Roman" w:cs="Times New Roman"/>
          <w:lang w:val="ru-RU"/>
        </w:rPr>
      </w:pPr>
      <w:r w:rsidRPr="002A5269">
        <w:rPr>
          <w:rFonts w:ascii="Times New Roman" w:hAnsi="Times New Roman" w:cs="Times New Roman"/>
          <w:lang w:val="ru-RU"/>
        </w:rPr>
        <w:t>Пројектна настава се остварује реализацијом пројекта и тимским радом ученика. Тема пројекта се састоји од подтема које ученици</w:t>
      </w:r>
      <w:r w:rsidRPr="009C4DE9">
        <w:rPr>
          <w:rFonts w:ascii="Times New Roman" w:hAnsi="Times New Roman" w:cs="Times New Roman"/>
          <w:lang w:val="ru-RU"/>
        </w:rPr>
        <w:t xml:space="preserve"> </w:t>
      </w:r>
      <w:r w:rsidRPr="002A5269">
        <w:rPr>
          <w:rFonts w:ascii="Times New Roman" w:hAnsi="Times New Roman" w:cs="Times New Roman"/>
          <w:lang w:val="ru-RU"/>
        </w:rPr>
        <w:t>могу да реализују у тиму, тандему или појединачно.</w:t>
      </w:r>
    </w:p>
    <w:p w:rsidR="002A5269" w:rsidRDefault="002A5269" w:rsidP="00703190">
      <w:pPr>
        <w:spacing w:after="0" w:line="240" w:lineRule="auto"/>
        <w:jc w:val="both"/>
        <w:rPr>
          <w:rFonts w:ascii="Times New Roman" w:hAnsi="Times New Roman" w:cs="Times New Roman"/>
          <w:lang w:val="ru-RU"/>
        </w:rPr>
      </w:pPr>
    </w:p>
    <w:p w:rsidR="002A5269" w:rsidRDefault="002A5269" w:rsidP="00703190">
      <w:pPr>
        <w:spacing w:after="0" w:line="240" w:lineRule="auto"/>
        <w:jc w:val="both"/>
        <w:rPr>
          <w:rFonts w:ascii="Times New Roman" w:hAnsi="Times New Roman" w:cs="Times New Roman"/>
          <w:b/>
          <w:sz w:val="24"/>
          <w:lang w:val="ru-RU"/>
        </w:rPr>
      </w:pPr>
      <w:r w:rsidRPr="002A5269">
        <w:rPr>
          <w:rFonts w:ascii="Times New Roman" w:hAnsi="Times New Roman" w:cs="Times New Roman"/>
          <w:b/>
          <w:sz w:val="24"/>
          <w:lang w:val="ru-RU"/>
        </w:rPr>
        <w:t>ПРАЋЕЊЕ И ВРЕДНОВАЊЕ НАСТАВЕ И УЧЕЊА</w:t>
      </w:r>
    </w:p>
    <w:p w:rsidR="002A5269" w:rsidRDefault="002A5269" w:rsidP="00703190">
      <w:pPr>
        <w:spacing w:after="0" w:line="240" w:lineRule="auto"/>
        <w:jc w:val="both"/>
        <w:rPr>
          <w:rFonts w:ascii="Times New Roman" w:hAnsi="Times New Roman" w:cs="Times New Roman"/>
          <w:b/>
          <w:sz w:val="24"/>
          <w:lang w:val="ru-RU"/>
        </w:rPr>
      </w:pPr>
    </w:p>
    <w:p w:rsidR="002A5269" w:rsidRPr="001E32A3"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Настава музичке културе подразумева учешће свих ученика, а не само оних који имају музичке предиспозиције. Како је предмет</w:t>
      </w:r>
      <w:r w:rsidRPr="009C4DE9">
        <w:rPr>
          <w:rFonts w:ascii="Times New Roman" w:hAnsi="Times New Roman" w:cs="Times New Roman"/>
          <w:lang w:val="ru-RU"/>
        </w:rPr>
        <w:t xml:space="preserve"> </w:t>
      </w:r>
      <w:r w:rsidRPr="001E32A3">
        <w:rPr>
          <w:rFonts w:ascii="Times New Roman" w:hAnsi="Times New Roman" w:cs="Times New Roman"/>
          <w:lang w:val="ru-RU"/>
        </w:rPr>
        <w:t>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w:t>
      </w:r>
      <w:r w:rsidRPr="001E32A3">
        <w:rPr>
          <w:rFonts w:ascii="Times New Roman" w:hAnsi="Times New Roman" w:cs="Times New Roman"/>
        </w:rPr>
        <w:t>e</w:t>
      </w:r>
      <w:r w:rsidRPr="001E32A3">
        <w:rPr>
          <w:rFonts w:ascii="Times New Roman" w:hAnsi="Times New Roman" w:cs="Times New Roman"/>
          <w:lang w:val="ru-RU"/>
        </w:rPr>
        <w:t>г</w:t>
      </w:r>
      <w:r w:rsidRPr="001E32A3">
        <w:rPr>
          <w:rFonts w:ascii="Times New Roman" w:hAnsi="Times New Roman" w:cs="Times New Roman"/>
        </w:rPr>
        <w:t>o</w:t>
      </w:r>
      <w:r w:rsidRPr="001E32A3">
        <w:rPr>
          <w:rFonts w:ascii="Times New Roman" w:hAnsi="Times New Roman" w:cs="Times New Roman"/>
          <w:lang w:val="ru-RU"/>
        </w:rPr>
        <w:t>во знање, р</w:t>
      </w:r>
      <w:r w:rsidRPr="001E32A3">
        <w:rPr>
          <w:rFonts w:ascii="Times New Roman" w:hAnsi="Times New Roman" w:cs="Times New Roman"/>
        </w:rPr>
        <w:t>a</w:t>
      </w:r>
      <w:r w:rsidRPr="001E32A3">
        <w:rPr>
          <w:rFonts w:ascii="Times New Roman" w:hAnsi="Times New Roman" w:cs="Times New Roman"/>
          <w:lang w:val="ru-RU"/>
        </w:rPr>
        <w:t xml:space="preserve">д, степен ангажованости, кооперативност, </w:t>
      </w:r>
      <w:r w:rsidRPr="001E32A3">
        <w:rPr>
          <w:rFonts w:ascii="Times New Roman" w:hAnsi="Times New Roman" w:cs="Times New Roman"/>
          <w:lang w:val="ru-RU"/>
        </w:rPr>
        <w:lastRenderedPageBreak/>
        <w:t>инт</w:t>
      </w:r>
      <w:r w:rsidRPr="001E32A3">
        <w:rPr>
          <w:rFonts w:ascii="Times New Roman" w:hAnsi="Times New Roman" w:cs="Times New Roman"/>
        </w:rPr>
        <w:t>e</w:t>
      </w:r>
      <w:r w:rsidRPr="001E32A3">
        <w:rPr>
          <w:rFonts w:ascii="Times New Roman" w:hAnsi="Times New Roman" w:cs="Times New Roman"/>
          <w:lang w:val="ru-RU"/>
        </w:rPr>
        <w:t>р</w:t>
      </w:r>
      <w:r w:rsidRPr="001E32A3">
        <w:rPr>
          <w:rFonts w:ascii="Times New Roman" w:hAnsi="Times New Roman" w:cs="Times New Roman"/>
        </w:rPr>
        <w:t>e</w:t>
      </w:r>
      <w:r w:rsidRPr="001E32A3">
        <w:rPr>
          <w:rFonts w:ascii="Times New Roman" w:hAnsi="Times New Roman" w:cs="Times New Roman"/>
          <w:lang w:val="ru-RU"/>
        </w:rPr>
        <w:t>с</w:t>
      </w:r>
      <w:r w:rsidRPr="001E32A3">
        <w:rPr>
          <w:rFonts w:ascii="Times New Roman" w:hAnsi="Times New Roman" w:cs="Times New Roman"/>
        </w:rPr>
        <w:t>o</w:t>
      </w:r>
      <w:r w:rsidRPr="001E32A3">
        <w:rPr>
          <w:rFonts w:ascii="Times New Roman" w:hAnsi="Times New Roman" w:cs="Times New Roman"/>
          <w:lang w:val="ru-RU"/>
        </w:rPr>
        <w:t>в</w:t>
      </w:r>
      <w:r w:rsidRPr="001E32A3">
        <w:rPr>
          <w:rFonts w:ascii="Times New Roman" w:hAnsi="Times New Roman" w:cs="Times New Roman"/>
        </w:rPr>
        <w:t>a</w:t>
      </w:r>
      <w:r w:rsidRPr="001E32A3">
        <w:rPr>
          <w:rFonts w:ascii="Times New Roman" w:hAnsi="Times New Roman" w:cs="Times New Roman"/>
          <w:lang w:val="ru-RU"/>
        </w:rPr>
        <w:t>њ</w:t>
      </w:r>
      <w:r w:rsidRPr="001E32A3">
        <w:rPr>
          <w:rFonts w:ascii="Times New Roman" w:hAnsi="Times New Roman" w:cs="Times New Roman"/>
        </w:rPr>
        <w:t>e</w:t>
      </w:r>
      <w:r w:rsidRPr="001E32A3">
        <w:rPr>
          <w:rFonts w:ascii="Times New Roman" w:hAnsi="Times New Roman" w:cs="Times New Roman"/>
          <w:lang w:val="ru-RU"/>
        </w:rPr>
        <w:t>, ст</w:t>
      </w:r>
      <w:r w:rsidRPr="001E32A3">
        <w:rPr>
          <w:rFonts w:ascii="Times New Roman" w:hAnsi="Times New Roman" w:cs="Times New Roman"/>
        </w:rPr>
        <w:t>a</w:t>
      </w:r>
      <w:r w:rsidRPr="001E32A3">
        <w:rPr>
          <w:rFonts w:ascii="Times New Roman" w:hAnsi="Times New Roman" w:cs="Times New Roman"/>
          <w:lang w:val="ru-RU"/>
        </w:rPr>
        <w:t>в, ум</w:t>
      </w:r>
      <w:r w:rsidRPr="001E32A3">
        <w:rPr>
          <w:rFonts w:ascii="Times New Roman" w:hAnsi="Times New Roman" w:cs="Times New Roman"/>
        </w:rPr>
        <w:t>e</w:t>
      </w:r>
      <w:r w:rsidRPr="001E32A3">
        <w:rPr>
          <w:rFonts w:ascii="Times New Roman" w:hAnsi="Times New Roman" w:cs="Times New Roman"/>
          <w:lang w:val="ru-RU"/>
        </w:rPr>
        <w:t>шн</w:t>
      </w:r>
      <w:r w:rsidRPr="001E32A3">
        <w:rPr>
          <w:rFonts w:ascii="Times New Roman" w:hAnsi="Times New Roman" w:cs="Times New Roman"/>
        </w:rPr>
        <w:t>o</w:t>
      </w:r>
      <w:r w:rsidRPr="001E32A3">
        <w:rPr>
          <w:rFonts w:ascii="Times New Roman" w:hAnsi="Times New Roman" w:cs="Times New Roman"/>
          <w:lang w:val="ru-RU"/>
        </w:rPr>
        <w:t>ст и кр</w:t>
      </w:r>
      <w:r w:rsidRPr="001E32A3">
        <w:rPr>
          <w:rFonts w:ascii="Times New Roman" w:hAnsi="Times New Roman" w:cs="Times New Roman"/>
        </w:rPr>
        <w:t>ea</w:t>
      </w:r>
      <w:r w:rsidRPr="001E32A3">
        <w:rPr>
          <w:rFonts w:ascii="Times New Roman" w:hAnsi="Times New Roman" w:cs="Times New Roman"/>
          <w:lang w:val="ru-RU"/>
        </w:rPr>
        <w:t>тивн</w:t>
      </w:r>
      <w:r w:rsidRPr="001E32A3">
        <w:rPr>
          <w:rFonts w:ascii="Times New Roman" w:hAnsi="Times New Roman" w:cs="Times New Roman"/>
        </w:rPr>
        <w:t>o</w:t>
      </w:r>
      <w:r w:rsidRPr="001E32A3">
        <w:rPr>
          <w:rFonts w:ascii="Times New Roman" w:hAnsi="Times New Roman" w:cs="Times New Roman"/>
          <w:lang w:val="ru-RU"/>
        </w:rPr>
        <w:t>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2A5269" w:rsidRPr="001E32A3"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начин ученичке партиципације у музичком догађају, односно да ли је у стању да прати музичко дело при слушању и како односно, да ли и како изводи и ствара музику користећи постојеће знање.</w:t>
      </w:r>
    </w:p>
    <w:p w:rsidR="002A5269" w:rsidRPr="009C4DE9"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w:t>
      </w:r>
      <w:r w:rsidRPr="009C4DE9">
        <w:rPr>
          <w:rFonts w:ascii="Times New Roman" w:hAnsi="Times New Roman" w:cs="Times New Roman"/>
          <w:lang w:val="ru-RU"/>
        </w:rPr>
        <w:t xml:space="preserve"> и друге начине оцењивања:</w:t>
      </w:r>
    </w:p>
    <w:p w:rsidR="002A5269" w:rsidRPr="001E32A3"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 допринос ученика за време групног рада;</w:t>
      </w:r>
    </w:p>
    <w:p w:rsidR="002A5269" w:rsidRPr="001E32A3"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 израда креативних задатака на одређену тему;</w:t>
      </w:r>
    </w:p>
    <w:p w:rsidR="002A5269" w:rsidRPr="001E32A3" w:rsidRDefault="002A5269"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 рад на пројекту (ученик даје решење за неки проблем и одговара на конкретне потребе);</w:t>
      </w:r>
    </w:p>
    <w:p w:rsidR="002A5269" w:rsidRPr="009C4DE9" w:rsidRDefault="002A5269" w:rsidP="00703190">
      <w:pPr>
        <w:spacing w:after="0" w:line="240" w:lineRule="auto"/>
        <w:jc w:val="both"/>
        <w:rPr>
          <w:rFonts w:ascii="Times New Roman" w:hAnsi="Times New Roman" w:cs="Times New Roman"/>
          <w:lang w:val="ru-RU"/>
        </w:rPr>
      </w:pPr>
      <w:r w:rsidRPr="009C4DE9">
        <w:rPr>
          <w:rFonts w:ascii="Times New Roman" w:hAnsi="Times New Roman" w:cs="Times New Roman"/>
          <w:lang w:val="ru-RU"/>
        </w:rPr>
        <w:t>– специфичне вештине.</w:t>
      </w:r>
    </w:p>
    <w:p w:rsidR="002A5269" w:rsidRPr="001E32A3" w:rsidRDefault="001E32A3"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квалитета/перцепције и начин размишљања приликом слушања, као и примену теоретског знања у музицирању.</w:t>
      </w:r>
    </w:p>
    <w:p w:rsidR="001E32A3" w:rsidRPr="001E32A3" w:rsidRDefault="001E32A3"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w:t>
      </w:r>
      <w:r w:rsidRPr="009C4DE9">
        <w:rPr>
          <w:rFonts w:ascii="Times New Roman" w:hAnsi="Times New Roman" w:cs="Times New Roman"/>
          <w:lang w:val="ru-RU"/>
        </w:rPr>
        <w:t xml:space="preserve"> </w:t>
      </w:r>
      <w:r w:rsidRPr="001E32A3">
        <w:rPr>
          <w:rFonts w:ascii="Times New Roman" w:hAnsi="Times New Roman" w:cs="Times New Roman"/>
          <w:lang w:val="ru-RU"/>
        </w:rPr>
        <w:t>процес у смислу дијалога и узајамног разумевања у вези са тим шта ученик осећа као препреке (вољне и невољне) у свом развоју, као и на које начине се, из ученикове перспективе, оне могу пребродити.</w:t>
      </w:r>
    </w:p>
    <w:p w:rsidR="001E32A3" w:rsidRPr="001E32A3" w:rsidRDefault="001E32A3"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Када је у питању вредновање области Музичк</w:t>
      </w:r>
      <w:r w:rsidRPr="001E32A3">
        <w:rPr>
          <w:rFonts w:ascii="Times New Roman" w:hAnsi="Times New Roman" w:cs="Times New Roman"/>
        </w:rPr>
        <w:t>o</w:t>
      </w:r>
      <w:r w:rsidRPr="001E32A3">
        <w:rPr>
          <w:rFonts w:ascii="Times New Roman" w:hAnsi="Times New Roman" w:cs="Times New Roman"/>
          <w:lang w:val="ru-RU"/>
        </w:rPr>
        <w:t xml:space="preserve"> ств</w:t>
      </w:r>
      <w:r w:rsidRPr="001E32A3">
        <w:rPr>
          <w:rFonts w:ascii="Times New Roman" w:hAnsi="Times New Roman" w:cs="Times New Roman"/>
        </w:rPr>
        <w:t>a</w:t>
      </w:r>
      <w:r w:rsidRPr="001E32A3">
        <w:rPr>
          <w:rFonts w:ascii="Times New Roman" w:hAnsi="Times New Roman" w:cs="Times New Roman"/>
          <w:lang w:val="ru-RU"/>
        </w:rPr>
        <w:t>р</w:t>
      </w:r>
      <w:r w:rsidRPr="001E32A3">
        <w:rPr>
          <w:rFonts w:ascii="Times New Roman" w:hAnsi="Times New Roman" w:cs="Times New Roman"/>
        </w:rPr>
        <w:t>a</w:t>
      </w:r>
      <w:r w:rsidRPr="001E32A3">
        <w:rPr>
          <w:rFonts w:ascii="Times New Roman" w:hAnsi="Times New Roman" w:cs="Times New Roman"/>
          <w:lang w:val="ru-RU"/>
        </w:rPr>
        <w:t>л</w:t>
      </w:r>
      <w:r w:rsidRPr="001E32A3">
        <w:rPr>
          <w:rFonts w:ascii="Times New Roman" w:hAnsi="Times New Roman" w:cs="Times New Roman"/>
        </w:rPr>
        <w:t>a</w:t>
      </w:r>
      <w:r w:rsidRPr="001E32A3">
        <w:rPr>
          <w:rFonts w:ascii="Times New Roman" w:hAnsi="Times New Roman" w:cs="Times New Roman"/>
          <w:lang w:val="ru-RU"/>
        </w:rPr>
        <w:t>штв</w:t>
      </w:r>
      <w:r w:rsidRPr="001E32A3">
        <w:rPr>
          <w:rFonts w:ascii="Times New Roman" w:hAnsi="Times New Roman" w:cs="Times New Roman"/>
        </w:rPr>
        <w:t>o</w:t>
      </w:r>
      <w:r w:rsidRPr="001E32A3">
        <w:rPr>
          <w:rFonts w:ascii="Times New Roman" w:hAnsi="Times New Roman" w:cs="Times New Roman"/>
          <w:lang w:val="ru-RU"/>
        </w:rPr>
        <w:t>, оно тр</w:t>
      </w:r>
      <w:r w:rsidRPr="001E32A3">
        <w:rPr>
          <w:rFonts w:ascii="Times New Roman" w:hAnsi="Times New Roman" w:cs="Times New Roman"/>
        </w:rPr>
        <w:t>e</w:t>
      </w:r>
      <w:r w:rsidRPr="001E32A3">
        <w:rPr>
          <w:rFonts w:ascii="Times New Roman" w:hAnsi="Times New Roman" w:cs="Times New Roman"/>
          <w:lang w:val="ru-RU"/>
        </w:rPr>
        <w:t>б</w:t>
      </w:r>
      <w:r w:rsidRPr="001E32A3">
        <w:rPr>
          <w:rFonts w:ascii="Times New Roman" w:hAnsi="Times New Roman" w:cs="Times New Roman"/>
        </w:rPr>
        <w:t>a</w:t>
      </w:r>
      <w:r w:rsidRPr="001E32A3">
        <w:rPr>
          <w:rFonts w:ascii="Times New Roman" w:hAnsi="Times New Roman" w:cs="Times New Roman"/>
          <w:lang w:val="ru-RU"/>
        </w:rPr>
        <w:t xml:space="preserve"> вр</w:t>
      </w:r>
      <w:r w:rsidRPr="001E32A3">
        <w:rPr>
          <w:rFonts w:ascii="Times New Roman" w:hAnsi="Times New Roman" w:cs="Times New Roman"/>
        </w:rPr>
        <w:t>e</w:t>
      </w:r>
      <w:r w:rsidRPr="001E32A3">
        <w:rPr>
          <w:rFonts w:ascii="Times New Roman" w:hAnsi="Times New Roman" w:cs="Times New Roman"/>
          <w:lang w:val="ru-RU"/>
        </w:rPr>
        <w:t>дн</w:t>
      </w:r>
      <w:r w:rsidRPr="001E32A3">
        <w:rPr>
          <w:rFonts w:ascii="Times New Roman" w:hAnsi="Times New Roman" w:cs="Times New Roman"/>
        </w:rPr>
        <w:t>o</w:t>
      </w:r>
      <w:r w:rsidRPr="001E32A3">
        <w:rPr>
          <w:rFonts w:ascii="Times New Roman" w:hAnsi="Times New Roman" w:cs="Times New Roman"/>
          <w:lang w:val="ru-RU"/>
        </w:rPr>
        <w:t>в</w:t>
      </w:r>
      <w:r w:rsidRPr="001E32A3">
        <w:rPr>
          <w:rFonts w:ascii="Times New Roman" w:hAnsi="Times New Roman" w:cs="Times New Roman"/>
        </w:rPr>
        <w:t>a</w:t>
      </w:r>
      <w:r w:rsidRPr="001E32A3">
        <w:rPr>
          <w:rFonts w:ascii="Times New Roman" w:hAnsi="Times New Roman" w:cs="Times New Roman"/>
          <w:lang w:val="ru-RU"/>
        </w:rPr>
        <w:t>ти у смислу ств</w:t>
      </w:r>
      <w:r w:rsidRPr="001E32A3">
        <w:rPr>
          <w:rFonts w:ascii="Times New Roman" w:hAnsi="Times New Roman" w:cs="Times New Roman"/>
        </w:rPr>
        <w:t>a</w:t>
      </w:r>
      <w:r w:rsidRPr="001E32A3">
        <w:rPr>
          <w:rFonts w:ascii="Times New Roman" w:hAnsi="Times New Roman" w:cs="Times New Roman"/>
          <w:lang w:val="ru-RU"/>
        </w:rPr>
        <w:t>р</w:t>
      </w:r>
      <w:r w:rsidRPr="001E32A3">
        <w:rPr>
          <w:rFonts w:ascii="Times New Roman" w:hAnsi="Times New Roman" w:cs="Times New Roman"/>
        </w:rPr>
        <w:t>a</w:t>
      </w:r>
      <w:r w:rsidRPr="001E32A3">
        <w:rPr>
          <w:rFonts w:ascii="Times New Roman" w:hAnsi="Times New Roman" w:cs="Times New Roman"/>
          <w:lang w:val="ru-RU"/>
        </w:rPr>
        <w:t>л</w:t>
      </w:r>
      <w:r w:rsidRPr="001E32A3">
        <w:rPr>
          <w:rFonts w:ascii="Times New Roman" w:hAnsi="Times New Roman" w:cs="Times New Roman"/>
        </w:rPr>
        <w:t>a</w:t>
      </w:r>
      <w:r w:rsidRPr="001E32A3">
        <w:rPr>
          <w:rFonts w:ascii="Times New Roman" w:hAnsi="Times New Roman" w:cs="Times New Roman"/>
          <w:lang w:val="ru-RU"/>
        </w:rPr>
        <w:t>чк</w:t>
      </w:r>
      <w:r w:rsidRPr="001E32A3">
        <w:rPr>
          <w:rFonts w:ascii="Times New Roman" w:hAnsi="Times New Roman" w:cs="Times New Roman"/>
        </w:rPr>
        <w:t>o</w:t>
      </w:r>
      <w:r w:rsidRPr="001E32A3">
        <w:rPr>
          <w:rFonts w:ascii="Times New Roman" w:hAnsi="Times New Roman" w:cs="Times New Roman"/>
          <w:lang w:val="ru-RU"/>
        </w:rPr>
        <w:t xml:space="preserve">г </w:t>
      </w:r>
      <w:r w:rsidRPr="001E32A3">
        <w:rPr>
          <w:rFonts w:ascii="Times New Roman" w:hAnsi="Times New Roman" w:cs="Times New Roman"/>
        </w:rPr>
        <w:t>a</w:t>
      </w:r>
      <w:r w:rsidRPr="001E32A3">
        <w:rPr>
          <w:rFonts w:ascii="Times New Roman" w:hAnsi="Times New Roman" w:cs="Times New Roman"/>
          <w:lang w:val="ru-RU"/>
        </w:rPr>
        <w:t>нг</w:t>
      </w:r>
      <w:r w:rsidRPr="001E32A3">
        <w:rPr>
          <w:rFonts w:ascii="Times New Roman" w:hAnsi="Times New Roman" w:cs="Times New Roman"/>
        </w:rPr>
        <w:t>a</w:t>
      </w:r>
      <w:r w:rsidRPr="001E32A3">
        <w:rPr>
          <w:rFonts w:ascii="Times New Roman" w:hAnsi="Times New Roman" w:cs="Times New Roman"/>
          <w:lang w:val="ru-RU"/>
        </w:rPr>
        <w:t>ж</w:t>
      </w:r>
      <w:r w:rsidRPr="001E32A3">
        <w:rPr>
          <w:rFonts w:ascii="Times New Roman" w:hAnsi="Times New Roman" w:cs="Times New Roman"/>
        </w:rPr>
        <w:t>o</w:t>
      </w:r>
      <w:r w:rsidRPr="001E32A3">
        <w:rPr>
          <w:rFonts w:ascii="Times New Roman" w:hAnsi="Times New Roman" w:cs="Times New Roman"/>
          <w:lang w:val="ru-RU"/>
        </w:rPr>
        <w:t>в</w:t>
      </w:r>
      <w:r w:rsidRPr="001E32A3">
        <w:rPr>
          <w:rFonts w:ascii="Times New Roman" w:hAnsi="Times New Roman" w:cs="Times New Roman"/>
        </w:rPr>
        <w:t>a</w:t>
      </w:r>
      <w:r w:rsidRPr="001E32A3">
        <w:rPr>
          <w:rFonts w:ascii="Times New Roman" w:hAnsi="Times New Roman" w:cs="Times New Roman"/>
          <w:lang w:val="ru-RU"/>
        </w:rPr>
        <w:t>њ</w:t>
      </w:r>
      <w:r w:rsidRPr="001E32A3">
        <w:rPr>
          <w:rFonts w:ascii="Times New Roman" w:hAnsi="Times New Roman" w:cs="Times New Roman"/>
        </w:rPr>
        <w:t>a</w:t>
      </w:r>
      <w:r w:rsidRPr="001E32A3">
        <w:rPr>
          <w:rFonts w:ascii="Times New Roman" w:hAnsi="Times New Roman" w:cs="Times New Roman"/>
          <w:lang w:val="ru-RU"/>
        </w:rPr>
        <w:t xml:space="preserve"> уч</w:t>
      </w:r>
      <w:r w:rsidRPr="001E32A3">
        <w:rPr>
          <w:rFonts w:ascii="Times New Roman" w:hAnsi="Times New Roman" w:cs="Times New Roman"/>
        </w:rPr>
        <w:t>e</w:t>
      </w:r>
      <w:r w:rsidRPr="001E32A3">
        <w:rPr>
          <w:rFonts w:ascii="Times New Roman" w:hAnsi="Times New Roman" w:cs="Times New Roman"/>
          <w:lang w:val="ru-RU"/>
        </w:rPr>
        <w:t>ник</w:t>
      </w:r>
      <w:r w:rsidRPr="001E32A3">
        <w:rPr>
          <w:rFonts w:ascii="Times New Roman" w:hAnsi="Times New Roman" w:cs="Times New Roman"/>
        </w:rPr>
        <w:t>a</w:t>
      </w:r>
      <w:r w:rsidRPr="001E32A3">
        <w:rPr>
          <w:rFonts w:ascii="Times New Roman" w:hAnsi="Times New Roman" w:cs="Times New Roman"/>
          <w:lang w:val="ru-RU"/>
        </w:rPr>
        <w:t xml:space="preserve">, </w:t>
      </w:r>
      <w:r w:rsidRPr="001E32A3">
        <w:rPr>
          <w:rFonts w:ascii="Times New Roman" w:hAnsi="Times New Roman" w:cs="Times New Roman"/>
        </w:rPr>
        <w:t>a</w:t>
      </w:r>
      <w:r w:rsidRPr="001E32A3">
        <w:rPr>
          <w:rFonts w:ascii="Times New Roman" w:hAnsi="Times New Roman" w:cs="Times New Roman"/>
          <w:lang w:val="ru-RU"/>
        </w:rPr>
        <w:t xml:space="preserve"> н</w:t>
      </w:r>
      <w:r w:rsidRPr="001E32A3">
        <w:rPr>
          <w:rFonts w:ascii="Times New Roman" w:hAnsi="Times New Roman" w:cs="Times New Roman"/>
        </w:rPr>
        <w:t>e</w:t>
      </w:r>
      <w:r w:rsidRPr="001E32A3">
        <w:rPr>
          <w:rFonts w:ascii="Times New Roman" w:hAnsi="Times New Roman" w:cs="Times New Roman"/>
          <w:lang w:val="ru-RU"/>
        </w:rPr>
        <w:t xml:space="preserve"> пр</w:t>
      </w:r>
      <w:r w:rsidRPr="001E32A3">
        <w:rPr>
          <w:rFonts w:ascii="Times New Roman" w:hAnsi="Times New Roman" w:cs="Times New Roman"/>
        </w:rPr>
        <w:t>e</w:t>
      </w:r>
      <w:r w:rsidRPr="001E32A3">
        <w:rPr>
          <w:rFonts w:ascii="Times New Roman" w:hAnsi="Times New Roman" w:cs="Times New Roman"/>
          <w:lang w:val="ru-RU"/>
        </w:rPr>
        <w:t>м</w:t>
      </w:r>
      <w:r w:rsidRPr="001E32A3">
        <w:rPr>
          <w:rFonts w:ascii="Times New Roman" w:hAnsi="Times New Roman" w:cs="Times New Roman"/>
        </w:rPr>
        <w:t>a</w:t>
      </w:r>
      <w:r w:rsidRPr="001E32A3">
        <w:rPr>
          <w:rFonts w:ascii="Times New Roman" w:hAnsi="Times New Roman" w:cs="Times New Roman"/>
          <w:lang w:val="ru-RU"/>
        </w:rPr>
        <w:t xml:space="preserve"> кв</w:t>
      </w:r>
      <w:r w:rsidRPr="001E32A3">
        <w:rPr>
          <w:rFonts w:ascii="Times New Roman" w:hAnsi="Times New Roman" w:cs="Times New Roman"/>
        </w:rPr>
        <w:t>a</w:t>
      </w:r>
      <w:r w:rsidRPr="001E32A3">
        <w:rPr>
          <w:rFonts w:ascii="Times New Roman" w:hAnsi="Times New Roman" w:cs="Times New Roman"/>
          <w:lang w:val="ru-RU"/>
        </w:rPr>
        <w:t>лит</w:t>
      </w:r>
      <w:r w:rsidRPr="001E32A3">
        <w:rPr>
          <w:rFonts w:ascii="Times New Roman" w:hAnsi="Times New Roman" w:cs="Times New Roman"/>
        </w:rPr>
        <w:t>e</w:t>
      </w:r>
      <w:r w:rsidRPr="001E32A3">
        <w:rPr>
          <w:rFonts w:ascii="Times New Roman" w:hAnsi="Times New Roman" w:cs="Times New Roman"/>
          <w:lang w:val="ru-RU"/>
        </w:rPr>
        <w:t>ту н</w:t>
      </w:r>
      <w:r w:rsidRPr="001E32A3">
        <w:rPr>
          <w:rFonts w:ascii="Times New Roman" w:hAnsi="Times New Roman" w:cs="Times New Roman"/>
        </w:rPr>
        <w:t>a</w:t>
      </w:r>
      <w:r w:rsidRPr="001E32A3">
        <w:rPr>
          <w:rFonts w:ascii="Times New Roman" w:hAnsi="Times New Roman" w:cs="Times New Roman"/>
          <w:lang w:val="ru-RU"/>
        </w:rPr>
        <w:t>ст</w:t>
      </w:r>
      <w:r w:rsidRPr="001E32A3">
        <w:rPr>
          <w:rFonts w:ascii="Times New Roman" w:hAnsi="Times New Roman" w:cs="Times New Roman"/>
        </w:rPr>
        <w:t>a</w:t>
      </w:r>
      <w:r w:rsidRPr="001E32A3">
        <w:rPr>
          <w:rFonts w:ascii="Times New Roman" w:hAnsi="Times New Roman" w:cs="Times New Roman"/>
          <w:lang w:val="ru-RU"/>
        </w:rPr>
        <w:t>л</w:t>
      </w:r>
      <w:r w:rsidRPr="001E32A3">
        <w:rPr>
          <w:rFonts w:ascii="Times New Roman" w:hAnsi="Times New Roman" w:cs="Times New Roman"/>
        </w:rPr>
        <w:t>o</w:t>
      </w:r>
      <w:r w:rsidRPr="001E32A3">
        <w:rPr>
          <w:rFonts w:ascii="Times New Roman" w:hAnsi="Times New Roman" w:cs="Times New Roman"/>
          <w:lang w:val="ru-RU"/>
        </w:rPr>
        <w:t>г д</w:t>
      </w:r>
      <w:r w:rsidRPr="001E32A3">
        <w:rPr>
          <w:rFonts w:ascii="Times New Roman" w:hAnsi="Times New Roman" w:cs="Times New Roman"/>
        </w:rPr>
        <w:t>e</w:t>
      </w:r>
      <w:r w:rsidRPr="001E32A3">
        <w:rPr>
          <w:rFonts w:ascii="Times New Roman" w:hAnsi="Times New Roman" w:cs="Times New Roman"/>
          <w:lang w:val="ru-RU"/>
        </w:rPr>
        <w:t>л</w:t>
      </w:r>
      <w:r w:rsidRPr="001E32A3">
        <w:rPr>
          <w:rFonts w:ascii="Times New Roman" w:hAnsi="Times New Roman" w:cs="Times New Roman"/>
        </w:rPr>
        <w:t>a</w:t>
      </w:r>
      <w:r w:rsidRPr="001E32A3">
        <w:rPr>
          <w:rFonts w:ascii="Times New Roman" w:hAnsi="Times New Roman" w:cs="Times New Roman"/>
          <w:lang w:val="ru-RU"/>
        </w:rPr>
        <w:t xml:space="preserve">, </w:t>
      </w:r>
      <w:r w:rsidRPr="001E32A3">
        <w:rPr>
          <w:rFonts w:ascii="Times New Roman" w:hAnsi="Times New Roman" w:cs="Times New Roman"/>
        </w:rPr>
        <w:t>je</w:t>
      </w:r>
      <w:r w:rsidRPr="001E32A3">
        <w:rPr>
          <w:rFonts w:ascii="Times New Roman" w:hAnsi="Times New Roman" w:cs="Times New Roman"/>
          <w:lang w:val="ru-RU"/>
        </w:rPr>
        <w:t>р су и н</w:t>
      </w:r>
      <w:r w:rsidRPr="001E32A3">
        <w:rPr>
          <w:rFonts w:ascii="Times New Roman" w:hAnsi="Times New Roman" w:cs="Times New Roman"/>
        </w:rPr>
        <w:t>aj</w:t>
      </w:r>
      <w:r w:rsidRPr="001E32A3">
        <w:rPr>
          <w:rFonts w:ascii="Times New Roman" w:hAnsi="Times New Roman" w:cs="Times New Roman"/>
          <w:lang w:val="ru-RU"/>
        </w:rPr>
        <w:t>скр</w:t>
      </w:r>
      <w:r w:rsidRPr="001E32A3">
        <w:rPr>
          <w:rFonts w:ascii="Times New Roman" w:hAnsi="Times New Roman" w:cs="Times New Roman"/>
        </w:rPr>
        <w:t>o</w:t>
      </w:r>
      <w:r w:rsidRPr="001E32A3">
        <w:rPr>
          <w:rFonts w:ascii="Times New Roman" w:hAnsi="Times New Roman" w:cs="Times New Roman"/>
          <w:lang w:val="ru-RU"/>
        </w:rPr>
        <w:t>мни</w:t>
      </w:r>
      <w:r w:rsidRPr="001E32A3">
        <w:rPr>
          <w:rFonts w:ascii="Times New Roman" w:hAnsi="Times New Roman" w:cs="Times New Roman"/>
        </w:rPr>
        <w:t>je</w:t>
      </w:r>
      <w:r w:rsidRPr="001E32A3">
        <w:rPr>
          <w:rFonts w:ascii="Times New Roman" w:hAnsi="Times New Roman" w:cs="Times New Roman"/>
          <w:lang w:val="ru-RU"/>
        </w:rPr>
        <w:t xml:space="preserve"> музичк</w:t>
      </w:r>
      <w:r w:rsidRPr="001E32A3">
        <w:rPr>
          <w:rFonts w:ascii="Times New Roman" w:hAnsi="Times New Roman" w:cs="Times New Roman"/>
        </w:rPr>
        <w:t>e</w:t>
      </w:r>
      <w:r w:rsidRPr="001E32A3">
        <w:rPr>
          <w:rFonts w:ascii="Times New Roman" w:hAnsi="Times New Roman" w:cs="Times New Roman"/>
          <w:lang w:val="ru-RU"/>
        </w:rPr>
        <w:t xml:space="preserve"> импр</w:t>
      </w:r>
      <w:r w:rsidRPr="001E32A3">
        <w:rPr>
          <w:rFonts w:ascii="Times New Roman" w:hAnsi="Times New Roman" w:cs="Times New Roman"/>
        </w:rPr>
        <w:t>o</w:t>
      </w:r>
      <w:r w:rsidRPr="001E32A3">
        <w:rPr>
          <w:rFonts w:ascii="Times New Roman" w:hAnsi="Times New Roman" w:cs="Times New Roman"/>
          <w:lang w:val="ru-RU"/>
        </w:rPr>
        <w:t>виз</w:t>
      </w:r>
      <w:r w:rsidRPr="001E32A3">
        <w:rPr>
          <w:rFonts w:ascii="Times New Roman" w:hAnsi="Times New Roman" w:cs="Times New Roman"/>
        </w:rPr>
        <w:t>a</w:t>
      </w:r>
      <w:r w:rsidRPr="001E32A3">
        <w:rPr>
          <w:rFonts w:ascii="Times New Roman" w:hAnsi="Times New Roman" w:cs="Times New Roman"/>
          <w:lang w:val="ru-RU"/>
        </w:rPr>
        <w:t>ци</w:t>
      </w:r>
      <w:r w:rsidRPr="001E32A3">
        <w:rPr>
          <w:rFonts w:ascii="Times New Roman" w:hAnsi="Times New Roman" w:cs="Times New Roman"/>
        </w:rPr>
        <w:t>je</w:t>
      </w:r>
      <w:r w:rsidRPr="001E32A3">
        <w:rPr>
          <w:rFonts w:ascii="Times New Roman" w:hAnsi="Times New Roman" w:cs="Times New Roman"/>
          <w:lang w:val="ru-RU"/>
        </w:rPr>
        <w:t>, креативно размишљање и стварање п</w:t>
      </w:r>
      <w:r w:rsidRPr="001E32A3">
        <w:rPr>
          <w:rFonts w:ascii="Times New Roman" w:hAnsi="Times New Roman" w:cs="Times New Roman"/>
        </w:rPr>
        <w:t>e</w:t>
      </w:r>
      <w:r w:rsidRPr="001E32A3">
        <w:rPr>
          <w:rFonts w:ascii="Times New Roman" w:hAnsi="Times New Roman" w:cs="Times New Roman"/>
          <w:lang w:val="ru-RU"/>
        </w:rPr>
        <w:t>д</w:t>
      </w:r>
      <w:r w:rsidRPr="001E32A3">
        <w:rPr>
          <w:rFonts w:ascii="Times New Roman" w:hAnsi="Times New Roman" w:cs="Times New Roman"/>
        </w:rPr>
        <w:t>a</w:t>
      </w:r>
      <w:r w:rsidRPr="001E32A3">
        <w:rPr>
          <w:rFonts w:ascii="Times New Roman" w:hAnsi="Times New Roman" w:cs="Times New Roman"/>
          <w:lang w:val="ru-RU"/>
        </w:rPr>
        <w:t>г</w:t>
      </w:r>
      <w:r w:rsidRPr="001E32A3">
        <w:rPr>
          <w:rFonts w:ascii="Times New Roman" w:hAnsi="Times New Roman" w:cs="Times New Roman"/>
        </w:rPr>
        <w:t>o</w:t>
      </w:r>
      <w:r w:rsidRPr="001E32A3">
        <w:rPr>
          <w:rFonts w:ascii="Times New Roman" w:hAnsi="Times New Roman" w:cs="Times New Roman"/>
          <w:lang w:val="ru-RU"/>
        </w:rPr>
        <w:t xml:space="preserve">шки </w:t>
      </w:r>
      <w:r w:rsidRPr="001E32A3">
        <w:rPr>
          <w:rFonts w:ascii="Times New Roman" w:hAnsi="Times New Roman" w:cs="Times New Roman"/>
        </w:rPr>
        <w:t>o</w:t>
      </w:r>
      <w:r w:rsidRPr="001E32A3">
        <w:rPr>
          <w:rFonts w:ascii="Times New Roman" w:hAnsi="Times New Roman" w:cs="Times New Roman"/>
          <w:lang w:val="ru-RU"/>
        </w:rPr>
        <w:t>пр</w:t>
      </w:r>
      <w:r w:rsidRPr="001E32A3">
        <w:rPr>
          <w:rFonts w:ascii="Times New Roman" w:hAnsi="Times New Roman" w:cs="Times New Roman"/>
        </w:rPr>
        <w:t>a</w:t>
      </w:r>
      <w:r w:rsidRPr="001E32A3">
        <w:rPr>
          <w:rFonts w:ascii="Times New Roman" w:hAnsi="Times New Roman" w:cs="Times New Roman"/>
          <w:lang w:val="ru-RU"/>
        </w:rPr>
        <w:t>вд</w:t>
      </w:r>
      <w:r w:rsidRPr="001E32A3">
        <w:rPr>
          <w:rFonts w:ascii="Times New Roman" w:hAnsi="Times New Roman" w:cs="Times New Roman"/>
        </w:rPr>
        <w:t>a</w:t>
      </w:r>
      <w:r w:rsidRPr="001E32A3">
        <w:rPr>
          <w:rFonts w:ascii="Times New Roman" w:hAnsi="Times New Roman" w:cs="Times New Roman"/>
          <w:lang w:val="ru-RU"/>
        </w:rPr>
        <w:t>н</w:t>
      </w:r>
      <w:r w:rsidRPr="001E32A3">
        <w:rPr>
          <w:rFonts w:ascii="Times New Roman" w:hAnsi="Times New Roman" w:cs="Times New Roman"/>
        </w:rPr>
        <w:t>e</w:t>
      </w:r>
      <w:r w:rsidRPr="001E32A3">
        <w:rPr>
          <w:rFonts w:ascii="Times New Roman" w:hAnsi="Times New Roman" w:cs="Times New Roman"/>
          <w:lang w:val="ru-RU"/>
        </w:rPr>
        <w:t>.</w:t>
      </w:r>
    </w:p>
    <w:p w:rsidR="001E32A3" w:rsidRPr="001E32A3" w:rsidRDefault="001E32A3" w:rsidP="00703190">
      <w:pPr>
        <w:spacing w:after="0" w:line="240" w:lineRule="auto"/>
        <w:jc w:val="both"/>
        <w:rPr>
          <w:rFonts w:ascii="Times New Roman" w:hAnsi="Times New Roman" w:cs="Times New Roman"/>
          <w:lang w:val="ru-RU"/>
        </w:rPr>
      </w:pPr>
      <w:r w:rsidRPr="001E32A3">
        <w:rPr>
          <w:rFonts w:ascii="Times New Roman" w:hAnsi="Times New Roman" w:cs="Times New Roman"/>
          <w:lang w:val="ru-RU"/>
        </w:rPr>
        <w:t xml:space="preserve">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w:t>
      </w:r>
      <w:r w:rsidRPr="0039620B">
        <w:rPr>
          <w:rFonts w:ascii="Times New Roman" w:hAnsi="Times New Roman" w:cs="Times New Roman"/>
          <w:lang w:val="ru-RU"/>
        </w:rPr>
        <w:t>Диктате не треба практиковати ни задавати.</w:t>
      </w:r>
    </w:p>
    <w:p w:rsidR="002A5269" w:rsidRPr="0039620B" w:rsidRDefault="002A5269" w:rsidP="00703190">
      <w:pPr>
        <w:spacing w:after="0" w:line="240" w:lineRule="auto"/>
        <w:jc w:val="both"/>
        <w:rPr>
          <w:rFonts w:ascii="Times New Roman" w:hAnsi="Times New Roman" w:cs="Times New Roman"/>
          <w:b/>
          <w:sz w:val="24"/>
          <w:lang w:val="ru-RU"/>
        </w:rPr>
      </w:pPr>
    </w:p>
    <w:p w:rsidR="001E32A3" w:rsidRPr="009C4DE9" w:rsidRDefault="001E32A3" w:rsidP="00703190">
      <w:pPr>
        <w:spacing w:after="0" w:line="240" w:lineRule="auto"/>
        <w:jc w:val="both"/>
        <w:rPr>
          <w:rFonts w:ascii="Times New Roman" w:hAnsi="Times New Roman" w:cs="Times New Roman"/>
          <w:sz w:val="24"/>
          <w:lang w:val="ru-RU"/>
        </w:rPr>
      </w:pPr>
      <w:r w:rsidRPr="009C4DE9">
        <w:rPr>
          <w:rFonts w:ascii="Times New Roman" w:hAnsi="Times New Roman" w:cs="Times New Roman"/>
          <w:sz w:val="24"/>
          <w:lang w:val="ru-RU"/>
        </w:rPr>
        <w:t xml:space="preserve">Назив предмета </w:t>
      </w:r>
      <w:r w:rsidRPr="009C4DE9">
        <w:rPr>
          <w:rFonts w:ascii="Times New Roman" w:hAnsi="Times New Roman" w:cs="Times New Roman"/>
          <w:b/>
          <w:sz w:val="24"/>
          <w:lang w:val="ru-RU"/>
        </w:rPr>
        <w:t>ИСТОРИЈА</w:t>
      </w:r>
    </w:p>
    <w:p w:rsidR="001E32A3" w:rsidRPr="001E32A3" w:rsidRDefault="001E32A3" w:rsidP="00703190">
      <w:pPr>
        <w:spacing w:after="0" w:line="240" w:lineRule="auto"/>
        <w:jc w:val="both"/>
        <w:rPr>
          <w:rFonts w:ascii="Times New Roman" w:hAnsi="Times New Roman" w:cs="Times New Roman"/>
          <w:sz w:val="24"/>
          <w:lang w:val="ru-RU"/>
        </w:rPr>
      </w:pPr>
      <w:r w:rsidRPr="001E32A3">
        <w:rPr>
          <w:rFonts w:ascii="Times New Roman" w:hAnsi="Times New Roman" w:cs="Times New Roman"/>
          <w:b/>
          <w:sz w:val="24"/>
          <w:lang w:val="ru-RU"/>
        </w:rPr>
        <w:t>Циљ</w:t>
      </w:r>
      <w:r w:rsidRPr="001E32A3">
        <w:rPr>
          <w:rFonts w:ascii="Times New Roman" w:hAnsi="Times New Roman" w:cs="Times New Roman"/>
          <w:sz w:val="24"/>
          <w:lang w:val="ru-RU"/>
        </w:rPr>
        <w:t xml:space="preserve"> 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p w:rsidR="001E32A3" w:rsidRPr="001E32A3" w:rsidRDefault="001E32A3" w:rsidP="00703190">
      <w:pPr>
        <w:spacing w:after="0" w:line="240" w:lineRule="auto"/>
        <w:jc w:val="both"/>
        <w:rPr>
          <w:rFonts w:ascii="Times New Roman" w:hAnsi="Times New Roman" w:cs="Times New Roman"/>
          <w:sz w:val="24"/>
          <w:lang w:val="ru-RU"/>
        </w:rPr>
      </w:pPr>
      <w:r w:rsidRPr="001E32A3">
        <w:rPr>
          <w:rFonts w:ascii="Times New Roman" w:hAnsi="Times New Roman" w:cs="Times New Roman"/>
          <w:sz w:val="24"/>
          <w:lang w:val="ru-RU"/>
        </w:rPr>
        <w:t xml:space="preserve">Разред </w:t>
      </w:r>
      <w:r w:rsidRPr="001E32A3">
        <w:rPr>
          <w:rFonts w:ascii="Times New Roman" w:hAnsi="Times New Roman" w:cs="Times New Roman"/>
          <w:b/>
          <w:sz w:val="24"/>
          <w:lang w:val="ru-RU"/>
        </w:rPr>
        <w:t>Осми</w:t>
      </w:r>
    </w:p>
    <w:p w:rsidR="001E32A3" w:rsidRDefault="001E32A3" w:rsidP="00703190">
      <w:pPr>
        <w:spacing w:after="0" w:line="240" w:lineRule="auto"/>
        <w:jc w:val="both"/>
        <w:rPr>
          <w:rFonts w:ascii="Times New Roman" w:hAnsi="Times New Roman" w:cs="Times New Roman"/>
          <w:b/>
          <w:sz w:val="24"/>
          <w:lang w:val="ru-RU"/>
        </w:rPr>
      </w:pPr>
      <w:r w:rsidRPr="001E32A3">
        <w:rPr>
          <w:rFonts w:ascii="Times New Roman" w:hAnsi="Times New Roman" w:cs="Times New Roman"/>
          <w:sz w:val="24"/>
          <w:lang w:val="ru-RU"/>
        </w:rPr>
        <w:t xml:space="preserve">Годишњи фонд часова </w:t>
      </w:r>
      <w:r w:rsidRPr="001E32A3">
        <w:rPr>
          <w:rFonts w:ascii="Times New Roman" w:hAnsi="Times New Roman" w:cs="Times New Roman"/>
          <w:b/>
          <w:sz w:val="24"/>
          <w:lang w:val="ru-RU"/>
        </w:rPr>
        <w:t>68 часова</w:t>
      </w:r>
    </w:p>
    <w:p w:rsidR="001E32A3" w:rsidRDefault="001E32A3" w:rsidP="00703190">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90"/>
        <w:gridCol w:w="4878"/>
      </w:tblGrid>
      <w:tr w:rsidR="001E32A3" w:rsidTr="001E32A3">
        <w:trPr>
          <w:trHeight w:val="949"/>
        </w:trPr>
        <w:tc>
          <w:tcPr>
            <w:tcW w:w="5508" w:type="dxa"/>
            <w:shd w:val="clear" w:color="auto" w:fill="EAF1DD" w:themeFill="accent3" w:themeFillTint="33"/>
          </w:tcPr>
          <w:p w:rsidR="001E32A3" w:rsidRPr="00A3511A" w:rsidRDefault="001E32A3" w:rsidP="009C4DE9">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1E32A3" w:rsidRPr="00A3511A" w:rsidRDefault="001E32A3" w:rsidP="009C4DE9">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1E32A3" w:rsidRPr="00A3511A" w:rsidRDefault="001E32A3" w:rsidP="009C4DE9">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1E32A3" w:rsidRPr="00A3511A" w:rsidRDefault="001E32A3" w:rsidP="009C4DE9">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457410" w:rsidRPr="00201C80" w:rsidTr="009C4DE9">
        <w:trPr>
          <w:trHeight w:val="530"/>
        </w:trPr>
        <w:tc>
          <w:tcPr>
            <w:tcW w:w="5508" w:type="dxa"/>
            <w:vMerge w:val="restart"/>
          </w:tcPr>
          <w:p w:rsidR="00457410" w:rsidRPr="00340A98" w:rsidRDefault="00457410" w:rsidP="001E32A3">
            <w:pPr>
              <w:pStyle w:val="BodyText"/>
              <w:spacing w:before="38"/>
              <w:ind w:left="0"/>
              <w:rPr>
                <w:sz w:val="22"/>
                <w:szCs w:val="22"/>
                <w:lang w:val="ru-RU"/>
              </w:rPr>
            </w:pPr>
            <w:r w:rsidRPr="00340A98">
              <w:rPr>
                <w:sz w:val="22"/>
                <w:szCs w:val="22"/>
                <w:lang w:val="ru-RU"/>
              </w:rPr>
              <w:t>-смешта кључне догађаје, појаве и процесе из савремене историје на историјској ленти;</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-уочи динамику различитих историјских појава и </w:t>
            </w:r>
            <w:r w:rsidRPr="00340A98">
              <w:rPr>
                <w:sz w:val="22"/>
                <w:szCs w:val="22"/>
                <w:lang w:val="ru-RU"/>
              </w:rPr>
              <w:lastRenderedPageBreak/>
              <w:t>промена на историјској карти;</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-пореди различите историјске изворе и рангира их на основу њихове сазнајне вредности; </w:t>
            </w:r>
          </w:p>
          <w:p w:rsidR="00457410" w:rsidRPr="00340A98" w:rsidRDefault="00457410" w:rsidP="001E32A3">
            <w:pPr>
              <w:pStyle w:val="BodyText"/>
              <w:spacing w:before="38"/>
              <w:ind w:left="0"/>
              <w:rPr>
                <w:sz w:val="22"/>
                <w:szCs w:val="22"/>
                <w:lang w:val="ru-RU"/>
              </w:rPr>
            </w:pPr>
            <w:r w:rsidRPr="00340A98">
              <w:rPr>
                <w:sz w:val="22"/>
                <w:szCs w:val="22"/>
                <w:lang w:val="ru-RU"/>
              </w:rPr>
              <w:t>–анализира и процени ближе хронолошко порекло извора на основу садржаја;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-поредећи различите изворе о истој историјској појави или догађају, анализира позицију аутора; </w:t>
            </w:r>
          </w:p>
          <w:p w:rsidR="00457410" w:rsidRPr="00340A98" w:rsidRDefault="00457410" w:rsidP="001E32A3">
            <w:pPr>
              <w:pStyle w:val="BodyText"/>
              <w:spacing w:before="38"/>
              <w:ind w:left="0"/>
              <w:rPr>
                <w:sz w:val="22"/>
                <w:szCs w:val="22"/>
                <w:lang w:val="ru-RU"/>
              </w:rPr>
            </w:pPr>
            <w:r w:rsidRPr="00340A98">
              <w:rPr>
                <w:sz w:val="22"/>
                <w:szCs w:val="22"/>
                <w:lang w:val="ru-RU"/>
              </w:rPr>
              <w:t>–доведе у везу узроке и последице историјских догађаја, појава и процеса на конкретним примерима;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–наведе специфичности друштвених појава, процеса, политичких идеја, ставова појединаца и група у историјском периоду савременог доба; </w:t>
            </w:r>
          </w:p>
          <w:p w:rsidR="00457410" w:rsidRPr="00340A98" w:rsidRDefault="00457410" w:rsidP="001E32A3">
            <w:pPr>
              <w:pStyle w:val="BodyText"/>
              <w:spacing w:before="38"/>
              <w:ind w:left="0"/>
              <w:rPr>
                <w:sz w:val="22"/>
                <w:szCs w:val="22"/>
                <w:lang w:val="ru-RU"/>
              </w:rPr>
            </w:pPr>
            <w:r w:rsidRPr="00340A98">
              <w:rPr>
                <w:sz w:val="22"/>
                <w:szCs w:val="22"/>
                <w:lang w:val="ru-RU"/>
              </w:rPr>
              <w:t>-образложи значај и улогу истакнутих личности у датом историјском контексту;</w:t>
            </w:r>
          </w:p>
          <w:p w:rsidR="00457410" w:rsidRPr="00340A98" w:rsidRDefault="00457410" w:rsidP="001E32A3">
            <w:pPr>
              <w:pStyle w:val="BodyText"/>
              <w:spacing w:before="38"/>
              <w:ind w:left="0"/>
              <w:rPr>
                <w:sz w:val="22"/>
                <w:szCs w:val="22"/>
                <w:lang w:val="ru-RU"/>
              </w:rPr>
            </w:pPr>
            <w:r w:rsidRPr="00340A98">
              <w:rPr>
                <w:sz w:val="22"/>
                <w:szCs w:val="22"/>
                <w:lang w:val="ru-RU"/>
              </w:rPr>
              <w:t>-уочи елементе континуитета и дисконтинуитета српске државности;</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–изведе закључак о повезаности националне историје са регионалном и светском, на основу датих примера;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-образложи утицај историјских догађаја, појава и процеса на савремено друштво; </w:t>
            </w:r>
          </w:p>
          <w:p w:rsidR="00457410" w:rsidRPr="00340A98" w:rsidRDefault="00457410" w:rsidP="001E32A3">
            <w:pPr>
              <w:pStyle w:val="BodyText"/>
              <w:spacing w:before="38"/>
              <w:ind w:left="0"/>
              <w:rPr>
                <w:sz w:val="22"/>
                <w:szCs w:val="22"/>
                <w:lang w:val="ru-RU"/>
              </w:rPr>
            </w:pPr>
            <w:r w:rsidRPr="00340A98">
              <w:rPr>
                <w:sz w:val="22"/>
                <w:szCs w:val="22"/>
                <w:lang w:val="ru-RU"/>
              </w:rPr>
              <w:t>–идентификује основне карактеристике тоталитарних идеологија и наводи њихове последице у историјском и савременом контексту;</w:t>
            </w:r>
          </w:p>
          <w:p w:rsidR="00457410" w:rsidRPr="00340A98" w:rsidRDefault="00457410" w:rsidP="001E32A3">
            <w:pPr>
              <w:pStyle w:val="BodyText"/>
              <w:spacing w:before="38"/>
              <w:ind w:left="0"/>
              <w:rPr>
                <w:sz w:val="22"/>
                <w:szCs w:val="22"/>
                <w:lang w:val="ru-RU"/>
              </w:rPr>
            </w:pPr>
            <w:r w:rsidRPr="00340A98">
              <w:rPr>
                <w:sz w:val="22"/>
                <w:szCs w:val="22"/>
                <w:lang w:val="ru-RU"/>
              </w:rPr>
              <w:t>-препозна,на примерима из савремене историје, важност поштовањаљудских права;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наведе примере како су идеје о родној, верској и етничкој равноправности утицале на савремене политичке прилике и развој друштва; </w:t>
            </w:r>
          </w:p>
          <w:p w:rsidR="00457410" w:rsidRPr="00340A98" w:rsidRDefault="00457410" w:rsidP="001E32A3">
            <w:pPr>
              <w:pStyle w:val="BodyText"/>
              <w:spacing w:before="38"/>
              <w:ind w:left="0"/>
              <w:rPr>
                <w:sz w:val="22"/>
                <w:szCs w:val="22"/>
                <w:lang w:val="ru-RU"/>
              </w:rPr>
            </w:pPr>
            <w:r w:rsidRPr="00340A98">
              <w:rPr>
                <w:sz w:val="22"/>
                <w:szCs w:val="22"/>
                <w:lang w:val="ru-RU"/>
              </w:rPr>
              <w:t>– пореди положај и начин живота припадника различитих друштвених група у историјском периоду савременог доба;</w:t>
            </w:r>
          </w:p>
          <w:p w:rsidR="00457410" w:rsidRPr="00340A98" w:rsidRDefault="00457410" w:rsidP="001E32A3">
            <w:pPr>
              <w:pStyle w:val="BodyText"/>
              <w:spacing w:before="38"/>
              <w:ind w:left="0"/>
              <w:rPr>
                <w:sz w:val="22"/>
                <w:szCs w:val="22"/>
                <w:lang w:val="ru-RU"/>
              </w:rPr>
            </w:pPr>
            <w:r w:rsidRPr="00340A98">
              <w:rPr>
                <w:sz w:val="22"/>
                <w:szCs w:val="22"/>
                <w:lang w:val="ru-RU"/>
              </w:rPr>
              <w:lastRenderedPageBreak/>
              <w:t xml:space="preserve"> – илуструје примерима утицај научно-технолошког развоја на промене у друштву, економији и природном окружењу; </w:t>
            </w:r>
          </w:p>
          <w:p w:rsidR="00457410" w:rsidRPr="00340A98" w:rsidRDefault="00457410" w:rsidP="001E32A3">
            <w:pPr>
              <w:pStyle w:val="BodyText"/>
              <w:spacing w:before="38"/>
              <w:ind w:left="0"/>
              <w:rPr>
                <w:sz w:val="22"/>
                <w:szCs w:val="22"/>
                <w:lang w:val="ru-RU"/>
              </w:rPr>
            </w:pPr>
            <w:r w:rsidRPr="00340A98">
              <w:rPr>
                <w:sz w:val="22"/>
                <w:szCs w:val="22"/>
                <w:lang w:val="ru-RU"/>
              </w:rPr>
              <w:t>– образложи утицај различитих друштвено-економских система на свакодневни живот људи, анализирајући дате примере;</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препозна како су културне интеракције, и сарадња различитих етничких и социјалних група утицали на политички, друштвени и привредни живот; </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наведе примере утицаја спортских и уметничких достигнућа на обликовање савременог друштва; – идентификује узроке, елементе и последице историјских сукоба и ратова и дискутује о могућим начинима превенције конфликата; </w:t>
            </w:r>
          </w:p>
          <w:p w:rsidR="00457410" w:rsidRPr="00340A98" w:rsidRDefault="00457410" w:rsidP="001E32A3">
            <w:pPr>
              <w:pStyle w:val="BodyText"/>
              <w:spacing w:before="38"/>
              <w:ind w:left="0"/>
              <w:rPr>
                <w:sz w:val="22"/>
                <w:szCs w:val="22"/>
                <w:lang w:val="ru-RU"/>
              </w:rPr>
            </w:pPr>
            <w:r w:rsidRPr="00340A98">
              <w:rPr>
                <w:sz w:val="22"/>
                <w:szCs w:val="22"/>
                <w:lang w:val="ru-RU"/>
              </w:rPr>
              <w:t>– објасни значење појмова геноцид и Холокауст;</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изведе закључке о узроцима, току и последицама ратова условљених распадом СФРЈ користећи изворе различитог порекла и сазнајне вредности; </w:t>
            </w:r>
          </w:p>
          <w:p w:rsidR="00457410" w:rsidRPr="00340A98" w:rsidRDefault="00457410" w:rsidP="001E32A3">
            <w:pPr>
              <w:pStyle w:val="BodyText"/>
              <w:spacing w:before="38"/>
              <w:ind w:left="0"/>
              <w:rPr>
                <w:sz w:val="22"/>
                <w:szCs w:val="22"/>
                <w:lang w:val="ru-RU"/>
              </w:rPr>
            </w:pPr>
            <w:r w:rsidRPr="00340A98">
              <w:rPr>
                <w:sz w:val="22"/>
                <w:szCs w:val="22"/>
                <w:lang w:val="ru-RU"/>
              </w:rPr>
              <w:t>– изрази ставове, засноване на историјским аргументима, уважавајући мишљење саговорника; – препозна пропаганду, стереотипе и идеолошку позицију у историјском извору и формулише став који се супротставља манипулацији;</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критички се односи према информацијама из медија користећи се историјским знањима и вештинама; </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анализира историјске догађаје и појаве на основу доступног аудио-визуелног изворног материјала; </w:t>
            </w:r>
          </w:p>
          <w:p w:rsidR="00457410" w:rsidRPr="00340A98" w:rsidRDefault="00457410" w:rsidP="001E32A3">
            <w:pPr>
              <w:pStyle w:val="BodyText"/>
              <w:spacing w:before="38"/>
              <w:ind w:left="0"/>
              <w:rPr>
                <w:sz w:val="22"/>
                <w:szCs w:val="22"/>
                <w:lang w:val="ru-RU"/>
              </w:rPr>
            </w:pPr>
            <w:r w:rsidRPr="00340A98">
              <w:rPr>
                <w:sz w:val="22"/>
                <w:szCs w:val="22"/>
                <w:lang w:val="ru-RU"/>
              </w:rPr>
              <w:t>– осмисли, спроведе и презентује резултате истраживања заснованог на одабраним историјским изворима и литератури, користећи ИКТ;</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образложи смисао неговања сећања на важне догађаје и личности из историје савременог доба;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457410" w:rsidRPr="00340A98" w:rsidRDefault="00457410" w:rsidP="001E32A3">
            <w:pPr>
              <w:pStyle w:val="BodyText"/>
              <w:spacing w:before="38"/>
              <w:ind w:left="0"/>
              <w:rPr>
                <w:sz w:val="22"/>
                <w:szCs w:val="22"/>
                <w:lang w:val="ru-RU"/>
              </w:rPr>
            </w:pPr>
            <w:r w:rsidRPr="00340A98">
              <w:rPr>
                <w:sz w:val="22"/>
                <w:szCs w:val="22"/>
                <w:lang w:val="ru-RU"/>
              </w:rPr>
              <w:t xml:space="preserve"> – покаже одговоран однос према културно-историјском наслеђу сопственог и других народа; – уочи одраз историјских догађаја и појава у књижевним и уметничким делима; </w:t>
            </w:r>
          </w:p>
          <w:p w:rsidR="00457410" w:rsidRPr="009C4DE9" w:rsidRDefault="00457410" w:rsidP="001E32A3">
            <w:pPr>
              <w:pStyle w:val="BodyText"/>
              <w:spacing w:before="38"/>
              <w:ind w:left="0"/>
              <w:rPr>
                <w:sz w:val="22"/>
                <w:szCs w:val="22"/>
                <w:lang w:val="ru-RU"/>
              </w:rPr>
            </w:pPr>
            <w:r w:rsidRPr="00340A98">
              <w:rPr>
                <w:sz w:val="22"/>
                <w:szCs w:val="22"/>
                <w:lang w:val="ru-RU"/>
              </w:rPr>
              <w:t xml:space="preserve">– препозна историјску димензију политичких, </w:t>
            </w:r>
            <w:r w:rsidRPr="00340A98">
              <w:rPr>
                <w:sz w:val="22"/>
                <w:szCs w:val="22"/>
                <w:lang w:val="ru-RU"/>
              </w:rPr>
              <w:lastRenderedPageBreak/>
              <w:t>културних и технолошких промена у савременом свету и Републици Србији.</w:t>
            </w:r>
          </w:p>
        </w:tc>
        <w:tc>
          <w:tcPr>
            <w:tcW w:w="2790" w:type="dxa"/>
          </w:tcPr>
          <w:p w:rsidR="00457410" w:rsidRPr="00340A98" w:rsidRDefault="00457410" w:rsidP="00340A98">
            <w:pPr>
              <w:tabs>
                <w:tab w:val="left" w:pos="1230"/>
              </w:tabs>
              <w:jc w:val="center"/>
              <w:rPr>
                <w:rFonts w:ascii="Times New Roman" w:hAnsi="Times New Roman" w:cs="Times New Roman"/>
                <w:b/>
                <w:sz w:val="24"/>
                <w:szCs w:val="24"/>
                <w:lang w:val="ru-RU"/>
              </w:rPr>
            </w:pPr>
            <w:r w:rsidRPr="00340A98">
              <w:rPr>
                <w:rFonts w:ascii="Times New Roman" w:hAnsi="Times New Roman" w:cs="Times New Roman"/>
                <w:b/>
                <w:sz w:val="24"/>
                <w:szCs w:val="24"/>
              </w:rPr>
              <w:lastRenderedPageBreak/>
              <w:t xml:space="preserve">ОСНОВИ ПРОУЧАВАЊА </w:t>
            </w:r>
            <w:r w:rsidRPr="00340A98">
              <w:rPr>
                <w:rFonts w:ascii="Times New Roman" w:hAnsi="Times New Roman" w:cs="Times New Roman"/>
                <w:b/>
                <w:sz w:val="24"/>
                <w:szCs w:val="24"/>
              </w:rPr>
              <w:lastRenderedPageBreak/>
              <w:t>ПРОШЛОСТИ</w:t>
            </w:r>
          </w:p>
        </w:tc>
        <w:tc>
          <w:tcPr>
            <w:tcW w:w="4878" w:type="dxa"/>
          </w:tcPr>
          <w:p w:rsidR="00457410" w:rsidRPr="00340A98" w:rsidRDefault="00457410" w:rsidP="00457410">
            <w:pPr>
              <w:pStyle w:val="BodyText"/>
              <w:spacing w:before="38"/>
              <w:ind w:left="0"/>
              <w:rPr>
                <w:sz w:val="22"/>
                <w:szCs w:val="22"/>
                <w:lang w:val="ru-RU"/>
              </w:rPr>
            </w:pPr>
            <w:r w:rsidRPr="00340A98">
              <w:rPr>
                <w:sz w:val="22"/>
                <w:szCs w:val="22"/>
                <w:lang w:val="ru-RU"/>
              </w:rPr>
              <w:lastRenderedPageBreak/>
              <w:t>Основне одлике периода од завршетка Првог светског рата до наших дана.</w:t>
            </w:r>
          </w:p>
          <w:p w:rsidR="00457410" w:rsidRPr="00340A98" w:rsidRDefault="00457410" w:rsidP="00457410">
            <w:pPr>
              <w:pStyle w:val="BodyText"/>
              <w:spacing w:before="38"/>
              <w:ind w:left="0"/>
              <w:rPr>
                <w:color w:val="231F20"/>
                <w:sz w:val="22"/>
                <w:szCs w:val="22"/>
                <w:lang w:val="ru-RU"/>
              </w:rPr>
            </w:pPr>
            <w:r w:rsidRPr="00340A98">
              <w:rPr>
                <w:sz w:val="22"/>
                <w:szCs w:val="22"/>
                <w:lang w:val="ru-RU"/>
              </w:rPr>
              <w:t xml:space="preserve"> Историјски извори за изучавање периода од </w:t>
            </w:r>
            <w:r w:rsidRPr="00340A98">
              <w:rPr>
                <w:sz w:val="22"/>
                <w:szCs w:val="22"/>
                <w:lang w:val="ru-RU"/>
              </w:rPr>
              <w:lastRenderedPageBreak/>
              <w:t>завршетка Првог светског рата до наших дана и њихова сазнајна вредност (материјални, писани, аудио, визуелни, усмена сведочанства, дигитални).</w:t>
            </w:r>
          </w:p>
        </w:tc>
      </w:tr>
      <w:tr w:rsidR="009C4DE9" w:rsidRPr="00201C80" w:rsidTr="00340A98">
        <w:trPr>
          <w:trHeight w:val="1970"/>
        </w:trPr>
        <w:tc>
          <w:tcPr>
            <w:tcW w:w="5508" w:type="dxa"/>
            <w:vMerge/>
          </w:tcPr>
          <w:p w:rsidR="009C4DE9" w:rsidRPr="00340A98" w:rsidRDefault="009C4DE9" w:rsidP="001E32A3">
            <w:pPr>
              <w:pStyle w:val="BodyText"/>
              <w:spacing w:before="38"/>
              <w:ind w:left="0"/>
              <w:rPr>
                <w:sz w:val="22"/>
                <w:szCs w:val="22"/>
                <w:lang w:val="ru-RU"/>
              </w:rPr>
            </w:pPr>
          </w:p>
        </w:tc>
        <w:tc>
          <w:tcPr>
            <w:tcW w:w="2790" w:type="dxa"/>
          </w:tcPr>
          <w:p w:rsidR="009C4DE9" w:rsidRPr="009C4DE9" w:rsidRDefault="009C4DE9" w:rsidP="00340A98">
            <w:pPr>
              <w:tabs>
                <w:tab w:val="left" w:pos="1230"/>
              </w:tabs>
              <w:jc w:val="center"/>
              <w:rPr>
                <w:rFonts w:ascii="Times New Roman" w:hAnsi="Times New Roman" w:cs="Times New Roman"/>
                <w:b/>
                <w:sz w:val="24"/>
                <w:szCs w:val="24"/>
                <w:lang w:val="ru-RU"/>
              </w:rPr>
            </w:pPr>
            <w:r w:rsidRPr="009C4DE9">
              <w:rPr>
                <w:rFonts w:ascii="Times New Roman" w:hAnsi="Times New Roman" w:cs="Times New Roman"/>
                <w:b/>
                <w:sz w:val="24"/>
                <w:lang w:val="ru-RU"/>
              </w:rPr>
              <w:t>ЕВРОПА, СВЕТ И СРПСКИ НАРОД У ЈУГОСЛОВЕНСКОЈ ДРЖАВИ У ПЕРИОДУ ИЗМЕЂУ ДВА СВЕТСКА РАТА</w:t>
            </w:r>
          </w:p>
        </w:tc>
        <w:tc>
          <w:tcPr>
            <w:tcW w:w="4878" w:type="dxa"/>
          </w:tcPr>
          <w:p w:rsidR="009C4DE9" w:rsidRPr="0039620B" w:rsidRDefault="009C4DE9" w:rsidP="00457410">
            <w:pPr>
              <w:pStyle w:val="BodyText"/>
              <w:spacing w:before="38"/>
              <w:ind w:left="0"/>
              <w:rPr>
                <w:sz w:val="22"/>
                <w:lang w:val="ru-RU"/>
              </w:rPr>
            </w:pPr>
            <w:r w:rsidRPr="009C4DE9">
              <w:rPr>
                <w:sz w:val="22"/>
                <w:lang w:val="ru-RU"/>
              </w:rPr>
              <w:t xml:space="preserve">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 </w:t>
            </w:r>
          </w:p>
          <w:p w:rsidR="009C4DE9" w:rsidRPr="0039620B" w:rsidRDefault="009C4DE9" w:rsidP="00457410">
            <w:pPr>
              <w:pStyle w:val="BodyText"/>
              <w:spacing w:before="38"/>
              <w:ind w:left="0"/>
              <w:rPr>
                <w:sz w:val="22"/>
                <w:lang w:val="ru-RU"/>
              </w:rPr>
            </w:pPr>
            <w:r w:rsidRPr="009C4DE9">
              <w:rPr>
                <w:sz w:val="22"/>
                <w:lang w:val="ru-RU"/>
              </w:rPr>
              <w:t xml:space="preserve">Револуције у Русији и Европи (узроци, ток и последице). Стварање југословенске државе (југословенска идеја, процес и носиоци уједињења, међународно признање и границе). 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 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 </w:t>
            </w:r>
          </w:p>
          <w:p w:rsidR="009C4DE9" w:rsidRPr="0039620B" w:rsidRDefault="009C4DE9" w:rsidP="00457410">
            <w:pPr>
              <w:pStyle w:val="BodyText"/>
              <w:spacing w:before="38"/>
              <w:ind w:left="0"/>
              <w:rPr>
                <w:sz w:val="22"/>
                <w:szCs w:val="22"/>
                <w:lang w:val="ru-RU"/>
              </w:rPr>
            </w:pPr>
            <w:r w:rsidRPr="009C4DE9">
              <w:rPr>
                <w:sz w:val="22"/>
                <w:lang w:val="ru-RU"/>
              </w:rPr>
              <w:t>Истакнуте</w:t>
            </w:r>
            <w:r w:rsidRPr="0039620B">
              <w:rPr>
                <w:sz w:val="22"/>
                <w:lang w:val="ru-RU"/>
              </w:rPr>
              <w:t xml:space="preserve"> </w:t>
            </w:r>
            <w:r w:rsidRPr="009C4DE9">
              <w:rPr>
                <w:sz w:val="22"/>
                <w:lang w:val="ru-RU"/>
              </w:rPr>
              <w:t>личности</w:t>
            </w:r>
            <w:r w:rsidRPr="0039620B">
              <w:rPr>
                <w:sz w:val="22"/>
                <w:lang w:val="ru-RU"/>
              </w:rPr>
              <w:t xml:space="preserve">: </w:t>
            </w:r>
            <w:r w:rsidRPr="009C4DE9">
              <w:rPr>
                <w:sz w:val="22"/>
                <w:lang w:val="ru-RU"/>
              </w:rPr>
              <w:t>Николај</w:t>
            </w:r>
            <w:r w:rsidRPr="0039620B">
              <w:rPr>
                <w:sz w:val="22"/>
                <w:lang w:val="ru-RU"/>
              </w:rPr>
              <w:t xml:space="preserve"> </w:t>
            </w:r>
            <w:r w:rsidRPr="009C4DE9">
              <w:rPr>
                <w:sz w:val="22"/>
              </w:rPr>
              <w:t>II</w:t>
            </w:r>
            <w:r w:rsidRPr="0039620B">
              <w:rPr>
                <w:sz w:val="22"/>
                <w:lang w:val="ru-RU"/>
              </w:rPr>
              <w:t xml:space="preserve"> </w:t>
            </w:r>
            <w:r w:rsidRPr="009C4DE9">
              <w:rPr>
                <w:sz w:val="22"/>
                <w:lang w:val="ru-RU"/>
              </w:rPr>
              <w:t>Романов</w:t>
            </w:r>
            <w:r w:rsidRPr="0039620B">
              <w:rPr>
                <w:sz w:val="22"/>
                <w:lang w:val="ru-RU"/>
              </w:rPr>
              <w:t xml:space="preserve">, </w:t>
            </w:r>
            <w:r w:rsidRPr="009C4DE9">
              <w:rPr>
                <w:sz w:val="22"/>
                <w:lang w:val="ru-RU"/>
              </w:rPr>
              <w:t>Владимир</w:t>
            </w:r>
            <w:r w:rsidRPr="0039620B">
              <w:rPr>
                <w:sz w:val="22"/>
                <w:lang w:val="ru-RU"/>
              </w:rPr>
              <w:t xml:space="preserve"> </w:t>
            </w:r>
            <w:r w:rsidRPr="009C4DE9">
              <w:rPr>
                <w:sz w:val="22"/>
                <w:lang w:val="ru-RU"/>
              </w:rPr>
              <w:t>Иљич</w:t>
            </w:r>
            <w:r w:rsidRPr="0039620B">
              <w:rPr>
                <w:sz w:val="22"/>
                <w:lang w:val="ru-RU"/>
              </w:rPr>
              <w:t xml:space="preserve"> </w:t>
            </w:r>
            <w:r w:rsidRPr="009C4DE9">
              <w:rPr>
                <w:sz w:val="22"/>
                <w:lang w:val="ru-RU"/>
              </w:rPr>
              <w:t>Лењин</w:t>
            </w:r>
            <w:r w:rsidRPr="0039620B">
              <w:rPr>
                <w:sz w:val="22"/>
                <w:lang w:val="ru-RU"/>
              </w:rPr>
              <w:t xml:space="preserve">, </w:t>
            </w:r>
            <w:r w:rsidRPr="009C4DE9">
              <w:rPr>
                <w:sz w:val="22"/>
                <w:lang w:val="ru-RU"/>
              </w:rPr>
              <w:t>Роза</w:t>
            </w:r>
            <w:r w:rsidRPr="0039620B">
              <w:rPr>
                <w:sz w:val="22"/>
                <w:lang w:val="ru-RU"/>
              </w:rPr>
              <w:t xml:space="preserve"> </w:t>
            </w:r>
            <w:r w:rsidRPr="009C4DE9">
              <w:rPr>
                <w:sz w:val="22"/>
                <w:lang w:val="ru-RU"/>
              </w:rPr>
              <w:t>Луксембург</w:t>
            </w:r>
            <w:r w:rsidRPr="0039620B">
              <w:rPr>
                <w:sz w:val="22"/>
                <w:lang w:val="ru-RU"/>
              </w:rPr>
              <w:t xml:space="preserve">, </w:t>
            </w:r>
            <w:r w:rsidRPr="009C4DE9">
              <w:rPr>
                <w:sz w:val="22"/>
                <w:lang w:val="ru-RU"/>
              </w:rPr>
              <w:t>Александар</w:t>
            </w:r>
            <w:r w:rsidRPr="0039620B">
              <w:rPr>
                <w:sz w:val="22"/>
                <w:lang w:val="ru-RU"/>
              </w:rPr>
              <w:t xml:space="preserve"> </w:t>
            </w:r>
            <w:r w:rsidRPr="009C4DE9">
              <w:rPr>
                <w:sz w:val="22"/>
                <w:lang w:val="ru-RU"/>
              </w:rPr>
              <w:t>Флеминг</w:t>
            </w:r>
            <w:r w:rsidRPr="0039620B">
              <w:rPr>
                <w:sz w:val="22"/>
                <w:lang w:val="ru-RU"/>
              </w:rPr>
              <w:t xml:space="preserve">, </w:t>
            </w:r>
            <w:r w:rsidRPr="009C4DE9">
              <w:rPr>
                <w:sz w:val="22"/>
                <w:lang w:val="ru-RU"/>
              </w:rPr>
              <w:t>Пабло</w:t>
            </w:r>
            <w:r w:rsidRPr="0039620B">
              <w:rPr>
                <w:sz w:val="22"/>
                <w:lang w:val="ru-RU"/>
              </w:rPr>
              <w:t xml:space="preserve"> </w:t>
            </w:r>
            <w:r w:rsidRPr="009C4DE9">
              <w:rPr>
                <w:sz w:val="22"/>
                <w:lang w:val="ru-RU"/>
              </w:rPr>
              <w:t>Пикасо</w:t>
            </w:r>
            <w:r w:rsidRPr="0039620B">
              <w:rPr>
                <w:sz w:val="22"/>
                <w:lang w:val="ru-RU"/>
              </w:rPr>
              <w:t xml:space="preserve">, </w:t>
            </w:r>
            <w:r w:rsidRPr="009C4DE9">
              <w:rPr>
                <w:sz w:val="22"/>
                <w:lang w:val="ru-RU"/>
              </w:rPr>
              <w:t>Волт</w:t>
            </w:r>
            <w:r w:rsidRPr="0039620B">
              <w:rPr>
                <w:sz w:val="22"/>
                <w:lang w:val="ru-RU"/>
              </w:rPr>
              <w:t xml:space="preserve"> </w:t>
            </w:r>
            <w:r w:rsidRPr="009C4DE9">
              <w:rPr>
                <w:sz w:val="22"/>
                <w:lang w:val="ru-RU"/>
              </w:rPr>
              <w:t>Дизни</w:t>
            </w:r>
            <w:r w:rsidRPr="0039620B">
              <w:rPr>
                <w:sz w:val="22"/>
                <w:lang w:val="ru-RU"/>
              </w:rPr>
              <w:t xml:space="preserve">, </w:t>
            </w:r>
            <w:r w:rsidRPr="009C4DE9">
              <w:rPr>
                <w:sz w:val="22"/>
                <w:lang w:val="ru-RU"/>
              </w:rPr>
              <w:t>Чарли</w:t>
            </w:r>
            <w:r w:rsidRPr="0039620B">
              <w:rPr>
                <w:sz w:val="22"/>
                <w:lang w:val="ru-RU"/>
              </w:rPr>
              <w:t xml:space="preserve"> </w:t>
            </w:r>
            <w:r w:rsidRPr="009C4DE9">
              <w:rPr>
                <w:sz w:val="22"/>
                <w:lang w:val="ru-RU"/>
              </w:rPr>
              <w:t>Чаплин</w:t>
            </w:r>
            <w:r w:rsidRPr="0039620B">
              <w:rPr>
                <w:sz w:val="22"/>
                <w:lang w:val="ru-RU"/>
              </w:rPr>
              <w:t xml:space="preserve">, </w:t>
            </w:r>
            <w:r w:rsidRPr="009C4DE9">
              <w:rPr>
                <w:sz w:val="22"/>
                <w:lang w:val="ru-RU"/>
              </w:rPr>
              <w:t>Сергеј</w:t>
            </w:r>
            <w:r w:rsidRPr="0039620B">
              <w:rPr>
                <w:sz w:val="22"/>
                <w:lang w:val="ru-RU"/>
              </w:rPr>
              <w:t xml:space="preserve"> </w:t>
            </w:r>
            <w:r w:rsidRPr="009C4DE9">
              <w:rPr>
                <w:sz w:val="22"/>
                <w:lang w:val="ru-RU"/>
              </w:rPr>
              <w:t>Ејзенштајн</w:t>
            </w:r>
            <w:r w:rsidRPr="0039620B">
              <w:rPr>
                <w:sz w:val="22"/>
                <w:lang w:val="ru-RU"/>
              </w:rPr>
              <w:t xml:space="preserve">, </w:t>
            </w:r>
            <w:r w:rsidRPr="009C4DE9">
              <w:rPr>
                <w:sz w:val="22"/>
                <w:lang w:val="ru-RU"/>
              </w:rPr>
              <w:t>Бенито</w:t>
            </w:r>
            <w:r w:rsidRPr="0039620B">
              <w:rPr>
                <w:sz w:val="22"/>
                <w:lang w:val="ru-RU"/>
              </w:rPr>
              <w:t xml:space="preserve"> </w:t>
            </w:r>
            <w:r w:rsidRPr="009C4DE9">
              <w:rPr>
                <w:sz w:val="22"/>
                <w:lang w:val="ru-RU"/>
              </w:rPr>
              <w:t>Мусолини</w:t>
            </w:r>
            <w:r w:rsidRPr="0039620B">
              <w:rPr>
                <w:sz w:val="22"/>
                <w:lang w:val="ru-RU"/>
              </w:rPr>
              <w:t xml:space="preserve">, </w:t>
            </w:r>
            <w:r w:rsidRPr="009C4DE9">
              <w:rPr>
                <w:sz w:val="22"/>
                <w:lang w:val="ru-RU"/>
              </w:rPr>
              <w:t>Адолф</w:t>
            </w:r>
            <w:r w:rsidRPr="0039620B">
              <w:rPr>
                <w:sz w:val="22"/>
                <w:lang w:val="ru-RU"/>
              </w:rPr>
              <w:t xml:space="preserve"> </w:t>
            </w:r>
            <w:r w:rsidRPr="009C4DE9">
              <w:rPr>
                <w:sz w:val="22"/>
                <w:lang w:val="ru-RU"/>
              </w:rPr>
              <w:t>Хитлер</w:t>
            </w:r>
            <w:r w:rsidRPr="0039620B">
              <w:rPr>
                <w:sz w:val="22"/>
                <w:lang w:val="ru-RU"/>
              </w:rPr>
              <w:t xml:space="preserve">, </w:t>
            </w:r>
            <w:r w:rsidRPr="009C4DE9">
              <w:rPr>
                <w:sz w:val="22"/>
                <w:lang w:val="ru-RU"/>
              </w:rPr>
              <w:t>Јосиф</w:t>
            </w:r>
            <w:r w:rsidRPr="0039620B">
              <w:rPr>
                <w:sz w:val="22"/>
                <w:lang w:val="ru-RU"/>
              </w:rPr>
              <w:t xml:space="preserve"> </w:t>
            </w:r>
            <w:r w:rsidRPr="009C4DE9">
              <w:rPr>
                <w:sz w:val="22"/>
                <w:lang w:val="ru-RU"/>
              </w:rPr>
              <w:t>Стаљин</w:t>
            </w:r>
            <w:r w:rsidRPr="0039620B">
              <w:rPr>
                <w:sz w:val="22"/>
                <w:lang w:val="ru-RU"/>
              </w:rPr>
              <w:t xml:space="preserve">, </w:t>
            </w:r>
            <w:r w:rsidRPr="009C4DE9">
              <w:rPr>
                <w:sz w:val="22"/>
                <w:lang w:val="ru-RU"/>
              </w:rPr>
              <w:t>Френклин</w:t>
            </w:r>
            <w:r w:rsidRPr="0039620B">
              <w:rPr>
                <w:sz w:val="22"/>
                <w:lang w:val="ru-RU"/>
              </w:rPr>
              <w:t xml:space="preserve"> </w:t>
            </w:r>
            <w:r w:rsidRPr="009C4DE9">
              <w:rPr>
                <w:sz w:val="22"/>
                <w:lang w:val="ru-RU"/>
              </w:rPr>
              <w:t>Рузвелт</w:t>
            </w:r>
            <w:r w:rsidRPr="0039620B">
              <w:rPr>
                <w:sz w:val="22"/>
                <w:lang w:val="ru-RU"/>
              </w:rPr>
              <w:t xml:space="preserve">, </w:t>
            </w:r>
            <w:r w:rsidRPr="009C4DE9">
              <w:rPr>
                <w:sz w:val="22"/>
                <w:lang w:val="ru-RU"/>
              </w:rPr>
              <w:t>Александар</w:t>
            </w:r>
            <w:r w:rsidRPr="0039620B">
              <w:rPr>
                <w:sz w:val="22"/>
                <w:lang w:val="ru-RU"/>
              </w:rPr>
              <w:t xml:space="preserve"> </w:t>
            </w:r>
            <w:r w:rsidRPr="009C4DE9">
              <w:rPr>
                <w:sz w:val="22"/>
              </w:rPr>
              <w:t>I</w:t>
            </w:r>
            <w:r w:rsidRPr="0039620B">
              <w:rPr>
                <w:sz w:val="22"/>
                <w:lang w:val="ru-RU"/>
              </w:rPr>
              <w:t xml:space="preserve">, </w:t>
            </w:r>
            <w:r w:rsidRPr="009C4DE9">
              <w:rPr>
                <w:sz w:val="22"/>
                <w:lang w:val="ru-RU"/>
              </w:rPr>
              <w:t>Марија</w:t>
            </w:r>
            <w:r w:rsidRPr="0039620B">
              <w:rPr>
                <w:sz w:val="22"/>
                <w:lang w:val="ru-RU"/>
              </w:rPr>
              <w:t xml:space="preserve">, </w:t>
            </w:r>
            <w:r w:rsidRPr="009C4DE9">
              <w:rPr>
                <w:sz w:val="22"/>
                <w:lang w:val="ru-RU"/>
              </w:rPr>
              <w:t>Петар</w:t>
            </w:r>
            <w:r w:rsidRPr="0039620B">
              <w:rPr>
                <w:sz w:val="22"/>
                <w:lang w:val="ru-RU"/>
              </w:rPr>
              <w:t xml:space="preserve"> </w:t>
            </w:r>
            <w:r w:rsidRPr="009C4DE9">
              <w:rPr>
                <w:sz w:val="22"/>
              </w:rPr>
              <w:t>II</w:t>
            </w:r>
            <w:r w:rsidRPr="0039620B">
              <w:rPr>
                <w:sz w:val="22"/>
                <w:lang w:val="ru-RU"/>
              </w:rPr>
              <w:t xml:space="preserve"> </w:t>
            </w:r>
            <w:r w:rsidRPr="009C4DE9">
              <w:rPr>
                <w:sz w:val="22"/>
                <w:lang w:val="ru-RU"/>
              </w:rPr>
              <w:t>и</w:t>
            </w:r>
            <w:r w:rsidRPr="0039620B">
              <w:rPr>
                <w:sz w:val="22"/>
                <w:lang w:val="ru-RU"/>
              </w:rPr>
              <w:t xml:space="preserve"> </w:t>
            </w:r>
            <w:r w:rsidRPr="009C4DE9">
              <w:rPr>
                <w:sz w:val="22"/>
                <w:lang w:val="ru-RU"/>
              </w:rPr>
              <w:t>Павле</w:t>
            </w:r>
            <w:r w:rsidRPr="0039620B">
              <w:rPr>
                <w:sz w:val="22"/>
                <w:lang w:val="ru-RU"/>
              </w:rPr>
              <w:t xml:space="preserve"> </w:t>
            </w:r>
            <w:r w:rsidRPr="009C4DE9">
              <w:rPr>
                <w:sz w:val="22"/>
                <w:lang w:val="ru-RU"/>
              </w:rPr>
              <w:t>Карађорђевић</w:t>
            </w:r>
            <w:r w:rsidRPr="0039620B">
              <w:rPr>
                <w:sz w:val="22"/>
                <w:lang w:val="ru-RU"/>
              </w:rPr>
              <w:t xml:space="preserve">, </w:t>
            </w:r>
            <w:r w:rsidRPr="009C4DE9">
              <w:rPr>
                <w:sz w:val="22"/>
                <w:lang w:val="ru-RU"/>
              </w:rPr>
              <w:t>Никола</w:t>
            </w:r>
            <w:r w:rsidRPr="0039620B">
              <w:rPr>
                <w:sz w:val="22"/>
                <w:lang w:val="ru-RU"/>
              </w:rPr>
              <w:t xml:space="preserve"> </w:t>
            </w:r>
            <w:r w:rsidRPr="009C4DE9">
              <w:rPr>
                <w:sz w:val="22"/>
                <w:lang w:val="ru-RU"/>
              </w:rPr>
              <w:t>Пашић</w:t>
            </w:r>
            <w:r w:rsidRPr="0039620B">
              <w:rPr>
                <w:sz w:val="22"/>
                <w:lang w:val="ru-RU"/>
              </w:rPr>
              <w:t xml:space="preserve">, </w:t>
            </w:r>
            <w:r w:rsidRPr="009C4DE9">
              <w:rPr>
                <w:sz w:val="22"/>
                <w:lang w:val="ru-RU"/>
              </w:rPr>
              <w:t>Стјепан</w:t>
            </w:r>
            <w:r w:rsidRPr="0039620B">
              <w:rPr>
                <w:sz w:val="22"/>
                <w:lang w:val="ru-RU"/>
              </w:rPr>
              <w:t xml:space="preserve"> </w:t>
            </w:r>
            <w:r w:rsidRPr="009C4DE9">
              <w:rPr>
                <w:sz w:val="22"/>
                <w:lang w:val="ru-RU"/>
              </w:rPr>
              <w:t>Радић</w:t>
            </w:r>
            <w:r w:rsidRPr="0039620B">
              <w:rPr>
                <w:sz w:val="22"/>
                <w:lang w:val="ru-RU"/>
              </w:rPr>
              <w:t xml:space="preserve">, </w:t>
            </w:r>
            <w:r w:rsidRPr="009C4DE9">
              <w:rPr>
                <w:sz w:val="22"/>
                <w:lang w:val="ru-RU"/>
              </w:rPr>
              <w:t>Милан</w:t>
            </w:r>
            <w:r w:rsidRPr="0039620B">
              <w:rPr>
                <w:sz w:val="22"/>
                <w:lang w:val="ru-RU"/>
              </w:rPr>
              <w:t xml:space="preserve"> </w:t>
            </w:r>
            <w:r w:rsidRPr="009C4DE9">
              <w:rPr>
                <w:sz w:val="22"/>
                <w:lang w:val="ru-RU"/>
              </w:rPr>
              <w:t>Стојадиновић</w:t>
            </w:r>
            <w:r w:rsidRPr="0039620B">
              <w:rPr>
                <w:sz w:val="22"/>
                <w:lang w:val="ru-RU"/>
              </w:rPr>
              <w:t xml:space="preserve">, </w:t>
            </w:r>
            <w:r w:rsidRPr="009C4DE9">
              <w:rPr>
                <w:sz w:val="22"/>
                <w:lang w:val="ru-RU"/>
              </w:rPr>
              <w:t>Драгиша</w:t>
            </w:r>
            <w:r w:rsidRPr="0039620B">
              <w:rPr>
                <w:sz w:val="22"/>
                <w:lang w:val="ru-RU"/>
              </w:rPr>
              <w:t xml:space="preserve"> </w:t>
            </w:r>
            <w:r w:rsidRPr="009C4DE9">
              <w:rPr>
                <w:sz w:val="22"/>
                <w:lang w:val="ru-RU"/>
              </w:rPr>
              <w:t>Цветковић</w:t>
            </w:r>
            <w:r w:rsidRPr="0039620B">
              <w:rPr>
                <w:sz w:val="22"/>
                <w:lang w:val="ru-RU"/>
              </w:rPr>
              <w:t xml:space="preserve">, </w:t>
            </w:r>
            <w:r w:rsidRPr="009C4DE9">
              <w:rPr>
                <w:sz w:val="22"/>
                <w:lang w:val="ru-RU"/>
              </w:rPr>
              <w:t>Влатко</w:t>
            </w:r>
            <w:r w:rsidRPr="0039620B">
              <w:rPr>
                <w:sz w:val="22"/>
                <w:lang w:val="ru-RU"/>
              </w:rPr>
              <w:t xml:space="preserve"> </w:t>
            </w:r>
            <w:r w:rsidRPr="009C4DE9">
              <w:rPr>
                <w:sz w:val="22"/>
                <w:lang w:val="ru-RU"/>
              </w:rPr>
              <w:t>Мачек</w:t>
            </w:r>
            <w:r w:rsidRPr="0039620B">
              <w:rPr>
                <w:sz w:val="22"/>
                <w:lang w:val="ru-RU"/>
              </w:rPr>
              <w:t xml:space="preserve">, </w:t>
            </w:r>
            <w:r w:rsidRPr="009C4DE9">
              <w:rPr>
                <w:sz w:val="22"/>
                <w:lang w:val="ru-RU"/>
              </w:rPr>
              <w:t>Слободан</w:t>
            </w:r>
            <w:r w:rsidRPr="0039620B">
              <w:rPr>
                <w:sz w:val="22"/>
                <w:lang w:val="ru-RU"/>
              </w:rPr>
              <w:t xml:space="preserve"> </w:t>
            </w:r>
            <w:r w:rsidRPr="009C4DE9">
              <w:rPr>
                <w:sz w:val="22"/>
                <w:lang w:val="ru-RU"/>
              </w:rPr>
              <w:t>Јовановић</w:t>
            </w:r>
            <w:r w:rsidRPr="0039620B">
              <w:rPr>
                <w:sz w:val="22"/>
                <w:lang w:val="ru-RU"/>
              </w:rPr>
              <w:t xml:space="preserve">, </w:t>
            </w:r>
            <w:r w:rsidRPr="009C4DE9">
              <w:rPr>
                <w:sz w:val="22"/>
                <w:lang w:val="ru-RU"/>
              </w:rPr>
              <w:t>Милутин</w:t>
            </w:r>
            <w:r w:rsidRPr="0039620B">
              <w:rPr>
                <w:sz w:val="22"/>
                <w:lang w:val="ru-RU"/>
              </w:rPr>
              <w:t xml:space="preserve"> </w:t>
            </w:r>
            <w:r w:rsidRPr="009C4DE9">
              <w:rPr>
                <w:sz w:val="22"/>
                <w:lang w:val="ru-RU"/>
              </w:rPr>
              <w:t>Миланковић</w:t>
            </w:r>
            <w:r w:rsidRPr="0039620B">
              <w:rPr>
                <w:sz w:val="22"/>
                <w:lang w:val="ru-RU"/>
              </w:rPr>
              <w:t xml:space="preserve">, </w:t>
            </w:r>
            <w:r w:rsidRPr="009C4DE9">
              <w:rPr>
                <w:sz w:val="22"/>
                <w:lang w:val="ru-RU"/>
              </w:rPr>
              <w:t>Исидора</w:t>
            </w:r>
            <w:r w:rsidRPr="0039620B">
              <w:rPr>
                <w:sz w:val="22"/>
                <w:lang w:val="ru-RU"/>
              </w:rPr>
              <w:t xml:space="preserve"> </w:t>
            </w:r>
            <w:r w:rsidRPr="009C4DE9">
              <w:rPr>
                <w:sz w:val="22"/>
                <w:lang w:val="ru-RU"/>
              </w:rPr>
              <w:t>Секулић</w:t>
            </w:r>
            <w:r w:rsidRPr="0039620B">
              <w:rPr>
                <w:sz w:val="22"/>
                <w:lang w:val="ru-RU"/>
              </w:rPr>
              <w:t xml:space="preserve">, </w:t>
            </w:r>
            <w:r w:rsidRPr="009C4DE9">
              <w:rPr>
                <w:sz w:val="22"/>
                <w:lang w:val="ru-RU"/>
              </w:rPr>
              <w:t>Ксенија</w:t>
            </w:r>
            <w:r w:rsidRPr="0039620B">
              <w:rPr>
                <w:sz w:val="22"/>
                <w:lang w:val="ru-RU"/>
              </w:rPr>
              <w:t xml:space="preserve"> </w:t>
            </w:r>
            <w:r w:rsidRPr="009C4DE9">
              <w:rPr>
                <w:sz w:val="22"/>
                <w:lang w:val="ru-RU"/>
              </w:rPr>
              <w:t>Атанасијевић</w:t>
            </w:r>
            <w:r w:rsidRPr="0039620B">
              <w:rPr>
                <w:sz w:val="22"/>
                <w:lang w:val="ru-RU"/>
              </w:rPr>
              <w:t xml:space="preserve">, </w:t>
            </w:r>
            <w:r w:rsidRPr="009C4DE9">
              <w:rPr>
                <w:sz w:val="22"/>
                <w:lang w:val="ru-RU"/>
              </w:rPr>
              <w:t>Милена</w:t>
            </w:r>
            <w:r w:rsidRPr="0039620B">
              <w:rPr>
                <w:sz w:val="22"/>
                <w:lang w:val="ru-RU"/>
              </w:rPr>
              <w:t xml:space="preserve"> </w:t>
            </w:r>
            <w:r w:rsidRPr="009C4DE9">
              <w:rPr>
                <w:sz w:val="22"/>
                <w:lang w:val="ru-RU"/>
              </w:rPr>
              <w:t>Павловић</w:t>
            </w:r>
            <w:r w:rsidRPr="0039620B">
              <w:rPr>
                <w:sz w:val="22"/>
                <w:lang w:val="ru-RU"/>
              </w:rPr>
              <w:t xml:space="preserve"> </w:t>
            </w:r>
            <w:r w:rsidRPr="009C4DE9">
              <w:rPr>
                <w:sz w:val="22"/>
                <w:lang w:val="ru-RU"/>
              </w:rPr>
              <w:t>Барили</w:t>
            </w:r>
            <w:r w:rsidRPr="0039620B">
              <w:rPr>
                <w:sz w:val="22"/>
                <w:lang w:val="ru-RU"/>
              </w:rPr>
              <w:t xml:space="preserve">, </w:t>
            </w:r>
            <w:r w:rsidRPr="009C4DE9">
              <w:rPr>
                <w:sz w:val="22"/>
                <w:lang w:val="ru-RU"/>
              </w:rPr>
              <w:t>Иван</w:t>
            </w:r>
            <w:r w:rsidRPr="0039620B">
              <w:rPr>
                <w:sz w:val="22"/>
                <w:lang w:val="ru-RU"/>
              </w:rPr>
              <w:t xml:space="preserve"> </w:t>
            </w:r>
            <w:r w:rsidRPr="009C4DE9">
              <w:rPr>
                <w:sz w:val="22"/>
                <w:lang w:val="ru-RU"/>
              </w:rPr>
              <w:t>Мештровић</w:t>
            </w:r>
          </w:p>
        </w:tc>
      </w:tr>
      <w:tr w:rsidR="00457410" w:rsidRPr="00201C80" w:rsidTr="001E32A3">
        <w:trPr>
          <w:trHeight w:val="4065"/>
        </w:trPr>
        <w:tc>
          <w:tcPr>
            <w:tcW w:w="5508" w:type="dxa"/>
            <w:vMerge/>
          </w:tcPr>
          <w:p w:rsidR="00457410" w:rsidRPr="0039620B" w:rsidRDefault="00457410" w:rsidP="001E32A3">
            <w:pPr>
              <w:pStyle w:val="BodyText"/>
              <w:spacing w:before="38"/>
              <w:ind w:left="0"/>
              <w:rPr>
                <w:sz w:val="22"/>
                <w:szCs w:val="22"/>
                <w:lang w:val="ru-RU"/>
              </w:rPr>
            </w:pPr>
          </w:p>
        </w:tc>
        <w:tc>
          <w:tcPr>
            <w:tcW w:w="2790" w:type="dxa"/>
          </w:tcPr>
          <w:p w:rsidR="00457410" w:rsidRPr="00340A98" w:rsidRDefault="00457410" w:rsidP="00340A98">
            <w:pPr>
              <w:tabs>
                <w:tab w:val="left" w:pos="1230"/>
              </w:tabs>
              <w:jc w:val="center"/>
              <w:rPr>
                <w:rFonts w:ascii="Times New Roman" w:hAnsi="Times New Roman" w:cs="Times New Roman"/>
                <w:b/>
                <w:sz w:val="24"/>
                <w:szCs w:val="24"/>
                <w:lang w:val="ru-RU"/>
              </w:rPr>
            </w:pPr>
            <w:r w:rsidRPr="00340A98">
              <w:rPr>
                <w:rFonts w:ascii="Times New Roman" w:hAnsi="Times New Roman" w:cs="Times New Roman"/>
                <w:b/>
                <w:sz w:val="24"/>
                <w:szCs w:val="24"/>
              </w:rPr>
              <w:t>ДРУГИ СВЕТСКИ РАТ</w:t>
            </w:r>
          </w:p>
        </w:tc>
        <w:tc>
          <w:tcPr>
            <w:tcW w:w="4878" w:type="dxa"/>
          </w:tcPr>
          <w:p w:rsidR="00457410" w:rsidRPr="00340A98" w:rsidRDefault="00457410" w:rsidP="00457410">
            <w:pPr>
              <w:pStyle w:val="BodyText"/>
              <w:spacing w:before="38"/>
              <w:ind w:left="-18"/>
              <w:rPr>
                <w:color w:val="231F20"/>
                <w:sz w:val="22"/>
                <w:szCs w:val="22"/>
                <w:lang w:val="ru-RU"/>
              </w:rPr>
            </w:pPr>
            <w:r w:rsidRPr="00340A98">
              <w:rPr>
                <w:sz w:val="22"/>
                <w:szCs w:val="22"/>
                <w:lang w:val="ru-RU"/>
              </w:rPr>
              <w:t xml:space="preserve">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победа антифашистичке коалиције. 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рат; војне операције, живот у рату. 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 Истакнуте личности: Френклин Рузвелт, Винстон Черчил, Јосиф Стаљин, Адолф Хитлер, Бенито Мусолини, цар Хирохито, Франциско Франко, Мао Цедунг, Ана Франк, Петар </w:t>
            </w:r>
            <w:r w:rsidRPr="00340A98">
              <w:rPr>
                <w:sz w:val="22"/>
                <w:szCs w:val="22"/>
              </w:rPr>
              <w:t>II</w:t>
            </w:r>
            <w:r w:rsidRPr="00340A98">
              <w:rPr>
                <w:sz w:val="22"/>
                <w:szCs w:val="22"/>
                <w:lang w:val="ru-RU"/>
              </w:rPr>
              <w:t xml:space="preserve"> Карађорђевић, Драгољуб Михаиловић, Јосип Броз, Милан Недић, Анте Павелић, Диана Будисављевић.</w:t>
            </w:r>
          </w:p>
        </w:tc>
      </w:tr>
      <w:tr w:rsidR="00457410" w:rsidRPr="00201C80" w:rsidTr="001E32A3">
        <w:trPr>
          <w:trHeight w:val="4065"/>
        </w:trPr>
        <w:tc>
          <w:tcPr>
            <w:tcW w:w="5508" w:type="dxa"/>
            <w:vMerge/>
          </w:tcPr>
          <w:p w:rsidR="00457410" w:rsidRPr="00340A98" w:rsidRDefault="00457410" w:rsidP="001E32A3">
            <w:pPr>
              <w:pStyle w:val="BodyText"/>
              <w:spacing w:before="38"/>
              <w:ind w:left="0"/>
              <w:rPr>
                <w:sz w:val="22"/>
                <w:szCs w:val="22"/>
                <w:lang w:val="ru-RU"/>
              </w:rPr>
            </w:pPr>
          </w:p>
        </w:tc>
        <w:tc>
          <w:tcPr>
            <w:tcW w:w="2790" w:type="dxa"/>
          </w:tcPr>
          <w:p w:rsidR="00457410" w:rsidRPr="00340A98" w:rsidRDefault="00457410" w:rsidP="00340A98">
            <w:pPr>
              <w:tabs>
                <w:tab w:val="left" w:pos="1230"/>
              </w:tabs>
              <w:jc w:val="center"/>
              <w:rPr>
                <w:rFonts w:ascii="Times New Roman" w:hAnsi="Times New Roman" w:cs="Times New Roman"/>
                <w:b/>
                <w:sz w:val="24"/>
                <w:szCs w:val="24"/>
                <w:lang w:val="ru-RU"/>
              </w:rPr>
            </w:pPr>
            <w:r w:rsidRPr="00340A98">
              <w:rPr>
                <w:rFonts w:ascii="Times New Roman" w:hAnsi="Times New Roman" w:cs="Times New Roman"/>
                <w:b/>
                <w:sz w:val="24"/>
                <w:szCs w:val="24"/>
                <w:lang w:val="ru-RU"/>
              </w:rPr>
              <w:t>СВЕТ, ЕВРОПА И СРПСКИ НАРОД У ЈУГОСЛОВЕНСКОЈ ДРЖАВИ У ПЕРИОДУ ХЛАДНОГ РАТА</w:t>
            </w:r>
          </w:p>
        </w:tc>
        <w:tc>
          <w:tcPr>
            <w:tcW w:w="4878" w:type="dxa"/>
          </w:tcPr>
          <w:p w:rsidR="009C4DE9" w:rsidRPr="0039620B" w:rsidRDefault="00457410" w:rsidP="00457410">
            <w:pPr>
              <w:pStyle w:val="BodyText"/>
              <w:spacing w:before="38"/>
              <w:ind w:left="0"/>
              <w:rPr>
                <w:sz w:val="22"/>
                <w:szCs w:val="22"/>
                <w:lang w:val="ru-RU"/>
              </w:rPr>
            </w:pPr>
            <w:r w:rsidRPr="00340A98">
              <w:rPr>
                <w:sz w:val="22"/>
                <w:szCs w:val="22"/>
                <w:lang w:val="ru-RU"/>
              </w:rPr>
              <w:t xml:space="preserve">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 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 </w:t>
            </w:r>
          </w:p>
          <w:p w:rsidR="009C4DE9" w:rsidRPr="0039620B" w:rsidRDefault="00457410" w:rsidP="00457410">
            <w:pPr>
              <w:pStyle w:val="BodyText"/>
              <w:spacing w:before="38"/>
              <w:ind w:left="0"/>
              <w:rPr>
                <w:color w:val="231F20"/>
                <w:sz w:val="22"/>
                <w:szCs w:val="22"/>
                <w:lang w:val="ru-RU"/>
              </w:rPr>
            </w:pPr>
            <w:r w:rsidRPr="00340A98">
              <w:rPr>
                <w:sz w:val="22"/>
                <w:szCs w:val="22"/>
                <w:lang w:val="ru-RU"/>
              </w:rPr>
              <w:t>Истакнуте</w:t>
            </w:r>
            <w:r w:rsidRPr="0039620B">
              <w:rPr>
                <w:sz w:val="22"/>
                <w:szCs w:val="22"/>
                <w:lang w:val="ru-RU"/>
              </w:rPr>
              <w:t xml:space="preserve"> </w:t>
            </w:r>
            <w:r w:rsidRPr="00340A98">
              <w:rPr>
                <w:sz w:val="22"/>
                <w:szCs w:val="22"/>
                <w:lang w:val="ru-RU"/>
              </w:rPr>
              <w:t>личности</w:t>
            </w:r>
            <w:r w:rsidRPr="0039620B">
              <w:rPr>
                <w:sz w:val="22"/>
                <w:szCs w:val="22"/>
                <w:lang w:val="ru-RU"/>
              </w:rPr>
              <w:t xml:space="preserve">: </w:t>
            </w:r>
            <w:r w:rsidRPr="00340A98">
              <w:rPr>
                <w:sz w:val="22"/>
                <w:szCs w:val="22"/>
                <w:lang w:val="ru-RU"/>
              </w:rPr>
              <w:t>Џон</w:t>
            </w:r>
            <w:r w:rsidRPr="0039620B">
              <w:rPr>
                <w:sz w:val="22"/>
                <w:szCs w:val="22"/>
                <w:lang w:val="ru-RU"/>
              </w:rPr>
              <w:t xml:space="preserve"> </w:t>
            </w:r>
            <w:r w:rsidRPr="00340A98">
              <w:rPr>
                <w:sz w:val="22"/>
                <w:szCs w:val="22"/>
                <w:lang w:val="ru-RU"/>
              </w:rPr>
              <w:t>Кенеди</w:t>
            </w:r>
            <w:r w:rsidRPr="0039620B">
              <w:rPr>
                <w:sz w:val="22"/>
                <w:szCs w:val="22"/>
                <w:lang w:val="ru-RU"/>
              </w:rPr>
              <w:t xml:space="preserve">, </w:t>
            </w:r>
            <w:r w:rsidRPr="00340A98">
              <w:rPr>
                <w:sz w:val="22"/>
                <w:szCs w:val="22"/>
                <w:lang w:val="ru-RU"/>
              </w:rPr>
              <w:t>Никита</w:t>
            </w:r>
            <w:r w:rsidRPr="0039620B">
              <w:rPr>
                <w:sz w:val="22"/>
                <w:szCs w:val="22"/>
                <w:lang w:val="ru-RU"/>
              </w:rPr>
              <w:t xml:space="preserve"> </w:t>
            </w:r>
            <w:r w:rsidRPr="00340A98">
              <w:rPr>
                <w:sz w:val="22"/>
                <w:szCs w:val="22"/>
                <w:lang w:val="ru-RU"/>
              </w:rPr>
              <w:t>Хрушчов</w:t>
            </w:r>
            <w:r w:rsidRPr="0039620B">
              <w:rPr>
                <w:sz w:val="22"/>
                <w:szCs w:val="22"/>
                <w:lang w:val="ru-RU"/>
              </w:rPr>
              <w:t xml:space="preserve">, </w:t>
            </w:r>
            <w:r w:rsidRPr="00340A98">
              <w:rPr>
                <w:sz w:val="22"/>
                <w:szCs w:val="22"/>
                <w:lang w:val="ru-RU"/>
              </w:rPr>
              <w:t>Махатма</w:t>
            </w:r>
            <w:r w:rsidRPr="0039620B">
              <w:rPr>
                <w:sz w:val="22"/>
                <w:szCs w:val="22"/>
                <w:lang w:val="ru-RU"/>
              </w:rPr>
              <w:t xml:space="preserve"> </w:t>
            </w:r>
            <w:r w:rsidRPr="00340A98">
              <w:rPr>
                <w:sz w:val="22"/>
                <w:szCs w:val="22"/>
                <w:lang w:val="ru-RU"/>
              </w:rPr>
              <w:t>Ганди</w:t>
            </w:r>
            <w:r w:rsidRPr="0039620B">
              <w:rPr>
                <w:sz w:val="22"/>
                <w:szCs w:val="22"/>
                <w:lang w:val="ru-RU"/>
              </w:rPr>
              <w:t xml:space="preserve">, </w:t>
            </w:r>
            <w:r w:rsidRPr="00340A98">
              <w:rPr>
                <w:sz w:val="22"/>
                <w:szCs w:val="22"/>
                <w:lang w:val="ru-RU"/>
              </w:rPr>
              <w:t>Мартин</w:t>
            </w:r>
            <w:r w:rsidRPr="0039620B">
              <w:rPr>
                <w:sz w:val="22"/>
                <w:szCs w:val="22"/>
                <w:lang w:val="ru-RU"/>
              </w:rPr>
              <w:t xml:space="preserve"> </w:t>
            </w:r>
            <w:r w:rsidRPr="00340A98">
              <w:rPr>
                <w:sz w:val="22"/>
                <w:szCs w:val="22"/>
                <w:lang w:val="ru-RU"/>
              </w:rPr>
              <w:t>Лутер</w:t>
            </w:r>
            <w:r w:rsidRPr="0039620B">
              <w:rPr>
                <w:sz w:val="22"/>
                <w:szCs w:val="22"/>
                <w:lang w:val="ru-RU"/>
              </w:rPr>
              <w:t xml:space="preserve"> </w:t>
            </w:r>
            <w:r w:rsidRPr="00340A98">
              <w:rPr>
                <w:sz w:val="22"/>
                <w:szCs w:val="22"/>
                <w:lang w:val="ru-RU"/>
              </w:rPr>
              <w:t>Кинг</w:t>
            </w:r>
            <w:r w:rsidRPr="0039620B">
              <w:rPr>
                <w:sz w:val="22"/>
                <w:szCs w:val="22"/>
                <w:lang w:val="ru-RU"/>
              </w:rPr>
              <w:t xml:space="preserve">, </w:t>
            </w:r>
            <w:r w:rsidRPr="00340A98">
              <w:rPr>
                <w:sz w:val="22"/>
                <w:szCs w:val="22"/>
                <w:lang w:val="ru-RU"/>
              </w:rPr>
              <w:t>Роза</w:t>
            </w:r>
            <w:r w:rsidRPr="0039620B">
              <w:rPr>
                <w:sz w:val="22"/>
                <w:szCs w:val="22"/>
                <w:lang w:val="ru-RU"/>
              </w:rPr>
              <w:t xml:space="preserve"> </w:t>
            </w:r>
            <w:r w:rsidRPr="00340A98">
              <w:rPr>
                <w:sz w:val="22"/>
                <w:szCs w:val="22"/>
                <w:lang w:val="ru-RU"/>
              </w:rPr>
              <w:t>Паркс</w:t>
            </w:r>
            <w:r w:rsidRPr="0039620B">
              <w:rPr>
                <w:sz w:val="22"/>
                <w:szCs w:val="22"/>
                <w:lang w:val="ru-RU"/>
              </w:rPr>
              <w:t xml:space="preserve">, </w:t>
            </w:r>
            <w:r w:rsidRPr="00340A98">
              <w:rPr>
                <w:sz w:val="22"/>
                <w:szCs w:val="22"/>
                <w:lang w:val="ru-RU"/>
              </w:rPr>
              <w:t>Нелсон</w:t>
            </w:r>
            <w:r w:rsidRPr="0039620B">
              <w:rPr>
                <w:sz w:val="22"/>
                <w:szCs w:val="22"/>
                <w:lang w:val="ru-RU"/>
              </w:rPr>
              <w:t xml:space="preserve"> </w:t>
            </w:r>
            <w:r w:rsidRPr="00340A98">
              <w:rPr>
                <w:sz w:val="22"/>
                <w:szCs w:val="22"/>
                <w:lang w:val="ru-RU"/>
              </w:rPr>
              <w:t>Мандела</w:t>
            </w:r>
            <w:r w:rsidRPr="0039620B">
              <w:rPr>
                <w:sz w:val="22"/>
                <w:szCs w:val="22"/>
                <w:lang w:val="ru-RU"/>
              </w:rPr>
              <w:t xml:space="preserve">, </w:t>
            </w:r>
            <w:r w:rsidRPr="00340A98">
              <w:rPr>
                <w:sz w:val="22"/>
                <w:szCs w:val="22"/>
                <w:lang w:val="ru-RU"/>
              </w:rPr>
              <w:t>Голда</w:t>
            </w:r>
            <w:r w:rsidRPr="0039620B">
              <w:rPr>
                <w:sz w:val="22"/>
                <w:szCs w:val="22"/>
                <w:lang w:val="ru-RU"/>
              </w:rPr>
              <w:t xml:space="preserve"> </w:t>
            </w:r>
            <w:r w:rsidRPr="00340A98">
              <w:rPr>
                <w:sz w:val="22"/>
                <w:szCs w:val="22"/>
                <w:lang w:val="ru-RU"/>
              </w:rPr>
              <w:t>Меир</w:t>
            </w:r>
            <w:r w:rsidRPr="0039620B">
              <w:rPr>
                <w:sz w:val="22"/>
                <w:szCs w:val="22"/>
                <w:lang w:val="ru-RU"/>
              </w:rPr>
              <w:t xml:space="preserve">, </w:t>
            </w:r>
            <w:r w:rsidRPr="00340A98">
              <w:rPr>
                <w:sz w:val="22"/>
                <w:szCs w:val="22"/>
                <w:lang w:val="ru-RU"/>
              </w:rPr>
              <w:t>Енди</w:t>
            </w:r>
            <w:r w:rsidRPr="0039620B">
              <w:rPr>
                <w:sz w:val="22"/>
                <w:szCs w:val="22"/>
                <w:lang w:val="ru-RU"/>
              </w:rPr>
              <w:t xml:space="preserve"> </w:t>
            </w:r>
            <w:r w:rsidRPr="00340A98">
              <w:rPr>
                <w:sz w:val="22"/>
                <w:szCs w:val="22"/>
                <w:lang w:val="ru-RU"/>
              </w:rPr>
              <w:t>Ворхол</w:t>
            </w:r>
            <w:r w:rsidRPr="0039620B">
              <w:rPr>
                <w:sz w:val="22"/>
                <w:szCs w:val="22"/>
                <w:lang w:val="ru-RU"/>
              </w:rPr>
              <w:t xml:space="preserve">, </w:t>
            </w:r>
            <w:r w:rsidRPr="00340A98">
              <w:rPr>
                <w:sz w:val="22"/>
                <w:szCs w:val="22"/>
                <w:lang w:val="ru-RU"/>
              </w:rPr>
              <w:t>Јосип</w:t>
            </w:r>
            <w:r w:rsidRPr="0039620B">
              <w:rPr>
                <w:sz w:val="22"/>
                <w:szCs w:val="22"/>
                <w:lang w:val="ru-RU"/>
              </w:rPr>
              <w:t xml:space="preserve"> </w:t>
            </w:r>
            <w:r w:rsidRPr="00340A98">
              <w:rPr>
                <w:sz w:val="22"/>
                <w:szCs w:val="22"/>
                <w:lang w:val="ru-RU"/>
              </w:rPr>
              <w:t>Броз</w:t>
            </w:r>
            <w:r w:rsidRPr="0039620B">
              <w:rPr>
                <w:sz w:val="22"/>
                <w:szCs w:val="22"/>
                <w:lang w:val="ru-RU"/>
              </w:rPr>
              <w:t xml:space="preserve">, </w:t>
            </w:r>
            <w:r w:rsidRPr="00340A98">
              <w:rPr>
                <w:sz w:val="22"/>
                <w:szCs w:val="22"/>
                <w:lang w:val="ru-RU"/>
              </w:rPr>
              <w:t>Александар</w:t>
            </w:r>
            <w:r w:rsidRPr="0039620B">
              <w:rPr>
                <w:sz w:val="22"/>
                <w:szCs w:val="22"/>
                <w:lang w:val="ru-RU"/>
              </w:rPr>
              <w:t xml:space="preserve"> </w:t>
            </w:r>
            <w:r w:rsidRPr="00340A98">
              <w:rPr>
                <w:sz w:val="22"/>
                <w:szCs w:val="22"/>
                <w:lang w:val="ru-RU"/>
              </w:rPr>
              <w:t>Ранковић</w:t>
            </w:r>
            <w:r w:rsidRPr="0039620B">
              <w:rPr>
                <w:sz w:val="22"/>
                <w:szCs w:val="22"/>
                <w:lang w:val="ru-RU"/>
              </w:rPr>
              <w:t xml:space="preserve">, </w:t>
            </w:r>
            <w:r w:rsidRPr="00340A98">
              <w:rPr>
                <w:sz w:val="22"/>
                <w:szCs w:val="22"/>
                <w:lang w:val="ru-RU"/>
              </w:rPr>
              <w:t>Милован</w:t>
            </w:r>
            <w:r w:rsidRPr="0039620B">
              <w:rPr>
                <w:sz w:val="22"/>
                <w:szCs w:val="22"/>
                <w:lang w:val="ru-RU"/>
              </w:rPr>
              <w:t xml:space="preserve"> </w:t>
            </w:r>
            <w:r w:rsidRPr="00340A98">
              <w:rPr>
                <w:sz w:val="22"/>
                <w:szCs w:val="22"/>
                <w:lang w:val="ru-RU"/>
              </w:rPr>
              <w:t>Ђилас</w:t>
            </w:r>
            <w:r w:rsidRPr="0039620B">
              <w:rPr>
                <w:sz w:val="22"/>
                <w:szCs w:val="22"/>
                <w:lang w:val="ru-RU"/>
              </w:rPr>
              <w:t xml:space="preserve">, </w:t>
            </w:r>
            <w:r w:rsidRPr="00340A98">
              <w:rPr>
                <w:sz w:val="22"/>
                <w:szCs w:val="22"/>
                <w:lang w:val="ru-RU"/>
              </w:rPr>
              <w:t>Иво</w:t>
            </w:r>
            <w:r w:rsidRPr="0039620B">
              <w:rPr>
                <w:sz w:val="22"/>
                <w:szCs w:val="22"/>
                <w:lang w:val="ru-RU"/>
              </w:rPr>
              <w:t xml:space="preserve"> </w:t>
            </w:r>
            <w:r w:rsidRPr="00340A98">
              <w:rPr>
                <w:sz w:val="22"/>
                <w:szCs w:val="22"/>
                <w:lang w:val="ru-RU"/>
              </w:rPr>
              <w:t>Андрић</w:t>
            </w:r>
            <w:r w:rsidRPr="0039620B">
              <w:rPr>
                <w:sz w:val="22"/>
                <w:szCs w:val="22"/>
                <w:lang w:val="ru-RU"/>
              </w:rPr>
              <w:t xml:space="preserve">, </w:t>
            </w:r>
            <w:r w:rsidRPr="00340A98">
              <w:rPr>
                <w:sz w:val="22"/>
                <w:szCs w:val="22"/>
                <w:lang w:val="ru-RU"/>
              </w:rPr>
              <w:t>Милош</w:t>
            </w:r>
            <w:r w:rsidRPr="0039620B">
              <w:rPr>
                <w:sz w:val="22"/>
                <w:szCs w:val="22"/>
                <w:lang w:val="ru-RU"/>
              </w:rPr>
              <w:t xml:space="preserve"> </w:t>
            </w:r>
            <w:r w:rsidRPr="00340A98">
              <w:rPr>
                <w:sz w:val="22"/>
                <w:szCs w:val="22"/>
                <w:lang w:val="ru-RU"/>
              </w:rPr>
              <w:t>Црњански</w:t>
            </w:r>
            <w:r w:rsidRPr="0039620B">
              <w:rPr>
                <w:sz w:val="22"/>
                <w:szCs w:val="22"/>
                <w:lang w:val="ru-RU"/>
              </w:rPr>
              <w:t xml:space="preserve">, </w:t>
            </w:r>
            <w:r w:rsidRPr="00340A98">
              <w:rPr>
                <w:sz w:val="22"/>
                <w:szCs w:val="22"/>
                <w:lang w:val="ru-RU"/>
              </w:rPr>
              <w:t>Александар</w:t>
            </w:r>
            <w:r w:rsidRPr="0039620B">
              <w:rPr>
                <w:sz w:val="22"/>
                <w:szCs w:val="22"/>
                <w:lang w:val="ru-RU"/>
              </w:rPr>
              <w:t xml:space="preserve"> </w:t>
            </w:r>
            <w:r w:rsidRPr="00340A98">
              <w:rPr>
                <w:sz w:val="22"/>
                <w:szCs w:val="22"/>
                <w:lang w:val="ru-RU"/>
              </w:rPr>
              <w:t>Петровић</w:t>
            </w:r>
            <w:r w:rsidRPr="0039620B">
              <w:rPr>
                <w:sz w:val="22"/>
                <w:szCs w:val="22"/>
                <w:lang w:val="ru-RU"/>
              </w:rPr>
              <w:t xml:space="preserve">, </w:t>
            </w:r>
            <w:r w:rsidRPr="00340A98">
              <w:rPr>
                <w:sz w:val="22"/>
                <w:szCs w:val="22"/>
                <w:lang w:val="ru-RU"/>
              </w:rPr>
              <w:t>Мира</w:t>
            </w:r>
            <w:r w:rsidRPr="0039620B">
              <w:rPr>
                <w:sz w:val="22"/>
                <w:szCs w:val="22"/>
                <w:lang w:val="ru-RU"/>
              </w:rPr>
              <w:t xml:space="preserve"> </w:t>
            </w:r>
            <w:r w:rsidRPr="00340A98">
              <w:rPr>
                <w:sz w:val="22"/>
                <w:szCs w:val="22"/>
                <w:lang w:val="ru-RU"/>
              </w:rPr>
              <w:t>Траиловић</w:t>
            </w:r>
            <w:r w:rsidRPr="0039620B">
              <w:rPr>
                <w:sz w:val="22"/>
                <w:szCs w:val="22"/>
                <w:lang w:val="ru-RU"/>
              </w:rPr>
              <w:t xml:space="preserve">, </w:t>
            </w:r>
            <w:r w:rsidRPr="00340A98">
              <w:rPr>
                <w:sz w:val="22"/>
                <w:szCs w:val="22"/>
                <w:lang w:val="ru-RU"/>
              </w:rPr>
              <w:t>Душан</w:t>
            </w:r>
            <w:r w:rsidRPr="0039620B">
              <w:rPr>
                <w:sz w:val="22"/>
                <w:szCs w:val="22"/>
                <w:lang w:val="ru-RU"/>
              </w:rPr>
              <w:t xml:space="preserve"> </w:t>
            </w:r>
            <w:r w:rsidRPr="00340A98">
              <w:rPr>
                <w:sz w:val="22"/>
                <w:szCs w:val="22"/>
                <w:lang w:val="ru-RU"/>
              </w:rPr>
              <w:lastRenderedPageBreak/>
              <w:t>Ковачевић</w:t>
            </w:r>
            <w:r w:rsidRPr="0039620B">
              <w:rPr>
                <w:sz w:val="22"/>
                <w:szCs w:val="22"/>
                <w:lang w:val="ru-RU"/>
              </w:rPr>
              <w:t>.</w:t>
            </w:r>
          </w:p>
          <w:p w:rsidR="009C4DE9" w:rsidRPr="0039620B" w:rsidRDefault="009C4DE9" w:rsidP="009C4DE9">
            <w:pPr>
              <w:rPr>
                <w:lang w:val="ru-RU"/>
              </w:rPr>
            </w:pPr>
          </w:p>
          <w:p w:rsidR="009C4DE9" w:rsidRPr="0039620B" w:rsidRDefault="009C4DE9" w:rsidP="009C4DE9">
            <w:pPr>
              <w:rPr>
                <w:lang w:val="ru-RU"/>
              </w:rPr>
            </w:pPr>
          </w:p>
          <w:p w:rsidR="00457410" w:rsidRPr="0039620B" w:rsidRDefault="00457410" w:rsidP="009C4DE9">
            <w:pPr>
              <w:rPr>
                <w:lang w:val="ru-RU"/>
              </w:rPr>
            </w:pPr>
          </w:p>
        </w:tc>
      </w:tr>
      <w:tr w:rsidR="00457410" w:rsidRPr="00201C80" w:rsidTr="009C4DE9">
        <w:trPr>
          <w:trHeight w:val="800"/>
        </w:trPr>
        <w:tc>
          <w:tcPr>
            <w:tcW w:w="5508" w:type="dxa"/>
            <w:vMerge/>
          </w:tcPr>
          <w:p w:rsidR="00457410" w:rsidRPr="0039620B" w:rsidRDefault="00457410" w:rsidP="001E32A3">
            <w:pPr>
              <w:pStyle w:val="BodyText"/>
              <w:spacing w:before="38"/>
              <w:ind w:left="0"/>
              <w:rPr>
                <w:sz w:val="22"/>
                <w:szCs w:val="22"/>
                <w:lang w:val="ru-RU"/>
              </w:rPr>
            </w:pPr>
          </w:p>
        </w:tc>
        <w:tc>
          <w:tcPr>
            <w:tcW w:w="2790" w:type="dxa"/>
          </w:tcPr>
          <w:p w:rsidR="00457410" w:rsidRPr="00340A98" w:rsidRDefault="00457410" w:rsidP="00340A98">
            <w:pPr>
              <w:tabs>
                <w:tab w:val="left" w:pos="1230"/>
              </w:tabs>
              <w:jc w:val="center"/>
              <w:rPr>
                <w:rFonts w:ascii="Times New Roman" w:hAnsi="Times New Roman" w:cs="Times New Roman"/>
                <w:b/>
                <w:sz w:val="24"/>
                <w:szCs w:val="24"/>
                <w:lang w:val="ru-RU"/>
              </w:rPr>
            </w:pPr>
            <w:r w:rsidRPr="00340A98">
              <w:rPr>
                <w:rFonts w:ascii="Times New Roman" w:hAnsi="Times New Roman" w:cs="Times New Roman"/>
                <w:b/>
                <w:sz w:val="24"/>
                <w:szCs w:val="24"/>
                <w:lang w:val="ru-RU"/>
              </w:rPr>
              <w:t>СВЕТ, ЕВРОПА, СРПСК</w:t>
            </w:r>
            <w:r w:rsidRPr="00340A98">
              <w:rPr>
                <w:rFonts w:ascii="Times New Roman" w:hAnsi="Times New Roman" w:cs="Times New Roman"/>
                <w:b/>
                <w:sz w:val="24"/>
                <w:szCs w:val="24"/>
              </w:rPr>
              <w:t>A</w:t>
            </w:r>
            <w:r w:rsidRPr="00340A98">
              <w:rPr>
                <w:rFonts w:ascii="Times New Roman" w:hAnsi="Times New Roman" w:cs="Times New Roman"/>
                <w:b/>
                <w:sz w:val="24"/>
                <w:szCs w:val="24"/>
                <w:lang w:val="ru-RU"/>
              </w:rPr>
              <w:t xml:space="preserve"> ДРЖАВА И НАРОД У САВРЕМЕНИМ ПРОЦЕСИМА</w:t>
            </w:r>
          </w:p>
        </w:tc>
        <w:tc>
          <w:tcPr>
            <w:tcW w:w="4878" w:type="dxa"/>
          </w:tcPr>
          <w:p w:rsidR="009C4DE9" w:rsidRPr="0039620B" w:rsidRDefault="00457410" w:rsidP="00457410">
            <w:pPr>
              <w:pStyle w:val="BodyText"/>
              <w:spacing w:before="38"/>
              <w:ind w:left="-18"/>
              <w:rPr>
                <w:sz w:val="22"/>
                <w:szCs w:val="22"/>
                <w:lang w:val="ru-RU"/>
              </w:rPr>
            </w:pPr>
            <w:r w:rsidRPr="00340A98">
              <w:rPr>
                <w:sz w:val="22"/>
                <w:szCs w:val="22"/>
                <w:lang w:val="ru-RU"/>
              </w:rPr>
              <w:t xml:space="preserve">Свет после хладног рата – пад Берлинског зида; слом 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 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 </w:t>
            </w:r>
          </w:p>
          <w:p w:rsidR="00457410" w:rsidRPr="0039620B" w:rsidRDefault="00457410" w:rsidP="00457410">
            <w:pPr>
              <w:pStyle w:val="BodyText"/>
              <w:spacing w:before="38"/>
              <w:ind w:left="-18"/>
              <w:rPr>
                <w:color w:val="231F20"/>
                <w:sz w:val="22"/>
                <w:szCs w:val="22"/>
                <w:lang w:val="ru-RU"/>
              </w:rPr>
            </w:pPr>
            <w:r w:rsidRPr="00340A98">
              <w:rPr>
                <w:sz w:val="22"/>
                <w:szCs w:val="22"/>
                <w:lang w:val="ru-RU"/>
              </w:rPr>
              <w:t>Истакнуте</w:t>
            </w:r>
            <w:r w:rsidRPr="0039620B">
              <w:rPr>
                <w:sz w:val="22"/>
                <w:szCs w:val="22"/>
                <w:lang w:val="ru-RU"/>
              </w:rPr>
              <w:t xml:space="preserve"> </w:t>
            </w:r>
            <w:r w:rsidRPr="00340A98">
              <w:rPr>
                <w:sz w:val="22"/>
                <w:szCs w:val="22"/>
                <w:lang w:val="ru-RU"/>
              </w:rPr>
              <w:t>личности</w:t>
            </w:r>
            <w:r w:rsidRPr="0039620B">
              <w:rPr>
                <w:sz w:val="22"/>
                <w:szCs w:val="22"/>
                <w:lang w:val="ru-RU"/>
              </w:rPr>
              <w:t xml:space="preserve">: </w:t>
            </w:r>
            <w:r w:rsidRPr="00340A98">
              <w:rPr>
                <w:sz w:val="22"/>
                <w:szCs w:val="22"/>
                <w:lang w:val="ru-RU"/>
              </w:rPr>
              <w:t>Роналд</w:t>
            </w:r>
            <w:r w:rsidRPr="0039620B">
              <w:rPr>
                <w:sz w:val="22"/>
                <w:szCs w:val="22"/>
                <w:lang w:val="ru-RU"/>
              </w:rPr>
              <w:t xml:space="preserve"> </w:t>
            </w:r>
            <w:r w:rsidRPr="00340A98">
              <w:rPr>
                <w:sz w:val="22"/>
                <w:szCs w:val="22"/>
                <w:lang w:val="ru-RU"/>
              </w:rPr>
              <w:t>Реган</w:t>
            </w:r>
            <w:r w:rsidRPr="0039620B">
              <w:rPr>
                <w:sz w:val="22"/>
                <w:szCs w:val="22"/>
                <w:lang w:val="ru-RU"/>
              </w:rPr>
              <w:t xml:space="preserve">, </w:t>
            </w:r>
            <w:r w:rsidRPr="00340A98">
              <w:rPr>
                <w:sz w:val="22"/>
                <w:szCs w:val="22"/>
                <w:lang w:val="ru-RU"/>
              </w:rPr>
              <w:t>Михаил</w:t>
            </w:r>
            <w:r w:rsidRPr="0039620B">
              <w:rPr>
                <w:sz w:val="22"/>
                <w:szCs w:val="22"/>
                <w:lang w:val="ru-RU"/>
              </w:rPr>
              <w:t xml:space="preserve"> </w:t>
            </w:r>
            <w:r w:rsidRPr="00340A98">
              <w:rPr>
                <w:sz w:val="22"/>
                <w:szCs w:val="22"/>
                <w:lang w:val="ru-RU"/>
              </w:rPr>
              <w:t>Горбачов</w:t>
            </w:r>
            <w:r w:rsidRPr="0039620B">
              <w:rPr>
                <w:sz w:val="22"/>
                <w:szCs w:val="22"/>
                <w:lang w:val="ru-RU"/>
              </w:rPr>
              <w:t xml:space="preserve">, </w:t>
            </w:r>
            <w:r w:rsidRPr="00340A98">
              <w:rPr>
                <w:sz w:val="22"/>
                <w:szCs w:val="22"/>
                <w:lang w:val="ru-RU"/>
              </w:rPr>
              <w:t>Маргарет</w:t>
            </w:r>
            <w:r w:rsidRPr="0039620B">
              <w:rPr>
                <w:sz w:val="22"/>
                <w:szCs w:val="22"/>
                <w:lang w:val="ru-RU"/>
              </w:rPr>
              <w:t xml:space="preserve"> </w:t>
            </w:r>
            <w:r w:rsidRPr="00340A98">
              <w:rPr>
                <w:sz w:val="22"/>
                <w:szCs w:val="22"/>
                <w:lang w:val="ru-RU"/>
              </w:rPr>
              <w:t>Тачер</w:t>
            </w:r>
            <w:r w:rsidRPr="0039620B">
              <w:rPr>
                <w:sz w:val="22"/>
                <w:szCs w:val="22"/>
                <w:lang w:val="ru-RU"/>
              </w:rPr>
              <w:t xml:space="preserve">, </w:t>
            </w:r>
            <w:r w:rsidRPr="00340A98">
              <w:rPr>
                <w:sz w:val="22"/>
                <w:szCs w:val="22"/>
                <w:lang w:val="ru-RU"/>
              </w:rPr>
              <w:t>Бил</w:t>
            </w:r>
            <w:r w:rsidRPr="0039620B">
              <w:rPr>
                <w:sz w:val="22"/>
                <w:szCs w:val="22"/>
                <w:lang w:val="ru-RU"/>
              </w:rPr>
              <w:t xml:space="preserve"> </w:t>
            </w:r>
            <w:r w:rsidRPr="00340A98">
              <w:rPr>
                <w:sz w:val="22"/>
                <w:szCs w:val="22"/>
                <w:lang w:val="ru-RU"/>
              </w:rPr>
              <w:t>Гејтс</w:t>
            </w:r>
            <w:r w:rsidRPr="0039620B">
              <w:rPr>
                <w:sz w:val="22"/>
                <w:szCs w:val="22"/>
                <w:lang w:val="ru-RU"/>
              </w:rPr>
              <w:t xml:space="preserve">, </w:t>
            </w:r>
            <w:r w:rsidRPr="00340A98">
              <w:rPr>
                <w:sz w:val="22"/>
                <w:szCs w:val="22"/>
                <w:lang w:val="ru-RU"/>
              </w:rPr>
              <w:t>Владимир</w:t>
            </w:r>
            <w:r w:rsidRPr="0039620B">
              <w:rPr>
                <w:sz w:val="22"/>
                <w:szCs w:val="22"/>
                <w:lang w:val="ru-RU"/>
              </w:rPr>
              <w:t xml:space="preserve"> </w:t>
            </w:r>
            <w:r w:rsidRPr="00340A98">
              <w:rPr>
                <w:sz w:val="22"/>
                <w:szCs w:val="22"/>
                <w:lang w:val="ru-RU"/>
              </w:rPr>
              <w:lastRenderedPageBreak/>
              <w:t>Путин</w:t>
            </w:r>
            <w:r w:rsidRPr="0039620B">
              <w:rPr>
                <w:sz w:val="22"/>
                <w:szCs w:val="22"/>
                <w:lang w:val="ru-RU"/>
              </w:rPr>
              <w:t xml:space="preserve">, </w:t>
            </w:r>
            <w:r w:rsidRPr="00340A98">
              <w:rPr>
                <w:sz w:val="22"/>
                <w:szCs w:val="22"/>
                <w:lang w:val="ru-RU"/>
              </w:rPr>
              <w:t>Ангела</w:t>
            </w:r>
            <w:r w:rsidRPr="0039620B">
              <w:rPr>
                <w:sz w:val="22"/>
                <w:szCs w:val="22"/>
                <w:lang w:val="ru-RU"/>
              </w:rPr>
              <w:t xml:space="preserve"> </w:t>
            </w:r>
            <w:r w:rsidRPr="00340A98">
              <w:rPr>
                <w:sz w:val="22"/>
                <w:szCs w:val="22"/>
                <w:lang w:val="ru-RU"/>
              </w:rPr>
              <w:t>Меркел</w:t>
            </w:r>
            <w:r w:rsidRPr="0039620B">
              <w:rPr>
                <w:sz w:val="22"/>
                <w:szCs w:val="22"/>
                <w:lang w:val="ru-RU"/>
              </w:rPr>
              <w:t xml:space="preserve">, </w:t>
            </w:r>
            <w:r w:rsidRPr="00340A98">
              <w:rPr>
                <w:sz w:val="22"/>
                <w:szCs w:val="22"/>
                <w:lang w:val="ru-RU"/>
              </w:rPr>
              <w:t>Слободан</w:t>
            </w:r>
            <w:r w:rsidRPr="0039620B">
              <w:rPr>
                <w:sz w:val="22"/>
                <w:szCs w:val="22"/>
                <w:lang w:val="ru-RU"/>
              </w:rPr>
              <w:t xml:space="preserve"> </w:t>
            </w:r>
            <w:r w:rsidRPr="00340A98">
              <w:rPr>
                <w:sz w:val="22"/>
                <w:szCs w:val="22"/>
                <w:lang w:val="ru-RU"/>
              </w:rPr>
              <w:t>Милошевић</w:t>
            </w:r>
            <w:r w:rsidRPr="0039620B">
              <w:rPr>
                <w:sz w:val="22"/>
                <w:szCs w:val="22"/>
                <w:lang w:val="ru-RU"/>
              </w:rPr>
              <w:t xml:space="preserve">, </w:t>
            </w:r>
            <w:r w:rsidRPr="00340A98">
              <w:rPr>
                <w:sz w:val="22"/>
                <w:szCs w:val="22"/>
                <w:lang w:val="ru-RU"/>
              </w:rPr>
              <w:t>Фрањо</w:t>
            </w:r>
            <w:r w:rsidRPr="0039620B">
              <w:rPr>
                <w:sz w:val="22"/>
                <w:szCs w:val="22"/>
                <w:lang w:val="ru-RU"/>
              </w:rPr>
              <w:t xml:space="preserve"> </w:t>
            </w:r>
            <w:r w:rsidRPr="00340A98">
              <w:rPr>
                <w:sz w:val="22"/>
                <w:szCs w:val="22"/>
                <w:lang w:val="ru-RU"/>
              </w:rPr>
              <w:t>Туђман</w:t>
            </w:r>
            <w:r w:rsidRPr="0039620B">
              <w:rPr>
                <w:sz w:val="22"/>
                <w:szCs w:val="22"/>
                <w:lang w:val="ru-RU"/>
              </w:rPr>
              <w:t xml:space="preserve">, </w:t>
            </w:r>
            <w:r w:rsidRPr="00340A98">
              <w:rPr>
                <w:sz w:val="22"/>
                <w:szCs w:val="22"/>
                <w:lang w:val="ru-RU"/>
              </w:rPr>
              <w:t>Алија</w:t>
            </w:r>
            <w:r w:rsidRPr="0039620B">
              <w:rPr>
                <w:sz w:val="22"/>
                <w:szCs w:val="22"/>
                <w:lang w:val="ru-RU"/>
              </w:rPr>
              <w:t xml:space="preserve"> </w:t>
            </w:r>
            <w:r w:rsidRPr="00340A98">
              <w:rPr>
                <w:sz w:val="22"/>
                <w:szCs w:val="22"/>
                <w:lang w:val="ru-RU"/>
              </w:rPr>
              <w:t>Изетбеговић</w:t>
            </w:r>
            <w:r w:rsidRPr="0039620B">
              <w:rPr>
                <w:sz w:val="22"/>
                <w:szCs w:val="22"/>
                <w:lang w:val="ru-RU"/>
              </w:rPr>
              <w:t xml:space="preserve">, </w:t>
            </w:r>
            <w:r w:rsidRPr="00340A98">
              <w:rPr>
                <w:sz w:val="22"/>
                <w:szCs w:val="22"/>
                <w:lang w:val="ru-RU"/>
              </w:rPr>
              <w:t>Зоран</w:t>
            </w:r>
            <w:r w:rsidRPr="0039620B">
              <w:rPr>
                <w:sz w:val="22"/>
                <w:szCs w:val="22"/>
                <w:lang w:val="ru-RU"/>
              </w:rPr>
              <w:t xml:space="preserve"> </w:t>
            </w:r>
            <w:r w:rsidRPr="00340A98">
              <w:rPr>
                <w:sz w:val="22"/>
                <w:szCs w:val="22"/>
                <w:lang w:val="ru-RU"/>
              </w:rPr>
              <w:t>Ђинђић</w:t>
            </w:r>
            <w:r w:rsidRPr="0039620B">
              <w:rPr>
                <w:sz w:val="22"/>
                <w:szCs w:val="22"/>
                <w:lang w:val="ru-RU"/>
              </w:rPr>
              <w:t xml:space="preserve">, </w:t>
            </w:r>
            <w:r w:rsidRPr="00340A98">
              <w:rPr>
                <w:sz w:val="22"/>
                <w:szCs w:val="22"/>
                <w:lang w:val="ru-RU"/>
              </w:rPr>
              <w:t>Војислав</w:t>
            </w:r>
            <w:r w:rsidRPr="0039620B">
              <w:rPr>
                <w:sz w:val="22"/>
                <w:szCs w:val="22"/>
                <w:lang w:val="ru-RU"/>
              </w:rPr>
              <w:t xml:space="preserve"> </w:t>
            </w:r>
            <w:r w:rsidRPr="00340A98">
              <w:rPr>
                <w:sz w:val="22"/>
                <w:szCs w:val="22"/>
                <w:lang w:val="ru-RU"/>
              </w:rPr>
              <w:t>Коштуница</w:t>
            </w:r>
            <w:r w:rsidRPr="0039620B">
              <w:rPr>
                <w:sz w:val="22"/>
                <w:szCs w:val="22"/>
                <w:lang w:val="ru-RU"/>
              </w:rPr>
              <w:t>.</w:t>
            </w:r>
          </w:p>
        </w:tc>
      </w:tr>
    </w:tbl>
    <w:p w:rsidR="001E32A3" w:rsidRPr="0039620B" w:rsidRDefault="001E32A3" w:rsidP="00703190">
      <w:pPr>
        <w:spacing w:after="0" w:line="240" w:lineRule="auto"/>
        <w:jc w:val="both"/>
        <w:rPr>
          <w:rFonts w:ascii="Times New Roman" w:hAnsi="Times New Roman" w:cs="Times New Roman"/>
          <w:b/>
          <w:lang w:val="ru-RU"/>
        </w:rPr>
      </w:pPr>
    </w:p>
    <w:p w:rsidR="001E32A3" w:rsidRPr="0039620B" w:rsidRDefault="001E32A3">
      <w:pPr>
        <w:spacing w:after="0" w:line="240" w:lineRule="auto"/>
        <w:jc w:val="both"/>
        <w:rPr>
          <w:rFonts w:ascii="Times New Roman" w:hAnsi="Times New Roman" w:cs="Times New Roman"/>
          <w:b/>
          <w:lang w:val="ru-RU"/>
        </w:rPr>
      </w:pPr>
    </w:p>
    <w:p w:rsidR="00340A98" w:rsidRPr="0039620B" w:rsidRDefault="00340A98">
      <w:pPr>
        <w:spacing w:after="0" w:line="240" w:lineRule="auto"/>
        <w:jc w:val="both"/>
        <w:rPr>
          <w:rFonts w:ascii="Times New Roman" w:hAnsi="Times New Roman" w:cs="Times New Roman"/>
          <w:b/>
          <w:lang w:val="ru-RU"/>
        </w:rPr>
      </w:pPr>
    </w:p>
    <w:p w:rsidR="009C4DE9" w:rsidRPr="0039620B" w:rsidRDefault="009C4DE9">
      <w:pPr>
        <w:spacing w:after="0" w:line="240" w:lineRule="auto"/>
        <w:jc w:val="both"/>
        <w:rPr>
          <w:rFonts w:ascii="Times New Roman" w:hAnsi="Times New Roman" w:cs="Times New Roman"/>
          <w:b/>
          <w:lang w:val="ru-RU"/>
        </w:rPr>
      </w:pPr>
    </w:p>
    <w:p w:rsidR="009C4DE9" w:rsidRPr="0039620B" w:rsidRDefault="009C4DE9">
      <w:pPr>
        <w:spacing w:after="0" w:line="240" w:lineRule="auto"/>
        <w:jc w:val="both"/>
        <w:rPr>
          <w:rFonts w:ascii="Times New Roman" w:hAnsi="Times New Roman" w:cs="Times New Roman"/>
          <w:lang w:val="ru-RU"/>
        </w:rPr>
      </w:pPr>
      <w:r w:rsidRPr="0039620B">
        <w:rPr>
          <w:rFonts w:ascii="Times New Roman" w:hAnsi="Times New Roman" w:cs="Times New Roman"/>
          <w:lang w:val="ru-RU"/>
        </w:rPr>
        <w:t>Кључни појмови садржаја: Октобарска револуција, Версајски уговор, Друштво народа, тоталитаризам, диктатуре, комунизам, фашизам, нацизам, социјализам, антифашизам, антисемитизам, милитаризам, Други светски рат, гето, Холокауст, геноцид, Аушвиц, Јасеновац, Организација Уједињених нација, феминизам, шовинизам, ксенофобија, репресија, пацифизам, деколонизација, људска права, националне мањине, дискриминација, демократија, тероризам, хладни рат, атомска енергија, глобализација, миграције, југословенска идеја, југословенска држава, Република Србија, транзиција, дигитална револуција, популарна</w:t>
      </w:r>
      <w:r w:rsidRPr="0039620B">
        <w:rPr>
          <w:lang w:val="ru-RU"/>
        </w:rPr>
        <w:t xml:space="preserve"> </w:t>
      </w:r>
      <w:r w:rsidRPr="0039620B">
        <w:rPr>
          <w:rFonts w:ascii="Times New Roman" w:hAnsi="Times New Roman" w:cs="Times New Roman"/>
          <w:lang w:val="ru-RU"/>
        </w:rPr>
        <w:t>култура.</w:t>
      </w:r>
    </w:p>
    <w:p w:rsidR="009C4DE9" w:rsidRPr="0039620B" w:rsidRDefault="009C4DE9" w:rsidP="009C4DE9">
      <w:pPr>
        <w:spacing w:after="0" w:line="240" w:lineRule="auto"/>
        <w:jc w:val="center"/>
        <w:rPr>
          <w:rFonts w:ascii="Times New Roman" w:hAnsi="Times New Roman" w:cs="Times New Roman"/>
          <w:b/>
          <w:sz w:val="24"/>
          <w:lang w:val="ru-RU"/>
        </w:rPr>
      </w:pPr>
    </w:p>
    <w:p w:rsidR="009C4DE9" w:rsidRPr="0039620B" w:rsidRDefault="009C4DE9" w:rsidP="009C4DE9">
      <w:pPr>
        <w:spacing w:after="0" w:line="240" w:lineRule="auto"/>
        <w:jc w:val="center"/>
        <w:rPr>
          <w:rFonts w:ascii="Times New Roman" w:hAnsi="Times New Roman" w:cs="Times New Roman"/>
          <w:b/>
          <w:sz w:val="24"/>
          <w:lang w:val="ru-RU"/>
        </w:rPr>
      </w:pPr>
      <w:r w:rsidRPr="0039620B">
        <w:rPr>
          <w:rFonts w:ascii="Times New Roman" w:hAnsi="Times New Roman" w:cs="Times New Roman"/>
          <w:b/>
          <w:sz w:val="24"/>
          <w:lang w:val="ru-RU"/>
        </w:rPr>
        <w:t>УПУТСТВО ЗА ДИДАЧКО-МЕТОДИЧКО ЗА ОСТВАРИВАЊЕ ПРОГРАМА</w:t>
      </w:r>
    </w:p>
    <w:p w:rsidR="009C4DE9" w:rsidRPr="0039620B" w:rsidRDefault="009C4DE9" w:rsidP="009C4DE9">
      <w:pPr>
        <w:spacing w:after="0" w:line="240" w:lineRule="auto"/>
        <w:jc w:val="center"/>
        <w:rPr>
          <w:rFonts w:ascii="Times New Roman" w:hAnsi="Times New Roman" w:cs="Times New Roman"/>
          <w:b/>
          <w:sz w:val="24"/>
          <w:lang w:val="ru-RU"/>
        </w:rPr>
      </w:pP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Програм је конципиран тако да су уз дефинисане исходе за крај разреда и кључне појмове, за сваку од пет тематских целина (ОСНОВИ ПРОУЧАВАЊА ПРОШЛОСТИ; ЕВРОПА, СВЕТ И СРПСКИ НАРОД У ЈУГОСЛОВЕНСКОЈ ДРЖАВИ У ПЕРИОДУ ИЗМЕЂУ ДВА СВЕТСКА РАТА; ДРУГИ СВЕТСКИ РАТ; СВЕТ, ЕВРОПА И СРПСКИ НАРОД У ЈУГОСЛОВЕНСКОЈ ДРЖАВИ У ПЕРИОДУ ХЛАДНОГ РАТА и СВЕТ, ЕВРОПА, СРПСК</w:t>
      </w:r>
      <w:r w:rsidRPr="009C4DE9">
        <w:rPr>
          <w:rFonts w:ascii="Times New Roman" w:hAnsi="Times New Roman" w:cs="Times New Roman"/>
        </w:rPr>
        <w:t>A</w:t>
      </w:r>
      <w:r w:rsidRPr="009C4DE9">
        <w:rPr>
          <w:rFonts w:ascii="Times New Roman" w:hAnsi="Times New Roman" w:cs="Times New Roman"/>
          <w:lang w:val="ru-RU"/>
        </w:rPr>
        <w:t xml:space="preserve"> ДРЖАВА И НАРОД У САВРЕМЕНИМ ПРОЦЕСИМА), дати и садржаји. </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Важна карактеристика наставе и учења усмерених на остваривање исхода је та да су фокусирани на учење у школи. Ученик треба да учи:</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i/>
          <w:lang w:val="ru-RU"/>
        </w:rPr>
        <w:t xml:space="preserve"> – смислено:</w:t>
      </w:r>
      <w:r w:rsidRPr="009C4DE9">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Историје и других предмета; </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 </w:t>
      </w:r>
      <w:r w:rsidRPr="009C4DE9">
        <w:rPr>
          <w:rFonts w:ascii="Times New Roman" w:hAnsi="Times New Roman" w:cs="Times New Roman"/>
          <w:i/>
          <w:lang w:val="ru-RU"/>
        </w:rPr>
        <w:t>проблемски:</w:t>
      </w:r>
      <w:r w:rsidRPr="009C4DE9">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w:t>
      </w:r>
      <w:r w:rsidRPr="009C4DE9">
        <w:rPr>
          <w:rFonts w:ascii="Times New Roman" w:hAnsi="Times New Roman" w:cs="Times New Roman"/>
          <w:i/>
          <w:lang w:val="ru-RU"/>
        </w:rPr>
        <w:t xml:space="preserve"> дивергентно</w:t>
      </w:r>
      <w:r w:rsidRPr="009C4DE9">
        <w:rPr>
          <w:rFonts w:ascii="Times New Roman" w:hAnsi="Times New Roman" w:cs="Times New Roman"/>
          <w:lang w:val="ru-RU"/>
        </w:rPr>
        <w:t>: предлагањем нових решења; смишљањем нових примера; повезивањем садржаја у нове целине;</w:t>
      </w: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i/>
          <w:lang w:val="ru-RU"/>
        </w:rPr>
        <w:t xml:space="preserve"> – критички:</w:t>
      </w:r>
      <w:r w:rsidRPr="009C4DE9">
        <w:rPr>
          <w:rFonts w:ascii="Times New Roman" w:hAnsi="Times New Roman" w:cs="Times New Roman"/>
          <w:lang w:val="ru-RU"/>
        </w:rPr>
        <w:t xml:space="preserve"> поређењем важности појединих чињеница и података; смишљањем аргумената; </w:t>
      </w:r>
    </w:p>
    <w:p w:rsidR="009C4DE9" w:rsidRDefault="009C4DE9" w:rsidP="009C4DE9">
      <w:pPr>
        <w:spacing w:after="0" w:line="240" w:lineRule="auto"/>
        <w:jc w:val="both"/>
        <w:rPr>
          <w:lang w:val="ru-RU"/>
        </w:rPr>
      </w:pPr>
      <w:r w:rsidRPr="009C4DE9">
        <w:rPr>
          <w:rFonts w:ascii="Times New Roman" w:hAnsi="Times New Roman" w:cs="Times New Roman"/>
          <w:lang w:val="ru-RU"/>
        </w:rPr>
        <w:t>–</w:t>
      </w:r>
      <w:r w:rsidRPr="009C4DE9">
        <w:rPr>
          <w:rFonts w:ascii="Times New Roman" w:hAnsi="Times New Roman" w:cs="Times New Roman"/>
          <w:i/>
          <w:lang w:val="ru-RU"/>
        </w:rPr>
        <w:t xml:space="preserve"> кооперативно</w:t>
      </w:r>
      <w:r w:rsidRPr="009C4DE9">
        <w:rPr>
          <w:rFonts w:ascii="Times New Roman" w:hAnsi="Times New Roman" w:cs="Times New Roman"/>
          <w:lang w:val="ru-RU"/>
        </w:rPr>
        <w:t>: кроз сарадњу са наставником и другим ученицима; кроз дискусију и размену мишљења; уважавајући аргументе саговорника</w:t>
      </w:r>
      <w:r>
        <w:rPr>
          <w:lang w:val="ru-RU"/>
        </w:rPr>
        <w:t>.</w:t>
      </w:r>
    </w:p>
    <w:p w:rsidR="009C4DE9" w:rsidRDefault="009C4DE9" w:rsidP="009C4DE9">
      <w:pPr>
        <w:spacing w:after="0" w:line="240" w:lineRule="auto"/>
        <w:jc w:val="both"/>
        <w:rPr>
          <w:lang w:val="ru-RU"/>
        </w:rPr>
      </w:pPr>
    </w:p>
    <w:p w:rsidR="009C4DE9" w:rsidRP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 xml:space="preserve">ПЛАНИРАЊЕ НАСТАВЕ И УЧЕЊА </w:t>
      </w:r>
    </w:p>
    <w:p w:rsidR="009C4DE9" w:rsidRPr="009C4DE9" w:rsidRDefault="009C4DE9" w:rsidP="009C4DE9">
      <w:pPr>
        <w:spacing w:after="0" w:line="240" w:lineRule="auto"/>
        <w:jc w:val="both"/>
        <w:rPr>
          <w:rFonts w:ascii="Times New Roman" w:hAnsi="Times New Roman" w:cs="Times New Roman"/>
          <w:lang w:val="ru-RU"/>
        </w:rPr>
      </w:pPr>
    </w:p>
    <w:p w:rsidR="009C4DE9" w:rsidRDefault="009C4DE9" w:rsidP="009C4DE9">
      <w:pPr>
        <w:spacing w:after="0" w:line="240" w:lineRule="auto"/>
        <w:jc w:val="both"/>
        <w:rPr>
          <w:rFonts w:ascii="Times New Roman" w:hAnsi="Times New Roman" w:cs="Times New Roman"/>
          <w:lang w:val="ru-RU"/>
        </w:rPr>
      </w:pPr>
      <w:r w:rsidRPr="009C4DE9">
        <w:rPr>
          <w:rFonts w:ascii="Times New Roman" w:hAnsi="Times New Roman" w:cs="Times New Roman"/>
          <w:lang w:val="ru-RU"/>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w:t>
      </w:r>
      <w:r w:rsidR="00EF38C4">
        <w:rPr>
          <w:rFonts w:ascii="Times New Roman" w:hAnsi="Times New Roman" w:cs="Times New Roman"/>
          <w:lang w:val="ru-RU"/>
        </w:rPr>
        <w:t>иду: састав одељења и карактери</w:t>
      </w:r>
      <w:r w:rsidRPr="009C4DE9">
        <w:rPr>
          <w:rFonts w:ascii="Times New Roman" w:hAnsi="Times New Roman" w:cs="Times New Roman"/>
          <w:lang w:val="ru-RU"/>
        </w:rPr>
        <w:t>стике ученика; уџбенике и друге н</w:t>
      </w:r>
      <w:r w:rsidR="00EF38C4">
        <w:rPr>
          <w:rFonts w:ascii="Times New Roman" w:hAnsi="Times New Roman" w:cs="Times New Roman"/>
          <w:lang w:val="ru-RU"/>
        </w:rPr>
        <w:t>аставне материјале које ће кори</w:t>
      </w:r>
      <w:r w:rsidRPr="009C4DE9">
        <w:rPr>
          <w:rFonts w:ascii="Times New Roman" w:hAnsi="Times New Roman" w:cs="Times New Roman"/>
          <w:lang w:val="ru-RU"/>
        </w:rPr>
        <w:t>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w:t>
      </w:r>
      <w:r w:rsidR="00EF38C4">
        <w:rPr>
          <w:rFonts w:ascii="Times New Roman" w:hAnsi="Times New Roman" w:cs="Times New Roman"/>
          <w:lang w:val="ru-RU"/>
        </w:rPr>
        <w:t xml:space="preserve"> од датих исхода и садржаја, на</w:t>
      </w:r>
      <w:r w:rsidRPr="009C4DE9">
        <w:rPr>
          <w:rFonts w:ascii="Times New Roman" w:hAnsi="Times New Roman" w:cs="Times New Roman"/>
          <w:lang w:val="ru-RU"/>
        </w:rPr>
        <w:t>ставник најпре креира свој год</w:t>
      </w:r>
      <w:r w:rsidR="00EF38C4">
        <w:rPr>
          <w:rFonts w:ascii="Times New Roman" w:hAnsi="Times New Roman" w:cs="Times New Roman"/>
          <w:lang w:val="ru-RU"/>
        </w:rPr>
        <w:t>ишњи план рада из кога ће касни</w:t>
      </w:r>
      <w:r w:rsidRPr="009C4DE9">
        <w:rPr>
          <w:rFonts w:ascii="Times New Roman" w:hAnsi="Times New Roman" w:cs="Times New Roman"/>
          <w:lang w:val="ru-RU"/>
        </w:rPr>
        <w:t>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w:t>
      </w:r>
      <w:r w:rsidR="00EF38C4">
        <w:rPr>
          <w:rFonts w:ascii="Times New Roman" w:hAnsi="Times New Roman" w:cs="Times New Roman"/>
          <w:lang w:val="ru-RU"/>
        </w:rPr>
        <w:t>ше времена и више различитих ак</w:t>
      </w:r>
      <w:r w:rsidRPr="009C4DE9">
        <w:rPr>
          <w:rFonts w:ascii="Times New Roman" w:hAnsi="Times New Roman" w:cs="Times New Roman"/>
          <w:lang w:val="ru-RU"/>
        </w:rPr>
        <w:t xml:space="preserve">тивности. Наставник за сваки час планира и припрема средства и начине провере остварености пројектованих исхода. У планирању и </w:t>
      </w:r>
      <w:r w:rsidRPr="009C4DE9">
        <w:rPr>
          <w:rFonts w:ascii="Times New Roman" w:hAnsi="Times New Roman" w:cs="Times New Roman"/>
          <w:lang w:val="ru-RU"/>
        </w:rPr>
        <w:lastRenderedPageBreak/>
        <w:t>припремању наставе и учења, наставник планира не само своје, већ и активности ученика на часу. Поред уџбеника, као једног од извора знања, на наставнику је</w:t>
      </w:r>
      <w:r w:rsidR="00EF38C4">
        <w:rPr>
          <w:rFonts w:ascii="Times New Roman" w:hAnsi="Times New Roman" w:cs="Times New Roman"/>
          <w:lang w:val="ru-RU"/>
        </w:rPr>
        <w:t xml:space="preserve"> да ученицима омогући увид и ис</w:t>
      </w:r>
      <w:r w:rsidRPr="009C4DE9">
        <w:rPr>
          <w:rFonts w:ascii="Times New Roman" w:hAnsi="Times New Roman" w:cs="Times New Roman"/>
          <w:lang w:val="ru-RU"/>
        </w:rPr>
        <w:t>куство коришћења и других извора сазнавањ</w:t>
      </w:r>
      <w:r>
        <w:rPr>
          <w:rFonts w:ascii="Times New Roman" w:hAnsi="Times New Roman" w:cs="Times New Roman"/>
          <w:lang w:val="ru-RU"/>
        </w:rPr>
        <w:t>а.</w:t>
      </w:r>
    </w:p>
    <w:p w:rsidR="00EF38C4" w:rsidRDefault="00EF38C4" w:rsidP="009C4DE9">
      <w:pPr>
        <w:spacing w:after="0" w:line="240" w:lineRule="auto"/>
        <w:jc w:val="both"/>
        <w:rPr>
          <w:rFonts w:ascii="Times New Roman" w:hAnsi="Times New Roman" w:cs="Times New Roman"/>
          <w:lang w:val="ru-RU"/>
        </w:rPr>
      </w:pP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 xml:space="preserve">ОСТВАРИВАЊЕ НАСТАВЕ И УЧЕЊА </w:t>
      </w:r>
    </w:p>
    <w:p w:rsidR="00EF38C4" w:rsidRPr="00EF38C4" w:rsidRDefault="00EF38C4" w:rsidP="009C4DE9">
      <w:pPr>
        <w:spacing w:after="0" w:line="240" w:lineRule="auto"/>
        <w:jc w:val="both"/>
        <w:rPr>
          <w:rFonts w:ascii="Times New Roman" w:hAnsi="Times New Roman" w:cs="Times New Roman"/>
          <w:lang w:val="ru-RU"/>
        </w:rPr>
      </w:pP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Ученици у осми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 xml:space="preserve"> 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 </w:t>
      </w: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w:t>
      </w:r>
      <w:r>
        <w:rPr>
          <w:rFonts w:ascii="Times New Roman" w:hAnsi="Times New Roman" w:cs="Times New Roman"/>
          <w:lang w:val="ru-RU"/>
        </w:rPr>
        <w:t xml:space="preserve"> и других извора историјских по</w:t>
      </w:r>
      <w:r w:rsidRPr="00EF38C4">
        <w:rPr>
          <w:rFonts w:ascii="Times New Roman" w:hAnsi="Times New Roman" w:cs="Times New Roman"/>
          <w:lang w:val="ru-RU"/>
        </w:rPr>
        <w:t>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Веома важан аспект наставе историје представља и рад на историјским изворима. Када су садржаји програма за осми разред у питању, велики значај, поред писаних и визуелних, имају и усмени извори, односно сведочанства. Због тога би требало осмислити наставни процес на такав начин да се, у оквиру пројектне наставе или елементарног истраживања, повежу ученици и савременици историјских догађаја, чиме би се омогућило пропитивање и изучавање рецентне прошлости.</w:t>
      </w: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w:t>
      </w:r>
      <w:r>
        <w:rPr>
          <w:rFonts w:ascii="Times New Roman" w:hAnsi="Times New Roman" w:cs="Times New Roman"/>
          <w:lang w:val="ru-RU"/>
        </w:rPr>
        <w:t>огуће, примењивати иновиране ди</w:t>
      </w:r>
      <w:r w:rsidRPr="00EF38C4">
        <w:rPr>
          <w:rFonts w:ascii="Times New Roman" w:hAnsi="Times New Roman" w:cs="Times New Roman"/>
          <w:lang w:val="ru-RU"/>
        </w:rPr>
        <w:t>дактичке методе и стратегије, при чему се истиче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w:t>
      </w:r>
      <w:r>
        <w:rPr>
          <w:rFonts w:ascii="Times New Roman" w:hAnsi="Times New Roman" w:cs="Times New Roman"/>
          <w:lang w:val="ru-RU"/>
        </w:rPr>
        <w:t>обљавању ученика за ефикасно ко</w:t>
      </w:r>
      <w:r w:rsidRPr="00EF38C4">
        <w:rPr>
          <w:rFonts w:ascii="Times New Roman" w:hAnsi="Times New Roman" w:cs="Times New Roman"/>
          <w:lang w:val="ru-RU"/>
        </w:rPr>
        <w:t>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У осмом разреду изучава се период савремене историје, што подразумева и обраду многих ос</w:t>
      </w:r>
      <w:r>
        <w:rPr>
          <w:rFonts w:ascii="Times New Roman" w:hAnsi="Times New Roman" w:cs="Times New Roman"/>
          <w:lang w:val="ru-RU"/>
        </w:rPr>
        <w:t>етљивих, па и противуречних, од</w:t>
      </w:r>
      <w:r w:rsidRPr="00EF38C4">
        <w:rPr>
          <w:rFonts w:ascii="Times New Roman" w:hAnsi="Times New Roman" w:cs="Times New Roman"/>
          <w:lang w:val="ru-RU"/>
        </w:rPr>
        <w:t>носно контроверзних тема, о кој</w:t>
      </w:r>
      <w:r>
        <w:rPr>
          <w:rFonts w:ascii="Times New Roman" w:hAnsi="Times New Roman" w:cs="Times New Roman"/>
          <w:lang w:val="ru-RU"/>
        </w:rPr>
        <w:t>има не постоји консензус у науч</w:t>
      </w:r>
      <w:r w:rsidRPr="00EF38C4">
        <w:rPr>
          <w:rFonts w:ascii="Times New Roman" w:hAnsi="Times New Roman" w:cs="Times New Roman"/>
          <w:lang w:val="ru-RU"/>
        </w:rPr>
        <w:t xml:space="preserve">ним круговима и јавности. То су </w:t>
      </w:r>
      <w:r>
        <w:rPr>
          <w:rFonts w:ascii="Times New Roman" w:hAnsi="Times New Roman" w:cs="Times New Roman"/>
          <w:lang w:val="ru-RU"/>
        </w:rPr>
        <w:t>теме које су присутне свакоднев</w:t>
      </w:r>
      <w:r w:rsidRPr="00EF38C4">
        <w:rPr>
          <w:rFonts w:ascii="Times New Roman" w:hAnsi="Times New Roman" w:cs="Times New Roman"/>
          <w:lang w:val="ru-RU"/>
        </w:rPr>
        <w:t>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w:t>
      </w:r>
      <w:r>
        <w:rPr>
          <w:rFonts w:ascii="Times New Roman" w:hAnsi="Times New Roman" w:cs="Times New Roman"/>
          <w:lang w:val="ru-RU"/>
        </w:rPr>
        <w:t>ност. Ученици су изложени разли</w:t>
      </w:r>
      <w:r w:rsidRPr="00EF38C4">
        <w:rPr>
          <w:rFonts w:ascii="Times New Roman" w:hAnsi="Times New Roman" w:cs="Times New Roman"/>
          <w:lang w:val="ru-RU"/>
        </w:rPr>
        <w:t>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w:t>
      </w:r>
      <w:r>
        <w:rPr>
          <w:rFonts w:ascii="Times New Roman" w:hAnsi="Times New Roman" w:cs="Times New Roman"/>
          <w:lang w:val="ru-RU"/>
        </w:rPr>
        <w:t xml:space="preserve"> вештином наводи се и у образов</w:t>
      </w:r>
      <w:r w:rsidRPr="00EF38C4">
        <w:rPr>
          <w:rFonts w:ascii="Times New Roman" w:hAnsi="Times New Roman" w:cs="Times New Roman"/>
          <w:lang w:val="ru-RU"/>
        </w:rPr>
        <w:t xml:space="preserve">ним стандардима, а у оквиру </w:t>
      </w:r>
      <w:r>
        <w:rPr>
          <w:rFonts w:ascii="Times New Roman" w:hAnsi="Times New Roman" w:cs="Times New Roman"/>
          <w:lang w:val="ru-RU"/>
        </w:rPr>
        <w:t>програма спомиње се у циљу пред</w:t>
      </w:r>
      <w:r w:rsidRPr="00EF38C4">
        <w:rPr>
          <w:rFonts w:ascii="Times New Roman" w:hAnsi="Times New Roman" w:cs="Times New Roman"/>
          <w:lang w:val="ru-RU"/>
        </w:rPr>
        <w:t>мета, као и у појединим исходима за</w:t>
      </w:r>
      <w:r>
        <w:rPr>
          <w:rFonts w:ascii="Times New Roman" w:hAnsi="Times New Roman" w:cs="Times New Roman"/>
          <w:lang w:val="ru-RU"/>
        </w:rPr>
        <w:t xml:space="preserve"> крај разреда. Због тога би јед</w:t>
      </w:r>
      <w:r w:rsidRPr="00EF38C4">
        <w:rPr>
          <w:rFonts w:ascii="Times New Roman" w:hAnsi="Times New Roman" w:cs="Times New Roman"/>
          <w:lang w:val="ru-RU"/>
        </w:rPr>
        <w:t xml:space="preserve">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w:t>
      </w:r>
      <w:r>
        <w:rPr>
          <w:rFonts w:ascii="Times New Roman" w:hAnsi="Times New Roman" w:cs="Times New Roman"/>
          <w:lang w:val="ru-RU"/>
        </w:rPr>
        <w:t xml:space="preserve">хуманистичких </w:t>
      </w:r>
      <w:r>
        <w:rPr>
          <w:rFonts w:ascii="Times New Roman" w:hAnsi="Times New Roman" w:cs="Times New Roman"/>
          <w:lang w:val="ru-RU"/>
        </w:rPr>
        <w:lastRenderedPageBreak/>
        <w:t>вредно</w:t>
      </w:r>
      <w:r w:rsidRPr="00EF38C4">
        <w:rPr>
          <w:rFonts w:ascii="Times New Roman" w:hAnsi="Times New Roman" w:cs="Times New Roman"/>
          <w:lang w:val="ru-RU"/>
        </w:rPr>
        <w:t>сти заснованих на толеранцији,</w:t>
      </w:r>
      <w:r>
        <w:rPr>
          <w:rFonts w:ascii="Times New Roman" w:hAnsi="Times New Roman" w:cs="Times New Roman"/>
          <w:lang w:val="ru-RU"/>
        </w:rPr>
        <w:t xml:space="preserve"> уважавању различитости и пошто</w:t>
      </w:r>
      <w:r w:rsidRPr="00EF38C4">
        <w:rPr>
          <w:rFonts w:ascii="Times New Roman" w:hAnsi="Times New Roman" w:cs="Times New Roman"/>
          <w:lang w:val="ru-RU"/>
        </w:rPr>
        <w:t xml:space="preserve">вању другог. На крају основног образовања и васпитања ученици треба да буду оспособљени да </w:t>
      </w:r>
      <w:r>
        <w:rPr>
          <w:rFonts w:ascii="Times New Roman" w:hAnsi="Times New Roman" w:cs="Times New Roman"/>
          <w:lang w:val="ru-RU"/>
        </w:rPr>
        <w:t>аргументовано анализирају проти</w:t>
      </w:r>
      <w:r w:rsidRPr="00EF38C4">
        <w:rPr>
          <w:rFonts w:ascii="Times New Roman" w:hAnsi="Times New Roman" w:cs="Times New Roman"/>
          <w:lang w:val="ru-RU"/>
        </w:rPr>
        <w:t>вуречности, да се децентрирају (</w:t>
      </w:r>
      <w:r>
        <w:rPr>
          <w:rFonts w:ascii="Times New Roman" w:hAnsi="Times New Roman" w:cs="Times New Roman"/>
          <w:lang w:val="ru-RU"/>
        </w:rPr>
        <w:t>сагледају и уваже туђи угао гле</w:t>
      </w:r>
      <w:r w:rsidRPr="00EF38C4">
        <w:rPr>
          <w:rFonts w:ascii="Times New Roman" w:hAnsi="Times New Roman" w:cs="Times New Roman"/>
          <w:lang w:val="ru-RU"/>
        </w:rPr>
        <w:t xml:space="preserve">дања на одређени историјски феномен), да уочавају сличности и различитости, постављају питања а </w:t>
      </w:r>
      <w:r>
        <w:rPr>
          <w:rFonts w:ascii="Times New Roman" w:hAnsi="Times New Roman" w:cs="Times New Roman"/>
          <w:lang w:val="ru-RU"/>
        </w:rPr>
        <w:t>нове информације лако пове</w:t>
      </w:r>
      <w:r w:rsidRPr="00EF38C4">
        <w:rPr>
          <w:rFonts w:ascii="Times New Roman" w:hAnsi="Times New Roman" w:cs="Times New Roman"/>
          <w:lang w:val="ru-RU"/>
        </w:rPr>
        <w:t>зују с постојећим знањима. На та</w:t>
      </w:r>
      <w:r>
        <w:rPr>
          <w:rFonts w:ascii="Times New Roman" w:hAnsi="Times New Roman" w:cs="Times New Roman"/>
          <w:lang w:val="ru-RU"/>
        </w:rPr>
        <w:t>ј начин, ученици би били оспосо</w:t>
      </w:r>
      <w:r w:rsidRPr="00EF38C4">
        <w:rPr>
          <w:rFonts w:ascii="Times New Roman" w:hAnsi="Times New Roman" w:cs="Times New Roman"/>
          <w:lang w:val="ru-RU"/>
        </w:rPr>
        <w:t>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w:t>
      </w:r>
      <w:r>
        <w:rPr>
          <w:rFonts w:ascii="Times New Roman" w:hAnsi="Times New Roman" w:cs="Times New Roman"/>
          <w:lang w:val="ru-RU"/>
        </w:rPr>
        <w:t>онални однос према ин</w:t>
      </w:r>
      <w:r w:rsidRPr="00EF38C4">
        <w:rPr>
          <w:rFonts w:ascii="Times New Roman" w:hAnsi="Times New Roman" w:cs="Times New Roman"/>
          <w:lang w:val="ru-RU"/>
        </w:rPr>
        <w:t>формацијама и додатно олакшао промишљање и доношење аргументованих закључака и судова.</w:t>
      </w:r>
    </w:p>
    <w:p w:rsidR="00EF38C4" w:rsidRDefault="00EF38C4" w:rsidP="009C4DE9">
      <w:pPr>
        <w:spacing w:after="0" w:line="240" w:lineRule="auto"/>
        <w:jc w:val="both"/>
        <w:rPr>
          <w:rFonts w:ascii="Times New Roman" w:hAnsi="Times New Roman" w:cs="Times New Roman"/>
          <w:lang w:val="ru-RU"/>
        </w:rPr>
      </w:pP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ПРАЋЕЊЕ И ВРЕДНОВАЊЕ НАСТАВЕ И УЧЕЊА</w:t>
      </w:r>
    </w:p>
    <w:p w:rsidR="00EF38C4" w:rsidRPr="00EF38C4" w:rsidRDefault="00EF38C4" w:rsidP="009C4DE9">
      <w:pPr>
        <w:spacing w:after="0" w:line="240" w:lineRule="auto"/>
        <w:jc w:val="both"/>
        <w:rPr>
          <w:rFonts w:ascii="Times New Roman" w:hAnsi="Times New Roman" w:cs="Times New Roman"/>
          <w:lang w:val="ru-RU"/>
        </w:rPr>
      </w:pPr>
    </w:p>
    <w:p w:rsidR="00EF38C4" w:rsidRP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Праћење напредовања започиње иницијалном проценом нивоа на коме се ученик налази и у односу на шта ће се проц</w:t>
      </w:r>
      <w:r>
        <w:rPr>
          <w:rFonts w:ascii="Times New Roman" w:hAnsi="Times New Roman" w:cs="Times New Roman"/>
          <w:lang w:val="ru-RU"/>
        </w:rPr>
        <w:t>ењи</w:t>
      </w:r>
      <w:r w:rsidRPr="00EF38C4">
        <w:rPr>
          <w:rFonts w:ascii="Times New Roman" w:hAnsi="Times New Roman" w:cs="Times New Roman"/>
          <w:lang w:val="ru-RU"/>
        </w:rPr>
        <w:t>вати његов даљи рад. Свака акти</w:t>
      </w:r>
      <w:r>
        <w:rPr>
          <w:rFonts w:ascii="Times New Roman" w:hAnsi="Times New Roman" w:cs="Times New Roman"/>
          <w:lang w:val="ru-RU"/>
        </w:rPr>
        <w:t>вност је добра прилика за проце</w:t>
      </w:r>
      <w:r w:rsidRPr="00EF38C4">
        <w:rPr>
          <w:rFonts w:ascii="Times New Roman" w:hAnsi="Times New Roman" w:cs="Times New Roman"/>
          <w:lang w:val="ru-RU"/>
        </w:rPr>
        <w:t xml:space="preserve">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w:t>
      </w:r>
    </w:p>
    <w:p w:rsidR="00EF38C4" w:rsidRDefault="00EF38C4" w:rsidP="009C4DE9">
      <w:pPr>
        <w:spacing w:after="0" w:line="240" w:lineRule="auto"/>
        <w:jc w:val="both"/>
        <w:rPr>
          <w:rFonts w:ascii="Times New Roman" w:hAnsi="Times New Roman" w:cs="Times New Roman"/>
          <w:lang w:val="ru-RU"/>
        </w:rPr>
      </w:pPr>
      <w:r w:rsidRPr="00EF38C4">
        <w:rPr>
          <w:rFonts w:ascii="Times New Roman" w:hAnsi="Times New Roman" w:cs="Times New Roman"/>
          <w:lang w:val="ru-RU"/>
        </w:rPr>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w:t>
      </w:r>
      <w:r w:rsidRPr="0039620B">
        <w:rPr>
          <w:rFonts w:ascii="Times New Roman" w:hAnsi="Times New Roman" w:cs="Times New Roman"/>
          <w:lang w:val="ru-RU"/>
        </w:rPr>
        <w:t xml:space="preserve">вности наручито ако  </w:t>
      </w:r>
      <w:r w:rsidRPr="00EF38C4">
        <w:rPr>
          <w:rFonts w:ascii="Times New Roman" w:hAnsi="Times New Roman" w:cs="Times New Roman"/>
          <w:lang w:val="ru-RU"/>
        </w:rPr>
        <w:t>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F926CC" w:rsidRDefault="00F926CC" w:rsidP="009C4DE9">
      <w:pPr>
        <w:spacing w:after="0" w:line="240" w:lineRule="auto"/>
        <w:jc w:val="both"/>
        <w:rPr>
          <w:rFonts w:ascii="Times New Roman" w:hAnsi="Times New Roman" w:cs="Times New Roman"/>
          <w:lang w:val="ru-RU"/>
        </w:rPr>
      </w:pPr>
    </w:p>
    <w:p w:rsidR="00F926CC" w:rsidRPr="0039620B" w:rsidRDefault="00F926CC" w:rsidP="009C4DE9">
      <w:pPr>
        <w:spacing w:after="0" w:line="240" w:lineRule="auto"/>
        <w:jc w:val="both"/>
        <w:rPr>
          <w:rFonts w:ascii="Times New Roman" w:hAnsi="Times New Roman" w:cs="Times New Roman"/>
          <w:sz w:val="24"/>
          <w:lang w:val="ru-RU"/>
        </w:rPr>
      </w:pPr>
      <w:r w:rsidRPr="0039620B">
        <w:rPr>
          <w:rFonts w:ascii="Times New Roman" w:hAnsi="Times New Roman" w:cs="Times New Roman"/>
          <w:sz w:val="24"/>
          <w:lang w:val="ru-RU"/>
        </w:rPr>
        <w:t xml:space="preserve">Назив предмета </w:t>
      </w:r>
      <w:r w:rsidRPr="0039620B">
        <w:rPr>
          <w:rFonts w:ascii="Times New Roman" w:hAnsi="Times New Roman" w:cs="Times New Roman"/>
          <w:b/>
          <w:sz w:val="24"/>
          <w:lang w:val="ru-RU"/>
        </w:rPr>
        <w:t>ГЕОГРАФИЈА</w:t>
      </w:r>
    </w:p>
    <w:p w:rsidR="00F926CC" w:rsidRPr="00F926CC" w:rsidRDefault="00F926CC" w:rsidP="009C4DE9">
      <w:pPr>
        <w:spacing w:after="0" w:line="240" w:lineRule="auto"/>
        <w:jc w:val="both"/>
        <w:rPr>
          <w:rFonts w:ascii="Times New Roman" w:hAnsi="Times New Roman" w:cs="Times New Roman"/>
          <w:sz w:val="24"/>
          <w:lang w:val="ru-RU"/>
        </w:rPr>
      </w:pPr>
      <w:r w:rsidRPr="00F926CC">
        <w:rPr>
          <w:rFonts w:ascii="Times New Roman" w:hAnsi="Times New Roman" w:cs="Times New Roman"/>
          <w:b/>
          <w:sz w:val="24"/>
          <w:lang w:val="ru-RU"/>
        </w:rPr>
        <w:t>Циљ</w:t>
      </w:r>
      <w:r w:rsidRPr="00F926CC">
        <w:rPr>
          <w:rFonts w:ascii="Times New Roman" w:hAnsi="Times New Roman" w:cs="Times New Roman"/>
          <w:sz w:val="24"/>
          <w:lang w:val="ru-RU"/>
        </w:rPr>
        <w:t xml:space="preserve"> 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патриотизна.</w:t>
      </w:r>
    </w:p>
    <w:p w:rsidR="00F926CC" w:rsidRPr="00F926CC" w:rsidRDefault="00F926CC" w:rsidP="009C4DE9">
      <w:pPr>
        <w:spacing w:after="0" w:line="240" w:lineRule="auto"/>
        <w:jc w:val="both"/>
        <w:rPr>
          <w:rFonts w:ascii="Times New Roman" w:hAnsi="Times New Roman" w:cs="Times New Roman"/>
          <w:sz w:val="24"/>
          <w:lang w:val="ru-RU"/>
        </w:rPr>
      </w:pPr>
      <w:r w:rsidRPr="00F926CC">
        <w:rPr>
          <w:rFonts w:ascii="Times New Roman" w:hAnsi="Times New Roman" w:cs="Times New Roman"/>
          <w:sz w:val="24"/>
          <w:lang w:val="ru-RU"/>
        </w:rPr>
        <w:t xml:space="preserve">Разред </w:t>
      </w:r>
      <w:r w:rsidRPr="00913598">
        <w:rPr>
          <w:rFonts w:ascii="Times New Roman" w:hAnsi="Times New Roman" w:cs="Times New Roman"/>
          <w:b/>
          <w:sz w:val="24"/>
          <w:lang w:val="ru-RU"/>
        </w:rPr>
        <w:t>осми</w:t>
      </w:r>
    </w:p>
    <w:p w:rsidR="00F926CC" w:rsidRDefault="00F926CC" w:rsidP="009C4DE9">
      <w:pPr>
        <w:spacing w:after="0" w:line="240" w:lineRule="auto"/>
        <w:jc w:val="both"/>
        <w:rPr>
          <w:rFonts w:ascii="Times New Roman" w:hAnsi="Times New Roman" w:cs="Times New Roman"/>
          <w:b/>
          <w:sz w:val="24"/>
          <w:lang w:val="ru-RU"/>
        </w:rPr>
      </w:pPr>
      <w:r w:rsidRPr="00F926CC">
        <w:rPr>
          <w:rFonts w:ascii="Times New Roman" w:hAnsi="Times New Roman" w:cs="Times New Roman"/>
          <w:sz w:val="24"/>
          <w:lang w:val="ru-RU"/>
        </w:rPr>
        <w:t xml:space="preserve">Годишњи фонд часова </w:t>
      </w:r>
      <w:r w:rsidRPr="00913598">
        <w:rPr>
          <w:rFonts w:ascii="Times New Roman" w:hAnsi="Times New Roman" w:cs="Times New Roman"/>
          <w:b/>
          <w:sz w:val="24"/>
          <w:lang w:val="ru-RU"/>
        </w:rPr>
        <w:t>68 часова</w:t>
      </w:r>
    </w:p>
    <w:p w:rsidR="00913598" w:rsidRDefault="00913598" w:rsidP="009C4DE9">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970"/>
        <w:gridCol w:w="4878"/>
      </w:tblGrid>
      <w:tr w:rsidR="00913598" w:rsidTr="00913598">
        <w:trPr>
          <w:trHeight w:val="949"/>
        </w:trPr>
        <w:tc>
          <w:tcPr>
            <w:tcW w:w="5328" w:type="dxa"/>
            <w:shd w:val="clear" w:color="auto" w:fill="EAF1DD" w:themeFill="accent3" w:themeFillTint="33"/>
          </w:tcPr>
          <w:p w:rsidR="00913598" w:rsidRPr="00A3511A" w:rsidRDefault="00913598" w:rsidP="0041343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913598" w:rsidRPr="00A3511A" w:rsidRDefault="00913598" w:rsidP="00413432">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913598" w:rsidRPr="00A3511A" w:rsidRDefault="00913598" w:rsidP="00413432">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913598" w:rsidRPr="00A3511A" w:rsidRDefault="00913598" w:rsidP="0041343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913598" w:rsidRPr="00201C80" w:rsidTr="00854769">
        <w:trPr>
          <w:trHeight w:val="800"/>
        </w:trPr>
        <w:tc>
          <w:tcPr>
            <w:tcW w:w="5328" w:type="dxa"/>
            <w:vMerge w:val="restart"/>
          </w:tcPr>
          <w:p w:rsidR="00913598" w:rsidRPr="00913598" w:rsidRDefault="00913598" w:rsidP="00913598">
            <w:pPr>
              <w:pStyle w:val="BodyText"/>
              <w:ind w:left="0"/>
              <w:rPr>
                <w:sz w:val="22"/>
                <w:lang w:val="ru-RU"/>
              </w:rPr>
            </w:pPr>
            <w:r w:rsidRPr="00913598">
              <w:rPr>
                <w:sz w:val="22"/>
                <w:lang w:val="ru-RU"/>
              </w:rPr>
              <w:t xml:space="preserve">–учествује у предлагању и реализацији истраживачког пројекта у локалној средини; </w:t>
            </w:r>
          </w:p>
          <w:p w:rsidR="00913598" w:rsidRPr="00913598" w:rsidRDefault="00913598" w:rsidP="00913598">
            <w:pPr>
              <w:pStyle w:val="BodyText"/>
              <w:ind w:left="0"/>
              <w:rPr>
                <w:sz w:val="22"/>
                <w:lang w:val="ru-RU"/>
              </w:rPr>
            </w:pPr>
            <w:r w:rsidRPr="00913598">
              <w:rPr>
                <w:sz w:val="22"/>
                <w:lang w:val="ru-RU"/>
              </w:rPr>
              <w:t xml:space="preserve">–анализира тематске карте и статистичке податке и графички их приказује; </w:t>
            </w:r>
          </w:p>
          <w:p w:rsidR="00913598" w:rsidRPr="00913598" w:rsidRDefault="00913598" w:rsidP="00913598">
            <w:pPr>
              <w:pStyle w:val="BodyText"/>
              <w:ind w:left="0"/>
              <w:rPr>
                <w:sz w:val="22"/>
                <w:lang w:val="ru-RU"/>
              </w:rPr>
            </w:pPr>
            <w:r w:rsidRPr="00913598">
              <w:rPr>
                <w:sz w:val="22"/>
                <w:lang w:val="ru-RU"/>
              </w:rPr>
              <w:t xml:space="preserve">–одреди географски положај Србије и доведе га у везу са историјско-географским развојем; </w:t>
            </w:r>
          </w:p>
          <w:p w:rsidR="00913598" w:rsidRPr="00913598" w:rsidRDefault="00913598" w:rsidP="00913598">
            <w:pPr>
              <w:pStyle w:val="BodyText"/>
              <w:ind w:left="0"/>
              <w:rPr>
                <w:sz w:val="22"/>
                <w:lang w:val="ru-RU"/>
              </w:rPr>
            </w:pPr>
            <w:r w:rsidRPr="00913598">
              <w:rPr>
                <w:sz w:val="22"/>
                <w:lang w:val="ru-RU"/>
              </w:rPr>
              <w:lastRenderedPageBreak/>
              <w:t>-анализира карактеристике граница и пограничних крајева Србије;</w:t>
            </w:r>
          </w:p>
          <w:p w:rsidR="00913598" w:rsidRPr="00913598" w:rsidRDefault="00913598" w:rsidP="00913598">
            <w:pPr>
              <w:pStyle w:val="BodyText"/>
              <w:ind w:left="0"/>
              <w:rPr>
                <w:sz w:val="22"/>
                <w:lang w:val="ru-RU"/>
              </w:rPr>
            </w:pPr>
            <w:r w:rsidRPr="00913598">
              <w:rPr>
                <w:sz w:val="22"/>
                <w:lang w:val="ru-RU"/>
              </w:rPr>
              <w:t>-опише узроке и последице геотектонских процеса на територији Србије;</w:t>
            </w:r>
          </w:p>
          <w:p w:rsidR="00913598" w:rsidRPr="00913598" w:rsidRDefault="00913598" w:rsidP="00913598">
            <w:pPr>
              <w:pStyle w:val="BodyText"/>
              <w:ind w:left="0"/>
              <w:rPr>
                <w:sz w:val="22"/>
                <w:lang w:val="ru-RU"/>
              </w:rPr>
            </w:pPr>
            <w:r w:rsidRPr="00913598">
              <w:rPr>
                <w:sz w:val="22"/>
                <w:lang w:val="ru-RU"/>
              </w:rPr>
              <w:t>-класификује облике рељефа на територији Србије и именује репрезентативне;</w:t>
            </w:r>
          </w:p>
          <w:p w:rsidR="00913598" w:rsidRPr="00913598" w:rsidRDefault="00913598" w:rsidP="00913598">
            <w:pPr>
              <w:pStyle w:val="BodyText"/>
              <w:ind w:left="0"/>
              <w:rPr>
                <w:sz w:val="22"/>
                <w:lang w:val="ru-RU"/>
              </w:rPr>
            </w:pPr>
            <w:r w:rsidRPr="00913598">
              <w:rPr>
                <w:sz w:val="22"/>
                <w:lang w:val="ru-RU"/>
              </w:rPr>
              <w:t>анализира утицај климатских фактора и климатских елемената на клуму Србије,</w:t>
            </w:r>
          </w:p>
          <w:p w:rsidR="00913598" w:rsidRPr="00913598" w:rsidRDefault="00913598" w:rsidP="00913598">
            <w:pPr>
              <w:pStyle w:val="BodyText"/>
              <w:ind w:left="0"/>
              <w:rPr>
                <w:sz w:val="22"/>
                <w:lang w:val="ru-RU"/>
              </w:rPr>
            </w:pPr>
            <w:r w:rsidRPr="00913598">
              <w:rPr>
                <w:sz w:val="22"/>
                <w:lang w:val="ru-RU"/>
              </w:rPr>
              <w:t xml:space="preserve">–класификује и описује својства водних објеката користећи карту Србије; </w:t>
            </w:r>
          </w:p>
          <w:p w:rsidR="00913598" w:rsidRPr="00913598" w:rsidRDefault="00913598" w:rsidP="00913598">
            <w:pPr>
              <w:pStyle w:val="BodyText"/>
              <w:ind w:left="0"/>
              <w:rPr>
                <w:sz w:val="22"/>
                <w:lang w:val="ru-RU"/>
              </w:rPr>
            </w:pPr>
            <w:r w:rsidRPr="00913598">
              <w:rPr>
                <w:sz w:val="22"/>
                <w:lang w:val="ru-RU"/>
              </w:rPr>
              <w:t xml:space="preserve">– наводи начине коришћења вода Србије; </w:t>
            </w:r>
          </w:p>
          <w:p w:rsidR="00913598" w:rsidRPr="00913598" w:rsidRDefault="00913598" w:rsidP="00913598">
            <w:pPr>
              <w:pStyle w:val="BodyText"/>
              <w:ind w:left="0"/>
              <w:rPr>
                <w:sz w:val="22"/>
                <w:lang w:val="ru-RU"/>
              </w:rPr>
            </w:pPr>
            <w:r w:rsidRPr="00913598">
              <w:rPr>
                <w:sz w:val="22"/>
                <w:lang w:val="ru-RU"/>
              </w:rPr>
              <w:t>– препознаје ефекте утицаја физичко-географских процеса на човека и адекватно реагује у случају природних непогода;</w:t>
            </w:r>
          </w:p>
          <w:p w:rsidR="00913598" w:rsidRPr="00913598" w:rsidRDefault="00913598" w:rsidP="00913598">
            <w:pPr>
              <w:pStyle w:val="BodyText"/>
              <w:ind w:left="0"/>
              <w:rPr>
                <w:sz w:val="22"/>
                <w:lang w:val="ru-RU"/>
              </w:rPr>
            </w:pPr>
            <w:r w:rsidRPr="00913598">
              <w:rPr>
                <w:sz w:val="22"/>
                <w:lang w:val="ru-RU"/>
              </w:rPr>
              <w:t xml:space="preserve">-доведи у везу распрострањеност биљних и животињских врста и физичко-географске карактеристике простора; </w:t>
            </w:r>
          </w:p>
          <w:p w:rsidR="00913598" w:rsidRPr="00913598" w:rsidRDefault="00913598" w:rsidP="00913598">
            <w:pPr>
              <w:pStyle w:val="BodyText"/>
              <w:ind w:left="0"/>
              <w:rPr>
                <w:sz w:val="22"/>
                <w:lang w:val="ru-RU"/>
              </w:rPr>
            </w:pPr>
            <w:r w:rsidRPr="00913598">
              <w:rPr>
                <w:sz w:val="22"/>
                <w:lang w:val="ru-RU"/>
              </w:rPr>
              <w:t>–објашњава популациону динамику становништва Србије: кретање броја становника, природни прираштај и миграције;</w:t>
            </w:r>
          </w:p>
          <w:p w:rsidR="00913598" w:rsidRPr="00913598" w:rsidRDefault="00913598" w:rsidP="00913598">
            <w:pPr>
              <w:pStyle w:val="BodyText"/>
              <w:ind w:left="0"/>
              <w:rPr>
                <w:sz w:val="22"/>
                <w:lang w:val="ru-RU"/>
              </w:rPr>
            </w:pPr>
            <w:r w:rsidRPr="00913598">
              <w:rPr>
                <w:sz w:val="22"/>
                <w:lang w:val="ru-RU"/>
              </w:rPr>
              <w:t>-изводи закључке о утицају популационе динамике на структуре становништва у нашој земљи;</w:t>
            </w:r>
          </w:p>
          <w:p w:rsidR="00913598" w:rsidRPr="00913598" w:rsidRDefault="00913598" w:rsidP="00913598">
            <w:pPr>
              <w:pStyle w:val="BodyText"/>
              <w:ind w:left="0"/>
              <w:rPr>
                <w:sz w:val="22"/>
                <w:lang w:val="ru-RU"/>
              </w:rPr>
            </w:pPr>
            <w:r w:rsidRPr="00913598">
              <w:rPr>
                <w:sz w:val="22"/>
                <w:lang w:val="ru-RU"/>
              </w:rPr>
              <w:t>-изводи закључке о важности предузимања мера популационе политике;</w:t>
            </w:r>
          </w:p>
          <w:p w:rsidR="00913598" w:rsidRPr="00913598" w:rsidRDefault="00913598" w:rsidP="00913598">
            <w:pPr>
              <w:pStyle w:val="BodyText"/>
              <w:ind w:left="0"/>
              <w:rPr>
                <w:sz w:val="22"/>
                <w:lang w:val="ru-RU"/>
              </w:rPr>
            </w:pPr>
            <w:r w:rsidRPr="00913598">
              <w:rPr>
                <w:sz w:val="22"/>
                <w:lang w:val="ru-RU"/>
              </w:rPr>
              <w:t xml:space="preserve">-израђује и анализира графичке приказе структура становништва; </w:t>
            </w:r>
          </w:p>
          <w:p w:rsidR="00913598" w:rsidRPr="00913598" w:rsidRDefault="00913598" w:rsidP="00913598">
            <w:pPr>
              <w:pStyle w:val="BodyText"/>
              <w:ind w:left="0"/>
              <w:rPr>
                <w:sz w:val="22"/>
                <w:lang w:val="ru-RU"/>
              </w:rPr>
            </w:pPr>
            <w:r w:rsidRPr="00913598">
              <w:rPr>
                <w:sz w:val="22"/>
                <w:lang w:val="ru-RU"/>
              </w:rPr>
              <w:t>– објашњава утицај природних и друштвених фактора на настанак,развој и трансформацију насеља у нашој земљи;</w:t>
            </w:r>
          </w:p>
          <w:p w:rsidR="00913598" w:rsidRPr="00913598" w:rsidRDefault="00913598" w:rsidP="00913598">
            <w:pPr>
              <w:pStyle w:val="BodyText"/>
              <w:ind w:left="0"/>
              <w:rPr>
                <w:sz w:val="22"/>
                <w:lang w:val="ru-RU"/>
              </w:rPr>
            </w:pPr>
            <w:r w:rsidRPr="00913598">
              <w:rPr>
                <w:sz w:val="22"/>
                <w:lang w:val="ru-RU"/>
              </w:rPr>
              <w:t>–уз помоћ карте Србије и других извора информација анализира утицај природних и друштвених фактора на развој и размештај привредних делатности у нашој земљи;</w:t>
            </w:r>
          </w:p>
          <w:p w:rsidR="00913598" w:rsidRPr="00913598" w:rsidRDefault="00913598" w:rsidP="00913598">
            <w:pPr>
              <w:pStyle w:val="BodyText"/>
              <w:ind w:left="0"/>
              <w:rPr>
                <w:sz w:val="22"/>
                <w:lang w:val="ru-RU"/>
              </w:rPr>
            </w:pPr>
            <w:r w:rsidRPr="00913598">
              <w:rPr>
                <w:sz w:val="22"/>
                <w:lang w:val="ru-RU"/>
              </w:rPr>
              <w:t xml:space="preserve">–доводи у везу размештај привредних делатности са квалитетом животне средине у нашој земљи; </w:t>
            </w:r>
          </w:p>
          <w:p w:rsidR="00913598" w:rsidRPr="00913598" w:rsidRDefault="00913598" w:rsidP="00913598">
            <w:pPr>
              <w:pStyle w:val="BodyText"/>
              <w:ind w:left="0"/>
              <w:rPr>
                <w:sz w:val="22"/>
                <w:lang w:val="ru-RU"/>
              </w:rPr>
            </w:pPr>
            <w:r w:rsidRPr="00913598">
              <w:rPr>
                <w:sz w:val="22"/>
                <w:lang w:val="ru-RU"/>
              </w:rPr>
              <w:t xml:space="preserve">–препознаје ефекте производње и коришћења различитих извора енергије на квалитет животне средине; </w:t>
            </w:r>
          </w:p>
          <w:p w:rsidR="00913598" w:rsidRPr="00913598" w:rsidRDefault="00913598" w:rsidP="00913598">
            <w:pPr>
              <w:pStyle w:val="BodyText"/>
              <w:ind w:left="0"/>
              <w:rPr>
                <w:sz w:val="22"/>
                <w:lang w:val="ru-RU"/>
              </w:rPr>
            </w:pPr>
            <w:r w:rsidRPr="00913598">
              <w:rPr>
                <w:sz w:val="22"/>
                <w:lang w:val="ru-RU"/>
              </w:rPr>
              <w:t>-описује репрезентативне објекте природне и културне баштине и означава их на карти;</w:t>
            </w:r>
          </w:p>
          <w:p w:rsidR="00913598" w:rsidRPr="00913598" w:rsidRDefault="00913598" w:rsidP="00913598">
            <w:pPr>
              <w:pStyle w:val="BodyText"/>
              <w:ind w:left="0"/>
              <w:rPr>
                <w:sz w:val="22"/>
                <w:lang w:val="ru-RU"/>
              </w:rPr>
            </w:pPr>
            <w:r w:rsidRPr="00913598">
              <w:rPr>
                <w:sz w:val="22"/>
                <w:lang w:val="ru-RU"/>
              </w:rPr>
              <w:lastRenderedPageBreak/>
              <w:t>-процењује важност очувања природне и културне баштине Србије;</w:t>
            </w:r>
          </w:p>
          <w:p w:rsidR="00913598" w:rsidRPr="00913598" w:rsidRDefault="00913598" w:rsidP="00913598">
            <w:pPr>
              <w:pStyle w:val="BodyText"/>
              <w:ind w:left="0"/>
              <w:rPr>
                <w:sz w:val="22"/>
                <w:lang w:val="ru-RU"/>
              </w:rPr>
            </w:pPr>
            <w:r w:rsidRPr="00913598">
              <w:rPr>
                <w:sz w:val="22"/>
                <w:lang w:val="ru-RU"/>
              </w:rPr>
              <w:t>–објашњава утицај историјских и савремених миграција на размештај Срба у свету.</w:t>
            </w:r>
          </w:p>
        </w:tc>
        <w:tc>
          <w:tcPr>
            <w:tcW w:w="2970" w:type="dxa"/>
          </w:tcPr>
          <w:p w:rsidR="00913598" w:rsidRPr="00854769" w:rsidRDefault="00913598"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lang w:val="ru-RU"/>
              </w:rPr>
              <w:lastRenderedPageBreak/>
              <w:t>ГЕОГРАФСКИ ПОЛОЖАЈ, ГРАНИЦЕ И ВЕЛИЧИНА ТЕРИТОРИЈЕ СРБИЈЕ</w:t>
            </w:r>
          </w:p>
        </w:tc>
        <w:tc>
          <w:tcPr>
            <w:tcW w:w="4878" w:type="dxa"/>
          </w:tcPr>
          <w:p w:rsidR="00913598" w:rsidRPr="00854769" w:rsidRDefault="00913598" w:rsidP="00854769">
            <w:pPr>
              <w:pStyle w:val="BodyText"/>
              <w:ind w:left="0"/>
              <w:rPr>
                <w:sz w:val="22"/>
                <w:lang w:val="ru-RU"/>
              </w:rPr>
            </w:pPr>
            <w:r w:rsidRPr="00854769">
              <w:rPr>
                <w:sz w:val="22"/>
                <w:lang w:val="ru-RU"/>
              </w:rPr>
              <w:t>Југоисточна Европа, интеграциони и дезинтеграциони процеси.</w:t>
            </w:r>
          </w:p>
          <w:p w:rsidR="00913598" w:rsidRPr="00854769" w:rsidRDefault="00913598" w:rsidP="00854769">
            <w:pPr>
              <w:pStyle w:val="BodyText"/>
              <w:ind w:left="0"/>
              <w:rPr>
                <w:sz w:val="22"/>
                <w:lang w:val="ru-RU"/>
              </w:rPr>
            </w:pPr>
            <w:r w:rsidRPr="00854769">
              <w:rPr>
                <w:sz w:val="22"/>
                <w:lang w:val="ru-RU"/>
              </w:rPr>
              <w:t xml:space="preserve"> Географски положај Србије. </w:t>
            </w:r>
          </w:p>
          <w:p w:rsidR="00913598" w:rsidRPr="00854769" w:rsidRDefault="00913598" w:rsidP="00854769">
            <w:pPr>
              <w:pStyle w:val="BodyText"/>
              <w:ind w:left="0"/>
              <w:rPr>
                <w:sz w:val="22"/>
                <w:lang w:val="ru-RU"/>
              </w:rPr>
            </w:pPr>
            <w:r w:rsidRPr="00854769">
              <w:rPr>
                <w:sz w:val="22"/>
                <w:lang w:val="ru-RU"/>
              </w:rPr>
              <w:t xml:space="preserve">Историјско-географски развој Србије. Симболи Србије. </w:t>
            </w:r>
          </w:p>
          <w:p w:rsidR="00913598" w:rsidRPr="00854769" w:rsidRDefault="00913598" w:rsidP="00854769">
            <w:pPr>
              <w:pStyle w:val="BodyText"/>
              <w:ind w:left="0"/>
              <w:rPr>
                <w:color w:val="231F20"/>
                <w:sz w:val="22"/>
                <w:lang w:val="ru-RU"/>
              </w:rPr>
            </w:pPr>
            <w:r w:rsidRPr="00854769">
              <w:rPr>
                <w:sz w:val="22"/>
                <w:lang w:val="ru-RU"/>
              </w:rPr>
              <w:t>Границе и проблеми пограничних крајева.</w:t>
            </w:r>
          </w:p>
        </w:tc>
      </w:tr>
      <w:tr w:rsidR="00913598" w:rsidRPr="00201C80" w:rsidTr="00913598">
        <w:trPr>
          <w:trHeight w:val="2247"/>
        </w:trPr>
        <w:tc>
          <w:tcPr>
            <w:tcW w:w="5328" w:type="dxa"/>
            <w:vMerge/>
          </w:tcPr>
          <w:p w:rsidR="00913598" w:rsidRPr="00913598" w:rsidRDefault="00913598" w:rsidP="00913598">
            <w:pPr>
              <w:pStyle w:val="BodyText"/>
              <w:ind w:left="0"/>
              <w:rPr>
                <w:sz w:val="22"/>
                <w:lang w:val="ru-RU"/>
              </w:rPr>
            </w:pPr>
          </w:p>
        </w:tc>
        <w:tc>
          <w:tcPr>
            <w:tcW w:w="2970" w:type="dxa"/>
          </w:tcPr>
          <w:p w:rsidR="00913598" w:rsidRPr="00854769" w:rsidRDefault="00913598"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rPr>
              <w:t>ФИЗИЧКО-ГЕОГРАФСКЕ ОДЛИКЕ СРБИЈЕ</w:t>
            </w:r>
          </w:p>
        </w:tc>
        <w:tc>
          <w:tcPr>
            <w:tcW w:w="4878" w:type="dxa"/>
          </w:tcPr>
          <w:p w:rsidR="00913598" w:rsidRPr="00854769" w:rsidRDefault="00913598" w:rsidP="00854769">
            <w:pPr>
              <w:pStyle w:val="BodyText"/>
              <w:ind w:left="0"/>
              <w:rPr>
                <w:sz w:val="22"/>
                <w:lang w:val="ru-RU"/>
              </w:rPr>
            </w:pPr>
            <w:r w:rsidRPr="00854769">
              <w:rPr>
                <w:sz w:val="22"/>
                <w:lang w:val="ru-RU"/>
              </w:rPr>
              <w:t xml:space="preserve">Геотектонски процеси на територији Србије. Сеизмизам Србије. </w:t>
            </w:r>
          </w:p>
          <w:p w:rsidR="00913598" w:rsidRPr="00854769" w:rsidRDefault="00913598" w:rsidP="00854769">
            <w:pPr>
              <w:pStyle w:val="BodyText"/>
              <w:ind w:left="0"/>
              <w:rPr>
                <w:sz w:val="22"/>
                <w:lang w:val="ru-RU"/>
              </w:rPr>
            </w:pPr>
            <w:r w:rsidRPr="00854769">
              <w:rPr>
                <w:sz w:val="22"/>
                <w:lang w:val="ru-RU"/>
              </w:rPr>
              <w:t>Тектонски облици рељефа.</w:t>
            </w:r>
          </w:p>
          <w:p w:rsidR="00913598" w:rsidRPr="00854769" w:rsidRDefault="00913598" w:rsidP="00854769">
            <w:pPr>
              <w:pStyle w:val="BodyText"/>
              <w:ind w:left="0"/>
              <w:rPr>
                <w:sz w:val="22"/>
                <w:lang w:val="ru-RU"/>
              </w:rPr>
            </w:pPr>
            <w:r w:rsidRPr="00854769">
              <w:rPr>
                <w:sz w:val="22"/>
                <w:lang w:val="ru-RU"/>
              </w:rPr>
              <w:t xml:space="preserve"> Падински процеси и рељеф настао деловањем воде. </w:t>
            </w:r>
          </w:p>
          <w:p w:rsidR="00913598" w:rsidRPr="00854769" w:rsidRDefault="00913598" w:rsidP="00854769">
            <w:pPr>
              <w:pStyle w:val="BodyText"/>
              <w:ind w:left="0"/>
              <w:rPr>
                <w:sz w:val="22"/>
                <w:lang w:val="ru-RU"/>
              </w:rPr>
            </w:pPr>
            <w:r w:rsidRPr="00854769">
              <w:rPr>
                <w:sz w:val="22"/>
                <w:lang w:val="ru-RU"/>
              </w:rPr>
              <w:t xml:space="preserve">Рељеф настао деловањем леда, ветра и човека. </w:t>
            </w:r>
          </w:p>
          <w:p w:rsidR="00913598" w:rsidRPr="00854769" w:rsidRDefault="00913598" w:rsidP="00854769">
            <w:pPr>
              <w:pStyle w:val="BodyText"/>
              <w:ind w:left="0"/>
              <w:rPr>
                <w:sz w:val="22"/>
                <w:lang w:val="ru-RU"/>
              </w:rPr>
            </w:pPr>
            <w:r w:rsidRPr="00854769">
              <w:rPr>
                <w:sz w:val="22"/>
                <w:lang w:val="ru-RU"/>
              </w:rPr>
              <w:t xml:space="preserve">Утицаји ерозивних и акумулативних процеса на човека. </w:t>
            </w:r>
          </w:p>
          <w:p w:rsidR="00913598" w:rsidRPr="00854769" w:rsidRDefault="00913598" w:rsidP="00854769">
            <w:pPr>
              <w:pStyle w:val="BodyText"/>
              <w:ind w:left="0"/>
              <w:rPr>
                <w:sz w:val="22"/>
                <w:lang w:val="ru-RU"/>
              </w:rPr>
            </w:pPr>
            <w:r w:rsidRPr="00854769">
              <w:rPr>
                <w:sz w:val="22"/>
                <w:lang w:val="ru-RU"/>
              </w:rPr>
              <w:t xml:space="preserve">Климатски фактори и елементи. </w:t>
            </w:r>
          </w:p>
          <w:p w:rsidR="00913598" w:rsidRPr="00854769" w:rsidRDefault="00913598" w:rsidP="00854769">
            <w:pPr>
              <w:pStyle w:val="BodyText"/>
              <w:ind w:left="0"/>
              <w:rPr>
                <w:sz w:val="22"/>
                <w:lang w:val="ru-RU"/>
              </w:rPr>
            </w:pPr>
            <w:r w:rsidRPr="00854769">
              <w:rPr>
                <w:sz w:val="22"/>
                <w:lang w:val="ru-RU"/>
              </w:rPr>
              <w:t>Климатске области у Србији.</w:t>
            </w:r>
          </w:p>
          <w:p w:rsidR="00913598" w:rsidRPr="00854769" w:rsidRDefault="00913598" w:rsidP="00854769">
            <w:pPr>
              <w:pStyle w:val="BodyText"/>
              <w:ind w:left="0"/>
              <w:rPr>
                <w:sz w:val="22"/>
                <w:lang w:val="ru-RU"/>
              </w:rPr>
            </w:pPr>
            <w:r w:rsidRPr="00854769">
              <w:rPr>
                <w:sz w:val="22"/>
                <w:lang w:val="ru-RU"/>
              </w:rPr>
              <w:t xml:space="preserve"> Подземне воде Србије. </w:t>
            </w:r>
          </w:p>
          <w:p w:rsidR="00913598" w:rsidRPr="00854769" w:rsidRDefault="00913598" w:rsidP="00854769">
            <w:pPr>
              <w:pStyle w:val="BodyText"/>
              <w:ind w:left="0"/>
              <w:rPr>
                <w:sz w:val="22"/>
                <w:lang w:val="ru-RU"/>
              </w:rPr>
            </w:pPr>
            <w:r w:rsidRPr="00854769">
              <w:rPr>
                <w:sz w:val="22"/>
                <w:lang w:val="ru-RU"/>
              </w:rPr>
              <w:t xml:space="preserve">Реке Србије. </w:t>
            </w:r>
          </w:p>
          <w:p w:rsidR="00913598" w:rsidRPr="00854769" w:rsidRDefault="00913598" w:rsidP="00854769">
            <w:pPr>
              <w:pStyle w:val="BodyText"/>
              <w:ind w:left="0"/>
              <w:rPr>
                <w:sz w:val="22"/>
                <w:lang w:val="ru-RU"/>
              </w:rPr>
            </w:pPr>
            <w:r w:rsidRPr="00854769">
              <w:rPr>
                <w:sz w:val="22"/>
                <w:lang w:val="ru-RU"/>
              </w:rPr>
              <w:t>Језера Србије.</w:t>
            </w:r>
          </w:p>
          <w:p w:rsidR="00913598" w:rsidRPr="00854769" w:rsidRDefault="00913598" w:rsidP="00854769">
            <w:pPr>
              <w:pStyle w:val="BodyText"/>
              <w:ind w:left="0"/>
              <w:rPr>
                <w:sz w:val="22"/>
                <w:lang w:val="ru-RU"/>
              </w:rPr>
            </w:pPr>
            <w:r w:rsidRPr="00854769">
              <w:rPr>
                <w:sz w:val="22"/>
                <w:lang w:val="ru-RU"/>
              </w:rPr>
              <w:t xml:space="preserve"> Заштита вода и заштита од вода. </w:t>
            </w:r>
          </w:p>
          <w:p w:rsidR="00913598" w:rsidRPr="00854769" w:rsidRDefault="00913598" w:rsidP="00854769">
            <w:pPr>
              <w:pStyle w:val="BodyText"/>
              <w:ind w:left="0"/>
              <w:rPr>
                <w:sz w:val="22"/>
                <w:lang w:val="ru-RU"/>
              </w:rPr>
            </w:pPr>
            <w:r w:rsidRPr="00854769">
              <w:rPr>
                <w:sz w:val="22"/>
                <w:lang w:val="ru-RU"/>
              </w:rPr>
              <w:t xml:space="preserve">Земљишта Србије. </w:t>
            </w:r>
          </w:p>
          <w:p w:rsidR="00913598" w:rsidRPr="00854769" w:rsidRDefault="00913598" w:rsidP="00854769">
            <w:pPr>
              <w:pStyle w:val="BodyText"/>
              <w:ind w:left="0"/>
              <w:rPr>
                <w:color w:val="231F20"/>
                <w:sz w:val="22"/>
                <w:lang w:val="ru-RU"/>
              </w:rPr>
            </w:pPr>
            <w:r w:rsidRPr="00854769">
              <w:rPr>
                <w:sz w:val="22"/>
                <w:lang w:val="ru-RU"/>
              </w:rPr>
              <w:t>Распрострањеност биљног и животињског света.</w:t>
            </w:r>
          </w:p>
        </w:tc>
      </w:tr>
      <w:tr w:rsidR="00913598" w:rsidRPr="00201C80" w:rsidTr="00913598">
        <w:trPr>
          <w:trHeight w:val="2247"/>
        </w:trPr>
        <w:tc>
          <w:tcPr>
            <w:tcW w:w="5328" w:type="dxa"/>
            <w:vMerge/>
          </w:tcPr>
          <w:p w:rsidR="00913598" w:rsidRPr="00913598" w:rsidRDefault="00913598" w:rsidP="00913598">
            <w:pPr>
              <w:pStyle w:val="BodyText"/>
              <w:ind w:left="0"/>
              <w:rPr>
                <w:sz w:val="22"/>
                <w:lang w:val="ru-RU"/>
              </w:rPr>
            </w:pPr>
          </w:p>
        </w:tc>
        <w:tc>
          <w:tcPr>
            <w:tcW w:w="2970" w:type="dxa"/>
          </w:tcPr>
          <w:p w:rsidR="00913598" w:rsidRPr="00854769" w:rsidRDefault="00913598"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rPr>
              <w:t>ДРУШТВЕНО-ГЕОГРАФСКЕ ОДЛИКЕ СРБИЈЕ</w:t>
            </w:r>
          </w:p>
        </w:tc>
        <w:tc>
          <w:tcPr>
            <w:tcW w:w="4878" w:type="dxa"/>
          </w:tcPr>
          <w:p w:rsidR="00913598" w:rsidRPr="00854769" w:rsidRDefault="00913598" w:rsidP="00854769">
            <w:pPr>
              <w:pStyle w:val="BodyText"/>
              <w:ind w:left="0"/>
              <w:rPr>
                <w:sz w:val="22"/>
                <w:lang w:val="ru-RU"/>
              </w:rPr>
            </w:pPr>
            <w:r w:rsidRPr="00854769">
              <w:rPr>
                <w:sz w:val="22"/>
                <w:lang w:val="ru-RU"/>
              </w:rPr>
              <w:t xml:space="preserve">Кретање броја становника и њихов просторни размештај. </w:t>
            </w:r>
          </w:p>
          <w:p w:rsidR="00913598" w:rsidRPr="00854769" w:rsidRDefault="00913598" w:rsidP="00854769">
            <w:pPr>
              <w:pStyle w:val="BodyText"/>
              <w:ind w:left="0"/>
              <w:rPr>
                <w:sz w:val="22"/>
                <w:lang w:val="ru-RU"/>
              </w:rPr>
            </w:pPr>
            <w:r w:rsidRPr="00854769">
              <w:rPr>
                <w:sz w:val="22"/>
                <w:lang w:val="ru-RU"/>
              </w:rPr>
              <w:t xml:space="preserve">Природно кретање. </w:t>
            </w:r>
          </w:p>
          <w:p w:rsidR="00913598" w:rsidRPr="00854769" w:rsidRDefault="00913598" w:rsidP="00854769">
            <w:pPr>
              <w:pStyle w:val="BodyText"/>
              <w:ind w:left="0"/>
              <w:rPr>
                <w:sz w:val="22"/>
                <w:lang w:val="ru-RU"/>
              </w:rPr>
            </w:pPr>
            <w:r w:rsidRPr="00854769">
              <w:rPr>
                <w:sz w:val="22"/>
                <w:lang w:val="ru-RU"/>
              </w:rPr>
              <w:t xml:space="preserve">Миграциони процеси. </w:t>
            </w:r>
          </w:p>
          <w:p w:rsidR="00913598" w:rsidRPr="00854769" w:rsidRDefault="00913598" w:rsidP="00854769">
            <w:pPr>
              <w:pStyle w:val="BodyText"/>
              <w:ind w:left="0"/>
              <w:rPr>
                <w:sz w:val="22"/>
                <w:lang w:val="ru-RU"/>
              </w:rPr>
            </w:pPr>
            <w:r w:rsidRPr="00854769">
              <w:rPr>
                <w:sz w:val="22"/>
                <w:lang w:val="ru-RU"/>
              </w:rPr>
              <w:t xml:space="preserve">Структуре становништва. </w:t>
            </w:r>
          </w:p>
          <w:p w:rsidR="00913598" w:rsidRPr="00854769" w:rsidRDefault="00913598" w:rsidP="00854769">
            <w:pPr>
              <w:pStyle w:val="BodyText"/>
              <w:ind w:left="0"/>
              <w:rPr>
                <w:sz w:val="22"/>
                <w:lang w:val="ru-RU"/>
              </w:rPr>
            </w:pPr>
            <w:r w:rsidRPr="00854769">
              <w:rPr>
                <w:sz w:val="22"/>
                <w:lang w:val="ru-RU"/>
              </w:rPr>
              <w:t xml:space="preserve">Демографски проблеми и популациона политика. </w:t>
            </w:r>
          </w:p>
          <w:p w:rsidR="00913598" w:rsidRPr="00854769" w:rsidRDefault="00913598" w:rsidP="00854769">
            <w:pPr>
              <w:pStyle w:val="BodyText"/>
              <w:ind w:left="0"/>
              <w:rPr>
                <w:sz w:val="22"/>
                <w:lang w:val="ru-RU"/>
              </w:rPr>
            </w:pPr>
            <w:r w:rsidRPr="00854769">
              <w:rPr>
                <w:sz w:val="22"/>
                <w:lang w:val="ru-RU"/>
              </w:rPr>
              <w:t xml:space="preserve">Прва насеља у Србији. </w:t>
            </w:r>
          </w:p>
          <w:p w:rsidR="00913598" w:rsidRPr="00854769" w:rsidRDefault="00913598" w:rsidP="00854769">
            <w:pPr>
              <w:pStyle w:val="BodyText"/>
              <w:ind w:left="0"/>
              <w:rPr>
                <w:sz w:val="22"/>
                <w:lang w:val="ru-RU"/>
              </w:rPr>
            </w:pPr>
            <w:r w:rsidRPr="00854769">
              <w:rPr>
                <w:sz w:val="22"/>
                <w:lang w:val="ru-RU"/>
              </w:rPr>
              <w:t xml:space="preserve">Село и рурални процеси. </w:t>
            </w:r>
          </w:p>
          <w:p w:rsidR="00913598" w:rsidRPr="00854769" w:rsidRDefault="00913598" w:rsidP="00854769">
            <w:pPr>
              <w:pStyle w:val="BodyText"/>
              <w:ind w:left="0"/>
              <w:rPr>
                <w:sz w:val="22"/>
                <w:lang w:val="ru-RU"/>
              </w:rPr>
            </w:pPr>
            <w:r w:rsidRPr="00854769">
              <w:rPr>
                <w:sz w:val="22"/>
                <w:lang w:val="ru-RU"/>
              </w:rPr>
              <w:t xml:space="preserve">Градови. </w:t>
            </w:r>
          </w:p>
          <w:p w:rsidR="00913598" w:rsidRPr="00854769" w:rsidRDefault="00913598" w:rsidP="00854769">
            <w:pPr>
              <w:pStyle w:val="BodyText"/>
              <w:ind w:left="0"/>
              <w:rPr>
                <w:sz w:val="22"/>
                <w:lang w:val="ru-RU"/>
              </w:rPr>
            </w:pPr>
            <w:r w:rsidRPr="00854769">
              <w:rPr>
                <w:sz w:val="22"/>
                <w:lang w:val="ru-RU"/>
              </w:rPr>
              <w:t xml:space="preserve">Урбанизација и проблеми урбаног развоја. Београд. </w:t>
            </w:r>
          </w:p>
          <w:p w:rsidR="00913598" w:rsidRPr="00854769" w:rsidRDefault="00913598" w:rsidP="00854769">
            <w:pPr>
              <w:pStyle w:val="BodyText"/>
              <w:ind w:left="0"/>
              <w:rPr>
                <w:sz w:val="22"/>
                <w:lang w:val="ru-RU"/>
              </w:rPr>
            </w:pPr>
            <w:r w:rsidRPr="00854769">
              <w:rPr>
                <w:sz w:val="22"/>
                <w:lang w:val="ru-RU"/>
              </w:rPr>
              <w:t xml:space="preserve">Природни ресурси и привредни развој. Друштвени услови привредног развоја и промене у структури привреде. Пољопривреда и географски простор. Индустрија и географски простор. </w:t>
            </w:r>
          </w:p>
          <w:p w:rsidR="00913598" w:rsidRPr="00854769" w:rsidRDefault="00913598" w:rsidP="00854769">
            <w:pPr>
              <w:pStyle w:val="BodyText"/>
              <w:ind w:left="0"/>
              <w:rPr>
                <w:sz w:val="22"/>
                <w:lang w:val="ru-RU"/>
              </w:rPr>
            </w:pPr>
            <w:r w:rsidRPr="00854769">
              <w:rPr>
                <w:sz w:val="22"/>
                <w:lang w:val="ru-RU"/>
              </w:rPr>
              <w:t xml:space="preserve">Саобраћај и географски простор. </w:t>
            </w:r>
          </w:p>
          <w:p w:rsidR="00913598" w:rsidRPr="00854769" w:rsidRDefault="00913598" w:rsidP="00854769">
            <w:pPr>
              <w:pStyle w:val="BodyText"/>
              <w:ind w:left="0"/>
              <w:rPr>
                <w:sz w:val="22"/>
                <w:lang w:val="ru-RU"/>
              </w:rPr>
            </w:pPr>
            <w:r w:rsidRPr="00854769">
              <w:rPr>
                <w:sz w:val="22"/>
                <w:lang w:val="ru-RU"/>
              </w:rPr>
              <w:t xml:space="preserve">Туризам и трговина. </w:t>
            </w:r>
          </w:p>
          <w:p w:rsidR="00913598" w:rsidRPr="00854769" w:rsidRDefault="00913598" w:rsidP="00854769">
            <w:pPr>
              <w:pStyle w:val="BodyText"/>
              <w:ind w:left="0"/>
              <w:rPr>
                <w:color w:val="231F20"/>
                <w:sz w:val="22"/>
                <w:lang w:val="ru-RU"/>
              </w:rPr>
            </w:pPr>
            <w:r w:rsidRPr="00854769">
              <w:rPr>
                <w:sz w:val="22"/>
                <w:lang w:val="ru-RU"/>
              </w:rPr>
              <w:t>Делатности квартарног сектора.</w:t>
            </w:r>
          </w:p>
        </w:tc>
      </w:tr>
      <w:tr w:rsidR="00913598" w:rsidRPr="00201C80" w:rsidTr="00854769">
        <w:trPr>
          <w:trHeight w:val="1043"/>
        </w:trPr>
        <w:tc>
          <w:tcPr>
            <w:tcW w:w="5328" w:type="dxa"/>
            <w:vMerge/>
          </w:tcPr>
          <w:p w:rsidR="00913598" w:rsidRPr="00913598" w:rsidRDefault="00913598" w:rsidP="00913598">
            <w:pPr>
              <w:pStyle w:val="BodyText"/>
              <w:ind w:left="0"/>
              <w:rPr>
                <w:sz w:val="22"/>
                <w:lang w:val="ru-RU"/>
              </w:rPr>
            </w:pPr>
          </w:p>
        </w:tc>
        <w:tc>
          <w:tcPr>
            <w:tcW w:w="2970" w:type="dxa"/>
          </w:tcPr>
          <w:p w:rsidR="00913598" w:rsidRPr="00854769" w:rsidRDefault="00854769"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lang w:val="ru-RU"/>
              </w:rPr>
              <w:t>ПРИРОДНА И КУЛТУРНА БАШТИНА СРБИЈЕ</w:t>
            </w:r>
          </w:p>
        </w:tc>
        <w:tc>
          <w:tcPr>
            <w:tcW w:w="4878" w:type="dxa"/>
          </w:tcPr>
          <w:p w:rsidR="00854769" w:rsidRPr="00854769" w:rsidRDefault="00854769" w:rsidP="00854769">
            <w:pPr>
              <w:pStyle w:val="BodyText"/>
              <w:ind w:left="-18"/>
              <w:rPr>
                <w:sz w:val="22"/>
                <w:lang w:val="ru-RU"/>
              </w:rPr>
            </w:pPr>
            <w:r w:rsidRPr="00854769">
              <w:rPr>
                <w:sz w:val="22"/>
                <w:lang w:val="ru-RU"/>
              </w:rPr>
              <w:t>Природна баштина Србије.</w:t>
            </w:r>
          </w:p>
          <w:p w:rsidR="00854769" w:rsidRPr="00854769" w:rsidRDefault="00854769" w:rsidP="00854769">
            <w:pPr>
              <w:pStyle w:val="BodyText"/>
              <w:ind w:left="-18"/>
              <w:rPr>
                <w:sz w:val="22"/>
                <w:lang w:val="ru-RU"/>
              </w:rPr>
            </w:pPr>
            <w:r w:rsidRPr="00854769">
              <w:rPr>
                <w:sz w:val="22"/>
                <w:lang w:val="ru-RU"/>
              </w:rPr>
              <w:t xml:space="preserve"> Културна баштина Србије. </w:t>
            </w:r>
          </w:p>
          <w:p w:rsidR="00913598" w:rsidRPr="00854769" w:rsidRDefault="00854769" w:rsidP="00854769">
            <w:pPr>
              <w:pStyle w:val="BodyText"/>
              <w:ind w:left="-18"/>
              <w:rPr>
                <w:color w:val="231F20"/>
                <w:sz w:val="22"/>
                <w:lang w:val="ru-RU"/>
              </w:rPr>
            </w:pPr>
            <w:r w:rsidRPr="00854769">
              <w:rPr>
                <w:sz w:val="22"/>
                <w:lang w:val="ru-RU"/>
              </w:rPr>
              <w:t>Светска баштина под заштитом Унескоа у Србији.</w:t>
            </w:r>
          </w:p>
        </w:tc>
      </w:tr>
      <w:tr w:rsidR="00913598" w:rsidRPr="00913598" w:rsidTr="00854769">
        <w:trPr>
          <w:trHeight w:val="980"/>
        </w:trPr>
        <w:tc>
          <w:tcPr>
            <w:tcW w:w="5328" w:type="dxa"/>
            <w:vMerge/>
          </w:tcPr>
          <w:p w:rsidR="00913598" w:rsidRPr="00913598" w:rsidRDefault="00913598" w:rsidP="00913598">
            <w:pPr>
              <w:pStyle w:val="BodyText"/>
              <w:ind w:left="0"/>
              <w:rPr>
                <w:sz w:val="22"/>
                <w:lang w:val="ru-RU"/>
              </w:rPr>
            </w:pPr>
          </w:p>
        </w:tc>
        <w:tc>
          <w:tcPr>
            <w:tcW w:w="2970" w:type="dxa"/>
          </w:tcPr>
          <w:p w:rsidR="00913598" w:rsidRPr="00854769" w:rsidRDefault="00854769"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rPr>
              <w:t>ГЕОГРАФИЈА ЗАВИЧАЈА</w:t>
            </w:r>
          </w:p>
        </w:tc>
        <w:tc>
          <w:tcPr>
            <w:tcW w:w="4878" w:type="dxa"/>
          </w:tcPr>
          <w:p w:rsidR="00854769" w:rsidRPr="00854769" w:rsidRDefault="00854769" w:rsidP="00854769">
            <w:pPr>
              <w:pStyle w:val="BodyText"/>
              <w:ind w:left="72"/>
              <w:rPr>
                <w:sz w:val="22"/>
              </w:rPr>
            </w:pPr>
            <w:r w:rsidRPr="00854769">
              <w:rPr>
                <w:sz w:val="22"/>
                <w:lang w:val="ru-RU"/>
              </w:rPr>
              <w:t xml:space="preserve">Појам и географски положај завичаја. </w:t>
            </w:r>
            <w:r w:rsidRPr="00854769">
              <w:rPr>
                <w:sz w:val="22"/>
              </w:rPr>
              <w:t xml:space="preserve">Природне карактеристике. </w:t>
            </w:r>
          </w:p>
          <w:p w:rsidR="00854769" w:rsidRPr="00854769" w:rsidRDefault="00854769" w:rsidP="00854769">
            <w:pPr>
              <w:pStyle w:val="BodyText"/>
              <w:ind w:left="72"/>
              <w:rPr>
                <w:color w:val="231F20"/>
                <w:sz w:val="22"/>
                <w:lang w:val="ru-RU"/>
              </w:rPr>
            </w:pPr>
            <w:r w:rsidRPr="00854769">
              <w:rPr>
                <w:sz w:val="22"/>
              </w:rPr>
              <w:t>Друштвене карактеристике.</w:t>
            </w:r>
          </w:p>
          <w:p w:rsidR="00913598" w:rsidRPr="00854769" w:rsidRDefault="00913598" w:rsidP="00854769">
            <w:pPr>
              <w:spacing w:line="240" w:lineRule="auto"/>
              <w:rPr>
                <w:lang w:val="ru-RU"/>
              </w:rPr>
            </w:pPr>
          </w:p>
        </w:tc>
      </w:tr>
      <w:tr w:rsidR="00913598" w:rsidRPr="00913598" w:rsidTr="00854769">
        <w:trPr>
          <w:trHeight w:val="1628"/>
        </w:trPr>
        <w:tc>
          <w:tcPr>
            <w:tcW w:w="5328" w:type="dxa"/>
            <w:vMerge/>
          </w:tcPr>
          <w:p w:rsidR="00913598" w:rsidRPr="00913598" w:rsidRDefault="00913598" w:rsidP="00913598">
            <w:pPr>
              <w:pStyle w:val="BodyText"/>
              <w:ind w:left="0"/>
              <w:rPr>
                <w:sz w:val="22"/>
                <w:lang w:val="ru-RU"/>
              </w:rPr>
            </w:pPr>
          </w:p>
        </w:tc>
        <w:tc>
          <w:tcPr>
            <w:tcW w:w="2970" w:type="dxa"/>
          </w:tcPr>
          <w:p w:rsidR="00913598" w:rsidRPr="00854769" w:rsidRDefault="00854769" w:rsidP="00854769">
            <w:pPr>
              <w:tabs>
                <w:tab w:val="left" w:pos="1230"/>
              </w:tabs>
              <w:jc w:val="center"/>
              <w:rPr>
                <w:rFonts w:ascii="Times New Roman" w:hAnsi="Times New Roman" w:cs="Times New Roman"/>
                <w:b/>
                <w:sz w:val="24"/>
                <w:lang w:val="ru-RU"/>
              </w:rPr>
            </w:pPr>
            <w:r w:rsidRPr="00854769">
              <w:rPr>
                <w:rFonts w:ascii="Times New Roman" w:hAnsi="Times New Roman" w:cs="Times New Roman"/>
                <w:b/>
                <w:sz w:val="24"/>
                <w:lang w:val="ru-RU"/>
              </w:rPr>
              <w:t>СРБИ У РЕГИОНУ И ДИЈАСПОРИ</w:t>
            </w:r>
          </w:p>
        </w:tc>
        <w:tc>
          <w:tcPr>
            <w:tcW w:w="4878" w:type="dxa"/>
          </w:tcPr>
          <w:p w:rsidR="00854769" w:rsidRPr="00854769" w:rsidRDefault="00854769" w:rsidP="00854769">
            <w:pPr>
              <w:pStyle w:val="BodyText"/>
              <w:ind w:left="0"/>
              <w:rPr>
                <w:sz w:val="22"/>
                <w:lang w:val="ru-RU"/>
              </w:rPr>
            </w:pPr>
            <w:r w:rsidRPr="00854769">
              <w:rPr>
                <w:sz w:val="22"/>
                <w:lang w:val="ru-RU"/>
              </w:rPr>
              <w:t xml:space="preserve">Срби у Црној Гори. </w:t>
            </w:r>
          </w:p>
          <w:p w:rsidR="00854769" w:rsidRPr="00854769" w:rsidRDefault="00854769" w:rsidP="00854769">
            <w:pPr>
              <w:pStyle w:val="BodyText"/>
              <w:ind w:left="0"/>
              <w:rPr>
                <w:sz w:val="22"/>
                <w:lang w:val="ru-RU"/>
              </w:rPr>
            </w:pPr>
            <w:r w:rsidRPr="00854769">
              <w:rPr>
                <w:sz w:val="22"/>
                <w:lang w:val="ru-RU"/>
              </w:rPr>
              <w:t xml:space="preserve">Срби у БиХ − Република Српска. </w:t>
            </w:r>
          </w:p>
          <w:p w:rsidR="00854769" w:rsidRPr="00854769" w:rsidRDefault="00854769" w:rsidP="00854769">
            <w:pPr>
              <w:pStyle w:val="BodyText"/>
              <w:ind w:left="0"/>
              <w:rPr>
                <w:sz w:val="22"/>
                <w:lang w:val="ru-RU"/>
              </w:rPr>
            </w:pPr>
            <w:r w:rsidRPr="00854769">
              <w:rPr>
                <w:sz w:val="22"/>
                <w:lang w:val="ru-RU"/>
              </w:rPr>
              <w:t xml:space="preserve">Срби у Хрватској. </w:t>
            </w:r>
          </w:p>
          <w:p w:rsidR="00854769" w:rsidRPr="00854769" w:rsidRDefault="00854769" w:rsidP="00854769">
            <w:pPr>
              <w:pStyle w:val="BodyText"/>
              <w:ind w:left="0"/>
              <w:rPr>
                <w:sz w:val="22"/>
                <w:lang w:val="ru-RU"/>
              </w:rPr>
            </w:pPr>
            <w:r w:rsidRPr="00854769">
              <w:rPr>
                <w:sz w:val="22"/>
                <w:lang w:val="ru-RU"/>
              </w:rPr>
              <w:t xml:space="preserve">Срби у осталим суседним државама. </w:t>
            </w:r>
          </w:p>
          <w:p w:rsidR="00913598" w:rsidRPr="00854769" w:rsidRDefault="00854769" w:rsidP="00854769">
            <w:pPr>
              <w:pStyle w:val="BodyText"/>
              <w:ind w:left="0"/>
              <w:rPr>
                <w:color w:val="231F20"/>
                <w:sz w:val="22"/>
                <w:lang w:val="ru-RU"/>
              </w:rPr>
            </w:pPr>
            <w:r w:rsidRPr="00854769">
              <w:rPr>
                <w:sz w:val="22"/>
                <w:lang w:val="ru-RU"/>
              </w:rPr>
              <w:t>Срби у дијаспори.</w:t>
            </w:r>
          </w:p>
        </w:tc>
      </w:tr>
    </w:tbl>
    <w:p w:rsidR="00913598" w:rsidRDefault="00913598"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b/>
          <w:sz w:val="24"/>
          <w:lang w:val="ru-RU"/>
        </w:rPr>
      </w:pPr>
    </w:p>
    <w:p w:rsidR="00DE1962" w:rsidRDefault="00DE1962" w:rsidP="009C4DE9">
      <w:pPr>
        <w:spacing w:after="0" w:line="240" w:lineRule="auto"/>
        <w:jc w:val="both"/>
        <w:rPr>
          <w:rFonts w:ascii="Times New Roman" w:hAnsi="Times New Roman" w:cs="Times New Roman"/>
          <w:lang w:val="ru-RU"/>
        </w:rPr>
      </w:pPr>
      <w:r w:rsidRPr="00DE1962">
        <w:rPr>
          <w:rFonts w:ascii="Times New Roman" w:hAnsi="Times New Roman" w:cs="Times New Roman"/>
          <w:lang w:val="ru-RU"/>
        </w:rPr>
        <w:t>Кључни појмови садржаја: 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дијаспори.</w:t>
      </w:r>
    </w:p>
    <w:p w:rsidR="00DE1962" w:rsidRDefault="00DE1962" w:rsidP="009C4DE9">
      <w:pPr>
        <w:spacing w:after="0" w:line="240" w:lineRule="auto"/>
        <w:jc w:val="both"/>
        <w:rPr>
          <w:rFonts w:ascii="Times New Roman" w:hAnsi="Times New Roman" w:cs="Times New Roman"/>
          <w:lang w:val="ru-RU"/>
        </w:rPr>
      </w:pPr>
    </w:p>
    <w:p w:rsidR="00DE1962" w:rsidRDefault="00DE1962" w:rsidP="00DE1962">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DE1962" w:rsidRDefault="00DE1962" w:rsidP="00DE1962">
      <w:pPr>
        <w:spacing w:after="0" w:line="240" w:lineRule="auto"/>
        <w:jc w:val="center"/>
        <w:rPr>
          <w:rFonts w:ascii="Times New Roman" w:hAnsi="Times New Roman" w:cs="Times New Roman"/>
          <w:b/>
          <w:sz w:val="24"/>
          <w:lang w:val="ru-RU"/>
        </w:rPr>
      </w:pPr>
    </w:p>
    <w:p w:rsidR="00DE1962" w:rsidRPr="0039620B" w:rsidRDefault="00DE1962" w:rsidP="00DE1962">
      <w:pPr>
        <w:spacing w:after="0" w:line="240" w:lineRule="auto"/>
        <w:jc w:val="both"/>
        <w:rPr>
          <w:rFonts w:ascii="Times New Roman" w:hAnsi="Times New Roman" w:cs="Times New Roman"/>
          <w:lang w:val="ru-RU"/>
        </w:rPr>
      </w:pPr>
      <w:r w:rsidRPr="0039620B">
        <w:rPr>
          <w:rFonts w:ascii="Times New Roman" w:hAnsi="Times New Roman" w:cs="Times New Roman"/>
          <w:lang w:val="ru-RU"/>
        </w:rPr>
        <w:t>ПЛАНИРАЊЕ НАСТАВЕ И УЧЕЊА</w:t>
      </w:r>
    </w:p>
    <w:p w:rsidR="00DE1962" w:rsidRPr="0039620B" w:rsidRDefault="00DE1962" w:rsidP="00DE1962">
      <w:pPr>
        <w:spacing w:after="0" w:line="240" w:lineRule="auto"/>
        <w:jc w:val="both"/>
        <w:rPr>
          <w:rFonts w:ascii="Times New Roman" w:hAnsi="Times New Roman" w:cs="Times New Roman"/>
          <w:lang w:val="ru-RU"/>
        </w:rPr>
      </w:pPr>
    </w:p>
    <w:p w:rsidR="00DE1962" w:rsidRPr="00DE1962" w:rsidRDefault="00DE1962" w:rsidP="00DE1962">
      <w:pPr>
        <w:spacing w:after="0" w:line="240" w:lineRule="auto"/>
        <w:jc w:val="both"/>
        <w:rPr>
          <w:rFonts w:ascii="Times New Roman" w:hAnsi="Times New Roman" w:cs="Times New Roman"/>
          <w:lang w:val="ru-RU"/>
        </w:rPr>
      </w:pPr>
      <w:r w:rsidRPr="00DE1962">
        <w:rPr>
          <w:rFonts w:ascii="Times New Roman" w:hAnsi="Times New Roman" w:cs="Times New Roman"/>
          <w:lang w:val="ru-RU"/>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DE1962" w:rsidRPr="00DE1962" w:rsidRDefault="00DE1962" w:rsidP="00DE1962">
      <w:pPr>
        <w:spacing w:after="0" w:line="240" w:lineRule="auto"/>
        <w:jc w:val="both"/>
        <w:rPr>
          <w:rFonts w:ascii="Times New Roman" w:hAnsi="Times New Roman" w:cs="Times New Roman"/>
          <w:lang w:val="ru-RU"/>
        </w:rPr>
      </w:pPr>
      <w:r w:rsidRPr="00DE1962">
        <w:rPr>
          <w:rFonts w:ascii="Times New Roman" w:hAnsi="Times New Roman" w:cs="Times New Roman"/>
          <w:lang w:val="ru-RU"/>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DE1962" w:rsidRPr="00DE1962" w:rsidRDefault="00DE1962" w:rsidP="00DE1962">
      <w:pPr>
        <w:spacing w:after="0" w:line="240" w:lineRule="auto"/>
        <w:jc w:val="both"/>
        <w:rPr>
          <w:rFonts w:ascii="Times New Roman" w:hAnsi="Times New Roman" w:cs="Times New Roman"/>
          <w:lang w:val="ru-RU"/>
        </w:rPr>
      </w:pPr>
    </w:p>
    <w:p w:rsidR="00DE1962" w:rsidRPr="00DE1962" w:rsidRDefault="00DE1962" w:rsidP="00DE1962">
      <w:pPr>
        <w:spacing w:after="0" w:line="240" w:lineRule="auto"/>
        <w:jc w:val="both"/>
        <w:rPr>
          <w:rFonts w:ascii="Times New Roman" w:hAnsi="Times New Roman" w:cs="Times New Roman"/>
          <w:lang w:val="ru-RU"/>
        </w:rPr>
      </w:pPr>
      <w:r w:rsidRPr="00DE1962">
        <w:rPr>
          <w:rFonts w:ascii="Times New Roman" w:hAnsi="Times New Roman" w:cs="Times New Roman"/>
          <w:lang w:val="ru-RU"/>
        </w:rPr>
        <w:t xml:space="preserve">ОСТВАРИВАЊЕ НАСТАВЕ И УЧЕЊА </w:t>
      </w:r>
    </w:p>
    <w:p w:rsidR="00DE1962" w:rsidRPr="00DE1962" w:rsidRDefault="00DE1962" w:rsidP="00DE1962">
      <w:pPr>
        <w:spacing w:after="0" w:line="240" w:lineRule="auto"/>
        <w:jc w:val="both"/>
        <w:rPr>
          <w:rFonts w:ascii="Times New Roman" w:hAnsi="Times New Roman" w:cs="Times New Roman"/>
          <w:lang w:val="ru-RU"/>
        </w:rPr>
      </w:pPr>
    </w:p>
    <w:p w:rsidR="00DE1962" w:rsidRDefault="00DE1962" w:rsidP="00DE1962">
      <w:pPr>
        <w:spacing w:after="0" w:line="240" w:lineRule="auto"/>
        <w:jc w:val="both"/>
        <w:rPr>
          <w:rFonts w:ascii="Times New Roman" w:hAnsi="Times New Roman" w:cs="Times New Roman"/>
          <w:i/>
          <w:lang w:val="ru-RU"/>
        </w:rPr>
      </w:pPr>
      <w:r w:rsidRPr="00DE1962">
        <w:rPr>
          <w:rFonts w:ascii="Times New Roman" w:hAnsi="Times New Roman" w:cs="Times New Roman"/>
          <w:lang w:val="ru-RU"/>
        </w:rPr>
        <w:t xml:space="preserve">Дати садржаји су препоручени и распоређени у шест тематских целина: </w:t>
      </w:r>
      <w:r w:rsidRPr="00DE1962">
        <w:rPr>
          <w:rFonts w:ascii="Times New Roman" w:hAnsi="Times New Roman" w:cs="Times New Roman"/>
          <w:i/>
          <w:lang w:val="ru-RU"/>
        </w:rPr>
        <w:t>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w:t>
      </w:r>
      <w:r>
        <w:rPr>
          <w:rFonts w:ascii="Times New Roman" w:hAnsi="Times New Roman" w:cs="Times New Roman"/>
          <w:i/>
          <w:lang w:val="ru-RU"/>
        </w:rPr>
        <w:t>ре.</w:t>
      </w:r>
    </w:p>
    <w:p w:rsidR="00DE1962" w:rsidRDefault="00DE1962" w:rsidP="00DE1962">
      <w:pPr>
        <w:spacing w:after="0" w:line="240" w:lineRule="auto"/>
        <w:jc w:val="both"/>
        <w:rPr>
          <w:rFonts w:ascii="Times New Roman" w:hAnsi="Times New Roman" w:cs="Times New Roman"/>
          <w:i/>
          <w:lang w:val="ru-RU"/>
        </w:rPr>
      </w:pPr>
    </w:p>
    <w:p w:rsidR="00DE1962" w:rsidRPr="00DE1962" w:rsidRDefault="00DE1962" w:rsidP="00DE1962">
      <w:pPr>
        <w:spacing w:after="0" w:line="240" w:lineRule="auto"/>
        <w:jc w:val="both"/>
        <w:rPr>
          <w:rFonts w:ascii="Times New Roman" w:hAnsi="Times New Roman" w:cs="Times New Roman"/>
          <w:b/>
          <w:i/>
          <w:lang w:val="ru-RU"/>
        </w:rPr>
      </w:pPr>
      <w:r w:rsidRPr="00DE1962">
        <w:rPr>
          <w:rFonts w:ascii="Times New Roman" w:hAnsi="Times New Roman" w:cs="Times New Roman"/>
          <w:b/>
          <w:lang w:val="ru-RU"/>
        </w:rPr>
        <w:t>Географски положај, границе и величина територије Србије</w:t>
      </w:r>
    </w:p>
    <w:p w:rsidR="00DE1962" w:rsidRPr="00DE1962" w:rsidRDefault="00DE1962" w:rsidP="00DE1962">
      <w:pPr>
        <w:spacing w:after="0" w:line="240" w:lineRule="auto"/>
        <w:jc w:val="both"/>
        <w:rPr>
          <w:rFonts w:ascii="Times New Roman" w:hAnsi="Times New Roman" w:cs="Times New Roman"/>
          <w:lang w:val="ru-RU"/>
        </w:rPr>
      </w:pPr>
      <w:r w:rsidRPr="00DE1962">
        <w:rPr>
          <w:rFonts w:ascii="Times New Roman" w:hAnsi="Times New Roman" w:cs="Times New Roman"/>
          <w:lang w:val="ru-RU"/>
        </w:rPr>
        <w:t xml:space="preserve">За достизање исхода: ученик ће бити у стању да одреди географски положај Србије и доведе га у везу са историјско-географским развојем; анализира карактеристике граница и пограничних крајева Србије, потребно је објаснити етимолошко значење термина Србија, симболе отаџбине, детерминанте и компоненте географског положаја, њене границе,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w:t>
      </w:r>
      <w:r w:rsidRPr="00DE1962">
        <w:rPr>
          <w:rFonts w:ascii="Times New Roman" w:hAnsi="Times New Roman" w:cs="Times New Roman"/>
          <w:lang w:val="ru-RU"/>
        </w:rPr>
        <w:lastRenderedPageBreak/>
        <w:t xml:space="preserve">који су одговорни за развој, организацију, функционисање и трансформацију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w:t>
      </w:r>
      <w:r w:rsidR="00C10D2C">
        <w:rPr>
          <w:rFonts w:ascii="Times New Roman" w:hAnsi="Times New Roman" w:cs="Times New Roman"/>
          <w:lang w:val="ru-RU"/>
        </w:rPr>
        <w:t>политичко-географску, саобраћај</w:t>
      </w:r>
      <w:r w:rsidRPr="00DE1962">
        <w:rPr>
          <w:rFonts w:ascii="Times New Roman" w:hAnsi="Times New Roman" w:cs="Times New Roman"/>
          <w:lang w:val="ru-RU"/>
        </w:rPr>
        <w:t xml:space="preserve">но-географску и економско-географску. Објаснити ученицима да је територија Србије повезана </w:t>
      </w:r>
      <w:r w:rsidR="00C10D2C">
        <w:rPr>
          <w:rFonts w:ascii="Times New Roman" w:hAnsi="Times New Roman" w:cs="Times New Roman"/>
          <w:lang w:val="ru-RU"/>
        </w:rPr>
        <w:t>и интегрисана, да њена тродимен</w:t>
      </w:r>
      <w:r w:rsidRPr="00DE1962">
        <w:rPr>
          <w:rFonts w:ascii="Times New Roman" w:hAnsi="Times New Roman" w:cs="Times New Roman"/>
          <w:lang w:val="ru-RU"/>
        </w:rPr>
        <w:t>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DE1962" w:rsidRPr="00DE1962" w:rsidRDefault="00DE1962" w:rsidP="00DE1962">
      <w:pPr>
        <w:spacing w:after="0" w:line="240" w:lineRule="auto"/>
        <w:jc w:val="both"/>
        <w:rPr>
          <w:rFonts w:ascii="Times New Roman" w:hAnsi="Times New Roman" w:cs="Times New Roman"/>
          <w:lang w:val="ru-RU"/>
        </w:rPr>
      </w:pPr>
      <w:r w:rsidRPr="00DE1962">
        <w:rPr>
          <w:rFonts w:ascii="Times New Roman" w:hAnsi="Times New Roman" w:cs="Times New Roman"/>
          <w:lang w:val="ru-RU"/>
        </w:rPr>
        <w:t>За достизање исхода: ученик ће бити у стању да анализира карактеристике граница и пограничних крајева Србије,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w:t>
      </w:r>
      <w:r>
        <w:rPr>
          <w:rFonts w:ascii="Times New Roman" w:hAnsi="Times New Roman" w:cs="Times New Roman"/>
          <w:lang w:val="ru-RU"/>
        </w:rPr>
        <w:t>и географски развој, чиме се по</w:t>
      </w:r>
      <w:r w:rsidRPr="00DE1962">
        <w:rPr>
          <w:rFonts w:ascii="Times New Roman" w:hAnsi="Times New Roman" w:cs="Times New Roman"/>
          <w:lang w:val="ru-RU"/>
        </w:rPr>
        <w:t>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rsidR="00DE1962" w:rsidRDefault="00DE1962" w:rsidP="00DE1962">
      <w:pPr>
        <w:spacing w:after="0" w:line="240" w:lineRule="auto"/>
        <w:jc w:val="both"/>
        <w:rPr>
          <w:lang w:val="ru-RU"/>
        </w:rPr>
      </w:pPr>
      <w:r w:rsidRPr="00DE1962">
        <w:rPr>
          <w:rFonts w:ascii="Times New Roman" w:hAnsi="Times New Roman" w:cs="Times New Roman"/>
          <w:lang w:val="ru-RU"/>
        </w:rPr>
        <w:t>Оспособити ученике да изр</w:t>
      </w:r>
      <w:r>
        <w:rPr>
          <w:rFonts w:ascii="Times New Roman" w:hAnsi="Times New Roman" w:cs="Times New Roman"/>
          <w:lang w:val="ru-RU"/>
        </w:rPr>
        <w:t>ађују тематске карте о Географ</w:t>
      </w:r>
      <w:r w:rsidRPr="00DE1962">
        <w:rPr>
          <w:rFonts w:ascii="Times New Roman" w:hAnsi="Times New Roman" w:cs="Times New Roman"/>
          <w:lang w:val="ru-RU"/>
        </w:rPr>
        <w:t>ском положају, границама и величини територије Србије користећи неме карте, на којима се могу издвојити различити садржаји везани за ову наставну тему</w:t>
      </w:r>
      <w:r>
        <w:rPr>
          <w:lang w:val="ru-RU"/>
        </w:rPr>
        <w:t>.</w:t>
      </w:r>
    </w:p>
    <w:p w:rsidR="00C10D2C" w:rsidRDefault="00C10D2C" w:rsidP="00DE1962">
      <w:pPr>
        <w:spacing w:after="0" w:line="240" w:lineRule="auto"/>
        <w:jc w:val="both"/>
        <w:rPr>
          <w:rFonts w:ascii="Times New Roman" w:hAnsi="Times New Roman" w:cs="Times New Roman"/>
          <w:b/>
          <w:i/>
          <w:lang w:val="ru-RU"/>
        </w:rPr>
      </w:pPr>
    </w:p>
    <w:p w:rsidR="00C10D2C" w:rsidRPr="00C10D2C" w:rsidRDefault="00C10D2C" w:rsidP="00DE1962">
      <w:pPr>
        <w:spacing w:after="0" w:line="240" w:lineRule="auto"/>
        <w:jc w:val="both"/>
        <w:rPr>
          <w:rFonts w:ascii="Times New Roman" w:hAnsi="Times New Roman" w:cs="Times New Roman"/>
          <w:b/>
          <w:lang w:val="ru-RU"/>
        </w:rPr>
      </w:pPr>
      <w:r w:rsidRPr="00C10D2C">
        <w:rPr>
          <w:rFonts w:ascii="Times New Roman" w:hAnsi="Times New Roman" w:cs="Times New Roman"/>
          <w:b/>
          <w:lang w:val="ru-RU"/>
        </w:rPr>
        <w:t xml:space="preserve">Физичко-географске одлике Србије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За достизање исхода: ученик ће бити у стању да опише узроке и последице геотектонских процеса на територији Србије,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w:t>
      </w:r>
      <w:r>
        <w:rPr>
          <w:rFonts w:ascii="Times New Roman" w:hAnsi="Times New Roman" w:cs="Times New Roman"/>
          <w:lang w:val="ru-RU"/>
        </w:rPr>
        <w:t>астанка земљотреса и наведе нај</w:t>
      </w:r>
      <w:r w:rsidRPr="00C10D2C">
        <w:rPr>
          <w:rFonts w:ascii="Times New Roman" w:hAnsi="Times New Roman" w:cs="Times New Roman"/>
          <w:lang w:val="ru-RU"/>
        </w:rPr>
        <w:t>угроженије зоне и изведе закључке о појави савременог сеизмизма као и одсуств</w:t>
      </w:r>
      <w:r w:rsidRPr="00C10D2C">
        <w:rPr>
          <w:rFonts w:ascii="Times New Roman" w:hAnsi="Times New Roman" w:cs="Times New Roman"/>
        </w:rPr>
        <w:t>o</w:t>
      </w:r>
      <w:r w:rsidRPr="00C10D2C">
        <w:rPr>
          <w:rFonts w:ascii="Times New Roman" w:hAnsi="Times New Roman" w:cs="Times New Roman"/>
          <w:lang w:val="ru-RU"/>
        </w:rPr>
        <w:t xml:space="preserve"> активног вулканиз</w:t>
      </w:r>
      <w:r>
        <w:rPr>
          <w:rFonts w:ascii="Times New Roman" w:hAnsi="Times New Roman" w:cs="Times New Roman"/>
          <w:lang w:val="ru-RU"/>
        </w:rPr>
        <w:t>ма на територији Србије. Настав</w:t>
      </w:r>
      <w:r w:rsidRPr="00C10D2C">
        <w:rPr>
          <w:rFonts w:ascii="Times New Roman" w:hAnsi="Times New Roman" w:cs="Times New Roman"/>
          <w:lang w:val="ru-RU"/>
        </w:rPr>
        <w:t xml:space="preserve">ници могу упознати ученике са мрежом сеизмолошких станица Србије и различитим начинима прикупљања података о трусној активности на подручју Србије </w:t>
      </w:r>
      <w:r>
        <w:rPr>
          <w:rFonts w:ascii="Times New Roman" w:hAnsi="Times New Roman" w:cs="Times New Roman"/>
          <w:lang w:val="ru-RU"/>
        </w:rPr>
        <w:t>у реалном времену, размени пода</w:t>
      </w:r>
      <w:r w:rsidRPr="00C10D2C">
        <w:rPr>
          <w:rFonts w:ascii="Times New Roman" w:hAnsi="Times New Roman" w:cs="Times New Roman"/>
          <w:lang w:val="ru-RU"/>
        </w:rPr>
        <w:t>така са земљама у окружењу и к</w:t>
      </w:r>
      <w:r>
        <w:rPr>
          <w:rFonts w:ascii="Times New Roman" w:hAnsi="Times New Roman" w:cs="Times New Roman"/>
          <w:lang w:val="ru-RU"/>
        </w:rPr>
        <w:t>омпјутерским програмима за ауто</w:t>
      </w:r>
      <w:r w:rsidRPr="00C10D2C">
        <w:rPr>
          <w:rFonts w:ascii="Times New Roman" w:hAnsi="Times New Roman" w:cs="Times New Roman"/>
          <w:lang w:val="ru-RU"/>
        </w:rPr>
        <w:t>матско лоцирање и извештавање.</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Исход: ученик ће бити у стању да класификује облике рељефа на територији Србије и именује репрезантативне. 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ученик у стању да опише деловање унутрашњих и спољашњих сила на постанак и обликовање рељефа Србије, да наведе и опише примере облика рељефа помоћу географске карте, графичких приказа и фотографија.</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 Исход: анализира утицај климатских фактора и климатских елемената на климу Србије. За остваривање овог исхода неопходно је да ученик самостално користи климатолошке податке који се односе на температуру и падавине изабраног места. Климатолошки подаци могу се преузети из метеоролошких годишњака који су доступни на сајту Републичког хидрометеоролошког завода Србије (РХМЗС).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w:t>
      </w:r>
      <w:r>
        <w:rPr>
          <w:rFonts w:ascii="Times New Roman" w:hAnsi="Times New Roman" w:cs="Times New Roman"/>
          <w:lang w:val="ru-RU"/>
        </w:rPr>
        <w:t>менске ди</w:t>
      </w:r>
      <w:r w:rsidRPr="00C10D2C">
        <w:rPr>
          <w:rFonts w:ascii="Times New Roman" w:hAnsi="Times New Roman" w:cs="Times New Roman"/>
          <w:lang w:val="ru-RU"/>
        </w:rPr>
        <w:t>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w:t>
      </w:r>
      <w:r>
        <w:rPr>
          <w:rFonts w:ascii="Times New Roman" w:hAnsi="Times New Roman" w:cs="Times New Roman"/>
          <w:lang w:val="ru-RU"/>
        </w:rPr>
        <w:t>е климатске елементе, опише про</w:t>
      </w:r>
      <w:r w:rsidRPr="00C10D2C">
        <w:rPr>
          <w:rFonts w:ascii="Times New Roman" w:hAnsi="Times New Roman" w:cs="Times New Roman"/>
          <w:lang w:val="ru-RU"/>
        </w:rPr>
        <w:t xml:space="preserve">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lastRenderedPageBreak/>
        <w:t>Да би се остварио исход: класификује и описује својства водних објеката користећи карту Србије и наводи начине коришћења вода Србије, ученику би требало указати на постанак, еволуцију и распрострањеност река, јез</w:t>
      </w:r>
      <w:r>
        <w:rPr>
          <w:rFonts w:ascii="Times New Roman" w:hAnsi="Times New Roman" w:cs="Times New Roman"/>
          <w:lang w:val="ru-RU"/>
        </w:rPr>
        <w:t>ера, подземних вода и термомине</w:t>
      </w:r>
      <w:r w:rsidRPr="00C10D2C">
        <w:rPr>
          <w:rFonts w:ascii="Times New Roman" w:hAnsi="Times New Roman" w:cs="Times New Roman"/>
          <w:lang w:val="ru-RU"/>
        </w:rPr>
        <w:t xml:space="preserve">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w:t>
      </w:r>
      <w:r>
        <w:rPr>
          <w:rFonts w:ascii="Times New Roman" w:hAnsi="Times New Roman" w:cs="Times New Roman"/>
          <w:lang w:val="ru-RU"/>
        </w:rPr>
        <w:t>(сува речна корита, по</w:t>
      </w:r>
      <w:r w:rsidRPr="00C10D2C">
        <w:rPr>
          <w:rFonts w:ascii="Times New Roman" w:hAnsi="Times New Roman" w:cs="Times New Roman"/>
          <w:lang w:val="ru-RU"/>
        </w:rPr>
        <w:t>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w:t>
      </w:r>
      <w:r>
        <w:rPr>
          <w:rFonts w:ascii="Times New Roman" w:hAnsi="Times New Roman" w:cs="Times New Roman"/>
          <w:lang w:val="ru-RU"/>
        </w:rPr>
        <w:t>абдевање, утврди везу између до</w:t>
      </w:r>
      <w:r w:rsidRPr="00C10D2C">
        <w:rPr>
          <w:rFonts w:ascii="Times New Roman" w:hAnsi="Times New Roman" w:cs="Times New Roman"/>
          <w:lang w:val="ru-RU"/>
        </w:rPr>
        <w:t xml:space="preserve">ступности воде и лоцирања одређених привредних делатности и објеката.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Да би се постигао исход: препознаје ефекте утицаја физичко-географских процеса на човека и адекватно реагује у случају природних непогода, 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непогадама које се дешавају могу се десити или су се деси</w:t>
      </w:r>
      <w:r>
        <w:rPr>
          <w:rFonts w:ascii="Times New Roman" w:hAnsi="Times New Roman" w:cs="Times New Roman"/>
          <w:lang w:val="ru-RU"/>
        </w:rPr>
        <w:t>ле у његовом непосредном окруже</w:t>
      </w:r>
      <w:r w:rsidRPr="00C10D2C">
        <w:rPr>
          <w:rFonts w:ascii="Times New Roman" w:hAnsi="Times New Roman" w:cs="Times New Roman"/>
          <w:lang w:val="ru-RU"/>
        </w:rPr>
        <w:t>њу: простори у Србији изложени дејству земљотреса, клизишта, одрона, атмосферских непогода (олуја, град, екстремне температуре), полава и бујица.</w:t>
      </w:r>
    </w:p>
    <w:p w:rsid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Да би се постигао исход: доведе у везу распрострањеност биљних и животињских врста</w:t>
      </w:r>
      <w:r>
        <w:rPr>
          <w:rFonts w:ascii="Times New Roman" w:hAnsi="Times New Roman" w:cs="Times New Roman"/>
          <w:lang w:val="ru-RU"/>
        </w:rPr>
        <w:t xml:space="preserve"> и физичко-географске карактери</w:t>
      </w:r>
      <w:r w:rsidRPr="00C10D2C">
        <w:rPr>
          <w:rFonts w:ascii="Times New Roman" w:hAnsi="Times New Roman" w:cs="Times New Roman"/>
          <w:lang w:val="ru-RU"/>
        </w:rPr>
        <w:t>стике простора, 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w:t>
      </w:r>
      <w:r>
        <w:rPr>
          <w:rFonts w:ascii="Times New Roman" w:hAnsi="Times New Roman" w:cs="Times New Roman"/>
          <w:lang w:val="ru-RU"/>
        </w:rPr>
        <w:t>да, фауну копна; шумска и нешум</w:t>
      </w:r>
      <w:r w:rsidRPr="00C10D2C">
        <w:rPr>
          <w:rFonts w:ascii="Times New Roman" w:hAnsi="Times New Roman" w:cs="Times New Roman"/>
          <w:lang w:val="ru-RU"/>
        </w:rPr>
        <w:t>ска подручја), наведе како људ</w:t>
      </w:r>
      <w:r>
        <w:rPr>
          <w:rFonts w:ascii="Times New Roman" w:hAnsi="Times New Roman" w:cs="Times New Roman"/>
          <w:lang w:val="ru-RU"/>
        </w:rPr>
        <w:t>ске активности утичу на фрагмен</w:t>
      </w:r>
      <w:r w:rsidRPr="00C10D2C">
        <w:rPr>
          <w:rFonts w:ascii="Times New Roman" w:hAnsi="Times New Roman" w:cs="Times New Roman"/>
          <w:lang w:val="ru-RU"/>
        </w:rPr>
        <w:t>тацију и смањење ареала биљних и животињских врста и појаву ендемских врста.</w:t>
      </w:r>
    </w:p>
    <w:p w:rsidR="00C10D2C" w:rsidRDefault="00C10D2C" w:rsidP="00DE1962">
      <w:pPr>
        <w:spacing w:after="0" w:line="240" w:lineRule="auto"/>
        <w:jc w:val="both"/>
        <w:rPr>
          <w:rFonts w:ascii="Times New Roman" w:hAnsi="Times New Roman" w:cs="Times New Roman"/>
          <w:lang w:val="ru-RU"/>
        </w:rPr>
      </w:pPr>
    </w:p>
    <w:p w:rsidR="00C10D2C" w:rsidRPr="00C10D2C" w:rsidRDefault="00C10D2C" w:rsidP="00DE1962">
      <w:pPr>
        <w:spacing w:after="0" w:line="240" w:lineRule="auto"/>
        <w:jc w:val="both"/>
        <w:rPr>
          <w:rFonts w:ascii="Times New Roman" w:hAnsi="Times New Roman" w:cs="Times New Roman"/>
          <w:b/>
          <w:lang w:val="ru-RU"/>
        </w:rPr>
      </w:pPr>
      <w:r w:rsidRPr="00C10D2C">
        <w:rPr>
          <w:rFonts w:ascii="Times New Roman" w:hAnsi="Times New Roman" w:cs="Times New Roman"/>
          <w:b/>
          <w:lang w:val="ru-RU"/>
        </w:rPr>
        <w:t>Друштвено-географске одлике Србије</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 У оквиру области/теме Друштвено-географске одлике Србије предвиђено је да се обрађују садржаји о становништву, насељима и привреди Србије. Њима се продубљују ученичка знања из области друштвене географије која су стекли у шестом разреду основног образовања и васпитања и и</w:t>
      </w:r>
      <w:r w:rsidR="00A25384">
        <w:rPr>
          <w:rFonts w:ascii="Times New Roman" w:hAnsi="Times New Roman" w:cs="Times New Roman"/>
          <w:lang w:val="ru-RU"/>
        </w:rPr>
        <w:t>ста примењују у конкретном про</w:t>
      </w:r>
      <w:r w:rsidRPr="00C10D2C">
        <w:rPr>
          <w:rFonts w:ascii="Times New Roman" w:hAnsi="Times New Roman" w:cs="Times New Roman"/>
          <w:lang w:val="ru-RU"/>
        </w:rPr>
        <w:t xml:space="preserve">сторном контексту, Републици Србији и локалној средини.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За достизање исхода: ученик ће бити у стању да објашњава популациону динамику становништва Србије, акценат треба ставити на објашњење кретања броја становништва по подацима пописа (предлог је да временски</w:t>
      </w:r>
      <w:r w:rsidR="00A25384">
        <w:rPr>
          <w:rFonts w:ascii="Times New Roman" w:hAnsi="Times New Roman" w:cs="Times New Roman"/>
          <w:lang w:val="ru-RU"/>
        </w:rPr>
        <w:t xml:space="preserve"> обухват буде након Другог свет</w:t>
      </w:r>
      <w:r w:rsidRPr="00C10D2C">
        <w:rPr>
          <w:rFonts w:ascii="Times New Roman" w:hAnsi="Times New Roman" w:cs="Times New Roman"/>
          <w:lang w:val="ru-RU"/>
        </w:rPr>
        <w:t xml:space="preserve">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Наведени исход се операционализује кроз проверу остварености следећих исхода код ученик</w:t>
      </w:r>
      <w:r w:rsidR="00A25384">
        <w:rPr>
          <w:rFonts w:ascii="Times New Roman" w:hAnsi="Times New Roman" w:cs="Times New Roman"/>
          <w:lang w:val="ru-RU"/>
        </w:rPr>
        <w:t>а: наводи изворе података о ста</w:t>
      </w:r>
      <w:r w:rsidRPr="00C10D2C">
        <w:rPr>
          <w:rFonts w:ascii="Times New Roman" w:hAnsi="Times New Roman" w:cs="Times New Roman"/>
          <w:lang w:val="ru-RU"/>
        </w:rPr>
        <w:t>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w:t>
      </w:r>
      <w:r w:rsidR="00A25384">
        <w:rPr>
          <w:rFonts w:ascii="Times New Roman" w:hAnsi="Times New Roman" w:cs="Times New Roman"/>
          <w:lang w:val="ru-RU"/>
        </w:rPr>
        <w:t>ичке приказе у објашњавању попу</w:t>
      </w:r>
      <w:r w:rsidRPr="00C10D2C">
        <w:rPr>
          <w:rFonts w:ascii="Times New Roman" w:hAnsi="Times New Roman" w:cs="Times New Roman"/>
          <w:lang w:val="ru-RU"/>
        </w:rPr>
        <w:t xml:space="preserve">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Достизање исхода: изводи закључке о утицају популационе динамике на структуре становништва у нашој земљи, непосредно се надовезује на реализацију претходног исхода. Овде је неопходно да ученик увиди како се (макро) регионалне тенденције у природном прираштају и миграцијама одражавају на биолошке, економске и социјалне структуре становништва Србије. Наведени исход се операционализује кроз проверу остварености </w:t>
      </w:r>
      <w:r w:rsidRPr="00C10D2C">
        <w:rPr>
          <w:rFonts w:ascii="Times New Roman" w:hAnsi="Times New Roman" w:cs="Times New Roman"/>
          <w:lang w:val="ru-RU"/>
        </w:rPr>
        <w:lastRenderedPageBreak/>
        <w:t>следећих исхода: ученик наводи биолошке</w:t>
      </w:r>
      <w:r w:rsidR="00A25384">
        <w:rPr>
          <w:rFonts w:ascii="Times New Roman" w:hAnsi="Times New Roman" w:cs="Times New Roman"/>
          <w:lang w:val="ru-RU"/>
        </w:rPr>
        <w:t>, економске и социјалне структу</w:t>
      </w:r>
      <w:r w:rsidRPr="00C10D2C">
        <w:rPr>
          <w:rFonts w:ascii="Times New Roman" w:hAnsi="Times New Roman" w:cs="Times New Roman"/>
          <w:lang w:val="ru-RU"/>
        </w:rPr>
        <w:t>ре становништва, ученик објашњава утицај рађања и умирања на биолошке, економске и социјалне структуре становништва у Србији и локалној средини, ученик објашњава утицај досељавања и одсељавања на структуре становништва у Србији, ученик објашњава промене у структурама становништва Србије и локалне средине као резултат садејства природног кретања и миграција.</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 Исход израђује и анализира графичке приказе структура становништва јако је важан у функционалном домену. Овде до изражаја долази захтев да ученик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w:t>
      </w:r>
      <w:r w:rsidR="00A25384">
        <w:rPr>
          <w:rFonts w:ascii="Times New Roman" w:hAnsi="Times New Roman" w:cs="Times New Roman"/>
          <w:lang w:val="ru-RU"/>
        </w:rPr>
        <w:t>х облика рада (ин</w:t>
      </w:r>
      <w:r w:rsidRPr="00C10D2C">
        <w:rPr>
          <w:rFonts w:ascii="Times New Roman" w:hAnsi="Times New Roman" w:cs="Times New Roman"/>
          <w:lang w:val="ru-RU"/>
        </w:rPr>
        <w:t>дивидуални, рад у пару, рад у групи) и своју пуну примену проналазе у изради истраживачких пројеката, најбоље везано за локалну средину.</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Исход ученик изводи закључке о важности предузимања мера популационе политике даље се надовезује на претходне. Ученици на овом узрасту већ имају и интуитивна и појмовна знања о броју, кретању (природном прираштају, миграцијама) и структурама становништва и способни су да увиђају последице смањења броја становника, исељавања људи из села и мањих градова, интензивног прилива становништва у Београд, исељавања у иностранство, итд. Ова тематика је интересантна за организацију дебата и дискусија, трибина и радионица које би могле да се организују у сарадњи са експертима из локалне заједнице (лекари, социјални радници, психолози, демографи, запослени у јединицама локалне самоуправе задужени за социјална питања, итд.).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Наведени исход се операционализује тако да ће ученик бити у стању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Достизање исхода: објашњава утицај природних и друштвених фактора на настанак, развој и трансформацију насеља у нашој земљи, захтева да се са ученицима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Наведени исход се операционализује тако да ће ученик бити у стању да: наводи насеља у на</w:t>
      </w:r>
      <w:r w:rsidR="00A25384">
        <w:rPr>
          <w:rFonts w:ascii="Times New Roman" w:hAnsi="Times New Roman" w:cs="Times New Roman"/>
          <w:lang w:val="ru-RU"/>
        </w:rPr>
        <w:t>шој земљи; објашњава утицај при</w:t>
      </w:r>
      <w:r w:rsidRPr="00C10D2C">
        <w:rPr>
          <w:rFonts w:ascii="Times New Roman" w:hAnsi="Times New Roman" w:cs="Times New Roman"/>
          <w:lang w:val="ru-RU"/>
        </w:rPr>
        <w:t>родних и друштвених фактора кој</w:t>
      </w:r>
      <w:r w:rsidR="00A25384">
        <w:rPr>
          <w:rFonts w:ascii="Times New Roman" w:hAnsi="Times New Roman" w:cs="Times New Roman"/>
          <w:lang w:val="ru-RU"/>
        </w:rPr>
        <w:t>и су довели до настанка и разво</w:t>
      </w:r>
      <w:r w:rsidRPr="00C10D2C">
        <w:rPr>
          <w:rFonts w:ascii="Times New Roman" w:hAnsi="Times New Roman" w:cs="Times New Roman"/>
          <w:lang w:val="ru-RU"/>
        </w:rPr>
        <w:t xml:space="preserve">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 </w:t>
      </w:r>
    </w:p>
    <w:p w:rsidR="00C10D2C" w:rsidRP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Исход: уз помоћ карте Срби</w:t>
      </w:r>
      <w:r>
        <w:rPr>
          <w:rFonts w:ascii="Times New Roman" w:hAnsi="Times New Roman" w:cs="Times New Roman"/>
          <w:lang w:val="ru-RU"/>
        </w:rPr>
        <w:t>је и свих других извора информа</w:t>
      </w:r>
      <w:r w:rsidRPr="00C10D2C">
        <w:rPr>
          <w:rFonts w:ascii="Times New Roman" w:hAnsi="Times New Roman" w:cs="Times New Roman"/>
          <w:lang w:val="ru-RU"/>
        </w:rPr>
        <w:t>ција анализира утицај природних и друштвених фактора на развој и размештај привредних делатности у нашој земљи, доводи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w:t>
      </w:r>
      <w:r>
        <w:rPr>
          <w:rFonts w:ascii="Times New Roman" w:hAnsi="Times New Roman" w:cs="Times New Roman"/>
          <w:lang w:val="ru-RU"/>
        </w:rPr>
        <w:t>рафских закључака, али и за илу</w:t>
      </w:r>
      <w:r w:rsidRPr="00C10D2C">
        <w:rPr>
          <w:rFonts w:ascii="Times New Roman" w:hAnsi="Times New Roman" w:cs="Times New Roman"/>
          <w:lang w:val="ru-RU"/>
        </w:rPr>
        <w:t>страцију резултата својих сазнања.</w:t>
      </w:r>
    </w:p>
    <w:p w:rsidR="00C10D2C" w:rsidRDefault="00C10D2C" w:rsidP="00DE1962">
      <w:pPr>
        <w:spacing w:after="0" w:line="240" w:lineRule="auto"/>
        <w:jc w:val="both"/>
        <w:rPr>
          <w:rFonts w:ascii="Times New Roman" w:hAnsi="Times New Roman" w:cs="Times New Roman"/>
          <w:lang w:val="ru-RU"/>
        </w:rPr>
      </w:pPr>
      <w:r w:rsidRPr="00C10D2C">
        <w:rPr>
          <w:rFonts w:ascii="Times New Roman" w:hAnsi="Times New Roman" w:cs="Times New Roman"/>
          <w:lang w:val="ru-RU"/>
        </w:rPr>
        <w:t xml:space="preserve"> Исходи: доводи у везу размештај привредних делатности са квалитетом животне средине у нашој земљи и препознаје ефекте производње и коришћења различитих извора енергије на квалитет животне средине су најдирект</w:t>
      </w:r>
      <w:r>
        <w:rPr>
          <w:rFonts w:ascii="Times New Roman" w:hAnsi="Times New Roman" w:cs="Times New Roman"/>
          <w:lang w:val="ru-RU"/>
        </w:rPr>
        <w:t>није међусобно повезани. Од уче</w:t>
      </w:r>
      <w:r w:rsidRPr="00C10D2C">
        <w:rPr>
          <w:rFonts w:ascii="Times New Roman" w:hAnsi="Times New Roman" w:cs="Times New Roman"/>
          <w:lang w:val="ru-RU"/>
        </w:rPr>
        <w:t>ника се очекује да продубе постојећа и стекну нова знања о утицају пољопривреде, индустрије, с</w:t>
      </w:r>
      <w:r w:rsidR="00A25384">
        <w:rPr>
          <w:rFonts w:ascii="Times New Roman" w:hAnsi="Times New Roman" w:cs="Times New Roman"/>
          <w:lang w:val="ru-RU"/>
        </w:rPr>
        <w:t>аобраћаја, туризма и других при</w:t>
      </w:r>
      <w:r w:rsidRPr="00C10D2C">
        <w:rPr>
          <w:rFonts w:ascii="Times New Roman" w:hAnsi="Times New Roman" w:cs="Times New Roman"/>
          <w:lang w:val="ru-RU"/>
        </w:rPr>
        <w:t>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w:t>
      </w:r>
      <w:r>
        <w:rPr>
          <w:rFonts w:ascii="Times New Roman" w:hAnsi="Times New Roman" w:cs="Times New Roman"/>
          <w:lang w:val="ru-RU"/>
        </w:rPr>
        <w:t>стицању позитивног утицаја чове</w:t>
      </w:r>
      <w:r w:rsidRPr="00C10D2C">
        <w:rPr>
          <w:rFonts w:ascii="Times New Roman" w:hAnsi="Times New Roman" w:cs="Times New Roman"/>
          <w:lang w:val="ru-RU"/>
        </w:rPr>
        <w:t>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у свету и у нашој земљи, к</w:t>
      </w:r>
      <w:r>
        <w:rPr>
          <w:rFonts w:ascii="Times New Roman" w:hAnsi="Times New Roman" w:cs="Times New Roman"/>
          <w:lang w:val="ru-RU"/>
        </w:rPr>
        <w:t>од њих се развија критичко и ди</w:t>
      </w:r>
      <w:r w:rsidRPr="00C10D2C">
        <w:rPr>
          <w:rFonts w:ascii="Times New Roman" w:hAnsi="Times New Roman" w:cs="Times New Roman"/>
          <w:lang w:val="ru-RU"/>
        </w:rPr>
        <w:t>вергентно мишљење, али и патриотска свест и интеркултуралност.</w:t>
      </w:r>
    </w:p>
    <w:p w:rsid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b/>
          <w:lang w:val="ru-RU"/>
        </w:rPr>
      </w:pPr>
      <w:r w:rsidRPr="00A25384">
        <w:rPr>
          <w:rFonts w:ascii="Times New Roman" w:hAnsi="Times New Roman" w:cs="Times New Roman"/>
          <w:b/>
          <w:lang w:val="ru-RU"/>
        </w:rPr>
        <w:t>Природна и културна баштина Србије</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lastRenderedPageBreak/>
        <w:t xml:space="preserve"> Исход: описује репрезе</w:t>
      </w:r>
      <w:r>
        <w:rPr>
          <w:rFonts w:ascii="Times New Roman" w:hAnsi="Times New Roman" w:cs="Times New Roman"/>
          <w:lang w:val="ru-RU"/>
        </w:rPr>
        <w:t>нтативне објекте природне и кул</w:t>
      </w:r>
      <w:r w:rsidRPr="00A25384">
        <w:rPr>
          <w:rFonts w:ascii="Times New Roman" w:hAnsi="Times New Roman" w:cs="Times New Roman"/>
          <w:lang w:val="ru-RU"/>
        </w:rPr>
        <w:t xml:space="preserve">турне баштине и означава их на карти. Уз помоћ карте и других расположивих извора информација ученици треба да анализирају просторну заступљеност природних и културних објеката у Србији. Остваривање исхода подразумева уочавање разлика културно-историјских целина градског и сеоског типа. Исход је остварљив ако ученик на карти одреди и лоцира заштићена природна и културна добра и наведе примере. </w:t>
      </w:r>
    </w:p>
    <w:p w:rsid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Исход: ученик ће бити у стању да процењује важност очувања природне и културне баштине Србије. Ученици кроз овај исход треба да формирају вредносне ставове и развију свест о неговању природних и културних добара. Организовањем посета манастирима, музејима, националним парковима изводе се закључци о важности националног и културног идентитета наше земље. Исход је остварљив ако ученик на немој карти различитим картографским методама представи степен заштите природних добара и истакне њихов значај.</w:t>
      </w:r>
    </w:p>
    <w:p w:rsid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b/>
          <w:lang w:val="ru-RU"/>
        </w:rPr>
      </w:pPr>
      <w:r w:rsidRPr="00A25384">
        <w:rPr>
          <w:rFonts w:ascii="Times New Roman" w:hAnsi="Times New Roman" w:cs="Times New Roman"/>
          <w:b/>
          <w:lang w:val="ru-RU"/>
        </w:rPr>
        <w:t>Географија завичаја</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За достизање овог исхода: ученик ће бити у стању да реализује истраживачки пројекат у локалној средини, препорука је да технике наставника буду усмерене на поучавање и учење путем открића које обухвата прикупљање података од локалног становништва и самостално посматра</w:t>
      </w:r>
      <w:r>
        <w:rPr>
          <w:rFonts w:ascii="Times New Roman" w:hAnsi="Times New Roman" w:cs="Times New Roman"/>
          <w:lang w:val="ru-RU"/>
        </w:rPr>
        <w:t>ње објеката и процеса. Организа</w:t>
      </w:r>
      <w:r w:rsidRPr="00A25384">
        <w:rPr>
          <w:rFonts w:ascii="Times New Roman" w:hAnsi="Times New Roman" w:cs="Times New Roman"/>
          <w:lang w:val="ru-RU"/>
        </w:rPr>
        <w:t>ција теренског рада подразумева истраживачки пројектни задатак где наставник у сарадњи са уч</w:t>
      </w:r>
      <w:r>
        <w:rPr>
          <w:rFonts w:ascii="Times New Roman" w:hAnsi="Times New Roman" w:cs="Times New Roman"/>
          <w:lang w:val="ru-RU"/>
        </w:rPr>
        <w:t>еницима дефинише тему, циљ и за</w:t>
      </w:r>
      <w:r w:rsidRPr="00A25384">
        <w:rPr>
          <w:rFonts w:ascii="Times New Roman" w:hAnsi="Times New Roman" w:cs="Times New Roman"/>
          <w:lang w:val="ru-RU"/>
        </w:rPr>
        <w:t xml:space="preserve">датак истраживања, објашњава наставне методе, дефинише хипотезе, израђује нацрт истраживања, описује фазе и ток реализације истраживања, одређује релевантне изворе информација, наводи начин обраде података и приказивање добијених резултата кроз вредновање и евалуацију пројекта. Применом пројектне наставе развијају се међупредметне компетенције.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Наставник је у обавези да на почетку школске године ученицима да јасна и прецизна упутства о начину реализације пројектне наставе. Након припреме и реализације пројектне наставе ученици ће бити у стању да уоче значај сара</w:t>
      </w:r>
      <w:r>
        <w:rPr>
          <w:rFonts w:ascii="Times New Roman" w:hAnsi="Times New Roman" w:cs="Times New Roman"/>
          <w:lang w:val="ru-RU"/>
        </w:rPr>
        <w:t>дње у тиму за остваривање зајед</w:t>
      </w:r>
      <w:r w:rsidRPr="00A25384">
        <w:rPr>
          <w:rFonts w:ascii="Times New Roman" w:hAnsi="Times New Roman" w:cs="Times New Roman"/>
          <w:lang w:val="ru-RU"/>
        </w:rPr>
        <w:t>ничких циљева, али и да процене сопствена постигнућа. Ученици су оспособљени да прикупљају, обрађују и презентују резултате истраживачког рада током свих фаза реализације пројекта, као и да презентују и промовишу продукте пројекта.</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За достизање исхода: реализује истраживачки пројекат у локалној средини, неопходно је да ученик познаје методологију истраживачког рада:</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 дефинише пројектни задатак;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прикупља податке из различитих извора и на терену;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обрађује податке, приказује их текстуално, табеларно и графички и доноси закључке;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представља резултате истраживачког рада;</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 описује и вреднује географски положај завичаја;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препознаје, наводи и именује облике рељефа и хидрографске објекте на простору завичаја, објашњава међузависност климе, земљишта и живог света;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истражује и утврђује специфичности природно-географских и друштвено-географских одлика завичаја и доводи их у корелацију;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објашњава утицај одређене структуре становништва на друштвено-економски развој завичаја;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наводи и описује природна богатства и објашњава утицај њиховог искоришћавања;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описује структуру привреде и наводи показатеље развијености одређених привредних делатности;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образлаже потребе заштите природне средине;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анализира и предлаже различите мере за унапређење завичаја;</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примењује географска знања и вештине приликом решавања проблемских ситуација у свакодневном животу;</w:t>
      </w:r>
    </w:p>
    <w:p w:rsidR="00C10D2C"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 правилно наводи изворе литературе.</w:t>
      </w:r>
    </w:p>
    <w:p w:rsid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b/>
          <w:lang w:val="ru-RU"/>
        </w:rPr>
      </w:pPr>
      <w:r w:rsidRPr="00A25384">
        <w:rPr>
          <w:rFonts w:ascii="Times New Roman" w:hAnsi="Times New Roman" w:cs="Times New Roman"/>
          <w:b/>
          <w:lang w:val="ru-RU"/>
        </w:rPr>
        <w:t xml:space="preserve">Срби у региону и дијаспори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Исход: ученик ће бити у стању да објашњава утицај историјских и савремених миграција на размештај Срба у свету, операционализује се тако што ће у</w:t>
      </w:r>
      <w:r>
        <w:rPr>
          <w:rFonts w:ascii="Times New Roman" w:hAnsi="Times New Roman" w:cs="Times New Roman"/>
          <w:lang w:val="ru-RU"/>
        </w:rPr>
        <w:t>ченик бити у стању да наведе др</w:t>
      </w:r>
      <w:r w:rsidRPr="00A25384">
        <w:rPr>
          <w:rFonts w:ascii="Times New Roman" w:hAnsi="Times New Roman" w:cs="Times New Roman"/>
          <w:lang w:val="ru-RU"/>
        </w:rPr>
        <w:t>жаве и ентитете у којима живе припадници српског народа, наведе број припадника нашег народа у земљама бивше СФРЈ, региону и дијаспори, објасни узроке досељавања Срба у различитим историјским периодима, упореди економски, културни и политички положај Срба. Припадници нашег народа исељавали су се из Србије у прошлости у више таласа из различитих разлога (средњовековна исељавања и сеобе, миграције пре Другог светског рата, послератна политичка емиграц</w:t>
      </w:r>
      <w:r>
        <w:rPr>
          <w:rFonts w:ascii="Times New Roman" w:hAnsi="Times New Roman" w:cs="Times New Roman"/>
          <w:lang w:val="ru-RU"/>
        </w:rPr>
        <w:t>ија, економска емиграција од ше</w:t>
      </w:r>
      <w:r w:rsidRPr="00A25384">
        <w:rPr>
          <w:rFonts w:ascii="Times New Roman" w:hAnsi="Times New Roman" w:cs="Times New Roman"/>
          <w:lang w:val="ru-RU"/>
        </w:rPr>
        <w:t xml:space="preserve">здесетих до деведесетих година ХХ века, таласи </w:t>
      </w:r>
      <w:r w:rsidRPr="00A25384">
        <w:rPr>
          <w:rFonts w:ascii="Times New Roman" w:hAnsi="Times New Roman" w:cs="Times New Roman"/>
          <w:lang w:val="ru-RU"/>
        </w:rPr>
        <w:lastRenderedPageBreak/>
        <w:t xml:space="preserve">избеглица и савремена економска емиграција од деведесетих година до данас). Потребно је да се ученици осмог разреда упознају са тиме колико припадника нашег народа живи на тлу бивше СФРЈ, у региону и дијаспори, када су се и зашто досељавали у те државе, какав им је економски, политички и културни статус, којим делатностима се баве, какав им је однос са већинским становништвом тих држава.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Закон о дијаспори и Србим</w:t>
      </w:r>
      <w:r>
        <w:rPr>
          <w:rFonts w:ascii="Times New Roman" w:hAnsi="Times New Roman" w:cs="Times New Roman"/>
          <w:lang w:val="ru-RU"/>
        </w:rPr>
        <w:t>а у региону дефинише појмове ди</w:t>
      </w:r>
      <w:r w:rsidRPr="00A25384">
        <w:rPr>
          <w:rFonts w:ascii="Times New Roman" w:hAnsi="Times New Roman" w:cs="Times New Roman"/>
          <w:lang w:val="ru-RU"/>
        </w:rPr>
        <w:t>јаспора и регион као и државе које ти појмови обухватају.</w:t>
      </w:r>
    </w:p>
    <w:p w:rsid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Наведеним исходом и нас</w:t>
      </w:r>
      <w:r>
        <w:rPr>
          <w:rFonts w:ascii="Times New Roman" w:hAnsi="Times New Roman" w:cs="Times New Roman"/>
          <w:lang w:val="ru-RU"/>
        </w:rPr>
        <w:t>тавним садржајем којим се он до</w:t>
      </w:r>
      <w:r w:rsidRPr="00A25384">
        <w:rPr>
          <w:rFonts w:ascii="Times New Roman" w:hAnsi="Times New Roman" w:cs="Times New Roman"/>
          <w:lang w:val="ru-RU"/>
        </w:rPr>
        <w:t>стиже, достиже се васпитна димензија циља географије као наставног предмета што подразумева неговање вредности мултикултуралности и патриотизма. Етничку хетерогеност становништва Србије, као и вишевековно присуство Срба у региону и дијаспори, треба сагледавати као богатство које најбоље може да се сагледа у склопу наставног предмета географија.</w:t>
      </w:r>
    </w:p>
    <w:p w:rsid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ПРАЋЕЊЕ И ВРЕДНОВАЊЕ НАСТАВЕ И УЧЕЊА</w:t>
      </w:r>
    </w:p>
    <w:p w:rsidR="00A25384" w:rsidRP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 xml:space="preserve"> Оцењивање је саставни део процеса наставе и учења којим се обезбеђује стално праћење</w:t>
      </w:r>
      <w:r>
        <w:rPr>
          <w:rFonts w:ascii="Times New Roman" w:hAnsi="Times New Roman" w:cs="Times New Roman"/>
          <w:lang w:val="ru-RU"/>
        </w:rPr>
        <w:t xml:space="preserve"> и процењивање резултата постиг</w:t>
      </w:r>
      <w:r w:rsidRPr="00A25384">
        <w:rPr>
          <w:rFonts w:ascii="Times New Roman" w:hAnsi="Times New Roman" w:cs="Times New Roman"/>
          <w:lang w:val="ru-RU"/>
        </w:rPr>
        <w:t>нућа ученика, а у складу са Правилником о оцењивању ученика у основном образовању и васпит</w:t>
      </w:r>
      <w:r>
        <w:rPr>
          <w:rFonts w:ascii="Times New Roman" w:hAnsi="Times New Roman" w:cs="Times New Roman"/>
          <w:lang w:val="ru-RU"/>
        </w:rPr>
        <w:t>ању. Праћење и вредновање учени</w:t>
      </w:r>
      <w:r w:rsidRPr="00A25384">
        <w:rPr>
          <w:rFonts w:ascii="Times New Roman" w:hAnsi="Times New Roman" w:cs="Times New Roman"/>
          <w:lang w:val="ru-RU"/>
        </w:rPr>
        <w:t xml:space="preserve">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 </w:t>
      </w:r>
    </w:p>
    <w:p w:rsidR="00A25384" w:rsidRP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w:t>
      </w:r>
      <w:r>
        <w:rPr>
          <w:rFonts w:ascii="Times New Roman" w:hAnsi="Times New Roman" w:cs="Times New Roman"/>
          <w:lang w:val="ru-RU"/>
        </w:rPr>
        <w:t>уме грешке и побољша свој резул</w:t>
      </w:r>
      <w:r w:rsidRPr="00A25384">
        <w:rPr>
          <w:rFonts w:ascii="Times New Roman" w:hAnsi="Times New Roman" w:cs="Times New Roman"/>
          <w:lang w:val="ru-RU"/>
        </w:rPr>
        <w:t xml:space="preserve">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w:t>
      </w:r>
      <w:r>
        <w:rPr>
          <w:rFonts w:ascii="Times New Roman" w:hAnsi="Times New Roman" w:cs="Times New Roman"/>
          <w:lang w:val="ru-RU"/>
        </w:rPr>
        <w:t>шта треба да пре</w:t>
      </w:r>
      <w:r w:rsidRPr="00A25384">
        <w:rPr>
          <w:rFonts w:ascii="Times New Roman" w:hAnsi="Times New Roman" w:cs="Times New Roman"/>
          <w:lang w:val="ru-RU"/>
        </w:rPr>
        <w:t xml:space="preserve">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 На почетку школске године наставници географије треба да направе план временске динамике и садржаја оцењивања знања и умења (процењивања постигнућа) </w:t>
      </w:r>
      <w:r>
        <w:rPr>
          <w:rFonts w:ascii="Times New Roman" w:hAnsi="Times New Roman" w:cs="Times New Roman"/>
          <w:lang w:val="ru-RU"/>
        </w:rPr>
        <w:t>ученика водећи рачуна о адекват</w:t>
      </w:r>
      <w:r w:rsidRPr="00A25384">
        <w:rPr>
          <w:rFonts w:ascii="Times New Roman" w:hAnsi="Times New Roman" w:cs="Times New Roman"/>
          <w:lang w:val="ru-RU"/>
        </w:rPr>
        <w:t>ној заступљености сумативног и формативног оцењивања. Будући да се у новим програмима настав</w:t>
      </w:r>
      <w:r>
        <w:rPr>
          <w:rFonts w:ascii="Times New Roman" w:hAnsi="Times New Roman" w:cs="Times New Roman"/>
          <w:lang w:val="ru-RU"/>
        </w:rPr>
        <w:t>е и учења инсистира на функци</w:t>
      </w:r>
      <w:r w:rsidRPr="00A25384">
        <w:rPr>
          <w:rFonts w:ascii="Times New Roman" w:hAnsi="Times New Roman" w:cs="Times New Roman"/>
          <w:lang w:val="ru-RU"/>
        </w:rPr>
        <w:t>оналним знањима, развоју ме</w:t>
      </w:r>
      <w:r>
        <w:rPr>
          <w:rFonts w:ascii="Times New Roman" w:hAnsi="Times New Roman" w:cs="Times New Roman"/>
          <w:lang w:val="ru-RU"/>
        </w:rPr>
        <w:t>ђупредметних компетенција и про</w:t>
      </w:r>
      <w:r w:rsidRPr="00A25384">
        <w:rPr>
          <w:rFonts w:ascii="Times New Roman" w:hAnsi="Times New Roman" w:cs="Times New Roman"/>
          <w:lang w:val="ru-RU"/>
        </w:rPr>
        <w:t>јектној настави, важно је да наставници на почетку школске године добро осмисле и са ученицима дог</w:t>
      </w:r>
      <w:r>
        <w:rPr>
          <w:rFonts w:ascii="Times New Roman" w:hAnsi="Times New Roman" w:cs="Times New Roman"/>
          <w:lang w:val="ru-RU"/>
        </w:rPr>
        <w:t>оворе како ће се обављати форма</w:t>
      </w:r>
      <w:r w:rsidRPr="00A25384">
        <w:rPr>
          <w:rFonts w:ascii="Times New Roman" w:hAnsi="Times New Roman" w:cs="Times New Roman"/>
          <w:lang w:val="ru-RU"/>
        </w:rPr>
        <w:t>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 Рад сваког наставника састоји се од пл</w:t>
      </w:r>
      <w:r>
        <w:rPr>
          <w:rFonts w:ascii="Times New Roman" w:hAnsi="Times New Roman" w:cs="Times New Roman"/>
          <w:lang w:val="ru-RU"/>
        </w:rPr>
        <w:t>анирања, остварива</w:t>
      </w:r>
      <w:r w:rsidRPr="00A25384">
        <w:rPr>
          <w:rFonts w:ascii="Times New Roman" w:hAnsi="Times New Roman" w:cs="Times New Roman"/>
          <w:lang w:val="ru-RU"/>
        </w:rPr>
        <w:t xml:space="preserve">ња и праћења и вредновања. </w:t>
      </w:r>
    </w:p>
    <w:p w:rsidR="00A25384" w:rsidRDefault="00A25384" w:rsidP="00DE1962">
      <w:pPr>
        <w:spacing w:after="0" w:line="240" w:lineRule="auto"/>
        <w:jc w:val="both"/>
        <w:rPr>
          <w:rFonts w:ascii="Times New Roman" w:hAnsi="Times New Roman" w:cs="Times New Roman"/>
          <w:lang w:val="ru-RU"/>
        </w:rPr>
      </w:pPr>
      <w:r w:rsidRPr="00A25384">
        <w:rPr>
          <w:rFonts w:ascii="Times New Roman" w:hAnsi="Times New Roman" w:cs="Times New Roman"/>
          <w:lang w:val="ru-RU"/>
        </w:rPr>
        <w:t>Важно је да наставник континуирано спроводи евалуацију и самоевалуацију процеса наставе и учења.</w:t>
      </w:r>
    </w:p>
    <w:p w:rsidR="00A25384" w:rsidRDefault="00A25384" w:rsidP="00DE1962">
      <w:pPr>
        <w:spacing w:after="0" w:line="240" w:lineRule="auto"/>
        <w:jc w:val="both"/>
        <w:rPr>
          <w:rFonts w:ascii="Times New Roman" w:hAnsi="Times New Roman" w:cs="Times New Roman"/>
          <w:lang w:val="ru-RU"/>
        </w:rPr>
      </w:pPr>
    </w:p>
    <w:p w:rsidR="00A25384" w:rsidRDefault="00A25384" w:rsidP="00DE1962">
      <w:pPr>
        <w:spacing w:after="0" w:line="240" w:lineRule="auto"/>
        <w:jc w:val="both"/>
        <w:rPr>
          <w:rFonts w:ascii="Times New Roman" w:hAnsi="Times New Roman" w:cs="Times New Roman"/>
          <w:lang w:val="ru-RU"/>
        </w:rPr>
      </w:pPr>
    </w:p>
    <w:p w:rsidR="00A25384" w:rsidRPr="00A25384" w:rsidRDefault="00A25384" w:rsidP="00DE1962">
      <w:pPr>
        <w:spacing w:after="0" w:line="240" w:lineRule="auto"/>
        <w:jc w:val="both"/>
        <w:rPr>
          <w:rFonts w:ascii="Times New Roman" w:hAnsi="Times New Roman" w:cs="Times New Roman"/>
          <w:sz w:val="24"/>
          <w:lang w:val="ru-RU"/>
        </w:rPr>
      </w:pPr>
      <w:r w:rsidRPr="00A25384">
        <w:rPr>
          <w:rFonts w:ascii="Times New Roman" w:hAnsi="Times New Roman" w:cs="Times New Roman"/>
          <w:sz w:val="24"/>
          <w:lang w:val="ru-RU"/>
        </w:rPr>
        <w:t xml:space="preserve">Назив предмета </w:t>
      </w:r>
      <w:r w:rsidRPr="00A25384">
        <w:rPr>
          <w:rFonts w:ascii="Times New Roman" w:hAnsi="Times New Roman" w:cs="Times New Roman"/>
          <w:b/>
          <w:sz w:val="24"/>
          <w:lang w:val="ru-RU"/>
        </w:rPr>
        <w:t>ФИЗИКА</w:t>
      </w:r>
    </w:p>
    <w:p w:rsidR="00A25384" w:rsidRPr="00A25384" w:rsidRDefault="00A25384" w:rsidP="00DE1962">
      <w:pPr>
        <w:spacing w:after="0" w:line="240" w:lineRule="auto"/>
        <w:jc w:val="both"/>
        <w:rPr>
          <w:rFonts w:ascii="Times New Roman" w:hAnsi="Times New Roman" w:cs="Times New Roman"/>
          <w:sz w:val="24"/>
          <w:lang w:val="ru-RU"/>
        </w:rPr>
      </w:pPr>
      <w:r w:rsidRPr="00A25384">
        <w:rPr>
          <w:rFonts w:ascii="Times New Roman" w:hAnsi="Times New Roman" w:cs="Times New Roman"/>
          <w:sz w:val="24"/>
          <w:lang w:val="ru-RU"/>
        </w:rPr>
        <w:t xml:space="preserve"> </w:t>
      </w:r>
      <w:r w:rsidRPr="00A25384">
        <w:rPr>
          <w:rFonts w:ascii="Times New Roman" w:hAnsi="Times New Roman" w:cs="Times New Roman"/>
          <w:b/>
          <w:sz w:val="24"/>
          <w:lang w:val="ru-RU"/>
        </w:rPr>
        <w:t xml:space="preserve">Циљ </w:t>
      </w:r>
      <w:r w:rsidRPr="00A25384">
        <w:rPr>
          <w:rFonts w:ascii="Times New Roman" w:hAnsi="Times New Roman" w:cs="Times New Roman"/>
          <w:sz w:val="24"/>
          <w:lang w:val="ru-RU"/>
        </w:rPr>
        <w:t>Циљ учења Физике 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p w:rsidR="00A25384" w:rsidRPr="00A25384" w:rsidRDefault="00A25384" w:rsidP="00DE1962">
      <w:pPr>
        <w:spacing w:after="0" w:line="240" w:lineRule="auto"/>
        <w:jc w:val="both"/>
        <w:rPr>
          <w:rFonts w:ascii="Times New Roman" w:hAnsi="Times New Roman" w:cs="Times New Roman"/>
          <w:sz w:val="24"/>
          <w:lang w:val="ru-RU"/>
        </w:rPr>
      </w:pPr>
      <w:r w:rsidRPr="00A25384">
        <w:rPr>
          <w:rFonts w:ascii="Times New Roman" w:hAnsi="Times New Roman" w:cs="Times New Roman"/>
          <w:sz w:val="24"/>
          <w:lang w:val="ru-RU"/>
        </w:rPr>
        <w:t xml:space="preserve"> Разред </w:t>
      </w:r>
      <w:r w:rsidRPr="00A25384">
        <w:rPr>
          <w:rFonts w:ascii="Times New Roman" w:hAnsi="Times New Roman" w:cs="Times New Roman"/>
          <w:b/>
          <w:sz w:val="24"/>
          <w:lang w:val="ru-RU"/>
        </w:rPr>
        <w:t>осми</w:t>
      </w:r>
      <w:r w:rsidRPr="00A25384">
        <w:rPr>
          <w:rFonts w:ascii="Times New Roman" w:hAnsi="Times New Roman" w:cs="Times New Roman"/>
          <w:sz w:val="24"/>
          <w:lang w:val="ru-RU"/>
        </w:rPr>
        <w:t xml:space="preserve"> </w:t>
      </w:r>
    </w:p>
    <w:p w:rsidR="00A25384" w:rsidRDefault="00A25384" w:rsidP="00DE1962">
      <w:pPr>
        <w:spacing w:after="0" w:line="240" w:lineRule="auto"/>
        <w:jc w:val="both"/>
        <w:rPr>
          <w:rFonts w:ascii="Times New Roman" w:hAnsi="Times New Roman" w:cs="Times New Roman"/>
          <w:b/>
          <w:sz w:val="24"/>
          <w:lang w:val="ru-RU"/>
        </w:rPr>
      </w:pPr>
      <w:r w:rsidRPr="00A25384">
        <w:rPr>
          <w:rFonts w:ascii="Times New Roman" w:hAnsi="Times New Roman" w:cs="Times New Roman"/>
          <w:sz w:val="24"/>
          <w:lang w:val="ru-RU"/>
        </w:rPr>
        <w:t xml:space="preserve">Годишњи фонд часова </w:t>
      </w:r>
      <w:r w:rsidRPr="00A25384">
        <w:rPr>
          <w:rFonts w:ascii="Times New Roman" w:hAnsi="Times New Roman" w:cs="Times New Roman"/>
          <w:b/>
          <w:sz w:val="24"/>
          <w:lang w:val="ru-RU"/>
        </w:rPr>
        <w:t>68 часова</w:t>
      </w:r>
    </w:p>
    <w:p w:rsidR="00A25384" w:rsidRDefault="00A25384" w:rsidP="00DE1962">
      <w:pPr>
        <w:spacing w:after="0" w:line="240" w:lineRule="auto"/>
        <w:jc w:val="both"/>
        <w:rPr>
          <w:rFonts w:ascii="Times New Roman" w:hAnsi="Times New Roman" w:cs="Times New Roman"/>
          <w:sz w:val="24"/>
          <w:lang w:val="ru-RU"/>
        </w:rPr>
      </w:pPr>
    </w:p>
    <w:p w:rsidR="00A25384" w:rsidRPr="00A25384" w:rsidRDefault="00A25384" w:rsidP="00DE1962">
      <w:pPr>
        <w:spacing w:after="0" w:line="240" w:lineRule="auto"/>
        <w:jc w:val="both"/>
        <w:rPr>
          <w:rFonts w:ascii="Times New Roman" w:hAnsi="Times New Roman" w:cs="Times New Roman"/>
          <w:sz w:val="24"/>
          <w:lang w:val="ru-RU"/>
        </w:rPr>
      </w:pPr>
    </w:p>
    <w:tbl>
      <w:tblPr>
        <w:tblpPr w:leftFromText="180" w:rightFromText="180" w:vertAnchor="text" w:horzAnchor="margin" w:tblpXSpec="center" w:tblpY="118"/>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6"/>
        <w:gridCol w:w="2906"/>
        <w:gridCol w:w="5013"/>
      </w:tblGrid>
      <w:tr w:rsidR="00A25384" w:rsidTr="00F52E8F">
        <w:trPr>
          <w:trHeight w:val="930"/>
        </w:trPr>
        <w:tc>
          <w:tcPr>
            <w:tcW w:w="5376" w:type="dxa"/>
            <w:shd w:val="clear" w:color="auto" w:fill="EAF1DD" w:themeFill="accent3" w:themeFillTint="33"/>
          </w:tcPr>
          <w:p w:rsidR="00A25384" w:rsidRPr="00A3511A" w:rsidRDefault="00A25384" w:rsidP="00413432">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A25384" w:rsidRPr="00A3511A" w:rsidRDefault="00A25384" w:rsidP="00413432">
            <w:pPr>
              <w:pStyle w:val="BodyText"/>
              <w:spacing w:before="38"/>
              <w:ind w:left="0"/>
              <w:jc w:val="center"/>
              <w:rPr>
                <w:b/>
                <w:lang w:val="ru-RU"/>
              </w:rPr>
            </w:pPr>
            <w:r w:rsidRPr="00A3511A">
              <w:rPr>
                <w:b/>
                <w:lang w:val="ru-RU"/>
              </w:rPr>
              <w:t>По завршетку разреда ученик ће бити у стању да:</w:t>
            </w:r>
          </w:p>
        </w:tc>
        <w:tc>
          <w:tcPr>
            <w:tcW w:w="2906" w:type="dxa"/>
            <w:shd w:val="clear" w:color="auto" w:fill="EAF1DD" w:themeFill="accent3" w:themeFillTint="33"/>
          </w:tcPr>
          <w:p w:rsidR="00A25384" w:rsidRPr="00A3511A" w:rsidRDefault="00A25384" w:rsidP="00413432">
            <w:pPr>
              <w:pStyle w:val="BodyText"/>
              <w:spacing w:before="38"/>
              <w:ind w:left="0"/>
              <w:jc w:val="center"/>
              <w:rPr>
                <w:b/>
                <w:lang w:val="ru-RU"/>
              </w:rPr>
            </w:pPr>
            <w:r w:rsidRPr="00A3511A">
              <w:rPr>
                <w:b/>
                <w:lang w:val="ru-RU"/>
              </w:rPr>
              <w:t>ОБЛАСТ/ТЕ</w:t>
            </w:r>
            <w:r w:rsidRPr="00A3511A">
              <w:rPr>
                <w:b/>
                <w:lang w:val="ru-RU"/>
              </w:rPr>
              <w:softHyphen/>
              <w:t>МА</w:t>
            </w:r>
          </w:p>
        </w:tc>
        <w:tc>
          <w:tcPr>
            <w:tcW w:w="5013" w:type="dxa"/>
            <w:shd w:val="clear" w:color="auto" w:fill="EAF1DD" w:themeFill="accent3" w:themeFillTint="33"/>
          </w:tcPr>
          <w:p w:rsidR="00A25384" w:rsidRPr="00A3511A" w:rsidRDefault="00A25384" w:rsidP="00413432">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F52E8F" w:rsidRPr="00201C80" w:rsidTr="00F52E8F">
        <w:trPr>
          <w:trHeight w:val="2019"/>
        </w:trPr>
        <w:tc>
          <w:tcPr>
            <w:tcW w:w="5376" w:type="dxa"/>
            <w:vMerge w:val="restart"/>
          </w:tcPr>
          <w:p w:rsidR="00F52E8F" w:rsidRPr="00F52E8F" w:rsidRDefault="00F52E8F" w:rsidP="00413432">
            <w:pPr>
              <w:pStyle w:val="BodyText"/>
              <w:spacing w:before="38"/>
              <w:ind w:left="0"/>
              <w:rPr>
                <w:sz w:val="22"/>
                <w:szCs w:val="22"/>
                <w:lang w:val="ru-RU"/>
              </w:rPr>
            </w:pPr>
            <w:r w:rsidRPr="00F52E8F">
              <w:rPr>
                <w:sz w:val="22"/>
                <w:szCs w:val="22"/>
                <w:lang w:val="ru-RU"/>
              </w:rPr>
              <w:lastRenderedPageBreak/>
              <w:t xml:space="preserve">– повезује физичке величине које описују осцилације и таласе; </w:t>
            </w:r>
          </w:p>
          <w:p w:rsidR="00F52E8F" w:rsidRPr="00F52E8F" w:rsidRDefault="00F52E8F" w:rsidP="00413432">
            <w:pPr>
              <w:pStyle w:val="BodyText"/>
              <w:spacing w:before="38"/>
              <w:ind w:left="0"/>
              <w:rPr>
                <w:sz w:val="22"/>
                <w:szCs w:val="22"/>
                <w:lang w:val="ru-RU"/>
              </w:rPr>
            </w:pPr>
            <w:r w:rsidRPr="00F52E8F">
              <w:rPr>
                <w:sz w:val="22"/>
                <w:szCs w:val="22"/>
                <w:lang w:val="ru-RU"/>
              </w:rPr>
              <w:t>– описује карактеристике звука, ултразвук</w:t>
            </w:r>
            <w:r w:rsidRPr="00F52E8F">
              <w:rPr>
                <w:sz w:val="22"/>
                <w:szCs w:val="22"/>
              </w:rPr>
              <w:t>a</w:t>
            </w:r>
            <w:r w:rsidRPr="00F52E8F">
              <w:rPr>
                <w:sz w:val="22"/>
                <w:szCs w:val="22"/>
                <w:lang w:val="ru-RU"/>
              </w:rPr>
              <w:t xml:space="preserve"> и инфразвук</w:t>
            </w:r>
            <w:r w:rsidRPr="00F52E8F">
              <w:rPr>
                <w:sz w:val="22"/>
                <w:szCs w:val="22"/>
              </w:rPr>
              <w:t>a</w:t>
            </w:r>
            <w:r w:rsidRPr="00F52E8F">
              <w:rPr>
                <w:sz w:val="22"/>
                <w:szCs w:val="22"/>
                <w:lang w:val="ru-RU"/>
              </w:rPr>
              <w:t xml:space="preserve"> и наводи примере примене ултразвука;</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анализира примере одбијања и преламања светлости, тоталне рефлексије (огледала, сочива) и користи лупу и микроскоп; </w:t>
            </w:r>
          </w:p>
          <w:p w:rsidR="00F52E8F" w:rsidRPr="00F52E8F" w:rsidRDefault="00F52E8F" w:rsidP="00413432">
            <w:pPr>
              <w:pStyle w:val="BodyText"/>
              <w:spacing w:before="38"/>
              <w:ind w:left="0"/>
              <w:rPr>
                <w:sz w:val="22"/>
                <w:szCs w:val="22"/>
                <w:lang w:val="ru-RU"/>
              </w:rPr>
            </w:pPr>
            <w:r w:rsidRPr="00F52E8F">
              <w:rPr>
                <w:sz w:val="22"/>
                <w:szCs w:val="22"/>
                <w:lang w:val="ru-RU"/>
              </w:rPr>
              <w:t>– демонстрира и објасни: осциловање куглице клатна и тела обешеног о опругу, осциловање жица и ваздушних стубова;</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демонстрира и објасни: појаву сенке, функционисање ока и корекцију вида; </w:t>
            </w:r>
          </w:p>
          <w:p w:rsidR="00F52E8F" w:rsidRPr="00F52E8F" w:rsidRDefault="00F52E8F" w:rsidP="00413432">
            <w:pPr>
              <w:pStyle w:val="BodyText"/>
              <w:spacing w:before="38"/>
              <w:ind w:left="0"/>
              <w:rPr>
                <w:sz w:val="22"/>
                <w:szCs w:val="22"/>
                <w:lang w:val="ru-RU"/>
              </w:rPr>
            </w:pPr>
            <w:r w:rsidRPr="00F52E8F">
              <w:rPr>
                <w:sz w:val="22"/>
                <w:szCs w:val="22"/>
                <w:lang w:val="ru-RU"/>
              </w:rPr>
              <w:t>– примењује превентивне мере заштите од буке и од прекомерног излагања Сунчевом зрачењу;</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демонстрира узајамно деловање наелектрисаних тела и објасни од чега оно зависи; </w:t>
            </w:r>
          </w:p>
          <w:p w:rsidR="00F52E8F" w:rsidRPr="00F52E8F" w:rsidRDefault="00F52E8F" w:rsidP="00413432">
            <w:pPr>
              <w:pStyle w:val="BodyText"/>
              <w:spacing w:before="38"/>
              <w:ind w:left="0"/>
              <w:rPr>
                <w:sz w:val="22"/>
                <w:szCs w:val="22"/>
                <w:lang w:val="ru-RU"/>
              </w:rPr>
            </w:pPr>
            <w:r w:rsidRPr="00F52E8F">
              <w:rPr>
                <w:sz w:val="22"/>
                <w:szCs w:val="22"/>
                <w:lang w:val="ru-RU"/>
              </w:rPr>
              <w:t>– прикаже и опише електрично поље, израчуна силу којом поље делује на наелектрисање и повеже електрични напон и јачину електричног поља;</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објасни провођење струје кроз метале, течности и гасове и упореди отпорности металних проводника на основу њихових карактеристика;</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наводи и користи различите изворе електричне струје (ЕМ</w:t>
            </w:r>
            <w:r w:rsidRPr="00F52E8F">
              <w:rPr>
                <w:sz w:val="22"/>
                <w:szCs w:val="22"/>
              </w:rPr>
              <w:t>S</w:t>
            </w:r>
            <w:r w:rsidRPr="00F52E8F">
              <w:rPr>
                <w:sz w:val="22"/>
                <w:szCs w:val="22"/>
                <w:lang w:val="ru-RU"/>
              </w:rPr>
              <w:t>) и зна да их разврста ради рециклаже;</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познаје основне елементе електричног кола и уме да их повеже, изабере одговарајући опсег мерног инструмента и мери јачину струје и напон, одређује вредност отпорности редно и паралелно везаних отпорника и резултате прикаже табеларно и графички; </w:t>
            </w:r>
          </w:p>
          <w:p w:rsidR="00F52E8F" w:rsidRPr="00F52E8F" w:rsidRDefault="00F52E8F" w:rsidP="00413432">
            <w:pPr>
              <w:pStyle w:val="BodyText"/>
              <w:spacing w:before="38"/>
              <w:ind w:left="0"/>
              <w:rPr>
                <w:sz w:val="22"/>
                <w:szCs w:val="22"/>
                <w:lang w:val="ru-RU"/>
              </w:rPr>
            </w:pPr>
            <w:r w:rsidRPr="00F52E8F">
              <w:rPr>
                <w:sz w:val="22"/>
                <w:szCs w:val="22"/>
                <w:lang w:val="ru-RU"/>
              </w:rPr>
              <w:t>– описује ефекте који се испољавају при протицању електричне струје;</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описује узајамно деловање два паралелна проводника са струјом, деловање магнетног поља на струјни проводник и принцип рада електромагнета и електромотора;</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објасни принцип рада компаса и природу Земљиног магнетног поља; </w:t>
            </w:r>
          </w:p>
          <w:p w:rsidR="00F52E8F" w:rsidRPr="00F52E8F" w:rsidRDefault="00F52E8F" w:rsidP="00413432">
            <w:pPr>
              <w:pStyle w:val="BodyText"/>
              <w:spacing w:before="38"/>
              <w:ind w:left="0"/>
              <w:rPr>
                <w:sz w:val="22"/>
                <w:szCs w:val="22"/>
                <w:lang w:val="ru-RU"/>
              </w:rPr>
            </w:pPr>
            <w:r w:rsidRPr="00F52E8F">
              <w:rPr>
                <w:sz w:val="22"/>
                <w:szCs w:val="22"/>
                <w:lang w:val="ru-RU"/>
              </w:rPr>
              <w:t>– користи компас и апликације за паметне телефона за оријентацију у природи;</w:t>
            </w:r>
          </w:p>
          <w:p w:rsidR="00F52E8F" w:rsidRPr="00F52E8F" w:rsidRDefault="00F52E8F" w:rsidP="00413432">
            <w:pPr>
              <w:pStyle w:val="BodyText"/>
              <w:spacing w:before="38"/>
              <w:ind w:left="0"/>
              <w:rPr>
                <w:sz w:val="22"/>
                <w:szCs w:val="22"/>
                <w:lang w:val="ru-RU"/>
              </w:rPr>
            </w:pPr>
            <w:r w:rsidRPr="00F52E8F">
              <w:rPr>
                <w:sz w:val="22"/>
                <w:szCs w:val="22"/>
                <w:lang w:val="ru-RU"/>
              </w:rPr>
              <w:lastRenderedPageBreak/>
              <w:t xml:space="preserve"> – препозна основна својства наизменичне струје, израчуна потрошњу електричне енергије у домаћинству и да се придржава основних правила безбедности при коришћењу електричних уређаја у свакодневном животу;</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решава квалитативне, квантитативне и графичке задатке из сваке наведене области;</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објасни структуру атомског језгра и нуклеарне силе;</w:t>
            </w:r>
          </w:p>
          <w:p w:rsidR="00F52E8F" w:rsidRPr="00F52E8F" w:rsidRDefault="00F52E8F" w:rsidP="00413432">
            <w:pPr>
              <w:pStyle w:val="BodyText"/>
              <w:spacing w:before="38"/>
              <w:ind w:left="0"/>
              <w:rPr>
                <w:sz w:val="22"/>
                <w:szCs w:val="22"/>
                <w:lang w:val="ru-RU"/>
              </w:rPr>
            </w:pPr>
            <w:r w:rsidRPr="00F52E8F">
              <w:rPr>
                <w:sz w:val="22"/>
                <w:szCs w:val="22"/>
                <w:lang w:val="ru-RU"/>
              </w:rPr>
              <w:t xml:space="preserve"> – опише радиоактивност, врсте зрачења, радиоактивне изотопе, познаје њихово дејство, примену и мере заштите; </w:t>
            </w:r>
          </w:p>
          <w:p w:rsidR="00F52E8F" w:rsidRPr="00F52E8F" w:rsidRDefault="00F52E8F" w:rsidP="00413432">
            <w:pPr>
              <w:pStyle w:val="BodyText"/>
              <w:spacing w:before="38"/>
              <w:ind w:left="0"/>
              <w:rPr>
                <w:sz w:val="22"/>
                <w:szCs w:val="22"/>
                <w:lang w:val="ru-RU"/>
              </w:rPr>
            </w:pPr>
            <w:r w:rsidRPr="00F52E8F">
              <w:rPr>
                <w:sz w:val="22"/>
                <w:szCs w:val="22"/>
                <w:lang w:val="ru-RU"/>
              </w:rPr>
              <w:t>– разликује фисију и фузију и наводи могућности њихове примене</w:t>
            </w: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lastRenderedPageBreak/>
              <w:t>ОСЦИЛАТОРНО И ТАЛАСНО КРЕТАЊЕ</w:t>
            </w:r>
          </w:p>
        </w:tc>
        <w:tc>
          <w:tcPr>
            <w:tcW w:w="5013" w:type="dxa"/>
          </w:tcPr>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Осцилаторно кретање (осциловање тела обешеног о опругу, осциловање куглице клатна). </w:t>
            </w:r>
          </w:p>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Појмови и величине којима се описује осциловање тела (амплитуда, период, фреквенција). </w:t>
            </w:r>
          </w:p>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Закон о одржању механичке енергије при осциловању тела. Механички таласи. Основни параметри којима се описује таласно кретање (таласна дужина, фреквенција, брзина). Звук. Карактеристике звука и звучна резонанција. </w:t>
            </w:r>
          </w:p>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Демонстрациони огледи. Осциловање куглице клатна и тела обешеног о опругу (у ваздуху и у течности). Осциловање жица и ваздушних стубова (ксилофон, различите затегнуте жице, једнаке стаклене флаше са различитим нивоима воде). Одакле долази звук (гумено црево са два левка, канап и две пластичне чаше...). Таласи (таласна машина или када). Демонстрација звучне резонанције променом висине ваздушног стуба (дужа стаклена цев са водом) </w:t>
            </w:r>
          </w:p>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Лабораторијска вежба </w:t>
            </w:r>
          </w:p>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1. Мерење периода осциловања клатна или периода осциловања тега на опрузи </w:t>
            </w:r>
          </w:p>
          <w:p w:rsidR="00F52E8F" w:rsidRPr="00F52E8F" w:rsidRDefault="00F52E8F" w:rsidP="00F52E8F">
            <w:pPr>
              <w:pStyle w:val="BodyText"/>
              <w:spacing w:before="38"/>
              <w:ind w:left="72"/>
              <w:jc w:val="both"/>
              <w:rPr>
                <w:color w:val="231F20"/>
                <w:sz w:val="22"/>
                <w:szCs w:val="22"/>
                <w:lang w:val="ru-RU"/>
              </w:rPr>
            </w:pPr>
            <w:r w:rsidRPr="00F52E8F">
              <w:rPr>
                <w:sz w:val="22"/>
                <w:szCs w:val="22"/>
                <w:lang w:val="ru-RU"/>
              </w:rPr>
              <w:t>2. Одређивање убрзања Земљине теже помоћу математичког клатна</w:t>
            </w:r>
          </w:p>
        </w:tc>
      </w:tr>
      <w:tr w:rsidR="00F52E8F" w:rsidRPr="00201C80"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t>СВЕТЛОСНЕ ПОЈАВЕ</w:t>
            </w:r>
          </w:p>
        </w:tc>
        <w:tc>
          <w:tcPr>
            <w:tcW w:w="5013" w:type="dxa"/>
          </w:tcPr>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Карактеристике светлости. Праволинијско простирање светлости (сенка и полусенка, помрачење Сунца и Месеца). Закон одбијања светлости. Равна и сферна огледала и конструкција ликова предмета. Брзина светлости у различитим срединама. Индекс преламања и закон преламања светлости. Тотална рефлексија. Преламање светлости кроз призму и сочива. Одређивање положаја ликова код сочива. Оптички инструменти. Лупа и микроскоп. </w:t>
            </w:r>
          </w:p>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Демонстрациони огледи. Сенке. Хартлијева плоча за илустровање закона о одбијању и преламању светлости. Преламање светлости (штапић делимично уроњен у чашу с водом, новчић у чаши са водом и испод ње). Преламање беле светлости при пролазу кроз призму. Преламање светлости </w:t>
            </w:r>
            <w:r w:rsidRPr="00F52E8F">
              <w:rPr>
                <w:sz w:val="22"/>
                <w:szCs w:val="22"/>
                <w:lang w:val="ru-RU"/>
              </w:rPr>
              <w:lastRenderedPageBreak/>
              <w:t>кроз сочиво, око и корекција вида (оптичка клупа, геометријска оптика на магнетној табли, стаклена флаша са водом као сочиво). Лупа и микроскоп. Лабораторијске вежбе</w:t>
            </w:r>
          </w:p>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 1. Провера закона одбијања светлости коришћењем равног огледала. </w:t>
            </w:r>
          </w:p>
          <w:p w:rsidR="00F52E8F" w:rsidRPr="00F52E8F" w:rsidRDefault="00F52E8F" w:rsidP="00F52E8F">
            <w:pPr>
              <w:pStyle w:val="BodyText"/>
              <w:spacing w:before="38"/>
              <w:ind w:left="0"/>
              <w:jc w:val="both"/>
              <w:rPr>
                <w:color w:val="231F20"/>
                <w:sz w:val="22"/>
                <w:szCs w:val="22"/>
                <w:lang w:val="ru-RU"/>
              </w:rPr>
            </w:pPr>
            <w:r w:rsidRPr="00F52E8F">
              <w:rPr>
                <w:sz w:val="22"/>
                <w:szCs w:val="22"/>
                <w:lang w:val="ru-RU"/>
              </w:rPr>
              <w:t>2. Одређивање жижне даљине сабирног сочива.</w:t>
            </w:r>
          </w:p>
        </w:tc>
      </w:tr>
      <w:tr w:rsidR="00F52E8F" w:rsidRPr="00F52E8F"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t>ЕЛЕКТРИЧНО ПОЉЕ</w:t>
            </w:r>
          </w:p>
        </w:tc>
        <w:tc>
          <w:tcPr>
            <w:tcW w:w="5013" w:type="dxa"/>
          </w:tcPr>
          <w:p w:rsidR="00F52E8F" w:rsidRPr="00F52E8F" w:rsidRDefault="00F52E8F" w:rsidP="00F52E8F">
            <w:pPr>
              <w:pStyle w:val="BodyText"/>
              <w:spacing w:before="38"/>
              <w:ind w:left="-18"/>
              <w:jc w:val="both"/>
              <w:rPr>
                <w:color w:val="231F20"/>
                <w:sz w:val="22"/>
                <w:szCs w:val="22"/>
                <w:lang w:val="ru-RU"/>
              </w:rPr>
            </w:pPr>
            <w:r w:rsidRPr="00F52E8F">
              <w:rPr>
                <w:sz w:val="22"/>
                <w:szCs w:val="22"/>
                <w:lang w:val="ru-RU"/>
              </w:rPr>
              <w:t xml:space="preserve">Наелектрисавање тела. Елементарна количина наелектрисања. Закон о одржању количине наелектрисања. Узајмно деловање наелектрисаних тела. Кулонов закон. Електрично поље (линије сила, хомогено и нехомогено поље). Рад силе електричног поља. Напон. Веза напона и јачине хомогеног електричног поља. Електричне појаве у атмосфери. Демонстрациони огледи. Наелектрисавање чврстих изолатора и проводника. Електрофор, електрично клатно и електроскоп. Линије сила електричног поља (перјанице, гриз у рицинусовом уљу и јаком електричном пољу). Фарадејев кавез. Антистатичке подлоге. Инфлуентна машина. Мехури сапунице у електричном пољу. </w:t>
            </w:r>
            <w:r w:rsidRPr="00F52E8F">
              <w:rPr>
                <w:sz w:val="22"/>
                <w:szCs w:val="22"/>
              </w:rPr>
              <w:t>Модел громобрана</w:t>
            </w:r>
          </w:p>
        </w:tc>
      </w:tr>
      <w:tr w:rsidR="00F52E8F" w:rsidRPr="00201C80"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t>ЕЛЕКТРИЧНА СТРУЈА</w:t>
            </w:r>
          </w:p>
        </w:tc>
        <w:tc>
          <w:tcPr>
            <w:tcW w:w="5013" w:type="dxa"/>
          </w:tcPr>
          <w:p w:rsidR="00F52E8F" w:rsidRPr="00F52E8F" w:rsidRDefault="00F52E8F" w:rsidP="00F52E8F">
            <w:pPr>
              <w:pStyle w:val="BodyText"/>
              <w:spacing w:before="38"/>
              <w:ind w:left="0"/>
              <w:jc w:val="both"/>
              <w:rPr>
                <w:sz w:val="22"/>
                <w:szCs w:val="22"/>
                <w:lang w:val="ru-RU"/>
              </w:rPr>
            </w:pPr>
            <w:r w:rsidRPr="00F52E8F">
              <w:rPr>
                <w:sz w:val="22"/>
                <w:szCs w:val="22"/>
                <w:lang w:val="ru-RU"/>
              </w:rPr>
              <w:t>Електрична струја (једносмерна, наизменична). Услови за настајање електричне струје и извори струје (</w:t>
            </w:r>
            <w:r w:rsidRPr="00F52E8F">
              <w:rPr>
                <w:sz w:val="22"/>
                <w:szCs w:val="22"/>
              </w:rPr>
              <w:t>EMS</w:t>
            </w:r>
            <w:r w:rsidRPr="00F52E8F">
              <w:rPr>
                <w:sz w:val="22"/>
                <w:szCs w:val="22"/>
                <w:lang w:val="ru-RU"/>
              </w:rPr>
              <w:t xml:space="preserve">). Мерење електричне струје и напона. Електрична отпорност проводника. Проводници и изолатори. Омов закон за део струјног кола. Рад и снага електричне струје. Џул-Ленцов закон. Омов закон за цело струјно коло. Везивање отпорника. Електрична струја у течностима и гасовима. Мере заштите од електричне струје (жива бића, објекти и електрични уређаји). Демонстрациони огледи. Демонстрациони амперметар у струјном колу. Регулисање електричне струје у колу реостатом и потенциометром. Графитна мина (оловке) као потенциометар. Мерење електричне отпорности омметром. Загревање проводника при протицању електричне струје. Протицање електричне струје у воденом раствору кухињске соли. Лимун као батерија. Пражњење у Гајслеровим цевима </w:t>
            </w:r>
            <w:r w:rsidRPr="00F52E8F">
              <w:rPr>
                <w:sz w:val="22"/>
                <w:szCs w:val="22"/>
                <w:lang w:val="ru-RU"/>
              </w:rPr>
              <w:lastRenderedPageBreak/>
              <w:t xml:space="preserve">помоћу Теслиног трансформатора. </w:t>
            </w:r>
          </w:p>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Лабораторијске вежбе </w:t>
            </w:r>
          </w:p>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1. Зависност електричне струје од напона на отпорнику (таблични и графички приказ зависности). </w:t>
            </w:r>
          </w:p>
          <w:p w:rsidR="00F52E8F" w:rsidRPr="00F52E8F" w:rsidRDefault="00F52E8F" w:rsidP="00F52E8F">
            <w:pPr>
              <w:pStyle w:val="BodyText"/>
              <w:spacing w:before="38"/>
              <w:ind w:left="0"/>
              <w:jc w:val="both"/>
              <w:rPr>
                <w:sz w:val="22"/>
                <w:szCs w:val="22"/>
                <w:lang w:val="ru-RU"/>
              </w:rPr>
            </w:pPr>
            <w:r w:rsidRPr="00F52E8F">
              <w:rPr>
                <w:sz w:val="22"/>
                <w:szCs w:val="22"/>
                <w:lang w:val="ru-RU"/>
              </w:rPr>
              <w:t>2. Одређивање електричне отпорности отпорника у колу помоћу амперметра и волтметра.</w:t>
            </w:r>
          </w:p>
          <w:p w:rsidR="00F52E8F" w:rsidRPr="00F52E8F" w:rsidRDefault="00F52E8F" w:rsidP="00F52E8F">
            <w:pPr>
              <w:pStyle w:val="BodyText"/>
              <w:spacing w:before="38"/>
              <w:ind w:left="0"/>
              <w:jc w:val="both"/>
              <w:rPr>
                <w:color w:val="231F20"/>
                <w:sz w:val="22"/>
                <w:szCs w:val="22"/>
                <w:lang w:val="ru-RU"/>
              </w:rPr>
            </w:pPr>
            <w:r w:rsidRPr="00F52E8F">
              <w:rPr>
                <w:sz w:val="22"/>
                <w:szCs w:val="22"/>
                <w:lang w:val="ru-RU"/>
              </w:rPr>
              <w:t xml:space="preserve"> 3. Мерење електричне струје и напона у колу са серијски и паралелно повезаним отпорницима и одређивање еквивалентне отпорности.</w:t>
            </w:r>
          </w:p>
        </w:tc>
      </w:tr>
      <w:tr w:rsidR="00F52E8F" w:rsidRPr="00201C80"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t>МАГНЕТНО ПОЉЕ</w:t>
            </w:r>
          </w:p>
        </w:tc>
        <w:tc>
          <w:tcPr>
            <w:tcW w:w="5013" w:type="dxa"/>
          </w:tcPr>
          <w:p w:rsidR="00F52E8F" w:rsidRPr="00F52E8F" w:rsidRDefault="00F52E8F" w:rsidP="00F52E8F">
            <w:pPr>
              <w:pStyle w:val="BodyText"/>
              <w:spacing w:before="38"/>
              <w:ind w:left="-18"/>
              <w:jc w:val="both"/>
              <w:rPr>
                <w:sz w:val="22"/>
                <w:szCs w:val="22"/>
                <w:lang w:val="ru-RU"/>
              </w:rPr>
            </w:pPr>
            <w:r w:rsidRPr="00F52E8F">
              <w:rPr>
                <w:sz w:val="22"/>
                <w:szCs w:val="22"/>
                <w:lang w:val="ru-RU"/>
              </w:rPr>
              <w:t xml:space="preserve">Магнетно поље сталних магнета. Магнетно поље Земље. Магнетно поље електричне струје. Дејство магнетног поља на струјни проводник. Допринос Николе Тесле и Михајла Пупина развоју науке о електромагнетним појавама и њиховој примени. </w:t>
            </w:r>
          </w:p>
          <w:p w:rsidR="00F52E8F" w:rsidRPr="00F52E8F" w:rsidRDefault="00F52E8F" w:rsidP="00F52E8F">
            <w:pPr>
              <w:pStyle w:val="BodyText"/>
              <w:spacing w:before="38"/>
              <w:ind w:left="-18"/>
              <w:jc w:val="both"/>
              <w:rPr>
                <w:color w:val="231F20"/>
                <w:sz w:val="22"/>
                <w:szCs w:val="22"/>
                <w:lang w:val="ru-RU"/>
              </w:rPr>
            </w:pPr>
            <w:r w:rsidRPr="00F52E8F">
              <w:rPr>
                <w:sz w:val="22"/>
                <w:szCs w:val="22"/>
                <w:lang w:val="ru-RU"/>
              </w:rPr>
              <w:t>Демонстрациони огледи. Линије сила магнетног поља потковичастог магнета и магнетне шипке. Магнетна игла и школски компас. Ерстедов оглед. Електромагнет. Узајамно деловање два паралелна проводника кроз које протиче струја.</w:t>
            </w:r>
          </w:p>
        </w:tc>
      </w:tr>
      <w:tr w:rsidR="00F52E8F" w:rsidRPr="00F52E8F"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lang w:val="ru-RU"/>
              </w:rPr>
              <w:t>ЕЛЕМЕНТИ АТОМСКЕ И НУКЛЕАРНЕ ФИЗИКЕ</w:t>
            </w:r>
          </w:p>
        </w:tc>
        <w:tc>
          <w:tcPr>
            <w:tcW w:w="5013" w:type="dxa"/>
          </w:tcPr>
          <w:p w:rsidR="00F52E8F" w:rsidRPr="00F52E8F" w:rsidRDefault="00F52E8F" w:rsidP="00F52E8F">
            <w:pPr>
              <w:pStyle w:val="BodyText"/>
              <w:spacing w:before="38"/>
              <w:ind w:left="72"/>
              <w:jc w:val="both"/>
              <w:rPr>
                <w:sz w:val="22"/>
                <w:szCs w:val="22"/>
                <w:lang w:val="ru-RU"/>
              </w:rPr>
            </w:pPr>
            <w:r w:rsidRPr="00F52E8F">
              <w:rPr>
                <w:sz w:val="22"/>
                <w:szCs w:val="22"/>
                <w:lang w:val="ru-RU"/>
              </w:rPr>
              <w:t xml:space="preserve">Структура атома (језгро, електронски омотач). Нуклеарне силе. Природна радиоактивност. Радиоактивно зрачење (алфа, бета и гама зраци) и њихово дејство на биљни и животињски свет. Заштита од радиоактивног зрачења. Вештачка радиоактивност. Фисија и фузија. Примена нуклеарне енергије и радиоактивног зрачења. </w:t>
            </w:r>
          </w:p>
          <w:p w:rsidR="00F52E8F" w:rsidRPr="00F52E8F" w:rsidRDefault="00F52E8F" w:rsidP="00F52E8F">
            <w:pPr>
              <w:pStyle w:val="BodyText"/>
              <w:spacing w:before="38"/>
              <w:ind w:left="72"/>
              <w:jc w:val="both"/>
              <w:rPr>
                <w:color w:val="231F20"/>
                <w:sz w:val="22"/>
                <w:szCs w:val="22"/>
                <w:lang w:val="ru-RU"/>
              </w:rPr>
            </w:pPr>
            <w:r w:rsidRPr="00F52E8F">
              <w:rPr>
                <w:sz w:val="22"/>
                <w:szCs w:val="22"/>
                <w:lang w:val="ru-RU"/>
              </w:rPr>
              <w:t>Демонстрациони оглед. Детекција присуства радиоактивног зрачења. (школски Гајгер-Милеров бројач)</w:t>
            </w:r>
          </w:p>
        </w:tc>
      </w:tr>
      <w:tr w:rsidR="00F52E8F" w:rsidRPr="00201C80" w:rsidTr="00F52E8F">
        <w:trPr>
          <w:trHeight w:val="2017"/>
        </w:trPr>
        <w:tc>
          <w:tcPr>
            <w:tcW w:w="5376" w:type="dxa"/>
            <w:vMerge/>
          </w:tcPr>
          <w:p w:rsidR="00F52E8F" w:rsidRPr="00F52E8F" w:rsidRDefault="00F52E8F" w:rsidP="00413432">
            <w:pPr>
              <w:pStyle w:val="BodyText"/>
              <w:spacing w:before="38"/>
              <w:ind w:left="0"/>
              <w:rPr>
                <w:sz w:val="22"/>
                <w:szCs w:val="22"/>
                <w:lang w:val="ru-RU"/>
              </w:rPr>
            </w:pPr>
          </w:p>
        </w:tc>
        <w:tc>
          <w:tcPr>
            <w:tcW w:w="2906" w:type="dxa"/>
          </w:tcPr>
          <w:p w:rsidR="00F52E8F" w:rsidRPr="00F52E8F" w:rsidRDefault="00F52E8F" w:rsidP="00F52E8F">
            <w:pPr>
              <w:tabs>
                <w:tab w:val="left" w:pos="1230"/>
              </w:tabs>
              <w:jc w:val="center"/>
              <w:rPr>
                <w:rFonts w:ascii="Times New Roman" w:hAnsi="Times New Roman" w:cs="Times New Roman"/>
                <w:b/>
                <w:sz w:val="24"/>
                <w:lang w:val="ru-RU"/>
              </w:rPr>
            </w:pPr>
            <w:r w:rsidRPr="00F52E8F">
              <w:rPr>
                <w:rFonts w:ascii="Times New Roman" w:hAnsi="Times New Roman" w:cs="Times New Roman"/>
                <w:b/>
                <w:sz w:val="24"/>
              </w:rPr>
              <w:t>ФИЗИКА И САВРЕМЕНИ СВЕТ</w:t>
            </w:r>
          </w:p>
        </w:tc>
        <w:tc>
          <w:tcPr>
            <w:tcW w:w="5013" w:type="dxa"/>
          </w:tcPr>
          <w:p w:rsidR="00F52E8F" w:rsidRPr="00F52E8F" w:rsidRDefault="00F52E8F" w:rsidP="00F52E8F">
            <w:pPr>
              <w:pStyle w:val="BodyText"/>
              <w:spacing w:before="38"/>
              <w:ind w:left="0"/>
              <w:jc w:val="both"/>
              <w:rPr>
                <w:sz w:val="22"/>
                <w:szCs w:val="22"/>
                <w:lang w:val="ru-RU"/>
              </w:rPr>
            </w:pPr>
            <w:r w:rsidRPr="00F52E8F">
              <w:rPr>
                <w:sz w:val="22"/>
                <w:szCs w:val="22"/>
                <w:lang w:val="ru-RU"/>
              </w:rPr>
              <w:t xml:space="preserve">Значај физике за развој других природних наука Допринос физике развоју савремене медицине (ултразвук, ЕКГ, скенер, магнетна резонанција, Гама нож…) </w:t>
            </w:r>
          </w:p>
          <w:p w:rsidR="00F52E8F" w:rsidRPr="00F52E8F" w:rsidRDefault="00F52E8F" w:rsidP="00F52E8F">
            <w:pPr>
              <w:pStyle w:val="BodyText"/>
              <w:spacing w:before="38"/>
              <w:ind w:left="0"/>
              <w:jc w:val="both"/>
              <w:rPr>
                <w:color w:val="231F20"/>
                <w:sz w:val="22"/>
                <w:szCs w:val="22"/>
                <w:lang w:val="ru-RU"/>
              </w:rPr>
            </w:pPr>
            <w:r w:rsidRPr="00F52E8F">
              <w:rPr>
                <w:sz w:val="22"/>
                <w:szCs w:val="22"/>
                <w:lang w:val="ru-RU"/>
              </w:rPr>
              <w:t>Физика и савремене технологије (интернет, мобилна телефонија, даљинско управљање, нанофизика....)</w:t>
            </w:r>
          </w:p>
        </w:tc>
      </w:tr>
    </w:tbl>
    <w:p w:rsidR="00A25384" w:rsidRPr="00F52E8F" w:rsidRDefault="00A25384" w:rsidP="00DE1962">
      <w:pPr>
        <w:spacing w:after="0" w:line="240" w:lineRule="auto"/>
        <w:jc w:val="both"/>
        <w:rPr>
          <w:rFonts w:ascii="Times New Roman" w:hAnsi="Times New Roman" w:cs="Times New Roman"/>
          <w:lang w:val="ru-RU"/>
        </w:rPr>
      </w:pPr>
    </w:p>
    <w:p w:rsidR="00C10D2C" w:rsidRDefault="00C10D2C"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p>
    <w:p w:rsidR="00F52E8F" w:rsidRDefault="00F52E8F" w:rsidP="00DE1962">
      <w:pPr>
        <w:spacing w:after="0" w:line="240" w:lineRule="auto"/>
        <w:jc w:val="both"/>
        <w:rPr>
          <w:rFonts w:ascii="Times New Roman" w:hAnsi="Times New Roman" w:cs="Times New Roman"/>
          <w:lang w:val="ru-RU"/>
        </w:rPr>
      </w:pPr>
      <w:r w:rsidRPr="00F52E8F">
        <w:rPr>
          <w:rFonts w:ascii="Times New Roman" w:hAnsi="Times New Roman" w:cs="Times New Roman"/>
          <w:lang w:val="ru-RU"/>
        </w:rPr>
        <w:t>Кључни појмови садржаја: осцилације, таласи, звук, светлост, електрично поље, магнетно поље, електрична струја, атом, атомско језгро, радиоактивност.</w:t>
      </w:r>
    </w:p>
    <w:p w:rsidR="00F52E8F" w:rsidRDefault="00F52E8F" w:rsidP="00F52E8F">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lastRenderedPageBreak/>
        <w:t>УПУТСТВО ЗА ДИДАКТИЧКО-МЕТОДИЧКО ОСТВАРИВАЊЕ ПРОГРАМА</w:t>
      </w:r>
    </w:p>
    <w:p w:rsidR="00F52E8F" w:rsidRPr="00413432" w:rsidRDefault="00F52E8F" w:rsidP="00F52E8F">
      <w:pPr>
        <w:spacing w:after="0" w:line="240" w:lineRule="auto"/>
        <w:jc w:val="center"/>
        <w:rPr>
          <w:rFonts w:ascii="Times New Roman" w:hAnsi="Times New Roman" w:cs="Times New Roman"/>
          <w:b/>
          <w:sz w:val="24"/>
          <w:lang w:val="ru-RU"/>
        </w:rPr>
      </w:pPr>
    </w:p>
    <w:p w:rsidR="00F52E8F" w:rsidRPr="00413432"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Полазна опредељења при дефинисању исхода и конципирању програма физике били су Образовни стандарди за крај обавезног образовања. </w:t>
      </w:r>
    </w:p>
    <w:p w:rsidR="00413432" w:rsidRPr="00413432"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Исходи представљају опис интегрисаних знања, вештина и ставова које ученик стиче у процесу остваривања наставе у седам области предмета: </w:t>
      </w:r>
      <w:r w:rsidRPr="00413432">
        <w:rPr>
          <w:rFonts w:ascii="Times New Roman" w:hAnsi="Times New Roman" w:cs="Times New Roman"/>
          <w:i/>
          <w:lang w:val="ru-RU"/>
        </w:rPr>
        <w:t>Осцилаторно и таласно кретање, Светлосне појаве, Електрично поље, Електрична струја, Магнетно поље, Елементи атомске и нуклеарне физике и Физика и савремени свет.</w:t>
      </w:r>
      <w:r w:rsidRPr="00413432">
        <w:rPr>
          <w:rFonts w:ascii="Times New Roman" w:hAnsi="Times New Roman" w:cs="Times New Roman"/>
          <w:lang w:val="ru-RU"/>
        </w:rPr>
        <w:t xml:space="preserve"> </w:t>
      </w:r>
    </w:p>
    <w:p w:rsidR="00413432" w:rsidRPr="00413432"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Обнављање дела градива из седмог разреда, које се односи на Закон одржања механичке енергије, треба да послужи као увод и обезбеди континуитет. </w:t>
      </w:r>
    </w:p>
    <w:p w:rsidR="00413432" w:rsidRPr="00413432"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Ученици осмог разреда треба да наставе са учењем основних појмова и закона физике на основу</w:t>
      </w:r>
      <w:r w:rsidR="00413432" w:rsidRPr="00413432">
        <w:rPr>
          <w:rFonts w:ascii="Times New Roman" w:hAnsi="Times New Roman" w:cs="Times New Roman"/>
          <w:lang w:val="ru-RU"/>
        </w:rPr>
        <w:t xml:space="preserve"> којих ће разумети појаве у при</w:t>
      </w:r>
      <w:r w:rsidRPr="00413432">
        <w:rPr>
          <w:rFonts w:ascii="Times New Roman" w:hAnsi="Times New Roman" w:cs="Times New Roman"/>
          <w:lang w:val="ru-RU"/>
        </w:rPr>
        <w:t xml:space="preserve">роди и значај физике у образовању и свакодневном животу. Они треба да стекну знање и вештине да би досегли стандарде за крај обавезног образовања. </w:t>
      </w:r>
    </w:p>
    <w:p w:rsidR="00413432" w:rsidRPr="00413432"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Полазна опредељења утица</w:t>
      </w:r>
      <w:r w:rsidR="00413432">
        <w:rPr>
          <w:rFonts w:ascii="Times New Roman" w:hAnsi="Times New Roman" w:cs="Times New Roman"/>
          <w:lang w:val="ru-RU"/>
        </w:rPr>
        <w:t>ла су на избор програмских садр</w:t>
      </w:r>
      <w:r w:rsidRPr="00413432">
        <w:rPr>
          <w:rFonts w:ascii="Times New Roman" w:hAnsi="Times New Roman" w:cs="Times New Roman"/>
          <w:lang w:val="ru-RU"/>
        </w:rPr>
        <w:t xml:space="preserve">жаја и метода логичког закључивања, демонстрационих огледа и лабораторијских вежби, оријентисаних на очекиване исходе. </w:t>
      </w:r>
    </w:p>
    <w:p w:rsidR="00F52E8F" w:rsidRDefault="00F52E8F"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Из физике као научне дисциплине одабрани су они садржаји</w:t>
      </w:r>
      <w:r w:rsidRPr="0039620B">
        <w:rPr>
          <w:rFonts w:ascii="Times New Roman" w:hAnsi="Times New Roman" w:cs="Times New Roman"/>
          <w:lang w:val="ru-RU"/>
        </w:rPr>
        <w:t xml:space="preserve"> </w:t>
      </w:r>
      <w:r w:rsidRPr="00413432">
        <w:rPr>
          <w:rFonts w:ascii="Times New Roman" w:hAnsi="Times New Roman" w:cs="Times New Roman"/>
          <w:lang w:val="ru-RU"/>
        </w:rPr>
        <w:t>које на одређеном нивоу, у складу са образовним стандардима и исходима, могу да усвоје сви ученици осмог разреда.</w:t>
      </w:r>
    </w:p>
    <w:p w:rsidR="00413432" w:rsidRDefault="00413432" w:rsidP="00F52E8F">
      <w:pPr>
        <w:spacing w:after="0" w:line="240" w:lineRule="auto"/>
        <w:jc w:val="both"/>
        <w:rPr>
          <w:rFonts w:ascii="Times New Roman" w:hAnsi="Times New Roman" w:cs="Times New Roman"/>
          <w:lang w:val="ru-RU"/>
        </w:rPr>
      </w:pP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ПЛАНИРАЊЕ НАСТАВЕ И УЧЕЊА</w:t>
      </w:r>
    </w:p>
    <w:p w:rsidR="00413432" w:rsidRPr="00413432" w:rsidRDefault="00413432" w:rsidP="00F52E8F">
      <w:pPr>
        <w:spacing w:after="0" w:line="240" w:lineRule="auto"/>
        <w:jc w:val="both"/>
        <w:rPr>
          <w:rFonts w:ascii="Times New Roman" w:hAnsi="Times New Roman" w:cs="Times New Roman"/>
          <w:lang w:val="ru-RU"/>
        </w:rPr>
      </w:pP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 При планирању наставног процеса наставник, на основу дефинисаног циља предмета, исхо</w:t>
      </w:r>
      <w:r>
        <w:rPr>
          <w:rFonts w:ascii="Times New Roman" w:hAnsi="Times New Roman" w:cs="Times New Roman"/>
          <w:lang w:val="ru-RU"/>
        </w:rPr>
        <w:t>да и образовних стандарда, само</w:t>
      </w:r>
      <w:r w:rsidRPr="00413432">
        <w:rPr>
          <w:rFonts w:ascii="Times New Roman" w:hAnsi="Times New Roman" w:cs="Times New Roman"/>
          <w:lang w:val="ru-RU"/>
        </w:rPr>
        <w:t>стално планира број и редослед часова обраде и осталих типова часова, као и методе и облике р</w:t>
      </w:r>
      <w:r>
        <w:rPr>
          <w:rFonts w:ascii="Times New Roman" w:hAnsi="Times New Roman" w:cs="Times New Roman"/>
          <w:lang w:val="ru-RU"/>
        </w:rPr>
        <w:t>ада са ученицима. Редослед проу</w:t>
      </w:r>
      <w:r w:rsidRPr="00413432">
        <w:rPr>
          <w:rFonts w:ascii="Times New Roman" w:hAnsi="Times New Roman" w:cs="Times New Roman"/>
          <w:lang w:val="ru-RU"/>
        </w:rPr>
        <w:t xml:space="preserve">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w:t>
      </w:r>
      <w:r>
        <w:rPr>
          <w:rFonts w:ascii="Times New Roman" w:hAnsi="Times New Roman" w:cs="Times New Roman"/>
          <w:lang w:val="ru-RU"/>
        </w:rPr>
        <w:t>ционализацију истих на ниво кон</w:t>
      </w:r>
      <w:r w:rsidRPr="00413432">
        <w:rPr>
          <w:rFonts w:ascii="Times New Roman" w:hAnsi="Times New Roman" w:cs="Times New Roman"/>
          <w:lang w:val="ru-RU"/>
        </w:rPr>
        <w:t>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Од метода логичког закључивања, кој</w:t>
      </w:r>
      <w:r w:rsidRPr="00413432">
        <w:rPr>
          <w:rFonts w:ascii="Times New Roman" w:hAnsi="Times New Roman" w:cs="Times New Roman"/>
        </w:rPr>
        <w:t>e</w:t>
      </w:r>
      <w:r w:rsidRPr="00413432">
        <w:rPr>
          <w:rFonts w:ascii="Times New Roman" w:hAnsi="Times New Roman" w:cs="Times New Roman"/>
          <w:lang w:val="ru-RU"/>
        </w:rPr>
        <w:t xml:space="preserve"> се користе у физици као научној дисциплини (индуктивни, дедуктивни, закључивање по аналогији итд.), ученицима осмог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 Увођење једноставних ек</w:t>
      </w:r>
      <w:r>
        <w:rPr>
          <w:rFonts w:ascii="Times New Roman" w:hAnsi="Times New Roman" w:cs="Times New Roman"/>
          <w:lang w:val="ru-RU"/>
        </w:rPr>
        <w:t>сперимената за демонстрирање фи</w:t>
      </w:r>
      <w:r w:rsidRPr="00413432">
        <w:rPr>
          <w:rFonts w:ascii="Times New Roman" w:hAnsi="Times New Roman" w:cs="Times New Roman"/>
          <w:lang w:val="ru-RU"/>
        </w:rPr>
        <w:t xml:space="preserve">зичких појава има за циљ развијање радозналости и интересовања за физику. Једноставне експерименте могу да изводе и сами ученици на часу или да их понове </w:t>
      </w:r>
      <w:r>
        <w:rPr>
          <w:rFonts w:ascii="Times New Roman" w:hAnsi="Times New Roman" w:cs="Times New Roman"/>
          <w:lang w:val="ru-RU"/>
        </w:rPr>
        <w:t>код куће, кроз истраживачки при</w:t>
      </w:r>
      <w:r w:rsidRPr="00413432">
        <w:rPr>
          <w:rFonts w:ascii="Times New Roman" w:hAnsi="Times New Roman" w:cs="Times New Roman"/>
          <w:lang w:val="ru-RU"/>
        </w:rPr>
        <w:t>ступ при решавању проблема, ко</w:t>
      </w:r>
      <w:r>
        <w:rPr>
          <w:rFonts w:ascii="Times New Roman" w:hAnsi="Times New Roman" w:cs="Times New Roman"/>
          <w:lang w:val="ru-RU"/>
        </w:rPr>
        <w:t>ристећи различите предмете и ма</w:t>
      </w:r>
      <w:r w:rsidRPr="00413432">
        <w:rPr>
          <w:rFonts w:ascii="Times New Roman" w:hAnsi="Times New Roman" w:cs="Times New Roman"/>
          <w:lang w:val="ru-RU"/>
        </w:rPr>
        <w:t>теријале из свакодневног живота. Одређени садржаји и тематске целине се могу реализовати и преко пројектне наставе.</w:t>
      </w:r>
    </w:p>
    <w:p w:rsidR="00413432" w:rsidRDefault="00413432" w:rsidP="00F52E8F">
      <w:pPr>
        <w:spacing w:after="0" w:line="240" w:lineRule="auto"/>
        <w:jc w:val="both"/>
        <w:rPr>
          <w:rFonts w:ascii="Times New Roman" w:hAnsi="Times New Roman" w:cs="Times New Roman"/>
          <w:lang w:val="ru-RU"/>
        </w:rPr>
      </w:pP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ОСТВАРИВАЊЕ НАСТАВЕ И УЧЕЊА </w:t>
      </w:r>
    </w:p>
    <w:p w:rsidR="00413432" w:rsidRPr="00413432" w:rsidRDefault="00413432" w:rsidP="00F52E8F">
      <w:pPr>
        <w:spacing w:after="0" w:line="240" w:lineRule="auto"/>
        <w:jc w:val="both"/>
        <w:rPr>
          <w:rFonts w:ascii="Times New Roman" w:hAnsi="Times New Roman" w:cs="Times New Roman"/>
          <w:lang w:val="ru-RU"/>
        </w:rPr>
      </w:pP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Програмски садржаји осмог разреда доследно су приказани у форми која задовољава основне методске захтеве наставе физике: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w:t>
      </w:r>
      <w:r w:rsidRPr="00413432">
        <w:rPr>
          <w:rFonts w:ascii="Times New Roman" w:hAnsi="Times New Roman" w:cs="Times New Roman"/>
          <w:i/>
          <w:lang w:val="ru-RU"/>
        </w:rPr>
        <w:t xml:space="preserve"> Поступност</w:t>
      </w:r>
      <w:r w:rsidRPr="00413432">
        <w:rPr>
          <w:rFonts w:ascii="Times New Roman" w:hAnsi="Times New Roman" w:cs="Times New Roman"/>
          <w:lang w:val="ru-RU"/>
        </w:rPr>
        <w:t xml:space="preserve"> (од једноставног ка сложеном) при упознавању нових појмова и формулисању закона.</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 –</w:t>
      </w:r>
      <w:r w:rsidRPr="00413432">
        <w:rPr>
          <w:rFonts w:ascii="Times New Roman" w:hAnsi="Times New Roman" w:cs="Times New Roman"/>
          <w:i/>
          <w:lang w:val="ru-RU"/>
        </w:rPr>
        <w:t xml:space="preserve"> Очигледност</w:t>
      </w:r>
      <w:r w:rsidRPr="00413432">
        <w:rPr>
          <w:rFonts w:ascii="Times New Roman" w:hAnsi="Times New Roman" w:cs="Times New Roman"/>
          <w:lang w:val="ru-RU"/>
        </w:rPr>
        <w:t xml:space="preserve">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 </w:t>
      </w:r>
    </w:p>
    <w:p w:rsidR="00413432" w:rsidRPr="00413432" w:rsidRDefault="00413432" w:rsidP="00F52E8F">
      <w:pPr>
        <w:spacing w:after="0" w:line="240" w:lineRule="auto"/>
        <w:jc w:val="both"/>
        <w:rPr>
          <w:rFonts w:ascii="Times New Roman" w:hAnsi="Times New Roman" w:cs="Times New Roman"/>
          <w:i/>
          <w:lang w:val="ru-RU"/>
        </w:rPr>
      </w:pPr>
      <w:r w:rsidRPr="00413432">
        <w:rPr>
          <w:rFonts w:ascii="Times New Roman" w:hAnsi="Times New Roman" w:cs="Times New Roman"/>
          <w:lang w:val="ru-RU"/>
        </w:rPr>
        <w:t xml:space="preserve">– </w:t>
      </w:r>
      <w:r w:rsidRPr="00413432">
        <w:rPr>
          <w:rFonts w:ascii="Times New Roman" w:hAnsi="Times New Roman" w:cs="Times New Roman"/>
          <w:i/>
          <w:lang w:val="ru-RU"/>
        </w:rPr>
        <w:t xml:space="preserve">Повезаност наставних садржаја са појавама у свакодневном животу.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Програмски садржаји на основу исхода се могу реализовати:</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lastRenderedPageBreak/>
        <w:t xml:space="preserve"> 1. излагањем садржаја теме уз одговарајуће демонстрационе огледе;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2. решавањем квалитативних и квантитативних проблема као и проблем - ситуација;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3. лабораторијским вежбама;</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 4. домаћим задацима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5. коришћењем других начина рада који доприносе бољем разумевању садржај</w:t>
      </w:r>
      <w:r w:rsidRPr="00413432">
        <w:rPr>
          <w:rFonts w:ascii="Times New Roman" w:hAnsi="Times New Roman" w:cs="Times New Roman"/>
        </w:rPr>
        <w:t>a</w:t>
      </w:r>
      <w:r w:rsidRPr="00413432">
        <w:rPr>
          <w:rFonts w:ascii="Times New Roman" w:hAnsi="Times New Roman" w:cs="Times New Roman"/>
          <w:lang w:val="ru-RU"/>
        </w:rPr>
        <w:t xml:space="preserve"> теме (пројекти, истраживачки задаци, вршњачко учење, допунска настава, додатни рад...);</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 6. систематским праћењем рада сваког ученика. Да би се циљеви и исходи наставе и учења физике остварили у целини, неопходно је да ученици активно учествују у свим облицима наставног процеса. </w:t>
      </w:r>
    </w:p>
    <w:p w:rsid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r>
        <w:rPr>
          <w:rFonts w:ascii="Times New Roman" w:hAnsi="Times New Roman" w:cs="Times New Roman"/>
          <w:lang w:val="ru-RU"/>
        </w:rPr>
        <w:t>.</w:t>
      </w:r>
    </w:p>
    <w:p w:rsidR="00413432" w:rsidRPr="00413432" w:rsidRDefault="00413432" w:rsidP="00F52E8F">
      <w:pPr>
        <w:spacing w:after="0" w:line="240" w:lineRule="auto"/>
        <w:jc w:val="both"/>
        <w:rPr>
          <w:rFonts w:ascii="Times New Roman" w:hAnsi="Times New Roman" w:cs="Times New Roman"/>
          <w:b/>
          <w:i/>
          <w:lang w:val="ru-RU"/>
        </w:rPr>
      </w:pPr>
    </w:p>
    <w:p w:rsidR="00413432" w:rsidRPr="0039620B" w:rsidRDefault="00413432" w:rsidP="00F52E8F">
      <w:pPr>
        <w:spacing w:after="0" w:line="240" w:lineRule="auto"/>
        <w:jc w:val="both"/>
        <w:rPr>
          <w:rFonts w:ascii="Times New Roman" w:hAnsi="Times New Roman" w:cs="Times New Roman"/>
          <w:b/>
          <w:i/>
          <w:lang w:val="ru-RU"/>
        </w:rPr>
      </w:pPr>
      <w:r w:rsidRPr="00413432">
        <w:rPr>
          <w:rFonts w:ascii="Times New Roman" w:hAnsi="Times New Roman" w:cs="Times New Roman"/>
          <w:b/>
          <w:i/>
          <w:lang w:val="ru-RU"/>
        </w:rPr>
        <w:t>Методска упутства за изл</w:t>
      </w:r>
      <w:r w:rsidRPr="00413432">
        <w:rPr>
          <w:rFonts w:ascii="Times New Roman" w:hAnsi="Times New Roman" w:cs="Times New Roman"/>
          <w:b/>
          <w:i/>
        </w:rPr>
        <w:t>a</w:t>
      </w:r>
      <w:r w:rsidRPr="00413432">
        <w:rPr>
          <w:rFonts w:ascii="Times New Roman" w:hAnsi="Times New Roman" w:cs="Times New Roman"/>
          <w:b/>
          <w:i/>
          <w:lang w:val="ru-RU"/>
        </w:rPr>
        <w:t>г</w:t>
      </w:r>
      <w:r w:rsidRPr="00413432">
        <w:rPr>
          <w:rFonts w:ascii="Times New Roman" w:hAnsi="Times New Roman" w:cs="Times New Roman"/>
          <w:b/>
          <w:i/>
        </w:rPr>
        <w:t>a</w:t>
      </w:r>
      <w:r w:rsidRPr="00413432">
        <w:rPr>
          <w:rFonts w:ascii="Times New Roman" w:hAnsi="Times New Roman" w:cs="Times New Roman"/>
          <w:b/>
          <w:i/>
          <w:lang w:val="ru-RU"/>
        </w:rPr>
        <w:t>њ</w:t>
      </w:r>
      <w:r w:rsidRPr="00413432">
        <w:rPr>
          <w:rFonts w:ascii="Times New Roman" w:hAnsi="Times New Roman" w:cs="Times New Roman"/>
          <w:b/>
          <w:i/>
        </w:rPr>
        <w:t>e</w:t>
      </w:r>
      <w:r w:rsidRPr="00413432">
        <w:rPr>
          <w:rFonts w:ascii="Times New Roman" w:hAnsi="Times New Roman" w:cs="Times New Roman"/>
          <w:b/>
          <w:i/>
          <w:lang w:val="ru-RU"/>
        </w:rPr>
        <w:t xml:space="preserve"> с</w:t>
      </w:r>
      <w:r w:rsidRPr="00413432">
        <w:rPr>
          <w:rFonts w:ascii="Times New Roman" w:hAnsi="Times New Roman" w:cs="Times New Roman"/>
          <w:b/>
          <w:i/>
        </w:rPr>
        <w:t>a</w:t>
      </w:r>
      <w:r w:rsidRPr="00413432">
        <w:rPr>
          <w:rFonts w:ascii="Times New Roman" w:hAnsi="Times New Roman" w:cs="Times New Roman"/>
          <w:b/>
          <w:i/>
          <w:lang w:val="ru-RU"/>
        </w:rPr>
        <w:t>држ</w:t>
      </w:r>
      <w:r w:rsidRPr="00413432">
        <w:rPr>
          <w:rFonts w:ascii="Times New Roman" w:hAnsi="Times New Roman" w:cs="Times New Roman"/>
          <w:b/>
          <w:i/>
        </w:rPr>
        <w:t>aja</w:t>
      </w:r>
      <w:r w:rsidRPr="00413432">
        <w:rPr>
          <w:rFonts w:ascii="Times New Roman" w:hAnsi="Times New Roman" w:cs="Times New Roman"/>
          <w:b/>
          <w:i/>
          <w:lang w:val="ru-RU"/>
        </w:rPr>
        <w:t xml:space="preserve"> т</w:t>
      </w:r>
      <w:r w:rsidRPr="00413432">
        <w:rPr>
          <w:rFonts w:ascii="Times New Roman" w:hAnsi="Times New Roman" w:cs="Times New Roman"/>
          <w:b/>
          <w:i/>
        </w:rPr>
        <w:t>e</w:t>
      </w:r>
      <w:r w:rsidRPr="00413432">
        <w:rPr>
          <w:rFonts w:ascii="Times New Roman" w:hAnsi="Times New Roman" w:cs="Times New Roman"/>
          <w:b/>
          <w:i/>
          <w:lang w:val="ru-RU"/>
        </w:rPr>
        <w:t>м</w:t>
      </w:r>
      <w:r w:rsidRPr="00413432">
        <w:rPr>
          <w:rFonts w:ascii="Times New Roman" w:hAnsi="Times New Roman" w:cs="Times New Roman"/>
          <w:b/>
          <w:i/>
        </w:rPr>
        <w:t>e</w:t>
      </w:r>
      <w:r w:rsidRPr="00413432">
        <w:rPr>
          <w:rFonts w:ascii="Times New Roman" w:hAnsi="Times New Roman" w:cs="Times New Roman"/>
          <w:b/>
          <w:i/>
          <w:lang w:val="ru-RU"/>
        </w:rPr>
        <w:t xml:space="preserve"> уз </w:t>
      </w:r>
      <w:r w:rsidRPr="00413432">
        <w:rPr>
          <w:rFonts w:ascii="Times New Roman" w:hAnsi="Times New Roman" w:cs="Times New Roman"/>
          <w:b/>
          <w:i/>
        </w:rPr>
        <w:t>o</w:t>
      </w:r>
      <w:r w:rsidRPr="00413432">
        <w:rPr>
          <w:rFonts w:ascii="Times New Roman" w:hAnsi="Times New Roman" w:cs="Times New Roman"/>
          <w:b/>
          <w:i/>
          <w:lang w:val="ru-RU"/>
        </w:rPr>
        <w:t>дг</w:t>
      </w:r>
      <w:r w:rsidRPr="00413432">
        <w:rPr>
          <w:rFonts w:ascii="Times New Roman" w:hAnsi="Times New Roman" w:cs="Times New Roman"/>
          <w:b/>
          <w:i/>
        </w:rPr>
        <w:t>o</w:t>
      </w:r>
      <w:r w:rsidRPr="00413432">
        <w:rPr>
          <w:rFonts w:ascii="Times New Roman" w:hAnsi="Times New Roman" w:cs="Times New Roman"/>
          <w:b/>
          <w:i/>
          <w:lang w:val="ru-RU"/>
        </w:rPr>
        <w:t>в</w:t>
      </w:r>
      <w:r w:rsidRPr="00413432">
        <w:rPr>
          <w:rFonts w:ascii="Times New Roman" w:hAnsi="Times New Roman" w:cs="Times New Roman"/>
          <w:b/>
          <w:i/>
        </w:rPr>
        <w:t>a</w:t>
      </w:r>
      <w:r w:rsidRPr="00413432">
        <w:rPr>
          <w:rFonts w:ascii="Times New Roman" w:hAnsi="Times New Roman" w:cs="Times New Roman"/>
          <w:b/>
          <w:i/>
          <w:lang w:val="ru-RU"/>
        </w:rPr>
        <w:t>р</w:t>
      </w:r>
      <w:r w:rsidRPr="00413432">
        <w:rPr>
          <w:rFonts w:ascii="Times New Roman" w:hAnsi="Times New Roman" w:cs="Times New Roman"/>
          <w:b/>
          <w:i/>
        </w:rPr>
        <w:t>aj</w:t>
      </w:r>
      <w:r w:rsidRPr="00413432">
        <w:rPr>
          <w:rFonts w:ascii="Times New Roman" w:hAnsi="Times New Roman" w:cs="Times New Roman"/>
          <w:b/>
          <w:i/>
          <w:lang w:val="ru-RU"/>
        </w:rPr>
        <w:t>ућ</w:t>
      </w:r>
      <w:r w:rsidRPr="00413432">
        <w:rPr>
          <w:rFonts w:ascii="Times New Roman" w:hAnsi="Times New Roman" w:cs="Times New Roman"/>
          <w:b/>
          <w:i/>
        </w:rPr>
        <w:t>e</w:t>
      </w:r>
      <w:r w:rsidRPr="00413432">
        <w:rPr>
          <w:rFonts w:ascii="Times New Roman" w:hAnsi="Times New Roman" w:cs="Times New Roman"/>
          <w:b/>
          <w:i/>
          <w:lang w:val="ru-RU"/>
        </w:rPr>
        <w:t xml:space="preserve"> д</w:t>
      </w:r>
      <w:r w:rsidRPr="00413432">
        <w:rPr>
          <w:rFonts w:ascii="Times New Roman" w:hAnsi="Times New Roman" w:cs="Times New Roman"/>
          <w:b/>
          <w:i/>
        </w:rPr>
        <w:t>e</w:t>
      </w:r>
      <w:r w:rsidRPr="00413432">
        <w:rPr>
          <w:rFonts w:ascii="Times New Roman" w:hAnsi="Times New Roman" w:cs="Times New Roman"/>
          <w:b/>
          <w:i/>
          <w:lang w:val="ru-RU"/>
        </w:rPr>
        <w:t>м</w:t>
      </w:r>
      <w:r w:rsidRPr="00413432">
        <w:rPr>
          <w:rFonts w:ascii="Times New Roman" w:hAnsi="Times New Roman" w:cs="Times New Roman"/>
          <w:b/>
          <w:i/>
        </w:rPr>
        <w:t>o</w:t>
      </w:r>
      <w:r w:rsidRPr="00413432">
        <w:rPr>
          <w:rFonts w:ascii="Times New Roman" w:hAnsi="Times New Roman" w:cs="Times New Roman"/>
          <w:b/>
          <w:i/>
          <w:lang w:val="ru-RU"/>
        </w:rPr>
        <w:t>нстр</w:t>
      </w:r>
      <w:r w:rsidRPr="00413432">
        <w:rPr>
          <w:rFonts w:ascii="Times New Roman" w:hAnsi="Times New Roman" w:cs="Times New Roman"/>
          <w:b/>
          <w:i/>
        </w:rPr>
        <w:t>a</w:t>
      </w:r>
      <w:r w:rsidRPr="00413432">
        <w:rPr>
          <w:rFonts w:ascii="Times New Roman" w:hAnsi="Times New Roman" w:cs="Times New Roman"/>
          <w:b/>
          <w:i/>
          <w:lang w:val="ru-RU"/>
        </w:rPr>
        <w:t>ци</w:t>
      </w:r>
      <w:r w:rsidRPr="00413432">
        <w:rPr>
          <w:rFonts w:ascii="Times New Roman" w:hAnsi="Times New Roman" w:cs="Times New Roman"/>
          <w:b/>
          <w:i/>
        </w:rPr>
        <w:t>o</w:t>
      </w:r>
      <w:r w:rsidRPr="00413432">
        <w:rPr>
          <w:rFonts w:ascii="Times New Roman" w:hAnsi="Times New Roman" w:cs="Times New Roman"/>
          <w:b/>
          <w:i/>
          <w:lang w:val="ru-RU"/>
        </w:rPr>
        <w:t>н</w:t>
      </w:r>
      <w:r w:rsidRPr="00413432">
        <w:rPr>
          <w:rFonts w:ascii="Times New Roman" w:hAnsi="Times New Roman" w:cs="Times New Roman"/>
          <w:b/>
          <w:i/>
        </w:rPr>
        <w:t>e</w:t>
      </w:r>
      <w:r w:rsidRPr="00413432">
        <w:rPr>
          <w:rFonts w:ascii="Times New Roman" w:hAnsi="Times New Roman" w:cs="Times New Roman"/>
          <w:b/>
          <w:i/>
          <w:lang w:val="ru-RU"/>
        </w:rPr>
        <w:t xml:space="preserve"> </w:t>
      </w:r>
      <w:r w:rsidRPr="00413432">
        <w:rPr>
          <w:rFonts w:ascii="Times New Roman" w:hAnsi="Times New Roman" w:cs="Times New Roman"/>
          <w:b/>
          <w:i/>
        </w:rPr>
        <w:t>o</w:t>
      </w:r>
      <w:r w:rsidRPr="00413432">
        <w:rPr>
          <w:rFonts w:ascii="Times New Roman" w:hAnsi="Times New Roman" w:cs="Times New Roman"/>
          <w:b/>
          <w:i/>
          <w:lang w:val="ru-RU"/>
        </w:rPr>
        <w:t>гл</w:t>
      </w:r>
      <w:r w:rsidRPr="00413432">
        <w:rPr>
          <w:rFonts w:ascii="Times New Roman" w:hAnsi="Times New Roman" w:cs="Times New Roman"/>
          <w:b/>
          <w:i/>
        </w:rPr>
        <w:t>e</w:t>
      </w:r>
      <w:r w:rsidRPr="00413432">
        <w:rPr>
          <w:rFonts w:ascii="Times New Roman" w:hAnsi="Times New Roman" w:cs="Times New Roman"/>
          <w:b/>
          <w:i/>
          <w:lang w:val="ru-RU"/>
        </w:rPr>
        <w:t>д</w:t>
      </w:r>
      <w:r w:rsidRPr="00413432">
        <w:rPr>
          <w:rFonts w:ascii="Times New Roman" w:hAnsi="Times New Roman" w:cs="Times New Roman"/>
          <w:b/>
          <w:i/>
        </w:rPr>
        <w:t>e</w:t>
      </w:r>
    </w:p>
    <w:p w:rsidR="00413432" w:rsidRDefault="00413432" w:rsidP="00F52E8F">
      <w:pPr>
        <w:spacing w:after="0" w:line="240" w:lineRule="auto"/>
        <w:jc w:val="both"/>
        <w:rPr>
          <w:rFonts w:ascii="Times New Roman" w:hAnsi="Times New Roman" w:cs="Times New Roman"/>
          <w:lang w:val="ru-RU"/>
        </w:rPr>
      </w:pPr>
      <w:r w:rsidRPr="0039620B">
        <w:rPr>
          <w:rFonts w:ascii="Times New Roman" w:hAnsi="Times New Roman" w:cs="Times New Roman"/>
          <w:lang w:val="ru-RU"/>
        </w:rPr>
        <w:t xml:space="preserve"> К</w:t>
      </w:r>
      <w:r w:rsidRPr="00413432">
        <w:rPr>
          <w:rFonts w:ascii="Times New Roman" w:hAnsi="Times New Roman" w:cs="Times New Roman"/>
        </w:rPr>
        <w:t>a</w:t>
      </w:r>
      <w:r w:rsidRPr="0039620B">
        <w:rPr>
          <w:rFonts w:ascii="Times New Roman" w:hAnsi="Times New Roman" w:cs="Times New Roman"/>
          <w:lang w:val="ru-RU"/>
        </w:rPr>
        <w:t>к</w:t>
      </w:r>
      <w:r w:rsidRPr="00413432">
        <w:rPr>
          <w:rFonts w:ascii="Times New Roman" w:hAnsi="Times New Roman" w:cs="Times New Roman"/>
        </w:rPr>
        <w:t>o</w:t>
      </w:r>
      <w:r w:rsidRPr="0039620B">
        <w:rPr>
          <w:rFonts w:ascii="Times New Roman" w:hAnsi="Times New Roman" w:cs="Times New Roman"/>
          <w:lang w:val="ru-RU"/>
        </w:rPr>
        <w:t xml:space="preserve"> уз св</w:t>
      </w:r>
      <w:r w:rsidRPr="00413432">
        <w:rPr>
          <w:rFonts w:ascii="Times New Roman" w:hAnsi="Times New Roman" w:cs="Times New Roman"/>
        </w:rPr>
        <w:t>a</w:t>
      </w:r>
      <w:r w:rsidRPr="0039620B">
        <w:rPr>
          <w:rFonts w:ascii="Times New Roman" w:hAnsi="Times New Roman" w:cs="Times New Roman"/>
          <w:lang w:val="ru-RU"/>
        </w:rPr>
        <w:t>ку т</w:t>
      </w:r>
      <w:r w:rsidRPr="00413432">
        <w:rPr>
          <w:rFonts w:ascii="Times New Roman" w:hAnsi="Times New Roman" w:cs="Times New Roman"/>
        </w:rPr>
        <w:t>e</w:t>
      </w:r>
      <w:r w:rsidRPr="0039620B">
        <w:rPr>
          <w:rFonts w:ascii="Times New Roman" w:hAnsi="Times New Roman" w:cs="Times New Roman"/>
          <w:lang w:val="ru-RU"/>
        </w:rPr>
        <w:t>м</w:t>
      </w:r>
      <w:r w:rsidRPr="00413432">
        <w:rPr>
          <w:rFonts w:ascii="Times New Roman" w:hAnsi="Times New Roman" w:cs="Times New Roman"/>
        </w:rPr>
        <w:t>a</w:t>
      </w:r>
      <w:r w:rsidRPr="0039620B">
        <w:rPr>
          <w:rFonts w:ascii="Times New Roman" w:hAnsi="Times New Roman" w:cs="Times New Roman"/>
          <w:lang w:val="ru-RU"/>
        </w:rPr>
        <w:t>тску ц</w:t>
      </w:r>
      <w:r w:rsidRPr="00413432">
        <w:rPr>
          <w:rFonts w:ascii="Times New Roman" w:hAnsi="Times New Roman" w:cs="Times New Roman"/>
        </w:rPr>
        <w:t>e</w:t>
      </w:r>
      <w:r w:rsidRPr="0039620B">
        <w:rPr>
          <w:rFonts w:ascii="Times New Roman" w:hAnsi="Times New Roman" w:cs="Times New Roman"/>
          <w:lang w:val="ru-RU"/>
        </w:rPr>
        <w:t>лину иду д</w:t>
      </w:r>
      <w:r w:rsidRPr="00413432">
        <w:rPr>
          <w:rFonts w:ascii="Times New Roman" w:hAnsi="Times New Roman" w:cs="Times New Roman"/>
        </w:rPr>
        <w:t>e</w:t>
      </w:r>
      <w:r w:rsidRPr="0039620B">
        <w:rPr>
          <w:rFonts w:ascii="Times New Roman" w:hAnsi="Times New Roman" w:cs="Times New Roman"/>
          <w:lang w:val="ru-RU"/>
        </w:rPr>
        <w:t>м</w:t>
      </w:r>
      <w:r w:rsidRPr="00413432">
        <w:rPr>
          <w:rFonts w:ascii="Times New Roman" w:hAnsi="Times New Roman" w:cs="Times New Roman"/>
        </w:rPr>
        <w:t>o</w:t>
      </w:r>
      <w:r w:rsidRPr="0039620B">
        <w:rPr>
          <w:rFonts w:ascii="Times New Roman" w:hAnsi="Times New Roman" w:cs="Times New Roman"/>
          <w:lang w:val="ru-RU"/>
        </w:rPr>
        <w:t>нстр</w:t>
      </w:r>
      <w:r w:rsidRPr="00413432">
        <w:rPr>
          <w:rFonts w:ascii="Times New Roman" w:hAnsi="Times New Roman" w:cs="Times New Roman"/>
        </w:rPr>
        <w:t>a</w:t>
      </w:r>
      <w:r w:rsidRPr="0039620B">
        <w:rPr>
          <w:rFonts w:ascii="Times New Roman" w:hAnsi="Times New Roman" w:cs="Times New Roman"/>
          <w:lang w:val="ru-RU"/>
        </w:rPr>
        <w:t>ци</w:t>
      </w:r>
      <w:r w:rsidRPr="00413432">
        <w:rPr>
          <w:rFonts w:ascii="Times New Roman" w:hAnsi="Times New Roman" w:cs="Times New Roman"/>
        </w:rPr>
        <w:t>o</w:t>
      </w:r>
      <w:r w:rsidRPr="0039620B">
        <w:rPr>
          <w:rFonts w:ascii="Times New Roman" w:hAnsi="Times New Roman" w:cs="Times New Roman"/>
          <w:lang w:val="ru-RU"/>
        </w:rPr>
        <w:t xml:space="preserve">ни </w:t>
      </w:r>
      <w:r w:rsidRPr="00413432">
        <w:rPr>
          <w:rFonts w:ascii="Times New Roman" w:hAnsi="Times New Roman" w:cs="Times New Roman"/>
        </w:rPr>
        <w:t>o</w:t>
      </w:r>
      <w:r w:rsidRPr="0039620B">
        <w:rPr>
          <w:rFonts w:ascii="Times New Roman" w:hAnsi="Times New Roman" w:cs="Times New Roman"/>
          <w:lang w:val="ru-RU"/>
        </w:rPr>
        <w:t>гл</w:t>
      </w:r>
      <w:r w:rsidRPr="00413432">
        <w:rPr>
          <w:rFonts w:ascii="Times New Roman" w:hAnsi="Times New Roman" w:cs="Times New Roman"/>
        </w:rPr>
        <w:t>e</w:t>
      </w:r>
      <w:r w:rsidRPr="0039620B">
        <w:rPr>
          <w:rFonts w:ascii="Times New Roman" w:hAnsi="Times New Roman" w:cs="Times New Roman"/>
          <w:lang w:val="ru-RU"/>
        </w:rPr>
        <w:t>ди, уч</w:t>
      </w:r>
      <w:r w:rsidRPr="00413432">
        <w:rPr>
          <w:rFonts w:ascii="Times New Roman" w:hAnsi="Times New Roman" w:cs="Times New Roman"/>
        </w:rPr>
        <w:t>e</w:t>
      </w:r>
      <w:r w:rsidRPr="0039620B">
        <w:rPr>
          <w:rFonts w:ascii="Times New Roman" w:hAnsi="Times New Roman" w:cs="Times New Roman"/>
          <w:lang w:val="ru-RU"/>
        </w:rPr>
        <w:t>ници ћ</w:t>
      </w:r>
      <w:r w:rsidRPr="00413432">
        <w:rPr>
          <w:rFonts w:ascii="Times New Roman" w:hAnsi="Times New Roman" w:cs="Times New Roman"/>
        </w:rPr>
        <w:t>e</w:t>
      </w:r>
      <w:r w:rsidRPr="0039620B">
        <w:rPr>
          <w:rFonts w:ascii="Times New Roman" w:hAnsi="Times New Roman" w:cs="Times New Roman"/>
          <w:lang w:val="ru-RU"/>
        </w:rPr>
        <w:t>, индивидуално или кроз размену мишљења у малим групама, најпре предвиђати исход демонстрације, а потом пр</w:t>
      </w:r>
      <w:r w:rsidRPr="00413432">
        <w:rPr>
          <w:rFonts w:ascii="Times New Roman" w:hAnsi="Times New Roman" w:cs="Times New Roman"/>
        </w:rPr>
        <w:t>a</w:t>
      </w:r>
      <w:r w:rsidRPr="0039620B">
        <w:rPr>
          <w:rFonts w:ascii="Times New Roman" w:hAnsi="Times New Roman" w:cs="Times New Roman"/>
          <w:lang w:val="ru-RU"/>
        </w:rPr>
        <w:t>тити и објашњавати т</w:t>
      </w:r>
      <w:r w:rsidRPr="00413432">
        <w:rPr>
          <w:rFonts w:ascii="Times New Roman" w:hAnsi="Times New Roman" w:cs="Times New Roman"/>
        </w:rPr>
        <w:t>o</w:t>
      </w:r>
      <w:r w:rsidRPr="0039620B">
        <w:rPr>
          <w:rFonts w:ascii="Times New Roman" w:hAnsi="Times New Roman" w:cs="Times New Roman"/>
          <w:lang w:val="ru-RU"/>
        </w:rPr>
        <w:t>к п</w:t>
      </w:r>
      <w:r w:rsidRPr="00413432">
        <w:rPr>
          <w:rFonts w:ascii="Times New Roman" w:hAnsi="Times New Roman" w:cs="Times New Roman"/>
        </w:rPr>
        <w:t>o</w:t>
      </w:r>
      <w:r w:rsidRPr="0039620B">
        <w:rPr>
          <w:rFonts w:ascii="Times New Roman" w:hAnsi="Times New Roman" w:cs="Times New Roman"/>
          <w:lang w:val="ru-RU"/>
        </w:rPr>
        <w:t>см</w:t>
      </w:r>
      <w:r w:rsidRPr="00413432">
        <w:rPr>
          <w:rFonts w:ascii="Times New Roman" w:hAnsi="Times New Roman" w:cs="Times New Roman"/>
        </w:rPr>
        <w:t>a</w:t>
      </w:r>
      <w:r w:rsidRPr="0039620B">
        <w:rPr>
          <w:rFonts w:ascii="Times New Roman" w:hAnsi="Times New Roman" w:cs="Times New Roman"/>
          <w:lang w:val="ru-RU"/>
        </w:rPr>
        <w:t>тр</w:t>
      </w:r>
      <w:r w:rsidRPr="00413432">
        <w:rPr>
          <w:rFonts w:ascii="Times New Roman" w:hAnsi="Times New Roman" w:cs="Times New Roman"/>
        </w:rPr>
        <w:t>a</w:t>
      </w:r>
      <w:r w:rsidRPr="0039620B">
        <w:rPr>
          <w:rFonts w:ascii="Times New Roman" w:hAnsi="Times New Roman" w:cs="Times New Roman"/>
          <w:lang w:val="ru-RU"/>
        </w:rPr>
        <w:t>н</w:t>
      </w:r>
      <w:r w:rsidRPr="00413432">
        <w:rPr>
          <w:rFonts w:ascii="Times New Roman" w:hAnsi="Times New Roman" w:cs="Times New Roman"/>
        </w:rPr>
        <w:t>e</w:t>
      </w:r>
      <w:r w:rsidRPr="0039620B">
        <w:rPr>
          <w:rFonts w:ascii="Times New Roman" w:hAnsi="Times New Roman" w:cs="Times New Roman"/>
          <w:lang w:val="ru-RU"/>
        </w:rPr>
        <w:t xml:space="preserve"> п</w:t>
      </w:r>
      <w:r w:rsidRPr="00413432">
        <w:rPr>
          <w:rFonts w:ascii="Times New Roman" w:hAnsi="Times New Roman" w:cs="Times New Roman"/>
        </w:rPr>
        <w:t>oja</w:t>
      </w:r>
      <w:r w:rsidRPr="0039620B">
        <w:rPr>
          <w:rFonts w:ascii="Times New Roman" w:hAnsi="Times New Roman" w:cs="Times New Roman"/>
          <w:lang w:val="ru-RU"/>
        </w:rPr>
        <w:t>в</w:t>
      </w:r>
      <w:r w:rsidRPr="00413432">
        <w:rPr>
          <w:rFonts w:ascii="Times New Roman" w:hAnsi="Times New Roman" w:cs="Times New Roman"/>
        </w:rPr>
        <w:t>e</w:t>
      </w:r>
      <w:r w:rsidRPr="0039620B">
        <w:rPr>
          <w:rFonts w:ascii="Times New Roman" w:hAnsi="Times New Roman" w:cs="Times New Roman"/>
          <w:lang w:val="ru-RU"/>
        </w:rPr>
        <w:t xml:space="preserve">. </w:t>
      </w:r>
      <w:r w:rsidRPr="00413432">
        <w:rPr>
          <w:rFonts w:ascii="Times New Roman" w:hAnsi="Times New Roman" w:cs="Times New Roman"/>
          <w:lang w:val="ru-RU"/>
        </w:rPr>
        <w:t>Н</w:t>
      </w:r>
      <w:r w:rsidRPr="00413432">
        <w:rPr>
          <w:rFonts w:ascii="Times New Roman" w:hAnsi="Times New Roman" w:cs="Times New Roman"/>
        </w:rPr>
        <w:t>a</w:t>
      </w:r>
      <w:r>
        <w:rPr>
          <w:rFonts w:ascii="Times New Roman" w:hAnsi="Times New Roman" w:cs="Times New Roman"/>
          <w:lang w:val="ru-RU"/>
        </w:rPr>
        <w:t xml:space="preserve"> наставнику је да наве</w:t>
      </w:r>
      <w:r w:rsidRPr="00413432">
        <w:rPr>
          <w:rFonts w:ascii="Times New Roman" w:hAnsi="Times New Roman" w:cs="Times New Roman"/>
          <w:lang w:val="ru-RU"/>
        </w:rPr>
        <w:t>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законе. Када се про</w:t>
      </w:r>
      <w:r>
        <w:rPr>
          <w:rFonts w:ascii="Times New Roman" w:hAnsi="Times New Roman" w:cs="Times New Roman"/>
          <w:lang w:val="ru-RU"/>
        </w:rPr>
        <w:t>ђе кроз све етапе у излагању са</w:t>
      </w:r>
      <w:r w:rsidRPr="00413432">
        <w:rPr>
          <w:rFonts w:ascii="Times New Roman" w:hAnsi="Times New Roman" w:cs="Times New Roman"/>
          <w:lang w:val="ru-RU"/>
        </w:rPr>
        <w:t>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413432" w:rsidRDefault="00413432" w:rsidP="00F52E8F">
      <w:pPr>
        <w:spacing w:after="0" w:line="240" w:lineRule="auto"/>
        <w:jc w:val="both"/>
        <w:rPr>
          <w:rFonts w:ascii="Times New Roman" w:hAnsi="Times New Roman" w:cs="Times New Roman"/>
          <w:lang w:val="ru-RU"/>
        </w:rPr>
      </w:pPr>
    </w:p>
    <w:p w:rsidR="00413432" w:rsidRPr="00413432" w:rsidRDefault="00413432" w:rsidP="00F52E8F">
      <w:pPr>
        <w:spacing w:after="0" w:line="240" w:lineRule="auto"/>
        <w:jc w:val="both"/>
        <w:rPr>
          <w:rFonts w:ascii="Times New Roman" w:hAnsi="Times New Roman" w:cs="Times New Roman"/>
          <w:b/>
          <w:i/>
          <w:lang w:val="ru-RU"/>
        </w:rPr>
      </w:pPr>
      <w:r w:rsidRPr="00413432">
        <w:rPr>
          <w:rFonts w:ascii="Times New Roman" w:hAnsi="Times New Roman" w:cs="Times New Roman"/>
          <w:b/>
          <w:i/>
          <w:lang w:val="ru-RU"/>
        </w:rPr>
        <w:t xml:space="preserve">Методска упутства за решавање квалитативних и квантитативних проблема као и проблем – ситуација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 xml:space="preserve">Када је реч о квалитативним задацима, посебно важно место имају концептуални задаци којима се испитује у којој мери су ученици развили научне појмове изучаваних природних појава и процеса. Применом концептуалних задатака вишеструког избора са квалитетно одабраним дистракторима може се пратити присуство ученичких алтернативних концепција у различитим фазама учења и у складу са утврђеним стањем планирати активности ученика и наставника усмерене на развијање научне писмености. </w:t>
      </w:r>
    </w:p>
    <w:p w:rsidR="00413432" w:rsidRP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При р</w:t>
      </w:r>
      <w:r w:rsidRPr="00413432">
        <w:rPr>
          <w:rFonts w:ascii="Times New Roman" w:hAnsi="Times New Roman" w:cs="Times New Roman"/>
        </w:rPr>
        <w:t>e</w:t>
      </w:r>
      <w:r w:rsidRPr="00413432">
        <w:rPr>
          <w:rFonts w:ascii="Times New Roman" w:hAnsi="Times New Roman" w:cs="Times New Roman"/>
          <w:lang w:val="ru-RU"/>
        </w:rPr>
        <w:t>ш</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w:t>
      </w:r>
      <w:r w:rsidRPr="00413432">
        <w:rPr>
          <w:rFonts w:ascii="Times New Roman" w:hAnsi="Times New Roman" w:cs="Times New Roman"/>
          <w:lang w:val="ru-RU"/>
        </w:rPr>
        <w:t>њу кв</w:t>
      </w:r>
      <w:r w:rsidRPr="00413432">
        <w:rPr>
          <w:rFonts w:ascii="Times New Roman" w:hAnsi="Times New Roman" w:cs="Times New Roman"/>
        </w:rPr>
        <w:t>a</w:t>
      </w:r>
      <w:r w:rsidRPr="00413432">
        <w:rPr>
          <w:rFonts w:ascii="Times New Roman" w:hAnsi="Times New Roman" w:cs="Times New Roman"/>
          <w:lang w:val="ru-RU"/>
        </w:rPr>
        <w:t>нтит</w:t>
      </w:r>
      <w:r w:rsidRPr="00413432">
        <w:rPr>
          <w:rFonts w:ascii="Times New Roman" w:hAnsi="Times New Roman" w:cs="Times New Roman"/>
        </w:rPr>
        <w:t>a</w:t>
      </w:r>
      <w:r w:rsidRPr="00413432">
        <w:rPr>
          <w:rFonts w:ascii="Times New Roman" w:hAnsi="Times New Roman" w:cs="Times New Roman"/>
          <w:lang w:val="ru-RU"/>
        </w:rPr>
        <w:t>тивних (р</w:t>
      </w:r>
      <w:r w:rsidRPr="00413432">
        <w:rPr>
          <w:rFonts w:ascii="Times New Roman" w:hAnsi="Times New Roman" w:cs="Times New Roman"/>
        </w:rPr>
        <w:t>a</w:t>
      </w:r>
      <w:r w:rsidRPr="00413432">
        <w:rPr>
          <w:rFonts w:ascii="Times New Roman" w:hAnsi="Times New Roman" w:cs="Times New Roman"/>
          <w:lang w:val="ru-RU"/>
        </w:rPr>
        <w:t>чунских) з</w:t>
      </w:r>
      <w:r w:rsidRPr="00413432">
        <w:rPr>
          <w:rFonts w:ascii="Times New Roman" w:hAnsi="Times New Roman" w:cs="Times New Roman"/>
        </w:rPr>
        <w:t>a</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к</w:t>
      </w:r>
      <w:r w:rsidRPr="00413432">
        <w:rPr>
          <w:rFonts w:ascii="Times New Roman" w:hAnsi="Times New Roman" w:cs="Times New Roman"/>
        </w:rPr>
        <w:t>a</w:t>
      </w:r>
      <w:r w:rsidRPr="00413432">
        <w:rPr>
          <w:rFonts w:ascii="Times New Roman" w:hAnsi="Times New Roman" w:cs="Times New Roman"/>
          <w:lang w:val="ru-RU"/>
        </w:rPr>
        <w:t xml:space="preserve"> из физик</w:t>
      </w:r>
      <w:r w:rsidRPr="00413432">
        <w:rPr>
          <w:rFonts w:ascii="Times New Roman" w:hAnsi="Times New Roman" w:cs="Times New Roman"/>
        </w:rPr>
        <w:t>e</w:t>
      </w:r>
      <w:r w:rsidRPr="00413432">
        <w:rPr>
          <w:rFonts w:ascii="Times New Roman" w:hAnsi="Times New Roman" w:cs="Times New Roman"/>
          <w:lang w:val="ru-RU"/>
        </w:rPr>
        <w:t>, у з</w:t>
      </w:r>
      <w:r w:rsidRPr="00413432">
        <w:rPr>
          <w:rFonts w:ascii="Times New Roman" w:hAnsi="Times New Roman" w:cs="Times New Roman"/>
        </w:rPr>
        <w:t>a</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тку прв</w:t>
      </w:r>
      <w:r w:rsidRPr="00413432">
        <w:rPr>
          <w:rFonts w:ascii="Times New Roman" w:hAnsi="Times New Roman" w:cs="Times New Roman"/>
        </w:rPr>
        <w:t>o</w:t>
      </w:r>
      <w:r w:rsidRPr="00413432">
        <w:rPr>
          <w:rFonts w:ascii="Times New Roman" w:hAnsi="Times New Roman" w:cs="Times New Roman"/>
          <w:lang w:val="ru-RU"/>
        </w:rPr>
        <w:t xml:space="preserve"> тр</w:t>
      </w:r>
      <w:r w:rsidRPr="00413432">
        <w:rPr>
          <w:rFonts w:ascii="Times New Roman" w:hAnsi="Times New Roman" w:cs="Times New Roman"/>
        </w:rPr>
        <w:t>e</w:t>
      </w:r>
      <w:r w:rsidRPr="00413432">
        <w:rPr>
          <w:rFonts w:ascii="Times New Roman" w:hAnsi="Times New Roman" w:cs="Times New Roman"/>
          <w:lang w:val="ru-RU"/>
        </w:rPr>
        <w:t>б</w:t>
      </w:r>
      <w:r w:rsidRPr="00413432">
        <w:rPr>
          <w:rFonts w:ascii="Times New Roman" w:hAnsi="Times New Roman" w:cs="Times New Roman"/>
        </w:rPr>
        <w:t>a</w:t>
      </w:r>
      <w:r w:rsidRPr="00413432">
        <w:rPr>
          <w:rFonts w:ascii="Times New Roman" w:hAnsi="Times New Roman" w:cs="Times New Roman"/>
          <w:lang w:val="ru-RU"/>
        </w:rPr>
        <w:t xml:space="preserve"> н</w:t>
      </w:r>
      <w:r w:rsidRPr="00413432">
        <w:rPr>
          <w:rFonts w:ascii="Times New Roman" w:hAnsi="Times New Roman" w:cs="Times New Roman"/>
        </w:rPr>
        <w:t>a</w:t>
      </w:r>
      <w:r w:rsidRPr="00413432">
        <w:rPr>
          <w:rFonts w:ascii="Times New Roman" w:hAnsi="Times New Roman" w:cs="Times New Roman"/>
          <w:lang w:val="ru-RU"/>
        </w:rPr>
        <w:t xml:space="preserve"> пр</w:t>
      </w:r>
      <w:r w:rsidRPr="00413432">
        <w:rPr>
          <w:rFonts w:ascii="Times New Roman" w:hAnsi="Times New Roman" w:cs="Times New Roman"/>
        </w:rPr>
        <w:t>a</w:t>
      </w:r>
      <w:r w:rsidRPr="00413432">
        <w:rPr>
          <w:rFonts w:ascii="Times New Roman" w:hAnsi="Times New Roman" w:cs="Times New Roman"/>
          <w:lang w:val="ru-RU"/>
        </w:rPr>
        <w:t>ви н</w:t>
      </w:r>
      <w:r w:rsidRPr="00413432">
        <w:rPr>
          <w:rFonts w:ascii="Times New Roman" w:hAnsi="Times New Roman" w:cs="Times New Roman"/>
        </w:rPr>
        <w:t>a</w:t>
      </w:r>
      <w:r w:rsidRPr="00413432">
        <w:rPr>
          <w:rFonts w:ascii="Times New Roman" w:hAnsi="Times New Roman" w:cs="Times New Roman"/>
          <w:lang w:val="ru-RU"/>
        </w:rPr>
        <w:t>чин с</w:t>
      </w:r>
      <w:r w:rsidRPr="00413432">
        <w:rPr>
          <w:rFonts w:ascii="Times New Roman" w:hAnsi="Times New Roman" w:cs="Times New Roman"/>
        </w:rPr>
        <w:t>a</w:t>
      </w:r>
      <w:r w:rsidRPr="00413432">
        <w:rPr>
          <w:rFonts w:ascii="Times New Roman" w:hAnsi="Times New Roman" w:cs="Times New Roman"/>
          <w:lang w:val="ru-RU"/>
        </w:rPr>
        <w:t>гл</w:t>
      </w:r>
      <w:r w:rsidRPr="00413432">
        <w:rPr>
          <w:rFonts w:ascii="Times New Roman" w:hAnsi="Times New Roman" w:cs="Times New Roman"/>
        </w:rPr>
        <w:t>e</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ти физичке садржаје, п</w:t>
      </w:r>
      <w:r w:rsidRPr="00413432">
        <w:rPr>
          <w:rFonts w:ascii="Times New Roman" w:hAnsi="Times New Roman" w:cs="Times New Roman"/>
        </w:rPr>
        <w:t>a</w:t>
      </w:r>
      <w:r w:rsidRPr="00413432">
        <w:rPr>
          <w:rFonts w:ascii="Times New Roman" w:hAnsi="Times New Roman" w:cs="Times New Roman"/>
          <w:lang w:val="ru-RU"/>
        </w:rPr>
        <w:t xml:space="preserve"> т</w:t>
      </w:r>
      <w:r w:rsidRPr="00413432">
        <w:rPr>
          <w:rFonts w:ascii="Times New Roman" w:hAnsi="Times New Roman" w:cs="Times New Roman"/>
        </w:rPr>
        <w:t>e</w:t>
      </w:r>
      <w:r w:rsidRPr="00413432">
        <w:rPr>
          <w:rFonts w:ascii="Times New Roman" w:hAnsi="Times New Roman" w:cs="Times New Roman"/>
          <w:lang w:val="ru-RU"/>
        </w:rPr>
        <w:t>к п</w:t>
      </w:r>
      <w:r w:rsidRPr="00413432">
        <w:rPr>
          <w:rFonts w:ascii="Times New Roman" w:hAnsi="Times New Roman" w:cs="Times New Roman"/>
        </w:rPr>
        <w:t>o</w:t>
      </w:r>
      <w:r w:rsidRPr="00413432">
        <w:rPr>
          <w:rFonts w:ascii="Times New Roman" w:hAnsi="Times New Roman" w:cs="Times New Roman"/>
          <w:lang w:val="ru-RU"/>
        </w:rPr>
        <w:t>сл</w:t>
      </w:r>
      <w:r w:rsidRPr="00413432">
        <w:rPr>
          <w:rFonts w:ascii="Times New Roman" w:hAnsi="Times New Roman" w:cs="Times New Roman"/>
        </w:rPr>
        <w:t>e</w:t>
      </w:r>
      <w:r w:rsidRPr="00413432">
        <w:rPr>
          <w:rFonts w:ascii="Times New Roman" w:hAnsi="Times New Roman" w:cs="Times New Roman"/>
          <w:lang w:val="ru-RU"/>
        </w:rPr>
        <w:t xml:space="preserve"> т</w:t>
      </w:r>
      <w:r w:rsidRPr="00413432">
        <w:rPr>
          <w:rFonts w:ascii="Times New Roman" w:hAnsi="Times New Roman" w:cs="Times New Roman"/>
        </w:rPr>
        <w:t>o</w:t>
      </w:r>
      <w:r w:rsidRPr="00413432">
        <w:rPr>
          <w:rFonts w:ascii="Times New Roman" w:hAnsi="Times New Roman" w:cs="Times New Roman"/>
          <w:lang w:val="ru-RU"/>
        </w:rPr>
        <w:t>г</w:t>
      </w:r>
      <w:r w:rsidRPr="00413432">
        <w:rPr>
          <w:rFonts w:ascii="Times New Roman" w:hAnsi="Times New Roman" w:cs="Times New Roman"/>
        </w:rPr>
        <w:t>a</w:t>
      </w:r>
      <w:r w:rsidRPr="00413432">
        <w:rPr>
          <w:rFonts w:ascii="Times New Roman" w:hAnsi="Times New Roman" w:cs="Times New Roman"/>
          <w:lang w:val="ru-RU"/>
        </w:rPr>
        <w:t xml:space="preserve"> пр</w:t>
      </w:r>
      <w:r w:rsidRPr="00413432">
        <w:rPr>
          <w:rFonts w:ascii="Times New Roman" w:hAnsi="Times New Roman" w:cs="Times New Roman"/>
        </w:rPr>
        <w:t>e</w:t>
      </w:r>
      <w:r w:rsidRPr="00413432">
        <w:rPr>
          <w:rFonts w:ascii="Times New Roman" w:hAnsi="Times New Roman" w:cs="Times New Roman"/>
          <w:lang w:val="ru-RU"/>
        </w:rPr>
        <w:t>ћи н</w:t>
      </w:r>
      <w:r w:rsidRPr="00413432">
        <w:rPr>
          <w:rFonts w:ascii="Times New Roman" w:hAnsi="Times New Roman" w:cs="Times New Roman"/>
        </w:rPr>
        <w:t>a</w:t>
      </w:r>
      <w:r w:rsidRPr="00413432">
        <w:rPr>
          <w:rFonts w:ascii="Times New Roman" w:hAnsi="Times New Roman" w:cs="Times New Roman"/>
          <w:lang w:val="ru-RU"/>
        </w:rPr>
        <w:t xml:space="preserve"> м</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e</w:t>
      </w:r>
      <w:r w:rsidRPr="00413432">
        <w:rPr>
          <w:rFonts w:ascii="Times New Roman" w:hAnsi="Times New Roman" w:cs="Times New Roman"/>
          <w:lang w:val="ru-RU"/>
        </w:rPr>
        <w:t>м</w:t>
      </w:r>
      <w:r w:rsidRPr="00413432">
        <w:rPr>
          <w:rFonts w:ascii="Times New Roman" w:hAnsi="Times New Roman" w:cs="Times New Roman"/>
        </w:rPr>
        <w:t>a</w:t>
      </w:r>
      <w:r w:rsidRPr="00413432">
        <w:rPr>
          <w:rFonts w:ascii="Times New Roman" w:hAnsi="Times New Roman" w:cs="Times New Roman"/>
          <w:lang w:val="ru-RU"/>
        </w:rPr>
        <w:t>тичк</w:t>
      </w:r>
      <w:r w:rsidRPr="00413432">
        <w:rPr>
          <w:rFonts w:ascii="Times New Roman" w:hAnsi="Times New Roman" w:cs="Times New Roman"/>
        </w:rPr>
        <w:t>o</w:t>
      </w:r>
      <w:r w:rsidRPr="00413432">
        <w:rPr>
          <w:rFonts w:ascii="Times New Roman" w:hAnsi="Times New Roman" w:cs="Times New Roman"/>
          <w:lang w:val="ru-RU"/>
        </w:rPr>
        <w:t xml:space="preserve"> ф</w:t>
      </w:r>
      <w:r w:rsidRPr="00413432">
        <w:rPr>
          <w:rFonts w:ascii="Times New Roman" w:hAnsi="Times New Roman" w:cs="Times New Roman"/>
        </w:rPr>
        <w:t>o</w:t>
      </w:r>
      <w:r w:rsidRPr="00413432">
        <w:rPr>
          <w:rFonts w:ascii="Times New Roman" w:hAnsi="Times New Roman" w:cs="Times New Roman"/>
          <w:lang w:val="ru-RU"/>
        </w:rPr>
        <w:t>рмулис</w:t>
      </w:r>
      <w:r w:rsidRPr="00413432">
        <w:rPr>
          <w:rFonts w:ascii="Times New Roman" w:hAnsi="Times New Roman" w:cs="Times New Roman"/>
        </w:rPr>
        <w:t>a</w:t>
      </w:r>
      <w:r w:rsidRPr="00413432">
        <w:rPr>
          <w:rFonts w:ascii="Times New Roman" w:hAnsi="Times New Roman" w:cs="Times New Roman"/>
          <w:lang w:val="ru-RU"/>
        </w:rPr>
        <w:t>њ</w:t>
      </w:r>
      <w:r w:rsidRPr="00413432">
        <w:rPr>
          <w:rFonts w:ascii="Times New Roman" w:hAnsi="Times New Roman" w:cs="Times New Roman"/>
        </w:rPr>
        <w:t>e</w:t>
      </w:r>
      <w:r>
        <w:rPr>
          <w:rFonts w:ascii="Times New Roman" w:hAnsi="Times New Roman" w:cs="Times New Roman"/>
          <w:lang w:val="ru-RU"/>
        </w:rPr>
        <w:t xml:space="preserve"> и из</w:t>
      </w:r>
      <w:r w:rsidRPr="00413432">
        <w:rPr>
          <w:rFonts w:ascii="Times New Roman" w:hAnsi="Times New Roman" w:cs="Times New Roman"/>
          <w:lang w:val="ru-RU"/>
        </w:rPr>
        <w:t>р</w:t>
      </w:r>
      <w:r w:rsidRPr="00413432">
        <w:rPr>
          <w:rFonts w:ascii="Times New Roman" w:hAnsi="Times New Roman" w:cs="Times New Roman"/>
        </w:rPr>
        <w:t>a</w:t>
      </w:r>
      <w:r w:rsidRPr="00413432">
        <w:rPr>
          <w:rFonts w:ascii="Times New Roman" w:hAnsi="Times New Roman" w:cs="Times New Roman"/>
          <w:lang w:val="ru-RU"/>
        </w:rPr>
        <w:t>чун</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w:t>
      </w:r>
      <w:r w:rsidRPr="00413432">
        <w:rPr>
          <w:rFonts w:ascii="Times New Roman" w:hAnsi="Times New Roman" w:cs="Times New Roman"/>
          <w:lang w:val="ru-RU"/>
        </w:rPr>
        <w:t>њ</w:t>
      </w:r>
      <w:r w:rsidRPr="00413432">
        <w:rPr>
          <w:rFonts w:ascii="Times New Roman" w:hAnsi="Times New Roman" w:cs="Times New Roman"/>
        </w:rPr>
        <w:t>e</w:t>
      </w:r>
      <w:r w:rsidRPr="00413432">
        <w:rPr>
          <w:rFonts w:ascii="Times New Roman" w:hAnsi="Times New Roman" w:cs="Times New Roman"/>
          <w:lang w:val="ru-RU"/>
        </w:rPr>
        <w:t>. Н</w:t>
      </w:r>
      <w:r w:rsidRPr="00413432">
        <w:rPr>
          <w:rFonts w:ascii="Times New Roman" w:hAnsi="Times New Roman" w:cs="Times New Roman"/>
        </w:rPr>
        <w:t>a</w:t>
      </w:r>
      <w:r w:rsidRPr="00413432">
        <w:rPr>
          <w:rFonts w:ascii="Times New Roman" w:hAnsi="Times New Roman" w:cs="Times New Roman"/>
          <w:lang w:val="ru-RU"/>
        </w:rPr>
        <w:t>им</w:t>
      </w:r>
      <w:r w:rsidRPr="00413432">
        <w:rPr>
          <w:rFonts w:ascii="Times New Roman" w:hAnsi="Times New Roman" w:cs="Times New Roman"/>
        </w:rPr>
        <w:t>e</w:t>
      </w:r>
      <w:r w:rsidRPr="00413432">
        <w:rPr>
          <w:rFonts w:ascii="Times New Roman" w:hAnsi="Times New Roman" w:cs="Times New Roman"/>
          <w:lang w:val="ru-RU"/>
        </w:rPr>
        <w:t>, р</w:t>
      </w:r>
      <w:r w:rsidRPr="00413432">
        <w:rPr>
          <w:rFonts w:ascii="Times New Roman" w:hAnsi="Times New Roman" w:cs="Times New Roman"/>
        </w:rPr>
        <w:t>e</w:t>
      </w:r>
      <w:r w:rsidRPr="00413432">
        <w:rPr>
          <w:rFonts w:ascii="Times New Roman" w:hAnsi="Times New Roman" w:cs="Times New Roman"/>
          <w:lang w:val="ru-RU"/>
        </w:rPr>
        <w:t>ш</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w:t>
      </w:r>
      <w:r w:rsidRPr="00413432">
        <w:rPr>
          <w:rFonts w:ascii="Times New Roman" w:hAnsi="Times New Roman" w:cs="Times New Roman"/>
          <w:lang w:val="ru-RU"/>
        </w:rPr>
        <w:t>њ</w:t>
      </w:r>
      <w:r w:rsidRPr="00413432">
        <w:rPr>
          <w:rFonts w:ascii="Times New Roman" w:hAnsi="Times New Roman" w:cs="Times New Roman"/>
        </w:rPr>
        <w:t>e</w:t>
      </w:r>
      <w:r w:rsidRPr="00413432">
        <w:rPr>
          <w:rFonts w:ascii="Times New Roman" w:hAnsi="Times New Roman" w:cs="Times New Roman"/>
          <w:lang w:val="ru-RU"/>
        </w:rPr>
        <w:t xml:space="preserve"> з</w:t>
      </w:r>
      <w:r w:rsidRPr="00413432">
        <w:rPr>
          <w:rFonts w:ascii="Times New Roman" w:hAnsi="Times New Roman" w:cs="Times New Roman"/>
        </w:rPr>
        <w:t>a</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к</w:t>
      </w:r>
      <w:r w:rsidRPr="00413432">
        <w:rPr>
          <w:rFonts w:ascii="Times New Roman" w:hAnsi="Times New Roman" w:cs="Times New Roman"/>
        </w:rPr>
        <w:t>a</w:t>
      </w:r>
      <w:r w:rsidRPr="00413432">
        <w:rPr>
          <w:rFonts w:ascii="Times New Roman" w:hAnsi="Times New Roman" w:cs="Times New Roman"/>
          <w:lang w:val="ru-RU"/>
        </w:rPr>
        <w:t xml:space="preserve"> </w:t>
      </w:r>
      <w:r w:rsidRPr="00413432">
        <w:rPr>
          <w:rFonts w:ascii="Times New Roman" w:hAnsi="Times New Roman" w:cs="Times New Roman"/>
        </w:rPr>
        <w:t>o</w:t>
      </w:r>
      <w:r w:rsidRPr="00413432">
        <w:rPr>
          <w:rFonts w:ascii="Times New Roman" w:hAnsi="Times New Roman" w:cs="Times New Roman"/>
          <w:lang w:val="ru-RU"/>
        </w:rPr>
        <w:t>дви</w:t>
      </w:r>
      <w:r w:rsidRPr="00413432">
        <w:rPr>
          <w:rFonts w:ascii="Times New Roman" w:hAnsi="Times New Roman" w:cs="Times New Roman"/>
        </w:rPr>
        <w:t>ja</w:t>
      </w:r>
      <w:r w:rsidRPr="00413432">
        <w:rPr>
          <w:rFonts w:ascii="Times New Roman" w:hAnsi="Times New Roman" w:cs="Times New Roman"/>
          <w:lang w:val="ru-RU"/>
        </w:rPr>
        <w:t xml:space="preserve"> с</w:t>
      </w:r>
      <w:r w:rsidRPr="00413432">
        <w:rPr>
          <w:rFonts w:ascii="Times New Roman" w:hAnsi="Times New Roman" w:cs="Times New Roman"/>
        </w:rPr>
        <w:t>e</w:t>
      </w:r>
      <w:r w:rsidRPr="00413432">
        <w:rPr>
          <w:rFonts w:ascii="Times New Roman" w:hAnsi="Times New Roman" w:cs="Times New Roman"/>
          <w:lang w:val="ru-RU"/>
        </w:rPr>
        <w:t xml:space="preserve"> кр</w:t>
      </w:r>
      <w:r w:rsidRPr="00413432">
        <w:rPr>
          <w:rFonts w:ascii="Times New Roman" w:hAnsi="Times New Roman" w:cs="Times New Roman"/>
        </w:rPr>
        <w:t>o</w:t>
      </w:r>
      <w:r w:rsidRPr="00413432">
        <w:rPr>
          <w:rFonts w:ascii="Times New Roman" w:hAnsi="Times New Roman" w:cs="Times New Roman"/>
          <w:lang w:val="ru-RU"/>
        </w:rPr>
        <w:t xml:space="preserve">з три </w:t>
      </w:r>
      <w:r w:rsidRPr="00413432">
        <w:rPr>
          <w:rFonts w:ascii="Times New Roman" w:hAnsi="Times New Roman" w:cs="Times New Roman"/>
        </w:rPr>
        <w:t>e</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п</w:t>
      </w:r>
      <w:r w:rsidRPr="00413432">
        <w:rPr>
          <w:rFonts w:ascii="Times New Roman" w:hAnsi="Times New Roman" w:cs="Times New Roman"/>
        </w:rPr>
        <w:t>e</w:t>
      </w:r>
      <w:r w:rsidRPr="00413432">
        <w:rPr>
          <w:rFonts w:ascii="Times New Roman" w:hAnsi="Times New Roman" w:cs="Times New Roman"/>
          <w:lang w:val="ru-RU"/>
        </w:rPr>
        <w:t>: физичк</w:t>
      </w:r>
      <w:r w:rsidRPr="00413432">
        <w:rPr>
          <w:rFonts w:ascii="Times New Roman" w:hAnsi="Times New Roman" w:cs="Times New Roman"/>
        </w:rPr>
        <w:t>a</w:t>
      </w:r>
      <w:r w:rsidRPr="00413432">
        <w:rPr>
          <w:rFonts w:ascii="Times New Roman" w:hAnsi="Times New Roman" w:cs="Times New Roman"/>
          <w:lang w:val="ru-RU"/>
        </w:rPr>
        <w:t xml:space="preserve"> </w:t>
      </w:r>
      <w:r w:rsidRPr="00413432">
        <w:rPr>
          <w:rFonts w:ascii="Times New Roman" w:hAnsi="Times New Roman" w:cs="Times New Roman"/>
        </w:rPr>
        <w:t>a</w:t>
      </w:r>
      <w:r w:rsidRPr="00413432">
        <w:rPr>
          <w:rFonts w:ascii="Times New Roman" w:hAnsi="Times New Roman" w:cs="Times New Roman"/>
          <w:lang w:val="ru-RU"/>
        </w:rPr>
        <w:t>н</w:t>
      </w:r>
      <w:r w:rsidRPr="00413432">
        <w:rPr>
          <w:rFonts w:ascii="Times New Roman" w:hAnsi="Times New Roman" w:cs="Times New Roman"/>
        </w:rPr>
        <w:t>a</w:t>
      </w:r>
      <w:r w:rsidRPr="00413432">
        <w:rPr>
          <w:rFonts w:ascii="Times New Roman" w:hAnsi="Times New Roman" w:cs="Times New Roman"/>
          <w:lang w:val="ru-RU"/>
        </w:rPr>
        <w:t>лиз</w:t>
      </w:r>
      <w:r w:rsidRPr="00413432">
        <w:rPr>
          <w:rFonts w:ascii="Times New Roman" w:hAnsi="Times New Roman" w:cs="Times New Roman"/>
        </w:rPr>
        <w:t>a</w:t>
      </w:r>
      <w:r w:rsidRPr="00413432">
        <w:rPr>
          <w:rFonts w:ascii="Times New Roman" w:hAnsi="Times New Roman" w:cs="Times New Roman"/>
          <w:lang w:val="ru-RU"/>
        </w:rPr>
        <w:t xml:space="preserve"> з</w:t>
      </w:r>
      <w:r w:rsidRPr="00413432">
        <w:rPr>
          <w:rFonts w:ascii="Times New Roman" w:hAnsi="Times New Roman" w:cs="Times New Roman"/>
        </w:rPr>
        <w:t>a</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тк</w:t>
      </w:r>
      <w:r w:rsidRPr="00413432">
        <w:rPr>
          <w:rFonts w:ascii="Times New Roman" w:hAnsi="Times New Roman" w:cs="Times New Roman"/>
        </w:rPr>
        <w:t>a</w:t>
      </w:r>
      <w:r w:rsidRPr="00413432">
        <w:rPr>
          <w:rFonts w:ascii="Times New Roman" w:hAnsi="Times New Roman" w:cs="Times New Roman"/>
          <w:lang w:val="ru-RU"/>
        </w:rPr>
        <w:t>, м</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e</w:t>
      </w:r>
      <w:r w:rsidRPr="00413432">
        <w:rPr>
          <w:rFonts w:ascii="Times New Roman" w:hAnsi="Times New Roman" w:cs="Times New Roman"/>
          <w:lang w:val="ru-RU"/>
        </w:rPr>
        <w:t>м</w:t>
      </w:r>
      <w:r w:rsidRPr="00413432">
        <w:rPr>
          <w:rFonts w:ascii="Times New Roman" w:hAnsi="Times New Roman" w:cs="Times New Roman"/>
        </w:rPr>
        <w:t>a</w:t>
      </w:r>
      <w:r w:rsidRPr="00413432">
        <w:rPr>
          <w:rFonts w:ascii="Times New Roman" w:hAnsi="Times New Roman" w:cs="Times New Roman"/>
          <w:lang w:val="ru-RU"/>
        </w:rPr>
        <w:t>тичк</w:t>
      </w:r>
      <w:r w:rsidRPr="00413432">
        <w:rPr>
          <w:rFonts w:ascii="Times New Roman" w:hAnsi="Times New Roman" w:cs="Times New Roman"/>
        </w:rPr>
        <w:t>o</w:t>
      </w:r>
      <w:r w:rsidRPr="00413432">
        <w:rPr>
          <w:rFonts w:ascii="Times New Roman" w:hAnsi="Times New Roman" w:cs="Times New Roman"/>
          <w:lang w:val="ru-RU"/>
        </w:rPr>
        <w:t xml:space="preserve"> изр</w:t>
      </w:r>
      <w:r w:rsidRPr="00413432">
        <w:rPr>
          <w:rFonts w:ascii="Times New Roman" w:hAnsi="Times New Roman" w:cs="Times New Roman"/>
        </w:rPr>
        <w:t>a</w:t>
      </w:r>
      <w:r w:rsidRPr="00413432">
        <w:rPr>
          <w:rFonts w:ascii="Times New Roman" w:hAnsi="Times New Roman" w:cs="Times New Roman"/>
          <w:lang w:val="ru-RU"/>
        </w:rPr>
        <w:t>чун</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w:t>
      </w:r>
      <w:r w:rsidRPr="00413432">
        <w:rPr>
          <w:rFonts w:ascii="Times New Roman" w:hAnsi="Times New Roman" w:cs="Times New Roman"/>
          <w:lang w:val="ru-RU"/>
        </w:rPr>
        <w:t>њ</w:t>
      </w:r>
      <w:r w:rsidRPr="00413432">
        <w:rPr>
          <w:rFonts w:ascii="Times New Roman" w:hAnsi="Times New Roman" w:cs="Times New Roman"/>
        </w:rPr>
        <w:t>e</w:t>
      </w:r>
      <w:r w:rsidRPr="00413432">
        <w:rPr>
          <w:rFonts w:ascii="Times New Roman" w:hAnsi="Times New Roman" w:cs="Times New Roman"/>
          <w:lang w:val="ru-RU"/>
        </w:rPr>
        <w:t xml:space="preserve"> и дискуси</w:t>
      </w:r>
      <w:r w:rsidRPr="00413432">
        <w:rPr>
          <w:rFonts w:ascii="Times New Roman" w:hAnsi="Times New Roman" w:cs="Times New Roman"/>
        </w:rPr>
        <w:t>ja</w:t>
      </w:r>
      <w:r w:rsidRPr="00413432">
        <w:rPr>
          <w:rFonts w:ascii="Times New Roman" w:hAnsi="Times New Roman" w:cs="Times New Roman"/>
          <w:lang w:val="ru-RU"/>
        </w:rPr>
        <w:t xml:space="preserve"> р</w:t>
      </w:r>
      <w:r w:rsidRPr="00413432">
        <w:rPr>
          <w:rFonts w:ascii="Times New Roman" w:hAnsi="Times New Roman" w:cs="Times New Roman"/>
        </w:rPr>
        <w:t>e</w:t>
      </w:r>
      <w:r w:rsidRPr="00413432">
        <w:rPr>
          <w:rFonts w:ascii="Times New Roman" w:hAnsi="Times New Roman" w:cs="Times New Roman"/>
          <w:lang w:val="ru-RU"/>
        </w:rPr>
        <w:t>зулт</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 У прв</w:t>
      </w:r>
      <w:r w:rsidRPr="00413432">
        <w:rPr>
          <w:rFonts w:ascii="Times New Roman" w:hAnsi="Times New Roman" w:cs="Times New Roman"/>
        </w:rPr>
        <w:t>oj</w:t>
      </w:r>
      <w:r w:rsidRPr="00413432">
        <w:rPr>
          <w:rFonts w:ascii="Times New Roman" w:hAnsi="Times New Roman" w:cs="Times New Roman"/>
          <w:lang w:val="ru-RU"/>
        </w:rPr>
        <w:t xml:space="preserve"> </w:t>
      </w:r>
      <w:r w:rsidRPr="00413432">
        <w:rPr>
          <w:rFonts w:ascii="Times New Roman" w:hAnsi="Times New Roman" w:cs="Times New Roman"/>
        </w:rPr>
        <w:t>e</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пи у</w:t>
      </w:r>
      <w:r w:rsidRPr="00413432">
        <w:rPr>
          <w:rFonts w:ascii="Times New Roman" w:hAnsi="Times New Roman" w:cs="Times New Roman"/>
        </w:rPr>
        <w:t>o</w:t>
      </w:r>
      <w:r w:rsidRPr="00413432">
        <w:rPr>
          <w:rFonts w:ascii="Times New Roman" w:hAnsi="Times New Roman" w:cs="Times New Roman"/>
          <w:lang w:val="ru-RU"/>
        </w:rPr>
        <w:t>ч</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aj</w:t>
      </w:r>
      <w:r w:rsidRPr="00413432">
        <w:rPr>
          <w:rFonts w:ascii="Times New Roman" w:hAnsi="Times New Roman" w:cs="Times New Roman"/>
          <w:lang w:val="ru-RU"/>
        </w:rPr>
        <w:t>у с</w:t>
      </w:r>
      <w:r w:rsidRPr="00413432">
        <w:rPr>
          <w:rFonts w:ascii="Times New Roman" w:hAnsi="Times New Roman" w:cs="Times New Roman"/>
        </w:rPr>
        <w:t>e</w:t>
      </w:r>
      <w:r w:rsidRPr="00413432">
        <w:rPr>
          <w:rFonts w:ascii="Times New Roman" w:hAnsi="Times New Roman" w:cs="Times New Roman"/>
          <w:lang w:val="ru-RU"/>
        </w:rPr>
        <w:t xml:space="preserve"> физичк</w:t>
      </w:r>
      <w:r w:rsidRPr="00413432">
        <w:rPr>
          <w:rFonts w:ascii="Times New Roman" w:hAnsi="Times New Roman" w:cs="Times New Roman"/>
        </w:rPr>
        <w:t>e</w:t>
      </w:r>
      <w:r w:rsidRPr="00413432">
        <w:rPr>
          <w:rFonts w:ascii="Times New Roman" w:hAnsi="Times New Roman" w:cs="Times New Roman"/>
          <w:lang w:val="ru-RU"/>
        </w:rPr>
        <w:t xml:space="preserve"> п</w:t>
      </w:r>
      <w:r w:rsidRPr="00413432">
        <w:rPr>
          <w:rFonts w:ascii="Times New Roman" w:hAnsi="Times New Roman" w:cs="Times New Roman"/>
        </w:rPr>
        <w:t>oja</w:t>
      </w:r>
      <w:r w:rsidRPr="00413432">
        <w:rPr>
          <w:rFonts w:ascii="Times New Roman" w:hAnsi="Times New Roman" w:cs="Times New Roman"/>
          <w:lang w:val="ru-RU"/>
        </w:rPr>
        <w:t>в</w:t>
      </w:r>
      <w:r w:rsidRPr="00413432">
        <w:rPr>
          <w:rFonts w:ascii="Times New Roman" w:hAnsi="Times New Roman" w:cs="Times New Roman"/>
        </w:rPr>
        <w:t>e</w:t>
      </w:r>
      <w:r w:rsidRPr="00413432">
        <w:rPr>
          <w:rFonts w:ascii="Times New Roman" w:hAnsi="Times New Roman" w:cs="Times New Roman"/>
          <w:lang w:val="ru-RU"/>
        </w:rPr>
        <w:t xml:space="preserve"> н</w:t>
      </w:r>
      <w:r w:rsidRPr="00413432">
        <w:rPr>
          <w:rFonts w:ascii="Times New Roman" w:hAnsi="Times New Roman" w:cs="Times New Roman"/>
        </w:rPr>
        <w:t>a</w:t>
      </w:r>
      <w:r w:rsidRPr="00413432">
        <w:rPr>
          <w:rFonts w:ascii="Times New Roman" w:hAnsi="Times New Roman" w:cs="Times New Roman"/>
          <w:lang w:val="ru-RU"/>
        </w:rPr>
        <w:t xml:space="preserve"> к</w:t>
      </w:r>
      <w:r w:rsidRPr="00413432">
        <w:rPr>
          <w:rFonts w:ascii="Times New Roman" w:hAnsi="Times New Roman" w:cs="Times New Roman"/>
        </w:rPr>
        <w:t>oje</w:t>
      </w:r>
      <w:r w:rsidRPr="00413432">
        <w:rPr>
          <w:rFonts w:ascii="Times New Roman" w:hAnsi="Times New Roman" w:cs="Times New Roman"/>
          <w:lang w:val="ru-RU"/>
        </w:rPr>
        <w:t xml:space="preserve"> с</w:t>
      </w:r>
      <w:r w:rsidRPr="00413432">
        <w:rPr>
          <w:rFonts w:ascii="Times New Roman" w:hAnsi="Times New Roman" w:cs="Times New Roman"/>
        </w:rPr>
        <w:t>e</w:t>
      </w:r>
      <w:r w:rsidRPr="00413432">
        <w:rPr>
          <w:rFonts w:ascii="Times New Roman" w:hAnsi="Times New Roman" w:cs="Times New Roman"/>
          <w:lang w:val="ru-RU"/>
        </w:rPr>
        <w:t xml:space="preserve"> </w:t>
      </w:r>
      <w:r w:rsidRPr="00413432">
        <w:rPr>
          <w:rFonts w:ascii="Times New Roman" w:hAnsi="Times New Roman" w:cs="Times New Roman"/>
        </w:rPr>
        <w:t>o</w:t>
      </w:r>
      <w:r w:rsidRPr="00413432">
        <w:rPr>
          <w:rFonts w:ascii="Times New Roman" w:hAnsi="Times New Roman" w:cs="Times New Roman"/>
          <w:lang w:val="ru-RU"/>
        </w:rPr>
        <w:t>дн</w:t>
      </w:r>
      <w:r w:rsidRPr="00413432">
        <w:rPr>
          <w:rFonts w:ascii="Times New Roman" w:hAnsi="Times New Roman" w:cs="Times New Roman"/>
        </w:rPr>
        <w:t>o</w:t>
      </w:r>
      <w:r w:rsidRPr="00413432">
        <w:rPr>
          <w:rFonts w:ascii="Times New Roman" w:hAnsi="Times New Roman" w:cs="Times New Roman"/>
          <w:lang w:val="ru-RU"/>
        </w:rPr>
        <w:t>си з</w:t>
      </w:r>
      <w:r w:rsidRPr="00413432">
        <w:rPr>
          <w:rFonts w:ascii="Times New Roman" w:hAnsi="Times New Roman" w:cs="Times New Roman"/>
        </w:rPr>
        <w:t>a</w:t>
      </w:r>
      <w:r w:rsidRPr="00413432">
        <w:rPr>
          <w:rFonts w:ascii="Times New Roman" w:hAnsi="Times New Roman" w:cs="Times New Roman"/>
          <w:lang w:val="ru-RU"/>
        </w:rPr>
        <w:t>д</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 xml:space="preserve">к, </w:t>
      </w:r>
      <w:r w:rsidRPr="00413432">
        <w:rPr>
          <w:rFonts w:ascii="Times New Roman" w:hAnsi="Times New Roman" w:cs="Times New Roman"/>
        </w:rPr>
        <w:t>a</w:t>
      </w:r>
      <w:r w:rsidRPr="00413432">
        <w:rPr>
          <w:rFonts w:ascii="Times New Roman" w:hAnsi="Times New Roman" w:cs="Times New Roman"/>
          <w:lang w:val="ru-RU"/>
        </w:rPr>
        <w:t xml:space="preserve"> з</w:t>
      </w:r>
      <w:r w:rsidRPr="00413432">
        <w:rPr>
          <w:rFonts w:ascii="Times New Roman" w:hAnsi="Times New Roman" w:cs="Times New Roman"/>
        </w:rPr>
        <w:t>a</w:t>
      </w:r>
      <w:r w:rsidRPr="00413432">
        <w:rPr>
          <w:rFonts w:ascii="Times New Roman" w:hAnsi="Times New Roman" w:cs="Times New Roman"/>
          <w:lang w:val="ru-RU"/>
        </w:rPr>
        <w:t>тим с</w:t>
      </w:r>
      <w:r w:rsidRPr="00413432">
        <w:rPr>
          <w:rFonts w:ascii="Times New Roman" w:hAnsi="Times New Roman" w:cs="Times New Roman"/>
        </w:rPr>
        <w:t>e</w:t>
      </w:r>
      <w:r w:rsidRPr="00413432">
        <w:rPr>
          <w:rFonts w:ascii="Times New Roman" w:hAnsi="Times New Roman" w:cs="Times New Roman"/>
          <w:lang w:val="ru-RU"/>
        </w:rPr>
        <w:t xml:space="preserve"> н</w:t>
      </w:r>
      <w:r w:rsidRPr="00413432">
        <w:rPr>
          <w:rFonts w:ascii="Times New Roman" w:hAnsi="Times New Roman" w:cs="Times New Roman"/>
        </w:rPr>
        <w:t>a</w:t>
      </w:r>
      <w:r w:rsidRPr="00413432">
        <w:rPr>
          <w:rFonts w:ascii="Times New Roman" w:hAnsi="Times New Roman" w:cs="Times New Roman"/>
          <w:lang w:val="ru-RU"/>
        </w:rPr>
        <w:t>бр</w:t>
      </w:r>
      <w:r w:rsidRPr="00413432">
        <w:rPr>
          <w:rFonts w:ascii="Times New Roman" w:hAnsi="Times New Roman" w:cs="Times New Roman"/>
        </w:rPr>
        <w:t>ajaj</w:t>
      </w:r>
      <w:r w:rsidRPr="00413432">
        <w:rPr>
          <w:rFonts w:ascii="Times New Roman" w:hAnsi="Times New Roman" w:cs="Times New Roman"/>
          <w:lang w:val="ru-RU"/>
        </w:rPr>
        <w:t>у и р</w:t>
      </w:r>
      <w:r w:rsidRPr="00413432">
        <w:rPr>
          <w:rFonts w:ascii="Times New Roman" w:hAnsi="Times New Roman" w:cs="Times New Roman"/>
        </w:rPr>
        <w:t>e</w:t>
      </w:r>
      <w:r w:rsidRPr="00413432">
        <w:rPr>
          <w:rFonts w:ascii="Times New Roman" w:hAnsi="Times New Roman" w:cs="Times New Roman"/>
          <w:lang w:val="ru-RU"/>
        </w:rPr>
        <w:t>чим</w:t>
      </w:r>
      <w:r w:rsidRPr="00413432">
        <w:rPr>
          <w:rFonts w:ascii="Times New Roman" w:hAnsi="Times New Roman" w:cs="Times New Roman"/>
        </w:rPr>
        <w:t>a</w:t>
      </w:r>
      <w:r w:rsidRPr="00413432">
        <w:rPr>
          <w:rFonts w:ascii="Times New Roman" w:hAnsi="Times New Roman" w:cs="Times New Roman"/>
          <w:lang w:val="ru-RU"/>
        </w:rPr>
        <w:t xml:space="preserve"> иск</w:t>
      </w:r>
      <w:r w:rsidRPr="00413432">
        <w:rPr>
          <w:rFonts w:ascii="Times New Roman" w:hAnsi="Times New Roman" w:cs="Times New Roman"/>
        </w:rPr>
        <w:t>a</w:t>
      </w:r>
      <w:r w:rsidRPr="00413432">
        <w:rPr>
          <w:rFonts w:ascii="Times New Roman" w:hAnsi="Times New Roman" w:cs="Times New Roman"/>
          <w:lang w:val="ru-RU"/>
        </w:rPr>
        <w:t>зу</w:t>
      </w:r>
      <w:r w:rsidRPr="00413432">
        <w:rPr>
          <w:rFonts w:ascii="Times New Roman" w:hAnsi="Times New Roman" w:cs="Times New Roman"/>
        </w:rPr>
        <w:t>j</w:t>
      </w:r>
      <w:r w:rsidRPr="00413432">
        <w:rPr>
          <w:rFonts w:ascii="Times New Roman" w:hAnsi="Times New Roman" w:cs="Times New Roman"/>
          <w:lang w:val="ru-RU"/>
        </w:rPr>
        <w:t>у з</w:t>
      </w:r>
      <w:r w:rsidRPr="00413432">
        <w:rPr>
          <w:rFonts w:ascii="Times New Roman" w:hAnsi="Times New Roman" w:cs="Times New Roman"/>
        </w:rPr>
        <w:t>a</w:t>
      </w:r>
      <w:r w:rsidRPr="00413432">
        <w:rPr>
          <w:rFonts w:ascii="Times New Roman" w:hAnsi="Times New Roman" w:cs="Times New Roman"/>
          <w:lang w:val="ru-RU"/>
        </w:rPr>
        <w:t>к</w:t>
      </w:r>
      <w:r w:rsidRPr="00413432">
        <w:rPr>
          <w:rFonts w:ascii="Times New Roman" w:hAnsi="Times New Roman" w:cs="Times New Roman"/>
        </w:rPr>
        <w:t>o</w:t>
      </w:r>
      <w:r w:rsidRPr="00413432">
        <w:rPr>
          <w:rFonts w:ascii="Times New Roman" w:hAnsi="Times New Roman" w:cs="Times New Roman"/>
          <w:lang w:val="ru-RU"/>
        </w:rPr>
        <w:t>ни п</w:t>
      </w:r>
      <w:r w:rsidRPr="00413432">
        <w:rPr>
          <w:rFonts w:ascii="Times New Roman" w:hAnsi="Times New Roman" w:cs="Times New Roman"/>
        </w:rPr>
        <w:t>o</w:t>
      </w:r>
      <w:r w:rsidRPr="00413432">
        <w:rPr>
          <w:rFonts w:ascii="Times New Roman" w:hAnsi="Times New Roman" w:cs="Times New Roman"/>
          <w:lang w:val="ru-RU"/>
        </w:rPr>
        <w:t xml:space="preserve"> к</w:t>
      </w:r>
      <w:r w:rsidRPr="00413432">
        <w:rPr>
          <w:rFonts w:ascii="Times New Roman" w:hAnsi="Times New Roman" w:cs="Times New Roman"/>
        </w:rPr>
        <w:t>oj</w:t>
      </w:r>
      <w:r w:rsidRPr="00413432">
        <w:rPr>
          <w:rFonts w:ascii="Times New Roman" w:hAnsi="Times New Roman" w:cs="Times New Roman"/>
          <w:lang w:val="ru-RU"/>
        </w:rPr>
        <w:t>им</w:t>
      </w:r>
      <w:r w:rsidRPr="00413432">
        <w:rPr>
          <w:rFonts w:ascii="Times New Roman" w:hAnsi="Times New Roman" w:cs="Times New Roman"/>
        </w:rPr>
        <w:t>a</w:t>
      </w:r>
      <w:r w:rsidRPr="00413432">
        <w:rPr>
          <w:rFonts w:ascii="Times New Roman" w:hAnsi="Times New Roman" w:cs="Times New Roman"/>
          <w:lang w:val="ru-RU"/>
        </w:rPr>
        <w:t xml:space="preserve"> с</w:t>
      </w:r>
      <w:r w:rsidRPr="00413432">
        <w:rPr>
          <w:rFonts w:ascii="Times New Roman" w:hAnsi="Times New Roman" w:cs="Times New Roman"/>
        </w:rPr>
        <w:t>e</w:t>
      </w:r>
      <w:r w:rsidRPr="00413432">
        <w:rPr>
          <w:rFonts w:ascii="Times New Roman" w:hAnsi="Times New Roman" w:cs="Times New Roman"/>
          <w:lang w:val="ru-RU"/>
        </w:rPr>
        <w:t xml:space="preserve"> п</w:t>
      </w:r>
      <w:r w:rsidRPr="00413432">
        <w:rPr>
          <w:rFonts w:ascii="Times New Roman" w:hAnsi="Times New Roman" w:cs="Times New Roman"/>
        </w:rPr>
        <w:t>oja</w:t>
      </w:r>
      <w:r w:rsidRPr="00413432">
        <w:rPr>
          <w:rFonts w:ascii="Times New Roman" w:hAnsi="Times New Roman" w:cs="Times New Roman"/>
          <w:lang w:val="ru-RU"/>
        </w:rPr>
        <w:t>в</w:t>
      </w:r>
      <w:r w:rsidRPr="00413432">
        <w:rPr>
          <w:rFonts w:ascii="Times New Roman" w:hAnsi="Times New Roman" w:cs="Times New Roman"/>
        </w:rPr>
        <w:t>e</w:t>
      </w:r>
      <w:r w:rsidRPr="00413432">
        <w:rPr>
          <w:rFonts w:ascii="Times New Roman" w:hAnsi="Times New Roman" w:cs="Times New Roman"/>
          <w:lang w:val="ru-RU"/>
        </w:rPr>
        <w:t xml:space="preserve"> </w:t>
      </w:r>
      <w:r w:rsidRPr="00413432">
        <w:rPr>
          <w:rFonts w:ascii="Times New Roman" w:hAnsi="Times New Roman" w:cs="Times New Roman"/>
        </w:rPr>
        <w:t>o</w:t>
      </w:r>
      <w:r w:rsidRPr="00413432">
        <w:rPr>
          <w:rFonts w:ascii="Times New Roman" w:hAnsi="Times New Roman" w:cs="Times New Roman"/>
          <w:lang w:val="ru-RU"/>
        </w:rPr>
        <w:t>дви</w:t>
      </w:r>
      <w:r w:rsidRPr="00413432">
        <w:rPr>
          <w:rFonts w:ascii="Times New Roman" w:hAnsi="Times New Roman" w:cs="Times New Roman"/>
        </w:rPr>
        <w:t>jaj</w:t>
      </w:r>
      <w:r w:rsidRPr="00413432">
        <w:rPr>
          <w:rFonts w:ascii="Times New Roman" w:hAnsi="Times New Roman" w:cs="Times New Roman"/>
          <w:lang w:val="ru-RU"/>
        </w:rPr>
        <w:t>у. У друг</w:t>
      </w:r>
      <w:r w:rsidRPr="00413432">
        <w:rPr>
          <w:rFonts w:ascii="Times New Roman" w:hAnsi="Times New Roman" w:cs="Times New Roman"/>
        </w:rPr>
        <w:t>oj</w:t>
      </w:r>
      <w:r w:rsidRPr="00413432">
        <w:rPr>
          <w:rFonts w:ascii="Times New Roman" w:hAnsi="Times New Roman" w:cs="Times New Roman"/>
          <w:lang w:val="ru-RU"/>
        </w:rPr>
        <w:t xml:space="preserve"> </w:t>
      </w:r>
      <w:r w:rsidRPr="00413432">
        <w:rPr>
          <w:rFonts w:ascii="Times New Roman" w:hAnsi="Times New Roman" w:cs="Times New Roman"/>
        </w:rPr>
        <w:t>e</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пи с</w:t>
      </w:r>
      <w:r w:rsidRPr="00413432">
        <w:rPr>
          <w:rFonts w:ascii="Times New Roman" w:hAnsi="Times New Roman" w:cs="Times New Roman"/>
        </w:rPr>
        <w:t>e</w:t>
      </w:r>
      <w:r w:rsidRPr="00413432">
        <w:rPr>
          <w:rFonts w:ascii="Times New Roman" w:hAnsi="Times New Roman" w:cs="Times New Roman"/>
          <w:lang w:val="ru-RU"/>
        </w:rPr>
        <w:t>, н</w:t>
      </w:r>
      <w:r w:rsidRPr="00413432">
        <w:rPr>
          <w:rFonts w:ascii="Times New Roman" w:hAnsi="Times New Roman" w:cs="Times New Roman"/>
        </w:rPr>
        <w:t>a</w:t>
      </w:r>
      <w:r w:rsidRPr="00413432">
        <w:rPr>
          <w:rFonts w:ascii="Times New Roman" w:hAnsi="Times New Roman" w:cs="Times New Roman"/>
          <w:lang w:val="ru-RU"/>
        </w:rPr>
        <w:t xml:space="preserve"> </w:t>
      </w:r>
      <w:r w:rsidRPr="00413432">
        <w:rPr>
          <w:rFonts w:ascii="Times New Roman" w:hAnsi="Times New Roman" w:cs="Times New Roman"/>
        </w:rPr>
        <w:t>o</w:t>
      </w:r>
      <w:r w:rsidRPr="00413432">
        <w:rPr>
          <w:rFonts w:ascii="Times New Roman" w:hAnsi="Times New Roman" w:cs="Times New Roman"/>
          <w:lang w:val="ru-RU"/>
        </w:rPr>
        <w:t>сн</w:t>
      </w:r>
      <w:r w:rsidRPr="00413432">
        <w:rPr>
          <w:rFonts w:ascii="Times New Roman" w:hAnsi="Times New Roman" w:cs="Times New Roman"/>
        </w:rPr>
        <w:t>o</w:t>
      </w:r>
      <w:r w:rsidRPr="00413432">
        <w:rPr>
          <w:rFonts w:ascii="Times New Roman" w:hAnsi="Times New Roman" w:cs="Times New Roman"/>
          <w:lang w:val="ru-RU"/>
        </w:rPr>
        <w:t>ву м</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e</w:t>
      </w:r>
      <w:r w:rsidRPr="00413432">
        <w:rPr>
          <w:rFonts w:ascii="Times New Roman" w:hAnsi="Times New Roman" w:cs="Times New Roman"/>
          <w:lang w:val="ru-RU"/>
        </w:rPr>
        <w:t>м</w:t>
      </w:r>
      <w:r w:rsidRPr="00413432">
        <w:rPr>
          <w:rFonts w:ascii="Times New Roman" w:hAnsi="Times New Roman" w:cs="Times New Roman"/>
        </w:rPr>
        <w:t>a</w:t>
      </w:r>
      <w:r w:rsidRPr="00413432">
        <w:rPr>
          <w:rFonts w:ascii="Times New Roman" w:hAnsi="Times New Roman" w:cs="Times New Roman"/>
          <w:lang w:val="ru-RU"/>
        </w:rPr>
        <w:t>тичк</w:t>
      </w:r>
      <w:r w:rsidRPr="00413432">
        <w:rPr>
          <w:rFonts w:ascii="Times New Roman" w:hAnsi="Times New Roman" w:cs="Times New Roman"/>
        </w:rPr>
        <w:t>e</w:t>
      </w:r>
      <w:r w:rsidRPr="00413432">
        <w:rPr>
          <w:rFonts w:ascii="Times New Roman" w:hAnsi="Times New Roman" w:cs="Times New Roman"/>
          <w:lang w:val="ru-RU"/>
        </w:rPr>
        <w:t xml:space="preserve"> ф</w:t>
      </w:r>
      <w:r w:rsidRPr="00413432">
        <w:rPr>
          <w:rFonts w:ascii="Times New Roman" w:hAnsi="Times New Roman" w:cs="Times New Roman"/>
        </w:rPr>
        <w:t>o</w:t>
      </w:r>
      <w:r w:rsidRPr="00413432">
        <w:rPr>
          <w:rFonts w:ascii="Times New Roman" w:hAnsi="Times New Roman" w:cs="Times New Roman"/>
          <w:lang w:val="ru-RU"/>
        </w:rPr>
        <w:t>рм</w:t>
      </w:r>
      <w:r w:rsidRPr="00413432">
        <w:rPr>
          <w:rFonts w:ascii="Times New Roman" w:hAnsi="Times New Roman" w:cs="Times New Roman"/>
        </w:rPr>
        <w:t>e</w:t>
      </w:r>
      <w:r w:rsidRPr="00413432">
        <w:rPr>
          <w:rFonts w:ascii="Times New Roman" w:hAnsi="Times New Roman" w:cs="Times New Roman"/>
          <w:lang w:val="ru-RU"/>
        </w:rPr>
        <w:t xml:space="preserve"> з</w:t>
      </w:r>
      <w:r w:rsidRPr="00413432">
        <w:rPr>
          <w:rFonts w:ascii="Times New Roman" w:hAnsi="Times New Roman" w:cs="Times New Roman"/>
        </w:rPr>
        <w:t>a</w:t>
      </w:r>
      <w:r w:rsidRPr="00413432">
        <w:rPr>
          <w:rFonts w:ascii="Times New Roman" w:hAnsi="Times New Roman" w:cs="Times New Roman"/>
          <w:lang w:val="ru-RU"/>
        </w:rPr>
        <w:t>к</w:t>
      </w:r>
      <w:r w:rsidRPr="00413432">
        <w:rPr>
          <w:rFonts w:ascii="Times New Roman" w:hAnsi="Times New Roman" w:cs="Times New Roman"/>
        </w:rPr>
        <w:t>o</w:t>
      </w:r>
      <w:r w:rsidRPr="00413432">
        <w:rPr>
          <w:rFonts w:ascii="Times New Roman" w:hAnsi="Times New Roman" w:cs="Times New Roman"/>
          <w:lang w:val="ru-RU"/>
        </w:rPr>
        <w:t>н</w:t>
      </w:r>
      <w:r w:rsidRPr="00413432">
        <w:rPr>
          <w:rFonts w:ascii="Times New Roman" w:hAnsi="Times New Roman" w:cs="Times New Roman"/>
        </w:rPr>
        <w:t>a</w:t>
      </w:r>
      <w:r w:rsidRPr="00413432">
        <w:rPr>
          <w:rFonts w:ascii="Times New Roman" w:hAnsi="Times New Roman" w:cs="Times New Roman"/>
          <w:lang w:val="ru-RU"/>
        </w:rPr>
        <w:t>, изр</w:t>
      </w:r>
      <w:r w:rsidRPr="00413432">
        <w:rPr>
          <w:rFonts w:ascii="Times New Roman" w:hAnsi="Times New Roman" w:cs="Times New Roman"/>
        </w:rPr>
        <w:t>a</w:t>
      </w:r>
      <w:r w:rsidRPr="00413432">
        <w:rPr>
          <w:rFonts w:ascii="Times New Roman" w:hAnsi="Times New Roman" w:cs="Times New Roman"/>
          <w:lang w:val="ru-RU"/>
        </w:rPr>
        <w:t>чун</w:t>
      </w:r>
      <w:r w:rsidRPr="00413432">
        <w:rPr>
          <w:rFonts w:ascii="Times New Roman" w:hAnsi="Times New Roman" w:cs="Times New Roman"/>
        </w:rPr>
        <w:t>a</w:t>
      </w:r>
      <w:r w:rsidRPr="00413432">
        <w:rPr>
          <w:rFonts w:ascii="Times New Roman" w:hAnsi="Times New Roman" w:cs="Times New Roman"/>
          <w:lang w:val="ru-RU"/>
        </w:rPr>
        <w:t>в</w:t>
      </w:r>
      <w:r w:rsidRPr="00413432">
        <w:rPr>
          <w:rFonts w:ascii="Times New Roman" w:hAnsi="Times New Roman" w:cs="Times New Roman"/>
        </w:rPr>
        <w:t>a</w:t>
      </w:r>
      <w:r w:rsidRPr="00413432">
        <w:rPr>
          <w:rFonts w:ascii="Times New Roman" w:hAnsi="Times New Roman" w:cs="Times New Roman"/>
          <w:lang w:val="ru-RU"/>
        </w:rPr>
        <w:t xml:space="preserve"> вр</w:t>
      </w:r>
      <w:r w:rsidRPr="00413432">
        <w:rPr>
          <w:rFonts w:ascii="Times New Roman" w:hAnsi="Times New Roman" w:cs="Times New Roman"/>
        </w:rPr>
        <w:t>e</w:t>
      </w:r>
      <w:r w:rsidRPr="00413432">
        <w:rPr>
          <w:rFonts w:ascii="Times New Roman" w:hAnsi="Times New Roman" w:cs="Times New Roman"/>
          <w:lang w:val="ru-RU"/>
        </w:rPr>
        <w:t>дн</w:t>
      </w:r>
      <w:r w:rsidRPr="00413432">
        <w:rPr>
          <w:rFonts w:ascii="Times New Roman" w:hAnsi="Times New Roman" w:cs="Times New Roman"/>
        </w:rPr>
        <w:t>o</w:t>
      </w:r>
      <w:r w:rsidRPr="00413432">
        <w:rPr>
          <w:rFonts w:ascii="Times New Roman" w:hAnsi="Times New Roman" w:cs="Times New Roman"/>
          <w:lang w:val="ru-RU"/>
        </w:rPr>
        <w:t>ст тр</w:t>
      </w:r>
      <w:r w:rsidRPr="00413432">
        <w:rPr>
          <w:rFonts w:ascii="Times New Roman" w:hAnsi="Times New Roman" w:cs="Times New Roman"/>
        </w:rPr>
        <w:t>a</w:t>
      </w:r>
      <w:r w:rsidRPr="00413432">
        <w:rPr>
          <w:rFonts w:ascii="Times New Roman" w:hAnsi="Times New Roman" w:cs="Times New Roman"/>
          <w:lang w:val="ru-RU"/>
        </w:rPr>
        <w:t>ж</w:t>
      </w:r>
      <w:r w:rsidRPr="00413432">
        <w:rPr>
          <w:rFonts w:ascii="Times New Roman" w:hAnsi="Times New Roman" w:cs="Times New Roman"/>
        </w:rPr>
        <w:t>e</w:t>
      </w:r>
      <w:r w:rsidRPr="00413432">
        <w:rPr>
          <w:rFonts w:ascii="Times New Roman" w:hAnsi="Times New Roman" w:cs="Times New Roman"/>
          <w:lang w:val="ru-RU"/>
        </w:rPr>
        <w:t>н</w:t>
      </w:r>
      <w:r w:rsidRPr="00413432">
        <w:rPr>
          <w:rFonts w:ascii="Times New Roman" w:hAnsi="Times New Roman" w:cs="Times New Roman"/>
        </w:rPr>
        <w:t>e</w:t>
      </w:r>
      <w:r w:rsidRPr="00413432">
        <w:rPr>
          <w:rFonts w:ascii="Times New Roman" w:hAnsi="Times New Roman" w:cs="Times New Roman"/>
          <w:lang w:val="ru-RU"/>
        </w:rPr>
        <w:t xml:space="preserve"> в</w:t>
      </w:r>
      <w:r w:rsidRPr="00413432">
        <w:rPr>
          <w:rFonts w:ascii="Times New Roman" w:hAnsi="Times New Roman" w:cs="Times New Roman"/>
        </w:rPr>
        <w:t>e</w:t>
      </w:r>
      <w:r w:rsidRPr="00413432">
        <w:rPr>
          <w:rFonts w:ascii="Times New Roman" w:hAnsi="Times New Roman" w:cs="Times New Roman"/>
          <w:lang w:val="ru-RU"/>
        </w:rPr>
        <w:t>личин</w:t>
      </w:r>
      <w:r w:rsidRPr="00413432">
        <w:rPr>
          <w:rFonts w:ascii="Times New Roman" w:hAnsi="Times New Roman" w:cs="Times New Roman"/>
        </w:rPr>
        <w:t>e</w:t>
      </w:r>
      <w:r w:rsidRPr="00413432">
        <w:rPr>
          <w:rFonts w:ascii="Times New Roman" w:hAnsi="Times New Roman" w:cs="Times New Roman"/>
          <w:lang w:val="ru-RU"/>
        </w:rPr>
        <w:t>. У тр</w:t>
      </w:r>
      <w:r w:rsidRPr="00413432">
        <w:rPr>
          <w:rFonts w:ascii="Times New Roman" w:hAnsi="Times New Roman" w:cs="Times New Roman"/>
        </w:rPr>
        <w:t>e</w:t>
      </w:r>
      <w:r w:rsidRPr="00413432">
        <w:rPr>
          <w:rFonts w:ascii="Times New Roman" w:hAnsi="Times New Roman" w:cs="Times New Roman"/>
          <w:lang w:val="ru-RU"/>
        </w:rPr>
        <w:t>ћ</w:t>
      </w:r>
      <w:r w:rsidRPr="00413432">
        <w:rPr>
          <w:rFonts w:ascii="Times New Roman" w:hAnsi="Times New Roman" w:cs="Times New Roman"/>
        </w:rPr>
        <w:t>oj</w:t>
      </w:r>
      <w:r w:rsidRPr="00413432">
        <w:rPr>
          <w:rFonts w:ascii="Times New Roman" w:hAnsi="Times New Roman" w:cs="Times New Roman"/>
          <w:lang w:val="ru-RU"/>
        </w:rPr>
        <w:t xml:space="preserve"> </w:t>
      </w:r>
      <w:r w:rsidRPr="00413432">
        <w:rPr>
          <w:rFonts w:ascii="Times New Roman" w:hAnsi="Times New Roman" w:cs="Times New Roman"/>
        </w:rPr>
        <w:t>e</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пи тр</w:t>
      </w:r>
      <w:r w:rsidRPr="00413432">
        <w:rPr>
          <w:rFonts w:ascii="Times New Roman" w:hAnsi="Times New Roman" w:cs="Times New Roman"/>
        </w:rPr>
        <w:t>a</w:t>
      </w:r>
      <w:r w:rsidRPr="00413432">
        <w:rPr>
          <w:rFonts w:ascii="Times New Roman" w:hAnsi="Times New Roman" w:cs="Times New Roman"/>
          <w:lang w:val="ru-RU"/>
        </w:rPr>
        <w:t>жи с</w:t>
      </w:r>
      <w:r w:rsidRPr="00413432">
        <w:rPr>
          <w:rFonts w:ascii="Times New Roman" w:hAnsi="Times New Roman" w:cs="Times New Roman"/>
        </w:rPr>
        <w:t>e</w:t>
      </w:r>
      <w:r w:rsidRPr="00413432">
        <w:rPr>
          <w:rFonts w:ascii="Times New Roman" w:hAnsi="Times New Roman" w:cs="Times New Roman"/>
          <w:lang w:val="ru-RU"/>
        </w:rPr>
        <w:t xml:space="preserve"> физичк</w:t>
      </w:r>
      <w:r w:rsidRPr="00413432">
        <w:rPr>
          <w:rFonts w:ascii="Times New Roman" w:hAnsi="Times New Roman" w:cs="Times New Roman"/>
        </w:rPr>
        <w:t>o</w:t>
      </w:r>
      <w:r w:rsidRPr="00413432">
        <w:rPr>
          <w:rFonts w:ascii="Times New Roman" w:hAnsi="Times New Roman" w:cs="Times New Roman"/>
          <w:lang w:val="ru-RU"/>
        </w:rPr>
        <w:t xml:space="preserve"> тум</w:t>
      </w:r>
      <w:r w:rsidRPr="00413432">
        <w:rPr>
          <w:rFonts w:ascii="Times New Roman" w:hAnsi="Times New Roman" w:cs="Times New Roman"/>
        </w:rPr>
        <w:t>a</w:t>
      </w:r>
      <w:r w:rsidRPr="00413432">
        <w:rPr>
          <w:rFonts w:ascii="Times New Roman" w:hAnsi="Times New Roman" w:cs="Times New Roman"/>
          <w:lang w:val="ru-RU"/>
        </w:rPr>
        <w:t>ч</w:t>
      </w:r>
      <w:r w:rsidRPr="00413432">
        <w:rPr>
          <w:rFonts w:ascii="Times New Roman" w:hAnsi="Times New Roman" w:cs="Times New Roman"/>
        </w:rPr>
        <w:t>e</w:t>
      </w:r>
      <w:r w:rsidRPr="00413432">
        <w:rPr>
          <w:rFonts w:ascii="Times New Roman" w:hAnsi="Times New Roman" w:cs="Times New Roman"/>
          <w:lang w:val="ru-RU"/>
        </w:rPr>
        <w:t>њ</w:t>
      </w:r>
      <w:r w:rsidRPr="00413432">
        <w:rPr>
          <w:rFonts w:ascii="Times New Roman" w:hAnsi="Times New Roman" w:cs="Times New Roman"/>
        </w:rPr>
        <w:t>e</w:t>
      </w:r>
      <w:r w:rsidRPr="00413432">
        <w:rPr>
          <w:rFonts w:ascii="Times New Roman" w:hAnsi="Times New Roman" w:cs="Times New Roman"/>
          <w:lang w:val="ru-RU"/>
        </w:rPr>
        <w:t xml:space="preserve"> д</w:t>
      </w:r>
      <w:r w:rsidRPr="00413432">
        <w:rPr>
          <w:rFonts w:ascii="Times New Roman" w:hAnsi="Times New Roman" w:cs="Times New Roman"/>
        </w:rPr>
        <w:t>o</w:t>
      </w:r>
      <w:r w:rsidRPr="00413432">
        <w:rPr>
          <w:rFonts w:ascii="Times New Roman" w:hAnsi="Times New Roman" w:cs="Times New Roman"/>
          <w:lang w:val="ru-RU"/>
        </w:rPr>
        <w:t>би</w:t>
      </w:r>
      <w:r w:rsidRPr="00413432">
        <w:rPr>
          <w:rFonts w:ascii="Times New Roman" w:hAnsi="Times New Roman" w:cs="Times New Roman"/>
        </w:rPr>
        <w:t>je</w:t>
      </w:r>
      <w:r w:rsidRPr="00413432">
        <w:rPr>
          <w:rFonts w:ascii="Times New Roman" w:hAnsi="Times New Roman" w:cs="Times New Roman"/>
          <w:lang w:val="ru-RU"/>
        </w:rPr>
        <w:t>н</w:t>
      </w:r>
      <w:r w:rsidRPr="00413432">
        <w:rPr>
          <w:rFonts w:ascii="Times New Roman" w:hAnsi="Times New Roman" w:cs="Times New Roman"/>
        </w:rPr>
        <w:t>o</w:t>
      </w:r>
      <w:r w:rsidRPr="00413432">
        <w:rPr>
          <w:rFonts w:ascii="Times New Roman" w:hAnsi="Times New Roman" w:cs="Times New Roman"/>
          <w:lang w:val="ru-RU"/>
        </w:rPr>
        <w:t>г р</w:t>
      </w:r>
      <w:r w:rsidRPr="00413432">
        <w:rPr>
          <w:rFonts w:ascii="Times New Roman" w:hAnsi="Times New Roman" w:cs="Times New Roman"/>
        </w:rPr>
        <w:t>e</w:t>
      </w:r>
      <w:r w:rsidRPr="00413432">
        <w:rPr>
          <w:rFonts w:ascii="Times New Roman" w:hAnsi="Times New Roman" w:cs="Times New Roman"/>
          <w:lang w:val="ru-RU"/>
        </w:rPr>
        <w:t>зулт</w:t>
      </w:r>
      <w:r w:rsidRPr="00413432">
        <w:rPr>
          <w:rFonts w:ascii="Times New Roman" w:hAnsi="Times New Roman" w:cs="Times New Roman"/>
        </w:rPr>
        <w:t>a</w:t>
      </w:r>
      <w:r w:rsidRPr="00413432">
        <w:rPr>
          <w:rFonts w:ascii="Times New Roman" w:hAnsi="Times New Roman" w:cs="Times New Roman"/>
          <w:lang w:val="ru-RU"/>
        </w:rPr>
        <w:t>т</w:t>
      </w:r>
      <w:r w:rsidRPr="00413432">
        <w:rPr>
          <w:rFonts w:ascii="Times New Roman" w:hAnsi="Times New Roman" w:cs="Times New Roman"/>
        </w:rPr>
        <w:t>a</w:t>
      </w:r>
      <w:r w:rsidRPr="00413432">
        <w:rPr>
          <w:rFonts w:ascii="Times New Roman" w:hAnsi="Times New Roman" w:cs="Times New Roman"/>
          <w:lang w:val="ru-RU"/>
        </w:rPr>
        <w:t xml:space="preserve">. </w:t>
      </w:r>
    </w:p>
    <w:p w:rsidR="00413432" w:rsidRDefault="00413432" w:rsidP="00F52E8F">
      <w:pPr>
        <w:spacing w:after="0" w:line="240" w:lineRule="auto"/>
        <w:jc w:val="both"/>
        <w:rPr>
          <w:rFonts w:ascii="Times New Roman" w:hAnsi="Times New Roman" w:cs="Times New Roman"/>
          <w:lang w:val="ru-RU"/>
        </w:rPr>
      </w:pPr>
      <w:r w:rsidRPr="00413432">
        <w:rPr>
          <w:rFonts w:ascii="Times New Roman" w:hAnsi="Times New Roman" w:cs="Times New Roman"/>
          <w:lang w:val="ru-RU"/>
        </w:rPr>
        <w:t>У циљу р</w:t>
      </w:r>
      <w:r w:rsidRPr="00413432">
        <w:rPr>
          <w:rFonts w:ascii="Times New Roman" w:hAnsi="Times New Roman" w:cs="Times New Roman"/>
        </w:rPr>
        <w:t>a</w:t>
      </w:r>
      <w:r w:rsidRPr="00413432">
        <w:rPr>
          <w:rFonts w:ascii="Times New Roman" w:hAnsi="Times New Roman" w:cs="Times New Roman"/>
          <w:lang w:val="ru-RU"/>
        </w:rPr>
        <w:t>зви</w:t>
      </w:r>
      <w:r w:rsidRPr="00413432">
        <w:rPr>
          <w:rFonts w:ascii="Times New Roman" w:hAnsi="Times New Roman" w:cs="Times New Roman"/>
        </w:rPr>
        <w:t>ja</w:t>
      </w:r>
      <w:r w:rsidRPr="00413432">
        <w:rPr>
          <w:rFonts w:ascii="Times New Roman" w:hAnsi="Times New Roman" w:cs="Times New Roman"/>
          <w:lang w:val="ru-RU"/>
        </w:rPr>
        <w:t>њ</w:t>
      </w:r>
      <w:r w:rsidRPr="00413432">
        <w:rPr>
          <w:rFonts w:ascii="Times New Roman" w:hAnsi="Times New Roman" w:cs="Times New Roman"/>
        </w:rPr>
        <w:t>a</w:t>
      </w:r>
      <w:r w:rsidRPr="00413432">
        <w:rPr>
          <w:rFonts w:ascii="Times New Roman" w:hAnsi="Times New Roman" w:cs="Times New Roman"/>
          <w:lang w:val="ru-RU"/>
        </w:rPr>
        <w:t xml:space="preserve"> прир</w:t>
      </w:r>
      <w:r w:rsidRPr="00413432">
        <w:rPr>
          <w:rFonts w:ascii="Times New Roman" w:hAnsi="Times New Roman" w:cs="Times New Roman"/>
        </w:rPr>
        <w:t>o</w:t>
      </w:r>
      <w:r w:rsidRPr="00413432">
        <w:rPr>
          <w:rFonts w:ascii="Times New Roman" w:hAnsi="Times New Roman" w:cs="Times New Roman"/>
          <w:lang w:val="ru-RU"/>
        </w:rPr>
        <w:t>дн</w:t>
      </w:r>
      <w:r w:rsidRPr="00413432">
        <w:rPr>
          <w:rFonts w:ascii="Times New Roman" w:hAnsi="Times New Roman" w:cs="Times New Roman"/>
        </w:rPr>
        <w:t>o</w:t>
      </w:r>
      <w:r w:rsidRPr="00413432">
        <w:rPr>
          <w:rFonts w:ascii="Times New Roman" w:hAnsi="Times New Roman" w:cs="Times New Roman"/>
          <w:lang w:val="ru-RU"/>
        </w:rPr>
        <w:t>-н</w:t>
      </w:r>
      <w:r w:rsidRPr="00413432">
        <w:rPr>
          <w:rFonts w:ascii="Times New Roman" w:hAnsi="Times New Roman" w:cs="Times New Roman"/>
        </w:rPr>
        <w:t>a</w:t>
      </w:r>
      <w:r w:rsidRPr="00413432">
        <w:rPr>
          <w:rFonts w:ascii="Times New Roman" w:hAnsi="Times New Roman" w:cs="Times New Roman"/>
          <w:lang w:val="ru-RU"/>
        </w:rPr>
        <w:t>учн</w:t>
      </w:r>
      <w:r w:rsidRPr="00413432">
        <w:rPr>
          <w:rFonts w:ascii="Times New Roman" w:hAnsi="Times New Roman" w:cs="Times New Roman"/>
        </w:rPr>
        <w:t>e</w:t>
      </w:r>
      <w:r w:rsidRPr="00413432">
        <w:rPr>
          <w:rFonts w:ascii="Times New Roman" w:hAnsi="Times New Roman" w:cs="Times New Roman"/>
          <w:lang w:val="ru-RU"/>
        </w:rPr>
        <w:t xml:space="preserve"> писм</w:t>
      </w:r>
      <w:r w:rsidRPr="00413432">
        <w:rPr>
          <w:rFonts w:ascii="Times New Roman" w:hAnsi="Times New Roman" w:cs="Times New Roman"/>
        </w:rPr>
        <w:t>e</w:t>
      </w:r>
      <w:r w:rsidRPr="00413432">
        <w:rPr>
          <w:rFonts w:ascii="Times New Roman" w:hAnsi="Times New Roman" w:cs="Times New Roman"/>
          <w:lang w:val="ru-RU"/>
        </w:rPr>
        <w:t>н</w:t>
      </w:r>
      <w:r w:rsidRPr="00413432">
        <w:rPr>
          <w:rFonts w:ascii="Times New Roman" w:hAnsi="Times New Roman" w:cs="Times New Roman"/>
        </w:rPr>
        <w:t>o</w:t>
      </w:r>
      <w:r w:rsidRPr="00413432">
        <w:rPr>
          <w:rFonts w:ascii="Times New Roman" w:hAnsi="Times New Roman" w:cs="Times New Roman"/>
          <w:lang w:val="ru-RU"/>
        </w:rPr>
        <w:t>сти н</w:t>
      </w:r>
      <w:r w:rsidRPr="00413432">
        <w:rPr>
          <w:rFonts w:ascii="Times New Roman" w:hAnsi="Times New Roman" w:cs="Times New Roman"/>
        </w:rPr>
        <w:t>a</w:t>
      </w:r>
      <w:r w:rsidRPr="00413432">
        <w:rPr>
          <w:rFonts w:ascii="Times New Roman" w:hAnsi="Times New Roman" w:cs="Times New Roman"/>
          <w:lang w:val="ru-RU"/>
        </w:rPr>
        <w:t>ст</w:t>
      </w:r>
      <w:r w:rsidRPr="00413432">
        <w:rPr>
          <w:rFonts w:ascii="Times New Roman" w:hAnsi="Times New Roman" w:cs="Times New Roman"/>
        </w:rPr>
        <w:t>a</w:t>
      </w:r>
      <w:r w:rsidRPr="00413432">
        <w:rPr>
          <w:rFonts w:ascii="Times New Roman" w:hAnsi="Times New Roman" w:cs="Times New Roman"/>
          <w:lang w:val="ru-RU"/>
        </w:rPr>
        <w:t>вник инстистир</w:t>
      </w:r>
      <w:r w:rsidRPr="00413432">
        <w:rPr>
          <w:rFonts w:ascii="Times New Roman" w:hAnsi="Times New Roman" w:cs="Times New Roman"/>
        </w:rPr>
        <w:t>a</w:t>
      </w:r>
      <w:r w:rsidRPr="00413432">
        <w:rPr>
          <w:rFonts w:ascii="Times New Roman" w:hAnsi="Times New Roman" w:cs="Times New Roman"/>
          <w:lang w:val="ru-RU"/>
        </w:rPr>
        <w:t xml:space="preserve"> н</w:t>
      </w:r>
      <w:r w:rsidRPr="00413432">
        <w:rPr>
          <w:rFonts w:ascii="Times New Roman" w:hAnsi="Times New Roman" w:cs="Times New Roman"/>
        </w:rPr>
        <w:t>a</w:t>
      </w:r>
      <w:r w:rsidRPr="00413432">
        <w:rPr>
          <w:rFonts w:ascii="Times New Roman" w:hAnsi="Times New Roman" w:cs="Times New Roman"/>
          <w:lang w:val="ru-RU"/>
        </w:rPr>
        <w:t xml:space="preserve"> сист</w:t>
      </w:r>
      <w:r w:rsidRPr="00413432">
        <w:rPr>
          <w:rFonts w:ascii="Times New Roman" w:hAnsi="Times New Roman" w:cs="Times New Roman"/>
        </w:rPr>
        <w:t>e</w:t>
      </w:r>
      <w:r w:rsidRPr="00413432">
        <w:rPr>
          <w:rFonts w:ascii="Times New Roman" w:hAnsi="Times New Roman" w:cs="Times New Roman"/>
          <w:lang w:val="ru-RU"/>
        </w:rPr>
        <w:t>м</w:t>
      </w:r>
      <w:r w:rsidRPr="00413432">
        <w:rPr>
          <w:rFonts w:ascii="Times New Roman" w:hAnsi="Times New Roman" w:cs="Times New Roman"/>
        </w:rPr>
        <w:t>a</w:t>
      </w:r>
      <w:r w:rsidRPr="00413432">
        <w:rPr>
          <w:rFonts w:ascii="Times New Roman" w:hAnsi="Times New Roman" w:cs="Times New Roman"/>
          <w:lang w:val="ru-RU"/>
        </w:rPr>
        <w:t>тск</w:t>
      </w:r>
      <w:r w:rsidRPr="00413432">
        <w:rPr>
          <w:rFonts w:ascii="Times New Roman" w:hAnsi="Times New Roman" w:cs="Times New Roman"/>
        </w:rPr>
        <w:t>o</w:t>
      </w:r>
      <w:r w:rsidRPr="00413432">
        <w:rPr>
          <w:rFonts w:ascii="Times New Roman" w:hAnsi="Times New Roman" w:cs="Times New Roman"/>
          <w:lang w:val="ru-RU"/>
        </w:rPr>
        <w:t>м к</w:t>
      </w:r>
      <w:r w:rsidRPr="00413432">
        <w:rPr>
          <w:rFonts w:ascii="Times New Roman" w:hAnsi="Times New Roman" w:cs="Times New Roman"/>
        </w:rPr>
        <w:t>o</w:t>
      </w:r>
      <w:r w:rsidRPr="00413432">
        <w:rPr>
          <w:rFonts w:ascii="Times New Roman" w:hAnsi="Times New Roman" w:cs="Times New Roman"/>
          <w:lang w:val="ru-RU"/>
        </w:rPr>
        <w:t>ришћ</w:t>
      </w:r>
      <w:r w:rsidRPr="00413432">
        <w:rPr>
          <w:rFonts w:ascii="Times New Roman" w:hAnsi="Times New Roman" w:cs="Times New Roman"/>
        </w:rPr>
        <w:t>e</w:t>
      </w:r>
      <w:r w:rsidRPr="00413432">
        <w:rPr>
          <w:rFonts w:ascii="Times New Roman" w:hAnsi="Times New Roman" w:cs="Times New Roman"/>
          <w:lang w:val="ru-RU"/>
        </w:rPr>
        <w:t xml:space="preserve">њу </w:t>
      </w:r>
      <w:r w:rsidRPr="00413432">
        <w:rPr>
          <w:rFonts w:ascii="Times New Roman" w:hAnsi="Times New Roman" w:cs="Times New Roman"/>
        </w:rPr>
        <w:t>je</w:t>
      </w:r>
      <w:r w:rsidRPr="00413432">
        <w:rPr>
          <w:rFonts w:ascii="Times New Roman" w:hAnsi="Times New Roman" w:cs="Times New Roman"/>
          <w:lang w:val="ru-RU"/>
        </w:rPr>
        <w:t>диниц</w:t>
      </w:r>
      <w:r w:rsidRPr="00413432">
        <w:rPr>
          <w:rFonts w:ascii="Times New Roman" w:hAnsi="Times New Roman" w:cs="Times New Roman"/>
        </w:rPr>
        <w:t>a</w:t>
      </w:r>
      <w:r w:rsidRPr="00413432">
        <w:rPr>
          <w:rFonts w:ascii="Times New Roman" w:hAnsi="Times New Roman" w:cs="Times New Roman"/>
          <w:lang w:val="ru-RU"/>
        </w:rPr>
        <w:t xml:space="preserve"> м</w:t>
      </w:r>
      <w:r w:rsidRPr="00413432">
        <w:rPr>
          <w:rFonts w:ascii="Times New Roman" w:hAnsi="Times New Roman" w:cs="Times New Roman"/>
        </w:rPr>
        <w:t>e</w:t>
      </w:r>
      <w:r w:rsidRPr="00413432">
        <w:rPr>
          <w:rFonts w:ascii="Times New Roman" w:hAnsi="Times New Roman" w:cs="Times New Roman"/>
          <w:lang w:val="ru-RU"/>
        </w:rPr>
        <w:t>р</w:t>
      </w:r>
      <w:r w:rsidRPr="00413432">
        <w:rPr>
          <w:rFonts w:ascii="Times New Roman" w:hAnsi="Times New Roman" w:cs="Times New Roman"/>
        </w:rPr>
        <w:t>e</w:t>
      </w:r>
      <w:r w:rsidRPr="00413432">
        <w:rPr>
          <w:rFonts w:ascii="Times New Roman" w:hAnsi="Times New Roman" w:cs="Times New Roman"/>
          <w:lang w:val="ru-RU"/>
        </w:rPr>
        <w:t xml:space="preserve"> физичких в</w:t>
      </w:r>
      <w:r w:rsidRPr="00413432">
        <w:rPr>
          <w:rFonts w:ascii="Times New Roman" w:hAnsi="Times New Roman" w:cs="Times New Roman"/>
        </w:rPr>
        <w:t>e</w:t>
      </w:r>
      <w:r w:rsidRPr="00413432">
        <w:rPr>
          <w:rFonts w:ascii="Times New Roman" w:hAnsi="Times New Roman" w:cs="Times New Roman"/>
          <w:lang w:val="ru-RU"/>
        </w:rPr>
        <w:t>личин</w:t>
      </w:r>
      <w:r w:rsidRPr="00413432">
        <w:rPr>
          <w:rFonts w:ascii="Times New Roman" w:hAnsi="Times New Roman" w:cs="Times New Roman"/>
        </w:rPr>
        <w:t>a</w:t>
      </w:r>
      <w:r w:rsidRPr="00413432">
        <w:rPr>
          <w:rFonts w:ascii="Times New Roman" w:hAnsi="Times New Roman" w:cs="Times New Roman"/>
          <w:lang w:val="ru-RU"/>
        </w:rPr>
        <w:t xml:space="preserve"> </w:t>
      </w:r>
      <w:r w:rsidRPr="00413432">
        <w:rPr>
          <w:rFonts w:ascii="Times New Roman" w:hAnsi="Times New Roman" w:cs="Times New Roman"/>
        </w:rPr>
        <w:t>SI</w:t>
      </w:r>
      <w:r w:rsidRPr="00413432">
        <w:rPr>
          <w:rFonts w:ascii="Times New Roman" w:hAnsi="Times New Roman" w:cs="Times New Roman"/>
          <w:lang w:val="ru-RU"/>
        </w:rPr>
        <w:t xml:space="preserve"> (м</w:t>
      </w:r>
      <w:r w:rsidRPr="00413432">
        <w:rPr>
          <w:rFonts w:ascii="Times New Roman" w:hAnsi="Times New Roman" w:cs="Times New Roman"/>
        </w:rPr>
        <w:t>e</w:t>
      </w:r>
      <w:r w:rsidRPr="00413432">
        <w:rPr>
          <w:rFonts w:ascii="Times New Roman" w:hAnsi="Times New Roman" w:cs="Times New Roman"/>
          <w:lang w:val="ru-RU"/>
        </w:rPr>
        <w:t>ђун</w:t>
      </w:r>
      <w:r w:rsidRPr="00413432">
        <w:rPr>
          <w:rFonts w:ascii="Times New Roman" w:hAnsi="Times New Roman" w:cs="Times New Roman"/>
        </w:rPr>
        <w:t>a</w:t>
      </w:r>
      <w:r w:rsidRPr="00413432">
        <w:rPr>
          <w:rFonts w:ascii="Times New Roman" w:hAnsi="Times New Roman" w:cs="Times New Roman"/>
          <w:lang w:val="ru-RU"/>
        </w:rPr>
        <w:t>р</w:t>
      </w:r>
      <w:r w:rsidRPr="00413432">
        <w:rPr>
          <w:rFonts w:ascii="Times New Roman" w:hAnsi="Times New Roman" w:cs="Times New Roman"/>
        </w:rPr>
        <w:t>o</w:t>
      </w:r>
      <w:r w:rsidRPr="00413432">
        <w:rPr>
          <w:rFonts w:ascii="Times New Roman" w:hAnsi="Times New Roman" w:cs="Times New Roman"/>
          <w:lang w:val="ru-RU"/>
        </w:rPr>
        <w:t>дни сист</w:t>
      </w:r>
      <w:r w:rsidRPr="00413432">
        <w:rPr>
          <w:rFonts w:ascii="Times New Roman" w:hAnsi="Times New Roman" w:cs="Times New Roman"/>
        </w:rPr>
        <w:t>e</w:t>
      </w:r>
      <w:r w:rsidRPr="00413432">
        <w:rPr>
          <w:rFonts w:ascii="Times New Roman" w:hAnsi="Times New Roman" w:cs="Times New Roman"/>
          <w:lang w:val="ru-RU"/>
        </w:rPr>
        <w:t xml:space="preserve">м </w:t>
      </w:r>
      <w:r w:rsidRPr="00413432">
        <w:rPr>
          <w:rFonts w:ascii="Times New Roman" w:hAnsi="Times New Roman" w:cs="Times New Roman"/>
        </w:rPr>
        <w:t>je</w:t>
      </w:r>
      <w:r w:rsidRPr="00413432">
        <w:rPr>
          <w:rFonts w:ascii="Times New Roman" w:hAnsi="Times New Roman" w:cs="Times New Roman"/>
          <w:lang w:val="ru-RU"/>
        </w:rPr>
        <w:t>диниц</w:t>
      </w:r>
      <w:r w:rsidRPr="00413432">
        <w:rPr>
          <w:rFonts w:ascii="Times New Roman" w:hAnsi="Times New Roman" w:cs="Times New Roman"/>
        </w:rPr>
        <w:t>a</w:t>
      </w:r>
      <w:r w:rsidRPr="00413432">
        <w:rPr>
          <w:rFonts w:ascii="Times New Roman" w:hAnsi="Times New Roman" w:cs="Times New Roman"/>
          <w:lang w:val="ru-RU"/>
        </w:rPr>
        <w:t>). У циљу саопштавања правовремене повратне информације приликом израде квалитативних</w:t>
      </w:r>
      <w:r>
        <w:rPr>
          <w:rFonts w:ascii="Times New Roman" w:hAnsi="Times New Roman" w:cs="Times New Roman"/>
          <w:lang w:val="ru-RU"/>
        </w:rPr>
        <w:t xml:space="preserve"> задатака, пре свега концептуал</w:t>
      </w:r>
      <w:r w:rsidRPr="00413432">
        <w:rPr>
          <w:rFonts w:ascii="Times New Roman" w:hAnsi="Times New Roman" w:cs="Times New Roman"/>
          <w:lang w:val="ru-RU"/>
        </w:rPr>
        <w:t>них задтака вишестругог избора</w:t>
      </w:r>
      <w:r>
        <w:rPr>
          <w:rFonts w:ascii="Times New Roman" w:hAnsi="Times New Roman" w:cs="Times New Roman"/>
          <w:lang w:val="ru-RU"/>
        </w:rPr>
        <w:t>, или једноставних рачунских за</w:t>
      </w:r>
      <w:r w:rsidRPr="00413432">
        <w:rPr>
          <w:rFonts w:ascii="Times New Roman" w:hAnsi="Times New Roman" w:cs="Times New Roman"/>
          <w:lang w:val="ru-RU"/>
        </w:rPr>
        <w:t xml:space="preserve">датака, пожељно је применити неко од ИКТ решења које доприноси брзој и једноставној размени информација о постигнућу како појединачног ученика тако и целог одељења, на пример респондере или </w:t>
      </w:r>
      <w:r w:rsidRPr="00413432">
        <w:rPr>
          <w:rFonts w:ascii="Times New Roman" w:hAnsi="Times New Roman" w:cs="Times New Roman"/>
        </w:rPr>
        <w:t>Socrative</w:t>
      </w:r>
      <w:r w:rsidRPr="00413432">
        <w:rPr>
          <w:rFonts w:ascii="Times New Roman" w:hAnsi="Times New Roman" w:cs="Times New Roman"/>
          <w:lang w:val="ru-RU"/>
        </w:rPr>
        <w:t xml:space="preserve"> платформу.</w:t>
      </w:r>
    </w:p>
    <w:p w:rsidR="00413432" w:rsidRDefault="00413432" w:rsidP="00F52E8F">
      <w:pPr>
        <w:spacing w:after="0" w:line="240" w:lineRule="auto"/>
        <w:jc w:val="both"/>
        <w:rPr>
          <w:rFonts w:ascii="Times New Roman" w:hAnsi="Times New Roman" w:cs="Times New Roman"/>
          <w:lang w:val="ru-RU"/>
        </w:rPr>
      </w:pPr>
    </w:p>
    <w:p w:rsidR="00413432" w:rsidRPr="00B17A0D" w:rsidRDefault="00413432" w:rsidP="00F52E8F">
      <w:pPr>
        <w:spacing w:after="0" w:line="240" w:lineRule="auto"/>
        <w:jc w:val="both"/>
        <w:rPr>
          <w:rFonts w:ascii="Times New Roman" w:hAnsi="Times New Roman" w:cs="Times New Roman"/>
          <w:b/>
          <w:i/>
          <w:lang w:val="ru-RU"/>
        </w:rPr>
      </w:pPr>
      <w:r w:rsidRPr="00B17A0D">
        <w:rPr>
          <w:rFonts w:ascii="Times New Roman" w:hAnsi="Times New Roman" w:cs="Times New Roman"/>
          <w:b/>
          <w:i/>
          <w:lang w:val="ru-RU"/>
        </w:rPr>
        <w:t xml:space="preserve">Методска упутства за извођење лабораторијских вежби </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w:t>
      </w:r>
      <w:r w:rsidRPr="00B17A0D">
        <w:rPr>
          <w:rFonts w:ascii="Times New Roman" w:hAnsi="Times New Roman" w:cs="Times New Roman"/>
        </w:rPr>
        <w:t>o</w:t>
      </w:r>
      <w:r w:rsidRPr="00B17A0D">
        <w:rPr>
          <w:rFonts w:ascii="Times New Roman" w:hAnsi="Times New Roman" w:cs="Times New Roman"/>
          <w:lang w:val="ru-RU"/>
        </w:rPr>
        <w:t>раторијску вежбу. Опрема за лабораторијс</w:t>
      </w:r>
      <w:r w:rsidR="00B17A0D" w:rsidRPr="00B17A0D">
        <w:rPr>
          <w:rFonts w:ascii="Times New Roman" w:hAnsi="Times New Roman" w:cs="Times New Roman"/>
          <w:lang w:val="ru-RU"/>
        </w:rPr>
        <w:t>ке вежбе умножена је у више ком</w:t>
      </w:r>
      <w:r w:rsidRPr="00B17A0D">
        <w:rPr>
          <w:rFonts w:ascii="Times New Roman" w:hAnsi="Times New Roman" w:cs="Times New Roman"/>
          <w:lang w:val="ru-RU"/>
        </w:rPr>
        <w:t xml:space="preserve">плета, тако да на једној вежби (радном месту) може да ради три до четири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 </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У уводном делу часа наставник: </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обнавља делове градива к</w:t>
      </w:r>
      <w:r w:rsidR="00B17A0D" w:rsidRPr="00B17A0D">
        <w:rPr>
          <w:rFonts w:ascii="Times New Roman" w:hAnsi="Times New Roman" w:cs="Times New Roman"/>
          <w:lang w:val="ru-RU"/>
        </w:rPr>
        <w:t>оји су обрађени на часовима пре</w:t>
      </w:r>
      <w:r w:rsidRPr="00B17A0D">
        <w:rPr>
          <w:rFonts w:ascii="Times New Roman" w:hAnsi="Times New Roman" w:cs="Times New Roman"/>
          <w:lang w:val="ru-RU"/>
        </w:rPr>
        <w:t xml:space="preserve">давања, а односе се на дату вежбу (дефиниција величине која се одређује и метод који се користи да би се величина одредила), </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обраћа пажњу на чињени</w:t>
      </w:r>
      <w:r w:rsidR="00B17A0D" w:rsidRPr="00B17A0D">
        <w:rPr>
          <w:rFonts w:ascii="Times New Roman" w:hAnsi="Times New Roman" w:cs="Times New Roman"/>
          <w:lang w:val="ru-RU"/>
        </w:rPr>
        <w:t>цу да свако мерење прати одгова</w:t>
      </w:r>
      <w:r w:rsidRPr="00B17A0D">
        <w:rPr>
          <w:rFonts w:ascii="Times New Roman" w:hAnsi="Times New Roman" w:cs="Times New Roman"/>
          <w:lang w:val="ru-RU"/>
        </w:rPr>
        <w:t xml:space="preserve">рајућа грешка и указује на њене могуће изворе, </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lastRenderedPageBreak/>
        <w:t>– упознаје ученике с мерним инструментима и обучава их да пажљиво рукују лабораторијским инвентаром,</w:t>
      </w:r>
    </w:p>
    <w:p w:rsidR="00B17A0D" w:rsidRPr="00B17A0D"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 указује ученицима на ме</w:t>
      </w:r>
      <w:r w:rsidR="00B17A0D" w:rsidRPr="00B17A0D">
        <w:rPr>
          <w:rFonts w:ascii="Times New Roman" w:hAnsi="Times New Roman" w:cs="Times New Roman"/>
          <w:lang w:val="ru-RU"/>
        </w:rPr>
        <w:t>ре предострожности, којих се мо</w:t>
      </w:r>
      <w:r w:rsidRPr="00B17A0D">
        <w:rPr>
          <w:rFonts w:ascii="Times New Roman" w:hAnsi="Times New Roman" w:cs="Times New Roman"/>
          <w:lang w:val="ru-RU"/>
        </w:rPr>
        <w:t xml:space="preserve">рају придржавати ради сопствене сигурности. </w:t>
      </w:r>
    </w:p>
    <w:p w:rsidR="00413432" w:rsidRDefault="00413432"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w:t>
      </w:r>
      <w:r w:rsidR="00B17A0D">
        <w:rPr>
          <w:rFonts w:ascii="Times New Roman" w:hAnsi="Times New Roman" w:cs="Times New Roman"/>
          <w:lang w:val="ru-RU"/>
        </w:rPr>
        <w:t>рене величине, а не и за величи</w:t>
      </w:r>
      <w:r w:rsidRPr="00B17A0D">
        <w:rPr>
          <w:rFonts w:ascii="Times New Roman" w:hAnsi="Times New Roman" w:cs="Times New Roman"/>
          <w:lang w:val="ru-RU"/>
        </w:rPr>
        <w:t>не које се посредно одређују. Процену грешке посредно одређене величине наставник може да изводи у оквиру додатне наставе</w:t>
      </w:r>
      <w:r w:rsidR="00B17A0D">
        <w:rPr>
          <w:rFonts w:ascii="Times New Roman" w:hAnsi="Times New Roman" w:cs="Times New Roman"/>
          <w:lang w:val="ru-RU"/>
        </w:rPr>
        <w:t>.</w:t>
      </w:r>
    </w:p>
    <w:p w:rsidR="00B17A0D" w:rsidRDefault="00B17A0D" w:rsidP="00F52E8F">
      <w:pPr>
        <w:spacing w:after="0" w:line="240" w:lineRule="auto"/>
        <w:jc w:val="both"/>
        <w:rPr>
          <w:rFonts w:ascii="Times New Roman" w:hAnsi="Times New Roman" w:cs="Times New Roman"/>
          <w:lang w:val="ru-RU"/>
        </w:rPr>
      </w:pPr>
    </w:p>
    <w:p w:rsidR="00B17A0D" w:rsidRPr="00B17A0D" w:rsidRDefault="00B17A0D" w:rsidP="00F52E8F">
      <w:pPr>
        <w:spacing w:after="0" w:line="240" w:lineRule="auto"/>
        <w:jc w:val="both"/>
        <w:rPr>
          <w:rFonts w:ascii="Times New Roman" w:hAnsi="Times New Roman" w:cs="Times New Roman"/>
          <w:b/>
          <w:i/>
          <w:lang w:val="ru-RU"/>
        </w:rPr>
      </w:pPr>
      <w:r w:rsidRPr="00B17A0D">
        <w:rPr>
          <w:rFonts w:ascii="Times New Roman" w:hAnsi="Times New Roman" w:cs="Times New Roman"/>
          <w:b/>
          <w:i/>
          <w:lang w:val="ru-RU"/>
        </w:rPr>
        <w:t xml:space="preserve">Методска упутства за друге облике рада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Различити типови д</w:t>
      </w:r>
      <w:r w:rsidRPr="00B17A0D">
        <w:rPr>
          <w:rFonts w:ascii="Times New Roman" w:hAnsi="Times New Roman" w:cs="Times New Roman"/>
        </w:rPr>
        <w:t>o</w:t>
      </w:r>
      <w:r w:rsidRPr="00B17A0D">
        <w:rPr>
          <w:rFonts w:ascii="Times New Roman" w:hAnsi="Times New Roman" w:cs="Times New Roman"/>
          <w:lang w:val="ru-RU"/>
        </w:rPr>
        <w:t>м</w:t>
      </w:r>
      <w:r w:rsidRPr="00B17A0D">
        <w:rPr>
          <w:rFonts w:ascii="Times New Roman" w:hAnsi="Times New Roman" w:cs="Times New Roman"/>
        </w:rPr>
        <w:t>a</w:t>
      </w:r>
      <w:r w:rsidRPr="00B17A0D">
        <w:rPr>
          <w:rFonts w:ascii="Times New Roman" w:hAnsi="Times New Roman" w:cs="Times New Roman"/>
          <w:lang w:val="ru-RU"/>
        </w:rPr>
        <w:t>ћих з</w:t>
      </w:r>
      <w:r w:rsidRPr="00B17A0D">
        <w:rPr>
          <w:rFonts w:ascii="Times New Roman" w:hAnsi="Times New Roman" w:cs="Times New Roman"/>
        </w:rPr>
        <w:t>a</w:t>
      </w:r>
      <w:r w:rsidRPr="00B17A0D">
        <w:rPr>
          <w:rFonts w:ascii="Times New Roman" w:hAnsi="Times New Roman" w:cs="Times New Roman"/>
          <w:lang w:val="ru-RU"/>
        </w:rPr>
        <w:t>д</w:t>
      </w:r>
      <w:r w:rsidRPr="00B17A0D">
        <w:rPr>
          <w:rFonts w:ascii="Times New Roman" w:hAnsi="Times New Roman" w:cs="Times New Roman"/>
        </w:rPr>
        <w:t>a</w:t>
      </w:r>
      <w:r w:rsidRPr="00B17A0D">
        <w:rPr>
          <w:rFonts w:ascii="Times New Roman" w:hAnsi="Times New Roman" w:cs="Times New Roman"/>
          <w:lang w:val="ru-RU"/>
        </w:rPr>
        <w:t>т</w:t>
      </w:r>
      <w:r w:rsidRPr="00B17A0D">
        <w:rPr>
          <w:rFonts w:ascii="Times New Roman" w:hAnsi="Times New Roman" w:cs="Times New Roman"/>
        </w:rPr>
        <w:t>a</w:t>
      </w:r>
      <w:r w:rsidRPr="00B17A0D">
        <w:rPr>
          <w:rFonts w:ascii="Times New Roman" w:hAnsi="Times New Roman" w:cs="Times New Roman"/>
          <w:lang w:val="ru-RU"/>
        </w:rPr>
        <w:t>к</w:t>
      </w:r>
      <w:r w:rsidRPr="00B17A0D">
        <w:rPr>
          <w:rFonts w:ascii="Times New Roman" w:hAnsi="Times New Roman" w:cs="Times New Roman"/>
        </w:rPr>
        <w:t>a</w:t>
      </w:r>
      <w:r>
        <w:rPr>
          <w:rFonts w:ascii="Times New Roman" w:hAnsi="Times New Roman" w:cs="Times New Roman"/>
          <w:lang w:val="ru-RU"/>
        </w:rPr>
        <w:t xml:space="preserve"> (класични – квалитатив</w:t>
      </w:r>
      <w:r w:rsidRPr="00B17A0D">
        <w:rPr>
          <w:rFonts w:ascii="Times New Roman" w:hAnsi="Times New Roman" w:cs="Times New Roman"/>
          <w:lang w:val="ru-RU"/>
        </w:rPr>
        <w:t>ни и квантитативни задаци, практични, истраживачки, уз употребу ИКТ-а) д</w:t>
      </w:r>
      <w:r w:rsidRPr="00B17A0D">
        <w:rPr>
          <w:rFonts w:ascii="Times New Roman" w:hAnsi="Times New Roman" w:cs="Times New Roman"/>
        </w:rPr>
        <w:t>o</w:t>
      </w:r>
      <w:r w:rsidRPr="00B17A0D">
        <w:rPr>
          <w:rFonts w:ascii="Times New Roman" w:hAnsi="Times New Roman" w:cs="Times New Roman"/>
          <w:lang w:val="ru-RU"/>
        </w:rPr>
        <w:t>прин</w:t>
      </w:r>
      <w:r w:rsidRPr="00B17A0D">
        <w:rPr>
          <w:rFonts w:ascii="Times New Roman" w:hAnsi="Times New Roman" w:cs="Times New Roman"/>
        </w:rPr>
        <w:t>o</w:t>
      </w:r>
      <w:r w:rsidRPr="00B17A0D">
        <w:rPr>
          <w:rFonts w:ascii="Times New Roman" w:hAnsi="Times New Roman" w:cs="Times New Roman"/>
          <w:lang w:val="ru-RU"/>
        </w:rPr>
        <w:t>с</w:t>
      </w:r>
      <w:r w:rsidRPr="00B17A0D">
        <w:rPr>
          <w:rFonts w:ascii="Times New Roman" w:hAnsi="Times New Roman" w:cs="Times New Roman"/>
        </w:rPr>
        <w:t>e</w:t>
      </w:r>
      <w:r w:rsidRPr="00B17A0D">
        <w:rPr>
          <w:rFonts w:ascii="Times New Roman" w:hAnsi="Times New Roman" w:cs="Times New Roman"/>
          <w:lang w:val="ru-RU"/>
        </w:rPr>
        <w:t xml:space="preserve"> б</w:t>
      </w:r>
      <w:r w:rsidRPr="00B17A0D">
        <w:rPr>
          <w:rFonts w:ascii="Times New Roman" w:hAnsi="Times New Roman" w:cs="Times New Roman"/>
        </w:rPr>
        <w:t>o</w:t>
      </w:r>
      <w:r w:rsidRPr="00B17A0D">
        <w:rPr>
          <w:rFonts w:ascii="Times New Roman" w:hAnsi="Times New Roman" w:cs="Times New Roman"/>
          <w:lang w:val="ru-RU"/>
        </w:rPr>
        <w:t>љ</w:t>
      </w:r>
      <w:r w:rsidRPr="00B17A0D">
        <w:rPr>
          <w:rFonts w:ascii="Times New Roman" w:hAnsi="Times New Roman" w:cs="Times New Roman"/>
        </w:rPr>
        <w:t>e</w:t>
      </w:r>
      <w:r w:rsidRPr="00B17A0D">
        <w:rPr>
          <w:rFonts w:ascii="Times New Roman" w:hAnsi="Times New Roman" w:cs="Times New Roman"/>
          <w:lang w:val="ru-RU"/>
        </w:rPr>
        <w:t>м р</w:t>
      </w:r>
      <w:r w:rsidRPr="00B17A0D">
        <w:rPr>
          <w:rFonts w:ascii="Times New Roman" w:hAnsi="Times New Roman" w:cs="Times New Roman"/>
        </w:rPr>
        <w:t>a</w:t>
      </w:r>
      <w:r w:rsidRPr="00B17A0D">
        <w:rPr>
          <w:rFonts w:ascii="Times New Roman" w:hAnsi="Times New Roman" w:cs="Times New Roman"/>
          <w:lang w:val="ru-RU"/>
        </w:rPr>
        <w:t>зум</w:t>
      </w:r>
      <w:r w:rsidRPr="00B17A0D">
        <w:rPr>
          <w:rFonts w:ascii="Times New Roman" w:hAnsi="Times New Roman" w:cs="Times New Roman"/>
        </w:rPr>
        <w:t>e</w:t>
      </w:r>
      <w:r w:rsidRPr="00B17A0D">
        <w:rPr>
          <w:rFonts w:ascii="Times New Roman" w:hAnsi="Times New Roman" w:cs="Times New Roman"/>
          <w:lang w:val="ru-RU"/>
        </w:rPr>
        <w:t>в</w:t>
      </w:r>
      <w:r w:rsidRPr="00B17A0D">
        <w:rPr>
          <w:rFonts w:ascii="Times New Roman" w:hAnsi="Times New Roman" w:cs="Times New Roman"/>
        </w:rPr>
        <w:t>a</w:t>
      </w:r>
      <w:r w:rsidRPr="00B17A0D">
        <w:rPr>
          <w:rFonts w:ascii="Times New Roman" w:hAnsi="Times New Roman" w:cs="Times New Roman"/>
          <w:lang w:val="ru-RU"/>
        </w:rPr>
        <w:t>њу с</w:t>
      </w:r>
      <w:r w:rsidRPr="00B17A0D">
        <w:rPr>
          <w:rFonts w:ascii="Times New Roman" w:hAnsi="Times New Roman" w:cs="Times New Roman"/>
        </w:rPr>
        <w:t>a</w:t>
      </w:r>
      <w:r w:rsidRPr="00B17A0D">
        <w:rPr>
          <w:rFonts w:ascii="Times New Roman" w:hAnsi="Times New Roman" w:cs="Times New Roman"/>
          <w:lang w:val="ru-RU"/>
        </w:rPr>
        <w:t>држ</w:t>
      </w:r>
      <w:r w:rsidRPr="00B17A0D">
        <w:rPr>
          <w:rFonts w:ascii="Times New Roman" w:hAnsi="Times New Roman" w:cs="Times New Roman"/>
        </w:rPr>
        <w:t>aja</w:t>
      </w:r>
      <w:r w:rsidRPr="00B17A0D">
        <w:rPr>
          <w:rFonts w:ascii="Times New Roman" w:hAnsi="Times New Roman" w:cs="Times New Roman"/>
          <w:lang w:val="ru-RU"/>
        </w:rPr>
        <w:t xml:space="preserve"> т</w:t>
      </w:r>
      <w:r w:rsidRPr="00B17A0D">
        <w:rPr>
          <w:rFonts w:ascii="Times New Roman" w:hAnsi="Times New Roman" w:cs="Times New Roman"/>
        </w:rPr>
        <w:t>e</w:t>
      </w:r>
      <w:r w:rsidRPr="00B17A0D">
        <w:rPr>
          <w:rFonts w:ascii="Times New Roman" w:hAnsi="Times New Roman" w:cs="Times New Roman"/>
          <w:lang w:val="ru-RU"/>
        </w:rPr>
        <w:t>м</w:t>
      </w:r>
      <w:r w:rsidRPr="00B17A0D">
        <w:rPr>
          <w:rFonts w:ascii="Times New Roman" w:hAnsi="Times New Roman" w:cs="Times New Roman"/>
        </w:rPr>
        <w:t>e</w:t>
      </w:r>
      <w:r w:rsidRPr="00B17A0D">
        <w:rPr>
          <w:rFonts w:ascii="Times New Roman" w:hAnsi="Times New Roman" w:cs="Times New Roman"/>
          <w:lang w:val="ru-RU"/>
        </w:rPr>
        <w:t>, остваривању исхода и развијањи предметних и међупредметних компетенција. При одабиру домаћих задатака наставник треба да води рачуна о нивоу сложености задатака, ал</w:t>
      </w:r>
      <w:r>
        <w:rPr>
          <w:rFonts w:ascii="Times New Roman" w:hAnsi="Times New Roman" w:cs="Times New Roman"/>
          <w:lang w:val="ru-RU"/>
        </w:rPr>
        <w:t>и и о њиховој мотивационој функ</w:t>
      </w:r>
      <w:r w:rsidRPr="00B17A0D">
        <w:rPr>
          <w:rFonts w:ascii="Times New Roman" w:hAnsi="Times New Roman" w:cs="Times New Roman"/>
          <w:lang w:val="ru-RU"/>
        </w:rPr>
        <w:t xml:space="preserve">цији. Коректност урађеног задатог домаћег задатка треба да буде проверена на наредном часу.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w:t>
      </w:r>
      <w:r>
        <w:rPr>
          <w:rFonts w:ascii="Times New Roman" w:hAnsi="Times New Roman" w:cs="Times New Roman"/>
          <w:lang w:val="ru-RU"/>
        </w:rPr>
        <w:t>ог ученика у групи у оквиру при</w:t>
      </w:r>
      <w:r w:rsidRPr="00B17A0D">
        <w:rPr>
          <w:rFonts w:ascii="Times New Roman" w:hAnsi="Times New Roman" w:cs="Times New Roman"/>
          <w:lang w:val="ru-RU"/>
        </w:rPr>
        <w:t>купљања података, извођење е</w:t>
      </w:r>
      <w:r>
        <w:rPr>
          <w:rFonts w:ascii="Times New Roman" w:hAnsi="Times New Roman" w:cs="Times New Roman"/>
          <w:lang w:val="ru-RU"/>
        </w:rPr>
        <w:t>ксперимената, мерења, обраде ре</w:t>
      </w:r>
      <w:r w:rsidRPr="00B17A0D">
        <w:rPr>
          <w:rFonts w:ascii="Times New Roman" w:hAnsi="Times New Roman" w:cs="Times New Roman"/>
          <w:lang w:val="ru-RU"/>
        </w:rPr>
        <w:t>зултата, припрема презентације и презентовање. Резултат оваквог начина рада је активно стицање знања о физичким појавама кроз истраживање. Препорука је да се пројектна настава реализује бар једном у полугодишту.</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У оквиру израде пројеката могуће је обухватити неке од следећих тема: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Улога физике у заштити човекове околине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Енергетска ефикасност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Климатске промене </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Пренос сигнала (бежични пренос, оптички каблови...)</w:t>
      </w:r>
    </w:p>
    <w:p w:rsidR="00B17A0D" w:rsidRPr="00B17A0D"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 ● Антистатичка заштита</w:t>
      </w:r>
    </w:p>
    <w:p w:rsidR="00413432" w:rsidRDefault="00B17A0D" w:rsidP="00F52E8F">
      <w:pPr>
        <w:spacing w:after="0" w:line="240" w:lineRule="auto"/>
        <w:jc w:val="both"/>
        <w:rPr>
          <w:rFonts w:ascii="Times New Roman" w:hAnsi="Times New Roman" w:cs="Times New Roman"/>
          <w:lang w:val="ru-RU"/>
        </w:rPr>
      </w:pPr>
      <w:r w:rsidRPr="00B17A0D">
        <w:rPr>
          <w:rFonts w:ascii="Times New Roman" w:hAnsi="Times New Roman" w:cs="Times New Roman"/>
          <w:lang w:val="ru-RU"/>
        </w:rPr>
        <w:t xml:space="preserve">Подстицањем вршњачког </w:t>
      </w:r>
      <w:r>
        <w:rPr>
          <w:rFonts w:ascii="Times New Roman" w:hAnsi="Times New Roman" w:cs="Times New Roman"/>
          <w:lang w:val="ru-RU"/>
        </w:rPr>
        <w:t>учења у различитим фазама наста</w:t>
      </w:r>
      <w:r w:rsidRPr="00B17A0D">
        <w:rPr>
          <w:rFonts w:ascii="Times New Roman" w:hAnsi="Times New Roman" w:cs="Times New Roman"/>
          <w:lang w:val="ru-RU"/>
        </w:rPr>
        <w:t>ве и учења, посебно кроз пројектну наставу, рад на истраживачким задацима, приликом међусобног процењивања постигнућа ученика, укључивањем ученика у ваннаставне активности промоције и популаризацију природних наука, доприноси развијању предметних и међупредметних компетенција.</w:t>
      </w:r>
    </w:p>
    <w:p w:rsidR="008C1781" w:rsidRDefault="008C1781" w:rsidP="00F52E8F">
      <w:pPr>
        <w:spacing w:after="0" w:line="240" w:lineRule="auto"/>
        <w:jc w:val="both"/>
        <w:rPr>
          <w:rFonts w:ascii="Times New Roman" w:hAnsi="Times New Roman" w:cs="Times New Roman"/>
          <w:lang w:val="ru-RU"/>
        </w:rPr>
      </w:pPr>
    </w:p>
    <w:p w:rsidR="008C1781" w:rsidRPr="008C1781" w:rsidRDefault="008C1781" w:rsidP="00F52E8F">
      <w:pPr>
        <w:spacing w:after="0" w:line="240" w:lineRule="auto"/>
        <w:jc w:val="both"/>
        <w:rPr>
          <w:rFonts w:ascii="Times New Roman" w:hAnsi="Times New Roman" w:cs="Times New Roman"/>
          <w:b/>
          <w:i/>
          <w:lang w:val="ru-RU"/>
        </w:rPr>
      </w:pPr>
      <w:r w:rsidRPr="008C1781">
        <w:rPr>
          <w:rFonts w:ascii="Times New Roman" w:hAnsi="Times New Roman" w:cs="Times New Roman"/>
          <w:b/>
          <w:i/>
          <w:lang w:val="ru-RU"/>
        </w:rPr>
        <w:t>Праћење рада ученика</w:t>
      </w:r>
    </w:p>
    <w:p w:rsidR="008C1781" w:rsidRP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 xml:space="preserve"> Наставник је дужан да ко</w:t>
      </w:r>
      <w:r>
        <w:rPr>
          <w:rFonts w:ascii="Times New Roman" w:hAnsi="Times New Roman" w:cs="Times New Roman"/>
          <w:lang w:val="ru-RU"/>
        </w:rPr>
        <w:t>нтинуирано прати рад сваког уче</w:t>
      </w:r>
      <w:r w:rsidRPr="008C1781">
        <w:rPr>
          <w:rFonts w:ascii="Times New Roman" w:hAnsi="Times New Roman" w:cs="Times New Roman"/>
          <w:lang w:val="ru-RU"/>
        </w:rPr>
        <w:t xml:space="preserve">ника кроз контролу његових усвојених знања, стечених на основу свих облика наставе. Такође је у обавези да уредно води евиденцију о раду и напредовању сваког ученика. Оцењивање ученика само на основу резултата које је он постигао при реализацији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 </w:t>
      </w:r>
    </w:p>
    <w:p w:rsid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Будући да је програм, како по садржају, тако и по обиму, прилагођен психофизичким могућностима ученика осмог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p>
    <w:p w:rsidR="008C1781" w:rsidRDefault="008C1781" w:rsidP="00F52E8F">
      <w:pPr>
        <w:spacing w:after="0" w:line="240" w:lineRule="auto"/>
        <w:jc w:val="both"/>
        <w:rPr>
          <w:rFonts w:ascii="Times New Roman" w:hAnsi="Times New Roman" w:cs="Times New Roman"/>
          <w:lang w:val="ru-RU"/>
        </w:rPr>
      </w:pPr>
    </w:p>
    <w:p w:rsidR="008C1781" w:rsidRP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 xml:space="preserve">ПРАЋЕЊЕ И ВРЕДНОВАЊЕ НАСТАВЕ И УЧЕЊА ПРЕДМЕТА ФИЗИКА </w:t>
      </w:r>
    </w:p>
    <w:p w:rsidR="008C1781" w:rsidRPr="008C1781" w:rsidRDefault="008C1781" w:rsidP="00F52E8F">
      <w:pPr>
        <w:spacing w:after="0" w:line="240" w:lineRule="auto"/>
        <w:jc w:val="both"/>
        <w:rPr>
          <w:rFonts w:ascii="Times New Roman" w:hAnsi="Times New Roman" w:cs="Times New Roman"/>
          <w:lang w:val="ru-RU"/>
        </w:rPr>
      </w:pPr>
    </w:p>
    <w:p w:rsidR="008C1781" w:rsidRP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 xml:space="preserve">У настави оријентисаној на достизање исхода вреднују се </w:t>
      </w:r>
      <w:r w:rsidRPr="008C1781">
        <w:rPr>
          <w:rFonts w:ascii="Times New Roman" w:hAnsi="Times New Roman" w:cs="Times New Roman"/>
        </w:rPr>
        <w:t>o</w:t>
      </w:r>
      <w:r w:rsidRPr="008C1781">
        <w:rPr>
          <w:rFonts w:ascii="Times New Roman" w:hAnsi="Times New Roman" w:cs="Times New Roman"/>
          <w:lang w:val="ru-RU"/>
        </w:rPr>
        <w:t>стварени ниво постигнућа и напредовање током процеса учења. Да би вредновање било објективно потребно је да буде усклађено са принципима оцењивања и Правилником о оцењивању.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 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w:t>
      </w:r>
    </w:p>
    <w:p w:rsidR="008C1781" w:rsidRP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lastRenderedPageBreak/>
        <w:t xml:space="preserve">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 </w:t>
      </w:r>
    </w:p>
    <w:p w:rsidR="008C1781" w:rsidRP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 xml:space="preserve">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 </w:t>
      </w:r>
    </w:p>
    <w:p w:rsidR="008C1781" w:rsidRDefault="008C1781" w:rsidP="00F52E8F">
      <w:pPr>
        <w:spacing w:after="0" w:line="240" w:lineRule="auto"/>
        <w:jc w:val="both"/>
        <w:rPr>
          <w:rFonts w:ascii="Times New Roman" w:hAnsi="Times New Roman" w:cs="Times New Roman"/>
          <w:lang w:val="ru-RU"/>
        </w:rPr>
      </w:pPr>
      <w:r w:rsidRPr="008C1781">
        <w:rPr>
          <w:rFonts w:ascii="Times New Roman" w:hAnsi="Times New Roman" w:cs="Times New Roman"/>
          <w:lang w:val="ru-RU"/>
        </w:rPr>
        <w:t>ПРИЛОГ: Оријентациони бр</w:t>
      </w:r>
      <w:r>
        <w:rPr>
          <w:rFonts w:ascii="Times New Roman" w:hAnsi="Times New Roman" w:cs="Times New Roman"/>
          <w:lang w:val="ru-RU"/>
        </w:rPr>
        <w:t>ој часова по темама и број часо</w:t>
      </w:r>
      <w:r w:rsidRPr="008C1781">
        <w:rPr>
          <w:rFonts w:ascii="Times New Roman" w:hAnsi="Times New Roman" w:cs="Times New Roman"/>
          <w:lang w:val="ru-RU"/>
        </w:rPr>
        <w:t>ва предвиђених за израду лабораторијских</w:t>
      </w:r>
      <w:r>
        <w:rPr>
          <w:rFonts w:ascii="Times New Roman" w:hAnsi="Times New Roman" w:cs="Times New Roman"/>
          <w:lang w:val="ru-RU"/>
        </w:rPr>
        <w:t xml:space="preserve"> вежби:</w:t>
      </w:r>
    </w:p>
    <w:p w:rsidR="008C1781" w:rsidRDefault="008C1781" w:rsidP="00F52E8F">
      <w:pPr>
        <w:spacing w:after="0" w:line="240" w:lineRule="auto"/>
        <w:jc w:val="both"/>
        <w:rPr>
          <w:rFonts w:ascii="Times New Roman" w:hAnsi="Times New Roman" w:cs="Times New Roman"/>
          <w:b/>
          <w:sz w:val="24"/>
          <w:lang w:val="ru-RU"/>
        </w:rPr>
      </w:pPr>
    </w:p>
    <w:tbl>
      <w:tblPr>
        <w:tblpPr w:leftFromText="180" w:rightFromText="180" w:vertAnchor="text" w:horzAnchor="margin" w:tblpY="325"/>
        <w:tblW w:w="1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3660"/>
        <w:gridCol w:w="2198"/>
        <w:gridCol w:w="2752"/>
        <w:gridCol w:w="3107"/>
      </w:tblGrid>
      <w:tr w:rsidR="008C1781" w:rsidRPr="00201C80" w:rsidTr="000A1AD1">
        <w:trPr>
          <w:trHeight w:val="173"/>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Редни број теме</w:t>
            </w:r>
          </w:p>
        </w:tc>
        <w:tc>
          <w:tcPr>
            <w:tcW w:w="3660"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Наслов теме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Број часова</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Број часова за лабораторијске вежбе</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Укупан број часова за наставну тему</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w:t>
            </w:r>
          </w:p>
        </w:tc>
        <w:tc>
          <w:tcPr>
            <w:tcW w:w="3660"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rPr>
              <w:t>Осцилаторно и таласно кретање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6</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2</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8</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2.</w:t>
            </w:r>
          </w:p>
        </w:tc>
        <w:tc>
          <w:tcPr>
            <w:tcW w:w="3660"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rPr>
              <w:t>Светлосне појаве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13</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2</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15</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3.</w:t>
            </w:r>
          </w:p>
        </w:tc>
        <w:tc>
          <w:tcPr>
            <w:tcW w:w="3660"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rPr>
              <w:t>Електрично поље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10</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0</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10</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4.</w:t>
            </w:r>
          </w:p>
        </w:tc>
        <w:tc>
          <w:tcPr>
            <w:tcW w:w="3660"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rPr>
              <w:t>Електрична струја</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15</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3</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18</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5.</w:t>
            </w:r>
          </w:p>
        </w:tc>
        <w:tc>
          <w:tcPr>
            <w:tcW w:w="3660"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rPr>
              <w:t>Магнетно поље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6</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0</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6</w:t>
            </w:r>
          </w:p>
        </w:tc>
      </w:tr>
      <w:tr w:rsidR="008C1781" w:rsidRPr="008C1781"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6</w:t>
            </w:r>
          </w:p>
        </w:tc>
        <w:tc>
          <w:tcPr>
            <w:tcW w:w="3660" w:type="dxa"/>
          </w:tcPr>
          <w:p w:rsidR="008C1781" w:rsidRPr="008C1781" w:rsidRDefault="008C1781" w:rsidP="0039620B">
            <w:pPr>
              <w:jc w:val="center"/>
              <w:rPr>
                <w:rFonts w:ascii="Times New Roman" w:hAnsi="Times New Roman" w:cs="Times New Roman"/>
                <w:lang w:val="ru-RU"/>
              </w:rPr>
            </w:pPr>
            <w:r w:rsidRPr="008C1781">
              <w:rPr>
                <w:rFonts w:ascii="Times New Roman" w:hAnsi="Times New Roman" w:cs="Times New Roman"/>
                <w:lang w:val="ru-RU"/>
              </w:rPr>
              <w:t>Елементи атомске и нуклеарне физике</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8</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0</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8</w:t>
            </w:r>
          </w:p>
        </w:tc>
      </w:tr>
      <w:tr w:rsidR="008C1781" w:rsidRPr="005A45EA" w:rsidTr="000A1AD1">
        <w:trPr>
          <w:trHeight w:val="165"/>
        </w:trPr>
        <w:tc>
          <w:tcPr>
            <w:tcW w:w="292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7.</w:t>
            </w:r>
          </w:p>
        </w:tc>
        <w:tc>
          <w:tcPr>
            <w:tcW w:w="3660" w:type="dxa"/>
          </w:tcPr>
          <w:p w:rsidR="008C1781" w:rsidRPr="008C1781" w:rsidRDefault="008C1781" w:rsidP="0039620B">
            <w:pPr>
              <w:jc w:val="center"/>
              <w:rPr>
                <w:rFonts w:ascii="Times New Roman" w:hAnsi="Times New Roman" w:cs="Times New Roman"/>
              </w:rPr>
            </w:pPr>
            <w:r w:rsidRPr="008C1781">
              <w:rPr>
                <w:rFonts w:ascii="Times New Roman" w:hAnsi="Times New Roman" w:cs="Times New Roman"/>
              </w:rPr>
              <w:t>Физика и савремени свет</w:t>
            </w:r>
          </w:p>
        </w:tc>
        <w:tc>
          <w:tcPr>
            <w:tcW w:w="2198"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3</w:t>
            </w:r>
          </w:p>
        </w:tc>
        <w:tc>
          <w:tcPr>
            <w:tcW w:w="2752"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0</w:t>
            </w:r>
          </w:p>
        </w:tc>
        <w:tc>
          <w:tcPr>
            <w:tcW w:w="3107" w:type="dxa"/>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3</w:t>
            </w:r>
          </w:p>
        </w:tc>
      </w:tr>
      <w:tr w:rsidR="008C1781" w:rsidRPr="005A45EA" w:rsidTr="000A1AD1">
        <w:trPr>
          <w:trHeight w:val="165"/>
        </w:trPr>
        <w:tc>
          <w:tcPr>
            <w:tcW w:w="6588" w:type="dxa"/>
            <w:gridSpan w:val="2"/>
          </w:tcPr>
          <w:p w:rsidR="008C1781" w:rsidRPr="008C1781" w:rsidRDefault="008C1781" w:rsidP="0039620B">
            <w:pPr>
              <w:jc w:val="center"/>
              <w:rPr>
                <w:rFonts w:ascii="Times New Roman" w:hAnsi="Times New Roman" w:cs="Times New Roman"/>
                <w:sz w:val="20"/>
                <w:lang w:val="ru-RU"/>
              </w:rPr>
            </w:pPr>
            <w:r w:rsidRPr="008C1781">
              <w:rPr>
                <w:rFonts w:ascii="Times New Roman" w:hAnsi="Times New Roman" w:cs="Times New Roman"/>
                <w:sz w:val="20"/>
                <w:lang w:val="ru-RU"/>
              </w:rPr>
              <w:t>Укупно</w:t>
            </w:r>
          </w:p>
        </w:tc>
        <w:tc>
          <w:tcPr>
            <w:tcW w:w="2198"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b/>
                <w:sz w:val="20"/>
                <w:lang w:val="ru-RU"/>
              </w:rPr>
              <w:t>61</w:t>
            </w:r>
          </w:p>
        </w:tc>
        <w:tc>
          <w:tcPr>
            <w:tcW w:w="2752"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b/>
                <w:sz w:val="20"/>
                <w:lang w:val="ru-RU"/>
              </w:rPr>
              <w:t>7</w:t>
            </w:r>
          </w:p>
        </w:tc>
        <w:tc>
          <w:tcPr>
            <w:tcW w:w="3107" w:type="dxa"/>
          </w:tcPr>
          <w:p w:rsidR="008C1781" w:rsidRPr="008C1781" w:rsidRDefault="008C1781" w:rsidP="0039620B">
            <w:pPr>
              <w:jc w:val="center"/>
              <w:rPr>
                <w:rFonts w:ascii="Times New Roman" w:hAnsi="Times New Roman" w:cs="Times New Roman"/>
                <w:b/>
                <w:sz w:val="20"/>
                <w:lang w:val="ru-RU"/>
              </w:rPr>
            </w:pPr>
            <w:r w:rsidRPr="008C1781">
              <w:rPr>
                <w:rFonts w:ascii="Times New Roman" w:hAnsi="Times New Roman" w:cs="Times New Roman"/>
                <w:b/>
                <w:sz w:val="20"/>
                <w:lang w:val="ru-RU"/>
              </w:rPr>
              <w:t>68</w:t>
            </w:r>
          </w:p>
        </w:tc>
      </w:tr>
    </w:tbl>
    <w:p w:rsidR="000A1AD1" w:rsidRDefault="000A1AD1" w:rsidP="00F52E8F">
      <w:pPr>
        <w:spacing w:after="0" w:line="240" w:lineRule="auto"/>
        <w:jc w:val="both"/>
        <w:rPr>
          <w:rFonts w:ascii="Times New Roman" w:hAnsi="Times New Roman" w:cs="Times New Roman"/>
          <w:b/>
          <w:sz w:val="24"/>
          <w:lang w:val="ru-RU"/>
        </w:rPr>
      </w:pPr>
    </w:p>
    <w:p w:rsidR="000A1AD1" w:rsidRPr="000A1AD1" w:rsidRDefault="000A1AD1" w:rsidP="000A1AD1">
      <w:pPr>
        <w:rPr>
          <w:rFonts w:ascii="Times New Roman" w:hAnsi="Times New Roman" w:cs="Times New Roman"/>
          <w:b/>
          <w:sz w:val="24"/>
          <w:lang w:val="ru-RU"/>
        </w:rPr>
      </w:pPr>
    </w:p>
    <w:p w:rsidR="000A1AD1" w:rsidRPr="000A1AD1" w:rsidRDefault="000A1AD1" w:rsidP="000A1AD1">
      <w:pPr>
        <w:pStyle w:val="ListParagraph"/>
        <w:numPr>
          <w:ilvl w:val="0"/>
          <w:numId w:val="2"/>
        </w:numPr>
        <w:tabs>
          <w:tab w:val="left" w:pos="900"/>
        </w:tabs>
        <w:jc w:val="both"/>
        <w:rPr>
          <w:rFonts w:ascii="Times New Roman" w:hAnsi="Times New Roman" w:cs="Times New Roman"/>
          <w:b/>
          <w:sz w:val="24"/>
          <w:lang w:val="ru-RU"/>
        </w:rPr>
      </w:pPr>
      <w:r w:rsidRPr="000A1AD1">
        <w:rPr>
          <w:rFonts w:ascii="Times New Roman" w:hAnsi="Times New Roman" w:cs="Times New Roman"/>
          <w:b/>
          <w:lang w:val="ru-RU"/>
        </w:rPr>
        <w:t xml:space="preserve">Начини прилагођавања програма наставе и учења ученицима којима је потребна додатна образовна подршка: </w:t>
      </w:r>
    </w:p>
    <w:p w:rsidR="000A1AD1" w:rsidRPr="000A1AD1" w:rsidRDefault="000A1AD1" w:rsidP="000A1AD1">
      <w:pPr>
        <w:pStyle w:val="ListParagraph"/>
        <w:tabs>
          <w:tab w:val="left" w:pos="900"/>
        </w:tabs>
        <w:jc w:val="both"/>
        <w:rPr>
          <w:rFonts w:ascii="Times New Roman" w:hAnsi="Times New Roman" w:cs="Times New Roman"/>
          <w:sz w:val="24"/>
          <w:lang w:val="ru-RU"/>
        </w:rPr>
      </w:pPr>
      <w:r w:rsidRPr="000A1AD1">
        <w:rPr>
          <w:rFonts w:ascii="Times New Roman" w:hAnsi="Times New Roman" w:cs="Times New Roman"/>
          <w:lang w:val="ru-RU"/>
        </w:rPr>
        <w:t xml:space="preserve">У складу са утврђеним потребама извршити индивидуализацију наставе и обезбедити додатну образовну подршку: </w:t>
      </w:r>
    </w:p>
    <w:p w:rsidR="000A1AD1" w:rsidRPr="000A1AD1" w:rsidRDefault="000A1AD1" w:rsidP="000A1AD1">
      <w:pPr>
        <w:pStyle w:val="ListParagraph"/>
        <w:tabs>
          <w:tab w:val="left" w:pos="900"/>
        </w:tabs>
        <w:jc w:val="both"/>
        <w:rPr>
          <w:rFonts w:ascii="Times New Roman" w:hAnsi="Times New Roman" w:cs="Times New Roman"/>
          <w:sz w:val="24"/>
          <w:lang w:val="ru-RU"/>
        </w:rPr>
      </w:pPr>
      <w:r w:rsidRPr="000A1AD1">
        <w:rPr>
          <w:rFonts w:ascii="Times New Roman" w:hAnsi="Times New Roman" w:cs="Times New Roman"/>
          <w:lang w:val="ru-RU"/>
        </w:rPr>
        <w:t>– просторно, садржајно и методичко прилагођавање наставног програма (нпр. распоред седења, избор градива и прилагођавање задатака, начина и врста оцењивања...);</w:t>
      </w:r>
    </w:p>
    <w:p w:rsidR="000A1AD1" w:rsidRPr="000A1AD1" w:rsidRDefault="000A1AD1" w:rsidP="000A1AD1">
      <w:pPr>
        <w:pStyle w:val="ListParagraph"/>
        <w:tabs>
          <w:tab w:val="left" w:pos="900"/>
        </w:tabs>
        <w:jc w:val="both"/>
        <w:rPr>
          <w:rFonts w:ascii="Times New Roman" w:hAnsi="Times New Roman" w:cs="Times New Roman"/>
          <w:sz w:val="24"/>
          <w:lang w:val="ru-RU"/>
        </w:rPr>
      </w:pPr>
      <w:r w:rsidRPr="000A1AD1">
        <w:rPr>
          <w:rFonts w:ascii="Times New Roman" w:hAnsi="Times New Roman" w:cs="Times New Roman"/>
          <w:lang w:val="ru-RU"/>
        </w:rPr>
        <w:t xml:space="preserve"> – коришћење вршњачке подршке и помоћи у остваривању прилагођених исхода и развијању компетенција; </w:t>
      </w:r>
    </w:p>
    <w:p w:rsidR="000A1AD1" w:rsidRDefault="000A1AD1" w:rsidP="000A1AD1">
      <w:pPr>
        <w:pStyle w:val="ListParagraph"/>
        <w:tabs>
          <w:tab w:val="left" w:pos="900"/>
        </w:tabs>
        <w:jc w:val="both"/>
        <w:rPr>
          <w:rFonts w:ascii="Times New Roman" w:hAnsi="Times New Roman" w:cs="Times New Roman"/>
          <w:lang w:val="ru-RU"/>
        </w:rPr>
      </w:pPr>
      <w:r w:rsidRPr="000A1AD1">
        <w:rPr>
          <w:rFonts w:ascii="Times New Roman" w:hAnsi="Times New Roman" w:cs="Times New Roman"/>
          <w:lang w:val="ru-RU"/>
        </w:rPr>
        <w:t>– размена искустава и сарадња са члановима одговарајућих стручних већа и тимова у школи.</w:t>
      </w:r>
    </w:p>
    <w:p w:rsidR="000A1AD1" w:rsidRDefault="000A1AD1" w:rsidP="000A1AD1">
      <w:pPr>
        <w:pStyle w:val="ListParagraph"/>
        <w:tabs>
          <w:tab w:val="left" w:pos="900"/>
        </w:tabs>
        <w:jc w:val="both"/>
        <w:rPr>
          <w:rFonts w:ascii="Times New Roman" w:hAnsi="Times New Roman" w:cs="Times New Roman"/>
          <w:lang w:val="ru-RU"/>
        </w:rPr>
      </w:pPr>
    </w:p>
    <w:p w:rsidR="000A1AD1" w:rsidRDefault="000A1AD1" w:rsidP="000A1AD1">
      <w:pPr>
        <w:pStyle w:val="ListParagraph"/>
        <w:tabs>
          <w:tab w:val="left" w:pos="900"/>
        </w:tabs>
        <w:jc w:val="both"/>
        <w:rPr>
          <w:rFonts w:ascii="Times New Roman" w:hAnsi="Times New Roman" w:cs="Times New Roman"/>
          <w:lang w:val="ru-RU"/>
        </w:rPr>
      </w:pPr>
    </w:p>
    <w:p w:rsidR="000A1AD1" w:rsidRDefault="000A1AD1" w:rsidP="000A1AD1">
      <w:pPr>
        <w:pStyle w:val="ListParagraph"/>
        <w:tabs>
          <w:tab w:val="left" w:pos="900"/>
        </w:tabs>
        <w:jc w:val="both"/>
        <w:rPr>
          <w:rFonts w:ascii="Times New Roman" w:hAnsi="Times New Roman" w:cs="Times New Roman"/>
          <w:lang w:val="ru-RU"/>
        </w:rPr>
      </w:pPr>
    </w:p>
    <w:p w:rsidR="000A1AD1" w:rsidRDefault="000A1AD1" w:rsidP="000A1AD1">
      <w:pPr>
        <w:pStyle w:val="ListParagraph"/>
        <w:tabs>
          <w:tab w:val="left" w:pos="900"/>
        </w:tabs>
        <w:jc w:val="both"/>
        <w:rPr>
          <w:rFonts w:ascii="Times New Roman" w:hAnsi="Times New Roman" w:cs="Times New Roman"/>
          <w:lang w:val="ru-RU"/>
        </w:rPr>
      </w:pPr>
    </w:p>
    <w:p w:rsidR="000A1AD1" w:rsidRPr="000A1AD1" w:rsidRDefault="000A1AD1" w:rsidP="000A1AD1">
      <w:pPr>
        <w:pStyle w:val="ListParagraph"/>
        <w:tabs>
          <w:tab w:val="left" w:pos="900"/>
        </w:tabs>
        <w:ind w:left="-180"/>
        <w:jc w:val="both"/>
        <w:rPr>
          <w:rFonts w:ascii="Times New Roman" w:hAnsi="Times New Roman" w:cs="Times New Roman"/>
          <w:lang w:val="ru-RU"/>
        </w:rPr>
      </w:pPr>
      <w:r w:rsidRPr="000A1AD1">
        <w:rPr>
          <w:rFonts w:ascii="Times New Roman" w:hAnsi="Times New Roman" w:cs="Times New Roman"/>
          <w:lang w:val="ru-RU"/>
        </w:rPr>
        <w:lastRenderedPageBreak/>
        <w:t xml:space="preserve">Назив предмета </w:t>
      </w:r>
      <w:r w:rsidRPr="000A1AD1">
        <w:rPr>
          <w:rFonts w:ascii="Times New Roman" w:hAnsi="Times New Roman" w:cs="Times New Roman"/>
          <w:b/>
          <w:lang w:val="ru-RU"/>
        </w:rPr>
        <w:t xml:space="preserve">МАТЕМАТИКА </w:t>
      </w:r>
    </w:p>
    <w:p w:rsidR="000A1AD1" w:rsidRPr="000A1AD1" w:rsidRDefault="000A1AD1" w:rsidP="000A1AD1">
      <w:pPr>
        <w:pStyle w:val="ListParagraph"/>
        <w:tabs>
          <w:tab w:val="left" w:pos="900"/>
        </w:tabs>
        <w:ind w:left="-180"/>
        <w:jc w:val="both"/>
        <w:rPr>
          <w:rFonts w:ascii="Times New Roman" w:hAnsi="Times New Roman" w:cs="Times New Roman"/>
          <w:lang w:val="ru-RU"/>
        </w:rPr>
      </w:pPr>
      <w:r w:rsidRPr="000A1AD1">
        <w:rPr>
          <w:rFonts w:ascii="Times New Roman" w:hAnsi="Times New Roman" w:cs="Times New Roman"/>
          <w:b/>
          <w:lang w:val="ru-RU"/>
        </w:rPr>
        <w:t>Циљ</w:t>
      </w:r>
      <w:r w:rsidRPr="000A1AD1">
        <w:rPr>
          <w:rFonts w:ascii="Times New Roman" w:hAnsi="Times New Roman" w:cs="Times New Roman"/>
          <w:lang w:val="ru-RU"/>
        </w:rPr>
        <w:t xml:space="preserve"> Циљ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0A1AD1" w:rsidRPr="000A1AD1" w:rsidRDefault="000A1AD1" w:rsidP="000A1AD1">
      <w:pPr>
        <w:pStyle w:val="ListParagraph"/>
        <w:tabs>
          <w:tab w:val="left" w:pos="900"/>
        </w:tabs>
        <w:ind w:left="-180"/>
        <w:jc w:val="both"/>
        <w:rPr>
          <w:rFonts w:ascii="Times New Roman" w:hAnsi="Times New Roman" w:cs="Times New Roman"/>
          <w:lang w:val="ru-RU"/>
        </w:rPr>
      </w:pPr>
      <w:r w:rsidRPr="000A1AD1">
        <w:rPr>
          <w:rFonts w:ascii="Times New Roman" w:hAnsi="Times New Roman" w:cs="Times New Roman"/>
          <w:lang w:val="ru-RU"/>
        </w:rPr>
        <w:t xml:space="preserve">Разред </w:t>
      </w:r>
      <w:r w:rsidRPr="000A1AD1">
        <w:rPr>
          <w:rFonts w:ascii="Times New Roman" w:hAnsi="Times New Roman" w:cs="Times New Roman"/>
          <w:b/>
          <w:lang w:val="ru-RU"/>
        </w:rPr>
        <w:t xml:space="preserve">Осми </w:t>
      </w:r>
    </w:p>
    <w:p w:rsidR="000A1AD1" w:rsidRDefault="000A1AD1" w:rsidP="000A1AD1">
      <w:pPr>
        <w:pStyle w:val="ListParagraph"/>
        <w:tabs>
          <w:tab w:val="left" w:pos="900"/>
        </w:tabs>
        <w:ind w:left="-180"/>
        <w:jc w:val="both"/>
        <w:rPr>
          <w:rFonts w:ascii="Times New Roman" w:hAnsi="Times New Roman" w:cs="Times New Roman"/>
          <w:b/>
          <w:lang w:val="ru-RU"/>
        </w:rPr>
      </w:pPr>
      <w:r w:rsidRPr="000A1AD1">
        <w:rPr>
          <w:rFonts w:ascii="Times New Roman" w:hAnsi="Times New Roman" w:cs="Times New Roman"/>
          <w:lang w:val="ru-RU"/>
        </w:rPr>
        <w:t xml:space="preserve">Годишњи фонд часова </w:t>
      </w:r>
      <w:r w:rsidRPr="000A1AD1">
        <w:rPr>
          <w:rFonts w:ascii="Times New Roman" w:hAnsi="Times New Roman" w:cs="Times New Roman"/>
          <w:b/>
          <w:lang w:val="ru-RU"/>
        </w:rPr>
        <w:t>136 часова</w:t>
      </w:r>
    </w:p>
    <w:p w:rsidR="000A1AD1" w:rsidRDefault="000A1AD1" w:rsidP="000A1AD1">
      <w:pPr>
        <w:pStyle w:val="ListParagraph"/>
        <w:tabs>
          <w:tab w:val="left" w:pos="900"/>
        </w:tabs>
        <w:ind w:left="-180"/>
        <w:jc w:val="both"/>
        <w:rPr>
          <w:rFonts w:ascii="Times New Roman" w:hAnsi="Times New Roman" w:cs="Times New Roman"/>
          <w:b/>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00"/>
        <w:gridCol w:w="4968"/>
      </w:tblGrid>
      <w:tr w:rsidR="000A1AD1" w:rsidTr="000A1AD1">
        <w:trPr>
          <w:trHeight w:val="949"/>
        </w:trPr>
        <w:tc>
          <w:tcPr>
            <w:tcW w:w="5508" w:type="dxa"/>
            <w:shd w:val="clear" w:color="auto" w:fill="EAF1DD" w:themeFill="accent3" w:themeFillTint="33"/>
          </w:tcPr>
          <w:p w:rsidR="000A1AD1" w:rsidRPr="00A3511A" w:rsidRDefault="000A1AD1" w:rsidP="0039620B">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0A1AD1" w:rsidRPr="00A3511A" w:rsidRDefault="000A1AD1" w:rsidP="0039620B">
            <w:pPr>
              <w:pStyle w:val="BodyText"/>
              <w:spacing w:before="38"/>
              <w:ind w:left="0"/>
              <w:jc w:val="center"/>
              <w:rPr>
                <w:b/>
                <w:lang w:val="ru-RU"/>
              </w:rPr>
            </w:pPr>
            <w:r w:rsidRPr="00A3511A">
              <w:rPr>
                <w:b/>
                <w:lang w:val="ru-RU"/>
              </w:rPr>
              <w:t>По завршетку разреда ученик ће бити у стању да:</w:t>
            </w:r>
          </w:p>
        </w:tc>
        <w:tc>
          <w:tcPr>
            <w:tcW w:w="2700" w:type="dxa"/>
            <w:shd w:val="clear" w:color="auto" w:fill="EAF1DD" w:themeFill="accent3" w:themeFillTint="33"/>
          </w:tcPr>
          <w:p w:rsidR="000A1AD1" w:rsidRPr="00A3511A" w:rsidRDefault="000A1AD1" w:rsidP="0039620B">
            <w:pPr>
              <w:pStyle w:val="BodyText"/>
              <w:spacing w:before="38"/>
              <w:ind w:left="0"/>
              <w:jc w:val="center"/>
              <w:rPr>
                <w:b/>
                <w:lang w:val="ru-RU"/>
              </w:rPr>
            </w:pPr>
            <w:r w:rsidRPr="00A3511A">
              <w:rPr>
                <w:b/>
                <w:lang w:val="ru-RU"/>
              </w:rPr>
              <w:t>ОБЛАСТ/ТЕ</w:t>
            </w:r>
            <w:r w:rsidRPr="00A3511A">
              <w:rPr>
                <w:b/>
                <w:lang w:val="ru-RU"/>
              </w:rPr>
              <w:softHyphen/>
              <w:t>МА</w:t>
            </w:r>
          </w:p>
        </w:tc>
        <w:tc>
          <w:tcPr>
            <w:tcW w:w="4968" w:type="dxa"/>
            <w:shd w:val="clear" w:color="auto" w:fill="EAF1DD" w:themeFill="accent3" w:themeFillTint="33"/>
          </w:tcPr>
          <w:p w:rsidR="000A1AD1" w:rsidRPr="00A3511A" w:rsidRDefault="000A1AD1" w:rsidP="0039620B">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0A1AD1" w:rsidRPr="000A1AD1" w:rsidTr="000A1AD1">
        <w:trPr>
          <w:trHeight w:val="879"/>
        </w:trPr>
        <w:tc>
          <w:tcPr>
            <w:tcW w:w="5508" w:type="dxa"/>
            <w:vMerge w:val="restart"/>
          </w:tcPr>
          <w:p w:rsidR="000A1AD1" w:rsidRDefault="000A1AD1" w:rsidP="0039620B">
            <w:pPr>
              <w:pStyle w:val="BodyText"/>
              <w:spacing w:before="38"/>
              <w:ind w:left="0"/>
              <w:rPr>
                <w:sz w:val="22"/>
                <w:lang w:val="ru-RU"/>
              </w:rPr>
            </w:pPr>
            <w:r w:rsidRPr="000A1AD1">
              <w:rPr>
                <w:sz w:val="22"/>
                <w:lang w:val="ru-RU"/>
              </w:rPr>
              <w:t xml:space="preserve">– примени Талесову теорему у геометријским задацима и реалном контексту; </w:t>
            </w:r>
          </w:p>
          <w:p w:rsidR="000A1AD1" w:rsidRDefault="000A1AD1" w:rsidP="0039620B">
            <w:pPr>
              <w:pStyle w:val="BodyText"/>
              <w:spacing w:before="38"/>
              <w:ind w:left="0"/>
              <w:rPr>
                <w:sz w:val="22"/>
                <w:lang w:val="ru-RU"/>
              </w:rPr>
            </w:pPr>
            <w:r w:rsidRPr="000A1AD1">
              <w:rPr>
                <w:sz w:val="22"/>
                <w:lang w:val="ru-RU"/>
              </w:rPr>
              <w:t xml:space="preserve">– примени сличност троуглова у геометријским задацима и реалном контексту; </w:t>
            </w:r>
          </w:p>
          <w:p w:rsidR="000A1AD1" w:rsidRDefault="000A1AD1" w:rsidP="0039620B">
            <w:pPr>
              <w:pStyle w:val="BodyText"/>
              <w:spacing w:before="38"/>
              <w:ind w:left="0"/>
              <w:rPr>
                <w:sz w:val="22"/>
                <w:lang w:val="ru-RU"/>
              </w:rPr>
            </w:pPr>
            <w:r w:rsidRPr="000A1AD1">
              <w:rPr>
                <w:sz w:val="22"/>
                <w:lang w:val="ru-RU"/>
              </w:rPr>
              <w:t xml:space="preserve">– анализира односе тачака, правих и равни у простору и запише те односе математичким писмом; </w:t>
            </w:r>
          </w:p>
          <w:p w:rsidR="000A1AD1" w:rsidRDefault="000A1AD1" w:rsidP="0039620B">
            <w:pPr>
              <w:pStyle w:val="BodyText"/>
              <w:spacing w:before="38"/>
              <w:ind w:left="0"/>
              <w:rPr>
                <w:sz w:val="22"/>
                <w:lang w:val="ru-RU"/>
              </w:rPr>
            </w:pPr>
            <w:r w:rsidRPr="000A1AD1">
              <w:rPr>
                <w:sz w:val="22"/>
                <w:lang w:val="ru-RU"/>
              </w:rPr>
              <w:t xml:space="preserve">– представља цртежом односе геометријских објеката у равни и простору и користи их приликом решавања задатака; </w:t>
            </w:r>
          </w:p>
          <w:p w:rsidR="000A1AD1" w:rsidRDefault="000A1AD1" w:rsidP="0039620B">
            <w:pPr>
              <w:pStyle w:val="BodyText"/>
              <w:spacing w:before="38"/>
              <w:ind w:left="0"/>
              <w:rPr>
                <w:sz w:val="22"/>
                <w:lang w:val="ru-RU"/>
              </w:rPr>
            </w:pPr>
            <w:r w:rsidRPr="000A1AD1">
              <w:rPr>
                <w:sz w:val="22"/>
                <w:lang w:val="ru-RU"/>
              </w:rPr>
              <w:t>– уочи правоугли троугао у простору и примени Питагорину теорему у геометријским задацима и реалном контексту;</w:t>
            </w:r>
          </w:p>
          <w:p w:rsidR="000A1AD1" w:rsidRDefault="000A1AD1" w:rsidP="0039620B">
            <w:pPr>
              <w:pStyle w:val="BodyText"/>
              <w:spacing w:before="38"/>
              <w:ind w:left="0"/>
              <w:rPr>
                <w:sz w:val="22"/>
                <w:lang w:val="ru-RU"/>
              </w:rPr>
            </w:pPr>
            <w:r w:rsidRPr="000A1AD1">
              <w:rPr>
                <w:sz w:val="22"/>
                <w:lang w:val="ru-RU"/>
              </w:rPr>
              <w:t xml:space="preserve"> – реши линеарну једначину, неједначину и систем линеарних једначина са две непознате;</w:t>
            </w:r>
          </w:p>
          <w:p w:rsidR="000A1AD1" w:rsidRDefault="000A1AD1" w:rsidP="0039620B">
            <w:pPr>
              <w:pStyle w:val="BodyText"/>
              <w:spacing w:before="38"/>
              <w:ind w:left="0"/>
              <w:rPr>
                <w:sz w:val="22"/>
                <w:lang w:val="ru-RU"/>
              </w:rPr>
            </w:pPr>
            <w:r w:rsidRPr="000A1AD1">
              <w:rPr>
                <w:sz w:val="22"/>
                <w:lang w:val="ru-RU"/>
              </w:rPr>
              <w:t xml:space="preserve"> – реши реалне проблеме користећи линеарну једначину, неједначину или систем линеарних једначина са две непознате; </w:t>
            </w:r>
          </w:p>
          <w:p w:rsidR="000A1AD1" w:rsidRDefault="000A1AD1" w:rsidP="0039620B">
            <w:pPr>
              <w:pStyle w:val="BodyText"/>
              <w:spacing w:before="38"/>
              <w:ind w:left="0"/>
              <w:rPr>
                <w:sz w:val="22"/>
                <w:lang w:val="ru-RU"/>
              </w:rPr>
            </w:pPr>
            <w:r w:rsidRPr="000A1AD1">
              <w:rPr>
                <w:sz w:val="22"/>
                <w:lang w:val="ru-RU"/>
              </w:rPr>
              <w:t>– израчуна површину и запремину праве призме и четворостране пирамиде (основа правоугаоник), правилне тростране и шестостране пирамиде;</w:t>
            </w:r>
          </w:p>
          <w:p w:rsidR="000A1AD1" w:rsidRDefault="000A1AD1" w:rsidP="0039620B">
            <w:pPr>
              <w:pStyle w:val="BodyText"/>
              <w:spacing w:before="38"/>
              <w:ind w:left="0"/>
              <w:rPr>
                <w:sz w:val="22"/>
                <w:lang w:val="ru-RU"/>
              </w:rPr>
            </w:pPr>
            <w:r w:rsidRPr="000A1AD1">
              <w:rPr>
                <w:sz w:val="22"/>
                <w:lang w:val="ru-RU"/>
              </w:rPr>
              <w:t xml:space="preserve"> – израчуна површину и запремину ваљка, купе и лопте; – примени обрасце за површину и запремину тела у реалним ситуацијама; </w:t>
            </w:r>
          </w:p>
          <w:p w:rsidR="000A1AD1" w:rsidRDefault="000A1AD1" w:rsidP="0039620B">
            <w:pPr>
              <w:pStyle w:val="BodyText"/>
              <w:spacing w:before="38"/>
              <w:ind w:left="0"/>
              <w:rPr>
                <w:sz w:val="22"/>
                <w:lang w:val="ru-RU"/>
              </w:rPr>
            </w:pPr>
            <w:r w:rsidRPr="000A1AD1">
              <w:rPr>
                <w:sz w:val="22"/>
                <w:lang w:val="ru-RU"/>
              </w:rPr>
              <w:t>– нацрта и анализира график линеарне функције;</w:t>
            </w:r>
          </w:p>
          <w:p w:rsidR="000A1AD1" w:rsidRPr="000A1AD1" w:rsidRDefault="000A1AD1" w:rsidP="0039620B">
            <w:pPr>
              <w:pStyle w:val="BodyText"/>
              <w:spacing w:before="38"/>
              <w:ind w:left="0"/>
              <w:rPr>
                <w:sz w:val="22"/>
                <w:lang w:val="ru-RU"/>
              </w:rPr>
            </w:pPr>
            <w:r w:rsidRPr="000A1AD1">
              <w:rPr>
                <w:sz w:val="22"/>
                <w:lang w:val="ru-RU"/>
              </w:rPr>
              <w:t xml:space="preserve"> – учествује у избору истраживачког пројекта и начина рада.</w:t>
            </w: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СЛИЧНОСТ</w:t>
            </w:r>
          </w:p>
        </w:tc>
        <w:tc>
          <w:tcPr>
            <w:tcW w:w="4968" w:type="dxa"/>
          </w:tcPr>
          <w:p w:rsidR="000A1AD1" w:rsidRPr="0039620B" w:rsidRDefault="000A1AD1" w:rsidP="000A1AD1">
            <w:pPr>
              <w:pStyle w:val="BodyText"/>
              <w:spacing w:before="38"/>
              <w:ind w:left="72"/>
              <w:rPr>
                <w:sz w:val="22"/>
                <w:lang w:val="ru-RU"/>
              </w:rPr>
            </w:pPr>
            <w:r w:rsidRPr="0039620B">
              <w:rPr>
                <w:sz w:val="22"/>
                <w:lang w:val="ru-RU"/>
              </w:rPr>
              <w:t xml:space="preserve">Пропорционалне величине. </w:t>
            </w:r>
          </w:p>
          <w:p w:rsidR="000A1AD1" w:rsidRPr="0039620B" w:rsidRDefault="000A1AD1" w:rsidP="000A1AD1">
            <w:pPr>
              <w:pStyle w:val="BodyText"/>
              <w:spacing w:before="38"/>
              <w:ind w:left="72"/>
              <w:rPr>
                <w:sz w:val="22"/>
                <w:lang w:val="ru-RU"/>
              </w:rPr>
            </w:pPr>
            <w:r w:rsidRPr="0039620B">
              <w:rPr>
                <w:sz w:val="22"/>
                <w:lang w:val="ru-RU"/>
              </w:rPr>
              <w:t xml:space="preserve">Талесова теорема. </w:t>
            </w:r>
          </w:p>
          <w:p w:rsidR="000A1AD1" w:rsidRPr="0039620B" w:rsidRDefault="000A1AD1" w:rsidP="000A1AD1">
            <w:pPr>
              <w:pStyle w:val="BodyText"/>
              <w:spacing w:before="38"/>
              <w:ind w:left="72"/>
              <w:rPr>
                <w:sz w:val="22"/>
                <w:lang w:val="ru-RU"/>
              </w:rPr>
            </w:pPr>
            <w:r w:rsidRPr="0039620B">
              <w:rPr>
                <w:sz w:val="22"/>
                <w:lang w:val="ru-RU"/>
              </w:rPr>
              <w:t>Сличност троуглова.</w:t>
            </w:r>
          </w:p>
          <w:p w:rsidR="000A1AD1" w:rsidRPr="0039620B" w:rsidRDefault="000A1AD1" w:rsidP="000A1AD1">
            <w:pPr>
              <w:pStyle w:val="BodyText"/>
              <w:spacing w:before="38"/>
              <w:ind w:left="72"/>
              <w:rPr>
                <w:color w:val="231F20"/>
                <w:sz w:val="22"/>
                <w:lang w:val="ru-RU"/>
              </w:rPr>
            </w:pPr>
            <w:r w:rsidRPr="0039620B">
              <w:rPr>
                <w:sz w:val="22"/>
                <w:lang w:val="ru-RU"/>
              </w:rPr>
              <w:t xml:space="preserve"> </w:t>
            </w:r>
            <w:r w:rsidRPr="0039620B">
              <w:rPr>
                <w:sz w:val="22"/>
              </w:rPr>
              <w:t>Примене сличности</w:t>
            </w:r>
          </w:p>
        </w:tc>
      </w:tr>
      <w:tr w:rsidR="000A1AD1" w:rsidRPr="000A1AD1"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ТАЧКА, ПРАВА И РАВАН</w:t>
            </w:r>
          </w:p>
        </w:tc>
        <w:tc>
          <w:tcPr>
            <w:tcW w:w="4968" w:type="dxa"/>
          </w:tcPr>
          <w:p w:rsidR="000A1AD1" w:rsidRPr="0039620B" w:rsidRDefault="000A1AD1" w:rsidP="000A1AD1">
            <w:pPr>
              <w:pStyle w:val="BodyText"/>
              <w:spacing w:before="38"/>
              <w:ind w:left="0"/>
              <w:rPr>
                <w:sz w:val="22"/>
                <w:lang w:val="ru-RU"/>
              </w:rPr>
            </w:pPr>
            <w:r w:rsidRPr="0039620B">
              <w:rPr>
                <w:sz w:val="22"/>
                <w:lang w:val="ru-RU"/>
              </w:rPr>
              <w:t xml:space="preserve">Однос тачке и праве, тачке и равни. Односи правих; мимоилазне праве. Односи праве и равни, нормала на раван, растојање тачке од равни. Односи две равни. </w:t>
            </w:r>
          </w:p>
          <w:p w:rsidR="000A1AD1" w:rsidRPr="0039620B" w:rsidRDefault="000A1AD1" w:rsidP="000A1AD1">
            <w:pPr>
              <w:pStyle w:val="BodyText"/>
              <w:spacing w:before="38"/>
              <w:ind w:left="0"/>
              <w:rPr>
                <w:sz w:val="22"/>
                <w:lang w:val="ru-RU"/>
              </w:rPr>
            </w:pPr>
            <w:r w:rsidRPr="0039620B">
              <w:rPr>
                <w:sz w:val="22"/>
                <w:lang w:val="ru-RU"/>
              </w:rPr>
              <w:t xml:space="preserve">Ортогонална пројекција на раван (тачке, дужи и праве). </w:t>
            </w:r>
          </w:p>
          <w:p w:rsidR="000A1AD1" w:rsidRPr="0039620B" w:rsidRDefault="000A1AD1" w:rsidP="000A1AD1">
            <w:pPr>
              <w:pStyle w:val="BodyText"/>
              <w:spacing w:before="38"/>
              <w:ind w:left="0"/>
              <w:rPr>
                <w:sz w:val="22"/>
                <w:lang w:val="ru-RU"/>
              </w:rPr>
            </w:pPr>
            <w:r w:rsidRPr="0039620B">
              <w:rPr>
                <w:sz w:val="22"/>
                <w:lang w:val="ru-RU"/>
              </w:rPr>
              <w:t xml:space="preserve">Угао између праве и равни. </w:t>
            </w:r>
          </w:p>
          <w:p w:rsidR="000A1AD1" w:rsidRPr="0039620B" w:rsidRDefault="000A1AD1" w:rsidP="000A1AD1">
            <w:pPr>
              <w:pStyle w:val="BodyText"/>
              <w:spacing w:before="38"/>
              <w:ind w:left="0"/>
              <w:rPr>
                <w:color w:val="231F20"/>
                <w:sz w:val="22"/>
                <w:lang w:val="ru-RU"/>
              </w:rPr>
            </w:pPr>
            <w:r w:rsidRPr="0039620B">
              <w:rPr>
                <w:sz w:val="22"/>
                <w:lang w:val="ru-RU"/>
              </w:rPr>
              <w:t>Полиедар.</w:t>
            </w:r>
          </w:p>
        </w:tc>
      </w:tr>
      <w:tr w:rsidR="000A1AD1" w:rsidRPr="000A1AD1"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lang w:val="ru-RU"/>
              </w:rPr>
              <w:t>ЛИНЕАРНЕ ЈЕДНАЧИНЕ И НЕЈЕДНАЧИНЕ С ЈЕДНОМ НЕПОЗНАТОМ</w:t>
            </w:r>
          </w:p>
        </w:tc>
        <w:tc>
          <w:tcPr>
            <w:tcW w:w="4968" w:type="dxa"/>
          </w:tcPr>
          <w:p w:rsidR="000A1AD1" w:rsidRPr="0039620B" w:rsidRDefault="000A1AD1" w:rsidP="000A1AD1">
            <w:pPr>
              <w:pStyle w:val="BodyText"/>
              <w:spacing w:before="38"/>
              <w:ind w:left="-18"/>
              <w:rPr>
                <w:sz w:val="22"/>
                <w:lang w:val="ru-RU"/>
              </w:rPr>
            </w:pPr>
            <w:r w:rsidRPr="0039620B">
              <w:rPr>
                <w:sz w:val="22"/>
                <w:lang w:val="ru-RU"/>
              </w:rPr>
              <w:t xml:space="preserve">Линеарна једначина. </w:t>
            </w:r>
          </w:p>
          <w:p w:rsidR="000A1AD1" w:rsidRPr="0039620B" w:rsidRDefault="000A1AD1" w:rsidP="000A1AD1">
            <w:pPr>
              <w:pStyle w:val="BodyText"/>
              <w:spacing w:before="38"/>
              <w:ind w:left="-18"/>
              <w:rPr>
                <w:sz w:val="22"/>
                <w:lang w:val="ru-RU"/>
              </w:rPr>
            </w:pPr>
            <w:r w:rsidRPr="0039620B">
              <w:rPr>
                <w:sz w:val="22"/>
                <w:lang w:val="ru-RU"/>
              </w:rPr>
              <w:t xml:space="preserve">Решавање линеарних једначина с једном непознатом. </w:t>
            </w:r>
          </w:p>
          <w:p w:rsidR="000A1AD1" w:rsidRPr="0039620B" w:rsidRDefault="000A1AD1" w:rsidP="000A1AD1">
            <w:pPr>
              <w:pStyle w:val="BodyText"/>
              <w:spacing w:before="38"/>
              <w:ind w:left="-18"/>
              <w:rPr>
                <w:sz w:val="22"/>
                <w:lang w:val="ru-RU"/>
              </w:rPr>
            </w:pPr>
            <w:r w:rsidRPr="0039620B">
              <w:rPr>
                <w:sz w:val="22"/>
                <w:lang w:val="ru-RU"/>
              </w:rPr>
              <w:t xml:space="preserve">Линеарна неједначина. </w:t>
            </w:r>
          </w:p>
          <w:p w:rsidR="000A1AD1" w:rsidRPr="0039620B" w:rsidRDefault="000A1AD1" w:rsidP="000A1AD1">
            <w:pPr>
              <w:pStyle w:val="BodyText"/>
              <w:spacing w:before="38"/>
              <w:ind w:left="-18"/>
              <w:rPr>
                <w:sz w:val="22"/>
                <w:lang w:val="ru-RU"/>
              </w:rPr>
            </w:pPr>
            <w:r w:rsidRPr="0039620B">
              <w:rPr>
                <w:sz w:val="22"/>
                <w:lang w:val="ru-RU"/>
              </w:rPr>
              <w:t xml:space="preserve">Решавање линеарних неједначина с једном непознатом. </w:t>
            </w:r>
          </w:p>
          <w:p w:rsidR="000A1AD1" w:rsidRPr="0039620B" w:rsidRDefault="000A1AD1" w:rsidP="000A1AD1">
            <w:pPr>
              <w:pStyle w:val="BodyText"/>
              <w:spacing w:before="38"/>
              <w:ind w:left="-18"/>
              <w:rPr>
                <w:color w:val="231F20"/>
                <w:sz w:val="22"/>
                <w:lang w:val="ru-RU"/>
              </w:rPr>
            </w:pPr>
            <w:r w:rsidRPr="0039620B">
              <w:rPr>
                <w:sz w:val="22"/>
                <w:lang w:val="ru-RU"/>
              </w:rPr>
              <w:t>Примена у реалним ситуацијама.</w:t>
            </w:r>
          </w:p>
        </w:tc>
      </w:tr>
      <w:tr w:rsidR="000A1AD1" w:rsidRPr="00201C80"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ПРИЗМА</w:t>
            </w:r>
          </w:p>
        </w:tc>
        <w:tc>
          <w:tcPr>
            <w:tcW w:w="4968" w:type="dxa"/>
          </w:tcPr>
          <w:p w:rsidR="000A1AD1" w:rsidRPr="0039620B" w:rsidRDefault="000A1AD1" w:rsidP="000A1AD1">
            <w:pPr>
              <w:pStyle w:val="BodyText"/>
              <w:spacing w:before="38"/>
              <w:ind w:left="72"/>
              <w:rPr>
                <w:sz w:val="22"/>
                <w:lang w:val="ru-RU"/>
              </w:rPr>
            </w:pPr>
            <w:r w:rsidRPr="0039620B">
              <w:rPr>
                <w:sz w:val="22"/>
                <w:lang w:val="ru-RU"/>
              </w:rPr>
              <w:t xml:space="preserve">Призма: појам, врсте, елементи. </w:t>
            </w:r>
          </w:p>
          <w:p w:rsidR="000A1AD1" w:rsidRPr="0039620B" w:rsidRDefault="000A1AD1" w:rsidP="000A1AD1">
            <w:pPr>
              <w:pStyle w:val="BodyText"/>
              <w:spacing w:before="38"/>
              <w:ind w:left="72"/>
              <w:rPr>
                <w:sz w:val="22"/>
                <w:lang w:val="ru-RU"/>
              </w:rPr>
            </w:pPr>
            <w:r w:rsidRPr="0039620B">
              <w:rPr>
                <w:sz w:val="22"/>
                <w:lang w:val="ru-RU"/>
              </w:rPr>
              <w:t>Мрежа праве призме.</w:t>
            </w:r>
          </w:p>
          <w:p w:rsidR="000A1AD1" w:rsidRPr="0039620B" w:rsidRDefault="000A1AD1" w:rsidP="000A1AD1">
            <w:pPr>
              <w:pStyle w:val="BodyText"/>
              <w:spacing w:before="38"/>
              <w:ind w:left="72"/>
              <w:rPr>
                <w:sz w:val="22"/>
                <w:lang w:val="ru-RU"/>
              </w:rPr>
            </w:pPr>
            <w:r w:rsidRPr="0039620B">
              <w:rPr>
                <w:sz w:val="22"/>
                <w:lang w:val="ru-RU"/>
              </w:rPr>
              <w:t xml:space="preserve"> Површина праве призме.</w:t>
            </w:r>
          </w:p>
          <w:p w:rsidR="000A1AD1" w:rsidRPr="0039620B" w:rsidRDefault="000A1AD1" w:rsidP="000A1AD1">
            <w:pPr>
              <w:pStyle w:val="BodyText"/>
              <w:spacing w:before="38"/>
              <w:ind w:left="72"/>
              <w:rPr>
                <w:color w:val="231F20"/>
                <w:sz w:val="22"/>
                <w:lang w:val="ru-RU"/>
              </w:rPr>
            </w:pPr>
            <w:r w:rsidRPr="0039620B">
              <w:rPr>
                <w:sz w:val="22"/>
                <w:lang w:val="ru-RU"/>
              </w:rPr>
              <w:t xml:space="preserve"> Запремина праве призме</w:t>
            </w:r>
          </w:p>
        </w:tc>
      </w:tr>
      <w:tr w:rsidR="000A1AD1" w:rsidRPr="000A1AD1"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ПИРАМИДА</w:t>
            </w:r>
          </w:p>
        </w:tc>
        <w:tc>
          <w:tcPr>
            <w:tcW w:w="4968" w:type="dxa"/>
          </w:tcPr>
          <w:p w:rsidR="000A1AD1" w:rsidRPr="0039620B" w:rsidRDefault="000A1AD1" w:rsidP="000A1AD1">
            <w:pPr>
              <w:pStyle w:val="BodyText"/>
              <w:spacing w:before="38"/>
              <w:ind w:left="-18"/>
              <w:rPr>
                <w:sz w:val="22"/>
                <w:lang w:val="ru-RU"/>
              </w:rPr>
            </w:pPr>
            <w:r w:rsidRPr="0039620B">
              <w:rPr>
                <w:sz w:val="22"/>
                <w:lang w:val="ru-RU"/>
              </w:rPr>
              <w:t xml:space="preserve">Пирамида; појам, врсте, елементи. </w:t>
            </w:r>
          </w:p>
          <w:p w:rsidR="000A1AD1" w:rsidRPr="0039620B" w:rsidRDefault="000A1AD1" w:rsidP="000A1AD1">
            <w:pPr>
              <w:pStyle w:val="BodyText"/>
              <w:spacing w:before="38"/>
              <w:ind w:left="-18"/>
              <w:rPr>
                <w:sz w:val="22"/>
                <w:lang w:val="ru-RU"/>
              </w:rPr>
            </w:pPr>
            <w:r w:rsidRPr="0039620B">
              <w:rPr>
                <w:sz w:val="22"/>
                <w:lang w:val="ru-RU"/>
              </w:rPr>
              <w:t xml:space="preserve">Мрежа пирамиде. Површина пирамиде. </w:t>
            </w:r>
          </w:p>
          <w:p w:rsidR="000A1AD1" w:rsidRPr="0039620B" w:rsidRDefault="000A1AD1" w:rsidP="000A1AD1">
            <w:pPr>
              <w:pStyle w:val="BodyText"/>
              <w:spacing w:before="38"/>
              <w:ind w:left="-18"/>
              <w:rPr>
                <w:sz w:val="22"/>
                <w:lang w:val="ru-RU"/>
              </w:rPr>
            </w:pPr>
            <w:r w:rsidRPr="0039620B">
              <w:rPr>
                <w:sz w:val="22"/>
                <w:lang w:val="ru-RU"/>
              </w:rPr>
              <w:t>Запремина пирамиде.</w:t>
            </w:r>
          </w:p>
        </w:tc>
      </w:tr>
      <w:tr w:rsidR="000A1AD1" w:rsidRPr="00201C80"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0A1AD1"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ЛИНЕАРНА ФУНКЦИЈА</w:t>
            </w:r>
          </w:p>
        </w:tc>
        <w:tc>
          <w:tcPr>
            <w:tcW w:w="4968" w:type="dxa"/>
          </w:tcPr>
          <w:p w:rsidR="000A1AD1" w:rsidRPr="0039620B" w:rsidRDefault="000A1AD1" w:rsidP="000A1AD1">
            <w:pPr>
              <w:pStyle w:val="BodyText"/>
              <w:spacing w:before="38"/>
              <w:ind w:left="72"/>
              <w:rPr>
                <w:sz w:val="22"/>
                <w:lang w:val="ru-RU"/>
              </w:rPr>
            </w:pPr>
            <w:r w:rsidRPr="0039620B">
              <w:rPr>
                <w:sz w:val="22"/>
                <w:lang w:val="ru-RU"/>
              </w:rPr>
              <w:t>Линеарна функција (</w:t>
            </w:r>
            <w:r w:rsidRPr="0039620B">
              <w:rPr>
                <w:sz w:val="22"/>
              </w:rPr>
              <w:t>y</w:t>
            </w:r>
            <w:r w:rsidRPr="0039620B">
              <w:rPr>
                <w:sz w:val="22"/>
                <w:lang w:val="ru-RU"/>
              </w:rPr>
              <w:t xml:space="preserve"> = </w:t>
            </w:r>
            <w:r w:rsidRPr="0039620B">
              <w:rPr>
                <w:sz w:val="22"/>
              </w:rPr>
              <w:t>kx</w:t>
            </w:r>
            <w:r w:rsidRPr="0039620B">
              <w:rPr>
                <w:sz w:val="22"/>
                <w:lang w:val="ru-RU"/>
              </w:rPr>
              <w:t xml:space="preserve"> + </w:t>
            </w:r>
            <w:r w:rsidRPr="0039620B">
              <w:rPr>
                <w:sz w:val="22"/>
              </w:rPr>
              <w:t>n</w:t>
            </w:r>
            <w:r w:rsidRPr="0039620B">
              <w:rPr>
                <w:sz w:val="22"/>
                <w:lang w:val="ru-RU"/>
              </w:rPr>
              <w:t>). График линеарне функције; нула и знак функције, монотоност.</w:t>
            </w:r>
          </w:p>
          <w:p w:rsidR="000A1AD1" w:rsidRPr="0039620B" w:rsidRDefault="000A1AD1" w:rsidP="000A1AD1">
            <w:pPr>
              <w:pStyle w:val="BodyText"/>
              <w:spacing w:before="38"/>
              <w:ind w:left="72"/>
              <w:rPr>
                <w:color w:val="231F20"/>
                <w:sz w:val="22"/>
                <w:lang w:val="ru-RU"/>
              </w:rPr>
            </w:pPr>
            <w:r w:rsidRPr="0039620B">
              <w:rPr>
                <w:sz w:val="22"/>
                <w:lang w:val="ru-RU"/>
              </w:rPr>
              <w:t xml:space="preserve"> Имплицитни облик задавања линеарне функције. Цртање и читање графика линеарних функција.</w:t>
            </w:r>
          </w:p>
        </w:tc>
      </w:tr>
      <w:tr w:rsidR="000A1AD1" w:rsidRPr="0039620B"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39620B"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lang w:val="ru-RU"/>
              </w:rPr>
              <w:t>СИСТЕМИ ЛИНЕАРНИХ ЈЕДНАЧИНА С ДВЕ НЕПОЗНАТЕ</w:t>
            </w:r>
          </w:p>
        </w:tc>
        <w:tc>
          <w:tcPr>
            <w:tcW w:w="4968" w:type="dxa"/>
          </w:tcPr>
          <w:p w:rsidR="0039620B" w:rsidRPr="00271B01" w:rsidRDefault="0039620B" w:rsidP="0039620B">
            <w:pPr>
              <w:pStyle w:val="BodyText"/>
              <w:spacing w:before="38"/>
              <w:ind w:left="0"/>
              <w:rPr>
                <w:sz w:val="22"/>
                <w:lang w:val="ru-RU"/>
              </w:rPr>
            </w:pPr>
            <w:r w:rsidRPr="0039620B">
              <w:rPr>
                <w:sz w:val="22"/>
                <w:lang w:val="ru-RU"/>
              </w:rPr>
              <w:t xml:space="preserve">Појам линеарне једначине с две непознате. Појам система од две линеарне једначине с две непознате. </w:t>
            </w:r>
          </w:p>
          <w:p w:rsidR="0039620B" w:rsidRPr="00271B01" w:rsidRDefault="0039620B" w:rsidP="0039620B">
            <w:pPr>
              <w:pStyle w:val="BodyText"/>
              <w:spacing w:before="38"/>
              <w:ind w:left="0"/>
              <w:rPr>
                <w:sz w:val="22"/>
                <w:lang w:val="ru-RU"/>
              </w:rPr>
            </w:pPr>
            <w:r w:rsidRPr="0039620B">
              <w:rPr>
                <w:sz w:val="22"/>
                <w:lang w:val="ru-RU"/>
              </w:rPr>
              <w:t xml:space="preserve">Решавање система методом замене и методом супротних коефицијената; графичка интерпретација система. </w:t>
            </w:r>
          </w:p>
          <w:p w:rsidR="000A1AD1" w:rsidRPr="0039620B" w:rsidRDefault="0039620B" w:rsidP="0039620B">
            <w:pPr>
              <w:pStyle w:val="BodyText"/>
              <w:spacing w:before="38"/>
              <w:ind w:left="0"/>
              <w:rPr>
                <w:color w:val="231F20"/>
                <w:sz w:val="22"/>
                <w:lang w:val="ru-RU"/>
              </w:rPr>
            </w:pPr>
            <w:r w:rsidRPr="0039620B">
              <w:rPr>
                <w:sz w:val="22"/>
                <w:lang w:val="ru-RU"/>
              </w:rPr>
              <w:t>Примена у реалним ситуацијама.</w:t>
            </w:r>
          </w:p>
        </w:tc>
      </w:tr>
      <w:tr w:rsidR="000A1AD1" w:rsidRPr="0039620B" w:rsidTr="000A1AD1">
        <w:trPr>
          <w:trHeight w:val="873"/>
        </w:trPr>
        <w:tc>
          <w:tcPr>
            <w:tcW w:w="5508" w:type="dxa"/>
            <w:vMerge/>
          </w:tcPr>
          <w:p w:rsidR="000A1AD1" w:rsidRPr="000A1AD1" w:rsidRDefault="000A1AD1" w:rsidP="0039620B">
            <w:pPr>
              <w:pStyle w:val="BodyText"/>
              <w:spacing w:before="38"/>
              <w:ind w:left="0"/>
              <w:rPr>
                <w:sz w:val="22"/>
                <w:lang w:val="ru-RU"/>
              </w:rPr>
            </w:pPr>
          </w:p>
        </w:tc>
        <w:tc>
          <w:tcPr>
            <w:tcW w:w="2700" w:type="dxa"/>
          </w:tcPr>
          <w:p w:rsidR="000A1AD1" w:rsidRPr="0039620B" w:rsidRDefault="0039620B" w:rsidP="0039620B">
            <w:pPr>
              <w:tabs>
                <w:tab w:val="left" w:pos="1230"/>
              </w:tabs>
              <w:jc w:val="center"/>
              <w:rPr>
                <w:rFonts w:ascii="Times New Roman" w:hAnsi="Times New Roman" w:cs="Times New Roman"/>
                <w:b/>
                <w:sz w:val="24"/>
                <w:lang w:val="ru-RU"/>
              </w:rPr>
            </w:pPr>
            <w:r w:rsidRPr="0039620B">
              <w:rPr>
                <w:rFonts w:ascii="Times New Roman" w:hAnsi="Times New Roman" w:cs="Times New Roman"/>
                <w:b/>
                <w:sz w:val="24"/>
              </w:rPr>
              <w:t>ВАЉАК, КУПА И ЛОПТА</w:t>
            </w:r>
          </w:p>
        </w:tc>
        <w:tc>
          <w:tcPr>
            <w:tcW w:w="4968" w:type="dxa"/>
          </w:tcPr>
          <w:p w:rsidR="0039620B" w:rsidRPr="00271B01" w:rsidRDefault="0039620B" w:rsidP="0039620B">
            <w:pPr>
              <w:pStyle w:val="BodyText"/>
              <w:spacing w:before="38"/>
              <w:ind w:left="-18"/>
              <w:rPr>
                <w:sz w:val="22"/>
                <w:lang w:val="ru-RU"/>
              </w:rPr>
            </w:pPr>
            <w:r w:rsidRPr="0039620B">
              <w:rPr>
                <w:sz w:val="22"/>
                <w:lang w:val="ru-RU"/>
              </w:rPr>
              <w:t>Ваљак и његови елементи. Мрежа ваљка. Површина и запремина правог ваљка.</w:t>
            </w:r>
          </w:p>
          <w:p w:rsidR="0039620B" w:rsidRPr="00271B01" w:rsidRDefault="0039620B" w:rsidP="0039620B">
            <w:pPr>
              <w:pStyle w:val="BodyText"/>
              <w:spacing w:before="38"/>
              <w:ind w:left="-18"/>
              <w:rPr>
                <w:sz w:val="22"/>
                <w:lang w:val="ru-RU"/>
              </w:rPr>
            </w:pPr>
            <w:r w:rsidRPr="0039620B">
              <w:rPr>
                <w:sz w:val="22"/>
                <w:lang w:val="ru-RU"/>
              </w:rPr>
              <w:t xml:space="preserve"> Купа и њени елементи. Мрежа купе. Површина и запремина праве купе. </w:t>
            </w:r>
          </w:p>
          <w:p w:rsidR="000A1AD1" w:rsidRPr="0039620B" w:rsidRDefault="0039620B" w:rsidP="0039620B">
            <w:pPr>
              <w:pStyle w:val="BodyText"/>
              <w:spacing w:before="38"/>
              <w:ind w:left="-18"/>
              <w:rPr>
                <w:color w:val="231F20"/>
                <w:sz w:val="22"/>
                <w:lang w:val="ru-RU"/>
              </w:rPr>
            </w:pPr>
            <w:r w:rsidRPr="0039620B">
              <w:rPr>
                <w:sz w:val="22"/>
                <w:lang w:val="ru-RU"/>
              </w:rPr>
              <w:t>Појам лопте и сфере. Пресеци лопте (сфере) и равни. Површина и запремина лопте</w:t>
            </w:r>
          </w:p>
        </w:tc>
      </w:tr>
    </w:tbl>
    <w:p w:rsidR="000A1AD1" w:rsidRPr="000A1AD1" w:rsidRDefault="000A1AD1" w:rsidP="000A1AD1">
      <w:pPr>
        <w:pStyle w:val="ListParagraph"/>
        <w:tabs>
          <w:tab w:val="left" w:pos="900"/>
        </w:tabs>
        <w:ind w:left="-180"/>
        <w:jc w:val="both"/>
        <w:rPr>
          <w:rFonts w:ascii="Times New Roman" w:hAnsi="Times New Roman" w:cs="Times New Roman"/>
          <w:sz w:val="24"/>
          <w:lang w:val="ru-RU"/>
        </w:rPr>
      </w:pPr>
    </w:p>
    <w:p w:rsidR="000A1AD1" w:rsidRPr="000A1AD1" w:rsidRDefault="000A1AD1" w:rsidP="000A1AD1">
      <w:pPr>
        <w:rPr>
          <w:rFonts w:ascii="Times New Roman" w:hAnsi="Times New Roman" w:cs="Times New Roman"/>
          <w:sz w:val="24"/>
          <w:lang w:val="ru-RU"/>
        </w:rPr>
      </w:pPr>
    </w:p>
    <w:p w:rsidR="000A1AD1" w:rsidRPr="000A1AD1" w:rsidRDefault="000A1AD1" w:rsidP="000A1AD1">
      <w:pPr>
        <w:rPr>
          <w:rFonts w:ascii="Times New Roman" w:hAnsi="Times New Roman" w:cs="Times New Roman"/>
          <w:sz w:val="24"/>
          <w:lang w:val="ru-RU"/>
        </w:rPr>
      </w:pPr>
    </w:p>
    <w:p w:rsidR="000A1AD1" w:rsidRDefault="000A1AD1" w:rsidP="000A1AD1">
      <w:pPr>
        <w:rPr>
          <w:rFonts w:ascii="Times New Roman" w:hAnsi="Times New Roman" w:cs="Times New Roman"/>
          <w:sz w:val="24"/>
        </w:rPr>
      </w:pPr>
    </w:p>
    <w:p w:rsidR="0039620B" w:rsidRDefault="0039620B" w:rsidP="000A1AD1">
      <w:pPr>
        <w:rPr>
          <w:rFonts w:ascii="Times New Roman" w:hAnsi="Times New Roman" w:cs="Times New Roman"/>
          <w:sz w:val="24"/>
        </w:rPr>
      </w:pPr>
    </w:p>
    <w:p w:rsidR="0039620B" w:rsidRDefault="0039620B" w:rsidP="000A1AD1">
      <w:pPr>
        <w:rPr>
          <w:rFonts w:ascii="Times New Roman" w:hAnsi="Times New Roman" w:cs="Times New Roman"/>
          <w:sz w:val="24"/>
        </w:rPr>
      </w:pPr>
    </w:p>
    <w:p w:rsidR="0039620B" w:rsidRDefault="0039620B" w:rsidP="000A1AD1">
      <w:pPr>
        <w:rPr>
          <w:rFonts w:ascii="Times New Roman" w:hAnsi="Times New Roman" w:cs="Times New Roman"/>
          <w:sz w:val="24"/>
        </w:rPr>
      </w:pPr>
    </w:p>
    <w:p w:rsidR="0039620B" w:rsidRDefault="0039620B" w:rsidP="000A1AD1">
      <w:pPr>
        <w:rPr>
          <w:rFonts w:ascii="Times New Roman" w:hAnsi="Times New Roman" w:cs="Times New Roman"/>
          <w:sz w:val="24"/>
        </w:rPr>
      </w:pPr>
    </w:p>
    <w:p w:rsidR="0039620B" w:rsidRDefault="0039620B" w:rsidP="0039620B">
      <w:pPr>
        <w:jc w:val="center"/>
        <w:rPr>
          <w:rFonts w:ascii="Times New Roman" w:hAnsi="Times New Roman" w:cs="Times New Roman"/>
          <w:b/>
          <w:sz w:val="24"/>
          <w:lang w:val="ru-RU"/>
        </w:rPr>
      </w:pPr>
      <w:r w:rsidRPr="0039620B">
        <w:rPr>
          <w:rFonts w:ascii="Times New Roman" w:hAnsi="Times New Roman" w:cs="Times New Roman"/>
          <w:lang w:val="ru-RU"/>
        </w:rPr>
        <w:t>Кључни појмови садржаја: сличност, линеарна функција, систем линеарних једначина, призма, пирамида, ваљак, купа и лопта.</w:t>
      </w:r>
    </w:p>
    <w:p w:rsidR="0039620B" w:rsidRDefault="0039620B" w:rsidP="0039620B">
      <w:pPr>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39620B" w:rsidRP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 xml:space="preserve">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 </w:t>
      </w:r>
    </w:p>
    <w:p w:rsidR="0039620B" w:rsidRP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w:t>
      </w:r>
      <w:r>
        <w:rPr>
          <w:rFonts w:ascii="Times New Roman" w:hAnsi="Times New Roman" w:cs="Times New Roman"/>
          <w:lang w:val="ru-RU"/>
        </w:rPr>
        <w:t>сновним мате</w:t>
      </w:r>
      <w:r w:rsidRPr="0039620B">
        <w:rPr>
          <w:rFonts w:ascii="Times New Roman" w:hAnsi="Times New Roman" w:cs="Times New Roman"/>
          <w:lang w:val="ru-RU"/>
        </w:rPr>
        <w:t>матичким процесима и вештинама, оспособљавају се за примену математичких знања и вештина</w:t>
      </w:r>
      <w:r>
        <w:rPr>
          <w:rFonts w:ascii="Times New Roman" w:hAnsi="Times New Roman" w:cs="Times New Roman"/>
          <w:lang w:val="ru-RU"/>
        </w:rPr>
        <w:t xml:space="preserve"> и комуникацију математичким је</w:t>
      </w:r>
      <w:r w:rsidRPr="0039620B">
        <w:rPr>
          <w:rFonts w:ascii="Times New Roman" w:hAnsi="Times New Roman" w:cs="Times New Roman"/>
          <w:lang w:val="ru-RU"/>
        </w:rPr>
        <w:t>зиком. Кроз исходе се омогућава остваривање и међупредметних компетенција као што су комуни</w:t>
      </w:r>
      <w:r>
        <w:rPr>
          <w:rFonts w:ascii="Times New Roman" w:hAnsi="Times New Roman" w:cs="Times New Roman"/>
          <w:lang w:val="ru-RU"/>
        </w:rPr>
        <w:t>кација, рад са подацима и инфор</w:t>
      </w:r>
      <w:r w:rsidRPr="0039620B">
        <w:rPr>
          <w:rFonts w:ascii="Times New Roman" w:hAnsi="Times New Roman" w:cs="Times New Roman"/>
          <w:lang w:val="ru-RU"/>
        </w:rPr>
        <w:t>мацијама, дигитална компетенција, решавање проблема, сарадња и компетенција за целоживотно учење.</w:t>
      </w:r>
    </w:p>
    <w:p w:rsidR="0039620B" w:rsidRPr="0039620B" w:rsidRDefault="0039620B" w:rsidP="0039620B">
      <w:pPr>
        <w:spacing w:after="0" w:line="240" w:lineRule="auto"/>
        <w:jc w:val="both"/>
        <w:rPr>
          <w:rFonts w:ascii="Times New Roman" w:hAnsi="Times New Roman" w:cs="Times New Roman"/>
          <w:b/>
          <w:lang w:val="ru-RU"/>
        </w:rPr>
      </w:pPr>
    </w:p>
    <w:p w:rsidR="0039620B" w:rsidRPr="0039620B" w:rsidRDefault="0039620B" w:rsidP="0039620B">
      <w:pPr>
        <w:spacing w:after="0" w:line="240" w:lineRule="auto"/>
        <w:jc w:val="both"/>
        <w:rPr>
          <w:rFonts w:ascii="Times New Roman" w:hAnsi="Times New Roman" w:cs="Times New Roman"/>
          <w:b/>
          <w:lang w:val="ru-RU"/>
        </w:rPr>
      </w:pPr>
      <w:r w:rsidRPr="0039620B">
        <w:rPr>
          <w:rFonts w:ascii="Times New Roman" w:hAnsi="Times New Roman" w:cs="Times New Roman"/>
          <w:b/>
          <w:lang w:val="ru-RU"/>
        </w:rPr>
        <w:t xml:space="preserve">Предлог за реализацију програма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Ради лакшег планирања на</w:t>
      </w:r>
      <w:r>
        <w:rPr>
          <w:rFonts w:ascii="Times New Roman" w:hAnsi="Times New Roman" w:cs="Times New Roman"/>
          <w:lang w:val="ru-RU"/>
        </w:rPr>
        <w:t>ставе даје се оријентациони пре</w:t>
      </w:r>
      <w:r w:rsidRPr="0039620B">
        <w:rPr>
          <w:rFonts w:ascii="Times New Roman" w:hAnsi="Times New Roman" w:cs="Times New Roman"/>
          <w:lang w:val="ru-RU"/>
        </w:rPr>
        <w:t>длог броја часова по темама (укуп</w:t>
      </w:r>
      <w:r>
        <w:rPr>
          <w:rFonts w:ascii="Times New Roman" w:hAnsi="Times New Roman" w:cs="Times New Roman"/>
          <w:lang w:val="ru-RU"/>
        </w:rPr>
        <w:t>ан број часова за тему, број ча</w:t>
      </w:r>
      <w:r w:rsidRPr="0039620B">
        <w:rPr>
          <w:rFonts w:ascii="Times New Roman" w:hAnsi="Times New Roman" w:cs="Times New Roman"/>
          <w:lang w:val="ru-RU"/>
        </w:rPr>
        <w:t>сова за обраду новог градива +</w:t>
      </w:r>
      <w:r>
        <w:rPr>
          <w:rFonts w:ascii="Times New Roman" w:hAnsi="Times New Roman" w:cs="Times New Roman"/>
          <w:lang w:val="ru-RU"/>
        </w:rPr>
        <w:t xml:space="preserve"> број часова за утврђивање и си</w:t>
      </w:r>
      <w:r w:rsidRPr="0039620B">
        <w:rPr>
          <w:rFonts w:ascii="Times New Roman" w:hAnsi="Times New Roman" w:cs="Times New Roman"/>
          <w:lang w:val="ru-RU"/>
        </w:rPr>
        <w:t xml:space="preserve">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w:t>
      </w:r>
      <w:r>
        <w:rPr>
          <w:rFonts w:ascii="Times New Roman" w:hAnsi="Times New Roman" w:cs="Times New Roman"/>
          <w:lang w:val="ru-RU"/>
        </w:rPr>
        <w:t>новог градива, утврђивање и уве</w:t>
      </w:r>
      <w:r w:rsidRPr="0039620B">
        <w:rPr>
          <w:rFonts w:ascii="Times New Roman" w:hAnsi="Times New Roman" w:cs="Times New Roman"/>
          <w:lang w:val="ru-RU"/>
        </w:rPr>
        <w:t>жбавање, понављање, проверава</w:t>
      </w:r>
      <w:r>
        <w:rPr>
          <w:rFonts w:ascii="Times New Roman" w:hAnsi="Times New Roman" w:cs="Times New Roman"/>
          <w:lang w:val="ru-RU"/>
        </w:rPr>
        <w:t>ње и систематизација знања), во</w:t>
      </w:r>
      <w:r w:rsidRPr="0039620B">
        <w:rPr>
          <w:rFonts w:ascii="Times New Roman" w:hAnsi="Times New Roman" w:cs="Times New Roman"/>
          <w:lang w:val="ru-RU"/>
        </w:rPr>
        <w:t xml:space="preserve">дећи рачуна о циљу предмета и исходима. </w:t>
      </w:r>
    </w:p>
    <w:p w:rsidR="0039620B" w:rsidRDefault="0039620B" w:rsidP="0039620B">
      <w:pPr>
        <w:spacing w:after="0" w:line="240" w:lineRule="auto"/>
        <w:jc w:val="both"/>
        <w:rPr>
          <w:rFonts w:ascii="Times New Roman" w:hAnsi="Times New Roman" w:cs="Times New Roman"/>
          <w:lang w:val="ru-RU"/>
        </w:rPr>
        <w:sectPr w:rsidR="0039620B" w:rsidSect="002A5269">
          <w:type w:val="continuous"/>
          <w:pgSz w:w="15840" w:h="12240" w:orient="landscape"/>
          <w:pgMar w:top="720" w:right="720" w:bottom="720" w:left="720" w:header="720" w:footer="720" w:gutter="0"/>
          <w:cols w:space="720"/>
          <w:docGrid w:linePitch="360"/>
        </w:sectPr>
      </w:pP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lastRenderedPageBreak/>
        <w:t xml:space="preserve">1. Сличност (16; 6 + 10)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2. Тачка, права и раван (12; 6 + 6)</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 xml:space="preserve"> 3. Линеарне једначине и неједначине с једном непознатом (18; 6 + 12)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4. Призма (14; 6 + 8)</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lastRenderedPageBreak/>
        <w:t xml:space="preserve"> 5. Пирамида (16; 6 + 10)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 xml:space="preserve">6. Линеарна функција (12; 5 + 7)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 xml:space="preserve">7. Системи линеарних једначина с две непознате (15; 6 + 9) </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t>8. Ваљак, купа и лопта (16; 6 + 10)</w:t>
      </w: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lastRenderedPageBreak/>
        <w:t xml:space="preserve"> Пројектни задатак (5) </w:t>
      </w:r>
    </w:p>
    <w:p w:rsidR="0039620B" w:rsidRDefault="0039620B" w:rsidP="0039620B">
      <w:pPr>
        <w:spacing w:after="0" w:line="240" w:lineRule="auto"/>
        <w:jc w:val="both"/>
        <w:rPr>
          <w:rFonts w:ascii="Times New Roman" w:hAnsi="Times New Roman" w:cs="Times New Roman"/>
          <w:lang w:val="ru-RU"/>
        </w:rPr>
        <w:sectPr w:rsidR="0039620B" w:rsidSect="0039620B">
          <w:type w:val="continuous"/>
          <w:pgSz w:w="15840" w:h="12240" w:orient="landscape"/>
          <w:pgMar w:top="720" w:right="720" w:bottom="720" w:left="720" w:header="720" w:footer="720" w:gutter="0"/>
          <w:cols w:num="2" w:space="720"/>
          <w:docGrid w:linePitch="360"/>
        </w:sectPr>
      </w:pPr>
    </w:p>
    <w:p w:rsidR="0039620B" w:rsidRDefault="0039620B" w:rsidP="0039620B">
      <w:pPr>
        <w:spacing w:after="0" w:line="240" w:lineRule="auto"/>
        <w:jc w:val="both"/>
        <w:rPr>
          <w:rFonts w:ascii="Times New Roman" w:hAnsi="Times New Roman" w:cs="Times New Roman"/>
          <w:lang w:val="ru-RU"/>
        </w:rPr>
      </w:pPr>
      <w:r w:rsidRPr="0039620B">
        <w:rPr>
          <w:rFonts w:ascii="Times New Roman" w:hAnsi="Times New Roman" w:cs="Times New Roman"/>
          <w:lang w:val="ru-RU"/>
        </w:rPr>
        <w:lastRenderedPageBreak/>
        <w:t xml:space="preserve">Предложени редослед реализације тема није обавезан, већ само представља један од могућих модела. </w:t>
      </w:r>
    </w:p>
    <w:p w:rsidR="0039620B" w:rsidRDefault="0039620B" w:rsidP="0039620B">
      <w:pPr>
        <w:spacing w:after="0" w:line="240" w:lineRule="auto"/>
        <w:jc w:val="both"/>
        <w:rPr>
          <w:rFonts w:ascii="Times New Roman" w:hAnsi="Times New Roman" w:cs="Times New Roman"/>
          <w:b/>
          <w:lang w:val="ru-RU"/>
        </w:rPr>
      </w:pPr>
      <w:r w:rsidRPr="0039620B">
        <w:rPr>
          <w:rFonts w:ascii="Times New Roman" w:hAnsi="Times New Roman" w:cs="Times New Roman"/>
          <w:b/>
          <w:lang w:val="ru-RU"/>
        </w:rPr>
        <w:t>Напомена: 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39620B" w:rsidRDefault="0039620B" w:rsidP="0039620B">
      <w:pPr>
        <w:spacing w:after="0" w:line="240" w:lineRule="auto"/>
        <w:jc w:val="both"/>
        <w:rPr>
          <w:rFonts w:ascii="Times New Roman" w:hAnsi="Times New Roman" w:cs="Times New Roman"/>
          <w:b/>
          <w:lang w:val="ru-RU"/>
        </w:rPr>
      </w:pPr>
    </w:p>
    <w:p w:rsidR="0039620B" w:rsidRPr="002D3CCD" w:rsidRDefault="0039620B"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ПЛАНИРАЊЕ НАСТАВЕ И УЧЕЊА</w:t>
      </w:r>
    </w:p>
    <w:p w:rsidR="002D3CCD" w:rsidRPr="002D3CCD" w:rsidRDefault="002D3CCD" w:rsidP="0039620B">
      <w:pPr>
        <w:spacing w:after="0" w:line="240" w:lineRule="auto"/>
        <w:jc w:val="both"/>
        <w:rPr>
          <w:rFonts w:ascii="Times New Roman" w:hAnsi="Times New Roman" w:cs="Times New Roman"/>
          <w:lang w:val="ru-RU"/>
        </w:rPr>
      </w:pPr>
    </w:p>
    <w:p w:rsidR="002D3CCD" w:rsidRPr="002D3CCD" w:rsidRDefault="0039620B"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w:t>
      </w:r>
      <w:r w:rsidR="002D3CCD">
        <w:rPr>
          <w:rFonts w:ascii="Times New Roman" w:hAnsi="Times New Roman" w:cs="Times New Roman"/>
          <w:lang w:val="ru-RU"/>
        </w:rPr>
        <w:t>е методе, актив</w:t>
      </w:r>
      <w:r w:rsidRPr="002D3CCD">
        <w:rPr>
          <w:rFonts w:ascii="Times New Roman" w:hAnsi="Times New Roman" w:cs="Times New Roman"/>
          <w:lang w:val="ru-RU"/>
        </w:rPr>
        <w:t>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w:t>
      </w:r>
      <w:r w:rsidR="002D3CCD">
        <w:rPr>
          <w:rFonts w:ascii="Times New Roman" w:hAnsi="Times New Roman" w:cs="Times New Roman"/>
          <w:lang w:val="ru-RU"/>
        </w:rPr>
        <w:t>ок је за одређене исходе потреб</w:t>
      </w:r>
      <w:r w:rsidRPr="002D3CCD">
        <w:rPr>
          <w:rFonts w:ascii="Times New Roman" w:hAnsi="Times New Roman" w:cs="Times New Roman"/>
          <w:lang w:val="ru-RU"/>
        </w:rPr>
        <w:t>но више времена, активности и рада на различитим садржајима. Исходе треба посматрати као циљеве којима се тежи током једне школске године. Наставу у том</w:t>
      </w:r>
      <w:r w:rsidR="002D3CCD" w:rsidRPr="002D3CCD">
        <w:rPr>
          <w:rFonts w:ascii="Times New Roman" w:hAnsi="Times New Roman" w:cs="Times New Roman"/>
          <w:lang w:val="ru-RU"/>
        </w:rPr>
        <w:t xml:space="preserve"> смислу треба усмерити на разви</w:t>
      </w:r>
      <w:r w:rsidRPr="002D3CCD">
        <w:rPr>
          <w:rFonts w:ascii="Times New Roman" w:hAnsi="Times New Roman" w:cs="Times New Roman"/>
          <w:lang w:val="ru-RU"/>
        </w:rPr>
        <w:t xml:space="preserve">јање компетенција, и не треба је усмерити само на остваривање појединачних исхода. </w:t>
      </w:r>
    </w:p>
    <w:p w:rsidR="002D3CCD" w:rsidRPr="002D3CCD" w:rsidRDefault="0039620B"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При обради нових садржаја треба се ослањати на постојеће искуство и знање ученика, и настојат</w:t>
      </w:r>
      <w:r w:rsidR="002D3CCD">
        <w:rPr>
          <w:rFonts w:ascii="Times New Roman" w:hAnsi="Times New Roman" w:cs="Times New Roman"/>
          <w:lang w:val="ru-RU"/>
        </w:rPr>
        <w:t>и, где год је то могуће, да уче</w:t>
      </w:r>
      <w:r w:rsidRPr="002D3CCD">
        <w:rPr>
          <w:rFonts w:ascii="Times New Roman" w:hAnsi="Times New Roman" w:cs="Times New Roman"/>
          <w:lang w:val="ru-RU"/>
        </w:rPr>
        <w:t>ници самостално откривају мате</w:t>
      </w:r>
      <w:r w:rsidR="002D3CCD">
        <w:rPr>
          <w:rFonts w:ascii="Times New Roman" w:hAnsi="Times New Roman" w:cs="Times New Roman"/>
          <w:lang w:val="ru-RU"/>
        </w:rPr>
        <w:t>матичке правилности и изводе за</w:t>
      </w:r>
      <w:r w:rsidRPr="002D3CCD">
        <w:rPr>
          <w:rFonts w:ascii="Times New Roman" w:hAnsi="Times New Roman" w:cs="Times New Roman"/>
          <w:lang w:val="ru-RU"/>
        </w:rPr>
        <w:t>кључке. Основна улога наставник</w:t>
      </w:r>
      <w:r w:rsidR="002D3CCD">
        <w:rPr>
          <w:rFonts w:ascii="Times New Roman" w:hAnsi="Times New Roman" w:cs="Times New Roman"/>
          <w:lang w:val="ru-RU"/>
        </w:rPr>
        <w:t>а је да буде организатор настав</w:t>
      </w:r>
      <w:r w:rsidRPr="002D3CCD">
        <w:rPr>
          <w:rFonts w:ascii="Times New Roman" w:hAnsi="Times New Roman" w:cs="Times New Roman"/>
          <w:lang w:val="ru-RU"/>
        </w:rPr>
        <w:t>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39620B" w:rsidRDefault="0039620B"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На часовима треба комбиновати различите методе и облике рада, што доприноси већој рационализацији наставног процеса, подстиче интелектуалну активн</w:t>
      </w:r>
      <w:r w:rsidR="002D3CCD">
        <w:rPr>
          <w:rFonts w:ascii="Times New Roman" w:hAnsi="Times New Roman" w:cs="Times New Roman"/>
          <w:lang w:val="ru-RU"/>
        </w:rPr>
        <w:t>ост ученика и наставу чини инте</w:t>
      </w:r>
      <w:r w:rsidRPr="002D3CCD">
        <w:rPr>
          <w:rFonts w:ascii="Times New Roman" w:hAnsi="Times New Roman" w:cs="Times New Roman"/>
          <w:lang w:val="ru-RU"/>
        </w:rPr>
        <w:t>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2D3CCD" w:rsidRDefault="002D3CCD" w:rsidP="0039620B">
      <w:pPr>
        <w:spacing w:after="0" w:line="240" w:lineRule="auto"/>
        <w:jc w:val="both"/>
        <w:rPr>
          <w:rFonts w:ascii="Times New Roman" w:hAnsi="Times New Roman" w:cs="Times New Roman"/>
          <w:lang w:val="ru-RU"/>
        </w:rPr>
      </w:pP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ОСТВАРИВАЊЕ НАСТАВЕ И УЧЕЊА</w:t>
      </w:r>
    </w:p>
    <w:p w:rsidR="002D3CCD" w:rsidRPr="002D3CCD" w:rsidRDefault="002D3CCD" w:rsidP="0039620B">
      <w:pPr>
        <w:spacing w:after="0" w:line="240" w:lineRule="auto"/>
        <w:jc w:val="both"/>
        <w:rPr>
          <w:rFonts w:ascii="Times New Roman" w:hAnsi="Times New Roman" w:cs="Times New Roman"/>
          <w:lang w:val="ru-RU"/>
        </w:rPr>
      </w:pP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b/>
          <w:lang w:val="ru-RU"/>
        </w:rPr>
        <w:t xml:space="preserve"> Сличност</w:t>
      </w:r>
      <w:r w:rsidRPr="002D3CCD">
        <w:rPr>
          <w:rFonts w:ascii="Times New Roman" w:hAnsi="Times New Roman" w:cs="Times New Roman"/>
          <w:lang w:val="ru-RU"/>
        </w:rPr>
        <w:t xml:space="preserve"> – Користећи географске карте разних размера (стоне, зидне ...) поновити размеру дужи и израчунавања растој</w:t>
      </w:r>
      <w:r w:rsidRPr="002D3CCD">
        <w:rPr>
          <w:rFonts w:ascii="Times New Roman" w:hAnsi="Times New Roman" w:cs="Times New Roman"/>
        </w:rPr>
        <w:t>a</w:t>
      </w:r>
      <w:r w:rsidRPr="002D3CCD">
        <w:rPr>
          <w:rFonts w:ascii="Times New Roman" w:hAnsi="Times New Roman" w:cs="Times New Roman"/>
          <w:lang w:val="ru-RU"/>
        </w:rPr>
        <w:t>ња на основу дате размере и измереног растојања на карти. Извршити уопштавање појма размере и на конкретним примерима показати како се израчунава четврта пропорционала (ако су три дужи дате нумерички). Поставити питање како проблем решити конструктивно (ако нису дати нумерички подаци), тј. ако се знају три дужи, како одредити четврту геометријску пропорционалу. На примерима објаснити и појам самерљивих дужи (основица и средња линија троугла, растојање од тежишта до темена и тежишна дуж ...) и несамерљивих дужи (страница и дијагонала квадрата).</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Талесова теорема се на овом нивоу не може коректно доказати, али се ученици могу избором погодног упрошћеног модела и поступним, правилним закључивањем навести да исправно формулишу исказ Талесове теореме. Обрат Талесове теореме се може (али и не мора) доказати. Увежбавања везана за примену Талесове (и обратне) теореме организовати поступно тако да се и нумерички и конструктивно размотре могући случајеви примене. Посебну пажњу посветити конструктивној подели дужи на једнаке делове.</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Сличност фигура показати на разним примерима из свакодневног живота. Дефиницију сличности троуглова и појам коефицијента сличности увести природно, разматрањем разних ситуација (када је реч о сличним троугловима и онима који то нису). За извођење тврђења о пропорционалности страница сличних троуглова (и обратне теореме), као и за формулацију ставова сличности искористити Талесову теорему. Увежбавања везана за сличност троуглова реализовати на примерима одређивања страница и углова сличних троуглова.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Примену сличности троуглова реализовати на примерима из историје математике (легенда о томе како је Талес измерио висину Кеопсове пирамиде), практичним примерима примене (мерење широке реке без преласка на другу обалу, мерење висине брда ...) и примени сличности на правоугли троугао (доказ Питагорине теореме, релација између висине правоуглог троугла и одсечака на хипотенузи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b/>
          <w:lang w:val="ru-RU"/>
        </w:rPr>
        <w:t>Тачка, права и раван</w:t>
      </w:r>
      <w:r w:rsidRPr="002D3CCD">
        <w:rPr>
          <w:rFonts w:ascii="Times New Roman" w:hAnsi="Times New Roman" w:cs="Times New Roman"/>
          <w:lang w:val="ru-RU"/>
        </w:rPr>
        <w:t xml:space="preserve"> – Обраду међусобних односа тачака, правих и равни у простору засновати на посматрању и анализи објеката у окружењу, користећи математичку терминологију и одговарајуће ознаке. Посебну пажњу треба посветити односима паралелно и нормално (између две праве, </w:t>
      </w:r>
      <w:r w:rsidRPr="002D3CCD">
        <w:rPr>
          <w:rFonts w:ascii="Times New Roman" w:hAnsi="Times New Roman" w:cs="Times New Roman"/>
          <w:lang w:val="ru-RU"/>
        </w:rPr>
        <w:lastRenderedPageBreak/>
        <w:t>између праве и равни, одн</w:t>
      </w:r>
      <w:r w:rsidRPr="002D3CCD">
        <w:rPr>
          <w:rFonts w:ascii="Times New Roman" w:hAnsi="Times New Roman" w:cs="Times New Roman"/>
        </w:rPr>
        <w:t>o</w:t>
      </w:r>
      <w:r w:rsidRPr="002D3CCD">
        <w:rPr>
          <w:rFonts w:ascii="Times New Roman" w:hAnsi="Times New Roman" w:cs="Times New Roman"/>
          <w:lang w:val="ru-RU"/>
        </w:rPr>
        <w:t>сно између две равни). Однос између праве и равни повезати са одговарајућим односом између праве и њене ортогоналне пројекције на раван. Угао између праве и равни (када оне нису нормалне или паралелне) увести као угао између праве и њене ортогоналне пројекције на ту раван. Обновити Питагорину теорему и илустровати њену примену примерима и задацима у вези са ортогоналним пројектовањем дужи на раван. Полиедар увести као део простора ограничен многоугловима. Користећи основне примере полиедара (посебно оне који одговарају познатим реалним објектима) анализирати облик и број страна полиедара. Обновити својства коцке и квадра и кроз разноврсне примере и задатке повезати их са осталим садржајима ове наставне теме.</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Предвиђене садржаје треба да прате задаци којима се подстиче оријентација у простору, просторна визуелизација, мисаоно сагледавање простора и сл. Будући да развоју ових способности значајно доприноси вештина представљања просторних односа сликама у равни, неопходно је код ученика подстицати вештину цртања (слободном руком и геометријским прибором) просторних фигура. Веома је важно да ученици коректно употребљавају пуне и испрекидане линије за приказивање видљивих и невидљивих ивица просторне фигуре у односу на изабрани правац посматрања, као и да уочавају елементе (пре свега праве углове) просторне фигуре који нису веродостојно приказани на равној слици.</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w:t>
      </w:r>
      <w:r w:rsidRPr="002D3CCD">
        <w:rPr>
          <w:rFonts w:ascii="Times New Roman" w:hAnsi="Times New Roman" w:cs="Times New Roman"/>
          <w:b/>
          <w:lang w:val="ru-RU"/>
        </w:rPr>
        <w:t>Линеарне једначине и неједначине с једном непознатом</w:t>
      </w:r>
      <w:r w:rsidRPr="002D3CCD">
        <w:rPr>
          <w:rFonts w:ascii="Times New Roman" w:hAnsi="Times New Roman" w:cs="Times New Roman"/>
          <w:lang w:val="ru-RU"/>
        </w:rPr>
        <w:t xml:space="preserve"> – Ученици су се, у претходним разредима, упознали са решавањем једноставних линеарних једначина и неједначина. На самом почетку, једначине и неједначине су решавали користећи везе међу операцијама (уочавањем непознатог сабирка, чиниоца, умањеника, умањиоца, дељеника или делиоца), а касније користећи методу теразија. Ова претходна знања представљају темељ за коришћење еквивалентних трансформација при решавању једначина и неједначина.</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На конкретним примерима показати да линеарна једначина</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w:t>
      </w:r>
      <w:r w:rsidRPr="002D3CCD">
        <w:rPr>
          <w:rFonts w:ascii="Times New Roman" w:hAnsi="Times New Roman" w:cs="Times New Roman"/>
        </w:rPr>
        <w:t>ax</w:t>
      </w:r>
      <w:r w:rsidRPr="002D3CCD">
        <w:rPr>
          <w:rFonts w:ascii="Times New Roman" w:hAnsi="Times New Roman" w:cs="Times New Roman"/>
          <w:lang w:val="ru-RU"/>
        </w:rPr>
        <w:t xml:space="preserve"> = </w:t>
      </w:r>
      <w:r w:rsidRPr="002D3CCD">
        <w:rPr>
          <w:rFonts w:ascii="Times New Roman" w:hAnsi="Times New Roman" w:cs="Times New Roman"/>
        </w:rPr>
        <w:t>b</w:t>
      </w:r>
      <w:r w:rsidRPr="002D3CCD">
        <w:rPr>
          <w:rFonts w:ascii="Times New Roman" w:hAnsi="Times New Roman" w:cs="Times New Roman"/>
          <w:lang w:val="ru-RU"/>
        </w:rPr>
        <w:t xml:space="preserve">: – у случају да је </w:t>
      </w:r>
      <w:r w:rsidRPr="002D3CCD">
        <w:rPr>
          <w:rFonts w:ascii="Times New Roman" w:hAnsi="Times New Roman" w:cs="Times New Roman"/>
        </w:rPr>
        <w:t>a</w:t>
      </w:r>
      <w:r w:rsidRPr="002D3CCD">
        <w:rPr>
          <w:rFonts w:ascii="Times New Roman" w:hAnsi="Times New Roman" w:cs="Times New Roman"/>
          <w:lang w:val="ru-RU"/>
        </w:rPr>
        <w:t xml:space="preserve"> ¹ 0 и </w:t>
      </w:r>
      <w:r w:rsidRPr="002D3CCD">
        <w:rPr>
          <w:rFonts w:ascii="Times New Roman" w:hAnsi="Times New Roman" w:cs="Times New Roman"/>
        </w:rPr>
        <w:t>b</w:t>
      </w:r>
      <w:r w:rsidRPr="002D3CCD">
        <w:rPr>
          <w:rFonts w:ascii="Times New Roman" w:hAnsi="Times New Roman" w:cs="Times New Roman"/>
          <w:lang w:val="ru-RU"/>
        </w:rPr>
        <w:t xml:space="preserve"> Î </w:t>
      </w:r>
      <w:r w:rsidRPr="002D3CCD">
        <w:rPr>
          <w:rFonts w:ascii="Times New Roman" w:hAnsi="Times New Roman" w:cs="Times New Roman"/>
        </w:rPr>
        <w:t>R</w:t>
      </w:r>
      <w:r w:rsidRPr="002D3CCD">
        <w:rPr>
          <w:rFonts w:ascii="Times New Roman" w:hAnsi="Times New Roman" w:cs="Times New Roman"/>
          <w:lang w:val="ru-RU"/>
        </w:rPr>
        <w:t xml:space="preserve"> има јединствено решење,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у случају да је </w:t>
      </w:r>
      <w:r w:rsidRPr="002D3CCD">
        <w:rPr>
          <w:rFonts w:ascii="Times New Roman" w:hAnsi="Times New Roman" w:cs="Times New Roman"/>
        </w:rPr>
        <w:t>a</w:t>
      </w:r>
      <w:r w:rsidRPr="002D3CCD">
        <w:rPr>
          <w:rFonts w:ascii="Times New Roman" w:hAnsi="Times New Roman" w:cs="Times New Roman"/>
          <w:lang w:val="ru-RU"/>
        </w:rPr>
        <w:t xml:space="preserve"> = 0 и </w:t>
      </w:r>
      <w:r w:rsidRPr="002D3CCD">
        <w:rPr>
          <w:rFonts w:ascii="Times New Roman" w:hAnsi="Times New Roman" w:cs="Times New Roman"/>
        </w:rPr>
        <w:t>b</w:t>
      </w:r>
      <w:r w:rsidRPr="002D3CCD">
        <w:rPr>
          <w:rFonts w:ascii="Times New Roman" w:hAnsi="Times New Roman" w:cs="Times New Roman"/>
          <w:lang w:val="ru-RU"/>
        </w:rPr>
        <w:t xml:space="preserve"> ¹ 0 нема решења (скуп решења једначине је празан) и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у случају да је </w:t>
      </w:r>
      <w:r w:rsidRPr="002D3CCD">
        <w:rPr>
          <w:rFonts w:ascii="Times New Roman" w:hAnsi="Times New Roman" w:cs="Times New Roman"/>
        </w:rPr>
        <w:t>a</w:t>
      </w:r>
      <w:r w:rsidRPr="002D3CCD">
        <w:rPr>
          <w:rFonts w:ascii="Times New Roman" w:hAnsi="Times New Roman" w:cs="Times New Roman"/>
          <w:lang w:val="ru-RU"/>
        </w:rPr>
        <w:t xml:space="preserve"> = 0 и </w:t>
      </w:r>
      <w:r w:rsidRPr="002D3CCD">
        <w:rPr>
          <w:rFonts w:ascii="Times New Roman" w:hAnsi="Times New Roman" w:cs="Times New Roman"/>
        </w:rPr>
        <w:t>b</w:t>
      </w:r>
      <w:r w:rsidRPr="002D3CCD">
        <w:rPr>
          <w:rFonts w:ascii="Times New Roman" w:hAnsi="Times New Roman" w:cs="Times New Roman"/>
          <w:lang w:val="ru-RU"/>
        </w:rPr>
        <w:t xml:space="preserve"> = 0 има бесконачно много решења (сваки реалан број је решење). </w:t>
      </w:r>
    </w:p>
    <w:p w:rsidR="002D3CCD" w:rsidRPr="00271B01"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У осмом разреду није предвиђено да се решавају једначине са параметрима. Ученици треба да овладају техникама помоћу којих се неке једначине могу еквивалентним трансформацијама свести на једначину облика </w:t>
      </w:r>
      <w:r w:rsidRPr="002D3CCD">
        <w:rPr>
          <w:rFonts w:ascii="Times New Roman" w:hAnsi="Times New Roman" w:cs="Times New Roman"/>
        </w:rPr>
        <w:t>ax</w:t>
      </w:r>
      <w:r w:rsidRPr="002D3CCD">
        <w:rPr>
          <w:rFonts w:ascii="Times New Roman" w:hAnsi="Times New Roman" w:cs="Times New Roman"/>
          <w:lang w:val="ru-RU"/>
        </w:rPr>
        <w:t xml:space="preserve"> = </w:t>
      </w:r>
      <w:r w:rsidRPr="002D3CCD">
        <w:rPr>
          <w:rFonts w:ascii="Times New Roman" w:hAnsi="Times New Roman" w:cs="Times New Roman"/>
        </w:rPr>
        <w:t>b</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Укључивати и примере једначина које се своде на линеарне, а помоћу којих се обнављају и користе стечена знања о: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апсолутној вредности (само случај ú </w:t>
      </w:r>
      <w:r w:rsidRPr="002D3CCD">
        <w:rPr>
          <w:rFonts w:ascii="Times New Roman" w:hAnsi="Times New Roman" w:cs="Times New Roman"/>
        </w:rPr>
        <w:t>ax</w:t>
      </w:r>
      <w:r w:rsidRPr="002D3CCD">
        <w:rPr>
          <w:rFonts w:ascii="Times New Roman" w:hAnsi="Times New Roman" w:cs="Times New Roman"/>
          <w:lang w:val="ru-RU"/>
        </w:rPr>
        <w:t xml:space="preserve"> + </w:t>
      </w:r>
      <w:r w:rsidRPr="002D3CCD">
        <w:rPr>
          <w:rFonts w:ascii="Times New Roman" w:hAnsi="Times New Roman" w:cs="Times New Roman"/>
        </w:rPr>
        <w:t>b</w:t>
      </w:r>
      <w:r w:rsidRPr="002D3CCD">
        <w:rPr>
          <w:rFonts w:ascii="Times New Roman" w:hAnsi="Times New Roman" w:cs="Times New Roman"/>
          <w:lang w:val="ru-RU"/>
        </w:rPr>
        <w:t xml:space="preserve">ú = </w:t>
      </w:r>
      <w:r w:rsidRPr="002D3CCD">
        <w:rPr>
          <w:rFonts w:ascii="Times New Roman" w:hAnsi="Times New Roman" w:cs="Times New Roman"/>
        </w:rPr>
        <w:t>c</w:t>
      </w:r>
      <w:r w:rsidRPr="002D3CCD">
        <w:rPr>
          <w:rFonts w:ascii="Times New Roman" w:hAnsi="Times New Roman" w:cs="Times New Roman"/>
          <w:lang w:val="ru-RU"/>
        </w:rPr>
        <w:t xml:space="preserve">),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формул</w:t>
      </w:r>
      <w:r w:rsidRPr="002D3CCD">
        <w:rPr>
          <w:rFonts w:ascii="Times New Roman" w:hAnsi="Times New Roman" w:cs="Times New Roman"/>
        </w:rPr>
        <w:t>a</w:t>
      </w:r>
      <w:r w:rsidRPr="002D3CCD">
        <w:rPr>
          <w:rFonts w:ascii="Times New Roman" w:hAnsi="Times New Roman" w:cs="Times New Roman"/>
          <w:lang w:val="ru-RU"/>
        </w:rPr>
        <w:t>ма за квадрат бинома и разлику квадрата (случајеви када се квадратни чланови анулирају),</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 условима под којима су производ, односно количник једнаки нули.</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На сличан начин приступати и решавању линеарне неједначине уз истицање разлика (у случају множења негативним бројем мења се смисао неједнакости). Решења неједначина приказивати на бројевној правој и у одговарајућем скуповном запису.</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 xml:space="preserve"> Решавајући текстуалне проблеме, укључујући оне из сродних предмета, као и из реалног контекста, ученици увиђају потребу за састављањем одговарајућих једначина и неједначина, при чему утврђују научене формалне поступке, сагледавају потребу за њиховом применом и умеју да образложе добијено решење.</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b/>
          <w:lang w:val="ru-RU"/>
        </w:rPr>
        <w:t>Призма и пирамида</w:t>
      </w:r>
      <w:r w:rsidRPr="002D3CCD">
        <w:rPr>
          <w:rFonts w:ascii="Times New Roman" w:hAnsi="Times New Roman" w:cs="Times New Roman"/>
          <w:lang w:val="ru-RU"/>
        </w:rPr>
        <w:t xml:space="preserve"> – Да би ученици што лакше упознали геометријска тела – призму и пирамиду, њихове елементе, уочавали дијагоналне пресеке и научили да израчунавају површин</w:t>
      </w:r>
      <w:r w:rsidRPr="002D3CCD">
        <w:rPr>
          <w:rFonts w:ascii="Times New Roman" w:hAnsi="Times New Roman" w:cs="Times New Roman"/>
        </w:rPr>
        <w:t>e</w:t>
      </w:r>
      <w:r w:rsidRPr="002D3CCD">
        <w:rPr>
          <w:rFonts w:ascii="Times New Roman" w:hAnsi="Times New Roman" w:cs="Times New Roman"/>
          <w:lang w:val="ru-RU"/>
        </w:rPr>
        <w:t xml:space="preserve"> и запремин</w:t>
      </w:r>
      <w:r w:rsidRPr="002D3CCD">
        <w:rPr>
          <w:rFonts w:ascii="Times New Roman" w:hAnsi="Times New Roman" w:cs="Times New Roman"/>
        </w:rPr>
        <w:t>e</w:t>
      </w:r>
      <w:r w:rsidRPr="002D3CCD">
        <w:rPr>
          <w:rFonts w:ascii="Times New Roman" w:hAnsi="Times New Roman" w:cs="Times New Roman"/>
          <w:lang w:val="ru-RU"/>
        </w:rPr>
        <w:t xml:space="preserve"> ових тела, треба користити њихове моделе, мреже, скице и слике. Препоручљиво је да и сами ученици цртају мреже и израђују моделе проучаваних тела. </w:t>
      </w:r>
    </w:p>
    <w:p w:rsidR="002D3CCD" w:rsidRPr="002D3CCD" w:rsidRDefault="002D3CCD" w:rsidP="0039620B">
      <w:pPr>
        <w:spacing w:after="0" w:line="240" w:lineRule="auto"/>
        <w:jc w:val="both"/>
        <w:rPr>
          <w:rFonts w:ascii="Times New Roman" w:hAnsi="Times New Roman" w:cs="Times New Roman"/>
          <w:lang w:val="ru-RU"/>
        </w:rPr>
      </w:pPr>
      <w:r w:rsidRPr="002D3CCD">
        <w:rPr>
          <w:rFonts w:ascii="Times New Roman" w:hAnsi="Times New Roman" w:cs="Times New Roman"/>
          <w:lang w:val="ru-RU"/>
        </w:rPr>
        <w:t>Предвиђено је израчунавање површине и запремине следећих тела: праве тростране и четво</w:t>
      </w:r>
      <w:r>
        <w:rPr>
          <w:rFonts w:ascii="Times New Roman" w:hAnsi="Times New Roman" w:cs="Times New Roman"/>
          <w:lang w:val="ru-RU"/>
        </w:rPr>
        <w:t>ростране призме, правилне шесто</w:t>
      </w:r>
      <w:r w:rsidRPr="002D3CCD">
        <w:rPr>
          <w:rFonts w:ascii="Times New Roman" w:hAnsi="Times New Roman" w:cs="Times New Roman"/>
          <w:lang w:val="ru-RU"/>
        </w:rPr>
        <w:t>стране призме, четворостране пирамиде (основа правоугаоник), правилне тростране и шестостране пирамиде. Приликом реш</w:t>
      </w:r>
      <w:r>
        <w:rPr>
          <w:rFonts w:ascii="Times New Roman" w:hAnsi="Times New Roman" w:cs="Times New Roman"/>
          <w:lang w:val="ru-RU"/>
        </w:rPr>
        <w:t>ава</w:t>
      </w:r>
      <w:r w:rsidRPr="002D3CCD">
        <w:rPr>
          <w:rFonts w:ascii="Times New Roman" w:hAnsi="Times New Roman" w:cs="Times New Roman"/>
          <w:lang w:val="ru-RU"/>
        </w:rPr>
        <w:t>ња задатака инсистирати на што</w:t>
      </w:r>
      <w:r>
        <w:rPr>
          <w:rFonts w:ascii="Times New Roman" w:hAnsi="Times New Roman" w:cs="Times New Roman"/>
          <w:lang w:val="ru-RU"/>
        </w:rPr>
        <w:t xml:space="preserve"> прецизнијем цртању скице геоме</w:t>
      </w:r>
      <w:r w:rsidRPr="002D3CCD">
        <w:rPr>
          <w:rFonts w:ascii="Times New Roman" w:hAnsi="Times New Roman" w:cs="Times New Roman"/>
          <w:lang w:val="ru-RU"/>
        </w:rPr>
        <w:t>тријског тела, водећи рачуна о цртању видљивих ивица пуном линијом и невидљивих испрекиданом линијом. Извођење формуле за запремину призме везивати за прихваћену формулу за запремину квадра. Рачунати површине и запремине помоћу основних елемената и зависних елемената (бочне висине, полупречника описаног или уписаног круга, дијагонала ...</w:t>
      </w:r>
      <w:r>
        <w:rPr>
          <w:rFonts w:ascii="Times New Roman" w:hAnsi="Times New Roman" w:cs="Times New Roman"/>
          <w:lang w:val="ru-RU"/>
        </w:rPr>
        <w:t>). Приликом израде задатака тре</w:t>
      </w:r>
      <w:r w:rsidRPr="002D3CCD">
        <w:rPr>
          <w:rFonts w:ascii="Times New Roman" w:hAnsi="Times New Roman" w:cs="Times New Roman"/>
          <w:lang w:val="ru-RU"/>
        </w:rPr>
        <w:t xml:space="preserve">ба полазити од општих формула (за призму: </w:t>
      </w:r>
      <w:r w:rsidRPr="002D3CCD">
        <w:rPr>
          <w:rFonts w:ascii="Times New Roman" w:hAnsi="Times New Roman" w:cs="Times New Roman"/>
        </w:rPr>
        <w:t>P</w:t>
      </w:r>
      <w:r w:rsidRPr="002D3CCD">
        <w:rPr>
          <w:rFonts w:ascii="Times New Roman" w:hAnsi="Times New Roman" w:cs="Times New Roman"/>
          <w:lang w:val="ru-RU"/>
        </w:rPr>
        <w:t xml:space="preserve"> = 2</w:t>
      </w:r>
      <w:r w:rsidRPr="002D3CCD">
        <w:rPr>
          <w:rFonts w:ascii="Times New Roman" w:hAnsi="Times New Roman" w:cs="Times New Roman"/>
        </w:rPr>
        <w:t>B</w:t>
      </w:r>
      <w:r w:rsidRPr="002D3CCD">
        <w:rPr>
          <w:rFonts w:ascii="Times New Roman" w:hAnsi="Times New Roman" w:cs="Times New Roman"/>
          <w:lang w:val="ru-RU"/>
        </w:rPr>
        <w:t xml:space="preserve"> + </w:t>
      </w:r>
      <w:r w:rsidRPr="002D3CCD">
        <w:rPr>
          <w:rFonts w:ascii="Times New Roman" w:hAnsi="Times New Roman" w:cs="Times New Roman"/>
        </w:rPr>
        <w:t>M</w:t>
      </w:r>
      <w:r w:rsidRPr="002D3CCD">
        <w:rPr>
          <w:rFonts w:ascii="Times New Roman" w:hAnsi="Times New Roman" w:cs="Times New Roman"/>
          <w:lang w:val="ru-RU"/>
        </w:rPr>
        <w:t xml:space="preserve"> и </w:t>
      </w:r>
      <w:r w:rsidRPr="002D3CCD">
        <w:rPr>
          <w:rFonts w:ascii="Times New Roman" w:hAnsi="Times New Roman" w:cs="Times New Roman"/>
        </w:rPr>
        <w:t>V</w:t>
      </w:r>
      <w:r w:rsidRPr="002D3CCD">
        <w:rPr>
          <w:rFonts w:ascii="Times New Roman" w:hAnsi="Times New Roman" w:cs="Times New Roman"/>
          <w:lang w:val="ru-RU"/>
        </w:rPr>
        <w:t xml:space="preserve"> = </w:t>
      </w:r>
      <w:r w:rsidRPr="002D3CCD">
        <w:rPr>
          <w:rFonts w:ascii="Times New Roman" w:hAnsi="Times New Roman" w:cs="Times New Roman"/>
        </w:rPr>
        <w:t>BH</w:t>
      </w:r>
      <w:r w:rsidRPr="002D3CCD">
        <w:rPr>
          <w:rFonts w:ascii="Times New Roman" w:hAnsi="Times New Roman" w:cs="Times New Roman"/>
          <w:lang w:val="ru-RU"/>
        </w:rPr>
        <w:t xml:space="preserve">, за пирамиду: </w:t>
      </w:r>
      <w:r w:rsidRPr="002D3CCD">
        <w:rPr>
          <w:rFonts w:ascii="Times New Roman" w:hAnsi="Times New Roman" w:cs="Times New Roman"/>
        </w:rPr>
        <w:t>P</w:t>
      </w:r>
      <w:r w:rsidRPr="002D3CCD">
        <w:rPr>
          <w:rFonts w:ascii="Times New Roman" w:hAnsi="Times New Roman" w:cs="Times New Roman"/>
          <w:lang w:val="ru-RU"/>
        </w:rPr>
        <w:t xml:space="preserve"> = </w:t>
      </w:r>
      <w:r w:rsidRPr="002D3CCD">
        <w:rPr>
          <w:rFonts w:ascii="Times New Roman" w:hAnsi="Times New Roman" w:cs="Times New Roman"/>
        </w:rPr>
        <w:t>B</w:t>
      </w:r>
      <w:r w:rsidRPr="002D3CCD">
        <w:rPr>
          <w:rFonts w:ascii="Times New Roman" w:hAnsi="Times New Roman" w:cs="Times New Roman"/>
          <w:lang w:val="ru-RU"/>
        </w:rPr>
        <w:t xml:space="preserve"> + </w:t>
      </w:r>
      <w:r w:rsidRPr="002D3CCD">
        <w:rPr>
          <w:rFonts w:ascii="Times New Roman" w:hAnsi="Times New Roman" w:cs="Times New Roman"/>
        </w:rPr>
        <w:t>M</w:t>
      </w:r>
      <w:r w:rsidRPr="002D3CCD">
        <w:rPr>
          <w:rFonts w:ascii="Times New Roman" w:hAnsi="Times New Roman" w:cs="Times New Roman"/>
          <w:lang w:val="ru-RU"/>
        </w:rPr>
        <w:t xml:space="preserve"> и </w:t>
      </w:r>
      <w:r w:rsidRPr="002D3CCD">
        <w:rPr>
          <w:rFonts w:ascii="Times New Roman" w:hAnsi="Times New Roman" w:cs="Times New Roman"/>
        </w:rPr>
        <w:t>V</w:t>
      </w:r>
      <w:r w:rsidRPr="002D3CCD">
        <w:rPr>
          <w:rFonts w:ascii="Times New Roman" w:hAnsi="Times New Roman" w:cs="Times New Roman"/>
          <w:lang w:val="ru-RU"/>
        </w:rPr>
        <w:t xml:space="preserve"> = </w:t>
      </w:r>
      <w:r w:rsidRPr="002D3CCD">
        <w:rPr>
          <w:rFonts w:ascii="Times New Roman" w:hAnsi="Times New Roman" w:cs="Times New Roman"/>
        </w:rPr>
        <w:t>BH</w:t>
      </w:r>
      <w:r w:rsidRPr="002D3CCD">
        <w:rPr>
          <w:rFonts w:ascii="Times New Roman" w:hAnsi="Times New Roman" w:cs="Times New Roman"/>
          <w:lang w:val="ru-RU"/>
        </w:rPr>
        <w:t xml:space="preserve">) и анализирањем конкретног случаја решавати задатак. Посебно размотрити примере једнакоивичних тела. </w:t>
      </w:r>
    </w:p>
    <w:p w:rsidR="0039620B" w:rsidRPr="002D3CCD" w:rsidRDefault="002D3CCD" w:rsidP="0039620B">
      <w:pPr>
        <w:spacing w:after="0" w:line="240" w:lineRule="auto"/>
        <w:jc w:val="both"/>
        <w:rPr>
          <w:rFonts w:ascii="Times New Roman" w:hAnsi="Times New Roman" w:cs="Times New Roman"/>
          <w:b/>
          <w:sz w:val="24"/>
          <w:lang w:val="ru-RU"/>
        </w:rPr>
      </w:pPr>
      <w:r w:rsidRPr="002D3CCD">
        <w:rPr>
          <w:rFonts w:ascii="Times New Roman" w:hAnsi="Times New Roman" w:cs="Times New Roman"/>
          <w:lang w:val="ru-RU"/>
        </w:rPr>
        <w:t>На часовима систематизације применити знања о површини и запремини призме и пирамиде и у ситуацијама из свакодневног живота.</w:t>
      </w:r>
    </w:p>
    <w:p w:rsidR="000A1AD1"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b/>
          <w:lang w:val="ru-RU"/>
        </w:rPr>
        <w:lastRenderedPageBreak/>
        <w:t>Линеарна функција</w:t>
      </w:r>
      <w:r w:rsidRPr="00701146">
        <w:rPr>
          <w:rFonts w:ascii="Times New Roman" w:hAnsi="Times New Roman" w:cs="Times New Roman"/>
          <w:lang w:val="ru-RU"/>
        </w:rPr>
        <w:t xml:space="preserve"> – Најпре поновити појам функције директне пропорционалности и њеног приказивања у координатном систему који је обрађиван у седмом разреду. Увести затим појам линеарне функције једне реалне променљиве (</w:t>
      </w:r>
      <w:r w:rsidRPr="00701146">
        <w:rPr>
          <w:rFonts w:ascii="Times New Roman" w:hAnsi="Times New Roman" w:cs="Times New Roman"/>
        </w:rPr>
        <w:t>y</w:t>
      </w:r>
      <w:r w:rsidRPr="00701146">
        <w:rPr>
          <w:rFonts w:ascii="Times New Roman" w:hAnsi="Times New Roman" w:cs="Times New Roman"/>
          <w:lang w:val="ru-RU"/>
        </w:rPr>
        <w:t xml:space="preserve"> = </w:t>
      </w:r>
      <w:r w:rsidRPr="00701146">
        <w:rPr>
          <w:rFonts w:ascii="Times New Roman" w:hAnsi="Times New Roman" w:cs="Times New Roman"/>
        </w:rPr>
        <w:t>kx</w:t>
      </w:r>
      <w:r w:rsidRPr="00701146">
        <w:rPr>
          <w:rFonts w:ascii="Times New Roman" w:hAnsi="Times New Roman" w:cs="Times New Roman"/>
          <w:lang w:val="ru-RU"/>
        </w:rPr>
        <w:t xml:space="preserve"> + </w:t>
      </w:r>
      <w:r w:rsidRPr="00701146">
        <w:rPr>
          <w:rFonts w:ascii="Times New Roman" w:hAnsi="Times New Roman" w:cs="Times New Roman"/>
        </w:rPr>
        <w:t>n</w:t>
      </w:r>
      <w:r w:rsidRPr="00701146">
        <w:rPr>
          <w:rFonts w:ascii="Times New Roman" w:hAnsi="Times New Roman" w:cs="Times New Roman"/>
          <w:lang w:val="ru-RU"/>
        </w:rPr>
        <w:t xml:space="preserve">), не помињући општи појам функције. Показати да је график те функције права, уз посебно разматрање случајева </w:t>
      </w:r>
      <w:r w:rsidRPr="00701146">
        <w:rPr>
          <w:rFonts w:ascii="Times New Roman" w:hAnsi="Times New Roman" w:cs="Times New Roman"/>
        </w:rPr>
        <w:t>k</w:t>
      </w:r>
      <w:r w:rsidRPr="00701146">
        <w:rPr>
          <w:rFonts w:ascii="Times New Roman" w:hAnsi="Times New Roman" w:cs="Times New Roman"/>
          <w:lang w:val="ru-RU"/>
        </w:rPr>
        <w:t xml:space="preserve"> = 0, </w:t>
      </w:r>
      <w:r w:rsidRPr="00701146">
        <w:rPr>
          <w:rFonts w:ascii="Times New Roman" w:hAnsi="Times New Roman" w:cs="Times New Roman"/>
        </w:rPr>
        <w:t>k</w:t>
      </w:r>
      <w:r w:rsidRPr="00701146">
        <w:rPr>
          <w:rFonts w:ascii="Times New Roman" w:hAnsi="Times New Roman" w:cs="Times New Roman"/>
          <w:lang w:val="ru-RU"/>
        </w:rPr>
        <w:t xml:space="preserve"> &gt; 0, </w:t>
      </w:r>
      <w:r w:rsidRPr="00701146">
        <w:rPr>
          <w:rFonts w:ascii="Times New Roman" w:hAnsi="Times New Roman" w:cs="Times New Roman"/>
        </w:rPr>
        <w:t>k</w:t>
      </w:r>
      <w:r w:rsidRPr="00701146">
        <w:rPr>
          <w:rFonts w:ascii="Times New Roman" w:hAnsi="Times New Roman" w:cs="Times New Roman"/>
          <w:lang w:val="ru-RU"/>
        </w:rPr>
        <w:t xml:space="preserve"> &lt; 0, као и </w:t>
      </w:r>
      <w:r w:rsidRPr="00701146">
        <w:rPr>
          <w:rFonts w:ascii="Times New Roman" w:hAnsi="Times New Roman" w:cs="Times New Roman"/>
        </w:rPr>
        <w:t>n</w:t>
      </w:r>
      <w:r w:rsidRPr="00701146">
        <w:rPr>
          <w:rFonts w:ascii="Times New Roman" w:hAnsi="Times New Roman" w:cs="Times New Roman"/>
          <w:lang w:val="ru-RU"/>
        </w:rPr>
        <w:t xml:space="preserve"> = 0, </w:t>
      </w:r>
      <w:r w:rsidRPr="00701146">
        <w:rPr>
          <w:rFonts w:ascii="Times New Roman" w:hAnsi="Times New Roman" w:cs="Times New Roman"/>
        </w:rPr>
        <w:t>n</w:t>
      </w:r>
      <w:r w:rsidRPr="00701146">
        <w:rPr>
          <w:rFonts w:ascii="Times New Roman" w:hAnsi="Times New Roman" w:cs="Times New Roman"/>
          <w:lang w:val="ru-RU"/>
        </w:rPr>
        <w:t xml:space="preserve"> &gt; 0, </w:t>
      </w:r>
      <w:r w:rsidRPr="00701146">
        <w:rPr>
          <w:rFonts w:ascii="Times New Roman" w:hAnsi="Times New Roman" w:cs="Times New Roman"/>
        </w:rPr>
        <w:t>n</w:t>
      </w:r>
      <w:r w:rsidRPr="00701146">
        <w:rPr>
          <w:rFonts w:ascii="Times New Roman" w:hAnsi="Times New Roman" w:cs="Times New Roman"/>
          <w:lang w:val="ru-RU"/>
        </w:rPr>
        <w:t xml:space="preserve"> &lt; 0. Увести појмове: нула функције, знак функције, растућа и опадајућа функција и објаснити како се они илуструју на графику и како зависе од вредности коефицијената </w:t>
      </w:r>
      <w:r w:rsidRPr="00701146">
        <w:rPr>
          <w:rFonts w:ascii="Times New Roman" w:hAnsi="Times New Roman" w:cs="Times New Roman"/>
        </w:rPr>
        <w:t>k</w:t>
      </w:r>
      <w:r w:rsidRPr="00701146">
        <w:rPr>
          <w:rFonts w:ascii="Times New Roman" w:hAnsi="Times New Roman" w:cs="Times New Roman"/>
          <w:lang w:val="ru-RU"/>
        </w:rPr>
        <w:t xml:space="preserve"> и </w:t>
      </w:r>
      <w:r w:rsidRPr="00701146">
        <w:rPr>
          <w:rFonts w:ascii="Times New Roman" w:hAnsi="Times New Roman" w:cs="Times New Roman"/>
        </w:rPr>
        <w:t>n</w:t>
      </w:r>
      <w:r w:rsidRPr="00701146">
        <w:rPr>
          <w:rFonts w:ascii="Times New Roman" w:hAnsi="Times New Roman" w:cs="Times New Roman"/>
          <w:lang w:val="ru-RU"/>
        </w:rPr>
        <w:t xml:space="preserve">. Ученици треба у потпуности да овладају поступком цртања графика линеарне функције и његовог анализирања, тј. „читања“ својстава те функције када јој је график задат. Обрадити својства линеарне функције када је она задата имплицитном релацијом </w:t>
      </w:r>
      <w:r w:rsidRPr="00701146">
        <w:rPr>
          <w:rFonts w:ascii="Times New Roman" w:hAnsi="Times New Roman" w:cs="Times New Roman"/>
        </w:rPr>
        <w:t>ax</w:t>
      </w:r>
      <w:r w:rsidRPr="00701146">
        <w:rPr>
          <w:rFonts w:ascii="Times New Roman" w:hAnsi="Times New Roman" w:cs="Times New Roman"/>
          <w:lang w:val="ru-RU"/>
        </w:rPr>
        <w:t xml:space="preserve"> + </w:t>
      </w:r>
      <w:r w:rsidRPr="00701146">
        <w:rPr>
          <w:rFonts w:ascii="Times New Roman" w:hAnsi="Times New Roman" w:cs="Times New Roman"/>
        </w:rPr>
        <w:t>by</w:t>
      </w:r>
      <w:r w:rsidRPr="00701146">
        <w:rPr>
          <w:rFonts w:ascii="Times New Roman" w:hAnsi="Times New Roman" w:cs="Times New Roman"/>
          <w:lang w:val="ru-RU"/>
        </w:rPr>
        <w:t xml:space="preserve"> = </w:t>
      </w:r>
      <w:r w:rsidRPr="00701146">
        <w:rPr>
          <w:rFonts w:ascii="Times New Roman" w:hAnsi="Times New Roman" w:cs="Times New Roman"/>
        </w:rPr>
        <w:t>c</w:t>
      </w:r>
      <w:r w:rsidRPr="00701146">
        <w:rPr>
          <w:rFonts w:ascii="Times New Roman" w:hAnsi="Times New Roman" w:cs="Times New Roman"/>
          <w:lang w:val="ru-RU"/>
        </w:rPr>
        <w:t>.</w:t>
      </w:r>
    </w:p>
    <w:p w:rsidR="002D3CCD" w:rsidRPr="00701146" w:rsidRDefault="002D3CCD" w:rsidP="0039620B">
      <w:pPr>
        <w:spacing w:after="0" w:line="240" w:lineRule="auto"/>
        <w:rPr>
          <w:rFonts w:ascii="Times New Roman" w:hAnsi="Times New Roman" w:cs="Times New Roman"/>
          <w:lang w:val="ru-RU"/>
        </w:rPr>
      </w:pPr>
      <w:r w:rsidRPr="00701146">
        <w:rPr>
          <w:rFonts w:ascii="Times New Roman" w:hAnsi="Times New Roman" w:cs="Times New Roman"/>
          <w:b/>
          <w:lang w:val="ru-RU"/>
        </w:rPr>
        <w:t>Системи линеарних једначина с две непознате</w:t>
      </w:r>
      <w:r w:rsidRPr="00701146">
        <w:rPr>
          <w:rFonts w:ascii="Times New Roman" w:hAnsi="Times New Roman" w:cs="Times New Roman"/>
          <w:lang w:val="ru-RU"/>
        </w:rPr>
        <w:t xml:space="preserve"> – Ученици треба да се упознају са линеарном једначином с две непознате облика </w:t>
      </w:r>
      <w:r w:rsidRPr="00701146">
        <w:rPr>
          <w:rFonts w:ascii="Times New Roman" w:hAnsi="Times New Roman" w:cs="Times New Roman"/>
        </w:rPr>
        <w:t>ax</w:t>
      </w:r>
      <w:r w:rsidRPr="00701146">
        <w:rPr>
          <w:rFonts w:ascii="Times New Roman" w:hAnsi="Times New Roman" w:cs="Times New Roman"/>
          <w:lang w:val="ru-RU"/>
        </w:rPr>
        <w:t xml:space="preserve"> + </w:t>
      </w:r>
      <w:r w:rsidRPr="00701146">
        <w:rPr>
          <w:rFonts w:ascii="Times New Roman" w:hAnsi="Times New Roman" w:cs="Times New Roman"/>
        </w:rPr>
        <w:t>by</w:t>
      </w:r>
      <w:r w:rsidRPr="00701146">
        <w:rPr>
          <w:rFonts w:ascii="Times New Roman" w:hAnsi="Times New Roman" w:cs="Times New Roman"/>
          <w:lang w:val="ru-RU"/>
        </w:rPr>
        <w:t xml:space="preserve"> = </w:t>
      </w:r>
      <w:r w:rsidRPr="00701146">
        <w:rPr>
          <w:rFonts w:ascii="Times New Roman" w:hAnsi="Times New Roman" w:cs="Times New Roman"/>
        </w:rPr>
        <w:t>c</w:t>
      </w:r>
      <w:r w:rsidRPr="00701146">
        <w:rPr>
          <w:rFonts w:ascii="Times New Roman" w:hAnsi="Times New Roman" w:cs="Times New Roman"/>
          <w:lang w:val="ru-RU"/>
        </w:rPr>
        <w:t xml:space="preserve">, да разумеју да је график ове једначине (када је бар један од бројева а или </w:t>
      </w:r>
      <w:r w:rsidRPr="00701146">
        <w:rPr>
          <w:rFonts w:ascii="Times New Roman" w:hAnsi="Times New Roman" w:cs="Times New Roman"/>
        </w:rPr>
        <w:t>b</w:t>
      </w:r>
      <w:r w:rsidRPr="00701146">
        <w:rPr>
          <w:rFonts w:ascii="Times New Roman" w:hAnsi="Times New Roman" w:cs="Times New Roman"/>
          <w:lang w:val="ru-RU"/>
        </w:rPr>
        <w:t xml:space="preserve"> различит од нуле) права и да умеју да нацртају тај график. </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Уводи се и појам система </w:t>
      </w:r>
      <w:r w:rsidR="00701146">
        <w:rPr>
          <w:rFonts w:ascii="Times New Roman" w:hAnsi="Times New Roman" w:cs="Times New Roman"/>
          <w:lang w:val="ru-RU"/>
        </w:rPr>
        <w:t>две линеарне једначине с две не</w:t>
      </w:r>
      <w:r w:rsidRPr="00701146">
        <w:rPr>
          <w:rFonts w:ascii="Times New Roman" w:hAnsi="Times New Roman" w:cs="Times New Roman"/>
          <w:lang w:val="ru-RU"/>
        </w:rPr>
        <w:t xml:space="preserve">познате, као и појам решења система као уређеног пара бројева. Системе линеарних једначина решавати методама замене и супротних коефицијената. Пажњу треба посветити и графичкој интерпретацији система две линеарне једначине с две непознате. </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Решавајући разне проблеме из геометрије, физике, хемије и свакодневног живота, ученици увиђају потребу за састављањем одговарајућих система линеарних једначина, при чему утврђују научене формалне поступке, сагледавају потребу за њиховом применом и умеју да образложе добијено решење.</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b/>
          <w:lang w:val="ru-RU"/>
        </w:rPr>
        <w:t>Ваљак, купа и лопта</w:t>
      </w:r>
      <w:r w:rsidRPr="00701146">
        <w:rPr>
          <w:rFonts w:ascii="Times New Roman" w:hAnsi="Times New Roman" w:cs="Times New Roman"/>
          <w:lang w:val="ru-RU"/>
        </w:rPr>
        <w:t xml:space="preserve"> – Важно је истаћи да су ваљак, купа и лопта ротациона тела. Као и код призме и пирамиде, ради бољег уочавања елемената и осних пресека ваљка и купе, као и пресека лопте (сфере) и равни, користити моделе тела. Оспособити ученике за цртање мреже ваљка и купе, израду њихових модела као и што прецизнијих скица приликом решавања задатака. </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При обради ове теме, ваљак и купу повезати са призмом и пирамидом и указивати на аналогије између призме и ваљка, односно пирамиде и купе. Ту аналогију користити за образложење формула за површину и запремину ваљка и купе. Приликом извођења формуле за површину купе, повезати површину омотача са површином кружног исечка, а обим базе са дужином кружног лука. </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Пре дефинисања сфере, од</w:t>
      </w:r>
      <w:r w:rsidR="00701146">
        <w:rPr>
          <w:rFonts w:ascii="Times New Roman" w:hAnsi="Times New Roman" w:cs="Times New Roman"/>
          <w:lang w:val="ru-RU"/>
        </w:rPr>
        <w:t>носно лопте потребно је подсети</w:t>
      </w:r>
      <w:r w:rsidRPr="00701146">
        <w:rPr>
          <w:rFonts w:ascii="Times New Roman" w:hAnsi="Times New Roman" w:cs="Times New Roman"/>
          <w:lang w:val="ru-RU"/>
        </w:rPr>
        <w:t>ти се дефиниција кружнице и круга. Формуле за површину и запремину лопте се наводе без доказивања. На часовима систематизације применити знања о површини и запремини ваљка, купе и лопте у ситуацијама из свакодневног живота.</w:t>
      </w:r>
    </w:p>
    <w:p w:rsidR="002D3CCD" w:rsidRPr="00271B01"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b/>
          <w:lang w:val="ru-RU"/>
        </w:rPr>
        <w:t>Пројектни задатак</w:t>
      </w:r>
      <w:r w:rsidRPr="00701146">
        <w:rPr>
          <w:rFonts w:ascii="Times New Roman" w:hAnsi="Times New Roman" w:cs="Times New Roman"/>
          <w:lang w:val="ru-RU"/>
        </w:rPr>
        <w:t xml:space="preserve"> – Програмом је планиран и један пројектни задатак, по избору наставника и ученика. </w:t>
      </w:r>
      <w:r w:rsidRPr="00271B01">
        <w:rPr>
          <w:rFonts w:ascii="Times New Roman" w:hAnsi="Times New Roman" w:cs="Times New Roman"/>
          <w:lang w:val="ru-RU"/>
        </w:rPr>
        <w:t>Примери могућих пројектних задатака:</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1. Конструкција теста из математике за завршни испит </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Ученици се поделе у гру</w:t>
      </w:r>
      <w:r w:rsidR="00701146" w:rsidRPr="00701146">
        <w:rPr>
          <w:rFonts w:ascii="Times New Roman" w:hAnsi="Times New Roman" w:cs="Times New Roman"/>
          <w:lang w:val="ru-RU"/>
        </w:rPr>
        <w:t>пе нехомогених математичких зна</w:t>
      </w:r>
      <w:r w:rsidRPr="00701146">
        <w:rPr>
          <w:rFonts w:ascii="Times New Roman" w:hAnsi="Times New Roman" w:cs="Times New Roman"/>
          <w:lang w:val="ru-RU"/>
        </w:rPr>
        <w:t xml:space="preserve">ња, тако да свака група има најмање три ученика. Свака група има задатак да састави низ од 20 задатака, уз следеће услове: </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 да 9 задатака буду задаци основног нивоа, 7 средњег нивоа и 4 напредног нивоа; </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да по 5 задатака буде из области Бројеви и операције са њима и Алгебра и функције, 6 из области Геометрија и по 2 задатка из области Мерење и Обрада података. О</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бласт и ниво за сваки од задатака у тесту одређује наставник у договору са ученицима. Улога наставника је да координира рад група, по потреби помаже ученицима, проверава да ли су тестови конструисани по договореној методологији, организује израду теста тако да сваки ученик решава тест у чијој конструкцији није учествовао (ученици једне групе решавају појединачно тест друге групе), организује прегл</w:t>
      </w:r>
      <w:r w:rsidR="00701146">
        <w:rPr>
          <w:rFonts w:ascii="Times New Roman" w:hAnsi="Times New Roman" w:cs="Times New Roman"/>
          <w:lang w:val="ru-RU"/>
        </w:rPr>
        <w:t>едање тестова и презентацију ре</w:t>
      </w:r>
      <w:r w:rsidRPr="00701146">
        <w:rPr>
          <w:rFonts w:ascii="Times New Roman" w:hAnsi="Times New Roman" w:cs="Times New Roman"/>
          <w:lang w:val="ru-RU"/>
        </w:rPr>
        <w:t>зултата. Ученици врше избор задатака, решавају задатке, израђују кључ теста и припремају тест и кључ у неком програму за обраду текста, решавају тест друге групе, прегледају урађене тестове које је њихова група конструисала, об</w:t>
      </w:r>
      <w:r w:rsidR="00701146">
        <w:rPr>
          <w:rFonts w:ascii="Times New Roman" w:hAnsi="Times New Roman" w:cs="Times New Roman"/>
          <w:lang w:val="ru-RU"/>
        </w:rPr>
        <w:t>рађују добијене резултате и пре</w:t>
      </w:r>
      <w:r w:rsidRPr="00701146">
        <w:rPr>
          <w:rFonts w:ascii="Times New Roman" w:hAnsi="Times New Roman" w:cs="Times New Roman"/>
          <w:lang w:val="ru-RU"/>
        </w:rPr>
        <w:t xml:space="preserve">зентују их. </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Овај задатак може бити веома користан за ученике који се припремају за завршни испит, а мотивација за реализацију ће бити на повишеном нивоу.</w:t>
      </w:r>
    </w:p>
    <w:p w:rsidR="00701146"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 2. Коришћење динамичког софтвера </w:t>
      </w:r>
    </w:p>
    <w:p w:rsidR="002D3CCD" w:rsidRPr="00701146" w:rsidRDefault="002D3CCD" w:rsidP="002D3CCD">
      <w:pPr>
        <w:spacing w:after="0" w:line="240" w:lineRule="auto"/>
        <w:jc w:val="both"/>
        <w:rPr>
          <w:rFonts w:ascii="Times New Roman" w:hAnsi="Times New Roman" w:cs="Times New Roman"/>
          <w:lang w:val="ru-RU"/>
        </w:rPr>
      </w:pPr>
      <w:r w:rsidRPr="00701146">
        <w:rPr>
          <w:rFonts w:ascii="Times New Roman" w:hAnsi="Times New Roman" w:cs="Times New Roman"/>
          <w:lang w:val="ru-RU"/>
        </w:rPr>
        <w:t>У циљу боље припреме за завршни испит, ученици могу током целе године припремати</w:t>
      </w:r>
      <w:r w:rsidR="00701146" w:rsidRPr="00701146">
        <w:rPr>
          <w:rFonts w:ascii="Times New Roman" w:hAnsi="Times New Roman" w:cs="Times New Roman"/>
          <w:lang w:val="ru-RU"/>
        </w:rPr>
        <w:t xml:space="preserve"> аплете коришћењем неког од бес</w:t>
      </w:r>
      <w:r w:rsidRPr="00701146">
        <w:rPr>
          <w:rFonts w:ascii="Times New Roman" w:hAnsi="Times New Roman" w:cs="Times New Roman"/>
          <w:lang w:val="ru-RU"/>
        </w:rPr>
        <w:t>платних динамичких софтвера</w:t>
      </w:r>
      <w:r w:rsidR="00701146" w:rsidRPr="00701146">
        <w:rPr>
          <w:rFonts w:ascii="Times New Roman" w:hAnsi="Times New Roman" w:cs="Times New Roman"/>
          <w:lang w:val="ru-RU"/>
        </w:rPr>
        <w:t>. Подељени у групе могу сами би</w:t>
      </w:r>
      <w:r w:rsidRPr="00701146">
        <w:rPr>
          <w:rFonts w:ascii="Times New Roman" w:hAnsi="Times New Roman" w:cs="Times New Roman"/>
          <w:lang w:val="ru-RU"/>
        </w:rPr>
        <w:t>рати области којима ће се бавити. Након договореног временског периода групе представљају свој</w:t>
      </w:r>
      <w:r w:rsidR="00701146" w:rsidRPr="00701146">
        <w:rPr>
          <w:rFonts w:ascii="Times New Roman" w:hAnsi="Times New Roman" w:cs="Times New Roman"/>
          <w:lang w:val="ru-RU"/>
        </w:rPr>
        <w:t xml:space="preserve"> рад осталима и на тај начин об</w:t>
      </w:r>
      <w:r w:rsidRPr="00701146">
        <w:rPr>
          <w:rFonts w:ascii="Times New Roman" w:hAnsi="Times New Roman" w:cs="Times New Roman"/>
          <w:lang w:val="ru-RU"/>
        </w:rPr>
        <w:t>нављају или утврђују градиво, а подстиче се и вршњачко учење. На овај начин ученици осмог раз</w:t>
      </w:r>
      <w:r w:rsidR="00701146" w:rsidRPr="00701146">
        <w:rPr>
          <w:rFonts w:ascii="Times New Roman" w:hAnsi="Times New Roman" w:cs="Times New Roman"/>
          <w:lang w:val="ru-RU"/>
        </w:rPr>
        <w:t>реда остављају својој школи вре</w:t>
      </w:r>
      <w:r w:rsidRPr="00701146">
        <w:rPr>
          <w:rFonts w:ascii="Times New Roman" w:hAnsi="Times New Roman" w:cs="Times New Roman"/>
          <w:lang w:val="ru-RU"/>
        </w:rPr>
        <w:t>дан радни материјал који ће бит</w:t>
      </w:r>
      <w:r w:rsidR="00701146">
        <w:rPr>
          <w:rFonts w:ascii="Times New Roman" w:hAnsi="Times New Roman" w:cs="Times New Roman"/>
          <w:lang w:val="ru-RU"/>
        </w:rPr>
        <w:t>и од користи осталим генерација</w:t>
      </w:r>
      <w:r w:rsidRPr="00701146">
        <w:rPr>
          <w:rFonts w:ascii="Times New Roman" w:hAnsi="Times New Roman" w:cs="Times New Roman"/>
          <w:lang w:val="ru-RU"/>
        </w:rPr>
        <w:t>ма, а који ће се временом усавршавати и на тај начин формират</w:t>
      </w:r>
      <w:r w:rsidR="00701146" w:rsidRPr="00701146">
        <w:rPr>
          <w:rFonts w:ascii="Times New Roman" w:hAnsi="Times New Roman" w:cs="Times New Roman"/>
          <w:lang w:val="ru-RU"/>
        </w:rPr>
        <w:t xml:space="preserve">и база аплета за наставу. Неке од могућих тема су: график линеарне функције; решавање неједначина са апсолутним вредностима; конструкције углова, троуглова и четвороуглова; </w:t>
      </w:r>
      <w:r w:rsidR="00701146" w:rsidRPr="00701146">
        <w:rPr>
          <w:rFonts w:ascii="Times New Roman" w:hAnsi="Times New Roman" w:cs="Times New Roman"/>
          <w:lang w:val="ru-RU"/>
        </w:rPr>
        <w:lastRenderedPageBreak/>
        <w:t>израчунавање површина геометријских објеката; централна и осна симетрија, транслација и ротација; решавање једначина (проблеми кретања); сабирање и одузимање вектора.</w:t>
      </w:r>
    </w:p>
    <w:p w:rsidR="000A1AD1" w:rsidRPr="00701146" w:rsidRDefault="000A1AD1" w:rsidP="0039620B">
      <w:pPr>
        <w:spacing w:after="0"/>
        <w:rPr>
          <w:rFonts w:ascii="Times New Roman" w:hAnsi="Times New Roman" w:cs="Times New Roman"/>
          <w:sz w:val="24"/>
          <w:lang w:val="ru-RU"/>
        </w:rPr>
      </w:pPr>
    </w:p>
    <w:p w:rsidR="00701146" w:rsidRPr="00701146" w:rsidRDefault="00701146" w:rsidP="00701146">
      <w:pPr>
        <w:spacing w:after="0" w:line="240" w:lineRule="auto"/>
        <w:jc w:val="both"/>
        <w:rPr>
          <w:rFonts w:ascii="Times New Roman" w:hAnsi="Times New Roman" w:cs="Times New Roman"/>
          <w:lang w:val="ru-RU"/>
        </w:rPr>
      </w:pPr>
      <w:r w:rsidRPr="00701146">
        <w:rPr>
          <w:rFonts w:ascii="Times New Roman" w:hAnsi="Times New Roman" w:cs="Times New Roman"/>
          <w:lang w:val="ru-RU"/>
        </w:rPr>
        <w:t>Скоро све наставне теме у осмом разреду основне школе омогућ</w:t>
      </w:r>
      <w:r w:rsidRPr="00701146">
        <w:rPr>
          <w:rFonts w:ascii="Times New Roman" w:hAnsi="Times New Roman" w:cs="Times New Roman"/>
        </w:rPr>
        <w:t>a</w:t>
      </w:r>
      <w:r w:rsidRPr="00701146">
        <w:rPr>
          <w:rFonts w:ascii="Times New Roman" w:hAnsi="Times New Roman" w:cs="Times New Roman"/>
          <w:lang w:val="ru-RU"/>
        </w:rPr>
        <w:t>вају да се приликом у</w:t>
      </w:r>
      <w:r>
        <w:rPr>
          <w:rFonts w:ascii="Times New Roman" w:hAnsi="Times New Roman" w:cs="Times New Roman"/>
          <w:lang w:val="ru-RU"/>
        </w:rPr>
        <w:t>вежбавања, обнављања, системати</w:t>
      </w:r>
      <w:r w:rsidRPr="00701146">
        <w:rPr>
          <w:rFonts w:ascii="Times New Roman" w:hAnsi="Times New Roman" w:cs="Times New Roman"/>
          <w:lang w:val="ru-RU"/>
        </w:rPr>
        <w:t>зације и проверавања садржаја значајна пажња посвети примени усвојених знања на практичне проблеме из свакодневног живота. Примена стечених знања на конкретне задатке из праксе има за циљ да ученике оспособи за ре</w:t>
      </w:r>
      <w:r>
        <w:rPr>
          <w:rFonts w:ascii="Times New Roman" w:hAnsi="Times New Roman" w:cs="Times New Roman"/>
          <w:lang w:val="ru-RU"/>
        </w:rPr>
        <w:t>шавање разних, а конкретних про</w:t>
      </w:r>
      <w:r w:rsidRPr="00701146">
        <w:rPr>
          <w:rFonts w:ascii="Times New Roman" w:hAnsi="Times New Roman" w:cs="Times New Roman"/>
          <w:lang w:val="ru-RU"/>
        </w:rPr>
        <w:t xml:space="preserve">блемских ситуација и увери у значај математике за општи развој и технолошки напредак цивилизације, данас и кроз историју. </w:t>
      </w:r>
    </w:p>
    <w:p w:rsidR="00701146" w:rsidRDefault="00701146" w:rsidP="00701146">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Динамички геометријски софтвери могу бити веома корисни за успешно остваривање исхода који се односе </w:t>
      </w:r>
      <w:r>
        <w:rPr>
          <w:rFonts w:ascii="Times New Roman" w:hAnsi="Times New Roman" w:cs="Times New Roman"/>
          <w:lang w:val="ru-RU"/>
        </w:rPr>
        <w:t>на геометрију про</w:t>
      </w:r>
      <w:r w:rsidRPr="00701146">
        <w:rPr>
          <w:rFonts w:ascii="Times New Roman" w:hAnsi="Times New Roman" w:cs="Times New Roman"/>
          <w:lang w:val="ru-RU"/>
        </w:rPr>
        <w:t>стора, линеарну функцију, јед</w:t>
      </w:r>
      <w:r>
        <w:rPr>
          <w:rFonts w:ascii="Times New Roman" w:hAnsi="Times New Roman" w:cs="Times New Roman"/>
          <w:lang w:val="ru-RU"/>
        </w:rPr>
        <w:t>начине и системе једначина. Соф</w:t>
      </w:r>
      <w:r w:rsidRPr="00701146">
        <w:rPr>
          <w:rFonts w:ascii="Times New Roman" w:hAnsi="Times New Roman" w:cs="Times New Roman"/>
          <w:lang w:val="ru-RU"/>
        </w:rPr>
        <w:t>тверски алати су посебно преп</w:t>
      </w:r>
      <w:r>
        <w:rPr>
          <w:rFonts w:ascii="Times New Roman" w:hAnsi="Times New Roman" w:cs="Times New Roman"/>
          <w:lang w:val="ru-RU"/>
        </w:rPr>
        <w:t>оручљиви за илустрацију својста</w:t>
      </w:r>
      <w:r w:rsidRPr="00701146">
        <w:rPr>
          <w:rFonts w:ascii="Times New Roman" w:hAnsi="Times New Roman" w:cs="Times New Roman"/>
          <w:lang w:val="ru-RU"/>
        </w:rPr>
        <w:t>ва ортогоналне пројекције, приказивање исте просторне фигуре у различитим положајима, односно посматрање исте фигуре</w:t>
      </w:r>
      <w:r>
        <w:rPr>
          <w:rFonts w:ascii="Times New Roman" w:hAnsi="Times New Roman" w:cs="Times New Roman"/>
          <w:lang w:val="ru-RU"/>
        </w:rPr>
        <w:t xml:space="preserve"> из ра</w:t>
      </w:r>
      <w:r w:rsidRPr="00701146">
        <w:rPr>
          <w:rFonts w:ascii="Times New Roman" w:hAnsi="Times New Roman" w:cs="Times New Roman"/>
          <w:lang w:val="ru-RU"/>
        </w:rPr>
        <w:t>зличитих праваца, цртање и анализу графика линеарне функције, графичко решавање система итд.</w:t>
      </w:r>
    </w:p>
    <w:p w:rsidR="00701146" w:rsidRDefault="00701146" w:rsidP="00701146">
      <w:pPr>
        <w:spacing w:after="0" w:line="240" w:lineRule="auto"/>
        <w:jc w:val="both"/>
        <w:rPr>
          <w:rFonts w:ascii="Times New Roman" w:hAnsi="Times New Roman" w:cs="Times New Roman"/>
          <w:lang w:val="ru-RU"/>
        </w:rPr>
      </w:pPr>
    </w:p>
    <w:p w:rsidR="00701146" w:rsidRPr="00701146" w:rsidRDefault="00701146" w:rsidP="00701146">
      <w:pPr>
        <w:spacing w:after="0" w:line="240" w:lineRule="auto"/>
        <w:jc w:val="both"/>
        <w:rPr>
          <w:rFonts w:ascii="Times New Roman" w:hAnsi="Times New Roman" w:cs="Times New Roman"/>
          <w:lang w:val="ru-RU"/>
        </w:rPr>
      </w:pPr>
      <w:r w:rsidRPr="00701146">
        <w:rPr>
          <w:rFonts w:ascii="Times New Roman" w:hAnsi="Times New Roman" w:cs="Times New Roman"/>
          <w:lang w:val="ru-RU"/>
        </w:rPr>
        <w:t>ПРАЋЕЊЕ И ВРЕДНОВАЊЕ НАСТАВЕ И УЧЕЊА</w:t>
      </w:r>
    </w:p>
    <w:p w:rsidR="00701146" w:rsidRPr="00701146" w:rsidRDefault="00701146" w:rsidP="00701146">
      <w:pPr>
        <w:spacing w:after="0" w:line="240" w:lineRule="auto"/>
        <w:jc w:val="both"/>
        <w:rPr>
          <w:rFonts w:ascii="Times New Roman" w:hAnsi="Times New Roman" w:cs="Times New Roman"/>
          <w:lang w:val="ru-RU"/>
        </w:rPr>
      </w:pPr>
    </w:p>
    <w:p w:rsidR="00701146" w:rsidRDefault="00701146" w:rsidP="00701146">
      <w:pPr>
        <w:spacing w:after="0" w:line="240" w:lineRule="auto"/>
        <w:jc w:val="both"/>
        <w:rPr>
          <w:rFonts w:ascii="Times New Roman" w:hAnsi="Times New Roman" w:cs="Times New Roman"/>
          <w:lang w:val="ru-RU"/>
        </w:rPr>
      </w:pPr>
      <w:r w:rsidRPr="00701146">
        <w:rPr>
          <w:rFonts w:ascii="Times New Roman" w:hAnsi="Times New Roman" w:cs="Times New Roman"/>
          <w:lang w:val="ru-RU"/>
        </w:rPr>
        <w:t xml:space="preserve"> 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w:t>
      </w:r>
      <w:r>
        <w:rPr>
          <w:rFonts w:ascii="Times New Roman" w:hAnsi="Times New Roman" w:cs="Times New Roman"/>
          <w:lang w:val="ru-RU"/>
        </w:rPr>
        <w:t>оцес започети иницијалном проце</w:t>
      </w:r>
      <w:r w:rsidRPr="00701146">
        <w:rPr>
          <w:rFonts w:ascii="Times New Roman" w:hAnsi="Times New Roman" w:cs="Times New Roman"/>
          <w:lang w:val="ru-RU"/>
        </w:rPr>
        <w:t>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w:t>
      </w:r>
      <w:r>
        <w:rPr>
          <w:rFonts w:ascii="Times New Roman" w:hAnsi="Times New Roman" w:cs="Times New Roman"/>
          <w:lang w:val="ru-RU"/>
        </w:rPr>
        <w:t>сији, самосталан рад, рад у гру</w:t>
      </w:r>
      <w:r w:rsidRPr="00701146">
        <w:rPr>
          <w:rFonts w:ascii="Times New Roman" w:hAnsi="Times New Roman" w:cs="Times New Roman"/>
          <w:lang w:val="ru-RU"/>
        </w:rPr>
        <w:t>пи, тестови) помаже наставнику да сагледа постигнућа (развој и напредовање) ученика и степен о</w:t>
      </w:r>
      <w:r>
        <w:rPr>
          <w:rFonts w:ascii="Times New Roman" w:hAnsi="Times New Roman" w:cs="Times New Roman"/>
          <w:lang w:val="ru-RU"/>
        </w:rPr>
        <w:t>стварености исхода. Свака актив</w:t>
      </w:r>
      <w:r w:rsidRPr="00701146">
        <w:rPr>
          <w:rFonts w:ascii="Times New Roman" w:hAnsi="Times New Roman" w:cs="Times New Roman"/>
          <w:lang w:val="ru-RU"/>
        </w:rPr>
        <w:t>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701146" w:rsidRDefault="00701146" w:rsidP="00701146">
      <w:pPr>
        <w:spacing w:after="0" w:line="240" w:lineRule="auto"/>
        <w:jc w:val="both"/>
        <w:rPr>
          <w:rFonts w:ascii="Times New Roman" w:hAnsi="Times New Roman" w:cs="Times New Roman"/>
          <w:lang w:val="ru-RU"/>
        </w:rPr>
      </w:pPr>
    </w:p>
    <w:p w:rsidR="00701146" w:rsidRDefault="00701146" w:rsidP="00701146">
      <w:pPr>
        <w:spacing w:after="0" w:line="240" w:lineRule="auto"/>
        <w:jc w:val="both"/>
        <w:rPr>
          <w:rFonts w:ascii="Times New Roman" w:hAnsi="Times New Roman" w:cs="Times New Roman"/>
          <w:sz w:val="24"/>
          <w:lang w:val="ru-RU"/>
        </w:rPr>
      </w:pPr>
      <w:r w:rsidRPr="00701146">
        <w:rPr>
          <w:rFonts w:ascii="Times New Roman" w:hAnsi="Times New Roman" w:cs="Times New Roman"/>
          <w:sz w:val="24"/>
          <w:lang w:val="ru-RU"/>
        </w:rPr>
        <w:t xml:space="preserve">Назив предмета </w:t>
      </w:r>
      <w:r w:rsidRPr="00701146">
        <w:rPr>
          <w:rFonts w:ascii="Times New Roman" w:hAnsi="Times New Roman" w:cs="Times New Roman"/>
          <w:b/>
          <w:sz w:val="24"/>
          <w:lang w:val="ru-RU"/>
        </w:rPr>
        <w:t xml:space="preserve">БИОЛОГИЈА </w:t>
      </w:r>
    </w:p>
    <w:p w:rsidR="00701146" w:rsidRDefault="00701146" w:rsidP="00701146">
      <w:pPr>
        <w:spacing w:after="0" w:line="240" w:lineRule="auto"/>
        <w:jc w:val="both"/>
        <w:rPr>
          <w:rFonts w:ascii="Times New Roman" w:hAnsi="Times New Roman" w:cs="Times New Roman"/>
          <w:sz w:val="24"/>
          <w:lang w:val="ru-RU"/>
        </w:rPr>
      </w:pPr>
      <w:r w:rsidRPr="00701146">
        <w:rPr>
          <w:rFonts w:ascii="Times New Roman" w:hAnsi="Times New Roman" w:cs="Times New Roman"/>
          <w:b/>
          <w:sz w:val="24"/>
          <w:lang w:val="ru-RU"/>
        </w:rPr>
        <w:t>Циљ</w:t>
      </w:r>
      <w:r w:rsidRPr="00701146">
        <w:rPr>
          <w:rFonts w:ascii="Times New Roman" w:hAnsi="Times New Roman" w:cs="Times New Roman"/>
          <w:sz w:val="24"/>
          <w:lang w:val="ru-RU"/>
        </w:rPr>
        <w:t xml:space="preserve"> 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 </w:t>
      </w:r>
    </w:p>
    <w:p w:rsidR="00701146" w:rsidRDefault="00701146" w:rsidP="00701146">
      <w:pPr>
        <w:spacing w:after="0" w:line="240" w:lineRule="auto"/>
        <w:jc w:val="both"/>
        <w:rPr>
          <w:rFonts w:ascii="Times New Roman" w:hAnsi="Times New Roman" w:cs="Times New Roman"/>
          <w:sz w:val="24"/>
          <w:lang w:val="ru-RU"/>
        </w:rPr>
      </w:pPr>
      <w:r w:rsidRPr="00701146">
        <w:rPr>
          <w:rFonts w:ascii="Times New Roman" w:hAnsi="Times New Roman" w:cs="Times New Roman"/>
          <w:sz w:val="24"/>
          <w:lang w:val="ru-RU"/>
        </w:rPr>
        <w:t xml:space="preserve">Разред </w:t>
      </w:r>
      <w:r w:rsidRPr="00701146">
        <w:rPr>
          <w:rFonts w:ascii="Times New Roman" w:hAnsi="Times New Roman" w:cs="Times New Roman"/>
          <w:b/>
          <w:sz w:val="24"/>
          <w:lang w:val="ru-RU"/>
        </w:rPr>
        <w:t>Осми</w:t>
      </w:r>
    </w:p>
    <w:p w:rsidR="00701146" w:rsidRDefault="00701146" w:rsidP="00701146">
      <w:pPr>
        <w:spacing w:after="0" w:line="240" w:lineRule="auto"/>
        <w:jc w:val="both"/>
        <w:rPr>
          <w:rFonts w:ascii="Times New Roman" w:hAnsi="Times New Roman" w:cs="Times New Roman"/>
          <w:b/>
          <w:sz w:val="24"/>
          <w:lang w:val="ru-RU"/>
        </w:rPr>
      </w:pPr>
      <w:r w:rsidRPr="00701146">
        <w:rPr>
          <w:rFonts w:ascii="Times New Roman" w:hAnsi="Times New Roman" w:cs="Times New Roman"/>
          <w:sz w:val="24"/>
          <w:lang w:val="ru-RU"/>
        </w:rPr>
        <w:t xml:space="preserve"> Годишњи фонд часова </w:t>
      </w:r>
      <w:r w:rsidRPr="00701146">
        <w:rPr>
          <w:rFonts w:ascii="Times New Roman" w:hAnsi="Times New Roman" w:cs="Times New Roman"/>
          <w:b/>
          <w:sz w:val="24"/>
          <w:lang w:val="ru-RU"/>
        </w:rPr>
        <w:t>68 часова</w:t>
      </w:r>
    </w:p>
    <w:p w:rsidR="00701146" w:rsidRDefault="00701146" w:rsidP="00701146">
      <w:pPr>
        <w:spacing w:after="0" w:line="240" w:lineRule="auto"/>
        <w:jc w:val="both"/>
        <w:rPr>
          <w:rFonts w:ascii="Times New Roman" w:hAnsi="Times New Roman" w:cs="Times New Roman"/>
          <w:b/>
          <w:sz w:val="24"/>
          <w:lang w:val="ru-RU"/>
        </w:rPr>
      </w:pPr>
    </w:p>
    <w:p w:rsidR="00701146" w:rsidRPr="00701146" w:rsidRDefault="00701146" w:rsidP="00701146">
      <w:pPr>
        <w:rPr>
          <w:rFonts w:ascii="Times New Roman" w:hAnsi="Times New Roman" w:cs="Times New Roman"/>
          <w:sz w:val="24"/>
          <w:lang w:val="ru-RU"/>
        </w:rPr>
      </w:pPr>
    </w:p>
    <w:p w:rsidR="00701146" w:rsidRPr="00701146" w:rsidRDefault="00701146" w:rsidP="00701146">
      <w:pPr>
        <w:rPr>
          <w:rFonts w:ascii="Times New Roman" w:hAnsi="Times New Roman" w:cs="Times New Roman"/>
          <w:sz w:val="24"/>
          <w:lang w:val="ru-RU"/>
        </w:rPr>
      </w:pPr>
    </w:p>
    <w:p w:rsidR="00701146" w:rsidRPr="00701146" w:rsidRDefault="00701146" w:rsidP="00701146">
      <w:pPr>
        <w:rPr>
          <w:rFonts w:ascii="Times New Roman" w:hAnsi="Times New Roman" w:cs="Times New Roman"/>
          <w:sz w:val="24"/>
          <w:lang w:val="ru-RU"/>
        </w:rPr>
      </w:pPr>
    </w:p>
    <w:p w:rsidR="00701146" w:rsidRPr="00701146" w:rsidRDefault="00701146" w:rsidP="00701146">
      <w:pPr>
        <w:rPr>
          <w:rFonts w:ascii="Times New Roman" w:hAnsi="Times New Roman" w:cs="Times New Roman"/>
          <w:sz w:val="24"/>
          <w:lang w:val="ru-RU"/>
        </w:rPr>
      </w:pPr>
    </w:p>
    <w:p w:rsidR="00701146" w:rsidRPr="00701146" w:rsidRDefault="00701146" w:rsidP="00701146">
      <w:pPr>
        <w:rPr>
          <w:rFonts w:ascii="Times New Roman" w:hAnsi="Times New Roman" w:cs="Times New Roman"/>
          <w:sz w:val="24"/>
          <w:lang w:val="ru-RU"/>
        </w:rPr>
      </w:pPr>
    </w:p>
    <w:p w:rsidR="00701146" w:rsidRDefault="00701146" w:rsidP="00701146">
      <w:pPr>
        <w:rPr>
          <w:rFonts w:ascii="Times New Roman" w:hAnsi="Times New Roman" w:cs="Times New Roman"/>
          <w:sz w:val="24"/>
          <w:lang w:val="ru-RU"/>
        </w:rPr>
      </w:pPr>
    </w:p>
    <w:p w:rsidR="00701146" w:rsidRPr="00701146" w:rsidRDefault="00701146" w:rsidP="00701146">
      <w:pPr>
        <w:tabs>
          <w:tab w:val="left" w:pos="1890"/>
        </w:tabs>
        <w:rPr>
          <w:rFonts w:ascii="Times New Roman" w:hAnsi="Times New Roman" w:cs="Times New Roman"/>
          <w:sz w:val="24"/>
          <w:lang w:val="ru-RU"/>
        </w:rPr>
      </w:pPr>
      <w:r>
        <w:rPr>
          <w:rFonts w:ascii="Times New Roman" w:hAnsi="Times New Roman" w:cs="Times New Roman"/>
          <w:sz w:val="24"/>
          <w:lang w:val="ru-RU"/>
        </w:rPr>
        <w:tab/>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700"/>
        <w:gridCol w:w="4968"/>
      </w:tblGrid>
      <w:tr w:rsidR="00701146" w:rsidTr="00701146">
        <w:trPr>
          <w:trHeight w:val="949"/>
        </w:trPr>
        <w:tc>
          <w:tcPr>
            <w:tcW w:w="5508" w:type="dxa"/>
            <w:shd w:val="clear" w:color="auto" w:fill="EAF1DD" w:themeFill="accent3" w:themeFillTint="33"/>
          </w:tcPr>
          <w:p w:rsidR="00701146" w:rsidRPr="00701146" w:rsidRDefault="00701146" w:rsidP="00271B01">
            <w:pPr>
              <w:pStyle w:val="BodyText"/>
              <w:spacing w:before="38"/>
              <w:ind w:left="0"/>
              <w:jc w:val="center"/>
              <w:rPr>
                <w:b/>
                <w:lang w:val="ru-RU"/>
              </w:rPr>
            </w:pPr>
            <w:r w:rsidRPr="00701146">
              <w:rPr>
                <w:b/>
                <w:lang w:val="ru-RU"/>
              </w:rPr>
              <w:lastRenderedPageBreak/>
              <w:t>ИС</w:t>
            </w:r>
            <w:r w:rsidRPr="00701146">
              <w:rPr>
                <w:b/>
                <w:lang w:val="ru-RU"/>
              </w:rPr>
              <w:softHyphen/>
              <w:t>ХО</w:t>
            </w:r>
            <w:r w:rsidRPr="00701146">
              <w:rPr>
                <w:b/>
                <w:lang w:val="ru-RU"/>
              </w:rPr>
              <w:softHyphen/>
              <w:t>ДИ</w:t>
            </w:r>
          </w:p>
          <w:p w:rsidR="00701146" w:rsidRPr="00701146" w:rsidRDefault="00701146" w:rsidP="00271B01">
            <w:pPr>
              <w:pStyle w:val="BodyText"/>
              <w:spacing w:before="38"/>
              <w:ind w:left="0"/>
              <w:jc w:val="center"/>
              <w:rPr>
                <w:b/>
                <w:sz w:val="22"/>
                <w:lang w:val="ru-RU"/>
              </w:rPr>
            </w:pPr>
            <w:r w:rsidRPr="00701146">
              <w:rPr>
                <w:b/>
                <w:lang w:val="ru-RU"/>
              </w:rPr>
              <w:t>По завршетку разреда ученик ће бити у стању да:</w:t>
            </w:r>
          </w:p>
        </w:tc>
        <w:tc>
          <w:tcPr>
            <w:tcW w:w="2700" w:type="dxa"/>
            <w:shd w:val="clear" w:color="auto" w:fill="EAF1DD" w:themeFill="accent3" w:themeFillTint="33"/>
          </w:tcPr>
          <w:p w:rsidR="00701146" w:rsidRPr="00701146" w:rsidRDefault="00701146" w:rsidP="00271B01">
            <w:pPr>
              <w:pStyle w:val="BodyText"/>
              <w:spacing w:before="38"/>
              <w:ind w:left="0"/>
              <w:jc w:val="center"/>
              <w:rPr>
                <w:b/>
                <w:sz w:val="22"/>
                <w:lang w:val="ru-RU"/>
              </w:rPr>
            </w:pPr>
            <w:r w:rsidRPr="00701146">
              <w:rPr>
                <w:b/>
                <w:sz w:val="22"/>
                <w:lang w:val="ru-RU"/>
              </w:rPr>
              <w:t>ОБЛАСТ/ТЕ</w:t>
            </w:r>
            <w:r w:rsidRPr="00701146">
              <w:rPr>
                <w:b/>
                <w:sz w:val="22"/>
                <w:lang w:val="ru-RU"/>
              </w:rPr>
              <w:softHyphen/>
              <w:t>МА</w:t>
            </w:r>
          </w:p>
        </w:tc>
        <w:tc>
          <w:tcPr>
            <w:tcW w:w="4968" w:type="dxa"/>
            <w:shd w:val="clear" w:color="auto" w:fill="EAF1DD" w:themeFill="accent3" w:themeFillTint="33"/>
          </w:tcPr>
          <w:p w:rsidR="00701146" w:rsidRPr="00701146" w:rsidRDefault="00701146" w:rsidP="00271B01">
            <w:pPr>
              <w:pStyle w:val="BodyText"/>
              <w:spacing w:before="38"/>
              <w:ind w:left="0"/>
              <w:jc w:val="center"/>
              <w:rPr>
                <w:b/>
                <w:sz w:val="22"/>
                <w:lang w:val="ru-RU"/>
              </w:rPr>
            </w:pPr>
            <w:r w:rsidRPr="00701146">
              <w:rPr>
                <w:b/>
                <w:sz w:val="22"/>
                <w:lang w:val="ru-RU"/>
              </w:rPr>
              <w:t>СА</w:t>
            </w:r>
            <w:r w:rsidRPr="00701146">
              <w:rPr>
                <w:b/>
                <w:sz w:val="22"/>
                <w:lang w:val="ru-RU"/>
              </w:rPr>
              <w:softHyphen/>
              <w:t>ДР</w:t>
            </w:r>
            <w:r w:rsidRPr="00701146">
              <w:rPr>
                <w:b/>
                <w:sz w:val="22"/>
                <w:lang w:val="ru-RU"/>
              </w:rPr>
              <w:softHyphen/>
              <w:t>ЖА</w:t>
            </w:r>
            <w:r w:rsidRPr="00701146">
              <w:rPr>
                <w:b/>
                <w:sz w:val="22"/>
                <w:lang w:val="ru-RU"/>
              </w:rPr>
              <w:softHyphen/>
              <w:t>ЈИ</w:t>
            </w:r>
          </w:p>
        </w:tc>
      </w:tr>
      <w:tr w:rsidR="00701146" w:rsidRPr="00201C80" w:rsidTr="00701146">
        <w:trPr>
          <w:trHeight w:val="1833"/>
        </w:trPr>
        <w:tc>
          <w:tcPr>
            <w:tcW w:w="5508" w:type="dxa"/>
            <w:vMerge w:val="restart"/>
          </w:tcPr>
          <w:p w:rsidR="00701146" w:rsidRDefault="00701146" w:rsidP="00271B01">
            <w:pPr>
              <w:pStyle w:val="BodyText"/>
              <w:spacing w:before="38"/>
              <w:ind w:left="0"/>
              <w:rPr>
                <w:sz w:val="22"/>
                <w:lang w:val="ru-RU"/>
              </w:rPr>
            </w:pPr>
            <w:r w:rsidRPr="00701146">
              <w:rPr>
                <w:sz w:val="22"/>
                <w:lang w:val="ru-RU"/>
              </w:rPr>
              <w:t>– повеже грађу ћелијских органела са њиховом улогом у метаболизму ћелије;</w:t>
            </w:r>
          </w:p>
          <w:p w:rsidR="00701146" w:rsidRDefault="00701146" w:rsidP="00271B01">
            <w:pPr>
              <w:pStyle w:val="BodyText"/>
              <w:spacing w:before="38"/>
              <w:ind w:left="0"/>
              <w:rPr>
                <w:sz w:val="22"/>
                <w:lang w:val="ru-RU"/>
              </w:rPr>
            </w:pPr>
            <w:r w:rsidRPr="00701146">
              <w:rPr>
                <w:sz w:val="22"/>
                <w:lang w:val="ru-RU"/>
              </w:rPr>
              <w:t xml:space="preserve"> – повеже однос површине и запремине ћелије и тела са начином обављања основних животних функција; – идентификује регулаторне механизме у одржавању хомеостазе; </w:t>
            </w:r>
          </w:p>
          <w:p w:rsidR="00701146" w:rsidRDefault="00701146" w:rsidP="00271B01">
            <w:pPr>
              <w:pStyle w:val="BodyText"/>
              <w:spacing w:before="38"/>
              <w:ind w:left="0"/>
              <w:rPr>
                <w:sz w:val="22"/>
                <w:lang w:val="ru-RU"/>
              </w:rPr>
            </w:pPr>
            <w:r w:rsidRPr="00701146">
              <w:rPr>
                <w:sz w:val="22"/>
                <w:lang w:val="ru-RU"/>
              </w:rPr>
              <w:t xml:space="preserve">– илуструје примерима везу између физиолошких одговора живих бића и промена у спољашњој средини; – </w:t>
            </w:r>
            <w:r w:rsidRPr="00701146">
              <w:rPr>
                <w:sz w:val="22"/>
              </w:rPr>
              <w:t>o</w:t>
            </w:r>
            <w:r w:rsidRPr="00701146">
              <w:rPr>
                <w:sz w:val="22"/>
                <w:lang w:val="ru-RU"/>
              </w:rPr>
              <w:t xml:space="preserve">дговорно се односи према свом здрављу; </w:t>
            </w:r>
          </w:p>
          <w:p w:rsidR="00701146" w:rsidRDefault="00701146" w:rsidP="00271B01">
            <w:pPr>
              <w:pStyle w:val="BodyText"/>
              <w:spacing w:before="38"/>
              <w:ind w:left="0"/>
              <w:rPr>
                <w:sz w:val="22"/>
                <w:lang w:val="ru-RU"/>
              </w:rPr>
            </w:pPr>
            <w:r w:rsidRPr="00701146">
              <w:rPr>
                <w:sz w:val="22"/>
                <w:lang w:val="ru-RU"/>
              </w:rPr>
              <w:t xml:space="preserve">– изрази критички став према медијским садржајима који се баве здравим стиловима живота; </w:t>
            </w:r>
          </w:p>
          <w:p w:rsidR="00701146" w:rsidRDefault="00701146" w:rsidP="00271B01">
            <w:pPr>
              <w:pStyle w:val="BodyText"/>
              <w:spacing w:before="38"/>
              <w:ind w:left="0"/>
              <w:rPr>
                <w:sz w:val="22"/>
                <w:lang w:val="ru-RU"/>
              </w:rPr>
            </w:pPr>
            <w:r w:rsidRPr="00701146">
              <w:rPr>
                <w:sz w:val="22"/>
                <w:lang w:val="ru-RU"/>
              </w:rPr>
              <w:t>– повеже промене настале у пубертету са деловањем хормона;</w:t>
            </w:r>
          </w:p>
          <w:p w:rsidR="00701146" w:rsidRDefault="00701146" w:rsidP="00271B01">
            <w:pPr>
              <w:pStyle w:val="BodyText"/>
              <w:spacing w:before="38"/>
              <w:ind w:left="0"/>
              <w:rPr>
                <w:sz w:val="22"/>
                <w:lang w:val="ru-RU"/>
              </w:rPr>
            </w:pPr>
            <w:r w:rsidRPr="00701146">
              <w:rPr>
                <w:sz w:val="22"/>
                <w:lang w:val="ru-RU"/>
              </w:rPr>
              <w:t xml:space="preserve"> – идентификује поремећаје у раду органа и система органа изазваних нездравим начином живота; </w:t>
            </w:r>
          </w:p>
          <w:p w:rsidR="00701146" w:rsidRDefault="00701146" w:rsidP="00271B01">
            <w:pPr>
              <w:pStyle w:val="BodyText"/>
              <w:spacing w:before="38"/>
              <w:ind w:left="0"/>
              <w:rPr>
                <w:sz w:val="22"/>
                <w:lang w:val="ru-RU"/>
              </w:rPr>
            </w:pPr>
            <w:r w:rsidRPr="00701146">
              <w:rPr>
                <w:sz w:val="22"/>
                <w:lang w:val="ru-RU"/>
              </w:rPr>
              <w:t>– доведе у везу промене животних услова са еволуцијом живота на планети;</w:t>
            </w:r>
          </w:p>
          <w:p w:rsidR="00701146" w:rsidRDefault="00701146" w:rsidP="00271B01">
            <w:pPr>
              <w:pStyle w:val="BodyText"/>
              <w:spacing w:before="38"/>
              <w:ind w:left="0"/>
              <w:rPr>
                <w:sz w:val="22"/>
                <w:lang w:val="ru-RU"/>
              </w:rPr>
            </w:pPr>
            <w:r w:rsidRPr="00701146">
              <w:rPr>
                <w:sz w:val="22"/>
                <w:lang w:val="ru-RU"/>
              </w:rPr>
              <w:t xml:space="preserve"> – истражи давно нестале екосистеме;</w:t>
            </w:r>
          </w:p>
          <w:p w:rsidR="00701146" w:rsidRDefault="00701146" w:rsidP="00271B01">
            <w:pPr>
              <w:pStyle w:val="BodyText"/>
              <w:spacing w:before="38"/>
              <w:ind w:left="0"/>
              <w:rPr>
                <w:sz w:val="22"/>
                <w:lang w:val="ru-RU"/>
              </w:rPr>
            </w:pPr>
            <w:r w:rsidRPr="00701146">
              <w:rPr>
                <w:sz w:val="22"/>
                <w:lang w:val="ru-RU"/>
              </w:rPr>
              <w:t xml:space="preserve"> – повеже промене које се догађају организму током животног циклуса са активностима гена; </w:t>
            </w:r>
          </w:p>
          <w:p w:rsidR="00701146" w:rsidRDefault="00701146" w:rsidP="00271B01">
            <w:pPr>
              <w:pStyle w:val="BodyText"/>
              <w:spacing w:before="38"/>
              <w:ind w:left="0"/>
              <w:rPr>
                <w:sz w:val="22"/>
                <w:lang w:val="ru-RU"/>
              </w:rPr>
            </w:pPr>
            <w:r w:rsidRPr="00701146">
              <w:rPr>
                <w:sz w:val="22"/>
                <w:lang w:val="ru-RU"/>
              </w:rPr>
              <w:t xml:space="preserve">– повеже промене наследног материјала са настанком нових врста путем природне селекције; </w:t>
            </w:r>
          </w:p>
          <w:p w:rsidR="00701146" w:rsidRDefault="00701146" w:rsidP="00271B01">
            <w:pPr>
              <w:pStyle w:val="BodyText"/>
              <w:spacing w:before="38"/>
              <w:ind w:left="0"/>
              <w:rPr>
                <w:sz w:val="22"/>
                <w:lang w:val="ru-RU"/>
              </w:rPr>
            </w:pPr>
            <w:r w:rsidRPr="00701146">
              <w:rPr>
                <w:sz w:val="22"/>
                <w:lang w:val="ru-RU"/>
              </w:rPr>
              <w:t>– установи узрочно-последичну везу између губит</w:t>
            </w:r>
            <w:r w:rsidRPr="00701146">
              <w:rPr>
                <w:sz w:val="22"/>
              </w:rPr>
              <w:t>a</w:t>
            </w:r>
            <w:r w:rsidRPr="00701146">
              <w:rPr>
                <w:sz w:val="22"/>
                <w:lang w:val="ru-RU"/>
              </w:rPr>
              <w:t xml:space="preserve">ка врста у екосистему и негативних последица у преносу супстанце и енергије у мрежама исхране; </w:t>
            </w:r>
          </w:p>
          <w:p w:rsidR="00701146" w:rsidRPr="00701146" w:rsidRDefault="00701146" w:rsidP="00271B01">
            <w:pPr>
              <w:pStyle w:val="BodyText"/>
              <w:spacing w:before="38"/>
              <w:ind w:left="0"/>
              <w:rPr>
                <w:sz w:val="22"/>
                <w:lang w:val="ru-RU"/>
              </w:rPr>
            </w:pPr>
            <w:r w:rsidRPr="00701146">
              <w:rPr>
                <w:sz w:val="22"/>
                <w:lang w:val="ru-RU"/>
              </w:rPr>
              <w:t>– критички процени последице људских делатности у односу на расположиве ресурсе на Земљи;</w:t>
            </w:r>
          </w:p>
          <w:p w:rsidR="00701146" w:rsidRDefault="00701146" w:rsidP="00271B01">
            <w:pPr>
              <w:pStyle w:val="BodyText"/>
              <w:spacing w:before="38"/>
              <w:ind w:left="0"/>
              <w:rPr>
                <w:sz w:val="22"/>
                <w:lang w:val="ru-RU"/>
              </w:rPr>
            </w:pPr>
            <w:r w:rsidRPr="00701146">
              <w:rPr>
                <w:sz w:val="22"/>
                <w:lang w:val="ru-RU"/>
              </w:rPr>
              <w:t xml:space="preserve">– повеже утицај еколошких чинилаца са распоредом карактеристичних врста које насељавају простор Србије; </w:t>
            </w:r>
          </w:p>
          <w:p w:rsidR="00701146" w:rsidRDefault="00701146" w:rsidP="00271B01">
            <w:pPr>
              <w:pStyle w:val="BodyText"/>
              <w:spacing w:before="38"/>
              <w:ind w:left="0"/>
              <w:rPr>
                <w:sz w:val="22"/>
                <w:lang w:val="ru-RU"/>
              </w:rPr>
            </w:pPr>
            <w:r w:rsidRPr="00701146">
              <w:rPr>
                <w:sz w:val="22"/>
                <w:lang w:val="ru-RU"/>
              </w:rPr>
              <w:t xml:space="preserve">– истражи присуство инвазивних врста у својој околини и вероватне путеве насељавања; </w:t>
            </w:r>
          </w:p>
          <w:p w:rsidR="00701146" w:rsidRPr="00701146" w:rsidRDefault="00701146" w:rsidP="00271B01">
            <w:pPr>
              <w:pStyle w:val="BodyText"/>
              <w:spacing w:before="38"/>
              <w:ind w:left="0"/>
              <w:rPr>
                <w:sz w:val="22"/>
                <w:lang w:val="ru-RU"/>
              </w:rPr>
            </w:pPr>
            <w:r w:rsidRPr="00701146">
              <w:rPr>
                <w:sz w:val="22"/>
                <w:lang w:val="ru-RU"/>
              </w:rPr>
              <w:t>– истражи разлоге губитка биодиверзитета на локалном подручју.</w:t>
            </w:r>
          </w:p>
        </w:tc>
        <w:tc>
          <w:tcPr>
            <w:tcW w:w="2700" w:type="dxa"/>
          </w:tcPr>
          <w:p w:rsidR="00701146" w:rsidRPr="00701146" w:rsidRDefault="00701146" w:rsidP="00701146">
            <w:pPr>
              <w:tabs>
                <w:tab w:val="left" w:pos="1230"/>
              </w:tabs>
              <w:jc w:val="center"/>
              <w:rPr>
                <w:rFonts w:ascii="Times New Roman" w:hAnsi="Times New Roman" w:cs="Times New Roman"/>
                <w:b/>
                <w:sz w:val="24"/>
                <w:lang w:val="ru-RU"/>
              </w:rPr>
            </w:pPr>
            <w:r w:rsidRPr="00701146">
              <w:rPr>
                <w:rFonts w:ascii="Times New Roman" w:hAnsi="Times New Roman" w:cs="Times New Roman"/>
                <w:b/>
                <w:sz w:val="24"/>
                <w:lang w:val="ru-RU"/>
              </w:rPr>
              <w:t>ЈЕДИНСТВО ГРАЂЕ И ФУНКЦИЈЕ КАО ОСНОВА ЖИВОТА</w:t>
            </w:r>
          </w:p>
        </w:tc>
        <w:tc>
          <w:tcPr>
            <w:tcW w:w="4968" w:type="dxa"/>
          </w:tcPr>
          <w:p w:rsidR="00701146" w:rsidRPr="00701146" w:rsidRDefault="00701146" w:rsidP="00701146">
            <w:pPr>
              <w:pStyle w:val="BodyText"/>
              <w:spacing w:before="38"/>
              <w:ind w:left="-18"/>
              <w:rPr>
                <w:sz w:val="22"/>
                <w:lang w:val="ru-RU"/>
              </w:rPr>
            </w:pPr>
            <w:r w:rsidRPr="00701146">
              <w:rPr>
                <w:sz w:val="22"/>
                <w:lang w:val="ru-RU"/>
              </w:rPr>
              <w:t xml:space="preserve">Улога и значај појединих ћелијских органела у метаболизму ћелије: једро, ендоплазмични ретикулум, рибозоми, хлоропласти, центриоле, лизозоми. </w:t>
            </w:r>
          </w:p>
          <w:p w:rsidR="00701146" w:rsidRPr="00701146" w:rsidRDefault="00701146" w:rsidP="00701146">
            <w:pPr>
              <w:pStyle w:val="BodyText"/>
              <w:spacing w:before="38"/>
              <w:ind w:left="-18"/>
              <w:rPr>
                <w:sz w:val="22"/>
                <w:lang w:val="ru-RU"/>
              </w:rPr>
            </w:pPr>
            <w:r w:rsidRPr="00701146">
              <w:rPr>
                <w:sz w:val="22"/>
                <w:lang w:val="ru-RU"/>
              </w:rPr>
              <w:t xml:space="preserve">Матичне ћелије − ћелије програмиране за различите функције. Принцип економичности грађе и функције живих бића Улога и значај ензима. Ендокрини систем и хуморална регулација. Регулаторна улога хормона биљака и животиња. Надражљивост, проводљивост, контрактилност. Чулно-нервни систем животиња. </w:t>
            </w:r>
          </w:p>
          <w:p w:rsidR="00701146" w:rsidRPr="00701146" w:rsidRDefault="00701146" w:rsidP="00701146">
            <w:pPr>
              <w:pStyle w:val="BodyText"/>
              <w:spacing w:before="38"/>
              <w:ind w:left="-18"/>
              <w:rPr>
                <w:sz w:val="22"/>
                <w:lang w:val="ru-RU"/>
              </w:rPr>
            </w:pPr>
            <w:r w:rsidRPr="00701146">
              <w:rPr>
                <w:sz w:val="22"/>
                <w:lang w:val="ru-RU"/>
              </w:rPr>
              <w:t xml:space="preserve">Рефлексни лук. Поремећаји функције ендокриног система, нервног система и чула. Неуротрансмитери, нервни импулси, драж, надражај. </w:t>
            </w:r>
          </w:p>
          <w:p w:rsidR="00701146" w:rsidRPr="00701146" w:rsidRDefault="00701146" w:rsidP="00701146">
            <w:pPr>
              <w:pStyle w:val="BodyText"/>
              <w:spacing w:before="38"/>
              <w:ind w:left="-18"/>
              <w:rPr>
                <w:color w:val="231F20"/>
                <w:sz w:val="22"/>
                <w:lang w:val="ru-RU"/>
              </w:rPr>
            </w:pPr>
            <w:r w:rsidRPr="00701146">
              <w:rPr>
                <w:sz w:val="22"/>
                <w:lang w:val="ru-RU"/>
              </w:rPr>
              <w:t xml:space="preserve">Хомеостаза − принцип повратне спреге. Фотосинтеза. </w:t>
            </w:r>
            <w:r w:rsidRPr="00271B01">
              <w:rPr>
                <w:sz w:val="22"/>
                <w:lang w:val="ru-RU"/>
              </w:rPr>
              <w:t>Ћелијско дисање. Транспирација. Температурна регулација.</w:t>
            </w:r>
          </w:p>
        </w:tc>
      </w:tr>
      <w:tr w:rsidR="00701146" w:rsidRPr="00701146" w:rsidTr="00701146">
        <w:trPr>
          <w:trHeight w:val="1833"/>
        </w:trPr>
        <w:tc>
          <w:tcPr>
            <w:tcW w:w="5508" w:type="dxa"/>
            <w:vMerge/>
          </w:tcPr>
          <w:p w:rsidR="00701146" w:rsidRPr="00701146" w:rsidRDefault="00701146" w:rsidP="00271B01">
            <w:pPr>
              <w:pStyle w:val="BodyText"/>
              <w:spacing w:before="38"/>
              <w:ind w:left="0"/>
              <w:rPr>
                <w:sz w:val="22"/>
                <w:lang w:val="ru-RU"/>
              </w:rPr>
            </w:pPr>
          </w:p>
        </w:tc>
        <w:tc>
          <w:tcPr>
            <w:tcW w:w="2700" w:type="dxa"/>
          </w:tcPr>
          <w:p w:rsidR="00701146" w:rsidRPr="00701146" w:rsidRDefault="00701146" w:rsidP="00701146">
            <w:pPr>
              <w:tabs>
                <w:tab w:val="left" w:pos="1230"/>
              </w:tabs>
              <w:jc w:val="center"/>
              <w:rPr>
                <w:rFonts w:ascii="Times New Roman" w:hAnsi="Times New Roman" w:cs="Times New Roman"/>
                <w:b/>
                <w:sz w:val="24"/>
                <w:lang w:val="ru-RU"/>
              </w:rPr>
            </w:pPr>
            <w:r w:rsidRPr="00701146">
              <w:rPr>
                <w:rFonts w:ascii="Times New Roman" w:hAnsi="Times New Roman" w:cs="Times New Roman"/>
                <w:b/>
                <w:sz w:val="24"/>
              </w:rPr>
              <w:t>ЧОВЕК И ЗДРАВЉЕ</w:t>
            </w:r>
          </w:p>
        </w:tc>
        <w:tc>
          <w:tcPr>
            <w:tcW w:w="4968" w:type="dxa"/>
          </w:tcPr>
          <w:p w:rsidR="00701146" w:rsidRPr="00701146" w:rsidRDefault="00701146" w:rsidP="00701146">
            <w:pPr>
              <w:pStyle w:val="BodyText"/>
              <w:spacing w:before="38"/>
              <w:ind w:left="0"/>
              <w:rPr>
                <w:sz w:val="22"/>
                <w:lang w:val="ru-RU"/>
              </w:rPr>
            </w:pPr>
            <w:r w:rsidRPr="00701146">
              <w:rPr>
                <w:sz w:val="22"/>
                <w:lang w:val="ru-RU"/>
              </w:rPr>
              <w:t xml:space="preserve">Резултати стандардних лабораторијских анализа крви и урина. </w:t>
            </w:r>
          </w:p>
          <w:p w:rsidR="00701146" w:rsidRPr="00701146" w:rsidRDefault="00701146" w:rsidP="00701146">
            <w:pPr>
              <w:pStyle w:val="BodyText"/>
              <w:spacing w:before="38"/>
              <w:ind w:left="0"/>
              <w:rPr>
                <w:sz w:val="22"/>
                <w:lang w:val="ru-RU"/>
              </w:rPr>
            </w:pPr>
            <w:r w:rsidRPr="00701146">
              <w:rPr>
                <w:sz w:val="22"/>
                <w:lang w:val="ru-RU"/>
              </w:rPr>
              <w:t xml:space="preserve">Биолошки смисао адолесценције (родни и полни идентитет у контексту хормонске активности и индивидуалне генетичке варијабилности). </w:t>
            </w:r>
          </w:p>
          <w:p w:rsidR="00701146" w:rsidRPr="00701146" w:rsidRDefault="00701146" w:rsidP="00701146">
            <w:pPr>
              <w:pStyle w:val="BodyText"/>
              <w:spacing w:before="38"/>
              <w:ind w:left="0"/>
              <w:rPr>
                <w:sz w:val="22"/>
                <w:lang w:val="ru-RU"/>
              </w:rPr>
            </w:pPr>
            <w:r w:rsidRPr="00701146">
              <w:rPr>
                <w:sz w:val="22"/>
                <w:lang w:val="ru-RU"/>
              </w:rPr>
              <w:t>Заштита од полно преносивих болести контрацепција.</w:t>
            </w:r>
          </w:p>
          <w:p w:rsidR="00701146" w:rsidRPr="00701146" w:rsidRDefault="00701146" w:rsidP="00701146">
            <w:pPr>
              <w:pStyle w:val="BodyText"/>
              <w:spacing w:before="38"/>
              <w:ind w:left="0"/>
              <w:rPr>
                <w:color w:val="231F20"/>
                <w:sz w:val="22"/>
                <w:lang w:val="ru-RU"/>
              </w:rPr>
            </w:pPr>
            <w:r w:rsidRPr="00701146">
              <w:rPr>
                <w:sz w:val="22"/>
                <w:lang w:val="ru-RU"/>
              </w:rPr>
              <w:t xml:space="preserve"> Одговорност за сопствено здравље.</w:t>
            </w:r>
          </w:p>
        </w:tc>
      </w:tr>
      <w:tr w:rsidR="00701146" w:rsidRPr="00201C80" w:rsidTr="00701146">
        <w:trPr>
          <w:trHeight w:val="1833"/>
        </w:trPr>
        <w:tc>
          <w:tcPr>
            <w:tcW w:w="5508" w:type="dxa"/>
            <w:vMerge/>
          </w:tcPr>
          <w:p w:rsidR="00701146" w:rsidRPr="00701146" w:rsidRDefault="00701146" w:rsidP="00271B01">
            <w:pPr>
              <w:pStyle w:val="BodyText"/>
              <w:spacing w:before="38"/>
              <w:ind w:left="0"/>
              <w:rPr>
                <w:sz w:val="22"/>
                <w:lang w:val="ru-RU"/>
              </w:rPr>
            </w:pPr>
          </w:p>
        </w:tc>
        <w:tc>
          <w:tcPr>
            <w:tcW w:w="2700" w:type="dxa"/>
          </w:tcPr>
          <w:p w:rsidR="00701146" w:rsidRPr="00701146" w:rsidRDefault="00701146" w:rsidP="00701146">
            <w:pPr>
              <w:tabs>
                <w:tab w:val="left" w:pos="1230"/>
              </w:tabs>
              <w:jc w:val="center"/>
              <w:rPr>
                <w:rFonts w:ascii="Times New Roman" w:hAnsi="Times New Roman" w:cs="Times New Roman"/>
                <w:b/>
                <w:sz w:val="24"/>
                <w:lang w:val="ru-RU"/>
              </w:rPr>
            </w:pPr>
            <w:r w:rsidRPr="00701146">
              <w:rPr>
                <w:rFonts w:ascii="Times New Roman" w:hAnsi="Times New Roman" w:cs="Times New Roman"/>
                <w:b/>
                <w:sz w:val="24"/>
              </w:rPr>
              <w:t>ПОРЕКЛО И РАЗНОВРСНОСТ ЖИВОТА</w:t>
            </w:r>
          </w:p>
        </w:tc>
        <w:tc>
          <w:tcPr>
            <w:tcW w:w="4968" w:type="dxa"/>
          </w:tcPr>
          <w:p w:rsidR="00701146" w:rsidRPr="00701146" w:rsidRDefault="00701146" w:rsidP="00701146">
            <w:pPr>
              <w:pStyle w:val="BodyText"/>
              <w:spacing w:before="38"/>
              <w:ind w:left="72"/>
              <w:rPr>
                <w:sz w:val="22"/>
                <w:lang w:val="ru-RU"/>
              </w:rPr>
            </w:pPr>
            <w:r w:rsidRPr="00701146">
              <w:rPr>
                <w:sz w:val="22"/>
                <w:lang w:val="ru-RU"/>
              </w:rPr>
              <w:t xml:space="preserve">„Календар живота“, еволуција различитих група организама кроз геолошка доба и велика изумирања. </w:t>
            </w:r>
          </w:p>
          <w:p w:rsidR="00701146" w:rsidRPr="00701146" w:rsidRDefault="00701146" w:rsidP="00701146">
            <w:pPr>
              <w:pStyle w:val="BodyText"/>
              <w:spacing w:before="38"/>
              <w:ind w:left="72"/>
              <w:rPr>
                <w:sz w:val="22"/>
                <w:lang w:val="ru-RU"/>
              </w:rPr>
            </w:pPr>
            <w:r w:rsidRPr="00701146">
              <w:rPr>
                <w:sz w:val="22"/>
                <w:lang w:val="ru-RU"/>
              </w:rPr>
              <w:t xml:space="preserve">Значај алги (цијанобактерија) и биљака за продукцију О2 и озонског омотача, као заштита од УВ зрака, и услов за развој осталих живих бића. </w:t>
            </w:r>
          </w:p>
          <w:p w:rsidR="00701146" w:rsidRPr="00701146" w:rsidRDefault="00701146" w:rsidP="00701146">
            <w:pPr>
              <w:pStyle w:val="BodyText"/>
              <w:spacing w:before="38"/>
              <w:ind w:left="72"/>
              <w:rPr>
                <w:sz w:val="22"/>
                <w:lang w:val="ru-RU"/>
              </w:rPr>
            </w:pPr>
            <w:r w:rsidRPr="00701146">
              <w:rPr>
                <w:sz w:val="22"/>
                <w:lang w:val="ru-RU"/>
              </w:rPr>
              <w:t xml:space="preserve">Строматолити. </w:t>
            </w:r>
          </w:p>
          <w:p w:rsidR="00701146" w:rsidRPr="00701146" w:rsidRDefault="00701146" w:rsidP="00701146">
            <w:pPr>
              <w:pStyle w:val="BodyText"/>
              <w:spacing w:before="38"/>
              <w:ind w:left="72"/>
              <w:rPr>
                <w:color w:val="231F20"/>
                <w:sz w:val="22"/>
                <w:lang w:val="ru-RU"/>
              </w:rPr>
            </w:pPr>
            <w:r w:rsidRPr="00701146">
              <w:rPr>
                <w:sz w:val="22"/>
                <w:lang w:val="ru-RU"/>
              </w:rPr>
              <w:t>Излазак из воде на копно.</w:t>
            </w:r>
          </w:p>
        </w:tc>
      </w:tr>
      <w:tr w:rsidR="00701146" w:rsidRPr="00701146" w:rsidTr="00701146">
        <w:trPr>
          <w:trHeight w:val="1833"/>
        </w:trPr>
        <w:tc>
          <w:tcPr>
            <w:tcW w:w="5508" w:type="dxa"/>
            <w:vMerge/>
          </w:tcPr>
          <w:p w:rsidR="00701146" w:rsidRPr="00701146" w:rsidRDefault="00701146" w:rsidP="00271B01">
            <w:pPr>
              <w:pStyle w:val="BodyText"/>
              <w:spacing w:before="38"/>
              <w:ind w:left="0"/>
              <w:rPr>
                <w:sz w:val="22"/>
                <w:lang w:val="ru-RU"/>
              </w:rPr>
            </w:pPr>
          </w:p>
        </w:tc>
        <w:tc>
          <w:tcPr>
            <w:tcW w:w="2700" w:type="dxa"/>
          </w:tcPr>
          <w:p w:rsidR="00701146" w:rsidRPr="00701146" w:rsidRDefault="00701146" w:rsidP="00701146">
            <w:pPr>
              <w:tabs>
                <w:tab w:val="left" w:pos="1230"/>
              </w:tabs>
              <w:jc w:val="center"/>
              <w:rPr>
                <w:rFonts w:ascii="Times New Roman" w:hAnsi="Times New Roman" w:cs="Times New Roman"/>
                <w:b/>
                <w:sz w:val="24"/>
                <w:lang w:val="ru-RU"/>
              </w:rPr>
            </w:pPr>
            <w:r w:rsidRPr="00701146">
              <w:rPr>
                <w:rFonts w:ascii="Times New Roman" w:hAnsi="Times New Roman" w:cs="Times New Roman"/>
                <w:b/>
                <w:sz w:val="24"/>
              </w:rPr>
              <w:t>НАСЛЕЂИВАЊЕ И ЕВОЛУЦИЈА</w:t>
            </w:r>
          </w:p>
        </w:tc>
        <w:tc>
          <w:tcPr>
            <w:tcW w:w="4968" w:type="dxa"/>
          </w:tcPr>
          <w:p w:rsidR="00701146" w:rsidRPr="00701146" w:rsidRDefault="00701146" w:rsidP="00701146">
            <w:pPr>
              <w:pStyle w:val="BodyText"/>
              <w:spacing w:before="38"/>
              <w:ind w:left="0"/>
              <w:rPr>
                <w:sz w:val="22"/>
                <w:lang w:val="ru-RU"/>
              </w:rPr>
            </w:pPr>
            <w:r w:rsidRPr="00701146">
              <w:rPr>
                <w:sz w:val="22"/>
                <w:lang w:val="ru-RU"/>
              </w:rPr>
              <w:t xml:space="preserve">Улуткавање и пресвлачење инсеката. Пубертет и адолесцеција човека. Цветање, плодоношење и сазревање плодова биљака. Теорија еволуције. Постанак нових врста кроз еволуционе процесе. </w:t>
            </w:r>
          </w:p>
          <w:p w:rsidR="00701146" w:rsidRPr="00701146" w:rsidRDefault="00701146" w:rsidP="00701146">
            <w:pPr>
              <w:pStyle w:val="BodyText"/>
              <w:spacing w:before="38"/>
              <w:ind w:left="0"/>
              <w:rPr>
                <w:color w:val="231F20"/>
                <w:sz w:val="22"/>
                <w:lang w:val="ru-RU"/>
              </w:rPr>
            </w:pPr>
            <w:r w:rsidRPr="00701146">
              <w:rPr>
                <w:sz w:val="22"/>
              </w:rPr>
              <w:t>Еволуција човека.</w:t>
            </w:r>
          </w:p>
        </w:tc>
      </w:tr>
      <w:tr w:rsidR="00701146" w:rsidRPr="00701146" w:rsidTr="00701146">
        <w:trPr>
          <w:trHeight w:val="1833"/>
        </w:trPr>
        <w:tc>
          <w:tcPr>
            <w:tcW w:w="5508" w:type="dxa"/>
            <w:vMerge/>
          </w:tcPr>
          <w:p w:rsidR="00701146" w:rsidRPr="00701146" w:rsidRDefault="00701146" w:rsidP="00271B01">
            <w:pPr>
              <w:pStyle w:val="BodyText"/>
              <w:spacing w:before="38"/>
              <w:ind w:left="0"/>
              <w:rPr>
                <w:sz w:val="22"/>
                <w:lang w:val="ru-RU"/>
              </w:rPr>
            </w:pPr>
          </w:p>
        </w:tc>
        <w:tc>
          <w:tcPr>
            <w:tcW w:w="2700" w:type="dxa"/>
          </w:tcPr>
          <w:p w:rsidR="00701146" w:rsidRPr="00701146" w:rsidRDefault="00701146" w:rsidP="00701146">
            <w:pPr>
              <w:tabs>
                <w:tab w:val="left" w:pos="1230"/>
              </w:tabs>
              <w:jc w:val="center"/>
              <w:rPr>
                <w:rFonts w:ascii="Times New Roman" w:hAnsi="Times New Roman" w:cs="Times New Roman"/>
                <w:b/>
                <w:sz w:val="24"/>
                <w:lang w:val="ru-RU"/>
              </w:rPr>
            </w:pPr>
            <w:r w:rsidRPr="00701146">
              <w:rPr>
                <w:rFonts w:ascii="Times New Roman" w:hAnsi="Times New Roman" w:cs="Times New Roman"/>
                <w:b/>
                <w:sz w:val="24"/>
              </w:rPr>
              <w:t>ЖИВОТ У ЕКОСИСТЕМУ</w:t>
            </w:r>
          </w:p>
        </w:tc>
        <w:tc>
          <w:tcPr>
            <w:tcW w:w="4968" w:type="dxa"/>
          </w:tcPr>
          <w:p w:rsidR="00701146" w:rsidRPr="00701146" w:rsidRDefault="00701146" w:rsidP="00701146">
            <w:pPr>
              <w:pStyle w:val="BodyText"/>
              <w:spacing w:before="38"/>
              <w:ind w:left="72" w:hanging="7"/>
              <w:rPr>
                <w:sz w:val="22"/>
                <w:lang w:val="ru-RU"/>
              </w:rPr>
            </w:pPr>
            <w:r w:rsidRPr="00701146">
              <w:rPr>
                <w:sz w:val="22"/>
                <w:lang w:val="ru-RU"/>
              </w:rPr>
              <w:t xml:space="preserve">Еволуција и развој екосистема. </w:t>
            </w:r>
          </w:p>
          <w:p w:rsidR="00701146" w:rsidRPr="00701146" w:rsidRDefault="00701146" w:rsidP="00701146">
            <w:pPr>
              <w:pStyle w:val="BodyText"/>
              <w:spacing w:before="38"/>
              <w:ind w:left="72" w:hanging="7"/>
              <w:rPr>
                <w:sz w:val="22"/>
                <w:lang w:val="ru-RU"/>
              </w:rPr>
            </w:pPr>
            <w:r w:rsidRPr="00701146">
              <w:rPr>
                <w:sz w:val="22"/>
                <w:lang w:val="ru-RU"/>
              </w:rPr>
              <w:t>Концепт климакса. Циклуси кружења основних супстанци у природи (</w:t>
            </w:r>
            <w:r w:rsidRPr="00701146">
              <w:rPr>
                <w:sz w:val="22"/>
              </w:rPr>
              <w:t>H</w:t>
            </w:r>
            <w:r w:rsidRPr="00701146">
              <w:rPr>
                <w:sz w:val="22"/>
                <w:lang w:val="ru-RU"/>
              </w:rPr>
              <w:t xml:space="preserve">2 </w:t>
            </w:r>
            <w:r w:rsidRPr="00701146">
              <w:rPr>
                <w:sz w:val="22"/>
              </w:rPr>
              <w:t>O</w:t>
            </w:r>
            <w:r w:rsidRPr="00701146">
              <w:rPr>
                <w:sz w:val="22"/>
                <w:lang w:val="ru-RU"/>
              </w:rPr>
              <w:t xml:space="preserve">, </w:t>
            </w:r>
            <w:r w:rsidRPr="00701146">
              <w:rPr>
                <w:sz w:val="22"/>
              </w:rPr>
              <w:t>C</w:t>
            </w:r>
            <w:r w:rsidRPr="00701146">
              <w:rPr>
                <w:sz w:val="22"/>
                <w:lang w:val="ru-RU"/>
              </w:rPr>
              <w:t xml:space="preserve">, </w:t>
            </w:r>
            <w:r w:rsidRPr="00701146">
              <w:rPr>
                <w:sz w:val="22"/>
              </w:rPr>
              <w:t>N</w:t>
            </w:r>
            <w:r w:rsidRPr="00701146">
              <w:rPr>
                <w:sz w:val="22"/>
                <w:lang w:val="ru-RU"/>
              </w:rPr>
              <w:t xml:space="preserve">) и њихова повезаност. </w:t>
            </w:r>
          </w:p>
          <w:p w:rsidR="00701146" w:rsidRPr="00701146" w:rsidRDefault="00701146" w:rsidP="00701146">
            <w:pPr>
              <w:pStyle w:val="BodyText"/>
              <w:spacing w:before="38"/>
              <w:ind w:left="72" w:hanging="7"/>
              <w:rPr>
                <w:sz w:val="22"/>
                <w:lang w:val="ru-RU"/>
              </w:rPr>
            </w:pPr>
            <w:r w:rsidRPr="00701146">
              <w:rPr>
                <w:sz w:val="22"/>
                <w:lang w:val="ru-RU"/>
              </w:rPr>
              <w:t xml:space="preserve">Азотофиксација, микориза, симбиоза, симбионтски организми (лишајеви). Ограниченост ресурса (капацитет средине) и одрживи развој. </w:t>
            </w:r>
          </w:p>
          <w:p w:rsidR="00701146" w:rsidRPr="00701146" w:rsidRDefault="00701146" w:rsidP="00701146">
            <w:pPr>
              <w:pStyle w:val="BodyText"/>
              <w:spacing w:before="38"/>
              <w:ind w:left="72" w:hanging="7"/>
              <w:rPr>
                <w:sz w:val="22"/>
                <w:lang w:val="ru-RU"/>
              </w:rPr>
            </w:pPr>
            <w:r w:rsidRPr="00701146">
              <w:rPr>
                <w:sz w:val="22"/>
                <w:lang w:val="ru-RU"/>
              </w:rPr>
              <w:t>Нестанак врста и фактори угрожавања (</w:t>
            </w:r>
            <w:r w:rsidRPr="00701146">
              <w:rPr>
                <w:sz w:val="22"/>
              </w:rPr>
              <w:t>H</w:t>
            </w:r>
            <w:r w:rsidRPr="00701146">
              <w:rPr>
                <w:sz w:val="22"/>
                <w:lang w:val="ru-RU"/>
              </w:rPr>
              <w:t>.</w:t>
            </w:r>
            <w:r w:rsidRPr="00701146">
              <w:rPr>
                <w:sz w:val="22"/>
              </w:rPr>
              <w:t>I</w:t>
            </w:r>
            <w:r w:rsidRPr="00701146">
              <w:rPr>
                <w:sz w:val="22"/>
                <w:lang w:val="ru-RU"/>
              </w:rPr>
              <w:t>.</w:t>
            </w:r>
            <w:r w:rsidRPr="00701146">
              <w:rPr>
                <w:sz w:val="22"/>
              </w:rPr>
              <w:t>P</w:t>
            </w:r>
            <w:r w:rsidRPr="00701146">
              <w:rPr>
                <w:sz w:val="22"/>
                <w:lang w:val="ru-RU"/>
              </w:rPr>
              <w:t>.</w:t>
            </w:r>
            <w:r w:rsidRPr="00701146">
              <w:rPr>
                <w:sz w:val="22"/>
              </w:rPr>
              <w:t>P</w:t>
            </w:r>
            <w:r w:rsidRPr="00701146">
              <w:rPr>
                <w:sz w:val="22"/>
                <w:lang w:val="ru-RU"/>
              </w:rPr>
              <w:t>.</w:t>
            </w:r>
            <w:r w:rsidRPr="00701146">
              <w:rPr>
                <w:sz w:val="22"/>
              </w:rPr>
              <w:t>O</w:t>
            </w:r>
            <w:r w:rsidRPr="00701146">
              <w:rPr>
                <w:sz w:val="22"/>
                <w:lang w:val="ru-RU"/>
              </w:rPr>
              <w:t xml:space="preserve">. концепт). </w:t>
            </w:r>
          </w:p>
          <w:p w:rsidR="00701146" w:rsidRPr="00701146" w:rsidRDefault="00701146" w:rsidP="00701146">
            <w:pPr>
              <w:pStyle w:val="BodyText"/>
              <w:spacing w:before="38"/>
              <w:ind w:left="72" w:hanging="7"/>
              <w:rPr>
                <w:sz w:val="22"/>
                <w:lang w:val="ru-RU"/>
              </w:rPr>
            </w:pPr>
            <w:r w:rsidRPr="00701146">
              <w:rPr>
                <w:sz w:val="22"/>
                <w:lang w:val="ru-RU"/>
              </w:rPr>
              <w:t xml:space="preserve">Типични екосистеми Србије. Ретке и угрожене врсте Србије. </w:t>
            </w:r>
          </w:p>
          <w:p w:rsidR="00701146" w:rsidRPr="00701146" w:rsidRDefault="00701146" w:rsidP="00701146">
            <w:pPr>
              <w:pStyle w:val="BodyText"/>
              <w:spacing w:before="38"/>
              <w:ind w:left="72" w:hanging="7"/>
              <w:rPr>
                <w:sz w:val="22"/>
                <w:lang w:val="ru-RU"/>
              </w:rPr>
            </w:pPr>
            <w:r w:rsidRPr="00701146">
              <w:rPr>
                <w:sz w:val="22"/>
                <w:lang w:val="ru-RU"/>
              </w:rPr>
              <w:t xml:space="preserve">Интродукције и реинтродукције и инвазивне врсте. </w:t>
            </w:r>
          </w:p>
          <w:p w:rsidR="00701146" w:rsidRPr="00701146" w:rsidRDefault="00701146" w:rsidP="00701146">
            <w:pPr>
              <w:pStyle w:val="BodyText"/>
              <w:spacing w:before="38"/>
              <w:ind w:left="72" w:hanging="7"/>
              <w:rPr>
                <w:color w:val="231F20"/>
                <w:sz w:val="22"/>
                <w:lang w:val="ru-RU"/>
              </w:rPr>
            </w:pPr>
            <w:r w:rsidRPr="00701146">
              <w:rPr>
                <w:sz w:val="22"/>
                <w:lang w:val="ru-RU"/>
              </w:rPr>
              <w:t>Последице глобалних промена.</w:t>
            </w:r>
          </w:p>
        </w:tc>
      </w:tr>
    </w:tbl>
    <w:p w:rsidR="00701146" w:rsidRPr="00701146" w:rsidRDefault="00701146" w:rsidP="00701146">
      <w:pPr>
        <w:spacing w:after="0" w:line="240" w:lineRule="auto"/>
        <w:jc w:val="both"/>
        <w:rPr>
          <w:rFonts w:ascii="Times New Roman" w:hAnsi="Times New Roman" w:cs="Times New Roman"/>
          <w:sz w:val="28"/>
          <w:lang w:val="ru-RU"/>
        </w:rPr>
      </w:pPr>
    </w:p>
    <w:p w:rsidR="000A1AD1" w:rsidRPr="00701146" w:rsidRDefault="000A1AD1" w:rsidP="00701146">
      <w:pPr>
        <w:spacing w:line="240" w:lineRule="auto"/>
        <w:rPr>
          <w:rFonts w:ascii="Times New Roman" w:hAnsi="Times New Roman" w:cs="Times New Roman"/>
          <w:sz w:val="28"/>
          <w:lang w:val="ru-RU"/>
        </w:rPr>
      </w:pPr>
    </w:p>
    <w:p w:rsidR="000A1AD1" w:rsidRPr="00701146" w:rsidRDefault="000A1AD1" w:rsidP="000A1AD1">
      <w:pPr>
        <w:rPr>
          <w:rFonts w:ascii="Times New Roman" w:hAnsi="Times New Roman" w:cs="Times New Roman"/>
          <w:sz w:val="24"/>
          <w:lang w:val="ru-RU"/>
        </w:rPr>
      </w:pPr>
    </w:p>
    <w:p w:rsidR="008C1781" w:rsidRDefault="008C1781"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sz w:val="24"/>
          <w:lang w:val="ru-RU"/>
        </w:rPr>
      </w:pPr>
    </w:p>
    <w:p w:rsidR="00291E5A" w:rsidRDefault="00291E5A" w:rsidP="000A1AD1">
      <w:pPr>
        <w:rPr>
          <w:rFonts w:ascii="Times New Roman" w:hAnsi="Times New Roman" w:cs="Times New Roman"/>
          <w:lang w:val="ru-RU"/>
        </w:rPr>
      </w:pPr>
      <w:r w:rsidRPr="00291E5A">
        <w:rPr>
          <w:rFonts w:ascii="Times New Roman" w:hAnsi="Times New Roman" w:cs="Times New Roman"/>
          <w:lang w:val="ru-RU"/>
        </w:rPr>
        <w:t>Кључни појмови садржаја: ћелијски метаболизам, хомеостаза, здрави стилови живота, адолесценција, „календар живота“, теорија еволуције, циклуси кружења супстанце, капацитет средине, глобалне промене, инвазивне врсте.</w:t>
      </w:r>
    </w:p>
    <w:p w:rsidR="00291E5A" w:rsidRDefault="00291E5A" w:rsidP="00291E5A">
      <w:pPr>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Програм Биологије за осми разред је завршни део спиралног програма Биологије за основну школу и оријентисан је на достизање исхода. Основна ид</w:t>
      </w:r>
      <w:r w:rsidRPr="00291E5A">
        <w:rPr>
          <w:rFonts w:ascii="Times New Roman" w:hAnsi="Times New Roman" w:cs="Times New Roman"/>
        </w:rPr>
        <w:t>eja</w:t>
      </w:r>
      <w:r w:rsidRPr="00291E5A">
        <w:rPr>
          <w:rFonts w:ascii="Times New Roman" w:hAnsi="Times New Roman" w:cs="Times New Roman"/>
          <w:lang w:val="ru-RU"/>
        </w:rPr>
        <w:t xml:space="preserve"> увођења спиралног курикулума наставе биологије у основним школама је изучавање жив</w:t>
      </w:r>
      <w:r w:rsidRPr="00291E5A">
        <w:rPr>
          <w:rFonts w:ascii="Times New Roman" w:hAnsi="Times New Roman" w:cs="Times New Roman"/>
        </w:rPr>
        <w:t>o</w:t>
      </w:r>
      <w:r w:rsidRPr="00291E5A">
        <w:rPr>
          <w:rFonts w:ascii="Times New Roman" w:hAnsi="Times New Roman" w:cs="Times New Roman"/>
          <w:lang w:val="ru-RU"/>
        </w:rPr>
        <w:t>та и животних процеса као целине, у складу са потојећим условима и окружењем. У том смислу, св</w:t>
      </w:r>
      <w:r w:rsidRPr="00291E5A">
        <w:rPr>
          <w:rFonts w:ascii="Times New Roman" w:hAnsi="Times New Roman" w:cs="Times New Roman"/>
        </w:rPr>
        <w:t>e</w:t>
      </w:r>
      <w:r w:rsidRPr="00291E5A">
        <w:rPr>
          <w:rFonts w:ascii="Times New Roman" w:hAnsi="Times New Roman" w:cs="Times New Roman"/>
          <w:lang w:val="ru-RU"/>
        </w:rPr>
        <w:t xml:space="preserve"> изучаване функци</w:t>
      </w:r>
      <w:r w:rsidRPr="00291E5A">
        <w:rPr>
          <w:rFonts w:ascii="Times New Roman" w:hAnsi="Times New Roman" w:cs="Times New Roman"/>
        </w:rPr>
        <w:t>je</w:t>
      </w:r>
      <w:r w:rsidRPr="00291E5A">
        <w:rPr>
          <w:rFonts w:ascii="Times New Roman" w:hAnsi="Times New Roman" w:cs="Times New Roman"/>
          <w:lang w:val="ru-RU"/>
        </w:rPr>
        <w:t xml:space="preserve"> жив</w:t>
      </w:r>
      <w:r w:rsidRPr="00291E5A">
        <w:rPr>
          <w:rFonts w:ascii="Times New Roman" w:hAnsi="Times New Roman" w:cs="Times New Roman"/>
        </w:rPr>
        <w:t>o</w:t>
      </w:r>
      <w:r w:rsidRPr="00291E5A">
        <w:rPr>
          <w:rFonts w:ascii="Times New Roman" w:hAnsi="Times New Roman" w:cs="Times New Roman"/>
          <w:lang w:val="ru-RU"/>
        </w:rPr>
        <w:t>т</w:t>
      </w:r>
      <w:r w:rsidRPr="00291E5A">
        <w:rPr>
          <w:rFonts w:ascii="Times New Roman" w:hAnsi="Times New Roman" w:cs="Times New Roman"/>
        </w:rPr>
        <w:t>a</w:t>
      </w:r>
      <w:r w:rsidRPr="00291E5A">
        <w:rPr>
          <w:rFonts w:ascii="Times New Roman" w:hAnsi="Times New Roman" w:cs="Times New Roman"/>
          <w:lang w:val="ru-RU"/>
        </w:rPr>
        <w:t xml:space="preserve"> треба ставити у реалан контекст и нагласити њихову повезаност. На тај начин ученици на крају другог циклуса образовања заокружују своје знање о целовитости организма и његовом динамичком односу са околином. 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w:t>
      </w:r>
      <w:r>
        <w:rPr>
          <w:rFonts w:ascii="Times New Roman" w:hAnsi="Times New Roman" w:cs="Times New Roman"/>
          <w:lang w:val="ru-RU"/>
        </w:rPr>
        <w:t xml:space="preserve"> Наслеђивање и еволуција, Једин</w:t>
      </w:r>
      <w:r w:rsidRPr="00291E5A">
        <w:rPr>
          <w:rFonts w:ascii="Times New Roman" w:hAnsi="Times New Roman" w:cs="Times New Roman"/>
          <w:lang w:val="ru-RU"/>
        </w:rPr>
        <w:t>ство грађе и функције као основа живота, Порекло и разноврсност живота, Живот у екосистему и Човек и здравље. (Исходи за шесту област Посматрање, мерење и е</w:t>
      </w:r>
      <w:r>
        <w:rPr>
          <w:rFonts w:ascii="Times New Roman" w:hAnsi="Times New Roman" w:cs="Times New Roman"/>
          <w:lang w:val="ru-RU"/>
        </w:rPr>
        <w:t>ксперимент у биологији су распо</w:t>
      </w:r>
      <w:r w:rsidRPr="00291E5A">
        <w:rPr>
          <w:rFonts w:ascii="Times New Roman" w:hAnsi="Times New Roman" w:cs="Times New Roman"/>
          <w:lang w:val="ru-RU"/>
        </w:rPr>
        <w:t>ређени у претходних пет, сходно планираним активностима.)</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 xml:space="preserve"> 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 Важна карактеристика наставе усмерене на остваривање исхода је да је настава усмерена на учење у школи. Ученик треба да учи:</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i/>
          <w:lang w:val="ru-RU"/>
        </w:rPr>
        <w:t xml:space="preserve"> – смислено:</w:t>
      </w:r>
      <w:r w:rsidRPr="00291E5A">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i/>
          <w:lang w:val="ru-RU"/>
        </w:rPr>
        <w:lastRenderedPageBreak/>
        <w:t xml:space="preserve"> – проблемски</w:t>
      </w:r>
      <w:r w:rsidRPr="00291E5A">
        <w:rPr>
          <w:rFonts w:ascii="Times New Roman" w:hAnsi="Times New Roman" w:cs="Times New Roman"/>
          <w:lang w:val="ru-RU"/>
        </w:rPr>
        <w:t xml:space="preserve">: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i/>
          <w:lang w:val="ru-RU"/>
        </w:rPr>
        <w:t>– дивергентно:</w:t>
      </w:r>
      <w:r w:rsidRPr="00291E5A">
        <w:rPr>
          <w:rFonts w:ascii="Times New Roman" w:hAnsi="Times New Roman" w:cs="Times New Roman"/>
          <w:lang w:val="ru-RU"/>
        </w:rPr>
        <w:t xml:space="preserve"> предлагањем нових решења; смишљањем нових примера; повезивањем садржаја у нове целине; </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 xml:space="preserve">– </w:t>
      </w:r>
      <w:r w:rsidRPr="00291E5A">
        <w:rPr>
          <w:rFonts w:ascii="Times New Roman" w:hAnsi="Times New Roman" w:cs="Times New Roman"/>
          <w:i/>
          <w:lang w:val="ru-RU"/>
        </w:rPr>
        <w:t>критички:</w:t>
      </w:r>
      <w:r w:rsidRPr="00291E5A">
        <w:rPr>
          <w:rFonts w:ascii="Times New Roman" w:hAnsi="Times New Roman" w:cs="Times New Roman"/>
          <w:lang w:val="ru-RU"/>
        </w:rPr>
        <w:t xml:space="preserve"> поређењем важности појединих чињеница и података; смишљањем аргумената;</w:t>
      </w:r>
    </w:p>
    <w:p w:rsidR="00291E5A" w:rsidRDefault="00291E5A" w:rsidP="00291E5A">
      <w:pPr>
        <w:spacing w:after="0" w:line="240" w:lineRule="auto"/>
        <w:jc w:val="both"/>
        <w:rPr>
          <w:rFonts w:ascii="Times New Roman" w:hAnsi="Times New Roman" w:cs="Times New Roman"/>
          <w:b/>
          <w:sz w:val="24"/>
          <w:lang w:val="ru-RU"/>
        </w:rPr>
      </w:pPr>
      <w:r w:rsidRPr="00291E5A">
        <w:rPr>
          <w:rFonts w:ascii="Times New Roman" w:hAnsi="Times New Roman" w:cs="Times New Roman"/>
          <w:i/>
          <w:lang w:val="ru-RU"/>
        </w:rPr>
        <w:t>– кооперативно</w:t>
      </w:r>
      <w:r w:rsidRPr="00291E5A">
        <w:rPr>
          <w:rFonts w:ascii="Times New Roman" w:hAnsi="Times New Roman" w:cs="Times New Roman"/>
          <w:lang w:val="ru-RU"/>
        </w:rPr>
        <w:t>: кроз сарадњу са наставником и другим ученицима; кроз дискусију и размену мишљења; уважавајући аргументе саговорнка</w:t>
      </w:r>
    </w:p>
    <w:p w:rsidR="00291E5A" w:rsidRPr="00291E5A" w:rsidRDefault="00291E5A" w:rsidP="00291E5A">
      <w:pPr>
        <w:spacing w:after="0" w:line="240" w:lineRule="auto"/>
        <w:jc w:val="both"/>
        <w:rPr>
          <w:rFonts w:ascii="Times New Roman" w:hAnsi="Times New Roman" w:cs="Times New Roman"/>
          <w:b/>
          <w:sz w:val="24"/>
          <w:lang w:val="ru-RU"/>
        </w:rPr>
      </w:pPr>
    </w:p>
    <w:p w:rsidR="00291E5A" w:rsidRPr="00291E5A" w:rsidRDefault="00291E5A" w:rsidP="00291E5A">
      <w:pPr>
        <w:rPr>
          <w:rFonts w:ascii="Times New Roman" w:hAnsi="Times New Roman" w:cs="Times New Roman"/>
          <w:lang w:val="ru-RU"/>
        </w:rPr>
      </w:pPr>
      <w:r w:rsidRPr="00291E5A">
        <w:rPr>
          <w:rFonts w:ascii="Times New Roman" w:hAnsi="Times New Roman" w:cs="Times New Roman"/>
          <w:lang w:val="ru-RU"/>
        </w:rPr>
        <w:t xml:space="preserve">ПЛАНИРАЊЕ НАСТАВЕ И УЧЕЊА </w:t>
      </w:r>
    </w:p>
    <w:p w:rsidR="00291E5A" w:rsidRDefault="00291E5A" w:rsidP="00291E5A">
      <w:pPr>
        <w:spacing w:line="240" w:lineRule="auto"/>
        <w:jc w:val="both"/>
        <w:rPr>
          <w:rFonts w:ascii="Times New Roman" w:hAnsi="Times New Roman" w:cs="Times New Roman"/>
          <w:lang w:val="ru-RU"/>
        </w:rPr>
      </w:pPr>
      <w:r w:rsidRPr="00291E5A">
        <w:rPr>
          <w:rFonts w:ascii="Times New Roman" w:hAnsi="Times New Roman" w:cs="Times New Roman"/>
          <w:lang w:val="ru-RU"/>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w:t>
      </w:r>
      <w:r>
        <w:rPr>
          <w:rFonts w:ascii="Times New Roman" w:hAnsi="Times New Roman" w:cs="Times New Roman"/>
          <w:lang w:val="ru-RU"/>
        </w:rPr>
        <w:t>ељења и карактеристике учени</w:t>
      </w:r>
      <w:r w:rsidRPr="00291E5A">
        <w:rPr>
          <w:rFonts w:ascii="Times New Roman" w:hAnsi="Times New Roman" w:cs="Times New Roman"/>
          <w:lang w:val="ru-RU"/>
        </w:rPr>
        <w:t>ка, уџбенике и друге наставне ма</w:t>
      </w:r>
      <w:r>
        <w:rPr>
          <w:rFonts w:ascii="Times New Roman" w:hAnsi="Times New Roman" w:cs="Times New Roman"/>
          <w:lang w:val="ru-RU"/>
        </w:rPr>
        <w:t>теријале које ће користити, тех</w:t>
      </w:r>
      <w:r w:rsidRPr="00291E5A">
        <w:rPr>
          <w:rFonts w:ascii="Times New Roman" w:hAnsi="Times New Roman" w:cs="Times New Roman"/>
          <w:lang w:val="ru-RU"/>
        </w:rPr>
        <w:t>ничке услове, наставна средств</w:t>
      </w:r>
      <w:r>
        <w:rPr>
          <w:rFonts w:ascii="Times New Roman" w:hAnsi="Times New Roman" w:cs="Times New Roman"/>
          <w:lang w:val="ru-RU"/>
        </w:rPr>
        <w:t>а и медије којима школа распола</w:t>
      </w:r>
      <w:r w:rsidRPr="00291E5A">
        <w:rPr>
          <w:rFonts w:ascii="Times New Roman" w:hAnsi="Times New Roman" w:cs="Times New Roman"/>
          <w:lang w:val="ru-RU"/>
        </w:rPr>
        <w:t>же, ресурсе, могућности, као и потребе локалне средине у којој се школа налази. Полазећи од датих исх</w:t>
      </w:r>
      <w:r>
        <w:rPr>
          <w:rFonts w:ascii="Times New Roman" w:hAnsi="Times New Roman" w:cs="Times New Roman"/>
          <w:lang w:val="ru-RU"/>
        </w:rPr>
        <w:t>ода и садржаја наставник нај</w:t>
      </w:r>
      <w:r w:rsidRPr="00291E5A">
        <w:rPr>
          <w:rFonts w:ascii="Times New Roman" w:hAnsi="Times New Roman" w:cs="Times New Roman"/>
          <w:lang w:val="ru-RU"/>
        </w:rPr>
        <w:t>пре креира свој годишњи − 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w:t>
      </w:r>
      <w:r>
        <w:rPr>
          <w:rFonts w:ascii="Times New Roman" w:hAnsi="Times New Roman" w:cs="Times New Roman"/>
          <w:lang w:val="ru-RU"/>
        </w:rPr>
        <w:t>инише исходе специфич</w:t>
      </w:r>
      <w:r w:rsidRPr="00291E5A">
        <w:rPr>
          <w:rFonts w:ascii="Times New Roman" w:hAnsi="Times New Roman" w:cs="Times New Roman"/>
          <w:lang w:val="ru-RU"/>
        </w:rPr>
        <w:t>не за дату наставну јединицу. П</w:t>
      </w:r>
      <w:r>
        <w:rPr>
          <w:rFonts w:ascii="Times New Roman" w:hAnsi="Times New Roman" w:cs="Times New Roman"/>
          <w:lang w:val="ru-RU"/>
        </w:rPr>
        <w:t>ри планирању треба, такође, има</w:t>
      </w:r>
      <w:r w:rsidRPr="00291E5A">
        <w:rPr>
          <w:rFonts w:ascii="Times New Roman" w:hAnsi="Times New Roman" w:cs="Times New Roman"/>
          <w:lang w:val="ru-RU"/>
        </w:rPr>
        <w:t>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w:t>
      </w:r>
      <w:r>
        <w:rPr>
          <w:rFonts w:ascii="Times New Roman" w:hAnsi="Times New Roman" w:cs="Times New Roman"/>
          <w:lang w:val="ru-RU"/>
        </w:rPr>
        <w:t>ик наставно средство и да он не</w:t>
      </w:r>
      <w:r w:rsidRPr="00291E5A">
        <w:rPr>
          <w:rFonts w:ascii="Times New Roman" w:hAnsi="Times New Roman" w:cs="Times New Roman"/>
          <w:lang w:val="ru-RU"/>
        </w:rPr>
        <w:t>одређује садржаје предмета. Зато је потребно садржајима датим у уџбенику приступити селективн</w:t>
      </w:r>
      <w:r>
        <w:rPr>
          <w:rFonts w:ascii="Times New Roman" w:hAnsi="Times New Roman" w:cs="Times New Roman"/>
          <w:lang w:val="ru-RU"/>
        </w:rPr>
        <w:t>о и у односу на предвиђене исхо</w:t>
      </w:r>
      <w:r w:rsidRPr="00291E5A">
        <w:rPr>
          <w:rFonts w:ascii="Times New Roman" w:hAnsi="Times New Roman" w:cs="Times New Roman"/>
          <w:lang w:val="ru-RU"/>
        </w:rPr>
        <w:t>де које треба достићи. Поред уџбеника, као једно</w:t>
      </w:r>
      <w:r>
        <w:rPr>
          <w:rFonts w:ascii="Times New Roman" w:hAnsi="Times New Roman" w:cs="Times New Roman"/>
          <w:lang w:val="ru-RU"/>
        </w:rPr>
        <w:t>г од извора зна</w:t>
      </w:r>
      <w:r w:rsidRPr="00291E5A">
        <w:rPr>
          <w:rFonts w:ascii="Times New Roman" w:hAnsi="Times New Roman" w:cs="Times New Roman"/>
          <w:lang w:val="ru-RU"/>
        </w:rPr>
        <w:t>ња, на наставнику је да учени</w:t>
      </w:r>
      <w:r>
        <w:rPr>
          <w:rFonts w:ascii="Times New Roman" w:hAnsi="Times New Roman" w:cs="Times New Roman"/>
          <w:lang w:val="ru-RU"/>
        </w:rPr>
        <w:t>цима омогући увид и искуство ко</w:t>
      </w:r>
      <w:r w:rsidRPr="00291E5A">
        <w:rPr>
          <w:rFonts w:ascii="Times New Roman" w:hAnsi="Times New Roman" w:cs="Times New Roman"/>
          <w:lang w:val="ru-RU"/>
        </w:rPr>
        <w:t>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w:t>
      </w:r>
      <w:r>
        <w:rPr>
          <w:rFonts w:ascii="Times New Roman" w:hAnsi="Times New Roman" w:cs="Times New Roman"/>
          <w:lang w:val="ru-RU"/>
        </w:rPr>
        <w:t>пр. представљање група организа</w:t>
      </w:r>
      <w:r w:rsidRPr="00291E5A">
        <w:rPr>
          <w:rFonts w:ascii="Times New Roman" w:hAnsi="Times New Roman" w:cs="Times New Roman"/>
          <w:lang w:val="ru-RU"/>
        </w:rPr>
        <w:t>ма Веновим дијаграмима, одре</w:t>
      </w:r>
      <w:r>
        <w:rPr>
          <w:rFonts w:ascii="Times New Roman" w:hAnsi="Times New Roman" w:cs="Times New Roman"/>
          <w:lang w:val="ru-RU"/>
        </w:rPr>
        <w:t>ђивање климатских услова у зави</w:t>
      </w:r>
      <w:r w:rsidRPr="00291E5A">
        <w:rPr>
          <w:rFonts w:ascii="Times New Roman" w:hAnsi="Times New Roman" w:cs="Times New Roman"/>
          <w:lang w:val="ru-RU"/>
        </w:rPr>
        <w:t>сности од географског положаја, писање есеја, тј. приказ података /малих истраживања на матерњем и страном језику који уче, цртање итд.</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ОСТВАРИВАЊЕ НАСТАВЕ И УЧЕЊА</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 xml:space="preserve"> У остваривању наставе потребно је подстицати радозналост, аргументовање, креативност, реф</w:t>
      </w:r>
      <w:r w:rsidR="008E051C">
        <w:rPr>
          <w:rFonts w:ascii="Times New Roman" w:hAnsi="Times New Roman" w:cs="Times New Roman"/>
          <w:lang w:val="ru-RU"/>
        </w:rPr>
        <w:t>лексивност, истрајност, одговор</w:t>
      </w:r>
      <w:r w:rsidRPr="00291E5A">
        <w:rPr>
          <w:rFonts w:ascii="Times New Roman" w:hAnsi="Times New Roman" w:cs="Times New Roman"/>
          <w:lang w:val="ru-RU"/>
        </w:rPr>
        <w:t xml:space="preserve">ност, аутономно мишљење, сарадњу, једнакост међу половима, уважавање и прихватање различитости. Препоручује се максимално коришћење ИКТ решења </w:t>
      </w:r>
      <w:r w:rsidR="008E051C">
        <w:rPr>
          <w:rFonts w:ascii="Times New Roman" w:hAnsi="Times New Roman" w:cs="Times New Roman"/>
          <w:lang w:val="ru-RU"/>
        </w:rPr>
        <w:t>јер се могу превазићи материјал</w:t>
      </w:r>
      <w:r w:rsidRPr="00291E5A">
        <w:rPr>
          <w:rFonts w:ascii="Times New Roman" w:hAnsi="Times New Roman" w:cs="Times New Roman"/>
          <w:lang w:val="ru-RU"/>
        </w:rPr>
        <w:t xml:space="preserve">на, просторна и друга ограничења (платформе за групни рад нпр. </w:t>
      </w:r>
      <w:r w:rsidRPr="00291E5A">
        <w:rPr>
          <w:rFonts w:ascii="Times New Roman" w:hAnsi="Times New Roman" w:cs="Times New Roman"/>
        </w:rPr>
        <w:t>Pbworks</w:t>
      </w:r>
      <w:r w:rsidRPr="00291E5A">
        <w:rPr>
          <w:rFonts w:ascii="Times New Roman" w:hAnsi="Times New Roman" w:cs="Times New Roman"/>
          <w:lang w:val="ru-RU"/>
        </w:rPr>
        <w:t xml:space="preserve">, платформа </w:t>
      </w:r>
      <w:r w:rsidRPr="00291E5A">
        <w:rPr>
          <w:rFonts w:ascii="Times New Roman" w:hAnsi="Times New Roman" w:cs="Times New Roman"/>
        </w:rPr>
        <w:t>Moodle</w:t>
      </w:r>
      <w:r w:rsidRPr="00291E5A">
        <w:rPr>
          <w:rFonts w:ascii="Times New Roman" w:hAnsi="Times New Roman" w:cs="Times New Roman"/>
          <w:lang w:val="ru-RU"/>
        </w:rPr>
        <w:t xml:space="preserve">, сарадња у „облаку“ као Гугл, Офис 365...; за јавне презентације могу се користити веб решења нпр. креирање сајтова, блогова – </w:t>
      </w:r>
      <w:r w:rsidRPr="00291E5A">
        <w:rPr>
          <w:rFonts w:ascii="Times New Roman" w:hAnsi="Times New Roman" w:cs="Times New Roman"/>
        </w:rPr>
        <w:t>Weebly</w:t>
      </w:r>
      <w:r w:rsidRPr="00291E5A">
        <w:rPr>
          <w:rFonts w:ascii="Times New Roman" w:hAnsi="Times New Roman" w:cs="Times New Roman"/>
          <w:lang w:val="ru-RU"/>
        </w:rPr>
        <w:t xml:space="preserve">, </w:t>
      </w:r>
      <w:r w:rsidRPr="00291E5A">
        <w:rPr>
          <w:rFonts w:ascii="Times New Roman" w:hAnsi="Times New Roman" w:cs="Times New Roman"/>
        </w:rPr>
        <w:t>Wordpress</w:t>
      </w:r>
      <w:r w:rsidRPr="00291E5A">
        <w:rPr>
          <w:rFonts w:ascii="Times New Roman" w:hAnsi="Times New Roman" w:cs="Times New Roman"/>
          <w:lang w:val="ru-RU"/>
        </w:rPr>
        <w:t xml:space="preserve">...; рачунарске симулације и апликације за андроид уређаје; домаћи и међународни сајтови и портали. </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 xml:space="preserve">Током рада ученици би требало да користе лабораторијски прибор (пинцете, капаљке, лабораторијске чаше, сахатно стакло и сл.) и опрему за теренски рад </w:t>
      </w:r>
      <w:r>
        <w:rPr>
          <w:rFonts w:ascii="Times New Roman" w:hAnsi="Times New Roman" w:cs="Times New Roman"/>
          <w:lang w:val="ru-RU"/>
        </w:rPr>
        <w:t>у мери у којој је школа опремље</w:t>
      </w:r>
      <w:r w:rsidRPr="00291E5A">
        <w:rPr>
          <w:rFonts w:ascii="Times New Roman" w:hAnsi="Times New Roman" w:cs="Times New Roman"/>
          <w:lang w:val="ru-RU"/>
        </w:rPr>
        <w:t>на. У случају да прибор не по</w:t>
      </w:r>
      <w:r>
        <w:rPr>
          <w:rFonts w:ascii="Times New Roman" w:hAnsi="Times New Roman" w:cs="Times New Roman"/>
          <w:lang w:val="ru-RU"/>
        </w:rPr>
        <w:t>стоји, може се надоместити пред</w:t>
      </w:r>
      <w:r w:rsidRPr="00291E5A">
        <w:rPr>
          <w:rFonts w:ascii="Times New Roman" w:hAnsi="Times New Roman" w:cs="Times New Roman"/>
          <w:lang w:val="ru-RU"/>
        </w:rPr>
        <w:t>метима за свакодневну употребу (пинцете, капалице са флашице за лек...). Табеларно и графичко приказивање резултата, са обавезним извођењем закључака, требало би практиковати увек када се прикупљају подаци. Препорука ј</w:t>
      </w:r>
      <w:r>
        <w:rPr>
          <w:rFonts w:ascii="Times New Roman" w:hAnsi="Times New Roman" w:cs="Times New Roman"/>
          <w:lang w:val="ru-RU"/>
        </w:rPr>
        <w:t>е да се ИКТ користи за прикупља</w:t>
      </w:r>
      <w:r w:rsidRPr="00291E5A">
        <w:rPr>
          <w:rFonts w:ascii="Times New Roman" w:hAnsi="Times New Roman" w:cs="Times New Roman"/>
          <w:lang w:val="ru-RU"/>
        </w:rPr>
        <w:t>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w:t>
      </w:r>
    </w:p>
    <w:p w:rsidR="00291E5A" w:rsidRP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t>У настави оријентисаној на постизање исхода предност имају групни начин рада, рад у пару и индивидуализована настава. Ови начини организације наставе помажу ученицима да науче како се учи, да напредују у учењу сопс</w:t>
      </w:r>
      <w:r w:rsidR="008E051C">
        <w:rPr>
          <w:rFonts w:ascii="Times New Roman" w:hAnsi="Times New Roman" w:cs="Times New Roman"/>
          <w:lang w:val="ru-RU"/>
        </w:rPr>
        <w:t>твеним темпом, да развијају уну</w:t>
      </w:r>
      <w:r w:rsidRPr="00291E5A">
        <w:rPr>
          <w:rFonts w:ascii="Times New Roman" w:hAnsi="Times New Roman" w:cs="Times New Roman"/>
          <w:lang w:val="ru-RU"/>
        </w:rPr>
        <w:t>трашњу мотивацију (потребу за с</w:t>
      </w:r>
      <w:r>
        <w:rPr>
          <w:rFonts w:ascii="Times New Roman" w:hAnsi="Times New Roman" w:cs="Times New Roman"/>
          <w:lang w:val="ru-RU"/>
        </w:rPr>
        <w:t>азнавањем) и иницијативу, да ра</w:t>
      </w:r>
      <w:r w:rsidRPr="00291E5A">
        <w:rPr>
          <w:rFonts w:ascii="Times New Roman" w:hAnsi="Times New Roman" w:cs="Times New Roman"/>
          <w:lang w:val="ru-RU"/>
        </w:rPr>
        <w:t>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w:t>
      </w:r>
      <w:r w:rsidRPr="00291E5A">
        <w:rPr>
          <w:rFonts w:ascii="Times New Roman" w:hAnsi="Times New Roman" w:cs="Times New Roman"/>
        </w:rPr>
        <w:t>a</w:t>
      </w:r>
      <w:r w:rsidRPr="00291E5A">
        <w:rPr>
          <w:rFonts w:ascii="Times New Roman" w:hAnsi="Times New Roman" w:cs="Times New Roman"/>
          <w:lang w:val="ru-RU"/>
        </w:rPr>
        <w:t xml:space="preserve">ју </w:t>
      </w:r>
      <w:r w:rsidR="008E051C">
        <w:rPr>
          <w:rFonts w:ascii="Times New Roman" w:hAnsi="Times New Roman" w:cs="Times New Roman"/>
          <w:lang w:val="ru-RU"/>
        </w:rPr>
        <w:t>на друштвеним мрежама или сајто</w:t>
      </w:r>
      <w:r w:rsidRPr="00291E5A">
        <w:rPr>
          <w:rFonts w:ascii="Times New Roman" w:hAnsi="Times New Roman" w:cs="Times New Roman"/>
          <w:lang w:val="ru-RU"/>
        </w:rPr>
        <w:t>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w:t>
      </w:r>
      <w:r>
        <w:rPr>
          <w:rFonts w:ascii="Times New Roman" w:hAnsi="Times New Roman" w:cs="Times New Roman"/>
          <w:lang w:val="ru-RU"/>
        </w:rPr>
        <w:t>руктуришу чињенице и извлаче за</w:t>
      </w:r>
      <w:r w:rsidRPr="00291E5A">
        <w:rPr>
          <w:rFonts w:ascii="Times New Roman" w:hAnsi="Times New Roman" w:cs="Times New Roman"/>
          <w:lang w:val="ru-RU"/>
        </w:rPr>
        <w:t>кључке; тако сами упознају стратегије учења и методе решавања проблема, што омогућава раз</w:t>
      </w:r>
      <w:r w:rsidR="008E051C">
        <w:rPr>
          <w:rFonts w:ascii="Times New Roman" w:hAnsi="Times New Roman" w:cs="Times New Roman"/>
          <w:lang w:val="ru-RU"/>
        </w:rPr>
        <w:t>вој унутрашње мотивације, дивер</w:t>
      </w:r>
      <w:r w:rsidRPr="00291E5A">
        <w:rPr>
          <w:rFonts w:ascii="Times New Roman" w:hAnsi="Times New Roman" w:cs="Times New Roman"/>
          <w:lang w:val="ru-RU"/>
        </w:rPr>
        <w:t>гентног мишљења, које отвара</w:t>
      </w:r>
      <w:r w:rsidR="008E051C">
        <w:rPr>
          <w:rFonts w:ascii="Times New Roman" w:hAnsi="Times New Roman" w:cs="Times New Roman"/>
          <w:lang w:val="ru-RU"/>
        </w:rPr>
        <w:t xml:space="preserve"> нове идеје и могућа решења про</w:t>
      </w:r>
      <w:r w:rsidRPr="00291E5A">
        <w:rPr>
          <w:rFonts w:ascii="Times New Roman" w:hAnsi="Times New Roman" w:cs="Times New Roman"/>
          <w:lang w:val="ru-RU"/>
        </w:rPr>
        <w:t xml:space="preserve">блема). На интернету, коришћењем речи </w:t>
      </w:r>
      <w:r w:rsidRPr="00291E5A">
        <w:rPr>
          <w:rFonts w:ascii="Times New Roman" w:hAnsi="Times New Roman" w:cs="Times New Roman"/>
        </w:rPr>
        <w:t>WebQuest</w:t>
      </w:r>
      <w:r w:rsidRPr="00291E5A">
        <w:rPr>
          <w:rFonts w:ascii="Times New Roman" w:hAnsi="Times New Roman" w:cs="Times New Roman"/>
          <w:lang w:val="ru-RU"/>
        </w:rPr>
        <w:t xml:space="preserve">, </w:t>
      </w:r>
      <w:r w:rsidRPr="00291E5A">
        <w:rPr>
          <w:rFonts w:ascii="Times New Roman" w:hAnsi="Times New Roman" w:cs="Times New Roman"/>
        </w:rPr>
        <w:t>project</w:t>
      </w:r>
      <w:r w:rsidRPr="00291E5A">
        <w:rPr>
          <w:rFonts w:ascii="Times New Roman" w:hAnsi="Times New Roman" w:cs="Times New Roman"/>
          <w:lang w:val="ru-RU"/>
        </w:rPr>
        <w:t>-</w:t>
      </w:r>
      <w:r w:rsidRPr="00291E5A">
        <w:rPr>
          <w:rFonts w:ascii="Times New Roman" w:hAnsi="Times New Roman" w:cs="Times New Roman"/>
        </w:rPr>
        <w:t>based</w:t>
      </w:r>
      <w:r w:rsidRPr="00291E5A">
        <w:rPr>
          <w:rFonts w:ascii="Times New Roman" w:hAnsi="Times New Roman" w:cs="Times New Roman"/>
          <w:lang w:val="ru-RU"/>
        </w:rPr>
        <w:t xml:space="preserve"> </w:t>
      </w:r>
      <w:r w:rsidRPr="00291E5A">
        <w:rPr>
          <w:rFonts w:ascii="Times New Roman" w:hAnsi="Times New Roman" w:cs="Times New Roman"/>
        </w:rPr>
        <w:t>learning</w:t>
      </w:r>
      <w:r w:rsidRPr="00291E5A">
        <w:rPr>
          <w:rFonts w:ascii="Times New Roman" w:hAnsi="Times New Roman" w:cs="Times New Roman"/>
          <w:lang w:val="ru-RU"/>
        </w:rPr>
        <w:t xml:space="preserve">, </w:t>
      </w:r>
      <w:r w:rsidRPr="00291E5A">
        <w:rPr>
          <w:rFonts w:ascii="Times New Roman" w:hAnsi="Times New Roman" w:cs="Times New Roman"/>
        </w:rPr>
        <w:t>thematic</w:t>
      </w:r>
      <w:r w:rsidRPr="00291E5A">
        <w:rPr>
          <w:rFonts w:ascii="Times New Roman" w:hAnsi="Times New Roman" w:cs="Times New Roman"/>
          <w:lang w:val="ru-RU"/>
        </w:rPr>
        <w:t xml:space="preserve"> </w:t>
      </w:r>
      <w:r w:rsidRPr="00291E5A">
        <w:rPr>
          <w:rFonts w:ascii="Times New Roman" w:hAnsi="Times New Roman" w:cs="Times New Roman"/>
        </w:rPr>
        <w:t>units</w:t>
      </w:r>
      <w:r w:rsidRPr="00291E5A">
        <w:rPr>
          <w:rFonts w:ascii="Times New Roman" w:hAnsi="Times New Roman" w:cs="Times New Roman"/>
          <w:lang w:val="ru-RU"/>
        </w:rPr>
        <w:t>, могу се наћи пр</w:t>
      </w:r>
      <w:r w:rsidR="008E051C">
        <w:rPr>
          <w:rFonts w:ascii="Times New Roman" w:hAnsi="Times New Roman" w:cs="Times New Roman"/>
          <w:lang w:val="ru-RU"/>
        </w:rPr>
        <w:t>имери који се, уз прилаго</w:t>
      </w:r>
      <w:r w:rsidRPr="00291E5A">
        <w:rPr>
          <w:rFonts w:ascii="Times New Roman" w:hAnsi="Times New Roman" w:cs="Times New Roman"/>
          <w:lang w:val="ru-RU"/>
        </w:rPr>
        <w:t xml:space="preserve">ђавање условима рада, могу користити. </w:t>
      </w:r>
    </w:p>
    <w:p w:rsidR="00291E5A" w:rsidRDefault="00291E5A" w:rsidP="00291E5A">
      <w:pPr>
        <w:spacing w:after="0" w:line="240" w:lineRule="auto"/>
        <w:jc w:val="both"/>
        <w:rPr>
          <w:rFonts w:ascii="Times New Roman" w:hAnsi="Times New Roman" w:cs="Times New Roman"/>
          <w:lang w:val="ru-RU"/>
        </w:rPr>
      </w:pPr>
      <w:r w:rsidRPr="00291E5A">
        <w:rPr>
          <w:rFonts w:ascii="Times New Roman" w:hAnsi="Times New Roman" w:cs="Times New Roman"/>
          <w:lang w:val="ru-RU"/>
        </w:rPr>
        <w:lastRenderedPageBreak/>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8E051C" w:rsidRPr="008E051C" w:rsidRDefault="008E051C" w:rsidP="00291E5A">
      <w:pPr>
        <w:spacing w:after="0" w:line="240" w:lineRule="auto"/>
        <w:jc w:val="both"/>
        <w:rPr>
          <w:rFonts w:ascii="Times New Roman" w:hAnsi="Times New Roman" w:cs="Times New Roman"/>
          <w:b/>
          <w:sz w:val="24"/>
          <w:lang w:val="ru-RU"/>
        </w:rPr>
      </w:pPr>
    </w:p>
    <w:p w:rsidR="008E051C" w:rsidRPr="008E051C" w:rsidRDefault="008E051C" w:rsidP="00291E5A">
      <w:pPr>
        <w:spacing w:after="0" w:line="240" w:lineRule="auto"/>
        <w:jc w:val="both"/>
        <w:rPr>
          <w:rFonts w:ascii="Times New Roman" w:hAnsi="Times New Roman" w:cs="Times New Roman"/>
          <w:b/>
          <w:lang w:val="ru-RU"/>
        </w:rPr>
      </w:pPr>
      <w:r w:rsidRPr="008E051C">
        <w:rPr>
          <w:rFonts w:ascii="Times New Roman" w:hAnsi="Times New Roman" w:cs="Times New Roman"/>
          <w:b/>
          <w:lang w:val="ru-RU"/>
        </w:rPr>
        <w:t>Област: Јединство грађе и функције као основа живота</w:t>
      </w:r>
    </w:p>
    <w:p w:rsidR="008E051C" w:rsidRPr="008E051C" w:rsidRDefault="008E051C" w:rsidP="00291E5A">
      <w:pPr>
        <w:spacing w:after="0" w:line="240" w:lineRule="auto"/>
        <w:jc w:val="both"/>
        <w:rPr>
          <w:rFonts w:ascii="Times New Roman" w:hAnsi="Times New Roman" w:cs="Times New Roman"/>
          <w:lang w:val="ru-RU"/>
        </w:rPr>
      </w:pPr>
      <w:r w:rsidRPr="008E051C">
        <w:rPr>
          <w:rFonts w:ascii="Times New Roman" w:hAnsi="Times New Roman" w:cs="Times New Roman"/>
          <w:lang w:val="ru-RU"/>
        </w:rPr>
        <w:t xml:space="preserve"> У активностима за достизање исхода повеже грађу ћелијских органела са њиховом улогом у метаболизму ћелије, треба нагласити да с</w:t>
      </w:r>
      <w:r w:rsidRPr="008E051C">
        <w:rPr>
          <w:rFonts w:ascii="Times New Roman" w:hAnsi="Times New Roman" w:cs="Times New Roman"/>
        </w:rPr>
        <w:t>e</w:t>
      </w:r>
      <w:r w:rsidRPr="008E051C">
        <w:rPr>
          <w:rFonts w:ascii="Times New Roman" w:hAnsi="Times New Roman" w:cs="Times New Roman"/>
          <w:lang w:val="ru-RU"/>
        </w:rPr>
        <w:t xml:space="preserve"> </w:t>
      </w:r>
      <w:r w:rsidRPr="008E051C">
        <w:rPr>
          <w:rFonts w:ascii="Times New Roman" w:hAnsi="Times New Roman" w:cs="Times New Roman"/>
        </w:rPr>
        <w:t>o</w:t>
      </w:r>
      <w:r w:rsidRPr="008E051C">
        <w:rPr>
          <w:rFonts w:ascii="Times New Roman" w:hAnsi="Times New Roman" w:cs="Times New Roman"/>
          <w:lang w:val="ru-RU"/>
        </w:rPr>
        <w:t>с</w:t>
      </w:r>
      <w:r w:rsidRPr="008E051C">
        <w:rPr>
          <w:rFonts w:ascii="Times New Roman" w:hAnsi="Times New Roman" w:cs="Times New Roman"/>
        </w:rPr>
        <w:t>o</w:t>
      </w:r>
      <w:r w:rsidRPr="008E051C">
        <w:rPr>
          <w:rFonts w:ascii="Times New Roman" w:hAnsi="Times New Roman" w:cs="Times New Roman"/>
          <w:lang w:val="ru-RU"/>
        </w:rPr>
        <w:t>бин</w:t>
      </w:r>
      <w:r w:rsidRPr="008E051C">
        <w:rPr>
          <w:rFonts w:ascii="Times New Roman" w:hAnsi="Times New Roman" w:cs="Times New Roman"/>
        </w:rPr>
        <w:t>e</w:t>
      </w:r>
      <w:r w:rsidRPr="008E051C">
        <w:rPr>
          <w:rFonts w:ascii="Times New Roman" w:hAnsi="Times New Roman" w:cs="Times New Roman"/>
          <w:lang w:val="ru-RU"/>
        </w:rPr>
        <w:t xml:space="preserve"> жив</w:t>
      </w:r>
      <w:r w:rsidRPr="008E051C">
        <w:rPr>
          <w:rFonts w:ascii="Times New Roman" w:hAnsi="Times New Roman" w:cs="Times New Roman"/>
        </w:rPr>
        <w:t>o</w:t>
      </w:r>
      <w:r w:rsidRPr="008E051C">
        <w:rPr>
          <w:rFonts w:ascii="Times New Roman" w:hAnsi="Times New Roman" w:cs="Times New Roman"/>
          <w:lang w:val="ru-RU"/>
        </w:rPr>
        <w:t>г н</w:t>
      </w:r>
      <w:r w:rsidRPr="008E051C">
        <w:rPr>
          <w:rFonts w:ascii="Times New Roman" w:hAnsi="Times New Roman" w:cs="Times New Roman"/>
        </w:rPr>
        <w:t>a</w:t>
      </w:r>
      <w:r w:rsidRPr="008E051C">
        <w:rPr>
          <w:rFonts w:ascii="Times New Roman" w:hAnsi="Times New Roman" w:cs="Times New Roman"/>
          <w:lang w:val="ru-RU"/>
        </w:rPr>
        <w:t>л</w:t>
      </w:r>
      <w:r w:rsidRPr="008E051C">
        <w:rPr>
          <w:rFonts w:ascii="Times New Roman" w:hAnsi="Times New Roman" w:cs="Times New Roman"/>
        </w:rPr>
        <w:t>a</w:t>
      </w:r>
      <w:r w:rsidRPr="008E051C">
        <w:rPr>
          <w:rFonts w:ascii="Times New Roman" w:hAnsi="Times New Roman" w:cs="Times New Roman"/>
          <w:lang w:val="ru-RU"/>
        </w:rPr>
        <w:t>з</w:t>
      </w:r>
      <w:r w:rsidRPr="008E051C">
        <w:rPr>
          <w:rFonts w:ascii="Times New Roman" w:hAnsi="Times New Roman" w:cs="Times New Roman"/>
        </w:rPr>
        <w:t>e</w:t>
      </w:r>
      <w:r w:rsidRPr="008E051C">
        <w:rPr>
          <w:rFonts w:ascii="Times New Roman" w:hAnsi="Times New Roman" w:cs="Times New Roman"/>
          <w:lang w:val="ru-RU"/>
        </w:rPr>
        <w:t xml:space="preserve"> у структури – ћ</w:t>
      </w:r>
      <w:r w:rsidRPr="008E051C">
        <w:rPr>
          <w:rFonts w:ascii="Times New Roman" w:hAnsi="Times New Roman" w:cs="Times New Roman"/>
        </w:rPr>
        <w:t>e</w:t>
      </w:r>
      <w:r w:rsidRPr="008E051C">
        <w:rPr>
          <w:rFonts w:ascii="Times New Roman" w:hAnsi="Times New Roman" w:cs="Times New Roman"/>
          <w:lang w:val="ru-RU"/>
        </w:rPr>
        <w:t>ли</w:t>
      </w:r>
      <w:r w:rsidRPr="008E051C">
        <w:rPr>
          <w:rFonts w:ascii="Times New Roman" w:hAnsi="Times New Roman" w:cs="Times New Roman"/>
        </w:rPr>
        <w:t>j</w:t>
      </w:r>
      <w:r w:rsidRPr="008E051C">
        <w:rPr>
          <w:rFonts w:ascii="Times New Roman" w:hAnsi="Times New Roman" w:cs="Times New Roman"/>
          <w:lang w:val="ru-RU"/>
        </w:rPr>
        <w:t>и и д</w:t>
      </w:r>
      <w:r w:rsidRPr="008E051C">
        <w:rPr>
          <w:rFonts w:ascii="Times New Roman" w:hAnsi="Times New Roman" w:cs="Times New Roman"/>
        </w:rPr>
        <w:t>a</w:t>
      </w:r>
      <w:r w:rsidRPr="008E051C">
        <w:rPr>
          <w:rFonts w:ascii="Times New Roman" w:hAnsi="Times New Roman" w:cs="Times New Roman"/>
          <w:lang w:val="ru-RU"/>
        </w:rPr>
        <w:t xml:space="preserve"> </w:t>
      </w:r>
      <w:r w:rsidRPr="008E051C">
        <w:rPr>
          <w:rFonts w:ascii="Times New Roman" w:hAnsi="Times New Roman" w:cs="Times New Roman"/>
        </w:rPr>
        <w:t>je</w:t>
      </w:r>
      <w:r w:rsidRPr="008E051C">
        <w:rPr>
          <w:rFonts w:ascii="Times New Roman" w:hAnsi="Times New Roman" w:cs="Times New Roman"/>
          <w:lang w:val="ru-RU"/>
        </w:rPr>
        <w:t xml:space="preserve"> н</w:t>
      </w:r>
      <w:r w:rsidRPr="008E051C">
        <w:rPr>
          <w:rFonts w:ascii="Times New Roman" w:hAnsi="Times New Roman" w:cs="Times New Roman"/>
        </w:rPr>
        <w:t>a</w:t>
      </w:r>
      <w:r w:rsidRPr="008E051C">
        <w:rPr>
          <w:rFonts w:ascii="Times New Roman" w:hAnsi="Times New Roman" w:cs="Times New Roman"/>
          <w:lang w:val="ru-RU"/>
        </w:rPr>
        <w:t xml:space="preserve"> З</w:t>
      </w:r>
      <w:r w:rsidRPr="008E051C">
        <w:rPr>
          <w:rFonts w:ascii="Times New Roman" w:hAnsi="Times New Roman" w:cs="Times New Roman"/>
        </w:rPr>
        <w:t>e</w:t>
      </w:r>
      <w:r w:rsidRPr="008E051C">
        <w:rPr>
          <w:rFonts w:ascii="Times New Roman" w:hAnsi="Times New Roman" w:cs="Times New Roman"/>
          <w:lang w:val="ru-RU"/>
        </w:rPr>
        <w:t>мљи жив</w:t>
      </w:r>
      <w:r w:rsidRPr="008E051C">
        <w:rPr>
          <w:rFonts w:ascii="Times New Roman" w:hAnsi="Times New Roman" w:cs="Times New Roman"/>
        </w:rPr>
        <w:t>o</w:t>
      </w:r>
      <w:r w:rsidRPr="008E051C">
        <w:rPr>
          <w:rFonts w:ascii="Times New Roman" w:hAnsi="Times New Roman" w:cs="Times New Roman"/>
          <w:lang w:val="ru-RU"/>
        </w:rPr>
        <w:t>т усп</w:t>
      </w:r>
      <w:r w:rsidRPr="008E051C">
        <w:rPr>
          <w:rFonts w:ascii="Times New Roman" w:hAnsi="Times New Roman" w:cs="Times New Roman"/>
        </w:rPr>
        <w:t>o</w:t>
      </w:r>
      <w:r w:rsidRPr="008E051C">
        <w:rPr>
          <w:rFonts w:ascii="Times New Roman" w:hAnsi="Times New Roman" w:cs="Times New Roman"/>
          <w:lang w:val="ru-RU"/>
        </w:rPr>
        <w:t>ст</w:t>
      </w:r>
      <w:r w:rsidRPr="008E051C">
        <w:rPr>
          <w:rFonts w:ascii="Times New Roman" w:hAnsi="Times New Roman" w:cs="Times New Roman"/>
        </w:rPr>
        <w:t>a</w:t>
      </w:r>
      <w:r w:rsidRPr="008E051C">
        <w:rPr>
          <w:rFonts w:ascii="Times New Roman" w:hAnsi="Times New Roman" w:cs="Times New Roman"/>
          <w:lang w:val="ru-RU"/>
        </w:rPr>
        <w:t>вљ</w:t>
      </w:r>
      <w:r w:rsidRPr="008E051C">
        <w:rPr>
          <w:rFonts w:ascii="Times New Roman" w:hAnsi="Times New Roman" w:cs="Times New Roman"/>
        </w:rPr>
        <w:t>e</w:t>
      </w:r>
      <w:r w:rsidRPr="008E051C">
        <w:rPr>
          <w:rFonts w:ascii="Times New Roman" w:hAnsi="Times New Roman" w:cs="Times New Roman"/>
          <w:lang w:val="ru-RU"/>
        </w:rPr>
        <w:t>н т</w:t>
      </w:r>
      <w:r w:rsidRPr="008E051C">
        <w:rPr>
          <w:rFonts w:ascii="Times New Roman" w:hAnsi="Times New Roman" w:cs="Times New Roman"/>
        </w:rPr>
        <w:t>o</w:t>
      </w:r>
      <w:r w:rsidRPr="008E051C">
        <w:rPr>
          <w:rFonts w:ascii="Times New Roman" w:hAnsi="Times New Roman" w:cs="Times New Roman"/>
          <w:lang w:val="ru-RU"/>
        </w:rPr>
        <w:t>к</w:t>
      </w:r>
      <w:r w:rsidRPr="008E051C">
        <w:rPr>
          <w:rFonts w:ascii="Times New Roman" w:hAnsi="Times New Roman" w:cs="Times New Roman"/>
        </w:rPr>
        <w:t>o</w:t>
      </w:r>
      <w:r w:rsidRPr="008E051C">
        <w:rPr>
          <w:rFonts w:ascii="Times New Roman" w:hAnsi="Times New Roman" w:cs="Times New Roman"/>
          <w:lang w:val="ru-RU"/>
        </w:rPr>
        <w:t xml:space="preserve">м </w:t>
      </w:r>
      <w:r w:rsidRPr="008E051C">
        <w:rPr>
          <w:rFonts w:ascii="Times New Roman" w:hAnsi="Times New Roman" w:cs="Times New Roman"/>
        </w:rPr>
        <w:t>e</w:t>
      </w:r>
      <w:r w:rsidRPr="008E051C">
        <w:rPr>
          <w:rFonts w:ascii="Times New Roman" w:hAnsi="Times New Roman" w:cs="Times New Roman"/>
          <w:lang w:val="ru-RU"/>
        </w:rPr>
        <w:t>в</w:t>
      </w:r>
      <w:r w:rsidRPr="008E051C">
        <w:rPr>
          <w:rFonts w:ascii="Times New Roman" w:hAnsi="Times New Roman" w:cs="Times New Roman"/>
        </w:rPr>
        <w:t>o</w:t>
      </w:r>
      <w:r w:rsidRPr="008E051C">
        <w:rPr>
          <w:rFonts w:ascii="Times New Roman" w:hAnsi="Times New Roman" w:cs="Times New Roman"/>
          <w:lang w:val="ru-RU"/>
        </w:rPr>
        <w:t>луци</w:t>
      </w:r>
      <w:r w:rsidRPr="008E051C">
        <w:rPr>
          <w:rFonts w:ascii="Times New Roman" w:hAnsi="Times New Roman" w:cs="Times New Roman"/>
        </w:rPr>
        <w:t>je</w:t>
      </w:r>
      <w:r w:rsidRPr="008E051C">
        <w:rPr>
          <w:rFonts w:ascii="Times New Roman" w:hAnsi="Times New Roman" w:cs="Times New Roman"/>
          <w:lang w:val="ru-RU"/>
        </w:rPr>
        <w:t xml:space="preserve"> ћ</w:t>
      </w:r>
      <w:r w:rsidRPr="008E051C">
        <w:rPr>
          <w:rFonts w:ascii="Times New Roman" w:hAnsi="Times New Roman" w:cs="Times New Roman"/>
        </w:rPr>
        <w:t>e</w:t>
      </w:r>
      <w:r w:rsidRPr="008E051C">
        <w:rPr>
          <w:rFonts w:ascii="Times New Roman" w:hAnsi="Times New Roman" w:cs="Times New Roman"/>
          <w:lang w:val="ru-RU"/>
        </w:rPr>
        <w:t>ли</w:t>
      </w:r>
      <w:r w:rsidRPr="008E051C">
        <w:rPr>
          <w:rFonts w:ascii="Times New Roman" w:hAnsi="Times New Roman" w:cs="Times New Roman"/>
        </w:rPr>
        <w:t>ja</w:t>
      </w:r>
      <w:r w:rsidRPr="008E051C">
        <w:rPr>
          <w:rFonts w:ascii="Times New Roman" w:hAnsi="Times New Roman" w:cs="Times New Roman"/>
          <w:lang w:val="ru-RU"/>
        </w:rPr>
        <w:t>. Кроз обраду улога и значаја појединих ћелијских органела у метаболизму ћелије (једро, ендоплазмични ретикулум, рибозоми, хлоропласти, центриоле, лизозоми) треба ув</w:t>
      </w:r>
      <w:r w:rsidRPr="008E051C">
        <w:rPr>
          <w:rFonts w:ascii="Times New Roman" w:hAnsi="Times New Roman" w:cs="Times New Roman"/>
        </w:rPr>
        <w:t>e</w:t>
      </w:r>
      <w:r w:rsidRPr="008E051C">
        <w:rPr>
          <w:rFonts w:ascii="Times New Roman" w:hAnsi="Times New Roman" w:cs="Times New Roman"/>
          <w:lang w:val="ru-RU"/>
        </w:rPr>
        <w:t>сти п</w:t>
      </w:r>
      <w:r w:rsidRPr="008E051C">
        <w:rPr>
          <w:rFonts w:ascii="Times New Roman" w:hAnsi="Times New Roman" w:cs="Times New Roman"/>
        </w:rPr>
        <w:t>oj</w:t>
      </w:r>
      <w:r w:rsidRPr="008E051C">
        <w:rPr>
          <w:rFonts w:ascii="Times New Roman" w:hAnsi="Times New Roman" w:cs="Times New Roman"/>
          <w:lang w:val="ru-RU"/>
        </w:rPr>
        <w:t>м</w:t>
      </w:r>
      <w:r w:rsidRPr="008E051C">
        <w:rPr>
          <w:rFonts w:ascii="Times New Roman" w:hAnsi="Times New Roman" w:cs="Times New Roman"/>
        </w:rPr>
        <w:t>o</w:t>
      </w:r>
      <w:r w:rsidRPr="008E051C">
        <w:rPr>
          <w:rFonts w:ascii="Times New Roman" w:hAnsi="Times New Roman" w:cs="Times New Roman"/>
          <w:lang w:val="ru-RU"/>
        </w:rPr>
        <w:t>в</w:t>
      </w:r>
      <w:r w:rsidRPr="008E051C">
        <w:rPr>
          <w:rFonts w:ascii="Times New Roman" w:hAnsi="Times New Roman" w:cs="Times New Roman"/>
        </w:rPr>
        <w:t>e</w:t>
      </w:r>
      <w:r w:rsidRPr="008E051C">
        <w:rPr>
          <w:rFonts w:ascii="Times New Roman" w:hAnsi="Times New Roman" w:cs="Times New Roman"/>
          <w:lang w:val="ru-RU"/>
        </w:rPr>
        <w:t xml:space="preserve"> к</w:t>
      </w:r>
      <w:r w:rsidRPr="008E051C">
        <w:rPr>
          <w:rFonts w:ascii="Times New Roman" w:hAnsi="Times New Roman" w:cs="Times New Roman"/>
        </w:rPr>
        <w:t>oj</w:t>
      </w:r>
      <w:r w:rsidRPr="008E051C">
        <w:rPr>
          <w:rFonts w:ascii="Times New Roman" w:hAnsi="Times New Roman" w:cs="Times New Roman"/>
          <w:lang w:val="ru-RU"/>
        </w:rPr>
        <w:t>и ћ</w:t>
      </w:r>
      <w:r w:rsidRPr="008E051C">
        <w:rPr>
          <w:rFonts w:ascii="Times New Roman" w:hAnsi="Times New Roman" w:cs="Times New Roman"/>
        </w:rPr>
        <w:t>e</w:t>
      </w:r>
      <w:r w:rsidRPr="008E051C">
        <w:rPr>
          <w:rFonts w:ascii="Times New Roman" w:hAnsi="Times New Roman" w:cs="Times New Roman"/>
          <w:lang w:val="ru-RU"/>
        </w:rPr>
        <w:t xml:space="preserve"> пов</w:t>
      </w:r>
      <w:r w:rsidRPr="008E051C">
        <w:rPr>
          <w:rFonts w:ascii="Times New Roman" w:hAnsi="Times New Roman" w:cs="Times New Roman"/>
        </w:rPr>
        <w:t>e</w:t>
      </w:r>
      <w:r w:rsidRPr="008E051C">
        <w:rPr>
          <w:rFonts w:ascii="Times New Roman" w:hAnsi="Times New Roman" w:cs="Times New Roman"/>
          <w:lang w:val="ru-RU"/>
        </w:rPr>
        <w:t>з</w:t>
      </w:r>
      <w:r w:rsidRPr="008E051C">
        <w:rPr>
          <w:rFonts w:ascii="Times New Roman" w:hAnsi="Times New Roman" w:cs="Times New Roman"/>
        </w:rPr>
        <w:t>a</w:t>
      </w:r>
      <w:r w:rsidRPr="008E051C">
        <w:rPr>
          <w:rFonts w:ascii="Times New Roman" w:hAnsi="Times New Roman" w:cs="Times New Roman"/>
          <w:lang w:val="ru-RU"/>
        </w:rPr>
        <w:t>ти ћелијску грађу и функци</w:t>
      </w:r>
      <w:r w:rsidRPr="008E051C">
        <w:rPr>
          <w:rFonts w:ascii="Times New Roman" w:hAnsi="Times New Roman" w:cs="Times New Roman"/>
        </w:rPr>
        <w:t>j</w:t>
      </w:r>
      <w:r w:rsidRPr="008E051C">
        <w:rPr>
          <w:rFonts w:ascii="Times New Roman" w:hAnsi="Times New Roman" w:cs="Times New Roman"/>
          <w:lang w:val="ru-RU"/>
        </w:rPr>
        <w:t xml:space="preserve">у. У том смислу треба поменути да поједине ћелије имају одређену грађу из које произилази њихова специфична функција (нпр. надражљивост, проводљивост, контрактилност), док друге могу бити програмиране за диференцијацију у више праваца, односно обављање различитих функција (пример матичних ћелија). </w:t>
      </w:r>
    </w:p>
    <w:p w:rsidR="008E051C" w:rsidRPr="008E051C" w:rsidRDefault="008E051C" w:rsidP="00291E5A">
      <w:pPr>
        <w:spacing w:after="0" w:line="240" w:lineRule="auto"/>
        <w:jc w:val="both"/>
        <w:rPr>
          <w:rFonts w:ascii="Times New Roman" w:hAnsi="Times New Roman" w:cs="Times New Roman"/>
          <w:lang w:val="ru-RU"/>
        </w:rPr>
      </w:pPr>
      <w:r w:rsidRPr="008E051C">
        <w:rPr>
          <w:rFonts w:ascii="Times New Roman" w:hAnsi="Times New Roman" w:cs="Times New Roman"/>
          <w:lang w:val="ru-RU"/>
        </w:rPr>
        <w:t>Активности за достизање исхода повеже однос површине и запремине ћелије и тела са начином обављања основних животних функција треба усмерити тако да ученици разумеју да се усложњавањем унутрашње грађе стичу услови за појаву нових карактеристика ћелије (и организма) при чему се повећањем активне површине преко које се обавља одређена функција, на свим нивоима организације, успоставља принцип економичности – оптимално искоришћавање ограничене запремине ћелије/организма, повећањем унутрашње или спољашње површине. На тај начин се остварује боља енергетска ефикасност, на ћелијском и на нивоу организма, и обезбеђује континуитет (одрживост) животних функција. То се може приказати на</w:t>
      </w:r>
      <w:r>
        <w:rPr>
          <w:rFonts w:ascii="Times New Roman" w:hAnsi="Times New Roman" w:cs="Times New Roman"/>
          <w:lang w:val="ru-RU"/>
        </w:rPr>
        <w:t xml:space="preserve"> различитим примерима: интрамем</w:t>
      </w:r>
      <w:r w:rsidRPr="008E051C">
        <w:rPr>
          <w:rFonts w:ascii="Times New Roman" w:hAnsi="Times New Roman" w:cs="Times New Roman"/>
          <w:lang w:val="ru-RU"/>
        </w:rPr>
        <w:t>брански систем у ћелији, набори мембране унутар митохондрија, цревне ресице, алвеоле у плућима, шкржни листићи, набори (вијуге) мозга итд. Садржаји се могу обрадити кроз истраживачки рад ученика о томе како се долази</w:t>
      </w:r>
      <w:r>
        <w:rPr>
          <w:rFonts w:ascii="Times New Roman" w:hAnsi="Times New Roman" w:cs="Times New Roman"/>
          <w:lang w:val="ru-RU"/>
        </w:rPr>
        <w:t xml:space="preserve"> до матичних ћелија, како се чу</w:t>
      </w:r>
      <w:r w:rsidRPr="008E051C">
        <w:rPr>
          <w:rFonts w:ascii="Times New Roman" w:hAnsi="Times New Roman" w:cs="Times New Roman"/>
          <w:lang w:val="ru-RU"/>
        </w:rPr>
        <w:t>вају, на који начин их користимо у медицини итд, кроз разговор са стручњаком (лекар, генетичар) о матичним ћелијама, посетом Генетичком саветовалишту лок</w:t>
      </w:r>
      <w:r>
        <w:rPr>
          <w:rFonts w:ascii="Times New Roman" w:hAnsi="Times New Roman" w:cs="Times New Roman"/>
          <w:lang w:val="ru-RU"/>
        </w:rPr>
        <w:t>алне болнице или другим институ</w:t>
      </w:r>
      <w:r w:rsidRPr="008E051C">
        <w:rPr>
          <w:rFonts w:ascii="Times New Roman" w:hAnsi="Times New Roman" w:cs="Times New Roman"/>
          <w:lang w:val="ru-RU"/>
        </w:rPr>
        <w:t xml:space="preserve">цијама које се баве овом темом. </w:t>
      </w:r>
    </w:p>
    <w:p w:rsidR="008E051C" w:rsidRPr="008E051C" w:rsidRDefault="008E051C" w:rsidP="00291E5A">
      <w:pPr>
        <w:spacing w:after="0" w:line="240" w:lineRule="auto"/>
        <w:jc w:val="both"/>
        <w:rPr>
          <w:rFonts w:ascii="Times New Roman" w:hAnsi="Times New Roman" w:cs="Times New Roman"/>
          <w:lang w:val="ru-RU"/>
        </w:rPr>
      </w:pPr>
      <w:r w:rsidRPr="008E051C">
        <w:rPr>
          <w:rFonts w:ascii="Times New Roman" w:hAnsi="Times New Roman" w:cs="Times New Roman"/>
          <w:lang w:val="ru-RU"/>
        </w:rPr>
        <w:t xml:space="preserve">Активности за достизање исхода идентификује регулаторне механизме у одржавању хомеостазе и илуструје примерима везу између физиолошких одговора живих бића и промена у спољашњој средини, треба усмерити тако да ученик разуме да ћелија/организам најбоље функционише у одређеним условима и да сви организми поседују механизме који одржавају свој унутрашњи састав у одређеним границама, које омогућавају њихово преживљавање. Посебно је важан принцип примања и преноса информација и реаговања на надражаје. Потребно је нагласити да су то повезани и регулисани процеси, односно да процеси који се одвијају у појединим деловима тела могу да </w:t>
      </w:r>
      <w:r>
        <w:rPr>
          <w:rFonts w:ascii="Times New Roman" w:hAnsi="Times New Roman" w:cs="Times New Roman"/>
          <w:lang w:val="ru-RU"/>
        </w:rPr>
        <w:t>регулишу активности у другим ор</w:t>
      </w:r>
      <w:r w:rsidRPr="008E051C">
        <w:rPr>
          <w:rFonts w:ascii="Times New Roman" w:hAnsi="Times New Roman" w:cs="Times New Roman"/>
          <w:lang w:val="ru-RU"/>
        </w:rPr>
        <w:t xml:space="preserve">ганима и ткивима и утичу на </w:t>
      </w:r>
      <w:r>
        <w:rPr>
          <w:rFonts w:ascii="Times New Roman" w:hAnsi="Times New Roman" w:cs="Times New Roman"/>
          <w:lang w:val="ru-RU"/>
        </w:rPr>
        <w:t>целокупно функционисање органи</w:t>
      </w:r>
      <w:r w:rsidRPr="008E051C">
        <w:rPr>
          <w:rFonts w:ascii="Times New Roman" w:hAnsi="Times New Roman" w:cs="Times New Roman"/>
          <w:lang w:val="ru-RU"/>
        </w:rPr>
        <w:t>зма. Хомеостаза и повратна спрега као појмови могу се повезати са градивом роботике (Техника и технологија). Ученике на овом узрасту треба што више упућивати да самостално прикупљају, обрађују, представљају и тумаче</w:t>
      </w:r>
      <w:r>
        <w:rPr>
          <w:rFonts w:ascii="Times New Roman" w:hAnsi="Times New Roman" w:cs="Times New Roman"/>
          <w:lang w:val="ru-RU"/>
        </w:rPr>
        <w:t xml:space="preserve"> информације добијене једностав</w:t>
      </w:r>
      <w:r w:rsidRPr="008E051C">
        <w:rPr>
          <w:rFonts w:ascii="Times New Roman" w:hAnsi="Times New Roman" w:cs="Times New Roman"/>
          <w:lang w:val="ru-RU"/>
        </w:rPr>
        <w:t>ним истраживањима. Потребно је повезати физику и биологију (физичке појаве у телу организама, притисак, брзина...) и хемију и биологију (неуротрансмитери, х</w:t>
      </w:r>
      <w:r>
        <w:rPr>
          <w:rFonts w:ascii="Times New Roman" w:hAnsi="Times New Roman" w:cs="Times New Roman"/>
          <w:lang w:val="ru-RU"/>
        </w:rPr>
        <w:t>ормони, ензими...). Током оства</w:t>
      </w:r>
      <w:r w:rsidRPr="008E051C">
        <w:rPr>
          <w:rFonts w:ascii="Times New Roman" w:hAnsi="Times New Roman" w:cs="Times New Roman"/>
          <w:lang w:val="ru-RU"/>
        </w:rPr>
        <w:t>ривања наведених исхода, треба</w:t>
      </w:r>
      <w:r>
        <w:rPr>
          <w:rFonts w:ascii="Times New Roman" w:hAnsi="Times New Roman" w:cs="Times New Roman"/>
          <w:lang w:val="ru-RU"/>
        </w:rPr>
        <w:t>ло би да ученици различитим при</w:t>
      </w:r>
      <w:r w:rsidRPr="008E051C">
        <w:rPr>
          <w:rFonts w:ascii="Times New Roman" w:hAnsi="Times New Roman" w:cs="Times New Roman"/>
          <w:lang w:val="ru-RU"/>
        </w:rPr>
        <w:t>мерима илуструју везу између физиолошких адаптациј</w:t>
      </w:r>
      <w:r w:rsidRPr="008E051C">
        <w:rPr>
          <w:rFonts w:ascii="Times New Roman" w:hAnsi="Times New Roman" w:cs="Times New Roman"/>
        </w:rPr>
        <w:t>a</w:t>
      </w:r>
      <w:r w:rsidRPr="008E051C">
        <w:rPr>
          <w:rFonts w:ascii="Times New Roman" w:hAnsi="Times New Roman" w:cs="Times New Roman"/>
          <w:lang w:val="ru-RU"/>
        </w:rPr>
        <w:t xml:space="preserve"> живих бића и промена у спољашњој средини. Садржаји се могу обрадити кроз низ кратких вежби/демонстрација рефлекса (рефлекси ока, рефлекс хватања лењира, пателарни рефлекс...), варљивост чула (прецизност чула додира, оптичке варке итд.). </w:t>
      </w:r>
    </w:p>
    <w:p w:rsidR="008E051C" w:rsidRDefault="008E051C" w:rsidP="00291E5A">
      <w:pPr>
        <w:spacing w:after="0" w:line="240" w:lineRule="auto"/>
        <w:jc w:val="both"/>
        <w:rPr>
          <w:rFonts w:ascii="Times New Roman" w:hAnsi="Times New Roman" w:cs="Times New Roman"/>
          <w:lang w:val="ru-RU"/>
        </w:rPr>
      </w:pPr>
      <w:r w:rsidRPr="008E051C">
        <w:rPr>
          <w:rFonts w:ascii="Times New Roman" w:hAnsi="Times New Roman" w:cs="Times New Roman"/>
          <w:lang w:val="ru-RU"/>
        </w:rPr>
        <w:t>Препоручени број часова је 26: 14 часова за обраду, 5 за утврђивања, 3 за утврђивања уз вежбу, 3 за вежбе и 1 за систематизацију.</w:t>
      </w:r>
    </w:p>
    <w:p w:rsidR="008E051C" w:rsidRDefault="008E051C" w:rsidP="00291E5A">
      <w:pPr>
        <w:spacing w:after="0" w:line="240" w:lineRule="auto"/>
        <w:jc w:val="both"/>
        <w:rPr>
          <w:rFonts w:ascii="Times New Roman" w:hAnsi="Times New Roman" w:cs="Times New Roman"/>
          <w:lang w:val="ru-RU"/>
        </w:rPr>
      </w:pPr>
    </w:p>
    <w:p w:rsidR="008E051C" w:rsidRPr="006667B0" w:rsidRDefault="008E051C" w:rsidP="00291E5A">
      <w:pPr>
        <w:spacing w:after="0" w:line="240" w:lineRule="auto"/>
        <w:jc w:val="both"/>
        <w:rPr>
          <w:rFonts w:ascii="Times New Roman" w:hAnsi="Times New Roman" w:cs="Times New Roman"/>
          <w:b/>
          <w:lang w:val="ru-RU"/>
        </w:rPr>
      </w:pPr>
      <w:r w:rsidRPr="006667B0">
        <w:rPr>
          <w:rFonts w:ascii="Times New Roman" w:hAnsi="Times New Roman" w:cs="Times New Roman"/>
          <w:b/>
          <w:lang w:val="ru-RU"/>
        </w:rPr>
        <w:t>Област: Човек и здравље</w:t>
      </w:r>
    </w:p>
    <w:p w:rsidR="008E051C" w:rsidRPr="006667B0" w:rsidRDefault="008E051C"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 xml:space="preserve"> У активностима за достизање исхода: </w:t>
      </w:r>
      <w:r w:rsidRPr="006667B0">
        <w:rPr>
          <w:rFonts w:ascii="Times New Roman" w:hAnsi="Times New Roman" w:cs="Times New Roman"/>
        </w:rPr>
        <w:t>o</w:t>
      </w:r>
      <w:r w:rsidRPr="006667B0">
        <w:rPr>
          <w:rFonts w:ascii="Times New Roman" w:hAnsi="Times New Roman" w:cs="Times New Roman"/>
          <w:lang w:val="ru-RU"/>
        </w:rPr>
        <w:t>дговорно се односи према свом здрављу, важно је у</w:t>
      </w:r>
      <w:r w:rsidR="006667B0">
        <w:rPr>
          <w:rFonts w:ascii="Times New Roman" w:hAnsi="Times New Roman" w:cs="Times New Roman"/>
          <w:lang w:val="ru-RU"/>
        </w:rPr>
        <w:t>казати на путеве преношења боле</w:t>
      </w:r>
      <w:r w:rsidRPr="006667B0">
        <w:rPr>
          <w:rFonts w:ascii="Times New Roman" w:hAnsi="Times New Roman" w:cs="Times New Roman"/>
          <w:lang w:val="ru-RU"/>
        </w:rPr>
        <w:t>сти, превенцију и значај редовн</w:t>
      </w:r>
      <w:r w:rsidR="006667B0">
        <w:rPr>
          <w:rFonts w:ascii="Times New Roman" w:hAnsi="Times New Roman" w:cs="Times New Roman"/>
          <w:lang w:val="ru-RU"/>
        </w:rPr>
        <w:t>их контрола. Ученик треба да ра</w:t>
      </w:r>
      <w:r w:rsidRPr="006667B0">
        <w:rPr>
          <w:rFonts w:ascii="Times New Roman" w:hAnsi="Times New Roman" w:cs="Times New Roman"/>
          <w:lang w:val="ru-RU"/>
        </w:rPr>
        <w:t>звије одговоран однос према сопственом здрављу, здрављу људи из своје околине и да поступа пр</w:t>
      </w:r>
      <w:r w:rsidR="006667B0">
        <w:rPr>
          <w:rFonts w:ascii="Times New Roman" w:hAnsi="Times New Roman" w:cs="Times New Roman"/>
          <w:lang w:val="ru-RU"/>
        </w:rPr>
        <w:t>ема упутствима лекара. Када зна</w:t>
      </w:r>
      <w:r w:rsidRPr="006667B0">
        <w:rPr>
          <w:rFonts w:ascii="Times New Roman" w:hAnsi="Times New Roman" w:cs="Times New Roman"/>
          <w:lang w:val="ru-RU"/>
        </w:rPr>
        <w:t>ју путеве преношења изазивача болести, требало би да ученици науче и како се треба понашати у присуству оболелих од различитих болести, али и да развију толерантан однос према оболелима. На пример, особу оболелу од сиде не треба да игноришу, нити дискриминишу на било који начин</w:t>
      </w:r>
      <w:r w:rsidR="006667B0">
        <w:rPr>
          <w:rFonts w:ascii="Times New Roman" w:hAnsi="Times New Roman" w:cs="Times New Roman"/>
          <w:lang w:val="ru-RU"/>
        </w:rPr>
        <w:t>, а то ће моћи када науче да ру</w:t>
      </w:r>
      <w:r w:rsidRPr="006667B0">
        <w:rPr>
          <w:rFonts w:ascii="Times New Roman" w:hAnsi="Times New Roman" w:cs="Times New Roman"/>
          <w:lang w:val="ru-RU"/>
        </w:rPr>
        <w:t xml:space="preserve">ковање, загрљај, разговор нису </w:t>
      </w:r>
      <w:r w:rsidR="006667B0">
        <w:rPr>
          <w:rFonts w:ascii="Times New Roman" w:hAnsi="Times New Roman" w:cs="Times New Roman"/>
          <w:lang w:val="ru-RU"/>
        </w:rPr>
        <w:t>начини како се ова болест прено</w:t>
      </w:r>
      <w:r w:rsidRPr="006667B0">
        <w:rPr>
          <w:rFonts w:ascii="Times New Roman" w:hAnsi="Times New Roman" w:cs="Times New Roman"/>
          <w:lang w:val="ru-RU"/>
        </w:rPr>
        <w:t>си. Процена ставова из домена одговорног односа према здрављу може се радити кроз чек-листу.</w:t>
      </w:r>
    </w:p>
    <w:p w:rsidR="008E051C" w:rsidRPr="006667B0" w:rsidRDefault="008E051C"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 xml:space="preserve"> У оквиру области Човек и здравље треба обрадити и примере различитих утицаја на функције ендокриног система, нервног система и чула изазваних различитим спољашњим и унутрашњим факторима (узроцима), као и могућност враћања организма у уравнотежено стање након одређених поремећаја. Могу се користити примери који су блиски за</w:t>
      </w:r>
      <w:r w:rsidR="006667B0">
        <w:rPr>
          <w:rFonts w:ascii="Times New Roman" w:hAnsi="Times New Roman" w:cs="Times New Roman"/>
          <w:lang w:val="ru-RU"/>
        </w:rPr>
        <w:t xml:space="preserve"> разумевање ученицима овог узра</w:t>
      </w:r>
      <w:r w:rsidRPr="006667B0">
        <w:rPr>
          <w:rFonts w:ascii="Times New Roman" w:hAnsi="Times New Roman" w:cs="Times New Roman"/>
          <w:lang w:val="ru-RU"/>
        </w:rPr>
        <w:t xml:space="preserve">ста, као што је слабљење слуха услед слушања прегласне музике, </w:t>
      </w:r>
      <w:r w:rsidRPr="006667B0">
        <w:rPr>
          <w:rFonts w:ascii="Times New Roman" w:hAnsi="Times New Roman" w:cs="Times New Roman"/>
          <w:lang w:val="ru-RU"/>
        </w:rPr>
        <w:lastRenderedPageBreak/>
        <w:t xml:space="preserve">коришћења слушалица, коришћења мобилних телефона, играња компјутерских игрица итд. Ученике треба мотивисати да изразе критички став у погледу домена и мере штетности појединих утицаја. </w:t>
      </w:r>
    </w:p>
    <w:p w:rsidR="008E051C" w:rsidRPr="006667B0" w:rsidRDefault="008E051C"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Разумевање резултата стандардних лабораторијских анализа крви и урина се може обрадити кроз вежбу, при чему пажњу треба обратити само на вредности које се односе на еритроците, хемоглобин, гвожђе, леукоците (без леукоцитне формуле), ниво шећера, а код резултата урина на замућеност, присуство бактерија и ћелија крви. Циљ вежбе није т</w:t>
      </w:r>
      <w:r w:rsidR="006667B0">
        <w:rPr>
          <w:rFonts w:ascii="Times New Roman" w:hAnsi="Times New Roman" w:cs="Times New Roman"/>
          <w:lang w:val="ru-RU"/>
        </w:rPr>
        <w:t>умачење, анализирање и интерпре</w:t>
      </w:r>
      <w:r w:rsidRPr="006667B0">
        <w:rPr>
          <w:rFonts w:ascii="Times New Roman" w:hAnsi="Times New Roman" w:cs="Times New Roman"/>
          <w:lang w:val="ru-RU"/>
        </w:rPr>
        <w:t xml:space="preserve">тација лабораторијских анализа, јер то раде лекари, већ је потребно да ученик уме да прочита табелу и разуме да вредности треба да буду у опсегу референтних. Током вежбе се могу анализирати унапред припремљени (симулирани) подаци од стране наставника, а не реални резултати конкретних особа (ученика или одраслих). </w:t>
      </w:r>
    </w:p>
    <w:p w:rsidR="008E051C" w:rsidRPr="006667B0" w:rsidRDefault="008E051C"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 xml:space="preserve">Посебну пажњу треба посветити репродуктивном здрављу. Контрацепцију обрадити и у смислу спречавања преране трудноће и полно преносивих болести. </w:t>
      </w:r>
    </w:p>
    <w:p w:rsidR="008E051C" w:rsidRPr="006667B0" w:rsidRDefault="008E051C"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Кроз активности за достизање исхода изрази критички став према медијским садржајима ко</w:t>
      </w:r>
      <w:r w:rsidR="006667B0">
        <w:rPr>
          <w:rFonts w:ascii="Times New Roman" w:hAnsi="Times New Roman" w:cs="Times New Roman"/>
          <w:lang w:val="ru-RU"/>
        </w:rPr>
        <w:t>ји се баве здравим стиловима жи</w:t>
      </w:r>
      <w:r w:rsidRPr="006667B0">
        <w:rPr>
          <w:rFonts w:ascii="Times New Roman" w:hAnsi="Times New Roman" w:cs="Times New Roman"/>
          <w:lang w:val="ru-RU"/>
        </w:rPr>
        <w:t>вота, код ученика треба развијати критички став према садржајима који се могу наћи на интернету и другим изворима информисања (часописима, ТВ емисијама...). У питању су садржаји који се односе нпр. на дијете, биолошки активне супстанце и адитиве, али и друге теме од значаја за здраве стилове живота. Ученици могу да</w:t>
      </w:r>
      <w:r w:rsidRPr="00271B01">
        <w:rPr>
          <w:rFonts w:ascii="Times New Roman" w:hAnsi="Times New Roman" w:cs="Times New Roman"/>
          <w:lang w:val="ru-RU"/>
        </w:rPr>
        <w:t xml:space="preserve"> </w:t>
      </w:r>
      <w:r w:rsidRPr="006667B0">
        <w:rPr>
          <w:rFonts w:ascii="Times New Roman" w:hAnsi="Times New Roman" w:cs="Times New Roman"/>
          <w:lang w:val="ru-RU"/>
        </w:rPr>
        <w:t>проналазе примере медијских садржаја који ће се анализирати на часу. Анализу је могуће урадити и</w:t>
      </w:r>
      <w:r w:rsidR="006667B0" w:rsidRPr="006667B0">
        <w:rPr>
          <w:rFonts w:ascii="Times New Roman" w:hAnsi="Times New Roman" w:cs="Times New Roman"/>
          <w:lang w:val="ru-RU"/>
        </w:rPr>
        <w:t xml:space="preserve"> у виду дебате са темама: посто</w:t>
      </w:r>
      <w:r w:rsidRPr="006667B0">
        <w:rPr>
          <w:rFonts w:ascii="Times New Roman" w:hAnsi="Times New Roman" w:cs="Times New Roman"/>
          <w:lang w:val="ru-RU"/>
        </w:rPr>
        <w:t>је ли инстант-дијете, „чаробне биљке“ које лече најразноврсније болести, „топе килограме“, продужавају младост и слично.</w:t>
      </w:r>
    </w:p>
    <w:p w:rsidR="006667B0" w:rsidRP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 xml:space="preserve">Кроз истраживачке задатке или пројектну наставу, могу се обрадити лековити и физиолошки активни продукти животиња и биљака (као што су мед, прополис, различити екстракти биљака, полен...) који се користе за људску употребу. Ова тема је погодна за корелацију са градивом хемије или за заједничку пројектну наставу са овим предметом (нпр. вежбе екстракције хлорофила, кофеина и биљних уља). Такође, у циљу истраживања о деловању биљних и животињских продуката и екстраката, могу се организовати посете или мини-екскурзије до оближњег постројења за прераду лековитих биљака, узгајивачници медицинских пијавица, произвођачу меда и сл, зависно од подручја и локалних услова у којима се школа налази. За врсте које су интродукцијом унете ради узгајања и добијања екстраката и других продуката, могу се проучити путеви којима су те врсте доспеле на наше подручје, што се може повезати са исходима области Живот у екосистему и са предметом Географија. </w:t>
      </w:r>
    </w:p>
    <w:p w:rsidR="006667B0" w:rsidRP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За достизање исхода повеже промене настале у пубертету са деловањем хормона потребно је ову тему повезати са хормоналном регулацијом, која се обрађује у теми Јединство грађе и функције, и са знањима из претходних разреда у вези са променама у пубертету (менструални циклус, на пример). У обради полног и родног идентитета, поред развиј</w:t>
      </w:r>
      <w:r>
        <w:rPr>
          <w:rFonts w:ascii="Times New Roman" w:hAnsi="Times New Roman" w:cs="Times New Roman"/>
          <w:lang w:val="ru-RU"/>
        </w:rPr>
        <w:t>ања толеранције и прихватања ра</w:t>
      </w:r>
      <w:r w:rsidRPr="006667B0">
        <w:rPr>
          <w:rFonts w:ascii="Times New Roman" w:hAnsi="Times New Roman" w:cs="Times New Roman"/>
          <w:lang w:val="ru-RU"/>
        </w:rPr>
        <w:t>зличитости, ученицима треба пружити ширу перспективу генетичке варијабилности, као природног феномена, која не даје основе за предрасуде, стереотипе, дискриминацију и насиље. Адекватним избором садржаја и начина рада м</w:t>
      </w:r>
      <w:r>
        <w:rPr>
          <w:rFonts w:ascii="Times New Roman" w:hAnsi="Times New Roman" w:cs="Times New Roman"/>
          <w:lang w:val="ru-RU"/>
        </w:rPr>
        <w:t>оже се успоставити веза са садр</w:t>
      </w:r>
      <w:r w:rsidRPr="006667B0">
        <w:rPr>
          <w:rFonts w:ascii="Times New Roman" w:hAnsi="Times New Roman" w:cs="Times New Roman"/>
          <w:lang w:val="ru-RU"/>
        </w:rPr>
        <w:t xml:space="preserve">жајима који се обрађују на предмету Грађанско васпитање, а који се односе на теме пол, род и сексуалности. </w:t>
      </w:r>
    </w:p>
    <w:p w:rsidR="006667B0" w:rsidRP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Активности се могу реализовати као дебате, трибине, представљање резултата истраживачк</w:t>
      </w:r>
      <w:r>
        <w:rPr>
          <w:rFonts w:ascii="Times New Roman" w:hAnsi="Times New Roman" w:cs="Times New Roman"/>
          <w:lang w:val="ru-RU"/>
        </w:rPr>
        <w:t>их задатака ученика (нпр. о ста</w:t>
      </w:r>
      <w:r w:rsidRPr="006667B0">
        <w:rPr>
          <w:rFonts w:ascii="Times New Roman" w:hAnsi="Times New Roman" w:cs="Times New Roman"/>
          <w:lang w:val="ru-RU"/>
        </w:rPr>
        <w:t>вовима ученика у одељењу, анал</w:t>
      </w:r>
      <w:r>
        <w:rPr>
          <w:rFonts w:ascii="Times New Roman" w:hAnsi="Times New Roman" w:cs="Times New Roman"/>
          <w:lang w:val="ru-RU"/>
        </w:rPr>
        <w:t>иза текстова – дневни пресек но</w:t>
      </w:r>
      <w:r w:rsidRPr="006667B0">
        <w:rPr>
          <w:rFonts w:ascii="Times New Roman" w:hAnsi="Times New Roman" w:cs="Times New Roman"/>
          <w:lang w:val="ru-RU"/>
        </w:rPr>
        <w:t xml:space="preserve">винских чланака и слично). </w:t>
      </w:r>
    </w:p>
    <w:p w:rsidR="006667B0" w:rsidRP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Активности за достизање исхода: идентификује поремећаје у раду органа и система органа изазваних нездравим начином живота треба да обухвате истраживања видова нездравог начина живота, као што су начин исхране, физичка активност, употреба психоактивних супстанци (укључујући и лекове – таблетоманија). Посебну пажњу треба посветити злоупотреби стероида и других супстанци за нпр. повећање мишићне масе и снаге због последица на стање организма и на понашање. Резултате истраживања треба повезивати са деловањем на системе органа и приказивати их јавности (нпр. на нивоу одељења или школе) у различитим облицима (нпр. пано који ће пропагирати з</w:t>
      </w:r>
      <w:r>
        <w:rPr>
          <w:rFonts w:ascii="Times New Roman" w:hAnsi="Times New Roman" w:cs="Times New Roman"/>
          <w:lang w:val="ru-RU"/>
        </w:rPr>
        <w:t>драве стилове живота, или са де</w:t>
      </w:r>
      <w:r w:rsidRPr="006667B0">
        <w:rPr>
          <w:rFonts w:ascii="Times New Roman" w:hAnsi="Times New Roman" w:cs="Times New Roman"/>
          <w:lang w:val="ru-RU"/>
        </w:rPr>
        <w:t>кларацијама производа које сва</w:t>
      </w:r>
      <w:r>
        <w:rPr>
          <w:rFonts w:ascii="Times New Roman" w:hAnsi="Times New Roman" w:cs="Times New Roman"/>
          <w:lang w:val="ru-RU"/>
        </w:rPr>
        <w:t>кодневно користе уз коментариса</w:t>
      </w:r>
      <w:r w:rsidRPr="006667B0">
        <w:rPr>
          <w:rFonts w:ascii="Times New Roman" w:hAnsi="Times New Roman" w:cs="Times New Roman"/>
          <w:lang w:val="ru-RU"/>
        </w:rPr>
        <w:t xml:space="preserve">ње улоге и штетности појединих адитива исхрани и слично). </w:t>
      </w:r>
    </w:p>
    <w:p w:rsidR="008E051C"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Препоручени број часова за реализацију ове области је 9: 4 часа за обраду, 3 за утврђивања и 2 за вежбе.</w:t>
      </w:r>
    </w:p>
    <w:p w:rsidR="006667B0" w:rsidRDefault="006667B0" w:rsidP="00291E5A">
      <w:pPr>
        <w:spacing w:after="0" w:line="240" w:lineRule="auto"/>
        <w:jc w:val="both"/>
        <w:rPr>
          <w:rFonts w:ascii="Times New Roman" w:hAnsi="Times New Roman" w:cs="Times New Roman"/>
          <w:lang w:val="ru-RU"/>
        </w:rPr>
      </w:pPr>
    </w:p>
    <w:p w:rsidR="006667B0" w:rsidRPr="006667B0" w:rsidRDefault="006667B0" w:rsidP="00291E5A">
      <w:pPr>
        <w:spacing w:after="0" w:line="240" w:lineRule="auto"/>
        <w:jc w:val="both"/>
        <w:rPr>
          <w:rFonts w:ascii="Times New Roman" w:hAnsi="Times New Roman" w:cs="Times New Roman"/>
          <w:b/>
          <w:lang w:val="ru-RU"/>
        </w:rPr>
      </w:pPr>
      <w:r w:rsidRPr="006667B0">
        <w:rPr>
          <w:rFonts w:ascii="Times New Roman" w:hAnsi="Times New Roman" w:cs="Times New Roman"/>
          <w:b/>
          <w:lang w:val="ru-RU"/>
        </w:rPr>
        <w:t xml:space="preserve">Област: Порекло и разноврсност живог света </w:t>
      </w:r>
    </w:p>
    <w:p w:rsidR="006667B0" w:rsidRP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 xml:space="preserve">Активности за достизање исхода доведе у везу промене животних услова са еволуцијом живота на планети треба усмерити на повезивање стечених еколошких знања са историјом планете Земље, тј. начинима којима се она мењала (тектонске промене, промене климе, састав атмосфере, влажност, температура, итд). Податке о геофизичким процесима треба пропратити описом развоја живог света кроз геолошка доба. За именовање геолошких доба треба користити стручне називе прекамбријум, палеозоик, мезозоик и кенозоик. Могу се поменути и краћи периоди који су познати ученицима као што </w:t>
      </w:r>
      <w:r w:rsidRPr="006667B0">
        <w:rPr>
          <w:rFonts w:ascii="Times New Roman" w:hAnsi="Times New Roman" w:cs="Times New Roman"/>
          <w:lang w:val="ru-RU"/>
        </w:rPr>
        <w:lastRenderedPageBreak/>
        <w:t>су перм, карбон, тријас, јура, креда, али се не препоручује да ти називи буду део кључних појмова. Стечена знања о постанку живог</w:t>
      </w:r>
      <w:r>
        <w:rPr>
          <w:rFonts w:ascii="Times New Roman" w:hAnsi="Times New Roman" w:cs="Times New Roman"/>
          <w:lang w:val="ru-RU"/>
        </w:rPr>
        <w:t xml:space="preserve"> света треба повезати са продук</w:t>
      </w:r>
      <w:r w:rsidRPr="006667B0">
        <w:rPr>
          <w:rFonts w:ascii="Times New Roman" w:hAnsi="Times New Roman" w:cs="Times New Roman"/>
          <w:lang w:val="ru-RU"/>
        </w:rPr>
        <w:t>цијом кисеоника и настанком озонског омотача, као условима за еволуцију већине врста живих бића. Посебну пажњу треба посветити настанку нових група живих бића и повезати их са њиховим положајем на Дрвету живота, што представља и део активности за достизање исхода истражи давно нестале екосистеме. Већину активности за достизање поменутог исхода је могуће реализовати кроз пројектне задатке у којима ће ученици истражив</w:t>
      </w:r>
      <w:r>
        <w:rPr>
          <w:rFonts w:ascii="Times New Roman" w:hAnsi="Times New Roman" w:cs="Times New Roman"/>
          <w:lang w:val="ru-RU"/>
        </w:rPr>
        <w:t>ати и пред</w:t>
      </w:r>
      <w:r w:rsidRPr="006667B0">
        <w:rPr>
          <w:rFonts w:ascii="Times New Roman" w:hAnsi="Times New Roman" w:cs="Times New Roman"/>
          <w:lang w:val="ru-RU"/>
        </w:rPr>
        <w:t xml:space="preserve">стављати (презентацијом, плакатом) нестале шуме карбона, мора камбријума, итд, уз адекватну употребу еколошких појмова попут еколошких фактора и адаптација. </w:t>
      </w:r>
    </w:p>
    <w:p w:rsidR="006667B0" w:rsidRDefault="006667B0" w:rsidP="00291E5A">
      <w:pPr>
        <w:spacing w:after="0" w:line="240" w:lineRule="auto"/>
        <w:jc w:val="both"/>
        <w:rPr>
          <w:rFonts w:ascii="Times New Roman" w:hAnsi="Times New Roman" w:cs="Times New Roman"/>
          <w:lang w:val="ru-RU"/>
        </w:rPr>
      </w:pPr>
      <w:r w:rsidRPr="006667B0">
        <w:rPr>
          <w:rFonts w:ascii="Times New Roman" w:hAnsi="Times New Roman" w:cs="Times New Roman"/>
          <w:lang w:val="ru-RU"/>
        </w:rPr>
        <w:t>Препоручени број часова за реализацију ове области је 7: 3 часова за обраду, 3 за утврђивања и 1 за вежбу.</w:t>
      </w:r>
    </w:p>
    <w:p w:rsidR="006667B0" w:rsidRDefault="006667B0" w:rsidP="00291E5A">
      <w:pPr>
        <w:spacing w:after="0" w:line="240" w:lineRule="auto"/>
        <w:jc w:val="both"/>
        <w:rPr>
          <w:rFonts w:ascii="Times New Roman" w:hAnsi="Times New Roman" w:cs="Times New Roman"/>
          <w:lang w:val="ru-RU"/>
        </w:rPr>
      </w:pPr>
    </w:p>
    <w:p w:rsidR="006667B0" w:rsidRPr="00703E99" w:rsidRDefault="006667B0" w:rsidP="00291E5A">
      <w:pPr>
        <w:spacing w:after="0" w:line="240" w:lineRule="auto"/>
        <w:jc w:val="both"/>
        <w:rPr>
          <w:rFonts w:ascii="Times New Roman" w:hAnsi="Times New Roman" w:cs="Times New Roman"/>
          <w:b/>
          <w:lang w:val="ru-RU"/>
        </w:rPr>
      </w:pPr>
      <w:r w:rsidRPr="00703E99">
        <w:rPr>
          <w:rFonts w:ascii="Times New Roman" w:hAnsi="Times New Roman" w:cs="Times New Roman"/>
          <w:b/>
          <w:lang w:val="ru-RU"/>
        </w:rPr>
        <w:t>Област: Наслеђивање и еволуција</w:t>
      </w:r>
    </w:p>
    <w:p w:rsidR="006667B0" w:rsidRPr="00703E99" w:rsidRDefault="006667B0"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 Активности за достизање исхода повеже промене које се догађају организму током животног циклуса са активностима гена, обухватају истраживање и описивање промена током животног циклуса различитих врста биљака и животиња (од зигота, преко деоба ћелија и формирања органа, а затим улазак у репродуктивну фазу, старење и смрт). На пример, могу се истражити и представити животињске врсте са потпуним преображајем (метаморфозом), које пролазе кроз фазе ларве и лутке пре адултног периода (бројни инсекти), као и они са непотпуним преображајем (одсуство стадијума лутке код инсеката); развиће преко ларвеног стадијума код мекушаца, ракова, риба, водоземаца итд. Такође, треба нагласити да постоје и организми чије развиће нема очигледно препознатљиве фазе кроз промене целокупне грађе тела, али да и такво развиће подразумева раст, промене у пропорцијама делова тела и физиолошким процесима, као и развиће </w:t>
      </w:r>
      <w:r w:rsidR="00703E99">
        <w:rPr>
          <w:rFonts w:ascii="Times New Roman" w:hAnsi="Times New Roman" w:cs="Times New Roman"/>
          <w:lang w:val="ru-RU"/>
        </w:rPr>
        <w:t>полних органа (нпр. човек). Мор</w:t>
      </w:r>
      <w:r w:rsidRPr="00703E99">
        <w:rPr>
          <w:rFonts w:ascii="Times New Roman" w:hAnsi="Times New Roman" w:cs="Times New Roman"/>
          <w:lang w:val="ru-RU"/>
        </w:rPr>
        <w:t xml:space="preserve">фолошке и физиолошке промене током животног циклуса треба повезати са хормонским променама (хормон раста, полни хормони, јувенилни хормон код инсеката, биљни хормони, итд). Развиће човека треба повезати са променама насталим у пубертету услед деловања хормона које се обрађују у области Човек и здравље. Посебну пажњу треба посветити томе да се хормонски индуковане промене активирају укључивањем регулаторних гена у одређеним фазама животног циклуса. </w:t>
      </w:r>
    </w:p>
    <w:p w:rsidR="006667B0" w:rsidRPr="00703E99" w:rsidRDefault="006667B0"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Да би се ови процеси довели у везу са основним молекулским процесима у ћелији, неопходно је подсетити ученике на знање о генима и молекулу ДНК (из седмог разреда). Током седмог разреда, ученицима су предочена правила наслеђивања (трансмисије) генетичког материјала од родитеља на потомство. Сада је потребно објаснити другу улогу генетичког материјала – функцију гена у процесу развића особина организама. На овом узрасту не треба говорити о транскрипцији и транслацији, али је важно рећи да су производи гена протеини који остварују различите функције – ензими, структурни протеини (нпр. колаген, антитела, итд), хормони, итд. На примеру хормона може се објаснити улога гена. Током животног циклуса, у одређеним фазама се активирају гени за хормоне, који онда активирају друге гене за раст тела и развиће органа (нпр. јувенилни хормон код инсеката). Активност гена за полне хормоне код људи доводи до активирања гена за развиће полних органа, длакавост код дечака, раст груди код девојчица, итд. Ови садржаји дају ширу перспективу генетичке варијабилности када су у питању особе чије се полне карактеристике и полни идентитет не поклапају. </w:t>
      </w:r>
    </w:p>
    <w:p w:rsidR="006667B0" w:rsidRPr="00703E99" w:rsidRDefault="006667B0"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Имајући у виду оваква објашњења улоге гена у развићу фенотипа, као и знања из седмог разреда о алелима и правилима наслеђивања, може се појаснити ученицима присуство различитости између јединки у једној популацији. У циљу остваривања исхода повеже промене наследног материјала са настанком нових врста путем природне селекције, подсетити се појма популација и процеса селекције који су обрађени у претходним разредима. Процес специјације (настанка нових врста) најбоље је објаснити кроз алопатрички модел специјације (ученицима не треба уводити овај термин). Модел: једна велика популација бива подељена на две мање и прекине се могућност укрштања између јединки две популације; свака од популација се прилагођава, деловањем селекције, на услове средина у којима живе; такође, различите мутације се дешавају у свакој популацији (настају неки нови алели); због ових процеса, временом између две популације настају све веће разлике (фенотипске и генетичке); током дужег времена, јединке две </w:t>
      </w:r>
      <w:r w:rsidR="00703E99" w:rsidRPr="00703E99">
        <w:rPr>
          <w:rFonts w:ascii="Times New Roman" w:hAnsi="Times New Roman" w:cs="Times New Roman"/>
          <w:lang w:val="ru-RU"/>
        </w:rPr>
        <w:t>попу</w:t>
      </w:r>
      <w:r w:rsidRPr="00703E99">
        <w:rPr>
          <w:rFonts w:ascii="Times New Roman" w:hAnsi="Times New Roman" w:cs="Times New Roman"/>
          <w:lang w:val="ru-RU"/>
        </w:rPr>
        <w:t>лације се толико разликују да више не могу да се међусобно укрштају чак и уколико дођу у физички контакт; тада су то две нове врсте.</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Ово објашњење еволуције дао је Чарлс Дарвин и данас је потврђено у свим биолошким истраживањима. Ученицима је неопходно дати податке о Дарвиновој теорији еволуције и објашњењима која је он пружио. Објаснити да је он дао концепцију природне селекције и дивергенције популација, што води настанку нових врста. Такође, навести да је Дарвин закључио да је порекло живог света јединствено и да због тога сва жива бића деле заједничке особине – дисање, излучивање, метаболизам итд. Дарвинову концепцију јединства живота повезати са моделом „дрво живота“.</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 Процес еволуције, постанка врста и заједничког претка врста може се објаснити на примеру еволуције човека. Ученици могу на интернету да истражују приказе људских предака, почевши од одвајања наше еволуционе линије од последњег заједничког претка са шимпанзом (пре 7 милиона година). У заједничком раду могу направити еволуционо стабло људских предака.</w:t>
      </w:r>
      <w:r>
        <w:rPr>
          <w:rFonts w:ascii="Times New Roman" w:hAnsi="Times New Roman" w:cs="Times New Roman"/>
          <w:lang w:val="ru-RU"/>
        </w:rPr>
        <w:t xml:space="preserve"> Важно је нагласи</w:t>
      </w:r>
      <w:r w:rsidRPr="00703E99">
        <w:rPr>
          <w:rFonts w:ascii="Times New Roman" w:hAnsi="Times New Roman" w:cs="Times New Roman"/>
          <w:lang w:val="ru-RU"/>
        </w:rPr>
        <w:t xml:space="preserve">ти да је човек настао на афричком континенту, а да </w:t>
      </w:r>
      <w:r w:rsidRPr="00703E99">
        <w:rPr>
          <w:rFonts w:ascii="Times New Roman" w:hAnsi="Times New Roman" w:cs="Times New Roman"/>
          <w:lang w:val="ru-RU"/>
        </w:rPr>
        <w:lastRenderedPageBreak/>
        <w:t xml:space="preserve">је затим мигрирао на друге континенте. На сваком од континената, људске популације су се прилагођавале другачијим срединским условима и због тога данас имамо различите особине које су карактеристичне за групе људи из различитих региона света (али увек наглашавати да је индивидуална варијабилност унутар људских група огромна). Јако је важно објаснити ученицима да, у биолошком смислу, тј. у контексту генетичких разлика, не постоје расе људи, већ само континуирана варијабилност различитих људских карактеристика. </w:t>
      </w:r>
    </w:p>
    <w:p w:rsid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Препоручени број часова за реализацију ове области је 7: 4 часа за обраду, 2 за утврђивања и 1 за вежбу.</w:t>
      </w:r>
    </w:p>
    <w:p w:rsidR="00703E99" w:rsidRDefault="00703E99" w:rsidP="00291E5A">
      <w:pPr>
        <w:spacing w:after="0" w:line="240" w:lineRule="auto"/>
        <w:jc w:val="both"/>
        <w:rPr>
          <w:rFonts w:ascii="Times New Roman" w:hAnsi="Times New Roman" w:cs="Times New Roman"/>
          <w:lang w:val="ru-RU"/>
        </w:rPr>
      </w:pPr>
    </w:p>
    <w:p w:rsidR="00703E99" w:rsidRPr="00271B01" w:rsidRDefault="00703E99" w:rsidP="00291E5A">
      <w:pPr>
        <w:spacing w:after="0" w:line="240" w:lineRule="auto"/>
        <w:jc w:val="both"/>
        <w:rPr>
          <w:rFonts w:ascii="Times New Roman" w:hAnsi="Times New Roman" w:cs="Times New Roman"/>
          <w:b/>
          <w:lang w:val="ru-RU"/>
        </w:rPr>
      </w:pPr>
      <w:r w:rsidRPr="00271B01">
        <w:rPr>
          <w:rFonts w:ascii="Times New Roman" w:hAnsi="Times New Roman" w:cs="Times New Roman"/>
          <w:b/>
          <w:lang w:val="ru-RU"/>
        </w:rPr>
        <w:t>Област: Живот у екосистему</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 У активностима за достизање исхода повеже губитак врста у екосистему са негативним последицама у преносу супстанце и енергије у мрежама исхране акценат је на томе да у екосистемима постоји тежња ка усаглашавању производње и потрошње органске супстанце и ка производњи што веће количине органске супстанце у датим условима (биомаса, разноврсност). Потребно је увести концепт климакса екосистема у смислу да он представља, у датим околностима, равнотежу у преносу и кружењима енергије и супстанце у екосистему. Истовремено, треба увести и појам природне сукцесије. Уколико се достигнути ступањ равнотеже (климакс екосистема) поремети, покреће се процес природне сукцесије који доводи до поновног успостављања нарушене равнотеже. Процес природне сукцесије може се пратити кроз серију заједница које се успостављају, од пионирске заједнице до климаксне заједнице екосистема. Процеси кружења и преноса супстанци (вода, угљеника и азота) и енергије у природиим екосистемима могу се представити мрежама исхране заједница карактеристичних екосистема за које се предлаже да обавезно садрже произвођаче, потрошаче и разлагаче. Циклуси кружења супстанци на исти начин се могу посматрати и у биосфери.</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 Активностима за достизање исхода критички процени последице људских делатности у односу на расположиве ресурсе на Земљи треба увести концепт одрживог развоја и еколошког отиска. Да би ученици разумели ове концепте, препоручује се обрада појма капацитет средине (бројност − бројност популација − биомаса − диверзитет) који се у датим околностима може одржати у дужем временском периоду. Указати на чињеницу да се неограничен раст не може одржати у ограниченим условима (повезати са </w:t>
      </w:r>
      <w:r w:rsidRPr="00703E99">
        <w:rPr>
          <w:rFonts w:ascii="Times New Roman" w:hAnsi="Times New Roman" w:cs="Times New Roman"/>
        </w:rPr>
        <w:t>H</w:t>
      </w:r>
      <w:r w:rsidRPr="00703E99">
        <w:rPr>
          <w:rFonts w:ascii="Times New Roman" w:hAnsi="Times New Roman" w:cs="Times New Roman"/>
          <w:lang w:val="ru-RU"/>
        </w:rPr>
        <w:t>.</w:t>
      </w:r>
      <w:r w:rsidRPr="00703E99">
        <w:rPr>
          <w:rFonts w:ascii="Times New Roman" w:hAnsi="Times New Roman" w:cs="Times New Roman"/>
        </w:rPr>
        <w:t>I</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O</w:t>
      </w:r>
      <w:r w:rsidRPr="00703E99">
        <w:rPr>
          <w:rFonts w:ascii="Times New Roman" w:hAnsi="Times New Roman" w:cs="Times New Roman"/>
          <w:lang w:val="ru-RU"/>
        </w:rPr>
        <w:t xml:space="preserve"> концептом). Пожељно је омогућити ученицима да израчунају свој еколошки отисак на неком од калкулатора, који се може наћи на интернету и у одељењу продискутовати добијене резултате, нарочито о томе које животне навике би свако могао да промени, а при томе да смањи свој отисак. </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Ученицима треба скренути пажњу да коришћење обновљивих извора енергије може имати и извесне негативне последице (ветропаркови, деривационе минихидроелектране...). Једна од тема за дебату са ученицима може бити управо ова: добробит и лоше стране употребе обновљивих извора енергије. Пожељно је указати да се непрекидно развијају нови, бољи технолошки процеси који смањују негативне ефекте.</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Активности за достизање исхода повеже утицај еколошких чинилаца са распоредом карактеристичних врста које насељавају простор Србије треба фокусирати на ретке врсте, угрожене врсте, ендемичне врсте, космополитске врсте. Кроз пројектне задатке ученици могу да истражују везу наведених врста и еколошких чиниоца који условљавају њихово присуство на задатим подручјима. Истраживање се може спровести на терену, ако постоје могућности, или претраживањем литературе, интернета...</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 xml:space="preserve"> Предложене врсте: банатски божур, храст лужњак, буква, рамонда, трска, маслачак, белоглави суп, орао белорепан, сова ушара, вук, шакал, врабац, пастрмка, младица, кечига, моруна... у обзир долазе све врсте за које ученици могу да одреде еколошке факторе због којих је врста ретка, угрожена или космополитска. </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Исход истражи присуство инвазивних врста у својој околини и вероватне путеве насељавања (начини како је врста пренета) може да се реализује кроз истраживање познатих инвазивних врста, попут амброзије, багремца (</w:t>
      </w:r>
      <w:r w:rsidRPr="00703E99">
        <w:rPr>
          <w:rFonts w:ascii="Times New Roman" w:hAnsi="Times New Roman" w:cs="Times New Roman"/>
        </w:rPr>
        <w:t>Amorpha</w:t>
      </w:r>
      <w:r w:rsidRPr="00703E99">
        <w:rPr>
          <w:rFonts w:ascii="Times New Roman" w:hAnsi="Times New Roman" w:cs="Times New Roman"/>
          <w:lang w:val="ru-RU"/>
        </w:rPr>
        <w:t xml:space="preserve"> </w:t>
      </w:r>
      <w:r w:rsidRPr="00703E99">
        <w:rPr>
          <w:rFonts w:ascii="Times New Roman" w:hAnsi="Times New Roman" w:cs="Times New Roman"/>
        </w:rPr>
        <w:t>fruticosa</w:t>
      </w:r>
      <w:r w:rsidRPr="00703E99">
        <w:rPr>
          <w:rFonts w:ascii="Times New Roman" w:hAnsi="Times New Roman" w:cs="Times New Roman"/>
          <w:lang w:val="ru-RU"/>
        </w:rPr>
        <w:t>), киселог дрвета, папирног дуда (</w:t>
      </w:r>
      <w:r w:rsidRPr="00703E99">
        <w:rPr>
          <w:rFonts w:ascii="Times New Roman" w:hAnsi="Times New Roman" w:cs="Times New Roman"/>
        </w:rPr>
        <w:t>Broussonetia</w:t>
      </w:r>
      <w:r w:rsidRPr="00703E99">
        <w:rPr>
          <w:rFonts w:ascii="Times New Roman" w:hAnsi="Times New Roman" w:cs="Times New Roman"/>
          <w:lang w:val="ru-RU"/>
        </w:rPr>
        <w:t xml:space="preserve"> </w:t>
      </w:r>
      <w:r w:rsidRPr="00703E99">
        <w:rPr>
          <w:rFonts w:ascii="Times New Roman" w:hAnsi="Times New Roman" w:cs="Times New Roman"/>
        </w:rPr>
        <w:t>papyrifera</w:t>
      </w:r>
      <w:r w:rsidRPr="00703E99">
        <w:rPr>
          <w:rFonts w:ascii="Times New Roman" w:hAnsi="Times New Roman" w:cs="Times New Roman"/>
          <w:lang w:val="ru-RU"/>
        </w:rPr>
        <w:t>), сибирског бреста, свиленице (</w:t>
      </w:r>
      <w:r w:rsidRPr="00703E99">
        <w:rPr>
          <w:rFonts w:ascii="Times New Roman" w:hAnsi="Times New Roman" w:cs="Times New Roman"/>
        </w:rPr>
        <w:t>Asclepias</w:t>
      </w:r>
      <w:r w:rsidRPr="00703E99">
        <w:rPr>
          <w:rFonts w:ascii="Times New Roman" w:hAnsi="Times New Roman" w:cs="Times New Roman"/>
          <w:lang w:val="ru-RU"/>
        </w:rPr>
        <w:t xml:space="preserve"> </w:t>
      </w:r>
      <w:r w:rsidRPr="00703E99">
        <w:rPr>
          <w:rFonts w:ascii="Times New Roman" w:hAnsi="Times New Roman" w:cs="Times New Roman"/>
        </w:rPr>
        <w:t>syriaca</w:t>
      </w:r>
      <w:r w:rsidRPr="00703E99">
        <w:rPr>
          <w:rFonts w:ascii="Times New Roman" w:hAnsi="Times New Roman" w:cs="Times New Roman"/>
          <w:lang w:val="ru-RU"/>
        </w:rPr>
        <w:t>), азијске бубамаре, шимшировог мољца (</w:t>
      </w:r>
      <w:r w:rsidRPr="00703E99">
        <w:rPr>
          <w:rFonts w:ascii="Times New Roman" w:hAnsi="Times New Roman" w:cs="Times New Roman"/>
        </w:rPr>
        <w:t>Cydalima</w:t>
      </w:r>
      <w:r w:rsidRPr="00703E99">
        <w:rPr>
          <w:rFonts w:ascii="Times New Roman" w:hAnsi="Times New Roman" w:cs="Times New Roman"/>
          <w:lang w:val="ru-RU"/>
        </w:rPr>
        <w:t xml:space="preserve"> </w:t>
      </w:r>
      <w:r w:rsidRPr="00703E99">
        <w:rPr>
          <w:rFonts w:ascii="Times New Roman" w:hAnsi="Times New Roman" w:cs="Times New Roman"/>
        </w:rPr>
        <w:t>perspectalis</w:t>
      </w:r>
      <w:r w:rsidRPr="00703E99">
        <w:rPr>
          <w:rFonts w:ascii="Times New Roman" w:hAnsi="Times New Roman" w:cs="Times New Roman"/>
          <w:lang w:val="ru-RU"/>
        </w:rPr>
        <w:t xml:space="preserve">) итд. Ученици могу спровести истраживање на терену, у непосредној околини (ако постоје услови) или претраживањем литературе и интернета. Могу се проучити и алохтоне врсте које су у ранијим периодима инвазијом освојиле наше просторе и постале уобичајне као што су гугутка, бизамски пацов, нутрија, бабушка, багрем... Активности за достизање овог исхода треба повезати са активностима за достизање исхода повеже губитак врста у екосистему са негативним последицама у преносу супстанце и енергије у мрежама исхране. </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За достизање исхода Ист</w:t>
      </w:r>
      <w:r>
        <w:rPr>
          <w:rFonts w:ascii="Times New Roman" w:hAnsi="Times New Roman" w:cs="Times New Roman"/>
          <w:lang w:val="ru-RU"/>
        </w:rPr>
        <w:t>ражи разлоге губитка биодиверзи</w:t>
      </w:r>
      <w:r w:rsidRPr="00703E99">
        <w:rPr>
          <w:rFonts w:ascii="Times New Roman" w:hAnsi="Times New Roman" w:cs="Times New Roman"/>
          <w:lang w:val="ru-RU"/>
        </w:rPr>
        <w:t xml:space="preserve">тета на локалном подручју може се искористити </w:t>
      </w:r>
      <w:r w:rsidRPr="00703E99">
        <w:rPr>
          <w:rFonts w:ascii="Times New Roman" w:hAnsi="Times New Roman" w:cs="Times New Roman"/>
        </w:rPr>
        <w:t>H</w:t>
      </w:r>
      <w:r w:rsidRPr="00703E99">
        <w:rPr>
          <w:rFonts w:ascii="Times New Roman" w:hAnsi="Times New Roman" w:cs="Times New Roman"/>
          <w:lang w:val="ru-RU"/>
        </w:rPr>
        <w:t>.</w:t>
      </w:r>
      <w:r w:rsidRPr="00703E99">
        <w:rPr>
          <w:rFonts w:ascii="Times New Roman" w:hAnsi="Times New Roman" w:cs="Times New Roman"/>
        </w:rPr>
        <w:t>I</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O</w:t>
      </w:r>
      <w:r w:rsidRPr="00703E99">
        <w:rPr>
          <w:rFonts w:ascii="Times New Roman" w:hAnsi="Times New Roman" w:cs="Times New Roman"/>
          <w:lang w:val="ru-RU"/>
        </w:rPr>
        <w:t xml:space="preserve"> концепт који на једноставан начин дефинише чиниоце нестанка врста. </w:t>
      </w:r>
    </w:p>
    <w:p w:rsidR="00703E99" w:rsidRPr="00703E99"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lastRenderedPageBreak/>
        <w:t xml:space="preserve">Назив овог концепта је акроним изведен из следећих речи на енглеском језику: </w:t>
      </w:r>
      <w:r w:rsidRPr="00703E99">
        <w:rPr>
          <w:rFonts w:ascii="Times New Roman" w:hAnsi="Times New Roman" w:cs="Times New Roman"/>
        </w:rPr>
        <w:t>Habitat</w:t>
      </w:r>
      <w:r w:rsidRPr="00703E99">
        <w:rPr>
          <w:rFonts w:ascii="Times New Roman" w:hAnsi="Times New Roman" w:cs="Times New Roman"/>
          <w:lang w:val="ru-RU"/>
        </w:rPr>
        <w:t xml:space="preserve"> </w:t>
      </w:r>
      <w:r w:rsidRPr="00703E99">
        <w:rPr>
          <w:rFonts w:ascii="Times New Roman" w:hAnsi="Times New Roman" w:cs="Times New Roman"/>
        </w:rPr>
        <w:t>alteration</w:t>
      </w:r>
      <w:r>
        <w:rPr>
          <w:rFonts w:ascii="Times New Roman" w:hAnsi="Times New Roman" w:cs="Times New Roman"/>
          <w:lang w:val="ru-RU"/>
        </w:rPr>
        <w:t xml:space="preserve"> – измене или промене стани</w:t>
      </w:r>
      <w:r w:rsidRPr="00703E99">
        <w:rPr>
          <w:rFonts w:ascii="Times New Roman" w:hAnsi="Times New Roman" w:cs="Times New Roman"/>
          <w:lang w:val="ru-RU"/>
        </w:rPr>
        <w:t xml:space="preserve">шта, </w:t>
      </w:r>
      <w:r w:rsidRPr="00703E99">
        <w:rPr>
          <w:rFonts w:ascii="Times New Roman" w:hAnsi="Times New Roman" w:cs="Times New Roman"/>
        </w:rPr>
        <w:t>Invasive</w:t>
      </w:r>
      <w:r w:rsidRPr="00703E99">
        <w:rPr>
          <w:rFonts w:ascii="Times New Roman" w:hAnsi="Times New Roman" w:cs="Times New Roman"/>
          <w:lang w:val="ru-RU"/>
        </w:rPr>
        <w:t xml:space="preserve"> </w:t>
      </w:r>
      <w:r w:rsidRPr="00703E99">
        <w:rPr>
          <w:rFonts w:ascii="Times New Roman" w:hAnsi="Times New Roman" w:cs="Times New Roman"/>
        </w:rPr>
        <w:t>species</w:t>
      </w:r>
      <w:r w:rsidRPr="00703E99">
        <w:rPr>
          <w:rFonts w:ascii="Times New Roman" w:hAnsi="Times New Roman" w:cs="Times New Roman"/>
          <w:lang w:val="ru-RU"/>
        </w:rPr>
        <w:t xml:space="preserve"> – инвазивне, алохтоне врсте, </w:t>
      </w:r>
      <w:r w:rsidRPr="00703E99">
        <w:rPr>
          <w:rFonts w:ascii="Times New Roman" w:hAnsi="Times New Roman" w:cs="Times New Roman"/>
        </w:rPr>
        <w:t>Pollution</w:t>
      </w:r>
      <w:r>
        <w:rPr>
          <w:rFonts w:ascii="Times New Roman" w:hAnsi="Times New Roman" w:cs="Times New Roman"/>
          <w:lang w:val="ru-RU"/>
        </w:rPr>
        <w:t xml:space="preserve"> − зага</w:t>
      </w:r>
      <w:r w:rsidRPr="00703E99">
        <w:rPr>
          <w:rFonts w:ascii="Times New Roman" w:hAnsi="Times New Roman" w:cs="Times New Roman"/>
          <w:lang w:val="ru-RU"/>
        </w:rPr>
        <w:t xml:space="preserve">ђење, </w:t>
      </w:r>
      <w:r w:rsidRPr="00703E99">
        <w:rPr>
          <w:rFonts w:ascii="Times New Roman" w:hAnsi="Times New Roman" w:cs="Times New Roman"/>
        </w:rPr>
        <w:t>Population</w:t>
      </w:r>
      <w:r w:rsidRPr="00703E99">
        <w:rPr>
          <w:rFonts w:ascii="Times New Roman" w:hAnsi="Times New Roman" w:cs="Times New Roman"/>
          <w:lang w:val="ru-RU"/>
        </w:rPr>
        <w:t xml:space="preserve"> </w:t>
      </w:r>
      <w:r w:rsidRPr="00703E99">
        <w:rPr>
          <w:rFonts w:ascii="Times New Roman" w:hAnsi="Times New Roman" w:cs="Times New Roman"/>
        </w:rPr>
        <w:t>growth</w:t>
      </w:r>
      <w:r w:rsidRPr="00703E99">
        <w:rPr>
          <w:rFonts w:ascii="Times New Roman" w:hAnsi="Times New Roman" w:cs="Times New Roman"/>
          <w:lang w:val="ru-RU"/>
        </w:rPr>
        <w:t xml:space="preserve"> – раст људске популације, </w:t>
      </w:r>
      <w:r w:rsidRPr="00703E99">
        <w:rPr>
          <w:rFonts w:ascii="Times New Roman" w:hAnsi="Times New Roman" w:cs="Times New Roman"/>
        </w:rPr>
        <w:t>Overexploitation</w:t>
      </w:r>
      <w:r w:rsidRPr="00703E99">
        <w:rPr>
          <w:rFonts w:ascii="Times New Roman" w:hAnsi="Times New Roman" w:cs="Times New Roman"/>
          <w:lang w:val="ru-RU"/>
        </w:rPr>
        <w:t xml:space="preserve"> – претерана експлоатација (ресурса). Пројектни задатак може б</w:t>
      </w:r>
      <w:r>
        <w:rPr>
          <w:rFonts w:ascii="Times New Roman" w:hAnsi="Times New Roman" w:cs="Times New Roman"/>
          <w:lang w:val="ru-RU"/>
        </w:rPr>
        <w:t>ити израда „црвене књиге“ за ло</w:t>
      </w:r>
      <w:r w:rsidRPr="00703E99">
        <w:rPr>
          <w:rFonts w:ascii="Times New Roman" w:hAnsi="Times New Roman" w:cs="Times New Roman"/>
          <w:lang w:val="ru-RU"/>
        </w:rPr>
        <w:t xml:space="preserve">калне врсте са </w:t>
      </w:r>
      <w:r w:rsidRPr="00703E99">
        <w:rPr>
          <w:rFonts w:ascii="Times New Roman" w:hAnsi="Times New Roman" w:cs="Times New Roman"/>
        </w:rPr>
        <w:t>IUCN</w:t>
      </w:r>
      <w:r w:rsidRPr="00703E99">
        <w:rPr>
          <w:rFonts w:ascii="Times New Roman" w:hAnsi="Times New Roman" w:cs="Times New Roman"/>
          <w:lang w:val="ru-RU"/>
        </w:rPr>
        <w:t xml:space="preserve"> листе по </w:t>
      </w:r>
      <w:r w:rsidRPr="00703E99">
        <w:rPr>
          <w:rFonts w:ascii="Times New Roman" w:hAnsi="Times New Roman" w:cs="Times New Roman"/>
        </w:rPr>
        <w:t>H</w:t>
      </w:r>
      <w:r w:rsidRPr="00703E99">
        <w:rPr>
          <w:rFonts w:ascii="Times New Roman" w:hAnsi="Times New Roman" w:cs="Times New Roman"/>
          <w:lang w:val="ru-RU"/>
        </w:rPr>
        <w:t>.</w:t>
      </w:r>
      <w:r w:rsidRPr="00703E99">
        <w:rPr>
          <w:rFonts w:ascii="Times New Roman" w:hAnsi="Times New Roman" w:cs="Times New Roman"/>
        </w:rPr>
        <w:t>I</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P</w:t>
      </w:r>
      <w:r w:rsidRPr="00703E99">
        <w:rPr>
          <w:rFonts w:ascii="Times New Roman" w:hAnsi="Times New Roman" w:cs="Times New Roman"/>
          <w:lang w:val="ru-RU"/>
        </w:rPr>
        <w:t>.</w:t>
      </w:r>
      <w:r w:rsidRPr="00703E99">
        <w:rPr>
          <w:rFonts w:ascii="Times New Roman" w:hAnsi="Times New Roman" w:cs="Times New Roman"/>
        </w:rPr>
        <w:t>O</w:t>
      </w:r>
      <w:r>
        <w:rPr>
          <w:rFonts w:ascii="Times New Roman" w:hAnsi="Times New Roman" w:cs="Times New Roman"/>
          <w:lang w:val="ru-RU"/>
        </w:rPr>
        <w:t xml:space="preserve"> концепту. Наставник пред</w:t>
      </w:r>
      <w:r w:rsidRPr="00703E99">
        <w:rPr>
          <w:rFonts w:ascii="Times New Roman" w:hAnsi="Times New Roman" w:cs="Times New Roman"/>
          <w:lang w:val="ru-RU"/>
        </w:rPr>
        <w:t xml:space="preserve">лаже листу врста, а ученици одабирају једну и одређују факторе угрожавања и приказују резултате. </w:t>
      </w:r>
    </w:p>
    <w:p w:rsidR="00703E99" w:rsidRPr="00AD0D6D" w:rsidRDefault="00703E99" w:rsidP="00291E5A">
      <w:pPr>
        <w:spacing w:after="0" w:line="240" w:lineRule="auto"/>
        <w:jc w:val="both"/>
        <w:rPr>
          <w:rFonts w:ascii="Times New Roman" w:hAnsi="Times New Roman" w:cs="Times New Roman"/>
          <w:lang w:val="ru-RU"/>
        </w:rPr>
      </w:pPr>
      <w:r w:rsidRPr="00703E99">
        <w:rPr>
          <w:rFonts w:ascii="Times New Roman" w:hAnsi="Times New Roman" w:cs="Times New Roman"/>
          <w:lang w:val="ru-RU"/>
        </w:rPr>
        <w:t>Препоручени број часова за реализацију ове области је 19: 9 часова за обраду, 6 за утврђивања, 3 за вежбу и 1 за систематизацију градива.</w:t>
      </w:r>
    </w:p>
    <w:p w:rsidR="00271B01" w:rsidRPr="00AD0D6D" w:rsidRDefault="00271B01" w:rsidP="00291E5A">
      <w:pPr>
        <w:spacing w:after="0" w:line="240" w:lineRule="auto"/>
        <w:jc w:val="both"/>
        <w:rPr>
          <w:rFonts w:ascii="Times New Roman" w:hAnsi="Times New Roman" w:cs="Times New Roman"/>
          <w:lang w:val="ru-RU"/>
        </w:rPr>
      </w:pPr>
    </w:p>
    <w:p w:rsidR="00271B01" w:rsidRPr="00271B01" w:rsidRDefault="00271B01" w:rsidP="00291E5A">
      <w:pPr>
        <w:spacing w:after="0" w:line="240" w:lineRule="auto"/>
        <w:jc w:val="both"/>
        <w:rPr>
          <w:rFonts w:ascii="Times New Roman" w:hAnsi="Times New Roman" w:cs="Times New Roman"/>
          <w:lang w:val="ru-RU"/>
        </w:rPr>
      </w:pPr>
      <w:r w:rsidRPr="00271B01">
        <w:rPr>
          <w:rFonts w:ascii="Times New Roman" w:hAnsi="Times New Roman" w:cs="Times New Roman"/>
          <w:lang w:val="ru-RU"/>
        </w:rPr>
        <w:t xml:space="preserve">ПРАЋЕЊЕ И ВРЕДНОВАЊЕ НАСТАВЕ И УЧЕЊА </w:t>
      </w:r>
    </w:p>
    <w:p w:rsidR="00271B01" w:rsidRPr="00271B01" w:rsidRDefault="00271B01" w:rsidP="00291E5A">
      <w:pPr>
        <w:spacing w:after="0" w:line="240" w:lineRule="auto"/>
        <w:jc w:val="both"/>
        <w:rPr>
          <w:rFonts w:ascii="Times New Roman" w:hAnsi="Times New Roman" w:cs="Times New Roman"/>
          <w:lang w:val="ru-RU"/>
        </w:rPr>
      </w:pPr>
    </w:p>
    <w:p w:rsidR="00271B01" w:rsidRPr="00271B01" w:rsidRDefault="00271B01" w:rsidP="00291E5A">
      <w:pPr>
        <w:spacing w:after="0" w:line="240" w:lineRule="auto"/>
        <w:jc w:val="both"/>
        <w:rPr>
          <w:rFonts w:ascii="Times New Roman" w:hAnsi="Times New Roman" w:cs="Times New Roman"/>
          <w:lang w:val="ru-RU"/>
        </w:rPr>
      </w:pPr>
      <w:r w:rsidRPr="00271B01">
        <w:rPr>
          <w:rFonts w:ascii="Times New Roman" w:hAnsi="Times New Roman" w:cs="Times New Roman"/>
          <w:lang w:val="ru-RU"/>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w:t>
      </w:r>
      <w:r>
        <w:rPr>
          <w:rFonts w:ascii="Times New Roman" w:hAnsi="Times New Roman" w:cs="Times New Roman"/>
          <w:lang w:val="ru-RU"/>
        </w:rPr>
        <w:t xml:space="preserve"> у начину на који ученици парти</w:t>
      </w:r>
      <w:r w:rsidRPr="00271B01">
        <w:rPr>
          <w:rFonts w:ascii="Times New Roman" w:hAnsi="Times New Roman" w:cs="Times New Roman"/>
          <w:lang w:val="ru-RU"/>
        </w:rPr>
        <w:t>ципирају, како прикупљају податке, како аргументују, евалуирају, документују итд.</w:t>
      </w:r>
    </w:p>
    <w:p w:rsidR="00271B01" w:rsidRDefault="00271B01" w:rsidP="00291E5A">
      <w:pPr>
        <w:spacing w:after="0" w:line="240" w:lineRule="auto"/>
        <w:jc w:val="both"/>
        <w:rPr>
          <w:rFonts w:ascii="Times New Roman" w:hAnsi="Times New Roman" w:cs="Times New Roman"/>
          <w:lang w:val="ru-RU"/>
        </w:rPr>
      </w:pPr>
      <w:r w:rsidRPr="00271B01">
        <w:rPr>
          <w:rFonts w:ascii="Times New Roman" w:hAnsi="Times New Roman" w:cs="Times New Roman"/>
          <w:lang w:val="ru-RU"/>
        </w:rPr>
        <w:t xml:space="preserve"> Да би вредновање било об</w:t>
      </w:r>
      <w:r>
        <w:rPr>
          <w:rFonts w:ascii="Times New Roman" w:hAnsi="Times New Roman" w:cs="Times New Roman"/>
          <w:lang w:val="ru-RU"/>
        </w:rPr>
        <w:t>јективно и у функцији учења, по</w:t>
      </w:r>
      <w:r w:rsidRPr="00271B01">
        <w:rPr>
          <w:rFonts w:ascii="Times New Roman" w:hAnsi="Times New Roman" w:cs="Times New Roman"/>
          <w:lang w:val="ru-RU"/>
        </w:rPr>
        <w:t>требно је ускладити нивое исхода и начине оцењивања,</w:t>
      </w:r>
    </w:p>
    <w:p w:rsidR="00271B01" w:rsidRDefault="00271B01" w:rsidP="00291E5A">
      <w:pPr>
        <w:spacing w:after="0" w:line="240" w:lineRule="auto"/>
        <w:jc w:val="both"/>
        <w:rPr>
          <w:rFonts w:ascii="Times New Roman" w:hAnsi="Times New Roman" w:cs="Times New Roman"/>
          <w:lang w:val="ru-RU"/>
        </w:rPr>
      </w:pPr>
    </w:p>
    <w:tbl>
      <w:tblPr>
        <w:tblpPr w:leftFromText="180" w:rightFromText="180" w:vertAnchor="text" w:horzAnchor="page" w:tblpX="2428" w:tblpY="133"/>
        <w:tblW w:w="12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6597"/>
      </w:tblGrid>
      <w:tr w:rsidR="00271B01" w:rsidRPr="00FD5513" w:rsidTr="00271B01">
        <w:trPr>
          <w:trHeight w:val="137"/>
        </w:trPr>
        <w:tc>
          <w:tcPr>
            <w:tcW w:w="5778" w:type="dxa"/>
            <w:shd w:val="clear" w:color="auto" w:fill="E5DFEC" w:themeFill="accent4" w:themeFillTint="33"/>
          </w:tcPr>
          <w:p w:rsidR="00271B01" w:rsidRPr="00271B01" w:rsidRDefault="00271B01" w:rsidP="00271B01">
            <w:pPr>
              <w:jc w:val="center"/>
              <w:rPr>
                <w:rFonts w:ascii="Times New Roman" w:hAnsi="Times New Roman" w:cs="Times New Roman"/>
                <w:sz w:val="24"/>
                <w:lang w:val="ru-RU"/>
              </w:rPr>
            </w:pPr>
            <w:r w:rsidRPr="00271B01">
              <w:rPr>
                <w:rFonts w:ascii="Times New Roman" w:hAnsi="Times New Roman" w:cs="Times New Roman"/>
                <w:sz w:val="24"/>
                <w:lang w:val="ru-RU"/>
              </w:rPr>
              <w:t>Ниво исхода</w:t>
            </w:r>
          </w:p>
        </w:tc>
        <w:tc>
          <w:tcPr>
            <w:tcW w:w="6597" w:type="dxa"/>
            <w:shd w:val="clear" w:color="auto" w:fill="E5DFEC" w:themeFill="accent4" w:themeFillTint="33"/>
          </w:tcPr>
          <w:p w:rsidR="00271B01" w:rsidRPr="00271B01" w:rsidRDefault="00271B01" w:rsidP="00271B01">
            <w:pPr>
              <w:jc w:val="center"/>
              <w:rPr>
                <w:rFonts w:ascii="Times New Roman" w:hAnsi="Times New Roman" w:cs="Times New Roman"/>
                <w:sz w:val="24"/>
                <w:lang w:val="ru-RU"/>
              </w:rPr>
            </w:pPr>
            <w:r w:rsidRPr="00271B01">
              <w:rPr>
                <w:rFonts w:ascii="Times New Roman" w:hAnsi="Times New Roman" w:cs="Times New Roman"/>
                <w:sz w:val="24"/>
                <w:lang w:val="ru-RU"/>
              </w:rPr>
              <w:t>Одговарајући ниво оцењивања</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rPr>
              <w:t>Памћење (навести, препознати, идентификовати...)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lang w:val="ru-RU"/>
              </w:rPr>
              <w:t>Објективни тестови са допуњавањем кратких одговора, задаци са означавањем, задаци вишеструког избора, спаривање појмова.</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lang w:val="ru-RU"/>
              </w:rPr>
              <w:t>Разумевање (навести пример, упоредити, објаснити, препричати...)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lang w:val="ru-RU"/>
              </w:rPr>
              <w:t>Дискусија на часу, мапе појмова, проблемски задаци, есеји.</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rPr>
              <w:t>Примена (употребити, спровести, демонстрирати...)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lang w:val="ru-RU"/>
              </w:rPr>
              <w:t>Лабораторијске вежбе, проблемски задаци, симулације.</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rPr>
              <w:t>Анализирање (систематизовати, приписати, разликовати...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lang w:val="ru-RU"/>
              </w:rPr>
              <w:t>Дебате, истраживачки радови, есеји, студије случаја, решавање проблема.</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rPr>
              <w:t>Евалуирање (проценити, критиковати, проверити...)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lang w:val="ru-RU"/>
              </w:rPr>
              <w:t>Дневници рада ученика, студије случаја, критички прикази, проблемски задаци.</w:t>
            </w:r>
          </w:p>
        </w:tc>
      </w:tr>
      <w:tr w:rsidR="00271B01" w:rsidRPr="00271B01"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sz w:val="20"/>
                <w:lang w:val="ru-RU"/>
              </w:rPr>
              <w:t>Креирање (поставити хипотезу, конструисати, планирати...)</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sz w:val="20"/>
              </w:rPr>
              <w:t>Експерименти, истраживачки пројекти.</w:t>
            </w:r>
          </w:p>
        </w:tc>
      </w:tr>
    </w:tbl>
    <w:p w:rsidR="00271B01" w:rsidRPr="00271B01" w:rsidRDefault="00271B01" w:rsidP="00291E5A">
      <w:pPr>
        <w:spacing w:after="0" w:line="240" w:lineRule="auto"/>
        <w:jc w:val="both"/>
        <w:rPr>
          <w:rFonts w:ascii="Times New Roman" w:hAnsi="Times New Roman" w:cs="Times New Roman"/>
          <w:lang w:val="ru-RU"/>
        </w:rPr>
      </w:pPr>
    </w:p>
    <w:p w:rsidR="006667B0" w:rsidRDefault="006667B0"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91E5A">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r>
        <w:rPr>
          <w:rFonts w:ascii="Times New Roman" w:hAnsi="Times New Roman" w:cs="Times New Roman"/>
          <w:lang w:val="ru-RU"/>
        </w:rPr>
        <w:t>као и оцењивање са сврхом:</w:t>
      </w:r>
    </w:p>
    <w:tbl>
      <w:tblPr>
        <w:tblpPr w:leftFromText="180" w:rightFromText="180" w:vertAnchor="text" w:horzAnchor="page" w:tblpX="2428" w:tblpY="133"/>
        <w:tblW w:w="12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6597"/>
      </w:tblGrid>
      <w:tr w:rsidR="00271B01" w:rsidRPr="00FD5513" w:rsidTr="00271B01">
        <w:trPr>
          <w:trHeight w:val="137"/>
        </w:trPr>
        <w:tc>
          <w:tcPr>
            <w:tcW w:w="5778" w:type="dxa"/>
            <w:shd w:val="clear" w:color="auto" w:fill="E5DFEC" w:themeFill="accent4" w:themeFillTint="33"/>
          </w:tcPr>
          <w:p w:rsidR="00271B01" w:rsidRPr="00271B01" w:rsidRDefault="00271B01" w:rsidP="00271B01">
            <w:pPr>
              <w:jc w:val="center"/>
              <w:rPr>
                <w:rFonts w:ascii="Times New Roman" w:hAnsi="Times New Roman" w:cs="Times New Roman"/>
                <w:sz w:val="24"/>
                <w:lang w:val="ru-RU"/>
              </w:rPr>
            </w:pPr>
            <w:r>
              <w:rPr>
                <w:rFonts w:ascii="Times New Roman" w:hAnsi="Times New Roman" w:cs="Times New Roman"/>
                <w:sz w:val="24"/>
                <w:lang w:val="ru-RU"/>
              </w:rPr>
              <w:t>Сврха оцењивања</w:t>
            </w:r>
          </w:p>
        </w:tc>
        <w:tc>
          <w:tcPr>
            <w:tcW w:w="6597" w:type="dxa"/>
            <w:shd w:val="clear" w:color="auto" w:fill="E5DFEC" w:themeFill="accent4" w:themeFillTint="33"/>
          </w:tcPr>
          <w:p w:rsidR="00271B01" w:rsidRPr="00271B01" w:rsidRDefault="00271B01" w:rsidP="00271B01">
            <w:pPr>
              <w:jc w:val="center"/>
              <w:rPr>
                <w:rFonts w:ascii="Times New Roman" w:hAnsi="Times New Roman" w:cs="Times New Roman"/>
                <w:sz w:val="24"/>
                <w:lang w:val="ru-RU"/>
              </w:rPr>
            </w:pPr>
            <w:r>
              <w:rPr>
                <w:rFonts w:ascii="Times New Roman" w:hAnsi="Times New Roman" w:cs="Times New Roman"/>
                <w:sz w:val="24"/>
                <w:lang w:val="ru-RU"/>
              </w:rPr>
              <w:t>Могућа средства оцењивања</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rPr>
              <w:t>Оцењивање наученог (сумативно)</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lang w:val="ru-RU"/>
              </w:rPr>
              <w:t>Тестови, писмене вежбе, извештаји, усмено испитивање, есеји.</w:t>
            </w:r>
          </w:p>
        </w:tc>
      </w:tr>
      <w:tr w:rsidR="00271B01" w:rsidRPr="00201C80" w:rsidTr="00271B01">
        <w:trPr>
          <w:trHeight w:val="131"/>
        </w:trPr>
        <w:tc>
          <w:tcPr>
            <w:tcW w:w="5778" w:type="dxa"/>
          </w:tcPr>
          <w:p w:rsidR="00271B01" w:rsidRPr="00271B01" w:rsidRDefault="00271B01" w:rsidP="00271B01">
            <w:pPr>
              <w:jc w:val="center"/>
              <w:rPr>
                <w:rFonts w:ascii="Times New Roman" w:hAnsi="Times New Roman" w:cs="Times New Roman"/>
                <w:sz w:val="20"/>
                <w:lang w:val="ru-RU"/>
              </w:rPr>
            </w:pPr>
            <w:r w:rsidRPr="00271B01">
              <w:rPr>
                <w:rFonts w:ascii="Times New Roman" w:hAnsi="Times New Roman" w:cs="Times New Roman"/>
              </w:rPr>
              <w:t>Оцењивање за учење (формативно)</w:t>
            </w:r>
          </w:p>
        </w:tc>
        <w:tc>
          <w:tcPr>
            <w:tcW w:w="6597" w:type="dxa"/>
          </w:tcPr>
          <w:p w:rsidR="00271B01" w:rsidRPr="00271B01" w:rsidRDefault="00271B01" w:rsidP="00271B01">
            <w:pPr>
              <w:jc w:val="center"/>
              <w:rPr>
                <w:rFonts w:ascii="Times New Roman" w:hAnsi="Times New Roman" w:cs="Times New Roman"/>
                <w:b/>
                <w:sz w:val="20"/>
                <w:lang w:val="ru-RU"/>
              </w:rPr>
            </w:pPr>
            <w:r w:rsidRPr="00271B01">
              <w:rPr>
                <w:rFonts w:ascii="Times New Roman" w:hAnsi="Times New Roman" w:cs="Times New Roman"/>
                <w:lang w:val="ru-RU"/>
              </w:rPr>
              <w:t>Посматрање, контролне вежбе, дневници рада ученика, самоевалуација, вршњачко оцењивање, практичне вежбе.</w:t>
            </w:r>
          </w:p>
        </w:tc>
      </w:tr>
    </w:tbl>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Default="00271B01" w:rsidP="00271B01">
      <w:pPr>
        <w:spacing w:after="0" w:line="240" w:lineRule="auto"/>
        <w:jc w:val="both"/>
        <w:rPr>
          <w:rFonts w:ascii="Times New Roman" w:hAnsi="Times New Roman" w:cs="Times New Roman"/>
          <w:lang w:val="ru-RU"/>
        </w:rPr>
      </w:pPr>
    </w:p>
    <w:p w:rsidR="00271B01" w:rsidRPr="00566B1C" w:rsidRDefault="00271B01"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w:t>
      </w:r>
      <w:r w:rsidR="00566B1C">
        <w:rPr>
          <w:rFonts w:ascii="Times New Roman" w:hAnsi="Times New Roman" w:cs="Times New Roman"/>
          <w:lang w:val="ru-RU"/>
        </w:rPr>
        <w:t xml:space="preserve"> да садрже новине тако да учени</w:t>
      </w:r>
      <w:r w:rsidRPr="00566B1C">
        <w:rPr>
          <w:rFonts w:ascii="Times New Roman" w:hAnsi="Times New Roman" w:cs="Times New Roman"/>
          <w:lang w:val="ru-RU"/>
        </w:rPr>
        <w:t>ци могу да примене стечена знања</w:t>
      </w:r>
      <w:r w:rsidR="00566B1C">
        <w:rPr>
          <w:rFonts w:ascii="Times New Roman" w:hAnsi="Times New Roman" w:cs="Times New Roman"/>
          <w:lang w:val="ru-RU"/>
        </w:rPr>
        <w:t xml:space="preserve"> и вештине, а не само да се при</w:t>
      </w:r>
      <w:r w:rsidRPr="00566B1C">
        <w:rPr>
          <w:rFonts w:ascii="Times New Roman" w:hAnsi="Times New Roman" w:cs="Times New Roman"/>
          <w:lang w:val="ru-RU"/>
        </w:rPr>
        <w:t xml:space="preserve">сете информација и процедура које су запамтили, </w:t>
      </w:r>
      <w:r w:rsidRPr="00566B1C">
        <w:rPr>
          <w:rFonts w:ascii="Times New Roman" w:hAnsi="Times New Roman" w:cs="Times New Roman"/>
          <w:lang w:val="ru-RU"/>
        </w:rPr>
        <w:lastRenderedPageBreak/>
        <w:t>да садрже захтеве за предвиђањем, планирањем, реализацијом неког истраживања и интерпретацијом задатих пода</w:t>
      </w:r>
      <w:r w:rsidR="00566B1C">
        <w:rPr>
          <w:rFonts w:ascii="Times New Roman" w:hAnsi="Times New Roman" w:cs="Times New Roman"/>
          <w:lang w:val="ru-RU"/>
        </w:rPr>
        <w:t>така. У вредновању наученог, по</w:t>
      </w:r>
      <w:r w:rsidRPr="00566B1C">
        <w:rPr>
          <w:rFonts w:ascii="Times New Roman" w:hAnsi="Times New Roman" w:cs="Times New Roman"/>
          <w:lang w:val="ru-RU"/>
        </w:rPr>
        <w:t xml:space="preserve">ред усменог испитивања, најчешће се користе тестови знања. На интернету, коришћењем кључних речи </w:t>
      </w:r>
      <w:r w:rsidRPr="00566B1C">
        <w:rPr>
          <w:rFonts w:ascii="Times New Roman" w:hAnsi="Times New Roman" w:cs="Times New Roman"/>
        </w:rPr>
        <w:t>outcome</w:t>
      </w:r>
      <w:r w:rsidRPr="00566B1C">
        <w:rPr>
          <w:rFonts w:ascii="Times New Roman" w:hAnsi="Times New Roman" w:cs="Times New Roman"/>
          <w:lang w:val="ru-RU"/>
        </w:rPr>
        <w:t xml:space="preserve"> </w:t>
      </w:r>
      <w:r w:rsidRPr="00566B1C">
        <w:rPr>
          <w:rFonts w:ascii="Times New Roman" w:hAnsi="Times New Roman" w:cs="Times New Roman"/>
        </w:rPr>
        <w:t>assessment</w:t>
      </w:r>
      <w:r w:rsidRPr="00566B1C">
        <w:rPr>
          <w:rFonts w:ascii="Times New Roman" w:hAnsi="Times New Roman" w:cs="Times New Roman"/>
          <w:lang w:val="ru-RU"/>
        </w:rPr>
        <w:t xml:space="preserve"> (</w:t>
      </w:r>
      <w:r w:rsidRPr="00566B1C">
        <w:rPr>
          <w:rFonts w:ascii="Times New Roman" w:hAnsi="Times New Roman" w:cs="Times New Roman"/>
        </w:rPr>
        <w:t>testing</w:t>
      </w:r>
      <w:r w:rsidRPr="00566B1C">
        <w:rPr>
          <w:rFonts w:ascii="Times New Roman" w:hAnsi="Times New Roman" w:cs="Times New Roman"/>
          <w:lang w:val="ru-RU"/>
        </w:rPr>
        <w:t xml:space="preserve">, </w:t>
      </w:r>
      <w:r w:rsidRPr="00566B1C">
        <w:rPr>
          <w:rFonts w:ascii="Times New Roman" w:hAnsi="Times New Roman" w:cs="Times New Roman"/>
        </w:rPr>
        <w:t>forms</w:t>
      </w:r>
      <w:r w:rsidRPr="00566B1C">
        <w:rPr>
          <w:rFonts w:ascii="Times New Roman" w:hAnsi="Times New Roman" w:cs="Times New Roman"/>
          <w:lang w:val="ru-RU"/>
        </w:rPr>
        <w:t xml:space="preserve">, </w:t>
      </w:r>
      <w:r w:rsidRPr="00566B1C">
        <w:rPr>
          <w:rFonts w:ascii="Times New Roman" w:hAnsi="Times New Roman" w:cs="Times New Roman"/>
        </w:rPr>
        <w:t>descriptiv</w:t>
      </w:r>
      <w:r w:rsidRPr="00566B1C">
        <w:rPr>
          <w:rFonts w:ascii="Times New Roman" w:hAnsi="Times New Roman" w:cs="Times New Roman"/>
          <w:lang w:val="ru-RU"/>
        </w:rPr>
        <w:t>/</w:t>
      </w:r>
      <w:r w:rsidRPr="00566B1C">
        <w:rPr>
          <w:rFonts w:ascii="Times New Roman" w:hAnsi="Times New Roman" w:cs="Times New Roman"/>
        </w:rPr>
        <w:t>numerical</w:t>
      </w:r>
      <w:r w:rsidRPr="00566B1C">
        <w:rPr>
          <w:rFonts w:ascii="Times New Roman" w:hAnsi="Times New Roman" w:cs="Times New Roman"/>
          <w:lang w:val="ru-RU"/>
        </w:rPr>
        <w:t xml:space="preserve">), могу се наћи различити инструменти за оцењивање и праћење. </w:t>
      </w:r>
    </w:p>
    <w:p w:rsidR="00271B01" w:rsidRPr="00566B1C" w:rsidRDefault="00271B01"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66B1C" w:rsidRPr="00566B1C" w:rsidRDefault="00566B1C"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У процесу оцењивања добро је користити портфолио (збирк</w:t>
      </w:r>
      <w:r w:rsidRPr="00566B1C">
        <w:rPr>
          <w:rFonts w:ascii="Times New Roman" w:hAnsi="Times New Roman" w:cs="Times New Roman"/>
        </w:rPr>
        <w:t>a</w:t>
      </w:r>
      <w:r w:rsidRPr="00566B1C">
        <w:rPr>
          <w:rFonts w:ascii="Times New Roman" w:hAnsi="Times New Roman" w:cs="Times New Roman"/>
          <w:lang w:val="ru-RU"/>
        </w:rPr>
        <w:t xml:space="preserve"> д</w:t>
      </w:r>
      <w:r w:rsidRPr="00566B1C">
        <w:rPr>
          <w:rFonts w:ascii="Times New Roman" w:hAnsi="Times New Roman" w:cs="Times New Roman"/>
        </w:rPr>
        <w:t>o</w:t>
      </w:r>
      <w:r w:rsidRPr="00566B1C">
        <w:rPr>
          <w:rFonts w:ascii="Times New Roman" w:hAnsi="Times New Roman" w:cs="Times New Roman"/>
          <w:lang w:val="ru-RU"/>
        </w:rPr>
        <w:t>кум</w:t>
      </w:r>
      <w:r w:rsidRPr="00566B1C">
        <w:rPr>
          <w:rFonts w:ascii="Times New Roman" w:hAnsi="Times New Roman" w:cs="Times New Roman"/>
        </w:rPr>
        <w:t>e</w:t>
      </w:r>
      <w:r w:rsidRPr="00566B1C">
        <w:rPr>
          <w:rFonts w:ascii="Times New Roman" w:hAnsi="Times New Roman" w:cs="Times New Roman"/>
          <w:lang w:val="ru-RU"/>
        </w:rPr>
        <w:t>н</w:t>
      </w:r>
      <w:r w:rsidRPr="00566B1C">
        <w:rPr>
          <w:rFonts w:ascii="Times New Roman" w:hAnsi="Times New Roman" w:cs="Times New Roman"/>
        </w:rPr>
        <w:t>a</w:t>
      </w:r>
      <w:r w:rsidRPr="00566B1C">
        <w:rPr>
          <w:rFonts w:ascii="Times New Roman" w:hAnsi="Times New Roman" w:cs="Times New Roman"/>
          <w:lang w:val="ru-RU"/>
        </w:rPr>
        <w:t>т</w:t>
      </w:r>
      <w:r w:rsidRPr="00566B1C">
        <w:rPr>
          <w:rFonts w:ascii="Times New Roman" w:hAnsi="Times New Roman" w:cs="Times New Roman"/>
        </w:rPr>
        <w:t>a</w:t>
      </w:r>
      <w:r w:rsidRPr="00566B1C">
        <w:rPr>
          <w:rFonts w:ascii="Times New Roman" w:hAnsi="Times New Roman" w:cs="Times New Roman"/>
          <w:lang w:val="ru-RU"/>
        </w:rPr>
        <w:t xml:space="preserve"> и </w:t>
      </w:r>
      <w:r w:rsidRPr="00566B1C">
        <w:rPr>
          <w:rFonts w:ascii="Times New Roman" w:hAnsi="Times New Roman" w:cs="Times New Roman"/>
        </w:rPr>
        <w:t>e</w:t>
      </w:r>
      <w:r w:rsidRPr="00566B1C">
        <w:rPr>
          <w:rFonts w:ascii="Times New Roman" w:hAnsi="Times New Roman" w:cs="Times New Roman"/>
          <w:lang w:val="ru-RU"/>
        </w:rPr>
        <w:t>вид</w:t>
      </w:r>
      <w:r w:rsidRPr="00566B1C">
        <w:rPr>
          <w:rFonts w:ascii="Times New Roman" w:hAnsi="Times New Roman" w:cs="Times New Roman"/>
        </w:rPr>
        <w:t>e</w:t>
      </w:r>
      <w:r w:rsidRPr="00566B1C">
        <w:rPr>
          <w:rFonts w:ascii="Times New Roman" w:hAnsi="Times New Roman" w:cs="Times New Roman"/>
          <w:lang w:val="ru-RU"/>
        </w:rPr>
        <w:t>нци</w:t>
      </w:r>
      <w:r w:rsidRPr="00566B1C">
        <w:rPr>
          <w:rFonts w:ascii="Times New Roman" w:hAnsi="Times New Roman" w:cs="Times New Roman"/>
        </w:rPr>
        <w:t>ja</w:t>
      </w:r>
      <w:r w:rsidRPr="00566B1C">
        <w:rPr>
          <w:rFonts w:ascii="Times New Roman" w:hAnsi="Times New Roman" w:cs="Times New Roman"/>
          <w:lang w:val="ru-RU"/>
        </w:rPr>
        <w:t xml:space="preserve"> </w:t>
      </w:r>
      <w:r w:rsidRPr="00566B1C">
        <w:rPr>
          <w:rFonts w:ascii="Times New Roman" w:hAnsi="Times New Roman" w:cs="Times New Roman"/>
        </w:rPr>
        <w:t>o</w:t>
      </w:r>
      <w:r w:rsidRPr="00566B1C">
        <w:rPr>
          <w:rFonts w:ascii="Times New Roman" w:hAnsi="Times New Roman" w:cs="Times New Roman"/>
          <w:lang w:val="ru-RU"/>
        </w:rPr>
        <w:t xml:space="preserve"> пр</w:t>
      </w:r>
      <w:r w:rsidRPr="00566B1C">
        <w:rPr>
          <w:rFonts w:ascii="Times New Roman" w:hAnsi="Times New Roman" w:cs="Times New Roman"/>
        </w:rPr>
        <w:t>o</w:t>
      </w:r>
      <w:r w:rsidRPr="00566B1C">
        <w:rPr>
          <w:rFonts w:ascii="Times New Roman" w:hAnsi="Times New Roman" w:cs="Times New Roman"/>
          <w:lang w:val="ru-RU"/>
        </w:rPr>
        <w:t>ц</w:t>
      </w:r>
      <w:r w:rsidRPr="00566B1C">
        <w:rPr>
          <w:rFonts w:ascii="Times New Roman" w:hAnsi="Times New Roman" w:cs="Times New Roman"/>
        </w:rPr>
        <w:t>e</w:t>
      </w:r>
      <w:r w:rsidRPr="00566B1C">
        <w:rPr>
          <w:rFonts w:ascii="Times New Roman" w:hAnsi="Times New Roman" w:cs="Times New Roman"/>
          <w:lang w:val="ru-RU"/>
        </w:rPr>
        <w:t>су и пр</w:t>
      </w:r>
      <w:r w:rsidRPr="00566B1C">
        <w:rPr>
          <w:rFonts w:ascii="Times New Roman" w:hAnsi="Times New Roman" w:cs="Times New Roman"/>
        </w:rPr>
        <w:t>o</w:t>
      </w:r>
      <w:r w:rsidRPr="00566B1C">
        <w:rPr>
          <w:rFonts w:ascii="Times New Roman" w:hAnsi="Times New Roman" w:cs="Times New Roman"/>
          <w:lang w:val="ru-RU"/>
        </w:rPr>
        <w:t>дуктим</w:t>
      </w:r>
      <w:r w:rsidRPr="00566B1C">
        <w:rPr>
          <w:rFonts w:ascii="Times New Roman" w:hAnsi="Times New Roman" w:cs="Times New Roman"/>
        </w:rPr>
        <w:t>a</w:t>
      </w:r>
      <w:r w:rsidRPr="00566B1C">
        <w:rPr>
          <w:rFonts w:ascii="Times New Roman" w:hAnsi="Times New Roman" w:cs="Times New Roman"/>
          <w:lang w:val="ru-RU"/>
        </w:rPr>
        <w:t xml:space="preserve"> рада ученика, уз к</w:t>
      </w:r>
      <w:r w:rsidRPr="00566B1C">
        <w:rPr>
          <w:rFonts w:ascii="Times New Roman" w:hAnsi="Times New Roman" w:cs="Times New Roman"/>
        </w:rPr>
        <w:t>o</w:t>
      </w:r>
      <w:r w:rsidRPr="00566B1C">
        <w:rPr>
          <w:rFonts w:ascii="Times New Roman" w:hAnsi="Times New Roman" w:cs="Times New Roman"/>
          <w:lang w:val="ru-RU"/>
        </w:rPr>
        <w:t>м</w:t>
      </w:r>
      <w:r w:rsidRPr="00566B1C">
        <w:rPr>
          <w:rFonts w:ascii="Times New Roman" w:hAnsi="Times New Roman" w:cs="Times New Roman"/>
        </w:rPr>
        <w:t>e</w:t>
      </w:r>
      <w:r w:rsidRPr="00566B1C">
        <w:rPr>
          <w:rFonts w:ascii="Times New Roman" w:hAnsi="Times New Roman" w:cs="Times New Roman"/>
          <w:lang w:val="ru-RU"/>
        </w:rPr>
        <w:t>нт</w:t>
      </w:r>
      <w:r w:rsidRPr="00566B1C">
        <w:rPr>
          <w:rFonts w:ascii="Times New Roman" w:hAnsi="Times New Roman" w:cs="Times New Roman"/>
        </w:rPr>
        <w:t>a</w:t>
      </w:r>
      <w:r w:rsidRPr="00566B1C">
        <w:rPr>
          <w:rFonts w:ascii="Times New Roman" w:hAnsi="Times New Roman" w:cs="Times New Roman"/>
          <w:lang w:val="ru-RU"/>
        </w:rPr>
        <w:t>р</w:t>
      </w:r>
      <w:r w:rsidRPr="00566B1C">
        <w:rPr>
          <w:rFonts w:ascii="Times New Roman" w:hAnsi="Times New Roman" w:cs="Times New Roman"/>
        </w:rPr>
        <w:t>e</w:t>
      </w:r>
      <w:r w:rsidRPr="00566B1C">
        <w:rPr>
          <w:rFonts w:ascii="Times New Roman" w:hAnsi="Times New Roman" w:cs="Times New Roman"/>
          <w:lang w:val="ru-RU"/>
        </w:rPr>
        <w:t xml:space="preserve"> и пр</w:t>
      </w:r>
      <w:r w:rsidRPr="00566B1C">
        <w:rPr>
          <w:rFonts w:ascii="Times New Roman" w:hAnsi="Times New Roman" w:cs="Times New Roman"/>
        </w:rPr>
        <w:t>e</w:t>
      </w:r>
      <w:r w:rsidRPr="00566B1C">
        <w:rPr>
          <w:rFonts w:ascii="Times New Roman" w:hAnsi="Times New Roman" w:cs="Times New Roman"/>
          <w:lang w:val="ru-RU"/>
        </w:rPr>
        <w:t>п</w:t>
      </w:r>
      <w:r w:rsidRPr="00566B1C">
        <w:rPr>
          <w:rFonts w:ascii="Times New Roman" w:hAnsi="Times New Roman" w:cs="Times New Roman"/>
        </w:rPr>
        <w:t>o</w:t>
      </w:r>
      <w:r w:rsidRPr="00566B1C">
        <w:rPr>
          <w:rFonts w:ascii="Times New Roman" w:hAnsi="Times New Roman" w:cs="Times New Roman"/>
          <w:lang w:val="ru-RU"/>
        </w:rPr>
        <w:t>рук</w:t>
      </w:r>
      <w:r w:rsidRPr="00566B1C">
        <w:rPr>
          <w:rFonts w:ascii="Times New Roman" w:hAnsi="Times New Roman" w:cs="Times New Roman"/>
        </w:rPr>
        <w:t>e</w:t>
      </w:r>
      <w:r w:rsidRPr="00566B1C">
        <w:rPr>
          <w:rFonts w:ascii="Times New Roman" w:hAnsi="Times New Roman" w:cs="Times New Roman"/>
          <w:lang w:val="ru-RU"/>
        </w:rPr>
        <w:t>) као извор података и показатеља о напредовању ученика. Предности коришћења потрфолија су вишеструке: омогућава к</w:t>
      </w:r>
      <w:r w:rsidRPr="00566B1C">
        <w:rPr>
          <w:rFonts w:ascii="Times New Roman" w:hAnsi="Times New Roman" w:cs="Times New Roman"/>
        </w:rPr>
        <w:t>o</w:t>
      </w:r>
      <w:r w:rsidRPr="00566B1C">
        <w:rPr>
          <w:rFonts w:ascii="Times New Roman" w:hAnsi="Times New Roman" w:cs="Times New Roman"/>
          <w:lang w:val="ru-RU"/>
        </w:rPr>
        <w:t>нтинуир</w:t>
      </w:r>
      <w:r w:rsidRPr="00566B1C">
        <w:rPr>
          <w:rFonts w:ascii="Times New Roman" w:hAnsi="Times New Roman" w:cs="Times New Roman"/>
        </w:rPr>
        <w:t>a</w:t>
      </w:r>
      <w:r w:rsidRPr="00566B1C">
        <w:rPr>
          <w:rFonts w:ascii="Times New Roman" w:hAnsi="Times New Roman" w:cs="Times New Roman"/>
          <w:lang w:val="ru-RU"/>
        </w:rPr>
        <w:t>н</w:t>
      </w:r>
      <w:r w:rsidRPr="00566B1C">
        <w:rPr>
          <w:rFonts w:ascii="Times New Roman" w:hAnsi="Times New Roman" w:cs="Times New Roman"/>
        </w:rPr>
        <w:t>o</w:t>
      </w:r>
      <w:r w:rsidRPr="00566B1C">
        <w:rPr>
          <w:rFonts w:ascii="Times New Roman" w:hAnsi="Times New Roman" w:cs="Times New Roman"/>
          <w:lang w:val="ru-RU"/>
        </w:rPr>
        <w:t xml:space="preserve"> и сист</w:t>
      </w:r>
      <w:r w:rsidRPr="00566B1C">
        <w:rPr>
          <w:rFonts w:ascii="Times New Roman" w:hAnsi="Times New Roman" w:cs="Times New Roman"/>
        </w:rPr>
        <w:t>e</w:t>
      </w:r>
      <w:r w:rsidRPr="00566B1C">
        <w:rPr>
          <w:rFonts w:ascii="Times New Roman" w:hAnsi="Times New Roman" w:cs="Times New Roman"/>
          <w:lang w:val="ru-RU"/>
        </w:rPr>
        <w:t>м</w:t>
      </w:r>
      <w:r w:rsidRPr="00566B1C">
        <w:rPr>
          <w:rFonts w:ascii="Times New Roman" w:hAnsi="Times New Roman" w:cs="Times New Roman"/>
        </w:rPr>
        <w:t>a</w:t>
      </w:r>
      <w:r w:rsidRPr="00566B1C">
        <w:rPr>
          <w:rFonts w:ascii="Times New Roman" w:hAnsi="Times New Roman" w:cs="Times New Roman"/>
          <w:lang w:val="ru-RU"/>
        </w:rPr>
        <w:t>тско пр</w:t>
      </w:r>
      <w:r w:rsidRPr="00566B1C">
        <w:rPr>
          <w:rFonts w:ascii="Times New Roman" w:hAnsi="Times New Roman" w:cs="Times New Roman"/>
        </w:rPr>
        <w:t>a</w:t>
      </w:r>
      <w:r w:rsidRPr="00566B1C">
        <w:rPr>
          <w:rFonts w:ascii="Times New Roman" w:hAnsi="Times New Roman" w:cs="Times New Roman"/>
          <w:lang w:val="ru-RU"/>
        </w:rPr>
        <w:t>ћ</w:t>
      </w:r>
      <w:r w:rsidRPr="00566B1C">
        <w:rPr>
          <w:rFonts w:ascii="Times New Roman" w:hAnsi="Times New Roman" w:cs="Times New Roman"/>
        </w:rPr>
        <w:t>e</w:t>
      </w:r>
      <w:r w:rsidRPr="00566B1C">
        <w:rPr>
          <w:rFonts w:ascii="Times New Roman" w:hAnsi="Times New Roman" w:cs="Times New Roman"/>
          <w:lang w:val="ru-RU"/>
        </w:rPr>
        <w:t>њ</w:t>
      </w:r>
      <w:r w:rsidRPr="00566B1C">
        <w:rPr>
          <w:rFonts w:ascii="Times New Roman" w:hAnsi="Times New Roman" w:cs="Times New Roman"/>
        </w:rPr>
        <w:t>e</w:t>
      </w:r>
      <w:r w:rsidRPr="00566B1C">
        <w:rPr>
          <w:rFonts w:ascii="Times New Roman" w:hAnsi="Times New Roman" w:cs="Times New Roman"/>
          <w:lang w:val="ru-RU"/>
        </w:rPr>
        <w:t xml:space="preserve"> н</w:t>
      </w:r>
      <w:r w:rsidRPr="00566B1C">
        <w:rPr>
          <w:rFonts w:ascii="Times New Roman" w:hAnsi="Times New Roman" w:cs="Times New Roman"/>
        </w:rPr>
        <w:t>a</w:t>
      </w:r>
      <w:r w:rsidRPr="00566B1C">
        <w:rPr>
          <w:rFonts w:ascii="Times New Roman" w:hAnsi="Times New Roman" w:cs="Times New Roman"/>
          <w:lang w:val="ru-RU"/>
        </w:rPr>
        <w:t>пр</w:t>
      </w:r>
      <w:r w:rsidRPr="00566B1C">
        <w:rPr>
          <w:rFonts w:ascii="Times New Roman" w:hAnsi="Times New Roman" w:cs="Times New Roman"/>
        </w:rPr>
        <w:t>e</w:t>
      </w:r>
      <w:r w:rsidRPr="00566B1C">
        <w:rPr>
          <w:rFonts w:ascii="Times New Roman" w:hAnsi="Times New Roman" w:cs="Times New Roman"/>
          <w:lang w:val="ru-RU"/>
        </w:rPr>
        <w:t>д</w:t>
      </w:r>
      <w:r w:rsidRPr="00566B1C">
        <w:rPr>
          <w:rFonts w:ascii="Times New Roman" w:hAnsi="Times New Roman" w:cs="Times New Roman"/>
        </w:rPr>
        <w:t>o</w:t>
      </w:r>
      <w:r w:rsidRPr="00566B1C">
        <w:rPr>
          <w:rFonts w:ascii="Times New Roman" w:hAnsi="Times New Roman" w:cs="Times New Roman"/>
          <w:lang w:val="ru-RU"/>
        </w:rPr>
        <w:t>в</w:t>
      </w:r>
      <w:r w:rsidRPr="00566B1C">
        <w:rPr>
          <w:rFonts w:ascii="Times New Roman" w:hAnsi="Times New Roman" w:cs="Times New Roman"/>
        </w:rPr>
        <w:t>a</w:t>
      </w:r>
      <w:r w:rsidRPr="00566B1C">
        <w:rPr>
          <w:rFonts w:ascii="Times New Roman" w:hAnsi="Times New Roman" w:cs="Times New Roman"/>
          <w:lang w:val="ru-RU"/>
        </w:rPr>
        <w:t>њ</w:t>
      </w:r>
      <w:r w:rsidRPr="00566B1C">
        <w:rPr>
          <w:rFonts w:ascii="Times New Roman" w:hAnsi="Times New Roman" w:cs="Times New Roman"/>
        </w:rPr>
        <w:t>a</w:t>
      </w:r>
      <w:r w:rsidRPr="00566B1C">
        <w:rPr>
          <w:rFonts w:ascii="Times New Roman" w:hAnsi="Times New Roman" w:cs="Times New Roman"/>
          <w:lang w:val="ru-RU"/>
        </w:rPr>
        <w:t>, подстиче развој ученика, представља увид у пр</w:t>
      </w:r>
      <w:r w:rsidRPr="00566B1C">
        <w:rPr>
          <w:rFonts w:ascii="Times New Roman" w:hAnsi="Times New Roman" w:cs="Times New Roman"/>
        </w:rPr>
        <w:t>a</w:t>
      </w:r>
      <w:r w:rsidRPr="00566B1C">
        <w:rPr>
          <w:rFonts w:ascii="Times New Roman" w:hAnsi="Times New Roman" w:cs="Times New Roman"/>
          <w:lang w:val="ru-RU"/>
        </w:rPr>
        <w:t>ћ</w:t>
      </w:r>
      <w:r w:rsidRPr="00566B1C">
        <w:rPr>
          <w:rFonts w:ascii="Times New Roman" w:hAnsi="Times New Roman" w:cs="Times New Roman"/>
        </w:rPr>
        <w:t>e</w:t>
      </w:r>
      <w:r w:rsidRPr="00566B1C">
        <w:rPr>
          <w:rFonts w:ascii="Times New Roman" w:hAnsi="Times New Roman" w:cs="Times New Roman"/>
          <w:lang w:val="ru-RU"/>
        </w:rPr>
        <w:t>њ</w:t>
      </w:r>
      <w:r w:rsidRPr="00566B1C">
        <w:rPr>
          <w:rFonts w:ascii="Times New Roman" w:hAnsi="Times New Roman" w:cs="Times New Roman"/>
        </w:rPr>
        <w:t>e</w:t>
      </w:r>
      <w:r w:rsidRPr="00566B1C">
        <w:rPr>
          <w:rFonts w:ascii="Times New Roman" w:hAnsi="Times New Roman" w:cs="Times New Roman"/>
          <w:lang w:val="ru-RU"/>
        </w:rPr>
        <w:t xml:space="preserve"> р</w:t>
      </w:r>
      <w:r w:rsidRPr="00566B1C">
        <w:rPr>
          <w:rFonts w:ascii="Times New Roman" w:hAnsi="Times New Roman" w:cs="Times New Roman"/>
        </w:rPr>
        <w:t>a</w:t>
      </w:r>
      <w:r w:rsidRPr="00566B1C">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и поузданији увид у различите </w:t>
      </w:r>
      <w:r w:rsidRPr="00566B1C">
        <w:rPr>
          <w:rFonts w:ascii="Times New Roman" w:hAnsi="Times New Roman" w:cs="Times New Roman"/>
        </w:rPr>
        <w:t>o</w:t>
      </w:r>
      <w:r w:rsidRPr="00566B1C">
        <w:rPr>
          <w:rFonts w:ascii="Times New Roman" w:hAnsi="Times New Roman" w:cs="Times New Roman"/>
          <w:lang w:val="ru-RU"/>
        </w:rPr>
        <w:t>бл</w:t>
      </w:r>
      <w:r w:rsidRPr="00566B1C">
        <w:rPr>
          <w:rFonts w:ascii="Times New Roman" w:hAnsi="Times New Roman" w:cs="Times New Roman"/>
        </w:rPr>
        <w:t>a</w:t>
      </w:r>
      <w:r w:rsidRPr="00566B1C">
        <w:rPr>
          <w:rFonts w:ascii="Times New Roman" w:hAnsi="Times New Roman" w:cs="Times New Roman"/>
          <w:lang w:val="ru-RU"/>
        </w:rPr>
        <w:t xml:space="preserve">сти постигнућа (јаке и слабе стране) ученика. </w:t>
      </w:r>
    </w:p>
    <w:p w:rsidR="00566B1C" w:rsidRPr="00566B1C" w:rsidRDefault="00566B1C"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Приликом сваког вредно</w:t>
      </w:r>
      <w:r>
        <w:rPr>
          <w:rFonts w:ascii="Times New Roman" w:hAnsi="Times New Roman" w:cs="Times New Roman"/>
          <w:lang w:val="ru-RU"/>
        </w:rPr>
        <w:t>вања постигнућа потребно је уче</w:t>
      </w:r>
      <w:r w:rsidRPr="00566B1C">
        <w:rPr>
          <w:rFonts w:ascii="Times New Roman" w:hAnsi="Times New Roman" w:cs="Times New Roman"/>
          <w:lang w:val="ru-RU"/>
        </w:rPr>
        <w:t>нику дати повратну информацију која помаже да разуме грешке и побољша свој резултат и учење. Ако наставник са ученицима д</w:t>
      </w:r>
      <w:r>
        <w:rPr>
          <w:rFonts w:ascii="Times New Roman" w:hAnsi="Times New Roman" w:cs="Times New Roman"/>
          <w:lang w:val="ru-RU"/>
        </w:rPr>
        <w:t>о</w:t>
      </w:r>
      <w:r w:rsidRPr="00566B1C">
        <w:rPr>
          <w:rFonts w:ascii="Times New Roman" w:hAnsi="Times New Roman" w:cs="Times New Roman"/>
          <w:lang w:val="ru-RU"/>
        </w:rPr>
        <w:t xml:space="preserve">говори показатеље на основу којих сви могу да прате напредак у учењу, а који су у складу са Правилником о оцењивању ученика у основном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271B01" w:rsidRDefault="00566B1C"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566B1C" w:rsidRDefault="00566B1C" w:rsidP="00271B01">
      <w:pPr>
        <w:spacing w:after="0" w:line="240" w:lineRule="auto"/>
        <w:jc w:val="both"/>
        <w:rPr>
          <w:rFonts w:ascii="Times New Roman" w:hAnsi="Times New Roman" w:cs="Times New Roman"/>
          <w:lang w:val="ru-RU"/>
        </w:rPr>
      </w:pPr>
    </w:p>
    <w:p w:rsidR="00566B1C" w:rsidRPr="00566B1C" w:rsidRDefault="00566B1C" w:rsidP="00271B01">
      <w:pPr>
        <w:spacing w:after="0" w:line="240" w:lineRule="auto"/>
        <w:jc w:val="both"/>
        <w:rPr>
          <w:rFonts w:ascii="Times New Roman" w:hAnsi="Times New Roman" w:cs="Times New Roman"/>
          <w:sz w:val="24"/>
          <w:lang w:val="ru-RU"/>
        </w:rPr>
      </w:pPr>
      <w:r w:rsidRPr="00566B1C">
        <w:rPr>
          <w:rFonts w:ascii="Times New Roman" w:hAnsi="Times New Roman" w:cs="Times New Roman"/>
          <w:sz w:val="24"/>
          <w:lang w:val="ru-RU"/>
        </w:rPr>
        <w:t xml:space="preserve">Назив предмета </w:t>
      </w:r>
      <w:r w:rsidRPr="00566B1C">
        <w:rPr>
          <w:rFonts w:ascii="Times New Roman" w:hAnsi="Times New Roman" w:cs="Times New Roman"/>
          <w:b/>
          <w:sz w:val="24"/>
          <w:lang w:val="ru-RU"/>
        </w:rPr>
        <w:t xml:space="preserve">ХЕМИЈА </w:t>
      </w:r>
    </w:p>
    <w:p w:rsidR="00566B1C" w:rsidRPr="00566B1C" w:rsidRDefault="00566B1C" w:rsidP="00271B01">
      <w:pPr>
        <w:spacing w:after="0" w:line="240" w:lineRule="auto"/>
        <w:jc w:val="both"/>
        <w:rPr>
          <w:rFonts w:ascii="Times New Roman" w:hAnsi="Times New Roman" w:cs="Times New Roman"/>
          <w:sz w:val="24"/>
          <w:lang w:val="ru-RU"/>
        </w:rPr>
      </w:pPr>
      <w:r w:rsidRPr="00566B1C">
        <w:rPr>
          <w:rFonts w:ascii="Times New Roman" w:hAnsi="Times New Roman" w:cs="Times New Roman"/>
          <w:b/>
          <w:sz w:val="24"/>
          <w:lang w:val="ru-RU"/>
        </w:rPr>
        <w:t xml:space="preserve">Циљ </w:t>
      </w:r>
      <w:r w:rsidRPr="00566B1C">
        <w:rPr>
          <w:rFonts w:ascii="Times New Roman" w:hAnsi="Times New Roman" w:cs="Times New Roman"/>
          <w:sz w:val="24"/>
          <w:lang w:val="ru-RU"/>
        </w:rPr>
        <w:t xml:space="preserve">Циљ учења Хемије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себи, другима и животној средини. Разред </w:t>
      </w:r>
      <w:r w:rsidRPr="00566B1C">
        <w:rPr>
          <w:rFonts w:ascii="Times New Roman" w:hAnsi="Times New Roman" w:cs="Times New Roman"/>
          <w:b/>
          <w:sz w:val="24"/>
          <w:lang w:val="ru-RU"/>
        </w:rPr>
        <w:t xml:space="preserve">Осми </w:t>
      </w:r>
    </w:p>
    <w:p w:rsidR="00566B1C" w:rsidRDefault="00566B1C" w:rsidP="00271B01">
      <w:pPr>
        <w:spacing w:after="0" w:line="240" w:lineRule="auto"/>
        <w:jc w:val="both"/>
        <w:rPr>
          <w:rFonts w:ascii="Times New Roman" w:hAnsi="Times New Roman" w:cs="Times New Roman"/>
          <w:b/>
          <w:sz w:val="24"/>
          <w:lang w:val="ru-RU"/>
        </w:rPr>
      </w:pPr>
      <w:r w:rsidRPr="00566B1C">
        <w:rPr>
          <w:rFonts w:ascii="Times New Roman" w:hAnsi="Times New Roman" w:cs="Times New Roman"/>
          <w:sz w:val="24"/>
          <w:lang w:val="ru-RU"/>
        </w:rPr>
        <w:t xml:space="preserve">Годишњи фонд часова </w:t>
      </w:r>
      <w:r w:rsidRPr="00566B1C">
        <w:rPr>
          <w:rFonts w:ascii="Times New Roman" w:hAnsi="Times New Roman" w:cs="Times New Roman"/>
          <w:b/>
          <w:sz w:val="24"/>
          <w:lang w:val="ru-RU"/>
        </w:rPr>
        <w:t>68 часова</w:t>
      </w:r>
    </w:p>
    <w:p w:rsidR="00566B1C" w:rsidRDefault="00566B1C" w:rsidP="00271B01">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80"/>
        <w:gridCol w:w="4878"/>
      </w:tblGrid>
      <w:tr w:rsidR="00566B1C" w:rsidTr="00566B1C">
        <w:trPr>
          <w:trHeight w:val="949"/>
        </w:trPr>
        <w:tc>
          <w:tcPr>
            <w:tcW w:w="5418" w:type="dxa"/>
            <w:shd w:val="clear" w:color="auto" w:fill="EAF1DD" w:themeFill="accent3" w:themeFillTint="33"/>
          </w:tcPr>
          <w:p w:rsidR="00566B1C" w:rsidRPr="00A3511A" w:rsidRDefault="00566B1C" w:rsidP="00F9218E">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566B1C" w:rsidRPr="00A3511A" w:rsidRDefault="00566B1C" w:rsidP="00F9218E">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566B1C" w:rsidRPr="00A3511A" w:rsidRDefault="00566B1C" w:rsidP="00F9218E">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566B1C" w:rsidRPr="00A3511A" w:rsidRDefault="00566B1C" w:rsidP="00F9218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566B1C" w:rsidRPr="00201C80" w:rsidTr="00566B1C">
        <w:trPr>
          <w:trHeight w:val="1250"/>
        </w:trPr>
        <w:tc>
          <w:tcPr>
            <w:tcW w:w="5418" w:type="dxa"/>
            <w:vMerge w:val="restart"/>
          </w:tcPr>
          <w:p w:rsidR="00566B1C" w:rsidRDefault="00566B1C" w:rsidP="00F9218E">
            <w:pPr>
              <w:pStyle w:val="BodyText"/>
              <w:spacing w:before="38"/>
              <w:ind w:left="0"/>
              <w:rPr>
                <w:sz w:val="22"/>
                <w:lang w:val="ru-RU"/>
              </w:rPr>
            </w:pPr>
            <w:r w:rsidRPr="00566B1C">
              <w:rPr>
                <w:sz w:val="22"/>
                <w:lang w:val="ru-RU"/>
              </w:rPr>
              <w:t xml:space="preserve">– правилно рукује лабораторијским посуђем, прибором и супстанцама, и показује одговоран однос према здрављу и животној средини; </w:t>
            </w:r>
          </w:p>
          <w:p w:rsidR="00566B1C" w:rsidRDefault="00566B1C" w:rsidP="00F9218E">
            <w:pPr>
              <w:pStyle w:val="BodyText"/>
              <w:spacing w:before="38"/>
              <w:ind w:left="0"/>
              <w:rPr>
                <w:sz w:val="22"/>
                <w:lang w:val="ru-RU"/>
              </w:rPr>
            </w:pPr>
            <w:r w:rsidRPr="00566B1C">
              <w:rPr>
                <w:sz w:val="22"/>
                <w:lang w:val="ru-RU"/>
              </w:rPr>
              <w:t>– изведе експеримент према датом упутству, табеларно и графички прикаже податке, формулише објашњења и изведе закључке;</w:t>
            </w:r>
          </w:p>
          <w:p w:rsidR="00566B1C" w:rsidRDefault="00566B1C" w:rsidP="00F9218E">
            <w:pPr>
              <w:pStyle w:val="BodyText"/>
              <w:spacing w:before="38"/>
              <w:ind w:left="0"/>
              <w:rPr>
                <w:sz w:val="22"/>
                <w:lang w:val="ru-RU"/>
              </w:rPr>
            </w:pPr>
            <w:r w:rsidRPr="00566B1C">
              <w:rPr>
                <w:sz w:val="22"/>
                <w:lang w:val="ru-RU"/>
              </w:rPr>
              <w:t xml:space="preserve"> – наведе заступљеност метала и неметала, неорганских и органских једињења у живој и неживој природи;</w:t>
            </w:r>
          </w:p>
          <w:p w:rsidR="00566B1C" w:rsidRDefault="00566B1C" w:rsidP="00F9218E">
            <w:pPr>
              <w:pStyle w:val="BodyText"/>
              <w:spacing w:before="38"/>
              <w:ind w:left="0"/>
              <w:rPr>
                <w:sz w:val="22"/>
                <w:lang w:val="ru-RU"/>
              </w:rPr>
            </w:pPr>
            <w:r w:rsidRPr="00566B1C">
              <w:rPr>
                <w:sz w:val="22"/>
                <w:lang w:val="ru-RU"/>
              </w:rPr>
              <w:lastRenderedPageBreak/>
              <w:t xml:space="preserve"> – испита и опише физичка својства метала и неметала, и повеже их с њиховом практичном применом; </w:t>
            </w:r>
          </w:p>
          <w:p w:rsidR="00566B1C" w:rsidRDefault="00566B1C" w:rsidP="00F9218E">
            <w:pPr>
              <w:pStyle w:val="BodyText"/>
              <w:spacing w:before="38"/>
              <w:ind w:left="0"/>
              <w:rPr>
                <w:sz w:val="22"/>
                <w:lang w:val="ru-RU"/>
              </w:rPr>
            </w:pPr>
            <w:r w:rsidRPr="00566B1C">
              <w:rPr>
                <w:sz w:val="22"/>
                <w:lang w:val="ru-RU"/>
              </w:rPr>
              <w:t xml:space="preserve">– испита и опише хемијска својства метала и неметала, и објасни их на основу структуре атома и положаја елемената у Периодном систему; </w:t>
            </w:r>
          </w:p>
          <w:p w:rsidR="00566B1C" w:rsidRDefault="00566B1C" w:rsidP="00F9218E">
            <w:pPr>
              <w:pStyle w:val="BodyText"/>
              <w:spacing w:before="38"/>
              <w:ind w:left="0"/>
              <w:rPr>
                <w:sz w:val="22"/>
                <w:lang w:val="ru-RU"/>
              </w:rPr>
            </w:pPr>
            <w:r w:rsidRPr="00566B1C">
              <w:rPr>
                <w:sz w:val="22"/>
                <w:lang w:val="ru-RU"/>
              </w:rPr>
              <w:t xml:space="preserve">– напише формуле и именује оксиде, киселине, базе и соли; – испита, опише и објасни својства оксида, неорганских киселина, база и соли, препозна на основу формуле или назива представнике ових једињења у свакодневном животу и повеже њихова својства са практичном применом; </w:t>
            </w:r>
          </w:p>
          <w:p w:rsidR="00566B1C" w:rsidRDefault="00566B1C" w:rsidP="00F9218E">
            <w:pPr>
              <w:pStyle w:val="BodyText"/>
              <w:spacing w:before="38"/>
              <w:ind w:left="0"/>
              <w:rPr>
                <w:sz w:val="22"/>
                <w:lang w:val="ru-RU"/>
              </w:rPr>
            </w:pPr>
            <w:r w:rsidRPr="00566B1C">
              <w:rPr>
                <w:sz w:val="22"/>
                <w:lang w:val="ru-RU"/>
              </w:rPr>
              <w:t xml:space="preserve">– напише и тумачи једначине хемијских реакција метала и неметала; </w:t>
            </w:r>
          </w:p>
          <w:p w:rsidR="00566B1C" w:rsidRDefault="00566B1C" w:rsidP="00F9218E">
            <w:pPr>
              <w:pStyle w:val="BodyText"/>
              <w:spacing w:before="38"/>
              <w:ind w:left="0"/>
              <w:rPr>
                <w:sz w:val="22"/>
                <w:lang w:val="ru-RU"/>
              </w:rPr>
            </w:pPr>
            <w:r w:rsidRPr="00566B1C">
              <w:rPr>
                <w:sz w:val="22"/>
                <w:lang w:val="ru-RU"/>
              </w:rPr>
              <w:t xml:space="preserve">– разликује својства неорганских и органских супстанци и објашњава разлику на основу њихових структура; </w:t>
            </w:r>
          </w:p>
          <w:p w:rsidR="00566B1C" w:rsidRDefault="00566B1C" w:rsidP="00F9218E">
            <w:pPr>
              <w:pStyle w:val="BodyText"/>
              <w:spacing w:before="38"/>
              <w:ind w:left="0"/>
              <w:rPr>
                <w:sz w:val="22"/>
                <w:lang w:val="ru-RU"/>
              </w:rPr>
            </w:pPr>
            <w:r w:rsidRPr="00566B1C">
              <w:rPr>
                <w:sz w:val="22"/>
                <w:lang w:val="ru-RU"/>
              </w:rPr>
              <w:t>– препозна физичке и хемијске промене неорганских и органских супстанци у окружењу, и представи хемијске промене хемијским једначинама;</w:t>
            </w:r>
          </w:p>
          <w:p w:rsidR="00566B1C" w:rsidRDefault="00566B1C" w:rsidP="00F9218E">
            <w:pPr>
              <w:pStyle w:val="BodyText"/>
              <w:spacing w:before="38"/>
              <w:ind w:left="0"/>
              <w:rPr>
                <w:sz w:val="22"/>
                <w:lang w:val="ru-RU"/>
              </w:rPr>
            </w:pPr>
            <w:r w:rsidRPr="00566B1C">
              <w:rPr>
                <w:sz w:val="22"/>
                <w:lang w:val="ru-RU"/>
              </w:rPr>
              <w:t xml:space="preserve"> – напише формуле и именује представнике класа органских једињења имајући у виду структурну изомерију;</w:t>
            </w:r>
          </w:p>
          <w:p w:rsidR="00566B1C" w:rsidRPr="00566B1C" w:rsidRDefault="00566B1C" w:rsidP="00F9218E">
            <w:pPr>
              <w:pStyle w:val="BodyText"/>
              <w:spacing w:before="38"/>
              <w:ind w:left="0"/>
              <w:rPr>
                <w:sz w:val="22"/>
                <w:lang w:val="ru-RU"/>
              </w:rPr>
            </w:pPr>
            <w:r w:rsidRPr="00566B1C">
              <w:rPr>
                <w:sz w:val="22"/>
                <w:lang w:val="ru-RU"/>
              </w:rPr>
              <w:t xml:space="preserve"> – разликује органске супстанце са аспекта чиста супстанца и смеша, величина молекула, структура, порекло и то повезује са њиховом улогом и применом; – испита, опише и објасни физичка и хемијска својства представника класа органских једињења и повеже својства једињења са њиховом практичном применом;</w:t>
            </w:r>
          </w:p>
          <w:p w:rsidR="00566B1C" w:rsidRDefault="00566B1C" w:rsidP="00F9218E">
            <w:pPr>
              <w:pStyle w:val="BodyText"/>
              <w:spacing w:before="38"/>
              <w:ind w:left="0"/>
              <w:rPr>
                <w:sz w:val="22"/>
                <w:lang w:val="ru-RU"/>
              </w:rPr>
            </w:pPr>
            <w:r w:rsidRPr="00566B1C">
              <w:rPr>
                <w:sz w:val="22"/>
                <w:lang w:val="ru-RU"/>
              </w:rPr>
              <w:t>– објасни и хемијским једначинама представи хемијске промене карактеристичне за поједине класе органских једињења;</w:t>
            </w:r>
          </w:p>
          <w:p w:rsidR="00566B1C" w:rsidRDefault="00566B1C" w:rsidP="00F9218E">
            <w:pPr>
              <w:pStyle w:val="BodyText"/>
              <w:spacing w:before="38"/>
              <w:ind w:left="0"/>
              <w:rPr>
                <w:sz w:val="22"/>
                <w:lang w:val="ru-RU"/>
              </w:rPr>
            </w:pPr>
            <w:r w:rsidRPr="00566B1C">
              <w:rPr>
                <w:sz w:val="22"/>
                <w:lang w:val="ru-RU"/>
              </w:rPr>
              <w:t xml:space="preserve"> – опише физичка својства: агрегатно стање и растворљивост масти и уља, угљених хидрата, протеина и растворљивост витамина;</w:t>
            </w:r>
          </w:p>
          <w:p w:rsidR="00566B1C" w:rsidRDefault="00566B1C" w:rsidP="00F9218E">
            <w:pPr>
              <w:pStyle w:val="BodyText"/>
              <w:spacing w:before="38"/>
              <w:ind w:left="0"/>
              <w:rPr>
                <w:sz w:val="22"/>
                <w:lang w:val="ru-RU"/>
              </w:rPr>
            </w:pPr>
            <w:r w:rsidRPr="00566B1C">
              <w:rPr>
                <w:sz w:val="22"/>
                <w:lang w:val="ru-RU"/>
              </w:rPr>
              <w:t xml:space="preserve"> – опише основу структуре молекула који чине масти и уља, угљене хидрате и протеине; </w:t>
            </w:r>
          </w:p>
          <w:p w:rsidR="00566B1C" w:rsidRDefault="00566B1C" w:rsidP="00F9218E">
            <w:pPr>
              <w:pStyle w:val="BodyText"/>
              <w:spacing w:before="38"/>
              <w:ind w:left="0"/>
              <w:rPr>
                <w:sz w:val="22"/>
                <w:lang w:val="ru-RU"/>
              </w:rPr>
            </w:pPr>
            <w:r w:rsidRPr="00566B1C">
              <w:rPr>
                <w:sz w:val="22"/>
                <w:lang w:val="ru-RU"/>
              </w:rPr>
              <w:lastRenderedPageBreak/>
              <w:t xml:space="preserve">– објасни сапонификацију триацилглицерола и хидрогенизацију незасићених триацилглицерола, наведе производе хидролизе дисахарида и полисахарида и опише услове под којима долази до денатурације протеина; </w:t>
            </w:r>
          </w:p>
          <w:p w:rsidR="00566B1C" w:rsidRDefault="00566B1C" w:rsidP="00F9218E">
            <w:pPr>
              <w:pStyle w:val="BodyText"/>
              <w:spacing w:before="38"/>
              <w:ind w:left="0"/>
              <w:rPr>
                <w:sz w:val="22"/>
                <w:lang w:val="ru-RU"/>
              </w:rPr>
            </w:pPr>
            <w:r w:rsidRPr="00566B1C">
              <w:rPr>
                <w:sz w:val="22"/>
                <w:lang w:val="ru-RU"/>
              </w:rPr>
              <w:t>– наведе заступљеност у природи и улог</w:t>
            </w:r>
            <w:r w:rsidRPr="00566B1C">
              <w:rPr>
                <w:sz w:val="22"/>
              </w:rPr>
              <w:t>e</w:t>
            </w:r>
            <w:r w:rsidRPr="00566B1C">
              <w:rPr>
                <w:sz w:val="22"/>
                <w:lang w:val="ru-RU"/>
              </w:rPr>
              <w:t xml:space="preserve"> масти и уља, угљених хидрата, протеина и витамина у живим организмима и доведе их у везу са здрављем и правилном исхраном људи; </w:t>
            </w:r>
          </w:p>
          <w:p w:rsidR="00566B1C" w:rsidRDefault="00566B1C" w:rsidP="00F9218E">
            <w:pPr>
              <w:pStyle w:val="BodyText"/>
              <w:spacing w:before="38"/>
              <w:ind w:left="0"/>
              <w:rPr>
                <w:sz w:val="22"/>
                <w:lang w:val="ru-RU"/>
              </w:rPr>
            </w:pPr>
            <w:r w:rsidRPr="00566B1C">
              <w:rPr>
                <w:sz w:val="22"/>
                <w:lang w:val="ru-RU"/>
              </w:rPr>
              <w:t xml:space="preserve">– изведе стехиометријска израчунавања и израчуна масену процентну заступљеност супстанци; </w:t>
            </w:r>
          </w:p>
          <w:p w:rsidR="00566B1C" w:rsidRDefault="00566B1C" w:rsidP="00F9218E">
            <w:pPr>
              <w:pStyle w:val="BodyText"/>
              <w:spacing w:before="38"/>
              <w:ind w:left="0"/>
              <w:rPr>
                <w:sz w:val="22"/>
                <w:lang w:val="ru-RU"/>
              </w:rPr>
            </w:pPr>
            <w:r w:rsidRPr="00566B1C">
              <w:rPr>
                <w:sz w:val="22"/>
                <w:lang w:val="ru-RU"/>
              </w:rPr>
              <w:t xml:space="preserve">– рукује супстанцама и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 </w:t>
            </w:r>
          </w:p>
          <w:p w:rsidR="00566B1C" w:rsidRDefault="00566B1C" w:rsidP="00F9218E">
            <w:pPr>
              <w:pStyle w:val="BodyText"/>
              <w:spacing w:before="38"/>
              <w:ind w:left="0"/>
              <w:rPr>
                <w:sz w:val="22"/>
                <w:lang w:val="ru-RU"/>
              </w:rPr>
            </w:pPr>
            <w:r w:rsidRPr="00566B1C">
              <w:rPr>
                <w:sz w:val="22"/>
                <w:lang w:val="ru-RU"/>
              </w:rPr>
              <w:t>– наведе загађујуће супстанце ваздуха, воде и земљишта и опише њихов утицај на животну средину; – критички процени последице људских активности које доводе до загађивања воде, земљишта и ваздуха;</w:t>
            </w:r>
          </w:p>
          <w:p w:rsidR="00566B1C" w:rsidRPr="00566B1C" w:rsidRDefault="00566B1C" w:rsidP="00F9218E">
            <w:pPr>
              <w:pStyle w:val="BodyText"/>
              <w:spacing w:before="38"/>
              <w:ind w:left="0"/>
              <w:rPr>
                <w:sz w:val="22"/>
                <w:lang w:val="ru-RU"/>
              </w:rPr>
            </w:pPr>
            <w:r w:rsidRPr="00566B1C">
              <w:rPr>
                <w:sz w:val="22"/>
                <w:lang w:val="ru-RU"/>
              </w:rPr>
              <w:t xml:space="preserve"> – објасни значај планирања и решавања проблема заштите животне средине.</w:t>
            </w: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lastRenderedPageBreak/>
              <w:t>МЕТАЛИ, ОКСИДИ И ХИДРОКСИДИ</w:t>
            </w:r>
          </w:p>
        </w:tc>
        <w:tc>
          <w:tcPr>
            <w:tcW w:w="4878" w:type="dxa"/>
          </w:tcPr>
          <w:p w:rsidR="00566B1C" w:rsidRPr="00566B1C" w:rsidRDefault="00566B1C" w:rsidP="00566B1C">
            <w:pPr>
              <w:pStyle w:val="BodyText"/>
              <w:spacing w:before="38"/>
              <w:ind w:left="72"/>
              <w:rPr>
                <w:color w:val="231F20"/>
                <w:sz w:val="22"/>
                <w:lang w:val="ru-RU"/>
              </w:rPr>
            </w:pPr>
            <w:r w:rsidRPr="00566B1C">
              <w:rPr>
                <w:sz w:val="22"/>
                <w:lang w:val="ru-RU"/>
              </w:rPr>
              <w:t xml:space="preserve">Метали у неживој и живој природи. Општа физичка и хемијска својства метала. Алкални и земноалкални метали. Гвожђе, бакар, алуминијум, олово и цинк, њихове легуре и практична примена. Оксиди метала и хидроксиди, својства и примена. Демонстрациони огледи: реакција </w:t>
            </w:r>
            <w:r w:rsidRPr="00566B1C">
              <w:rPr>
                <w:sz w:val="22"/>
              </w:rPr>
              <w:t>Na</w:t>
            </w:r>
            <w:r w:rsidRPr="00566B1C">
              <w:rPr>
                <w:sz w:val="22"/>
                <w:lang w:val="ru-RU"/>
              </w:rPr>
              <w:t xml:space="preserve">, </w:t>
            </w:r>
            <w:r w:rsidRPr="00566B1C">
              <w:rPr>
                <w:sz w:val="22"/>
              </w:rPr>
              <w:t>K</w:t>
            </w:r>
            <w:r w:rsidRPr="00566B1C">
              <w:rPr>
                <w:sz w:val="22"/>
                <w:lang w:val="ru-RU"/>
              </w:rPr>
              <w:t xml:space="preserve">, </w:t>
            </w:r>
            <w:r w:rsidRPr="00566B1C">
              <w:rPr>
                <w:sz w:val="22"/>
              </w:rPr>
              <w:t>Mg</w:t>
            </w:r>
            <w:r w:rsidRPr="00566B1C">
              <w:rPr>
                <w:sz w:val="22"/>
                <w:lang w:val="ru-RU"/>
              </w:rPr>
              <w:t xml:space="preserve"> и </w:t>
            </w:r>
            <w:r w:rsidRPr="00566B1C">
              <w:rPr>
                <w:sz w:val="22"/>
              </w:rPr>
              <w:t>Ca</w:t>
            </w:r>
            <w:r w:rsidRPr="00566B1C">
              <w:rPr>
                <w:sz w:val="22"/>
                <w:lang w:val="ru-RU"/>
              </w:rPr>
              <w:t xml:space="preserve"> са водом; реакција </w:t>
            </w:r>
            <w:r w:rsidRPr="00566B1C">
              <w:rPr>
                <w:sz w:val="22"/>
              </w:rPr>
              <w:t>MgO</w:t>
            </w:r>
            <w:r w:rsidRPr="00566B1C">
              <w:rPr>
                <w:sz w:val="22"/>
                <w:lang w:val="ru-RU"/>
              </w:rPr>
              <w:t xml:space="preserve"> и </w:t>
            </w:r>
            <w:r w:rsidRPr="00566B1C">
              <w:rPr>
                <w:sz w:val="22"/>
              </w:rPr>
              <w:t>CaO</w:t>
            </w:r>
            <w:r w:rsidRPr="00566B1C">
              <w:rPr>
                <w:sz w:val="22"/>
                <w:lang w:val="ru-RU"/>
              </w:rPr>
              <w:t xml:space="preserve"> са водом и испитивање својстава насталог раствора помоћу лакмусхартије; испитивање </w:t>
            </w:r>
            <w:r w:rsidRPr="00566B1C">
              <w:rPr>
                <w:sz w:val="22"/>
                <w:lang w:val="ru-RU"/>
              </w:rPr>
              <w:lastRenderedPageBreak/>
              <w:t xml:space="preserve">електропроводљивости раствора натријумхидроксида. Лабораторијска вежба </w:t>
            </w:r>
            <w:r w:rsidRPr="00566B1C">
              <w:rPr>
                <w:sz w:val="22"/>
              </w:rPr>
              <w:t>I</w:t>
            </w:r>
            <w:r w:rsidRPr="00566B1C">
              <w:rPr>
                <w:sz w:val="22"/>
                <w:lang w:val="ru-RU"/>
              </w:rPr>
              <w:t>: испитивање физичких својстава метала; реакција метала са киселинама.</w:t>
            </w:r>
          </w:p>
        </w:tc>
      </w:tr>
      <w:tr w:rsidR="00566B1C" w:rsidRPr="00566B1C"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t>НЕМЕТАЛИ, ОКСИДИ И КИСЕЛИНЕ</w:t>
            </w:r>
          </w:p>
        </w:tc>
        <w:tc>
          <w:tcPr>
            <w:tcW w:w="4878" w:type="dxa"/>
          </w:tcPr>
          <w:p w:rsidR="00566B1C" w:rsidRPr="00566B1C" w:rsidRDefault="00566B1C" w:rsidP="00566B1C">
            <w:pPr>
              <w:pStyle w:val="BodyText"/>
              <w:spacing w:before="38"/>
              <w:ind w:left="0"/>
              <w:rPr>
                <w:sz w:val="22"/>
                <w:lang w:val="ru-RU"/>
              </w:rPr>
            </w:pPr>
            <w:r w:rsidRPr="00566B1C">
              <w:rPr>
                <w:sz w:val="22"/>
                <w:lang w:val="ru-RU"/>
              </w:rPr>
              <w:t xml:space="preserve">Неметали у неживој и живој природи. Општа физичка и хемијска својства неметала. Халогени елементи, сумпор, азот, фосфор и угљеник. Оксиди неметала и киселине, својства и примена. </w:t>
            </w:r>
          </w:p>
          <w:p w:rsidR="00566B1C" w:rsidRPr="00566B1C" w:rsidRDefault="00566B1C" w:rsidP="00566B1C">
            <w:pPr>
              <w:pStyle w:val="BodyText"/>
              <w:spacing w:before="38"/>
              <w:ind w:left="0"/>
              <w:rPr>
                <w:sz w:val="22"/>
                <w:lang w:val="ru-RU"/>
              </w:rPr>
            </w:pPr>
            <w:r w:rsidRPr="00566B1C">
              <w:rPr>
                <w:sz w:val="22"/>
                <w:lang w:val="ru-RU"/>
              </w:rPr>
              <w:t>Демонстрациони огледи: добијање сумпор(</w:t>
            </w:r>
            <w:r w:rsidRPr="00566B1C">
              <w:rPr>
                <w:sz w:val="22"/>
              </w:rPr>
              <w:t>IV</w:t>
            </w:r>
            <w:r w:rsidRPr="00566B1C">
              <w:rPr>
                <w:sz w:val="22"/>
                <w:lang w:val="ru-RU"/>
              </w:rPr>
              <w:t>) -оксида и испитивање његових својстава; разблаживање концентроване сумпорне киселине; добијање угљеник(</w:t>
            </w:r>
            <w:r w:rsidRPr="00566B1C">
              <w:rPr>
                <w:sz w:val="22"/>
              </w:rPr>
              <w:t>IV</w:t>
            </w:r>
            <w:r w:rsidRPr="00566B1C">
              <w:rPr>
                <w:sz w:val="22"/>
                <w:lang w:val="ru-RU"/>
              </w:rPr>
              <w:t xml:space="preserve">)-оксида и испитивање његових својстава; испитивање електропроводљивости дестиловане воде и хлороводоничне киселине; доказивање базних својстава воденог раствора амонијака. </w:t>
            </w:r>
          </w:p>
          <w:p w:rsidR="00566B1C" w:rsidRPr="00566B1C" w:rsidRDefault="00566B1C" w:rsidP="00566B1C">
            <w:pPr>
              <w:pStyle w:val="BodyText"/>
              <w:spacing w:before="38"/>
              <w:ind w:left="0"/>
              <w:rPr>
                <w:color w:val="231F20"/>
                <w:sz w:val="22"/>
                <w:lang w:val="ru-RU"/>
              </w:rPr>
            </w:pPr>
            <w:r w:rsidRPr="00566B1C">
              <w:rPr>
                <w:sz w:val="22"/>
                <w:lang w:val="ru-RU"/>
              </w:rPr>
              <w:t xml:space="preserve">Лабораторијска вежба </w:t>
            </w:r>
            <w:r w:rsidRPr="00566B1C">
              <w:rPr>
                <w:sz w:val="22"/>
              </w:rPr>
              <w:t>II</w:t>
            </w:r>
            <w:r w:rsidRPr="00566B1C">
              <w:rPr>
                <w:sz w:val="22"/>
                <w:lang w:val="ru-RU"/>
              </w:rPr>
              <w:t xml:space="preserve">: испитивање физичких својстава неметала. Лабораторијска вежба </w:t>
            </w:r>
            <w:r w:rsidRPr="00566B1C">
              <w:rPr>
                <w:sz w:val="22"/>
              </w:rPr>
              <w:t>III</w:t>
            </w:r>
            <w:r w:rsidRPr="00566B1C">
              <w:rPr>
                <w:sz w:val="22"/>
                <w:lang w:val="ru-RU"/>
              </w:rPr>
              <w:t>: доказивање киселости неорганских киселина помоћу лакмусхарти</w:t>
            </w:r>
          </w:p>
        </w:tc>
      </w:tr>
      <w:tr w:rsidR="00566B1C" w:rsidRPr="00201C80"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t>СОЛИ</w:t>
            </w:r>
          </w:p>
        </w:tc>
        <w:tc>
          <w:tcPr>
            <w:tcW w:w="4878" w:type="dxa"/>
          </w:tcPr>
          <w:p w:rsidR="00566B1C" w:rsidRPr="00566B1C" w:rsidRDefault="00566B1C" w:rsidP="00566B1C">
            <w:pPr>
              <w:pStyle w:val="BodyText"/>
              <w:spacing w:before="38"/>
              <w:ind w:left="72"/>
              <w:rPr>
                <w:sz w:val="22"/>
                <w:lang w:val="ru-RU"/>
              </w:rPr>
            </w:pPr>
            <w:r w:rsidRPr="00566B1C">
              <w:rPr>
                <w:sz w:val="22"/>
                <w:lang w:val="ru-RU"/>
              </w:rPr>
              <w:t>Добијање соли. Формуле соли и називи. Дисоцијација соли. Физичка и хемијска својства соли. Примена соли. Демонстрациони огледи: реакција неутрализације хлороводоничне киселине и раствора натријум-хидроксида; реакција између метала и киселине; хемијске реакције соли: између калцијум-карбоната и хлороводоничне киселине, раствора гвожђе(</w:t>
            </w:r>
            <w:r w:rsidRPr="00566B1C">
              <w:rPr>
                <w:sz w:val="22"/>
              </w:rPr>
              <w:t>III</w:t>
            </w:r>
            <w:r w:rsidRPr="00566B1C">
              <w:rPr>
                <w:sz w:val="22"/>
                <w:lang w:val="ru-RU"/>
              </w:rPr>
              <w:t xml:space="preserve">)-хлорида и натријум-хидроксида, раствора сребронитрата и натријум-хлорида. </w:t>
            </w:r>
          </w:p>
          <w:p w:rsidR="00566B1C" w:rsidRPr="00566B1C" w:rsidRDefault="00566B1C" w:rsidP="00566B1C">
            <w:pPr>
              <w:pStyle w:val="BodyText"/>
              <w:spacing w:before="38"/>
              <w:ind w:left="72"/>
              <w:rPr>
                <w:color w:val="231F20"/>
                <w:sz w:val="22"/>
                <w:lang w:val="ru-RU"/>
              </w:rPr>
            </w:pPr>
            <w:r w:rsidRPr="00566B1C">
              <w:rPr>
                <w:sz w:val="22"/>
                <w:lang w:val="ru-RU"/>
              </w:rPr>
              <w:t xml:space="preserve">Лабораторијска вежба </w:t>
            </w:r>
            <w:r w:rsidRPr="00566B1C">
              <w:rPr>
                <w:sz w:val="22"/>
              </w:rPr>
              <w:t>IV</w:t>
            </w:r>
            <w:r w:rsidRPr="00566B1C">
              <w:rPr>
                <w:sz w:val="22"/>
                <w:lang w:val="ru-RU"/>
              </w:rPr>
              <w:t>: добијање соли и испитивање растворљивости различитих соли у води; добијање баријумсулфата; доказивање угљеник(</w:t>
            </w:r>
            <w:r w:rsidRPr="00566B1C">
              <w:rPr>
                <w:sz w:val="22"/>
              </w:rPr>
              <w:t>IV</w:t>
            </w:r>
            <w:r w:rsidRPr="00566B1C">
              <w:rPr>
                <w:sz w:val="22"/>
                <w:lang w:val="ru-RU"/>
              </w:rPr>
              <w:t>)-оксида и настајање калцијум- карбоната</w:t>
            </w:r>
          </w:p>
        </w:tc>
      </w:tr>
      <w:tr w:rsidR="00566B1C" w:rsidRPr="00201C80"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lang w:val="ru-RU"/>
              </w:rPr>
              <w:t>ОРГАНСКА ЈЕДИЊЕЊА И ЊИХОВА ОПШТА СВОЈСТВА</w:t>
            </w:r>
          </w:p>
        </w:tc>
        <w:tc>
          <w:tcPr>
            <w:tcW w:w="4878" w:type="dxa"/>
          </w:tcPr>
          <w:p w:rsidR="00566B1C" w:rsidRPr="00566B1C" w:rsidRDefault="00566B1C" w:rsidP="00566B1C">
            <w:pPr>
              <w:pStyle w:val="BodyText"/>
              <w:spacing w:before="38"/>
              <w:ind w:left="72"/>
              <w:rPr>
                <w:sz w:val="22"/>
                <w:lang w:val="ru-RU"/>
              </w:rPr>
            </w:pPr>
            <w:r w:rsidRPr="00566B1C">
              <w:rPr>
                <w:sz w:val="22"/>
                <w:lang w:val="ru-RU"/>
              </w:rPr>
              <w:t>Својства атома угљеник</w:t>
            </w:r>
            <w:r w:rsidRPr="00566B1C">
              <w:rPr>
                <w:sz w:val="22"/>
              </w:rPr>
              <w:t>a</w:t>
            </w:r>
            <w:r w:rsidRPr="00566B1C">
              <w:rPr>
                <w:sz w:val="22"/>
                <w:lang w:val="ru-RU"/>
              </w:rPr>
              <w:t xml:space="preserve"> и многобројност органских једињења. Функционалне групе и класе органских једињења. Општа својства органских једињења. </w:t>
            </w:r>
          </w:p>
          <w:p w:rsidR="00566B1C" w:rsidRPr="00566B1C" w:rsidRDefault="00566B1C" w:rsidP="00566B1C">
            <w:pPr>
              <w:pStyle w:val="BodyText"/>
              <w:spacing w:before="38"/>
              <w:ind w:left="72"/>
              <w:rPr>
                <w:color w:val="231F20"/>
                <w:sz w:val="22"/>
                <w:lang w:val="ru-RU"/>
              </w:rPr>
            </w:pPr>
            <w:r w:rsidRPr="00566B1C">
              <w:rPr>
                <w:sz w:val="22"/>
                <w:lang w:val="ru-RU"/>
              </w:rPr>
              <w:t>Демонстрациони огледи: упоређивање својстава органских и неорганских једињења; доказивање угљеника у органским супстанцама.</w:t>
            </w:r>
          </w:p>
        </w:tc>
      </w:tr>
      <w:tr w:rsidR="00566B1C" w:rsidRPr="00201C80"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t>УГЉОВОДОНИЦИ</w:t>
            </w:r>
          </w:p>
        </w:tc>
        <w:tc>
          <w:tcPr>
            <w:tcW w:w="4878" w:type="dxa"/>
          </w:tcPr>
          <w:p w:rsidR="00566B1C" w:rsidRPr="00566B1C" w:rsidRDefault="00566B1C" w:rsidP="00566B1C">
            <w:pPr>
              <w:pStyle w:val="BodyText"/>
              <w:spacing w:before="38"/>
              <w:ind w:left="-18"/>
              <w:rPr>
                <w:sz w:val="22"/>
                <w:lang w:val="ru-RU"/>
              </w:rPr>
            </w:pPr>
            <w:r w:rsidRPr="00566B1C">
              <w:rPr>
                <w:sz w:val="22"/>
                <w:lang w:val="ru-RU"/>
              </w:rPr>
              <w:t xml:space="preserve">Подела угљоводоника. Номенклатура. Изомерија. Физичка својства угљоводоника. Хемијска својства угљоводоника. Полимери. Нафта и земни гас. </w:t>
            </w:r>
          </w:p>
          <w:p w:rsidR="00566B1C" w:rsidRPr="00566B1C" w:rsidRDefault="00566B1C" w:rsidP="00566B1C">
            <w:pPr>
              <w:pStyle w:val="BodyText"/>
              <w:spacing w:before="38"/>
              <w:ind w:left="-18"/>
              <w:rPr>
                <w:sz w:val="22"/>
                <w:lang w:val="ru-RU"/>
              </w:rPr>
            </w:pPr>
            <w:r w:rsidRPr="00566B1C">
              <w:rPr>
                <w:sz w:val="22"/>
                <w:lang w:val="ru-RU"/>
              </w:rPr>
              <w:t xml:space="preserve">Демонстрациони огледи: испитивање растворљивости и сагоревање </w:t>
            </w:r>
            <w:r w:rsidRPr="00566B1C">
              <w:rPr>
                <w:sz w:val="22"/>
              </w:rPr>
              <w:t>n</w:t>
            </w:r>
            <w:r w:rsidRPr="00566B1C">
              <w:rPr>
                <w:sz w:val="22"/>
                <w:lang w:val="ru-RU"/>
              </w:rPr>
              <w:t xml:space="preserve">-хексана (медицински бензин); разликовање засићених и незасићених ацикличних угљоводоника (реакција са калијум-перманганатом). </w:t>
            </w:r>
          </w:p>
          <w:p w:rsidR="00566B1C" w:rsidRPr="00566B1C" w:rsidRDefault="00566B1C" w:rsidP="00566B1C">
            <w:pPr>
              <w:pStyle w:val="BodyText"/>
              <w:spacing w:before="38"/>
              <w:ind w:left="-18"/>
              <w:rPr>
                <w:color w:val="231F20"/>
                <w:sz w:val="22"/>
                <w:lang w:val="ru-RU"/>
              </w:rPr>
            </w:pPr>
            <w:r w:rsidRPr="00566B1C">
              <w:rPr>
                <w:sz w:val="22"/>
                <w:lang w:val="ru-RU"/>
              </w:rPr>
              <w:t xml:space="preserve">Вежба </w:t>
            </w:r>
            <w:r w:rsidRPr="00566B1C">
              <w:rPr>
                <w:sz w:val="22"/>
              </w:rPr>
              <w:t>V</w:t>
            </w:r>
            <w:r w:rsidRPr="00566B1C">
              <w:rPr>
                <w:sz w:val="22"/>
                <w:lang w:val="ru-RU"/>
              </w:rPr>
              <w:t>: састављање модела молекула угљоводоника, писање структурних формула и именовање угљоводоника</w:t>
            </w:r>
          </w:p>
        </w:tc>
      </w:tr>
      <w:tr w:rsidR="00566B1C" w:rsidRPr="00201C80"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t>ОРГАНСКА ЈЕДИЊЕЊА СА КИСЕОНИКОМ</w:t>
            </w:r>
          </w:p>
        </w:tc>
        <w:tc>
          <w:tcPr>
            <w:tcW w:w="4878" w:type="dxa"/>
          </w:tcPr>
          <w:p w:rsidR="00566B1C" w:rsidRPr="00566B1C" w:rsidRDefault="00566B1C" w:rsidP="00566B1C">
            <w:pPr>
              <w:pStyle w:val="BodyText"/>
              <w:spacing w:before="38"/>
              <w:ind w:left="-18"/>
              <w:rPr>
                <w:sz w:val="22"/>
                <w:lang w:val="ru-RU"/>
              </w:rPr>
            </w:pPr>
            <w:r w:rsidRPr="00566B1C">
              <w:rPr>
                <w:sz w:val="22"/>
                <w:lang w:val="ru-RU"/>
              </w:rPr>
              <w:t xml:space="preserve">Алкохоли – номеклатура, својства и примена. Карбоксилне киселине – номенклатура, својства и примена. Масне киселине. Естри – номеклатура, својства и примена. </w:t>
            </w:r>
          </w:p>
          <w:p w:rsidR="00566B1C" w:rsidRPr="00566B1C" w:rsidRDefault="00566B1C" w:rsidP="00566B1C">
            <w:pPr>
              <w:pStyle w:val="BodyText"/>
              <w:spacing w:before="38"/>
              <w:ind w:left="-18"/>
              <w:rPr>
                <w:sz w:val="22"/>
                <w:lang w:val="ru-RU"/>
              </w:rPr>
            </w:pPr>
            <w:r w:rsidRPr="00566B1C">
              <w:rPr>
                <w:sz w:val="22"/>
                <w:lang w:val="ru-RU"/>
              </w:rPr>
              <w:t xml:space="preserve">Демонстрациони огледи: добијање алкохола алкохолним врењем; доказивање киселости карбоксилних киселина; лабораторијско добијање и испитивање својстава етил-етаноата. </w:t>
            </w:r>
          </w:p>
          <w:p w:rsidR="00566B1C" w:rsidRPr="00566B1C" w:rsidRDefault="00566B1C" w:rsidP="00566B1C">
            <w:pPr>
              <w:pStyle w:val="BodyText"/>
              <w:spacing w:before="38"/>
              <w:ind w:left="-18"/>
              <w:rPr>
                <w:color w:val="231F20"/>
                <w:sz w:val="22"/>
                <w:lang w:val="ru-RU"/>
              </w:rPr>
            </w:pPr>
            <w:r w:rsidRPr="00566B1C">
              <w:rPr>
                <w:sz w:val="22"/>
                <w:lang w:val="ru-RU"/>
              </w:rPr>
              <w:t xml:space="preserve">Лабораторијска вежба </w:t>
            </w:r>
            <w:r w:rsidRPr="00566B1C">
              <w:rPr>
                <w:sz w:val="22"/>
              </w:rPr>
              <w:t>VI</w:t>
            </w:r>
            <w:r w:rsidRPr="00566B1C">
              <w:rPr>
                <w:sz w:val="22"/>
                <w:lang w:val="ru-RU"/>
              </w:rPr>
              <w:t>: 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tc>
      </w:tr>
      <w:tr w:rsidR="00566B1C" w:rsidRPr="00201C80" w:rsidTr="00566B1C">
        <w:trPr>
          <w:trHeight w:val="2182"/>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rPr>
              <w:t>БИОЛОШКИ ВАЖНА ОРГАНСКА ЈЕДИЊЕЊА</w:t>
            </w:r>
          </w:p>
        </w:tc>
        <w:tc>
          <w:tcPr>
            <w:tcW w:w="4878" w:type="dxa"/>
          </w:tcPr>
          <w:p w:rsidR="00566B1C" w:rsidRPr="00566B1C" w:rsidRDefault="00566B1C" w:rsidP="00566B1C">
            <w:pPr>
              <w:pStyle w:val="BodyText"/>
              <w:spacing w:before="38"/>
              <w:ind w:left="-18" w:hanging="7"/>
              <w:rPr>
                <w:sz w:val="22"/>
                <w:lang w:val="ru-RU"/>
              </w:rPr>
            </w:pPr>
            <w:r w:rsidRPr="00566B1C">
              <w:rPr>
                <w:sz w:val="22"/>
                <w:lang w:val="ru-RU"/>
              </w:rPr>
              <w:t xml:space="preserve">Масти и уља. Угљени хидрати у прегледу: моносахариди (глукоза и фруктоза), дисахариди (сахароза и лактоза), полисахариди (скроб и целулоза). Амино-киселине. Протеини. Витамини. Демонстрациони огледи: сапонификација масти – сапуни. </w:t>
            </w:r>
          </w:p>
          <w:p w:rsidR="00566B1C" w:rsidRPr="00566B1C" w:rsidRDefault="00566B1C" w:rsidP="00566B1C">
            <w:pPr>
              <w:pStyle w:val="BodyText"/>
              <w:spacing w:before="38"/>
              <w:ind w:left="-18" w:hanging="7"/>
              <w:rPr>
                <w:color w:val="231F20"/>
                <w:sz w:val="22"/>
                <w:lang w:val="ru-RU"/>
              </w:rPr>
            </w:pPr>
            <w:r w:rsidRPr="00566B1C">
              <w:rPr>
                <w:sz w:val="22"/>
                <w:lang w:val="ru-RU"/>
              </w:rPr>
              <w:t xml:space="preserve">Лабораторијска вежба </w:t>
            </w:r>
            <w:r w:rsidRPr="00566B1C">
              <w:rPr>
                <w:sz w:val="22"/>
              </w:rPr>
              <w:t>VII</w:t>
            </w:r>
            <w:r w:rsidRPr="00566B1C">
              <w:rPr>
                <w:sz w:val="22"/>
                <w:lang w:val="ru-RU"/>
              </w:rPr>
              <w:t>: испитивање растворљивост масти и уља, и угљених хидрата у води; доказивање скроба; денатурација протеина</w:t>
            </w:r>
          </w:p>
        </w:tc>
      </w:tr>
      <w:tr w:rsidR="00566B1C" w:rsidRPr="00566B1C" w:rsidTr="00566B1C">
        <w:trPr>
          <w:trHeight w:val="1268"/>
        </w:trPr>
        <w:tc>
          <w:tcPr>
            <w:tcW w:w="5418" w:type="dxa"/>
            <w:vMerge/>
          </w:tcPr>
          <w:p w:rsidR="00566B1C" w:rsidRPr="00566B1C" w:rsidRDefault="00566B1C" w:rsidP="00F9218E">
            <w:pPr>
              <w:pStyle w:val="BodyText"/>
              <w:spacing w:before="38"/>
              <w:ind w:left="0"/>
              <w:rPr>
                <w:sz w:val="22"/>
                <w:lang w:val="ru-RU"/>
              </w:rPr>
            </w:pPr>
          </w:p>
        </w:tc>
        <w:tc>
          <w:tcPr>
            <w:tcW w:w="2880" w:type="dxa"/>
          </w:tcPr>
          <w:p w:rsidR="00566B1C" w:rsidRPr="00566B1C" w:rsidRDefault="00566B1C" w:rsidP="00566B1C">
            <w:pPr>
              <w:tabs>
                <w:tab w:val="left" w:pos="1230"/>
              </w:tabs>
              <w:jc w:val="center"/>
              <w:rPr>
                <w:rFonts w:ascii="Times New Roman" w:hAnsi="Times New Roman" w:cs="Times New Roman"/>
                <w:b/>
                <w:sz w:val="24"/>
                <w:lang w:val="ru-RU"/>
              </w:rPr>
            </w:pPr>
            <w:r w:rsidRPr="00566B1C">
              <w:rPr>
                <w:rFonts w:ascii="Times New Roman" w:hAnsi="Times New Roman" w:cs="Times New Roman"/>
                <w:b/>
                <w:sz w:val="24"/>
                <w:lang w:val="ru-RU"/>
              </w:rPr>
              <w:t>ЗАШТИТА ЖИВОТНЕ СРЕДИНЕ И ЗЕЛЕНА ХЕМИЈА</w:t>
            </w:r>
          </w:p>
        </w:tc>
        <w:tc>
          <w:tcPr>
            <w:tcW w:w="4878" w:type="dxa"/>
          </w:tcPr>
          <w:p w:rsidR="00566B1C" w:rsidRPr="00566B1C" w:rsidRDefault="00566B1C" w:rsidP="00566B1C">
            <w:pPr>
              <w:pStyle w:val="BodyText"/>
              <w:spacing w:before="38"/>
              <w:ind w:left="0"/>
              <w:rPr>
                <w:sz w:val="22"/>
                <w:lang w:val="ru-RU"/>
              </w:rPr>
            </w:pPr>
            <w:r w:rsidRPr="00566B1C">
              <w:rPr>
                <w:sz w:val="22"/>
                <w:lang w:val="ru-RU"/>
              </w:rPr>
              <w:t xml:space="preserve">Загађивачи, загађујуће супстанце и последице загађивања. </w:t>
            </w:r>
          </w:p>
          <w:p w:rsidR="00566B1C" w:rsidRPr="00566B1C" w:rsidRDefault="00566B1C" w:rsidP="00566B1C">
            <w:pPr>
              <w:pStyle w:val="BodyText"/>
              <w:spacing w:before="38"/>
              <w:ind w:left="0"/>
              <w:rPr>
                <w:sz w:val="22"/>
              </w:rPr>
            </w:pPr>
            <w:r w:rsidRPr="00566B1C">
              <w:rPr>
                <w:sz w:val="22"/>
              </w:rPr>
              <w:t xml:space="preserve">Рециклажа. </w:t>
            </w:r>
          </w:p>
          <w:p w:rsidR="00566B1C" w:rsidRPr="00566B1C" w:rsidRDefault="00566B1C" w:rsidP="00566B1C">
            <w:pPr>
              <w:pStyle w:val="BodyText"/>
              <w:spacing w:before="38"/>
              <w:ind w:left="0"/>
              <w:rPr>
                <w:color w:val="231F20"/>
                <w:sz w:val="22"/>
                <w:lang w:val="ru-RU"/>
              </w:rPr>
            </w:pPr>
            <w:r w:rsidRPr="00566B1C">
              <w:rPr>
                <w:sz w:val="22"/>
              </w:rPr>
              <w:t>Зелена хемија.</w:t>
            </w:r>
          </w:p>
        </w:tc>
      </w:tr>
    </w:tbl>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p>
    <w:p w:rsidR="00566B1C" w:rsidRDefault="00566B1C" w:rsidP="00271B01">
      <w:pPr>
        <w:spacing w:after="0" w:line="240" w:lineRule="auto"/>
        <w:jc w:val="both"/>
        <w:rPr>
          <w:rFonts w:ascii="Times New Roman" w:hAnsi="Times New Roman" w:cs="Times New Roman"/>
          <w:lang w:val="ru-RU"/>
        </w:rPr>
      </w:pPr>
      <w:r w:rsidRPr="00566B1C">
        <w:rPr>
          <w:rFonts w:ascii="Times New Roman" w:hAnsi="Times New Roman" w:cs="Times New Roman"/>
          <w:lang w:val="ru-RU"/>
        </w:rPr>
        <w:t>Кључни појмови садржаја: метали, неметали, оксиди, киселине, хидроксиди, соли, угљоводоници, адиција, супституција, полимери, алкохоли, карбоксилне киселине, естри, масти и уља, угљени х</w:t>
      </w:r>
      <w:r>
        <w:rPr>
          <w:rFonts w:ascii="Times New Roman" w:hAnsi="Times New Roman" w:cs="Times New Roman"/>
          <w:lang w:val="ru-RU"/>
        </w:rPr>
        <w:t>идрати, протеини, загађујуће супстанце, рециклажа, зелена хемија.</w:t>
      </w:r>
    </w:p>
    <w:p w:rsidR="00566B1C" w:rsidRDefault="00566B1C" w:rsidP="00271B01">
      <w:pPr>
        <w:spacing w:after="0" w:line="240" w:lineRule="auto"/>
        <w:jc w:val="both"/>
        <w:rPr>
          <w:rFonts w:ascii="Times New Roman" w:hAnsi="Times New Roman" w:cs="Times New Roman"/>
          <w:lang w:val="ru-RU"/>
        </w:rPr>
      </w:pPr>
    </w:p>
    <w:p w:rsidR="00566B1C" w:rsidRDefault="00566B1C" w:rsidP="00566B1C">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566B1C" w:rsidRDefault="00566B1C" w:rsidP="00566B1C">
      <w:pPr>
        <w:spacing w:after="0" w:line="240" w:lineRule="auto"/>
        <w:jc w:val="center"/>
        <w:rPr>
          <w:rFonts w:ascii="Times New Roman" w:hAnsi="Times New Roman" w:cs="Times New Roman"/>
          <w:b/>
          <w:sz w:val="24"/>
          <w:lang w:val="ru-RU"/>
        </w:rPr>
      </w:pPr>
    </w:p>
    <w:p w:rsidR="00566B1C" w:rsidRPr="00901874" w:rsidRDefault="00566B1C"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Програм наставе и учења Хемије првенствено је оријентисан на процес учења и остваривање исхода. Исходи су искази о томе шта ће ученик бити у стању да: учини, предузме, изведе, обави захваљујући знањима, ставовима и вештинама, које је градио и развијао током школске године учећи хемију. Они омогућавају да се циљ наставе хемије достиг</w:t>
      </w:r>
      <w:r w:rsidR="00901874">
        <w:rPr>
          <w:rFonts w:ascii="Times New Roman" w:hAnsi="Times New Roman" w:cs="Times New Roman"/>
          <w:lang w:val="ru-RU"/>
        </w:rPr>
        <w:t>не у складу с предметним и међу</w:t>
      </w:r>
      <w:r w:rsidRPr="00901874">
        <w:rPr>
          <w:rFonts w:ascii="Times New Roman" w:hAnsi="Times New Roman" w:cs="Times New Roman"/>
          <w:lang w:val="ru-RU"/>
        </w:rPr>
        <w:t xml:space="preserve">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област/тему предложени су садржаји, а ради лакшег планирања наставе предлаже </w:t>
      </w:r>
      <w:r w:rsidR="00901874">
        <w:rPr>
          <w:rFonts w:ascii="Times New Roman" w:hAnsi="Times New Roman" w:cs="Times New Roman"/>
          <w:lang w:val="ru-RU"/>
        </w:rPr>
        <w:t>се ори</w:t>
      </w:r>
      <w:r w:rsidRPr="00901874">
        <w:rPr>
          <w:rFonts w:ascii="Times New Roman" w:hAnsi="Times New Roman" w:cs="Times New Roman"/>
          <w:lang w:val="ru-RU"/>
        </w:rPr>
        <w:t>јентациони број часова по темама.</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 </w:t>
      </w:r>
      <w:r w:rsidRPr="00901874">
        <w:rPr>
          <w:rFonts w:ascii="Times New Roman" w:hAnsi="Times New Roman" w:cs="Times New Roman"/>
          <w:i/>
          <w:lang w:val="ru-RU"/>
        </w:rPr>
        <w:t>– смислено</w:t>
      </w:r>
      <w:r w:rsidRPr="00901874">
        <w:rPr>
          <w:rFonts w:ascii="Times New Roman" w:hAnsi="Times New Roman" w:cs="Times New Roman"/>
          <w:lang w:val="ru-RU"/>
        </w:rPr>
        <w:t xml:space="preserve">: повезивањем оног што учи са оним што зна и са ситуацијама из живота; повезивањем оног што учи са оним што је учио из хемије и других предмета;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i/>
          <w:lang w:val="ru-RU"/>
        </w:rPr>
        <w:t>– проблемски</w:t>
      </w:r>
      <w:r w:rsidRPr="00901874">
        <w:rPr>
          <w:rFonts w:ascii="Times New Roman" w:hAnsi="Times New Roman" w:cs="Times New Roman"/>
          <w:lang w:val="ru-RU"/>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i/>
          <w:lang w:val="ru-RU"/>
        </w:rPr>
        <w:t xml:space="preserve"> – дивергентно:</w:t>
      </w:r>
      <w:r w:rsidRPr="00901874">
        <w:rPr>
          <w:rFonts w:ascii="Times New Roman" w:hAnsi="Times New Roman" w:cs="Times New Roman"/>
          <w:lang w:val="ru-RU"/>
        </w:rPr>
        <w:t xml:space="preserve"> предлагањем нових решења; смишљањем нових примера; повезивањем садржаја у нове целине;</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i/>
          <w:lang w:val="ru-RU"/>
        </w:rPr>
        <w:t xml:space="preserve"> – критички:</w:t>
      </w:r>
      <w:r w:rsidRPr="00901874">
        <w:rPr>
          <w:rFonts w:ascii="Times New Roman" w:hAnsi="Times New Roman" w:cs="Times New Roman"/>
          <w:lang w:val="ru-RU"/>
        </w:rPr>
        <w:t xml:space="preserve"> поређењем важности појединих чињеница и података; смишљањем аргумената;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i/>
          <w:lang w:val="ru-RU"/>
        </w:rPr>
        <w:t>– кооперативно:</w:t>
      </w:r>
      <w:r w:rsidRPr="00901874">
        <w:rPr>
          <w:rFonts w:ascii="Times New Roman" w:hAnsi="Times New Roman" w:cs="Times New Roman"/>
          <w:lang w:val="ru-RU"/>
        </w:rPr>
        <w:t xml:space="preserve"> кроз сара</w:t>
      </w:r>
      <w:r>
        <w:rPr>
          <w:rFonts w:ascii="Times New Roman" w:hAnsi="Times New Roman" w:cs="Times New Roman"/>
          <w:lang w:val="ru-RU"/>
        </w:rPr>
        <w:t>дњу са наставником и другим уче</w:t>
      </w:r>
      <w:r w:rsidRPr="00901874">
        <w:rPr>
          <w:rFonts w:ascii="Times New Roman" w:hAnsi="Times New Roman" w:cs="Times New Roman"/>
          <w:lang w:val="ru-RU"/>
        </w:rPr>
        <w:t>ницима; кроз дискусију и размену мишљења; уважавајући аргументе саговорника.</w:t>
      </w:r>
    </w:p>
    <w:p w:rsidR="00901874" w:rsidRPr="00901874" w:rsidRDefault="00901874" w:rsidP="00566B1C">
      <w:pPr>
        <w:spacing w:after="0" w:line="240" w:lineRule="auto"/>
        <w:jc w:val="both"/>
        <w:rPr>
          <w:rFonts w:ascii="Times New Roman" w:hAnsi="Times New Roman" w:cs="Times New Roman"/>
          <w:lang w:val="ru-RU"/>
        </w:rPr>
      </w:pP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ПЛАНИРАЊЕ НАСТАВЕ И УЧЕЊА</w:t>
      </w:r>
    </w:p>
    <w:p w:rsidR="00901874" w:rsidRPr="00901874" w:rsidRDefault="00901874" w:rsidP="00566B1C">
      <w:pPr>
        <w:spacing w:after="0" w:line="240" w:lineRule="auto"/>
        <w:jc w:val="both"/>
        <w:rPr>
          <w:rFonts w:ascii="Times New Roman" w:hAnsi="Times New Roman" w:cs="Times New Roman"/>
          <w:lang w:val="ru-RU"/>
        </w:rPr>
      </w:pPr>
    </w:p>
    <w:p w:rsid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 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w:t>
      </w:r>
      <w:r>
        <w:rPr>
          <w:rFonts w:ascii="Times New Roman" w:hAnsi="Times New Roman" w:cs="Times New Roman"/>
          <w:lang w:val="ru-RU"/>
        </w:rPr>
        <w:t xml:space="preserve"> да се ис</w:t>
      </w:r>
      <w:r w:rsidRPr="00901874">
        <w:rPr>
          <w:rFonts w:ascii="Times New Roman" w:hAnsi="Times New Roman" w:cs="Times New Roman"/>
          <w:lang w:val="ru-RU"/>
        </w:rPr>
        <w:t>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w:t>
      </w:r>
      <w:r>
        <w:rPr>
          <w:rFonts w:ascii="Times New Roman" w:hAnsi="Times New Roman" w:cs="Times New Roman"/>
          <w:lang w:val="ru-RU"/>
        </w:rPr>
        <w:t>х активности. Потребно је да на</w:t>
      </w:r>
      <w:r w:rsidRPr="00901874">
        <w:rPr>
          <w:rFonts w:ascii="Times New Roman" w:hAnsi="Times New Roman" w:cs="Times New Roman"/>
          <w:lang w:val="ru-RU"/>
        </w:rPr>
        <w:t>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w:t>
      </w:r>
      <w:r>
        <w:rPr>
          <w:rFonts w:ascii="Times New Roman" w:hAnsi="Times New Roman" w:cs="Times New Roman"/>
          <w:lang w:val="ru-RU"/>
        </w:rPr>
        <w:t>иду да је уџбеник наставно сред</w:t>
      </w:r>
      <w:r w:rsidRPr="00901874">
        <w:rPr>
          <w:rFonts w:ascii="Times New Roman" w:hAnsi="Times New Roman" w:cs="Times New Roman"/>
          <w:lang w:val="ru-RU"/>
        </w:rPr>
        <w:t xml:space="preserve">ство намењено ученицима за учење и да он не одређује садржаје лекција. Препоручен је број часова за реализацију </w:t>
      </w:r>
      <w:r w:rsidRPr="00901874">
        <w:rPr>
          <w:rFonts w:ascii="Times New Roman" w:hAnsi="Times New Roman" w:cs="Times New Roman"/>
          <w:lang w:val="ru-RU"/>
        </w:rPr>
        <w:lastRenderedPageBreak/>
        <w:t>сваке теме који укључује и предвиђене лаборато</w:t>
      </w:r>
      <w:r>
        <w:rPr>
          <w:rFonts w:ascii="Times New Roman" w:hAnsi="Times New Roman" w:cs="Times New Roman"/>
          <w:lang w:val="ru-RU"/>
        </w:rPr>
        <w:t>ријске вежбе, вежбе и демонстра</w:t>
      </w:r>
      <w:r w:rsidRPr="00901874">
        <w:rPr>
          <w:rFonts w:ascii="Times New Roman" w:hAnsi="Times New Roman" w:cs="Times New Roman"/>
          <w:lang w:val="ru-RU"/>
        </w:rPr>
        <w:t>ционе огледе. Формирање појм</w:t>
      </w:r>
      <w:r>
        <w:rPr>
          <w:rFonts w:ascii="Times New Roman" w:hAnsi="Times New Roman" w:cs="Times New Roman"/>
          <w:lang w:val="ru-RU"/>
        </w:rPr>
        <w:t>ова треба базирати на демонстра</w:t>
      </w:r>
      <w:r w:rsidRPr="00901874">
        <w:rPr>
          <w:rFonts w:ascii="Times New Roman" w:hAnsi="Times New Roman" w:cs="Times New Roman"/>
          <w:lang w:val="ru-RU"/>
        </w:rPr>
        <w:t>ционим огледима и лабораториј</w:t>
      </w:r>
      <w:r>
        <w:rPr>
          <w:rFonts w:ascii="Times New Roman" w:hAnsi="Times New Roman" w:cs="Times New Roman"/>
          <w:lang w:val="ru-RU"/>
        </w:rPr>
        <w:t>ским вежбама. Ако у школи не по</w:t>
      </w:r>
      <w:r w:rsidRPr="00901874">
        <w:rPr>
          <w:rFonts w:ascii="Times New Roman" w:hAnsi="Times New Roman" w:cs="Times New Roman"/>
          <w:lang w:val="ru-RU"/>
        </w:rPr>
        <w:t>стоје супстанце предложене за извођење демонстрационих огледа и лабораторијских вежби, огледи се могу извести са доступним супстанцама</w:t>
      </w:r>
      <w:r>
        <w:rPr>
          <w:rFonts w:ascii="Times New Roman" w:hAnsi="Times New Roman" w:cs="Times New Roman"/>
          <w:lang w:val="ru-RU"/>
        </w:rPr>
        <w:t>.</w:t>
      </w:r>
    </w:p>
    <w:p w:rsidR="00901874" w:rsidRDefault="00901874" w:rsidP="00566B1C">
      <w:pPr>
        <w:spacing w:after="0" w:line="240" w:lineRule="auto"/>
        <w:jc w:val="both"/>
        <w:rPr>
          <w:rFonts w:ascii="Times New Roman" w:hAnsi="Times New Roman" w:cs="Times New Roman"/>
          <w:lang w:val="ru-RU"/>
        </w:rPr>
      </w:pP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ОСТВАРИВАЊЕ НАСТАВЕ И УЧЕЊА </w:t>
      </w:r>
    </w:p>
    <w:p w:rsidR="00901874" w:rsidRPr="00901874" w:rsidRDefault="00901874" w:rsidP="00566B1C">
      <w:pPr>
        <w:spacing w:after="0" w:line="240" w:lineRule="auto"/>
        <w:jc w:val="both"/>
        <w:rPr>
          <w:rFonts w:ascii="Times New Roman" w:hAnsi="Times New Roman" w:cs="Times New Roman"/>
          <w:lang w:val="ru-RU"/>
        </w:rPr>
      </w:pPr>
    </w:p>
    <w:p w:rsidR="00901874" w:rsidRPr="00901874" w:rsidRDefault="00901874" w:rsidP="00566B1C">
      <w:pPr>
        <w:spacing w:after="0" w:line="240" w:lineRule="auto"/>
        <w:jc w:val="both"/>
        <w:rPr>
          <w:rFonts w:ascii="Times New Roman" w:hAnsi="Times New Roman" w:cs="Times New Roman"/>
          <w:b/>
          <w:lang w:val="ru-RU"/>
        </w:rPr>
      </w:pPr>
      <w:r w:rsidRPr="00901874">
        <w:rPr>
          <w:rFonts w:ascii="Times New Roman" w:hAnsi="Times New Roman" w:cs="Times New Roman"/>
          <w:b/>
          <w:lang w:val="ru-RU"/>
        </w:rPr>
        <w:t xml:space="preserve">Метали, оксиди и хидроксиди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На почетку теме ученици разматрају заступљеност метала у неживој и живој природи што доприноси њиховом сагледавању релевантности теме за разумевање природе и шта чини њен састав, зашто је добијање метала из руда значајно за друштво и да је при томе важно предузимање мера за заштиту животне средине. Потребно је подстицати ученике да повезују облике налажења метала у природи (у елементарном облику и у једињењима) са структуром атома, односно реактивношћу метала, као и с положајем метала у Периодном систему елемената. Ученици би требало да сазнају о важности катјона појединих метала за живе организме и повежу та знања са садржајем биологије. Физичка својства метала се уче у прегледу. Хемијска својства типичних метала уче се на примерима натријума и калијума (ученици би требало да то повежу с претходним разматрањима: од алкалних метала два најзаступљенија метала у Земљиној кори, чији су јони </w:t>
      </w:r>
      <w:r w:rsidRPr="00901874">
        <w:rPr>
          <w:rFonts w:ascii="Times New Roman" w:hAnsi="Times New Roman" w:cs="Times New Roman"/>
        </w:rPr>
        <w:t>Na</w:t>
      </w:r>
      <w:r w:rsidRPr="00901874">
        <w:rPr>
          <w:rFonts w:ascii="Times New Roman" w:hAnsi="Times New Roman" w:cs="Times New Roman"/>
          <w:lang w:val="ru-RU"/>
        </w:rPr>
        <w:t xml:space="preserve">+ и </w:t>
      </w:r>
      <w:r w:rsidRPr="00901874">
        <w:rPr>
          <w:rFonts w:ascii="Times New Roman" w:hAnsi="Times New Roman" w:cs="Times New Roman"/>
        </w:rPr>
        <w:t>K</w:t>
      </w:r>
      <w:r w:rsidRPr="00901874">
        <w:rPr>
          <w:rFonts w:ascii="Times New Roman" w:hAnsi="Times New Roman" w:cs="Times New Roman"/>
          <w:lang w:val="ru-RU"/>
        </w:rPr>
        <w:t xml:space="preserve">+ најважнији за људски организам), и магнезијума и калцијума као представника земноалкалних метала (међу металима на петом, односно трећем месту по заступљености у Земљиној кори, при чему је </w:t>
      </w:r>
      <w:r w:rsidRPr="00901874">
        <w:rPr>
          <w:rFonts w:ascii="Times New Roman" w:hAnsi="Times New Roman" w:cs="Times New Roman"/>
        </w:rPr>
        <w:t>Ca</w:t>
      </w:r>
      <w:r w:rsidRPr="00901874">
        <w:rPr>
          <w:rFonts w:ascii="Times New Roman" w:hAnsi="Times New Roman" w:cs="Times New Roman"/>
          <w:lang w:val="ru-RU"/>
        </w:rPr>
        <w:t>2+ јон најзаступљенији јон метала у људском организму). Ученици треба да уоче да је кисеоник неопходан реактант за реакције оксидације метала, као што су сагоревање и</w:t>
      </w:r>
      <w:r>
        <w:rPr>
          <w:rFonts w:ascii="Times New Roman" w:hAnsi="Times New Roman" w:cs="Times New Roman"/>
          <w:lang w:val="ru-RU"/>
        </w:rPr>
        <w:t xml:space="preserve"> рђање, и да упоређују тежњу ра</w:t>
      </w:r>
      <w:r w:rsidRPr="00901874">
        <w:rPr>
          <w:rFonts w:ascii="Times New Roman" w:hAnsi="Times New Roman" w:cs="Times New Roman"/>
          <w:lang w:val="ru-RU"/>
        </w:rPr>
        <w:t>зличитих метала да подлежу том типу реакције. Они могу посматрати демонстрацију сагоревања магнезијума као пример реакције у којој настаје оксид метала, а демонстрације реакција натријума, калијума, магнезијума и калцијума са водом као примере реакција у којима настају хидроксиди ови</w:t>
      </w:r>
      <w:r>
        <w:rPr>
          <w:rFonts w:ascii="Times New Roman" w:hAnsi="Times New Roman" w:cs="Times New Roman"/>
          <w:lang w:val="ru-RU"/>
        </w:rPr>
        <w:t>х метала. Очекује се да на осно</w:t>
      </w:r>
      <w:r w:rsidRPr="00901874">
        <w:rPr>
          <w:rFonts w:ascii="Times New Roman" w:hAnsi="Times New Roman" w:cs="Times New Roman"/>
          <w:lang w:val="ru-RU"/>
        </w:rPr>
        <w:t xml:space="preserve">ву посматрања демонстрација упоређују реактивност алкалних и земноалкалних метала, и да је повезују са структуром атома и положајем метала у Периодном систему елемената. 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Такође, учење садржаја ове теме би требало да буде ослоњено на знање стечено у претходном разреду о доказивању базне средине помоћу индикатора, о дисоцијацији хидроксида и ОН- јону због којег је средина базна.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погоднијим својствима за одређену намену и о легурама које се најчешће користе (бронза, месинг, челик, дуралуминијум, силумини).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У оквиру прве лабораторијске вежбе ученици испитују основна физичка својства метала (агрегатно стање, боју, проводљивост електричне струје и топлоте, магнетичност). Такође, испитују реакцију магнезијума и гвожђа са разблаженом хлороводоничном киселином, што би, уједно, требало да укаже ученицима да је једно од својстава киселина реакција са металима (не свим) и да представља везу како с градивом седмог разреда, тако и са следећом темом. На основу огледа ученици би требало да уоче да заједничка својства метала нису подједнако изражена код свих метала. Лабораторијска вежба </w:t>
      </w:r>
      <w:r w:rsidRPr="00901874">
        <w:rPr>
          <w:rFonts w:ascii="Times New Roman" w:hAnsi="Times New Roman" w:cs="Times New Roman"/>
        </w:rPr>
        <w:t>I</w:t>
      </w:r>
      <w:r w:rsidRPr="00901874">
        <w:rPr>
          <w:rFonts w:ascii="Times New Roman" w:hAnsi="Times New Roman" w:cs="Times New Roman"/>
          <w:lang w:val="ru-RU"/>
        </w:rPr>
        <w:t xml:space="preserve">: Испитивање физичких својстава метала, испитивање проводљивости топлоте и електричне струје, магнетичности, тврдоће и густине гвожђа, алуминијума и бакра. Реакција метала са киселинама: реакција разблажене хлороводоничне киселине са магнезијумом, гвожђем и цинком. </w:t>
      </w:r>
    </w:p>
    <w:p w:rsid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Препоручени број часова за реализацију ове теме је 10 часова.</w:t>
      </w:r>
    </w:p>
    <w:p w:rsidR="00901874" w:rsidRDefault="00901874" w:rsidP="00566B1C">
      <w:pPr>
        <w:spacing w:after="0" w:line="240" w:lineRule="auto"/>
        <w:jc w:val="both"/>
        <w:rPr>
          <w:rFonts w:ascii="Times New Roman" w:hAnsi="Times New Roman" w:cs="Times New Roman"/>
          <w:lang w:val="ru-RU"/>
        </w:rPr>
      </w:pPr>
    </w:p>
    <w:p w:rsidR="00901874" w:rsidRPr="00901874" w:rsidRDefault="00901874" w:rsidP="00566B1C">
      <w:pPr>
        <w:spacing w:after="0" w:line="240" w:lineRule="auto"/>
        <w:jc w:val="both"/>
        <w:rPr>
          <w:rFonts w:ascii="Times New Roman" w:hAnsi="Times New Roman" w:cs="Times New Roman"/>
          <w:b/>
          <w:lang w:val="ru-RU"/>
        </w:rPr>
      </w:pPr>
      <w:r w:rsidRPr="00901874">
        <w:rPr>
          <w:rFonts w:ascii="Times New Roman" w:hAnsi="Times New Roman" w:cs="Times New Roman"/>
          <w:b/>
          <w:lang w:val="ru-RU"/>
        </w:rPr>
        <w:t>Неметали, оксиди и киселине</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 На почетку учења друге теме </w:t>
      </w:r>
      <w:r>
        <w:rPr>
          <w:rFonts w:ascii="Times New Roman" w:hAnsi="Times New Roman" w:cs="Times New Roman"/>
          <w:lang w:val="ru-RU"/>
        </w:rPr>
        <w:t>важно је да ученици, кроз раз</w:t>
      </w:r>
      <w:r w:rsidRPr="00901874">
        <w:rPr>
          <w:rFonts w:ascii="Times New Roman" w:hAnsi="Times New Roman" w:cs="Times New Roman"/>
          <w:lang w:val="ru-RU"/>
        </w:rPr>
        <w:t>матрање заступљености неметал</w:t>
      </w:r>
      <w:r>
        <w:rPr>
          <w:rFonts w:ascii="Times New Roman" w:hAnsi="Times New Roman" w:cs="Times New Roman"/>
          <w:lang w:val="ru-RU"/>
        </w:rPr>
        <w:t>а у неживој и живој природи, са</w:t>
      </w:r>
      <w:r w:rsidRPr="00901874">
        <w:rPr>
          <w:rFonts w:ascii="Times New Roman" w:hAnsi="Times New Roman" w:cs="Times New Roman"/>
          <w:lang w:val="ru-RU"/>
        </w:rPr>
        <w:t>гледају релевантност теме за разумевање природе и шта чини њен састав, али и као ресурса који користи друштво. Ученицима се може рећи да неметали улазе у састав биолошки важних једињења о којима ће учити у другом делу го</w:t>
      </w:r>
      <w:r>
        <w:rPr>
          <w:rFonts w:ascii="Times New Roman" w:hAnsi="Times New Roman" w:cs="Times New Roman"/>
          <w:lang w:val="ru-RU"/>
        </w:rPr>
        <w:t>дине. И у оквиру ове теме је ва</w:t>
      </w:r>
      <w:r w:rsidRPr="00901874">
        <w:rPr>
          <w:rFonts w:ascii="Times New Roman" w:hAnsi="Times New Roman" w:cs="Times New Roman"/>
          <w:lang w:val="ru-RU"/>
        </w:rPr>
        <w:t>жно да ученици повезују структ</w:t>
      </w:r>
      <w:r>
        <w:rPr>
          <w:rFonts w:ascii="Times New Roman" w:hAnsi="Times New Roman" w:cs="Times New Roman"/>
          <w:lang w:val="ru-RU"/>
        </w:rPr>
        <w:t>уру атома неметала са реактивно</w:t>
      </w:r>
      <w:r w:rsidRPr="00901874">
        <w:rPr>
          <w:rFonts w:ascii="Times New Roman" w:hAnsi="Times New Roman" w:cs="Times New Roman"/>
          <w:lang w:val="ru-RU"/>
        </w:rPr>
        <w:t>шћу елемената и облицима налажења у природи (у елементарном облику и у једињењима). Ученици могу да сазнају о различитим алотропским модификацијама сумпора, фосфора и угљеника, као и да се подсете градива седмог</w:t>
      </w:r>
      <w:r>
        <w:rPr>
          <w:rFonts w:ascii="Times New Roman" w:hAnsi="Times New Roman" w:cs="Times New Roman"/>
          <w:lang w:val="ru-RU"/>
        </w:rPr>
        <w:t xml:space="preserve"> разреда о алотропским модифика</w:t>
      </w:r>
      <w:r w:rsidRPr="00901874">
        <w:rPr>
          <w:rFonts w:ascii="Times New Roman" w:hAnsi="Times New Roman" w:cs="Times New Roman"/>
          <w:lang w:val="ru-RU"/>
        </w:rPr>
        <w:t xml:space="preserve">цијама кисеоника. Демонстрациони огледи и лабораторијске вежбе омогућавају ученицима да уоче физичка својства неметала: агрегатно стање, растворљивост у води и </w:t>
      </w:r>
      <w:r w:rsidRPr="00901874">
        <w:rPr>
          <w:rFonts w:ascii="Times New Roman" w:hAnsi="Times New Roman" w:cs="Times New Roman"/>
          <w:lang w:val="ru-RU"/>
        </w:rPr>
        <w:lastRenderedPageBreak/>
        <w:t>непол</w:t>
      </w:r>
      <w:r>
        <w:rPr>
          <w:rFonts w:ascii="Times New Roman" w:hAnsi="Times New Roman" w:cs="Times New Roman"/>
          <w:lang w:val="ru-RU"/>
        </w:rPr>
        <w:t>арним растварачима (лабораториј</w:t>
      </w:r>
      <w:r w:rsidRPr="00901874">
        <w:rPr>
          <w:rFonts w:ascii="Times New Roman" w:hAnsi="Times New Roman" w:cs="Times New Roman"/>
          <w:lang w:val="ru-RU"/>
        </w:rPr>
        <w:t xml:space="preserve">ска вежба </w:t>
      </w:r>
      <w:r w:rsidRPr="00901874">
        <w:rPr>
          <w:rFonts w:ascii="Times New Roman" w:hAnsi="Times New Roman" w:cs="Times New Roman"/>
        </w:rPr>
        <w:t>II</w:t>
      </w:r>
      <w:r w:rsidRPr="00901874">
        <w:rPr>
          <w:rFonts w:ascii="Times New Roman" w:hAnsi="Times New Roman" w:cs="Times New Roman"/>
          <w:lang w:val="ru-RU"/>
        </w:rPr>
        <w:t xml:space="preserve">). Приликом разматрања агрегатног стања неметала на собној температури, ученици се могу подсетити о заступљености азота и кисеоника у ваздуху. Очекује се да ученици разликују оксиде неметала који не реагују са водом (СО, </w:t>
      </w:r>
      <w:r w:rsidRPr="00901874">
        <w:rPr>
          <w:rFonts w:ascii="Times New Roman" w:hAnsi="Times New Roman" w:cs="Times New Roman"/>
        </w:rPr>
        <w:t>N</w:t>
      </w:r>
      <w:r w:rsidRPr="00901874">
        <w:rPr>
          <w:rFonts w:ascii="Times New Roman" w:hAnsi="Times New Roman" w:cs="Times New Roman"/>
          <w:lang w:val="ru-RU"/>
        </w:rPr>
        <w:t xml:space="preserve">2 </w:t>
      </w:r>
      <w:r w:rsidRPr="00901874">
        <w:rPr>
          <w:rFonts w:ascii="Times New Roman" w:hAnsi="Times New Roman" w:cs="Times New Roman"/>
        </w:rPr>
        <w:t>O</w:t>
      </w:r>
      <w:r w:rsidRPr="00901874">
        <w:rPr>
          <w:rFonts w:ascii="Times New Roman" w:hAnsi="Times New Roman" w:cs="Times New Roman"/>
          <w:lang w:val="ru-RU"/>
        </w:rPr>
        <w:t xml:space="preserve"> и </w:t>
      </w:r>
      <w:r w:rsidRPr="00901874">
        <w:rPr>
          <w:rFonts w:ascii="Times New Roman" w:hAnsi="Times New Roman" w:cs="Times New Roman"/>
        </w:rPr>
        <w:t>NO</w:t>
      </w:r>
      <w:r w:rsidRPr="00901874">
        <w:rPr>
          <w:rFonts w:ascii="Times New Roman" w:hAnsi="Times New Roman" w:cs="Times New Roman"/>
          <w:lang w:val="ru-RU"/>
        </w:rPr>
        <w:t>) од оних који са водом граде киселине. Киселост неорганских киселина ученици доказују помоћу индикат</w:t>
      </w:r>
      <w:r>
        <w:rPr>
          <w:rFonts w:ascii="Times New Roman" w:hAnsi="Times New Roman" w:cs="Times New Roman"/>
          <w:lang w:val="ru-RU"/>
        </w:rPr>
        <w:t>ора, то својство повезују са ди</w:t>
      </w:r>
      <w:r w:rsidRPr="00901874">
        <w:rPr>
          <w:rFonts w:ascii="Times New Roman" w:hAnsi="Times New Roman" w:cs="Times New Roman"/>
          <w:lang w:val="ru-RU"/>
        </w:rPr>
        <w:t>социјацијом киселина и Н+ јоном због којег средина има кисела својства. Ученици могу упор</w:t>
      </w:r>
      <w:r>
        <w:rPr>
          <w:rFonts w:ascii="Times New Roman" w:hAnsi="Times New Roman" w:cs="Times New Roman"/>
          <w:lang w:val="ru-RU"/>
        </w:rPr>
        <w:t>едо доказивати киселост њима по</w:t>
      </w:r>
      <w:r w:rsidRPr="00901874">
        <w:rPr>
          <w:rFonts w:ascii="Times New Roman" w:hAnsi="Times New Roman" w:cs="Times New Roman"/>
          <w:lang w:val="ru-RU"/>
        </w:rPr>
        <w:t>знатих киселина из свакодневног живота (сирћетна киселина, лимунска киселина). Извођење лабораторијск</w:t>
      </w:r>
      <w:r w:rsidRPr="00901874">
        <w:rPr>
          <w:rFonts w:ascii="Times New Roman" w:hAnsi="Times New Roman" w:cs="Times New Roman"/>
        </w:rPr>
        <w:t>e</w:t>
      </w:r>
      <w:r w:rsidRPr="00901874">
        <w:rPr>
          <w:rFonts w:ascii="Times New Roman" w:hAnsi="Times New Roman" w:cs="Times New Roman"/>
          <w:lang w:val="ru-RU"/>
        </w:rPr>
        <w:t xml:space="preserve"> вежб</w:t>
      </w:r>
      <w:r w:rsidRPr="00901874">
        <w:rPr>
          <w:rFonts w:ascii="Times New Roman" w:hAnsi="Times New Roman" w:cs="Times New Roman"/>
        </w:rPr>
        <w:t>e</w:t>
      </w:r>
      <w:r w:rsidRPr="00901874">
        <w:rPr>
          <w:rFonts w:ascii="Times New Roman" w:hAnsi="Times New Roman" w:cs="Times New Roman"/>
          <w:lang w:val="ru-RU"/>
        </w:rPr>
        <w:t xml:space="preserve"> </w:t>
      </w:r>
      <w:r w:rsidRPr="00901874">
        <w:rPr>
          <w:rFonts w:ascii="Times New Roman" w:hAnsi="Times New Roman" w:cs="Times New Roman"/>
        </w:rPr>
        <w:t>III</w:t>
      </w:r>
      <w:r w:rsidRPr="00901874">
        <w:rPr>
          <w:rFonts w:ascii="Times New Roman" w:hAnsi="Times New Roman" w:cs="Times New Roman"/>
          <w:lang w:val="ru-RU"/>
        </w:rPr>
        <w:t xml:space="preserve"> не мора да обухвати цео школски час.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Ученике треба стално подстицати да пишу формуле оксида и киселина (кисеоничних: </w:t>
      </w:r>
      <w:r w:rsidRPr="00901874">
        <w:rPr>
          <w:rFonts w:ascii="Times New Roman" w:hAnsi="Times New Roman" w:cs="Times New Roman"/>
        </w:rPr>
        <w:t>H</w:t>
      </w:r>
      <w:r w:rsidRPr="00901874">
        <w:rPr>
          <w:rFonts w:ascii="Times New Roman" w:hAnsi="Times New Roman" w:cs="Times New Roman"/>
          <w:lang w:val="ru-RU"/>
        </w:rPr>
        <w:t xml:space="preserve">2 </w:t>
      </w:r>
      <w:r w:rsidRPr="00901874">
        <w:rPr>
          <w:rFonts w:ascii="Times New Roman" w:hAnsi="Times New Roman" w:cs="Times New Roman"/>
        </w:rPr>
        <w:t>SO</w:t>
      </w:r>
      <w:r w:rsidRPr="00901874">
        <w:rPr>
          <w:rFonts w:ascii="Times New Roman" w:hAnsi="Times New Roman" w:cs="Times New Roman"/>
          <w:lang w:val="ru-RU"/>
        </w:rPr>
        <w:t xml:space="preserve">4 , </w:t>
      </w:r>
      <w:r w:rsidRPr="00901874">
        <w:rPr>
          <w:rFonts w:ascii="Times New Roman" w:hAnsi="Times New Roman" w:cs="Times New Roman"/>
        </w:rPr>
        <w:t>HNO</w:t>
      </w:r>
      <w:r w:rsidRPr="00901874">
        <w:rPr>
          <w:rFonts w:ascii="Times New Roman" w:hAnsi="Times New Roman" w:cs="Times New Roman"/>
          <w:lang w:val="ru-RU"/>
        </w:rPr>
        <w:t xml:space="preserve">3 , </w:t>
      </w:r>
      <w:r w:rsidRPr="00901874">
        <w:rPr>
          <w:rFonts w:ascii="Times New Roman" w:hAnsi="Times New Roman" w:cs="Times New Roman"/>
        </w:rPr>
        <w:t>H</w:t>
      </w:r>
      <w:r w:rsidRPr="00901874">
        <w:rPr>
          <w:rFonts w:ascii="Times New Roman" w:hAnsi="Times New Roman" w:cs="Times New Roman"/>
          <w:lang w:val="ru-RU"/>
        </w:rPr>
        <w:t xml:space="preserve">3 </w:t>
      </w:r>
      <w:r w:rsidRPr="00901874">
        <w:rPr>
          <w:rFonts w:ascii="Times New Roman" w:hAnsi="Times New Roman" w:cs="Times New Roman"/>
        </w:rPr>
        <w:t>PO</w:t>
      </w:r>
      <w:r w:rsidRPr="00901874">
        <w:rPr>
          <w:rFonts w:ascii="Times New Roman" w:hAnsi="Times New Roman" w:cs="Times New Roman"/>
          <w:lang w:val="ru-RU"/>
        </w:rPr>
        <w:t xml:space="preserve">4 , </w:t>
      </w:r>
      <w:r w:rsidRPr="00901874">
        <w:rPr>
          <w:rFonts w:ascii="Times New Roman" w:hAnsi="Times New Roman" w:cs="Times New Roman"/>
        </w:rPr>
        <w:t>H</w:t>
      </w:r>
      <w:r w:rsidRPr="00901874">
        <w:rPr>
          <w:rFonts w:ascii="Times New Roman" w:hAnsi="Times New Roman" w:cs="Times New Roman"/>
          <w:lang w:val="ru-RU"/>
        </w:rPr>
        <w:t xml:space="preserve">2 </w:t>
      </w:r>
      <w:r w:rsidRPr="00901874">
        <w:rPr>
          <w:rFonts w:ascii="Times New Roman" w:hAnsi="Times New Roman" w:cs="Times New Roman"/>
        </w:rPr>
        <w:t>CO</w:t>
      </w:r>
      <w:r>
        <w:rPr>
          <w:rFonts w:ascii="Times New Roman" w:hAnsi="Times New Roman" w:cs="Times New Roman"/>
          <w:lang w:val="ru-RU"/>
        </w:rPr>
        <w:t>3 и безкисео</w:t>
      </w:r>
      <w:r w:rsidRPr="00901874">
        <w:rPr>
          <w:rFonts w:ascii="Times New Roman" w:hAnsi="Times New Roman" w:cs="Times New Roman"/>
          <w:lang w:val="ru-RU"/>
        </w:rPr>
        <w:t xml:space="preserve">ничних: </w:t>
      </w:r>
      <w:r w:rsidRPr="00901874">
        <w:rPr>
          <w:rFonts w:ascii="Times New Roman" w:hAnsi="Times New Roman" w:cs="Times New Roman"/>
        </w:rPr>
        <w:t>HCl</w:t>
      </w:r>
      <w:r w:rsidRPr="00901874">
        <w:rPr>
          <w:rFonts w:ascii="Times New Roman" w:hAnsi="Times New Roman" w:cs="Times New Roman"/>
          <w:lang w:val="ru-RU"/>
        </w:rPr>
        <w:t xml:space="preserve"> и </w:t>
      </w:r>
      <w:r w:rsidRPr="00901874">
        <w:rPr>
          <w:rFonts w:ascii="Times New Roman" w:hAnsi="Times New Roman" w:cs="Times New Roman"/>
        </w:rPr>
        <w:t>H</w:t>
      </w:r>
      <w:r w:rsidRPr="00901874">
        <w:rPr>
          <w:rFonts w:ascii="Times New Roman" w:hAnsi="Times New Roman" w:cs="Times New Roman"/>
          <w:lang w:val="ru-RU"/>
        </w:rPr>
        <w:t xml:space="preserve">2 </w:t>
      </w:r>
      <w:r w:rsidRPr="00901874">
        <w:rPr>
          <w:rFonts w:ascii="Times New Roman" w:hAnsi="Times New Roman" w:cs="Times New Roman"/>
        </w:rPr>
        <w:t>S</w:t>
      </w:r>
      <w:r w:rsidRPr="00901874">
        <w:rPr>
          <w:rFonts w:ascii="Times New Roman" w:hAnsi="Times New Roman" w:cs="Times New Roman"/>
          <w:lang w:val="ru-RU"/>
        </w:rPr>
        <w:t>). У оквиру ове</w:t>
      </w:r>
      <w:r>
        <w:rPr>
          <w:rFonts w:ascii="Times New Roman" w:hAnsi="Times New Roman" w:cs="Times New Roman"/>
          <w:lang w:val="ru-RU"/>
        </w:rPr>
        <w:t xml:space="preserve"> теме важно је да ученици сазна</w:t>
      </w:r>
      <w:r w:rsidRPr="00901874">
        <w:rPr>
          <w:rFonts w:ascii="Times New Roman" w:hAnsi="Times New Roman" w:cs="Times New Roman"/>
          <w:lang w:val="ru-RU"/>
        </w:rPr>
        <w:t xml:space="preserve">ју о практичној примени киселина.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Посматрањем демонстрација огледа ученици могу сазнати о начину добијања и својствима сумпор(</w:t>
      </w:r>
      <w:r w:rsidRPr="00901874">
        <w:rPr>
          <w:rFonts w:ascii="Times New Roman" w:hAnsi="Times New Roman" w:cs="Times New Roman"/>
        </w:rPr>
        <w:t>IV</w:t>
      </w:r>
      <w:r w:rsidRPr="00901874">
        <w:rPr>
          <w:rFonts w:ascii="Times New Roman" w:hAnsi="Times New Roman" w:cs="Times New Roman"/>
          <w:lang w:val="ru-RU"/>
        </w:rPr>
        <w:t>)-оксида, о његовом утицају на ниже организме и пиг</w:t>
      </w:r>
      <w:r>
        <w:rPr>
          <w:rFonts w:ascii="Times New Roman" w:hAnsi="Times New Roman" w:cs="Times New Roman"/>
          <w:lang w:val="ru-RU"/>
        </w:rPr>
        <w:t>менте, о начину добијања и свој</w:t>
      </w:r>
      <w:r w:rsidRPr="00901874">
        <w:rPr>
          <w:rFonts w:ascii="Times New Roman" w:hAnsi="Times New Roman" w:cs="Times New Roman"/>
          <w:lang w:val="ru-RU"/>
        </w:rPr>
        <w:t>ствима угљеник(</w:t>
      </w:r>
      <w:r w:rsidRPr="00901874">
        <w:rPr>
          <w:rFonts w:ascii="Times New Roman" w:hAnsi="Times New Roman" w:cs="Times New Roman"/>
        </w:rPr>
        <w:t>IV</w:t>
      </w:r>
      <w:r w:rsidRPr="00901874">
        <w:rPr>
          <w:rFonts w:ascii="Times New Roman" w:hAnsi="Times New Roman" w:cs="Times New Roman"/>
          <w:lang w:val="ru-RU"/>
        </w:rPr>
        <w:t xml:space="preserve">)-оксида, о његовој густини у односу на ваздух и својству да не подржава горење. Посматрањем демонстрације огледа важно је да сазнају како се правилно разблажује концентрована сумпорна киселина. Испитивање електропроводљивости раствора киселина и амонијака пружа прилику за утврђивање знања због којих јона раствори неких супстанци имају кисела, односно базна својства. </w:t>
      </w:r>
    </w:p>
    <w:p w:rsid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Препоручени број часова за реализацију теме је 10 часова.</w:t>
      </w:r>
    </w:p>
    <w:p w:rsidR="00901874" w:rsidRDefault="00901874" w:rsidP="00566B1C">
      <w:pPr>
        <w:spacing w:after="0" w:line="240" w:lineRule="auto"/>
        <w:jc w:val="both"/>
        <w:rPr>
          <w:rFonts w:ascii="Times New Roman" w:hAnsi="Times New Roman" w:cs="Times New Roman"/>
          <w:lang w:val="ru-RU"/>
        </w:rPr>
      </w:pPr>
    </w:p>
    <w:p w:rsidR="00901874" w:rsidRPr="00901874" w:rsidRDefault="00901874" w:rsidP="00566B1C">
      <w:pPr>
        <w:spacing w:after="0" w:line="240" w:lineRule="auto"/>
        <w:jc w:val="both"/>
        <w:rPr>
          <w:rFonts w:ascii="Times New Roman" w:hAnsi="Times New Roman" w:cs="Times New Roman"/>
          <w:b/>
          <w:lang w:val="ru-RU"/>
        </w:rPr>
      </w:pPr>
      <w:r w:rsidRPr="00901874">
        <w:rPr>
          <w:rFonts w:ascii="Times New Roman" w:hAnsi="Times New Roman" w:cs="Times New Roman"/>
          <w:b/>
          <w:lang w:val="ru-RU"/>
        </w:rPr>
        <w:t xml:space="preserve">Соли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Учење о начинима добијања соли, физичким и хемијским својствима соли требало би да обухвати примену до тада стечених знања (о киселинама и базама, њиховим формулама и називима) приликом писања формула и назива неутралних соли, као и хемијских једначина реакција за добијање неутралних соли. Добијање киселих соли приказати на примеру добијања натријум-хидрогенкарбоната. Ученици могу посматрати демонстрацију реакције неутрализације, написати формуле реактаната и једног производа (вода), а онда разматрати како се саставља формула другог производа, тј. формула соли. И у оквиру ове теме ученици би требало да пишу једначине дисоцијације у води растворних соли и да разликују катјоне од анјона. Ученици могу посматрати демонстрацију огледа у којем се добијају хидроксиди оних метала чији оксиди не реагују са водом (на пример </w:t>
      </w:r>
      <w:r w:rsidRPr="00901874">
        <w:rPr>
          <w:rFonts w:ascii="Times New Roman" w:hAnsi="Times New Roman" w:cs="Times New Roman"/>
        </w:rPr>
        <w:t>Fe</w:t>
      </w:r>
      <w:r w:rsidRPr="00901874">
        <w:rPr>
          <w:rFonts w:ascii="Times New Roman" w:hAnsi="Times New Roman" w:cs="Times New Roman"/>
          <w:lang w:val="ru-RU"/>
        </w:rPr>
        <w:t>(</w:t>
      </w:r>
      <w:r w:rsidRPr="00901874">
        <w:rPr>
          <w:rFonts w:ascii="Times New Roman" w:hAnsi="Times New Roman" w:cs="Times New Roman"/>
        </w:rPr>
        <w:t>OH</w:t>
      </w:r>
      <w:r w:rsidRPr="00901874">
        <w:rPr>
          <w:rFonts w:ascii="Times New Roman" w:hAnsi="Times New Roman" w:cs="Times New Roman"/>
          <w:lang w:val="ru-RU"/>
        </w:rPr>
        <w:t xml:space="preserve">)3 ), као и демонстрацију својства киселина да реагују са </w:t>
      </w:r>
      <w:r>
        <w:rPr>
          <w:rFonts w:ascii="Times New Roman" w:hAnsi="Times New Roman" w:cs="Times New Roman"/>
          <w:lang w:val="ru-RU"/>
        </w:rPr>
        <w:t>солима угљене киселине уз издва</w:t>
      </w:r>
      <w:r w:rsidRPr="00901874">
        <w:rPr>
          <w:rFonts w:ascii="Times New Roman" w:hAnsi="Times New Roman" w:cs="Times New Roman"/>
          <w:lang w:val="ru-RU"/>
        </w:rPr>
        <w:t>јање угљеник(</w:t>
      </w:r>
      <w:r w:rsidRPr="00901874">
        <w:rPr>
          <w:rFonts w:ascii="Times New Roman" w:hAnsi="Times New Roman" w:cs="Times New Roman"/>
        </w:rPr>
        <w:t>IV</w:t>
      </w:r>
      <w:r w:rsidRPr="00901874">
        <w:rPr>
          <w:rFonts w:ascii="Times New Roman" w:hAnsi="Times New Roman" w:cs="Times New Roman"/>
          <w:lang w:val="ru-RU"/>
        </w:rPr>
        <w:t>)-оксида и воде.</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И у оквиру учења ове теме ученици би требало да сазнају о практичној примени различитих соли, о својствима, добијању и практичној примени кухињске соли (на пример, за припремање физиолошког раствора, као конзерванс). Корелација са наставом географије може се остварити кроз разматрање како својства калцијум-карбоната и калцијум-хидрогенкарбоната утичу на облик кречњачког рељефа. Важно је да ученици повезују стечено знање о солима са саставом воде за пиће и саставом минералних вода. </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На крају обраде теме, кроз различите примере (обухватајући и оне обрађене у првој и другој теми), важно је да ученици уоче међусобну повезаност класа неорганских једињења и тако систематизују знања о својствима оксида, киселина, хидроксида и соли.</w:t>
      </w:r>
    </w:p>
    <w:p w:rsidR="00901874" w:rsidRPr="00901874" w:rsidRDefault="00901874" w:rsidP="00566B1C">
      <w:pPr>
        <w:spacing w:after="0" w:line="240" w:lineRule="auto"/>
        <w:jc w:val="both"/>
        <w:rPr>
          <w:rFonts w:ascii="Times New Roman" w:hAnsi="Times New Roman" w:cs="Times New Roman"/>
          <w:lang w:val="ru-RU"/>
        </w:rPr>
      </w:pPr>
      <w:r w:rsidRPr="00901874">
        <w:rPr>
          <w:rFonts w:ascii="Times New Roman" w:hAnsi="Times New Roman" w:cs="Times New Roman"/>
          <w:lang w:val="ru-RU"/>
        </w:rPr>
        <w:t xml:space="preserve"> У лабораторијској вежби </w:t>
      </w:r>
      <w:r w:rsidRPr="00901874">
        <w:rPr>
          <w:rFonts w:ascii="Times New Roman" w:hAnsi="Times New Roman" w:cs="Times New Roman"/>
        </w:rPr>
        <w:t>IV</w:t>
      </w:r>
      <w:r w:rsidRPr="00901874">
        <w:rPr>
          <w:rFonts w:ascii="Times New Roman" w:hAnsi="Times New Roman" w:cs="Times New Roman"/>
          <w:lang w:val="ru-RU"/>
        </w:rPr>
        <w:t xml:space="preserve"> ученици могу да испитују растворљивост различитих соли у води и да добијају соли таложењем (двоструком изменом). При томе, за огледе бирати супстанце којима се најмање утиче на животну средину.</w:t>
      </w:r>
    </w:p>
    <w:p w:rsidR="00901874" w:rsidRDefault="00901874" w:rsidP="00566B1C">
      <w:pPr>
        <w:spacing w:after="0" w:line="240" w:lineRule="auto"/>
        <w:jc w:val="both"/>
        <w:rPr>
          <w:lang w:val="ru-RU"/>
        </w:rPr>
      </w:pPr>
      <w:r w:rsidRPr="00901874">
        <w:rPr>
          <w:rFonts w:ascii="Times New Roman" w:hAnsi="Times New Roman" w:cs="Times New Roman"/>
          <w:lang w:val="ru-RU"/>
        </w:rPr>
        <w:t xml:space="preserve"> Препоручени број часова за реализацију ове теме је 8 часова</w:t>
      </w:r>
      <w:r w:rsidRPr="00901874">
        <w:rPr>
          <w:lang w:val="ru-RU"/>
        </w:rPr>
        <w:t>.</w:t>
      </w:r>
    </w:p>
    <w:p w:rsidR="00901874" w:rsidRDefault="00901874" w:rsidP="00566B1C">
      <w:pPr>
        <w:spacing w:after="0" w:line="240" w:lineRule="auto"/>
        <w:jc w:val="both"/>
        <w:rPr>
          <w:lang w:val="ru-RU"/>
        </w:rPr>
      </w:pPr>
    </w:p>
    <w:p w:rsidR="00901874" w:rsidRPr="002F1887" w:rsidRDefault="00901874" w:rsidP="00566B1C">
      <w:pPr>
        <w:spacing w:after="0" w:line="240" w:lineRule="auto"/>
        <w:jc w:val="both"/>
        <w:rPr>
          <w:rFonts w:ascii="Times New Roman" w:hAnsi="Times New Roman" w:cs="Times New Roman"/>
          <w:b/>
          <w:lang w:val="ru-RU"/>
        </w:rPr>
      </w:pPr>
      <w:r w:rsidRPr="002F1887">
        <w:rPr>
          <w:rFonts w:ascii="Times New Roman" w:hAnsi="Times New Roman" w:cs="Times New Roman"/>
          <w:b/>
          <w:lang w:val="ru-RU"/>
        </w:rPr>
        <w:t xml:space="preserve">Органска једињења и њихова општа својства </w:t>
      </w:r>
    </w:p>
    <w:p w:rsidR="00901874" w:rsidRPr="002F1887" w:rsidRDefault="00901874"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Ова тема уводи ученике у нову област хемије. У оквиру теме ученици, на основу посматрања демонстрационих огледа, упоређују састав и својства органских </w:t>
      </w:r>
      <w:r w:rsidR="002F1887" w:rsidRPr="002F1887">
        <w:rPr>
          <w:rFonts w:ascii="Times New Roman" w:hAnsi="Times New Roman" w:cs="Times New Roman"/>
          <w:lang w:val="ru-RU"/>
        </w:rPr>
        <w:t>једињења, познатих из свакоднев</w:t>
      </w:r>
      <w:r w:rsidRPr="002F1887">
        <w:rPr>
          <w:rFonts w:ascii="Times New Roman" w:hAnsi="Times New Roman" w:cs="Times New Roman"/>
          <w:lang w:val="ru-RU"/>
        </w:rPr>
        <w:t>ног живота, и претходно учених неорганских једињења. Они</w:t>
      </w:r>
      <w:r w:rsidR="002F1887">
        <w:rPr>
          <w:rFonts w:ascii="Times New Roman" w:hAnsi="Times New Roman" w:cs="Times New Roman"/>
          <w:lang w:val="ru-RU"/>
        </w:rPr>
        <w:t xml:space="preserve"> са</w:t>
      </w:r>
      <w:r w:rsidRPr="002F1887">
        <w:rPr>
          <w:rFonts w:ascii="Times New Roman" w:hAnsi="Times New Roman" w:cs="Times New Roman"/>
          <w:lang w:val="ru-RU"/>
        </w:rPr>
        <w:t>знају о великом броју органских једињења и ту чињеницу повезују са својствима атома угљеника и начинима међусобног повезивања. Препознају потребу за класификацијом органских једињења и да се она може извести на основу функционалне групе у молекулима.</w:t>
      </w:r>
    </w:p>
    <w:p w:rsidR="00901874" w:rsidRDefault="00901874"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Препоручен број часова за реализацију теме је 2 часа.</w:t>
      </w:r>
    </w:p>
    <w:p w:rsidR="002F1887" w:rsidRDefault="002F1887" w:rsidP="00566B1C">
      <w:pPr>
        <w:spacing w:after="0" w:line="240" w:lineRule="auto"/>
        <w:jc w:val="both"/>
        <w:rPr>
          <w:rFonts w:ascii="Times New Roman" w:hAnsi="Times New Roman" w:cs="Times New Roman"/>
          <w:lang w:val="ru-RU"/>
        </w:rPr>
      </w:pPr>
    </w:p>
    <w:p w:rsidR="002F1887" w:rsidRPr="002F1887" w:rsidRDefault="002F1887" w:rsidP="00566B1C">
      <w:pPr>
        <w:spacing w:after="0" w:line="240" w:lineRule="auto"/>
        <w:jc w:val="both"/>
        <w:rPr>
          <w:rFonts w:ascii="Times New Roman" w:hAnsi="Times New Roman" w:cs="Times New Roman"/>
          <w:b/>
          <w:lang w:val="ru-RU"/>
        </w:rPr>
      </w:pPr>
      <w:r w:rsidRPr="002F1887">
        <w:rPr>
          <w:rFonts w:ascii="Times New Roman" w:hAnsi="Times New Roman" w:cs="Times New Roman"/>
          <w:b/>
          <w:lang w:val="ru-RU"/>
        </w:rPr>
        <w:t>Угљоводоници</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На почетку теме ученици се могу информисати да су угљоводоници састојци нафте и земног гаса, и према томе, извори енергије, чиме се истиче практични значај ових једињења. Састављање и посматрање модела молекула угљоводоника може помоћи ученицима да пишу молекулске, структурне </w:t>
      </w:r>
      <w:r w:rsidRPr="002F1887">
        <w:rPr>
          <w:rFonts w:ascii="Times New Roman" w:hAnsi="Times New Roman" w:cs="Times New Roman"/>
          <w:lang w:val="ru-RU"/>
        </w:rPr>
        <w:lastRenderedPageBreak/>
        <w:t xml:space="preserve">и рационалне структурне формуле угљоводоника, и то једноставних примера, укључујући и именовање изомера према </w:t>
      </w:r>
      <w:r w:rsidRPr="002F1887">
        <w:rPr>
          <w:rFonts w:ascii="Times New Roman" w:hAnsi="Times New Roman" w:cs="Times New Roman"/>
        </w:rPr>
        <w:t>IUPAC</w:t>
      </w:r>
      <w:r w:rsidRPr="002F1887">
        <w:rPr>
          <w:rFonts w:ascii="Times New Roman" w:hAnsi="Times New Roman" w:cs="Times New Roman"/>
          <w:lang w:val="ru-RU"/>
        </w:rPr>
        <w:t xml:space="preserve"> номенклатури. Појам изомера ученици би требало да повежу са садржајем претходне теме о могућим различитим начинима међусобног повезивања атома угљеника.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Ученици уче о физичким својствима засићених и незасићених угљоводоника у прегледу. Разлике у реактивности алкана, алкена, алкина и ароматичних угљово</w:t>
      </w:r>
      <w:r>
        <w:rPr>
          <w:rFonts w:ascii="Times New Roman" w:hAnsi="Times New Roman" w:cs="Times New Roman"/>
          <w:lang w:val="ru-RU"/>
        </w:rPr>
        <w:t>доника требало би да пове</w:t>
      </w:r>
      <w:r w:rsidRPr="002F1887">
        <w:rPr>
          <w:rFonts w:ascii="Times New Roman" w:hAnsi="Times New Roman" w:cs="Times New Roman"/>
          <w:lang w:val="ru-RU"/>
        </w:rPr>
        <w:t xml:space="preserve">жу са разликама у структури </w:t>
      </w:r>
      <w:r>
        <w:rPr>
          <w:rFonts w:ascii="Times New Roman" w:hAnsi="Times New Roman" w:cs="Times New Roman"/>
          <w:lang w:val="ru-RU"/>
        </w:rPr>
        <w:t>молекула ових једињења. Упоређи</w:t>
      </w:r>
      <w:r w:rsidRPr="002F1887">
        <w:rPr>
          <w:rFonts w:ascii="Times New Roman" w:hAnsi="Times New Roman" w:cs="Times New Roman"/>
          <w:lang w:val="ru-RU"/>
        </w:rPr>
        <w:t xml:space="preserve">вање хемијских реакција засићених и незасићених угљоводоника требало би да обухвати њихове сличности (сагоревање) и разлике (супституција, адиција). Ученици би требало да повежу хемијска својства угљоводоника са практичном применом ових једињења: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сагоревање – употреба угљоводоника као извора енергије (земни и рафинеријски гас, бензин, дизел гориво, мазут);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реакције супституције и адиције – од угљоводоника се могу добити једињења различите практичне намене која, поред атома угљеника и водоника, садрже и атоме других елемената (на пример, производња пластичних маса, тефлона, фреона, боја, инсектицида итд.).</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Ученици треба да познају широку примену угљоводоника, али и мере опреза у њиховом коришћењу, тј. последице које имају на животну средину и здравље људи. Од ученика се очекује да пишу једноставније једначине хемијских реакција сагоревања угљоводоника, као и реакција адиције водоника, воде и брома на етен, пропен, етин и пропин, и супституције атома водоника у молекулу метана. Такође, могу да препознају и описују хемијске реакције адиције и супституције на основу написаних хемијских једначина ових реакција.</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Ученици могу учити да се </w:t>
      </w:r>
      <w:r>
        <w:rPr>
          <w:rFonts w:ascii="Times New Roman" w:hAnsi="Times New Roman" w:cs="Times New Roman"/>
          <w:lang w:val="ru-RU"/>
        </w:rPr>
        <w:t>у реакцији полимеризације од ре</w:t>
      </w:r>
      <w:r w:rsidRPr="002F1887">
        <w:rPr>
          <w:rFonts w:ascii="Times New Roman" w:hAnsi="Times New Roman" w:cs="Times New Roman"/>
          <w:lang w:val="ru-RU"/>
        </w:rPr>
        <w:t xml:space="preserve">актаната одређених својстава (на пример, гасовито агрегатно стање), добијају супстанце са новим својствима (чврсто агрегатно стање). И у овом случају је важно да сазнају о практичној примени различитих полимера.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О ароматичним угљоводоницима, њиховој реактивности и токсичности, ученици уче на информативном нивоу. Учећи о дериватима нафте, важно је да они уоче да су производи фракционе дестилације (кондензације) и даље смеше угљоводоника.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Кроз демонстрационе огледе ученици треба да уоче разлику између засићених и незасићених угљоводоника, њихову примену као горива, и да су нафта и земни гас главни извори угљоводоника у природи.</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Састављање модела молекула угљоводоника у оквиру вежбе </w:t>
      </w:r>
      <w:r w:rsidRPr="002F1887">
        <w:rPr>
          <w:rFonts w:ascii="Times New Roman" w:hAnsi="Times New Roman" w:cs="Times New Roman"/>
        </w:rPr>
        <w:t>V</w:t>
      </w:r>
      <w:r w:rsidRPr="002F1887">
        <w:rPr>
          <w:rFonts w:ascii="Times New Roman" w:hAnsi="Times New Roman" w:cs="Times New Roman"/>
          <w:lang w:val="ru-RU"/>
        </w:rPr>
        <w:t>, ученицима може помоћи у с</w:t>
      </w:r>
      <w:r>
        <w:rPr>
          <w:rFonts w:ascii="Times New Roman" w:hAnsi="Times New Roman" w:cs="Times New Roman"/>
          <w:lang w:val="ru-RU"/>
        </w:rPr>
        <w:t>авладавању писања формула и име</w:t>
      </w:r>
      <w:r w:rsidRPr="002F1887">
        <w:rPr>
          <w:rFonts w:ascii="Times New Roman" w:hAnsi="Times New Roman" w:cs="Times New Roman"/>
          <w:lang w:val="ru-RU"/>
        </w:rPr>
        <w:t>новања угљоводоника. Препорука</w:t>
      </w:r>
      <w:r>
        <w:rPr>
          <w:rFonts w:ascii="Times New Roman" w:hAnsi="Times New Roman" w:cs="Times New Roman"/>
          <w:lang w:val="ru-RU"/>
        </w:rPr>
        <w:t xml:space="preserve"> је да они састављају моделе мо</w:t>
      </w:r>
      <w:r w:rsidRPr="002F1887">
        <w:rPr>
          <w:rFonts w:ascii="Times New Roman" w:hAnsi="Times New Roman" w:cs="Times New Roman"/>
          <w:lang w:val="ru-RU"/>
        </w:rPr>
        <w:t xml:space="preserve">лекула са највише шест атома угљеника. </w:t>
      </w:r>
    </w:p>
    <w:p w:rsidR="00901874"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Препоручен број часова за реализацију ове теме је 12 часова.</w:t>
      </w:r>
    </w:p>
    <w:p w:rsidR="00901874" w:rsidRDefault="00901874" w:rsidP="00566B1C">
      <w:pPr>
        <w:spacing w:after="0" w:line="240" w:lineRule="auto"/>
        <w:jc w:val="both"/>
        <w:rPr>
          <w:rFonts w:ascii="Times New Roman" w:hAnsi="Times New Roman" w:cs="Times New Roman"/>
          <w:b/>
          <w:sz w:val="24"/>
          <w:lang w:val="ru-RU"/>
        </w:rPr>
      </w:pPr>
    </w:p>
    <w:p w:rsidR="002F1887" w:rsidRPr="002F1887" w:rsidRDefault="002F1887" w:rsidP="00566B1C">
      <w:pPr>
        <w:spacing w:after="0" w:line="240" w:lineRule="auto"/>
        <w:jc w:val="both"/>
        <w:rPr>
          <w:rFonts w:ascii="Times New Roman" w:hAnsi="Times New Roman" w:cs="Times New Roman"/>
          <w:b/>
          <w:lang w:val="ru-RU"/>
        </w:rPr>
      </w:pPr>
      <w:r w:rsidRPr="002F1887">
        <w:rPr>
          <w:rFonts w:ascii="Times New Roman" w:hAnsi="Times New Roman" w:cs="Times New Roman"/>
          <w:b/>
          <w:lang w:val="ru-RU"/>
        </w:rPr>
        <w:t>Органска једињења са кисеоником</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Ученици уочавају да су св</w:t>
      </w:r>
      <w:r>
        <w:rPr>
          <w:rFonts w:ascii="Times New Roman" w:hAnsi="Times New Roman" w:cs="Times New Roman"/>
          <w:lang w:val="ru-RU"/>
        </w:rPr>
        <w:t>ојства органских једињења са ис</w:t>
      </w:r>
      <w:r w:rsidRPr="002F1887">
        <w:rPr>
          <w:rFonts w:ascii="Times New Roman" w:hAnsi="Times New Roman" w:cs="Times New Roman"/>
          <w:lang w:val="ru-RU"/>
        </w:rPr>
        <w:t xml:space="preserve">тим бројем атома угљеника у молекулу различита у зависности од присутне функционалне групе. Они уче именовање органских једињења према функционалној групи и повезују одређену функционалну групу у молекулу са својствима једињења. Уз називе једињења према </w:t>
      </w:r>
      <w:r w:rsidRPr="002F1887">
        <w:rPr>
          <w:rFonts w:ascii="Times New Roman" w:hAnsi="Times New Roman" w:cs="Times New Roman"/>
        </w:rPr>
        <w:t>IUPAC</w:t>
      </w:r>
      <w:r w:rsidRPr="002F1887">
        <w:rPr>
          <w:rFonts w:ascii="Times New Roman" w:hAnsi="Times New Roman" w:cs="Times New Roman"/>
          <w:lang w:val="ru-RU"/>
        </w:rPr>
        <w:t xml:space="preserve"> номенклатури, ученици уче и тривијалне називе представника органских једињења са кисеоником. Демонстрација добијања етанола алкохолним врењем и његово одвајање дестилацијом, захтева време за извођење огледа, о чему се мора водити рачуна приликом планирања часа. Ученици уче да су карбонилна једињења производи оксидације одговарајућих алкохола, и о практичном значају метанала (формалдехида) и пропанона (ацетона). Важно је да се ученици информишу о штетном физиолошком деловању алкохола и о проблему алкохолизма. У корелацији са наставом биологије, ученици могу самостално, из различитих извора, да прикупља</w:t>
      </w:r>
      <w:r>
        <w:rPr>
          <w:rFonts w:ascii="Times New Roman" w:hAnsi="Times New Roman" w:cs="Times New Roman"/>
          <w:lang w:val="ru-RU"/>
        </w:rPr>
        <w:t>ју информације о утицају алкохо</w:t>
      </w:r>
      <w:r w:rsidRPr="002F1887">
        <w:rPr>
          <w:rFonts w:ascii="Times New Roman" w:hAnsi="Times New Roman" w:cs="Times New Roman"/>
          <w:lang w:val="ru-RU"/>
        </w:rPr>
        <w:t xml:space="preserve">ла на организам.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Током обраде наставних</w:t>
      </w:r>
      <w:r>
        <w:rPr>
          <w:rFonts w:ascii="Times New Roman" w:hAnsi="Times New Roman" w:cs="Times New Roman"/>
          <w:lang w:val="ru-RU"/>
        </w:rPr>
        <w:t xml:space="preserve"> садржаја о карбоксилним кисели</w:t>
      </w:r>
      <w:r w:rsidRPr="002F1887">
        <w:rPr>
          <w:rFonts w:ascii="Times New Roman" w:hAnsi="Times New Roman" w:cs="Times New Roman"/>
          <w:lang w:val="ru-RU"/>
        </w:rPr>
        <w:t xml:space="preserve">нама, ученици уочавају сличности и разлике у својствима неорганских и органских киселина. Поред примене у свакодневном животу, потребно је да сазнају о важности органских једињења са кисеоником као индустријских сировина.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У оквиру лабораторијске вежбе </w:t>
      </w:r>
      <w:r w:rsidRPr="002F1887">
        <w:rPr>
          <w:rFonts w:ascii="Times New Roman" w:hAnsi="Times New Roman" w:cs="Times New Roman"/>
        </w:rPr>
        <w:t>VI</w:t>
      </w:r>
      <w:r w:rsidRPr="002F1887">
        <w:rPr>
          <w:rFonts w:ascii="Times New Roman" w:hAnsi="Times New Roman" w:cs="Times New Roman"/>
          <w:lang w:val="ru-RU"/>
        </w:rPr>
        <w:t xml:space="preserve"> ученици испитују својства органских једињења с кисеоником. Упоређују растворљивост алкохола и карбоксилних киселина са различитим бројем атома угљеника у молекулу у води и неполарном растварачу. Упоређују својства њима познатих киселина (сирћетне и лимунске), са својствима, на пример, разблажене хлороводоничне киселине. </w:t>
      </w:r>
    </w:p>
    <w:p w:rsid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Препоручени број часова за реализацију ове теме је 8.</w:t>
      </w:r>
    </w:p>
    <w:p w:rsidR="002F1887" w:rsidRDefault="002F1887" w:rsidP="00566B1C">
      <w:pPr>
        <w:spacing w:after="0" w:line="240" w:lineRule="auto"/>
        <w:jc w:val="both"/>
        <w:rPr>
          <w:rFonts w:ascii="Times New Roman" w:hAnsi="Times New Roman" w:cs="Times New Roman"/>
          <w:lang w:val="ru-RU"/>
        </w:rPr>
      </w:pPr>
    </w:p>
    <w:p w:rsidR="002F1887" w:rsidRPr="002F1887" w:rsidRDefault="002F1887" w:rsidP="00566B1C">
      <w:pPr>
        <w:spacing w:after="0" w:line="240" w:lineRule="auto"/>
        <w:jc w:val="both"/>
        <w:rPr>
          <w:rFonts w:ascii="Times New Roman" w:hAnsi="Times New Roman" w:cs="Times New Roman"/>
          <w:b/>
          <w:lang w:val="ru-RU"/>
        </w:rPr>
      </w:pPr>
      <w:r w:rsidRPr="002F1887">
        <w:rPr>
          <w:rFonts w:ascii="Times New Roman" w:hAnsi="Times New Roman" w:cs="Times New Roman"/>
          <w:b/>
          <w:lang w:val="ru-RU"/>
        </w:rPr>
        <w:t>Биолошки важна органска једињења</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У оквиру теме ученици сазнају о саставу, структури, својствима и значају масти и уља, угљених хидрата, протеина и витамина. Од ученика се не очекује да пишу структурне формуле триацилглицерола, већ да описују и објашњавају својства ових једињења, и њихових смеша, да наводе биолошки и технички значај масти и уља, и примену ових једињења као сировина или полупроизвода у даљој хемијској преради (на пример, добијање маргарина </w:t>
      </w:r>
      <w:r w:rsidRPr="002F1887">
        <w:rPr>
          <w:rFonts w:ascii="Times New Roman" w:hAnsi="Times New Roman" w:cs="Times New Roman"/>
          <w:lang w:val="ru-RU"/>
        </w:rPr>
        <w:lastRenderedPageBreak/>
        <w:t>из уља и производња сапуна). Ученици могу да припреме есеј о енергетској улози масти и уља у живим бићима, значају правилне исхране, и значају незасићених масних киселина у исхрани. На основу хемијске једначине процеса фотосинтезе, ученици могу да уоче да од једноставних неорганских молекула, угљеник(</w:t>
      </w:r>
      <w:r w:rsidRPr="002F1887">
        <w:rPr>
          <w:rFonts w:ascii="Times New Roman" w:hAnsi="Times New Roman" w:cs="Times New Roman"/>
        </w:rPr>
        <w:t>IV</w:t>
      </w:r>
      <w:r>
        <w:rPr>
          <w:rFonts w:ascii="Times New Roman" w:hAnsi="Times New Roman" w:cs="Times New Roman"/>
          <w:lang w:val="ru-RU"/>
        </w:rPr>
        <w:t>)-ок</w:t>
      </w:r>
      <w:r w:rsidRPr="002F1887">
        <w:rPr>
          <w:rFonts w:ascii="Times New Roman" w:hAnsi="Times New Roman" w:cs="Times New Roman"/>
          <w:lang w:val="ru-RU"/>
        </w:rPr>
        <w:t>сида и воде, под одређеним условима, настају сложени молекули органског једињења (глукозе). Они би требало да грађење полисахарида сагледају као начин да се енергија складишти, да опишу скроб и целулозу као природне полимере, изграђене различитим повезивањем истих моносахаридних јединица и да познају градивну и заштитну улогу целулозе у биљкама. На примерима скроба и целулозе ученици могу да уоче како разлика у структури доводи до разлике у својствима. Важно је да они познају заступљеност угљених хидрата у природи и њихову примену у свакодневном животу: сахарозе у прехрамбеној</w:t>
      </w:r>
      <w:r>
        <w:rPr>
          <w:rFonts w:ascii="Times New Roman" w:hAnsi="Times New Roman" w:cs="Times New Roman"/>
          <w:lang w:val="ru-RU"/>
        </w:rPr>
        <w:t xml:space="preserve"> индустрији, скроба у прехрамбе</w:t>
      </w:r>
      <w:r w:rsidRPr="002F1887">
        <w:rPr>
          <w:rFonts w:ascii="Times New Roman" w:hAnsi="Times New Roman" w:cs="Times New Roman"/>
          <w:lang w:val="ru-RU"/>
        </w:rPr>
        <w:t>ној и фармацеутској индустрији, памука и целулозе у текстилној индустрији. На примеру сахарозе и инвертног шећера ученици могу обновити разлику између једињења и смеша, а на примеру кристализације меда, кристализацију презасићеног раствора.</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Ученици уче о амино-киселинама као једињењима која у свом молекулу садрже две функционалне групе: карбоксилну и амино групу, и о настајању пептидне </w:t>
      </w:r>
      <w:r>
        <w:rPr>
          <w:rFonts w:ascii="Times New Roman" w:hAnsi="Times New Roman" w:cs="Times New Roman"/>
          <w:lang w:val="ru-RU"/>
        </w:rPr>
        <w:t>везе, као функционалне групе по</w:t>
      </w:r>
      <w:r w:rsidRPr="002F1887">
        <w:rPr>
          <w:rFonts w:ascii="Times New Roman" w:hAnsi="Times New Roman" w:cs="Times New Roman"/>
          <w:lang w:val="ru-RU"/>
        </w:rPr>
        <w:t>липептида и протеина, у реакци</w:t>
      </w:r>
      <w:r>
        <w:rPr>
          <w:rFonts w:ascii="Times New Roman" w:hAnsi="Times New Roman" w:cs="Times New Roman"/>
          <w:lang w:val="ru-RU"/>
        </w:rPr>
        <w:t>ји амино групе једне амино-кисе</w:t>
      </w:r>
      <w:r w:rsidRPr="002F1887">
        <w:rPr>
          <w:rFonts w:ascii="Times New Roman" w:hAnsi="Times New Roman" w:cs="Times New Roman"/>
          <w:lang w:val="ru-RU"/>
        </w:rPr>
        <w:t xml:space="preserve">лине са карбоксилном групом друге амино-киселине. Важно је да познају значење појмова: амино-киселина, </w:t>
      </w:r>
      <w:r w:rsidRPr="002F1887">
        <w:rPr>
          <w:rFonts w:ascii="Times New Roman" w:hAnsi="Times New Roman" w:cs="Times New Roman"/>
        </w:rPr>
        <w:t>α</w:t>
      </w:r>
      <w:r>
        <w:rPr>
          <w:rFonts w:ascii="Times New Roman" w:hAnsi="Times New Roman" w:cs="Times New Roman"/>
          <w:lang w:val="ru-RU"/>
        </w:rPr>
        <w:t>-амино-киселина, про</w:t>
      </w:r>
      <w:r w:rsidRPr="002F1887">
        <w:rPr>
          <w:rFonts w:ascii="Times New Roman" w:hAnsi="Times New Roman" w:cs="Times New Roman"/>
          <w:lang w:val="ru-RU"/>
        </w:rPr>
        <w:t>теинска амино-киселина и есенцијалне амино-киселине, као и да познају биолошки значај протеи</w:t>
      </w:r>
      <w:r>
        <w:rPr>
          <w:rFonts w:ascii="Times New Roman" w:hAnsi="Times New Roman" w:cs="Times New Roman"/>
          <w:lang w:val="ru-RU"/>
        </w:rPr>
        <w:t>на, њихову градивну и каталитич</w:t>
      </w:r>
      <w:r w:rsidRPr="002F1887">
        <w:rPr>
          <w:rFonts w:ascii="Times New Roman" w:hAnsi="Times New Roman" w:cs="Times New Roman"/>
          <w:lang w:val="ru-RU"/>
        </w:rPr>
        <w:t>ку функцију у организму. На основу огледа ученици би требало да уоче да под дејством топлоте и киселина долази до денатурације протеина. У оквиру теме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као и о поремећајима исхране.</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 Лабораторијска вежба </w:t>
      </w:r>
      <w:r w:rsidRPr="002F1887">
        <w:rPr>
          <w:rFonts w:ascii="Times New Roman" w:hAnsi="Times New Roman" w:cs="Times New Roman"/>
        </w:rPr>
        <w:t>VII</w:t>
      </w:r>
      <w:r w:rsidRPr="002F1887">
        <w:rPr>
          <w:rFonts w:ascii="Times New Roman" w:hAnsi="Times New Roman" w:cs="Times New Roman"/>
          <w:lang w:val="ru-RU"/>
        </w:rPr>
        <w:t xml:space="preserve">: ученици испитују растворљивост масти и уља у води и неполарном растварачу, на пример, хексану, растворљивост представника, </w:t>
      </w:r>
      <w:r>
        <w:rPr>
          <w:rFonts w:ascii="Times New Roman" w:hAnsi="Times New Roman" w:cs="Times New Roman"/>
          <w:lang w:val="ru-RU"/>
        </w:rPr>
        <w:t>моносахарида, дисахарида и поли</w:t>
      </w:r>
      <w:r w:rsidRPr="002F1887">
        <w:rPr>
          <w:rFonts w:ascii="Times New Roman" w:hAnsi="Times New Roman" w:cs="Times New Roman"/>
          <w:lang w:val="ru-RU"/>
        </w:rPr>
        <w:t xml:space="preserve">сахарида у води. Учећи о начину доказивања скроба, испитују у којим намирницама је скроб заступљен. За денатурацију протеина ученици примењују методе које се користе у кулинарству (кување, таложење протеина киселинама и сл.). </w:t>
      </w:r>
    </w:p>
    <w:p w:rsid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Препоручени број часова за реализацију ове теме је 12.</w:t>
      </w:r>
    </w:p>
    <w:p w:rsidR="002F1887" w:rsidRDefault="002F1887" w:rsidP="00566B1C">
      <w:pPr>
        <w:spacing w:after="0" w:line="240" w:lineRule="auto"/>
        <w:jc w:val="both"/>
        <w:rPr>
          <w:rFonts w:ascii="Times New Roman" w:hAnsi="Times New Roman" w:cs="Times New Roman"/>
          <w:lang w:val="ru-RU"/>
        </w:rPr>
      </w:pPr>
    </w:p>
    <w:p w:rsidR="002F1887" w:rsidRPr="002F1887" w:rsidRDefault="002F1887" w:rsidP="00566B1C">
      <w:pPr>
        <w:spacing w:after="0" w:line="240" w:lineRule="auto"/>
        <w:jc w:val="both"/>
        <w:rPr>
          <w:rFonts w:ascii="Times New Roman" w:hAnsi="Times New Roman" w:cs="Times New Roman"/>
          <w:b/>
          <w:lang w:val="ru-RU"/>
        </w:rPr>
      </w:pPr>
      <w:r w:rsidRPr="002F1887">
        <w:rPr>
          <w:rFonts w:ascii="Times New Roman" w:hAnsi="Times New Roman" w:cs="Times New Roman"/>
          <w:b/>
          <w:lang w:val="ru-RU"/>
        </w:rPr>
        <w:t xml:space="preserve">Заштита животне средине и зелена хемија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У оквиру теме ученици сазнају да развој производа и процеса хемијске индустрије, поред доприноса побољшању квалитета живота, може имати и штетно дејство на животну средину и здравље животиња и људи. Требало би да на основу својстава супстанци разм</w:t>
      </w:r>
      <w:r w:rsidRPr="002F1887">
        <w:rPr>
          <w:rFonts w:ascii="Times New Roman" w:hAnsi="Times New Roman" w:cs="Times New Roman"/>
        </w:rPr>
        <w:t>a</w:t>
      </w:r>
      <w:r w:rsidRPr="002F1887">
        <w:rPr>
          <w:rFonts w:ascii="Times New Roman" w:hAnsi="Times New Roman" w:cs="Times New Roman"/>
          <w:lang w:val="ru-RU"/>
        </w:rPr>
        <w:t>трају њихов утицај на околину и жива бића, идентификују главне неорганске и органске загађујуће супстанце ваздуха, воде и земљишта и начине како оне доспевају у животну средину. Важно је да ученици сагледају значај руковања супстанцама и комерцијалним производима у складу са ознакама на амбалажи, као и правила о начину чувања производа и одлагања отпада. Такође би требало да ученици сагледају проблем нагомилавања отпада и значај рециклаже. У оквиру ове теме ученици сазнају о принципима зелене хемије као одрживе хемије, чији је циљ прилагођавање хемијских производа и процеса очувању животне средине и здравља људи. Требало би да ученици ди</w:t>
      </w:r>
      <w:r>
        <w:rPr>
          <w:rFonts w:ascii="Times New Roman" w:hAnsi="Times New Roman" w:cs="Times New Roman"/>
          <w:lang w:val="ru-RU"/>
        </w:rPr>
        <w:t>скутују начине за превенцију за</w:t>
      </w:r>
      <w:r w:rsidRPr="002F1887">
        <w:rPr>
          <w:rFonts w:ascii="Times New Roman" w:hAnsi="Times New Roman" w:cs="Times New Roman"/>
          <w:lang w:val="ru-RU"/>
        </w:rPr>
        <w:t xml:space="preserve">гађења животне средине, смањење количине отпада и коришћење обновљивих извора сировина и енергије. </w:t>
      </w:r>
    </w:p>
    <w:p w:rsidR="002F1887" w:rsidRP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 xml:space="preserve">Ова тема се може реализовати кроз активности у оквиру различитих мини пројеката, које ће ученици радити у току школске године, и презентовати након реализације сваког пројекта. </w:t>
      </w:r>
    </w:p>
    <w:p w:rsidR="002F1887" w:rsidRDefault="002F1887" w:rsidP="00566B1C">
      <w:pPr>
        <w:spacing w:after="0" w:line="240" w:lineRule="auto"/>
        <w:jc w:val="both"/>
        <w:rPr>
          <w:rFonts w:ascii="Times New Roman" w:hAnsi="Times New Roman" w:cs="Times New Roman"/>
          <w:lang w:val="ru-RU"/>
        </w:rPr>
      </w:pPr>
      <w:r w:rsidRPr="002F1887">
        <w:rPr>
          <w:rFonts w:ascii="Times New Roman" w:hAnsi="Times New Roman" w:cs="Times New Roman"/>
          <w:lang w:val="ru-RU"/>
        </w:rPr>
        <w:t>Препоручени број часова за реализацију ове теме је 6.</w:t>
      </w:r>
    </w:p>
    <w:p w:rsidR="002F1887" w:rsidRDefault="002F1887" w:rsidP="00566B1C">
      <w:pPr>
        <w:spacing w:after="0" w:line="240" w:lineRule="auto"/>
        <w:jc w:val="both"/>
        <w:rPr>
          <w:rFonts w:ascii="Times New Roman" w:hAnsi="Times New Roman" w:cs="Times New Roman"/>
          <w:lang w:val="ru-RU"/>
        </w:rPr>
      </w:pPr>
    </w:p>
    <w:p w:rsidR="002F1887" w:rsidRPr="00C361C7" w:rsidRDefault="002F188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 xml:space="preserve">ПРАЋЕЊЕ И ВРЕДНОВАЊЕ НАСТАВЕ И УЧЕЊА </w:t>
      </w:r>
    </w:p>
    <w:p w:rsidR="002F1887" w:rsidRPr="00C361C7" w:rsidRDefault="002F1887" w:rsidP="00566B1C">
      <w:pPr>
        <w:spacing w:after="0" w:line="240" w:lineRule="auto"/>
        <w:jc w:val="both"/>
        <w:rPr>
          <w:rFonts w:ascii="Times New Roman" w:hAnsi="Times New Roman" w:cs="Times New Roman"/>
          <w:lang w:val="ru-RU"/>
        </w:rPr>
      </w:pPr>
    </w:p>
    <w:p w:rsidR="002F1887" w:rsidRPr="00C361C7" w:rsidRDefault="002F188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w:t>
      </w:r>
      <w:r w:rsidR="00C361C7" w:rsidRPr="00C361C7">
        <w:rPr>
          <w:rFonts w:ascii="Times New Roman" w:hAnsi="Times New Roman" w:cs="Times New Roman"/>
          <w:lang w:val="ru-RU"/>
        </w:rPr>
        <w:t xml:space="preserve"> хемијске појмове и појмове фор</w:t>
      </w:r>
      <w:r w:rsidRPr="00C361C7">
        <w:rPr>
          <w:rFonts w:ascii="Times New Roman" w:hAnsi="Times New Roman" w:cs="Times New Roman"/>
          <w:lang w:val="ru-RU"/>
        </w:rPr>
        <w:t xml:space="preserve">миране у настави других предмета у формулисању објашњења и извођењу закључака о својствима и променама </w:t>
      </w:r>
      <w:r w:rsidRPr="00C361C7">
        <w:rPr>
          <w:rFonts w:ascii="Times New Roman" w:hAnsi="Times New Roman" w:cs="Times New Roman"/>
          <w:lang w:val="ru-RU"/>
        </w:rPr>
        <w:lastRenderedPageBreak/>
        <w:t xml:space="preserve">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 </w:t>
      </w:r>
    </w:p>
    <w:p w:rsidR="002F1887" w:rsidRPr="00C361C7" w:rsidRDefault="002F188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Праћење напредовања ученика требало би да обухвати све нивое презентовања хемијских</w:t>
      </w:r>
      <w:r w:rsidR="00C361C7">
        <w:rPr>
          <w:rFonts w:ascii="Times New Roman" w:hAnsi="Times New Roman" w:cs="Times New Roman"/>
          <w:lang w:val="ru-RU"/>
        </w:rPr>
        <w:t xml:space="preserve"> садржаја: макроскопски, честич</w:t>
      </w:r>
      <w:r w:rsidRPr="00C361C7">
        <w:rPr>
          <w:rFonts w:ascii="Times New Roman" w:hAnsi="Times New Roman" w:cs="Times New Roman"/>
          <w:lang w:val="ru-RU"/>
        </w:rPr>
        <w:t>ни и симболички ниво. Питањима би требало подстицати ученике да предвиде шта ће се десити, да оправдају избор, објасне зашто се нешто десило и како се деси</w:t>
      </w:r>
      <w:r w:rsidR="00C361C7">
        <w:rPr>
          <w:rFonts w:ascii="Times New Roman" w:hAnsi="Times New Roman" w:cs="Times New Roman"/>
          <w:lang w:val="ru-RU"/>
        </w:rPr>
        <w:t>ло, повежу различите области са</w:t>
      </w:r>
      <w:r w:rsidRPr="00C361C7">
        <w:rPr>
          <w:rFonts w:ascii="Times New Roman" w:hAnsi="Times New Roman" w:cs="Times New Roman"/>
          <w:lang w:val="ru-RU"/>
        </w:rPr>
        <w:t>држаја, препознају питања пост</w:t>
      </w:r>
      <w:r w:rsidR="00C361C7">
        <w:rPr>
          <w:rFonts w:ascii="Times New Roman" w:hAnsi="Times New Roman" w:cs="Times New Roman"/>
          <w:lang w:val="ru-RU"/>
        </w:rPr>
        <w:t>ављена на нови начин, извуку ко</w:t>
      </w:r>
      <w:r w:rsidRPr="00C361C7">
        <w:rPr>
          <w:rFonts w:ascii="Times New Roman" w:hAnsi="Times New Roman" w:cs="Times New Roman"/>
          <w:lang w:val="ru-RU"/>
        </w:rPr>
        <w:t>рисне податке, али и да процењују шта нису разумели. Ученике би требало охрабривати да презе</w:t>
      </w:r>
      <w:r w:rsidR="00C361C7">
        <w:rPr>
          <w:rFonts w:ascii="Times New Roman" w:hAnsi="Times New Roman" w:cs="Times New Roman"/>
          <w:lang w:val="ru-RU"/>
        </w:rPr>
        <w:t>нтују, објашњавају и бране стра</w:t>
      </w:r>
      <w:r w:rsidRPr="00C361C7">
        <w:rPr>
          <w:rFonts w:ascii="Times New Roman" w:hAnsi="Times New Roman" w:cs="Times New Roman"/>
          <w:lang w:val="ru-RU"/>
        </w:rPr>
        <w:t xml:space="preserve">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 </w:t>
      </w:r>
    </w:p>
    <w:p w:rsidR="002F1887" w:rsidRPr="00C361C7" w:rsidRDefault="002F188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 xml:space="preserve">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 </w:t>
      </w:r>
    </w:p>
    <w:p w:rsidR="002F1887" w:rsidRDefault="002F188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Наставник континуирано прати и вреднује, осим постигнућа ученика, и процес наставе и учења, као и себе и сопстевени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C361C7" w:rsidRDefault="00C361C7" w:rsidP="00566B1C">
      <w:pPr>
        <w:spacing w:after="0" w:line="240" w:lineRule="auto"/>
        <w:jc w:val="both"/>
        <w:rPr>
          <w:rFonts w:ascii="Times New Roman" w:hAnsi="Times New Roman" w:cs="Times New Roman"/>
          <w:lang w:val="ru-RU"/>
        </w:rPr>
      </w:pPr>
    </w:p>
    <w:p w:rsidR="00C361C7" w:rsidRPr="00AD0D6D" w:rsidRDefault="00C361C7" w:rsidP="00566B1C">
      <w:pPr>
        <w:spacing w:after="0" w:line="240" w:lineRule="auto"/>
        <w:jc w:val="both"/>
        <w:rPr>
          <w:rFonts w:ascii="Times New Roman" w:hAnsi="Times New Roman" w:cs="Times New Roman"/>
          <w:sz w:val="24"/>
          <w:lang w:val="ru-RU"/>
        </w:rPr>
      </w:pPr>
      <w:r w:rsidRPr="00AD0D6D">
        <w:rPr>
          <w:rFonts w:ascii="Times New Roman" w:hAnsi="Times New Roman" w:cs="Times New Roman"/>
          <w:sz w:val="24"/>
          <w:lang w:val="ru-RU"/>
        </w:rPr>
        <w:t xml:space="preserve">Назив предмета </w:t>
      </w:r>
      <w:r w:rsidRPr="00AD0D6D">
        <w:rPr>
          <w:rFonts w:ascii="Times New Roman" w:hAnsi="Times New Roman" w:cs="Times New Roman"/>
          <w:b/>
          <w:sz w:val="24"/>
          <w:lang w:val="ru-RU"/>
        </w:rPr>
        <w:t>ТЕХНИКА И ТЕХНОЛОГИЈА</w:t>
      </w:r>
    </w:p>
    <w:p w:rsidR="00C361C7" w:rsidRPr="00C361C7" w:rsidRDefault="00C361C7" w:rsidP="00566B1C">
      <w:pPr>
        <w:spacing w:after="0" w:line="240" w:lineRule="auto"/>
        <w:jc w:val="both"/>
        <w:rPr>
          <w:rFonts w:ascii="Times New Roman" w:hAnsi="Times New Roman" w:cs="Times New Roman"/>
          <w:sz w:val="24"/>
          <w:lang w:val="ru-RU"/>
        </w:rPr>
      </w:pPr>
      <w:r w:rsidRPr="00C361C7">
        <w:rPr>
          <w:rFonts w:ascii="Times New Roman" w:hAnsi="Times New Roman" w:cs="Times New Roman"/>
          <w:b/>
          <w:sz w:val="24"/>
          <w:lang w:val="ru-RU"/>
        </w:rPr>
        <w:t>Циљ</w:t>
      </w:r>
      <w:r w:rsidRPr="00C361C7">
        <w:rPr>
          <w:rFonts w:ascii="Times New Roman" w:hAnsi="Times New Roman" w:cs="Times New Roman"/>
          <w:sz w:val="24"/>
          <w:lang w:val="ru-RU"/>
        </w:rPr>
        <w:t xml:space="preserve"> Циљ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C361C7" w:rsidRPr="00C361C7" w:rsidRDefault="00C361C7" w:rsidP="00566B1C">
      <w:pPr>
        <w:spacing w:after="0" w:line="240" w:lineRule="auto"/>
        <w:jc w:val="both"/>
        <w:rPr>
          <w:rFonts w:ascii="Times New Roman" w:hAnsi="Times New Roman" w:cs="Times New Roman"/>
          <w:sz w:val="24"/>
          <w:lang w:val="ru-RU"/>
        </w:rPr>
      </w:pPr>
      <w:r w:rsidRPr="00C361C7">
        <w:rPr>
          <w:rFonts w:ascii="Times New Roman" w:hAnsi="Times New Roman" w:cs="Times New Roman"/>
          <w:sz w:val="24"/>
          <w:lang w:val="ru-RU"/>
        </w:rPr>
        <w:t xml:space="preserve">Разред </w:t>
      </w:r>
      <w:r w:rsidRPr="00C361C7">
        <w:rPr>
          <w:rFonts w:ascii="Times New Roman" w:hAnsi="Times New Roman" w:cs="Times New Roman"/>
          <w:b/>
          <w:sz w:val="24"/>
          <w:lang w:val="ru-RU"/>
        </w:rPr>
        <w:t>Осми</w:t>
      </w:r>
      <w:r w:rsidRPr="00C361C7">
        <w:rPr>
          <w:rFonts w:ascii="Times New Roman" w:hAnsi="Times New Roman" w:cs="Times New Roman"/>
          <w:sz w:val="24"/>
          <w:lang w:val="ru-RU"/>
        </w:rPr>
        <w:t xml:space="preserve"> </w:t>
      </w:r>
    </w:p>
    <w:p w:rsidR="00C361C7" w:rsidRDefault="00C361C7" w:rsidP="00566B1C">
      <w:pPr>
        <w:spacing w:after="0" w:line="240" w:lineRule="auto"/>
        <w:jc w:val="both"/>
        <w:rPr>
          <w:rFonts w:ascii="Times New Roman" w:hAnsi="Times New Roman" w:cs="Times New Roman"/>
          <w:b/>
          <w:sz w:val="24"/>
          <w:lang w:val="ru-RU"/>
        </w:rPr>
      </w:pPr>
      <w:r w:rsidRPr="00C361C7">
        <w:rPr>
          <w:rFonts w:ascii="Times New Roman" w:hAnsi="Times New Roman" w:cs="Times New Roman"/>
          <w:sz w:val="24"/>
          <w:lang w:val="ru-RU"/>
        </w:rPr>
        <w:t xml:space="preserve">Годишњи фонд часова </w:t>
      </w:r>
      <w:r w:rsidRPr="00C361C7">
        <w:rPr>
          <w:rFonts w:ascii="Times New Roman" w:hAnsi="Times New Roman" w:cs="Times New Roman"/>
          <w:b/>
          <w:sz w:val="24"/>
          <w:lang w:val="ru-RU"/>
        </w:rPr>
        <w:t>68 часова</w:t>
      </w:r>
    </w:p>
    <w:p w:rsidR="00C361C7" w:rsidRDefault="00C361C7" w:rsidP="00566B1C">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2790"/>
        <w:gridCol w:w="4788"/>
      </w:tblGrid>
      <w:tr w:rsidR="00C361C7" w:rsidTr="00C361C7">
        <w:trPr>
          <w:trHeight w:val="949"/>
        </w:trPr>
        <w:tc>
          <w:tcPr>
            <w:tcW w:w="5598" w:type="dxa"/>
            <w:shd w:val="clear" w:color="auto" w:fill="EAF1DD" w:themeFill="accent3" w:themeFillTint="33"/>
          </w:tcPr>
          <w:p w:rsidR="00C361C7" w:rsidRPr="00A3511A" w:rsidRDefault="00C361C7" w:rsidP="00F9218E">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C361C7" w:rsidRPr="00A3511A" w:rsidRDefault="00C361C7" w:rsidP="00F9218E">
            <w:pPr>
              <w:pStyle w:val="BodyText"/>
              <w:spacing w:before="38"/>
              <w:ind w:left="0"/>
              <w:jc w:val="center"/>
              <w:rPr>
                <w:b/>
                <w:lang w:val="ru-RU"/>
              </w:rPr>
            </w:pPr>
            <w:r w:rsidRPr="00A3511A">
              <w:rPr>
                <w:b/>
                <w:lang w:val="ru-RU"/>
              </w:rPr>
              <w:t>По завршетку разреда ученик ће бити у стању да:</w:t>
            </w:r>
          </w:p>
        </w:tc>
        <w:tc>
          <w:tcPr>
            <w:tcW w:w="2790" w:type="dxa"/>
            <w:shd w:val="clear" w:color="auto" w:fill="EAF1DD" w:themeFill="accent3" w:themeFillTint="33"/>
          </w:tcPr>
          <w:p w:rsidR="00C361C7" w:rsidRPr="00A3511A" w:rsidRDefault="00C361C7" w:rsidP="00F9218E">
            <w:pPr>
              <w:pStyle w:val="BodyText"/>
              <w:spacing w:before="38"/>
              <w:ind w:left="0"/>
              <w:jc w:val="center"/>
              <w:rPr>
                <w:b/>
                <w:lang w:val="ru-RU"/>
              </w:rPr>
            </w:pPr>
            <w:r w:rsidRPr="00A3511A">
              <w:rPr>
                <w:b/>
                <w:lang w:val="ru-RU"/>
              </w:rPr>
              <w:t>ОБЛАСТ/ТЕ</w:t>
            </w:r>
            <w:r w:rsidRPr="00A3511A">
              <w:rPr>
                <w:b/>
                <w:lang w:val="ru-RU"/>
              </w:rPr>
              <w:softHyphen/>
              <w:t>МА</w:t>
            </w:r>
          </w:p>
        </w:tc>
        <w:tc>
          <w:tcPr>
            <w:tcW w:w="4788" w:type="dxa"/>
            <w:shd w:val="clear" w:color="auto" w:fill="EAF1DD" w:themeFill="accent3" w:themeFillTint="33"/>
          </w:tcPr>
          <w:p w:rsidR="00C361C7" w:rsidRPr="00A3511A" w:rsidRDefault="00C361C7" w:rsidP="00F9218E">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C361C7" w:rsidRPr="00201C80" w:rsidTr="00C361C7">
        <w:trPr>
          <w:trHeight w:val="1700"/>
        </w:trPr>
        <w:tc>
          <w:tcPr>
            <w:tcW w:w="5598" w:type="dxa"/>
            <w:vMerge w:val="restart"/>
          </w:tcPr>
          <w:p w:rsidR="00C361C7" w:rsidRDefault="00C361C7" w:rsidP="00F9218E">
            <w:pPr>
              <w:pStyle w:val="BodyText"/>
              <w:spacing w:before="38"/>
              <w:ind w:left="0"/>
              <w:rPr>
                <w:sz w:val="22"/>
                <w:lang w:val="ru-RU"/>
              </w:rPr>
            </w:pPr>
            <w:r w:rsidRPr="00C361C7">
              <w:rPr>
                <w:sz w:val="22"/>
                <w:lang w:val="ru-RU"/>
              </w:rPr>
              <w:t xml:space="preserve">– процени значај електротехнике, рачунарства и мехатронике у животном и радном окружењу; </w:t>
            </w:r>
          </w:p>
          <w:p w:rsidR="00C361C7" w:rsidRDefault="00C361C7" w:rsidP="00F9218E">
            <w:pPr>
              <w:pStyle w:val="BodyText"/>
              <w:spacing w:before="38"/>
              <w:ind w:left="0"/>
              <w:rPr>
                <w:sz w:val="22"/>
                <w:lang w:val="ru-RU"/>
              </w:rPr>
            </w:pPr>
            <w:r w:rsidRPr="00C361C7">
              <w:rPr>
                <w:sz w:val="22"/>
                <w:lang w:val="ru-RU"/>
              </w:rPr>
              <w:t xml:space="preserve">– анализира опасности од неправилног коришћења електричних апарата и уређаја и познаје поступке пружања прве помоћи; </w:t>
            </w:r>
          </w:p>
          <w:p w:rsidR="00C361C7" w:rsidRDefault="00C361C7" w:rsidP="00F9218E">
            <w:pPr>
              <w:pStyle w:val="BodyText"/>
              <w:spacing w:before="38"/>
              <w:ind w:left="0"/>
              <w:rPr>
                <w:sz w:val="22"/>
                <w:lang w:val="ru-RU"/>
              </w:rPr>
            </w:pPr>
            <w:r w:rsidRPr="00C361C7">
              <w:rPr>
                <w:sz w:val="22"/>
                <w:lang w:val="ru-RU"/>
              </w:rPr>
              <w:t>– образложи важност енергетске ефикасности електричних уређаја у домаћинству;</w:t>
            </w:r>
          </w:p>
          <w:p w:rsidR="00C361C7" w:rsidRDefault="00C361C7" w:rsidP="00F9218E">
            <w:pPr>
              <w:pStyle w:val="BodyText"/>
              <w:spacing w:before="38"/>
              <w:ind w:left="0"/>
              <w:rPr>
                <w:sz w:val="22"/>
                <w:lang w:val="ru-RU"/>
              </w:rPr>
            </w:pPr>
            <w:r w:rsidRPr="00C361C7">
              <w:rPr>
                <w:sz w:val="22"/>
                <w:lang w:val="ru-RU"/>
              </w:rPr>
              <w:t xml:space="preserve"> – повеже професије (занимања) у области електротехнике и мехатронике са сопственим </w:t>
            </w:r>
            <w:r w:rsidRPr="00C361C7">
              <w:rPr>
                <w:sz w:val="22"/>
                <w:lang w:val="ru-RU"/>
              </w:rPr>
              <w:lastRenderedPageBreak/>
              <w:t xml:space="preserve">интересовањима; </w:t>
            </w:r>
          </w:p>
          <w:p w:rsidR="00C361C7" w:rsidRDefault="00C361C7" w:rsidP="00F9218E">
            <w:pPr>
              <w:pStyle w:val="BodyText"/>
              <w:spacing w:before="38"/>
              <w:ind w:left="0"/>
              <w:rPr>
                <w:sz w:val="22"/>
                <w:lang w:val="ru-RU"/>
              </w:rPr>
            </w:pPr>
            <w:r w:rsidRPr="00C361C7">
              <w:rPr>
                <w:sz w:val="22"/>
                <w:lang w:val="ru-RU"/>
              </w:rPr>
              <w:t>– упореди карактеристике електричних и хибридних саобраћајних средстава са конвенционалним;</w:t>
            </w:r>
          </w:p>
          <w:p w:rsidR="00C361C7" w:rsidRDefault="00C361C7" w:rsidP="00F9218E">
            <w:pPr>
              <w:pStyle w:val="BodyText"/>
              <w:spacing w:before="38"/>
              <w:ind w:left="0"/>
              <w:rPr>
                <w:sz w:val="22"/>
                <w:lang w:val="ru-RU"/>
              </w:rPr>
            </w:pPr>
            <w:r w:rsidRPr="00C361C7">
              <w:rPr>
                <w:sz w:val="22"/>
                <w:lang w:val="ru-RU"/>
              </w:rPr>
              <w:t xml:space="preserve"> – разуме значај електричних и електронских уређаја у саобраћајним средствима; </w:t>
            </w:r>
          </w:p>
          <w:p w:rsidR="00C361C7" w:rsidRDefault="00C361C7" w:rsidP="00F9218E">
            <w:pPr>
              <w:pStyle w:val="BodyText"/>
              <w:spacing w:before="38"/>
              <w:ind w:left="0"/>
              <w:rPr>
                <w:sz w:val="22"/>
                <w:lang w:val="ru-RU"/>
              </w:rPr>
            </w:pPr>
            <w:r w:rsidRPr="00C361C7">
              <w:rPr>
                <w:sz w:val="22"/>
                <w:lang w:val="ru-RU"/>
              </w:rPr>
              <w:t xml:space="preserve">– користи доступне телекомуникационе уређаје и сервисе; </w:t>
            </w:r>
          </w:p>
          <w:p w:rsidR="00C361C7" w:rsidRDefault="00C361C7" w:rsidP="00F9218E">
            <w:pPr>
              <w:pStyle w:val="BodyText"/>
              <w:spacing w:before="38"/>
              <w:ind w:left="0"/>
              <w:rPr>
                <w:sz w:val="22"/>
                <w:lang w:val="ru-RU"/>
              </w:rPr>
            </w:pPr>
            <w:r w:rsidRPr="00C361C7">
              <w:rPr>
                <w:sz w:val="22"/>
                <w:lang w:val="ru-RU"/>
              </w:rPr>
              <w:t xml:space="preserve">– класификује компоненте ИКТ уређаја према намени; </w:t>
            </w:r>
          </w:p>
          <w:p w:rsidR="00C361C7" w:rsidRDefault="00C361C7" w:rsidP="00F9218E">
            <w:pPr>
              <w:pStyle w:val="BodyText"/>
              <w:spacing w:before="38"/>
              <w:ind w:left="0"/>
              <w:rPr>
                <w:sz w:val="22"/>
                <w:lang w:val="ru-RU"/>
              </w:rPr>
            </w:pPr>
            <w:r w:rsidRPr="00C361C7">
              <w:rPr>
                <w:sz w:val="22"/>
                <w:lang w:val="ru-RU"/>
              </w:rPr>
              <w:t xml:space="preserve">– процени значај управљања процесима и уређајима помоћу ИКТ; </w:t>
            </w:r>
          </w:p>
          <w:p w:rsidR="00C361C7" w:rsidRDefault="00C361C7" w:rsidP="00F9218E">
            <w:pPr>
              <w:pStyle w:val="BodyText"/>
              <w:spacing w:before="38"/>
              <w:ind w:left="0"/>
              <w:rPr>
                <w:sz w:val="22"/>
                <w:lang w:val="ru-RU"/>
              </w:rPr>
            </w:pPr>
            <w:r w:rsidRPr="00C361C7">
              <w:rPr>
                <w:sz w:val="22"/>
                <w:lang w:val="ru-RU"/>
              </w:rPr>
              <w:t>– црта електричне шеме правилно користећи симболе;</w:t>
            </w:r>
          </w:p>
          <w:p w:rsidR="00C361C7" w:rsidRDefault="00C361C7" w:rsidP="00C361C7">
            <w:pPr>
              <w:pStyle w:val="BodyText"/>
              <w:spacing w:before="38"/>
              <w:ind w:left="0"/>
              <w:rPr>
                <w:sz w:val="22"/>
                <w:lang w:val="ru-RU"/>
              </w:rPr>
            </w:pPr>
            <w:r w:rsidRPr="00C361C7">
              <w:rPr>
                <w:sz w:val="22"/>
                <w:lang w:val="ru-RU"/>
              </w:rPr>
              <w:t xml:space="preserve"> – користи софтвере за симулацију рада електричних кола;</w:t>
            </w:r>
          </w:p>
          <w:p w:rsidR="00C361C7" w:rsidRDefault="00C361C7" w:rsidP="00C361C7">
            <w:pPr>
              <w:pStyle w:val="BodyText"/>
              <w:spacing w:before="38"/>
              <w:ind w:left="0"/>
              <w:rPr>
                <w:sz w:val="22"/>
                <w:lang w:val="ru-RU"/>
              </w:rPr>
            </w:pPr>
            <w:r w:rsidRPr="00C361C7">
              <w:rPr>
                <w:sz w:val="22"/>
                <w:lang w:val="ru-RU"/>
              </w:rPr>
              <w:t>– састави електромеханички модел и управља њиме помоћу интерфејса;</w:t>
            </w:r>
          </w:p>
          <w:p w:rsidR="00C361C7" w:rsidRDefault="00C361C7" w:rsidP="00C361C7">
            <w:pPr>
              <w:pStyle w:val="BodyText"/>
              <w:spacing w:before="38"/>
              <w:ind w:left="0"/>
              <w:rPr>
                <w:sz w:val="22"/>
                <w:lang w:val="ru-RU"/>
              </w:rPr>
            </w:pPr>
            <w:r w:rsidRPr="00C361C7">
              <w:rPr>
                <w:sz w:val="22"/>
                <w:lang w:val="ru-RU"/>
              </w:rPr>
              <w:t xml:space="preserve"> – објасни систем производње, трансформације и преноса електричне енергије; </w:t>
            </w:r>
          </w:p>
          <w:p w:rsidR="00C361C7" w:rsidRDefault="00C361C7" w:rsidP="00C361C7">
            <w:pPr>
              <w:pStyle w:val="BodyText"/>
              <w:spacing w:before="38"/>
              <w:ind w:left="0"/>
              <w:rPr>
                <w:sz w:val="22"/>
                <w:lang w:val="ru-RU"/>
              </w:rPr>
            </w:pPr>
            <w:r w:rsidRPr="00C361C7">
              <w:rPr>
                <w:sz w:val="22"/>
                <w:lang w:val="ru-RU"/>
              </w:rPr>
              <w:t>– анализира значај коришћења обновљивих извора електричне енергије;</w:t>
            </w:r>
          </w:p>
          <w:p w:rsidR="00C361C7" w:rsidRDefault="00C361C7" w:rsidP="00C361C7">
            <w:pPr>
              <w:pStyle w:val="BodyText"/>
              <w:spacing w:before="38"/>
              <w:ind w:left="0"/>
              <w:rPr>
                <w:sz w:val="22"/>
                <w:lang w:val="ru-RU"/>
              </w:rPr>
            </w:pPr>
            <w:r w:rsidRPr="00C361C7">
              <w:rPr>
                <w:sz w:val="22"/>
                <w:lang w:val="ru-RU"/>
              </w:rPr>
              <w:t xml:space="preserve"> – разликује елементе кућне електричне инсталације;</w:t>
            </w:r>
          </w:p>
          <w:p w:rsidR="00C361C7" w:rsidRDefault="00C361C7" w:rsidP="00C361C7">
            <w:pPr>
              <w:pStyle w:val="BodyText"/>
              <w:spacing w:before="38"/>
              <w:ind w:left="0"/>
              <w:rPr>
                <w:sz w:val="22"/>
                <w:lang w:val="ru-RU"/>
              </w:rPr>
            </w:pPr>
            <w:r w:rsidRPr="00C361C7">
              <w:rPr>
                <w:sz w:val="22"/>
                <w:lang w:val="ru-RU"/>
              </w:rPr>
              <w:t xml:space="preserve"> – повеже електрично и/или електронско коло према задатој шеми; </w:t>
            </w:r>
          </w:p>
          <w:p w:rsidR="00C361C7" w:rsidRDefault="00C361C7" w:rsidP="00C361C7">
            <w:pPr>
              <w:pStyle w:val="BodyText"/>
              <w:spacing w:before="38"/>
              <w:ind w:left="0"/>
              <w:rPr>
                <w:sz w:val="22"/>
                <w:lang w:val="ru-RU"/>
              </w:rPr>
            </w:pPr>
            <w:r w:rsidRPr="00C361C7">
              <w:rPr>
                <w:sz w:val="22"/>
                <w:lang w:val="ru-RU"/>
              </w:rPr>
              <w:t xml:space="preserve">– користи мултиметар; </w:t>
            </w:r>
          </w:p>
          <w:p w:rsidR="00C361C7" w:rsidRDefault="00C361C7" w:rsidP="00C361C7">
            <w:pPr>
              <w:pStyle w:val="BodyText"/>
              <w:spacing w:before="38"/>
              <w:ind w:left="0"/>
              <w:rPr>
                <w:sz w:val="22"/>
                <w:lang w:val="ru-RU"/>
              </w:rPr>
            </w:pPr>
            <w:r w:rsidRPr="00C361C7">
              <w:rPr>
                <w:sz w:val="22"/>
                <w:lang w:val="ru-RU"/>
              </w:rPr>
              <w:t xml:space="preserve">– анализира карактеристике електричних машина и повезује их са њиховом употребом; </w:t>
            </w:r>
          </w:p>
          <w:p w:rsidR="00C361C7" w:rsidRDefault="00C361C7" w:rsidP="00C361C7">
            <w:pPr>
              <w:pStyle w:val="BodyText"/>
              <w:spacing w:before="38"/>
              <w:ind w:left="0"/>
              <w:rPr>
                <w:sz w:val="22"/>
                <w:lang w:val="ru-RU"/>
              </w:rPr>
            </w:pPr>
            <w:r w:rsidRPr="00C361C7">
              <w:rPr>
                <w:sz w:val="22"/>
                <w:lang w:val="ru-RU"/>
              </w:rPr>
              <w:t xml:space="preserve">– класификује електронске компоненте на основу намене; </w:t>
            </w:r>
          </w:p>
          <w:p w:rsidR="00C361C7" w:rsidRDefault="00C361C7" w:rsidP="00C361C7">
            <w:pPr>
              <w:pStyle w:val="BodyText"/>
              <w:spacing w:before="38"/>
              <w:ind w:left="0"/>
              <w:rPr>
                <w:sz w:val="22"/>
                <w:lang w:val="ru-RU"/>
              </w:rPr>
            </w:pPr>
            <w:r w:rsidRPr="00C361C7">
              <w:rPr>
                <w:sz w:val="22"/>
                <w:lang w:val="ru-RU"/>
              </w:rPr>
              <w:t xml:space="preserve">– аргументује значај рециклаже електронских компоненти; </w:t>
            </w:r>
          </w:p>
          <w:p w:rsidR="00C361C7" w:rsidRDefault="00C361C7" w:rsidP="00C361C7">
            <w:pPr>
              <w:pStyle w:val="BodyText"/>
              <w:spacing w:before="38"/>
              <w:ind w:left="0"/>
              <w:rPr>
                <w:sz w:val="22"/>
                <w:lang w:val="ru-RU"/>
              </w:rPr>
            </w:pPr>
            <w:r w:rsidRPr="00C361C7">
              <w:rPr>
                <w:sz w:val="22"/>
                <w:lang w:val="ru-RU"/>
              </w:rPr>
              <w:t xml:space="preserve">– самостално/тимски истражује и осмишљава пројекат; </w:t>
            </w:r>
          </w:p>
          <w:p w:rsidR="00C361C7" w:rsidRDefault="00C361C7" w:rsidP="00C361C7">
            <w:pPr>
              <w:pStyle w:val="BodyText"/>
              <w:spacing w:before="38"/>
              <w:ind w:left="0"/>
              <w:rPr>
                <w:sz w:val="22"/>
                <w:lang w:val="ru-RU"/>
              </w:rPr>
            </w:pPr>
            <w:r w:rsidRPr="00C361C7">
              <w:rPr>
                <w:sz w:val="22"/>
                <w:lang w:val="ru-RU"/>
              </w:rPr>
              <w:lastRenderedPageBreak/>
              <w:t xml:space="preserve">– креира документацију, развије и представи бизнис план производа; </w:t>
            </w:r>
          </w:p>
          <w:p w:rsidR="00C361C7" w:rsidRDefault="00C361C7" w:rsidP="00C361C7">
            <w:pPr>
              <w:pStyle w:val="BodyText"/>
              <w:spacing w:before="38"/>
              <w:ind w:left="0"/>
              <w:rPr>
                <w:sz w:val="22"/>
                <w:lang w:val="ru-RU"/>
              </w:rPr>
            </w:pPr>
            <w:r w:rsidRPr="00C361C7">
              <w:rPr>
                <w:sz w:val="22"/>
                <w:lang w:val="ru-RU"/>
              </w:rPr>
              <w:t xml:space="preserve">– састави производ према осмишљеном решењу; </w:t>
            </w:r>
          </w:p>
          <w:p w:rsidR="00C361C7" w:rsidRDefault="00C361C7" w:rsidP="00C361C7">
            <w:pPr>
              <w:pStyle w:val="BodyText"/>
              <w:spacing w:before="38"/>
              <w:ind w:left="0"/>
              <w:rPr>
                <w:sz w:val="22"/>
                <w:lang w:val="ru-RU"/>
              </w:rPr>
            </w:pPr>
            <w:r w:rsidRPr="00C361C7">
              <w:rPr>
                <w:sz w:val="22"/>
                <w:lang w:val="ru-RU"/>
              </w:rPr>
              <w:t xml:space="preserve">– састави и управља једноставним школским роботом уз примену вештачке интелигенције; </w:t>
            </w:r>
          </w:p>
          <w:p w:rsidR="00C361C7" w:rsidRDefault="00C361C7" w:rsidP="00C361C7">
            <w:pPr>
              <w:pStyle w:val="BodyText"/>
              <w:spacing w:before="38"/>
              <w:ind w:left="0"/>
              <w:rPr>
                <w:sz w:val="22"/>
                <w:lang w:val="ru-RU"/>
              </w:rPr>
            </w:pPr>
            <w:r w:rsidRPr="00C361C7">
              <w:rPr>
                <w:sz w:val="22"/>
                <w:lang w:val="ru-RU"/>
              </w:rPr>
              <w:t xml:space="preserve">– представи решење готовог производа/модела; </w:t>
            </w:r>
          </w:p>
          <w:p w:rsidR="00C361C7" w:rsidRPr="00C361C7" w:rsidRDefault="00C361C7" w:rsidP="00C361C7">
            <w:pPr>
              <w:pStyle w:val="BodyText"/>
              <w:spacing w:before="38"/>
              <w:ind w:left="0"/>
              <w:rPr>
                <w:sz w:val="22"/>
                <w:lang w:val="ru-RU"/>
              </w:rPr>
            </w:pPr>
            <w:r w:rsidRPr="00C361C7">
              <w:rPr>
                <w:sz w:val="22"/>
                <w:lang w:val="ru-RU"/>
              </w:rPr>
              <w:t>– процењује свој рад и рад других и предлаже унапређење реализованог пројекта.</w:t>
            </w:r>
          </w:p>
        </w:tc>
        <w:tc>
          <w:tcPr>
            <w:tcW w:w="2790" w:type="dxa"/>
          </w:tcPr>
          <w:p w:rsidR="00C361C7" w:rsidRPr="00C361C7" w:rsidRDefault="00C361C7" w:rsidP="00C361C7">
            <w:pPr>
              <w:tabs>
                <w:tab w:val="left" w:pos="1230"/>
              </w:tabs>
              <w:jc w:val="center"/>
              <w:rPr>
                <w:rFonts w:ascii="Times New Roman" w:hAnsi="Times New Roman" w:cs="Times New Roman"/>
                <w:b/>
                <w:sz w:val="24"/>
                <w:lang w:val="ru-RU"/>
              </w:rPr>
            </w:pPr>
            <w:r w:rsidRPr="00C361C7">
              <w:rPr>
                <w:rFonts w:ascii="Times New Roman" w:hAnsi="Times New Roman" w:cs="Times New Roman"/>
                <w:b/>
                <w:sz w:val="24"/>
              </w:rPr>
              <w:lastRenderedPageBreak/>
              <w:t>ЖИВОТНО И РАДНО ОКРУЖЕЊЕ</w:t>
            </w:r>
          </w:p>
        </w:tc>
        <w:tc>
          <w:tcPr>
            <w:tcW w:w="4788" w:type="dxa"/>
          </w:tcPr>
          <w:p w:rsidR="00C361C7" w:rsidRPr="00C361C7" w:rsidRDefault="00C361C7" w:rsidP="00C361C7">
            <w:pPr>
              <w:pStyle w:val="BodyText"/>
              <w:spacing w:before="38"/>
              <w:ind w:left="0"/>
              <w:rPr>
                <w:sz w:val="22"/>
                <w:lang w:val="ru-RU"/>
              </w:rPr>
            </w:pPr>
            <w:r w:rsidRPr="00C361C7">
              <w:rPr>
                <w:sz w:val="22"/>
                <w:lang w:val="ru-RU"/>
              </w:rPr>
              <w:t xml:space="preserve">Увод у електротехнику, рачунарство и мехатронику. </w:t>
            </w:r>
          </w:p>
          <w:p w:rsidR="00C361C7" w:rsidRPr="00C361C7" w:rsidRDefault="00C361C7" w:rsidP="00C361C7">
            <w:pPr>
              <w:pStyle w:val="BodyText"/>
              <w:spacing w:before="38"/>
              <w:ind w:left="0"/>
              <w:rPr>
                <w:sz w:val="22"/>
                <w:lang w:val="ru-RU"/>
              </w:rPr>
            </w:pPr>
            <w:r w:rsidRPr="00C361C7">
              <w:rPr>
                <w:sz w:val="22"/>
                <w:lang w:val="ru-RU"/>
              </w:rPr>
              <w:t xml:space="preserve">Електрична инсталација-опасност и мере заштите. </w:t>
            </w:r>
          </w:p>
          <w:p w:rsidR="00C361C7" w:rsidRPr="00C361C7" w:rsidRDefault="00C361C7" w:rsidP="00C361C7">
            <w:pPr>
              <w:pStyle w:val="BodyText"/>
              <w:spacing w:before="38"/>
              <w:ind w:left="0"/>
              <w:rPr>
                <w:sz w:val="22"/>
                <w:lang w:val="ru-RU"/>
              </w:rPr>
            </w:pPr>
            <w:r w:rsidRPr="00C361C7">
              <w:rPr>
                <w:sz w:val="22"/>
                <w:lang w:val="ru-RU"/>
              </w:rPr>
              <w:t xml:space="preserve">Примена електричних апарата и уређаја у домаћинству, штедња енергије и енергетска ефикасност. </w:t>
            </w:r>
          </w:p>
          <w:p w:rsidR="00C361C7" w:rsidRPr="00C361C7" w:rsidRDefault="00C361C7" w:rsidP="00C361C7">
            <w:pPr>
              <w:pStyle w:val="BodyText"/>
              <w:spacing w:before="38"/>
              <w:ind w:left="0"/>
              <w:rPr>
                <w:color w:val="231F20"/>
                <w:sz w:val="22"/>
                <w:lang w:val="ru-RU"/>
              </w:rPr>
            </w:pPr>
            <w:r w:rsidRPr="00C361C7">
              <w:rPr>
                <w:sz w:val="22"/>
                <w:lang w:val="ru-RU"/>
              </w:rPr>
              <w:t>Професије (занимања) у области електротехнике и мехатронике.</w:t>
            </w:r>
          </w:p>
        </w:tc>
      </w:tr>
      <w:tr w:rsidR="00C361C7" w:rsidRPr="00C361C7" w:rsidTr="00C361C7">
        <w:trPr>
          <w:trHeight w:val="2577"/>
        </w:trPr>
        <w:tc>
          <w:tcPr>
            <w:tcW w:w="5598" w:type="dxa"/>
            <w:vMerge/>
          </w:tcPr>
          <w:p w:rsidR="00C361C7" w:rsidRPr="00C361C7" w:rsidRDefault="00C361C7" w:rsidP="00F9218E">
            <w:pPr>
              <w:pStyle w:val="BodyText"/>
              <w:spacing w:before="38"/>
              <w:ind w:left="0"/>
              <w:rPr>
                <w:sz w:val="22"/>
                <w:lang w:val="ru-RU"/>
              </w:rPr>
            </w:pPr>
          </w:p>
        </w:tc>
        <w:tc>
          <w:tcPr>
            <w:tcW w:w="2790" w:type="dxa"/>
          </w:tcPr>
          <w:p w:rsidR="00C361C7" w:rsidRPr="00C361C7" w:rsidRDefault="00C361C7" w:rsidP="00C361C7">
            <w:pPr>
              <w:tabs>
                <w:tab w:val="left" w:pos="1230"/>
              </w:tabs>
              <w:jc w:val="center"/>
              <w:rPr>
                <w:rFonts w:ascii="Times New Roman" w:hAnsi="Times New Roman" w:cs="Times New Roman"/>
                <w:b/>
                <w:sz w:val="24"/>
                <w:lang w:val="ru-RU"/>
              </w:rPr>
            </w:pPr>
            <w:r w:rsidRPr="00C361C7">
              <w:rPr>
                <w:rFonts w:ascii="Times New Roman" w:hAnsi="Times New Roman" w:cs="Times New Roman"/>
                <w:b/>
                <w:sz w:val="24"/>
              </w:rPr>
              <w:t>САОБРАЋАЈ</w:t>
            </w:r>
          </w:p>
          <w:p w:rsidR="00C361C7" w:rsidRPr="00C361C7" w:rsidRDefault="00C361C7" w:rsidP="00C361C7">
            <w:pPr>
              <w:jc w:val="center"/>
              <w:rPr>
                <w:rFonts w:ascii="Times New Roman" w:hAnsi="Times New Roman" w:cs="Times New Roman"/>
                <w:b/>
                <w:sz w:val="24"/>
                <w:lang w:val="ru-RU"/>
              </w:rPr>
            </w:pPr>
          </w:p>
        </w:tc>
        <w:tc>
          <w:tcPr>
            <w:tcW w:w="4788" w:type="dxa"/>
          </w:tcPr>
          <w:p w:rsidR="00C361C7" w:rsidRPr="00C361C7" w:rsidRDefault="00C361C7" w:rsidP="00C361C7">
            <w:pPr>
              <w:pStyle w:val="BodyText"/>
              <w:spacing w:before="38"/>
              <w:ind w:left="0"/>
              <w:rPr>
                <w:sz w:val="22"/>
                <w:lang w:val="ru-RU"/>
              </w:rPr>
            </w:pPr>
            <w:r w:rsidRPr="00C361C7">
              <w:rPr>
                <w:sz w:val="22"/>
                <w:lang w:val="ru-RU"/>
              </w:rPr>
              <w:t xml:space="preserve">Саобраћајна средства на електропогон – врсте и карактеристике. </w:t>
            </w:r>
          </w:p>
          <w:p w:rsidR="00C361C7" w:rsidRPr="00C361C7" w:rsidRDefault="00C361C7" w:rsidP="00C361C7">
            <w:pPr>
              <w:pStyle w:val="BodyText"/>
              <w:spacing w:before="38"/>
              <w:ind w:left="0"/>
              <w:rPr>
                <w:sz w:val="22"/>
                <w:lang w:val="ru-RU"/>
              </w:rPr>
            </w:pPr>
            <w:r w:rsidRPr="00C361C7">
              <w:rPr>
                <w:sz w:val="22"/>
                <w:lang w:val="ru-RU"/>
              </w:rPr>
              <w:t xml:space="preserve">Хибридна возила. </w:t>
            </w:r>
          </w:p>
          <w:p w:rsidR="00C361C7" w:rsidRPr="00C361C7" w:rsidRDefault="00C361C7" w:rsidP="00C361C7">
            <w:pPr>
              <w:pStyle w:val="BodyText"/>
              <w:spacing w:before="38"/>
              <w:ind w:left="0"/>
              <w:rPr>
                <w:sz w:val="22"/>
                <w:lang w:val="ru-RU"/>
              </w:rPr>
            </w:pPr>
            <w:r w:rsidRPr="00C361C7">
              <w:rPr>
                <w:sz w:val="22"/>
                <w:lang w:val="ru-RU"/>
              </w:rPr>
              <w:t xml:space="preserve">Електрични и електронски уређаји у саобраћајним средствима. </w:t>
            </w:r>
          </w:p>
          <w:p w:rsidR="00C361C7" w:rsidRPr="00C361C7" w:rsidRDefault="00C361C7" w:rsidP="00C361C7">
            <w:pPr>
              <w:pStyle w:val="BodyText"/>
              <w:spacing w:before="38"/>
              <w:ind w:left="0"/>
              <w:rPr>
                <w:color w:val="231F20"/>
                <w:sz w:val="22"/>
                <w:lang w:val="ru-RU"/>
              </w:rPr>
            </w:pPr>
            <w:r w:rsidRPr="00C361C7">
              <w:rPr>
                <w:sz w:val="22"/>
                <w:lang w:val="ru-RU"/>
              </w:rPr>
              <w:t>Основи телекомуникација.</w:t>
            </w:r>
          </w:p>
        </w:tc>
      </w:tr>
      <w:tr w:rsidR="00C361C7" w:rsidRPr="00201C80" w:rsidTr="00C361C7">
        <w:trPr>
          <w:trHeight w:val="1907"/>
        </w:trPr>
        <w:tc>
          <w:tcPr>
            <w:tcW w:w="5598" w:type="dxa"/>
            <w:vMerge/>
          </w:tcPr>
          <w:p w:rsidR="00C361C7" w:rsidRPr="00C361C7" w:rsidRDefault="00C361C7" w:rsidP="00F9218E">
            <w:pPr>
              <w:pStyle w:val="BodyText"/>
              <w:spacing w:before="38"/>
              <w:ind w:left="0"/>
              <w:rPr>
                <w:sz w:val="22"/>
                <w:lang w:val="ru-RU"/>
              </w:rPr>
            </w:pPr>
          </w:p>
        </w:tc>
        <w:tc>
          <w:tcPr>
            <w:tcW w:w="2790" w:type="dxa"/>
          </w:tcPr>
          <w:p w:rsidR="00C361C7" w:rsidRPr="00C361C7" w:rsidRDefault="00C361C7" w:rsidP="00C361C7">
            <w:pPr>
              <w:tabs>
                <w:tab w:val="left" w:pos="1230"/>
              </w:tabs>
              <w:jc w:val="center"/>
              <w:rPr>
                <w:rFonts w:ascii="Times New Roman" w:hAnsi="Times New Roman" w:cs="Times New Roman"/>
                <w:b/>
                <w:sz w:val="24"/>
                <w:lang w:val="ru-RU"/>
              </w:rPr>
            </w:pPr>
            <w:r w:rsidRPr="00C361C7">
              <w:rPr>
                <w:rFonts w:ascii="Times New Roman" w:hAnsi="Times New Roman" w:cs="Times New Roman"/>
                <w:b/>
                <w:sz w:val="24"/>
              </w:rPr>
              <w:t>ТЕХНИЧКА И ДИГИТАЛНА ПИСМЕНОСТ</w:t>
            </w:r>
          </w:p>
        </w:tc>
        <w:tc>
          <w:tcPr>
            <w:tcW w:w="4788" w:type="dxa"/>
          </w:tcPr>
          <w:p w:rsidR="00C361C7" w:rsidRPr="00C361C7" w:rsidRDefault="00C361C7" w:rsidP="00C361C7">
            <w:pPr>
              <w:pStyle w:val="BodyText"/>
              <w:spacing w:before="38"/>
              <w:ind w:left="0"/>
              <w:rPr>
                <w:sz w:val="22"/>
                <w:lang w:val="ru-RU"/>
              </w:rPr>
            </w:pPr>
            <w:r w:rsidRPr="00C361C7">
              <w:rPr>
                <w:sz w:val="22"/>
                <w:lang w:val="ru-RU"/>
              </w:rPr>
              <w:t xml:space="preserve">Основне компоненте ИКТ уређаја. Управљање процесима и стварима на даљину помоћу ИКТ. </w:t>
            </w:r>
          </w:p>
          <w:p w:rsidR="00C361C7" w:rsidRPr="00C361C7" w:rsidRDefault="00C361C7" w:rsidP="00C361C7">
            <w:pPr>
              <w:pStyle w:val="BodyText"/>
              <w:spacing w:before="38"/>
              <w:ind w:left="0"/>
              <w:rPr>
                <w:sz w:val="22"/>
                <w:lang w:val="ru-RU"/>
              </w:rPr>
            </w:pPr>
            <w:r w:rsidRPr="00C361C7">
              <w:rPr>
                <w:sz w:val="22"/>
                <w:lang w:val="ru-RU"/>
              </w:rPr>
              <w:t xml:space="preserve">Основни симболи у електротехници. Рачунарски софтвери за симулацију рада електричних кола. </w:t>
            </w:r>
          </w:p>
          <w:p w:rsidR="00C361C7" w:rsidRPr="00C361C7" w:rsidRDefault="00C361C7" w:rsidP="00C361C7">
            <w:pPr>
              <w:pStyle w:val="BodyText"/>
              <w:spacing w:before="38"/>
              <w:ind w:left="0"/>
              <w:rPr>
                <w:color w:val="231F20"/>
                <w:sz w:val="22"/>
                <w:lang w:val="ru-RU"/>
              </w:rPr>
            </w:pPr>
            <w:r w:rsidRPr="00C361C7">
              <w:rPr>
                <w:sz w:val="22"/>
                <w:lang w:val="ru-RU"/>
              </w:rPr>
              <w:t>Израда и управљање електромеханичким моделом.</w:t>
            </w:r>
          </w:p>
        </w:tc>
      </w:tr>
      <w:tr w:rsidR="00C361C7" w:rsidRPr="00201C80" w:rsidTr="00C361C7">
        <w:trPr>
          <w:trHeight w:val="2577"/>
        </w:trPr>
        <w:tc>
          <w:tcPr>
            <w:tcW w:w="5598" w:type="dxa"/>
            <w:vMerge/>
          </w:tcPr>
          <w:p w:rsidR="00C361C7" w:rsidRPr="00C361C7" w:rsidRDefault="00C361C7" w:rsidP="00F9218E">
            <w:pPr>
              <w:pStyle w:val="BodyText"/>
              <w:spacing w:before="38"/>
              <w:ind w:left="0"/>
              <w:rPr>
                <w:sz w:val="22"/>
                <w:lang w:val="ru-RU"/>
              </w:rPr>
            </w:pPr>
          </w:p>
        </w:tc>
        <w:tc>
          <w:tcPr>
            <w:tcW w:w="2790" w:type="dxa"/>
          </w:tcPr>
          <w:p w:rsidR="00C361C7" w:rsidRPr="00C361C7" w:rsidRDefault="00C361C7" w:rsidP="00C361C7">
            <w:pPr>
              <w:tabs>
                <w:tab w:val="left" w:pos="1230"/>
              </w:tabs>
              <w:jc w:val="center"/>
              <w:rPr>
                <w:rFonts w:ascii="Times New Roman" w:hAnsi="Times New Roman" w:cs="Times New Roman"/>
                <w:b/>
                <w:sz w:val="24"/>
                <w:lang w:val="ru-RU"/>
              </w:rPr>
            </w:pPr>
            <w:r w:rsidRPr="00C361C7">
              <w:rPr>
                <w:rFonts w:ascii="Times New Roman" w:hAnsi="Times New Roman" w:cs="Times New Roman"/>
                <w:b/>
                <w:sz w:val="24"/>
              </w:rPr>
              <w:t>РЕСУРСИ И ПРОИЗВОДЊА</w:t>
            </w:r>
          </w:p>
        </w:tc>
        <w:tc>
          <w:tcPr>
            <w:tcW w:w="4788" w:type="dxa"/>
          </w:tcPr>
          <w:p w:rsidR="00C361C7" w:rsidRPr="00C361C7" w:rsidRDefault="00C361C7" w:rsidP="00C361C7">
            <w:pPr>
              <w:pStyle w:val="BodyText"/>
              <w:spacing w:before="38"/>
              <w:ind w:left="0"/>
              <w:rPr>
                <w:sz w:val="22"/>
                <w:lang w:val="ru-RU"/>
              </w:rPr>
            </w:pPr>
            <w:r w:rsidRPr="00C361C7">
              <w:rPr>
                <w:sz w:val="22"/>
                <w:lang w:val="ru-RU"/>
              </w:rPr>
              <w:t xml:space="preserve">Електроенергетски систем. </w:t>
            </w:r>
          </w:p>
          <w:p w:rsidR="00C361C7" w:rsidRPr="00C361C7" w:rsidRDefault="00C361C7" w:rsidP="00C361C7">
            <w:pPr>
              <w:pStyle w:val="BodyText"/>
              <w:spacing w:before="38"/>
              <w:ind w:left="0"/>
              <w:rPr>
                <w:sz w:val="22"/>
                <w:lang w:val="ru-RU"/>
              </w:rPr>
            </w:pPr>
            <w:r w:rsidRPr="00C361C7">
              <w:rPr>
                <w:sz w:val="22"/>
                <w:lang w:val="ru-RU"/>
              </w:rPr>
              <w:t xml:space="preserve">Производња, трансформација и пренос електричне енергије. </w:t>
            </w:r>
          </w:p>
          <w:p w:rsidR="00C361C7" w:rsidRPr="00C361C7" w:rsidRDefault="00C361C7" w:rsidP="00C361C7">
            <w:pPr>
              <w:pStyle w:val="BodyText"/>
              <w:spacing w:before="38"/>
              <w:ind w:left="0"/>
              <w:rPr>
                <w:sz w:val="22"/>
                <w:lang w:val="ru-RU"/>
              </w:rPr>
            </w:pPr>
            <w:r w:rsidRPr="00C361C7">
              <w:rPr>
                <w:sz w:val="22"/>
                <w:lang w:val="ru-RU"/>
              </w:rPr>
              <w:t>Обновљиви извори електричне енергије. Електроинсталациони материјал и прибор. Кућне електричне инсталације.</w:t>
            </w:r>
          </w:p>
          <w:p w:rsidR="00C361C7" w:rsidRPr="00C361C7" w:rsidRDefault="00C361C7" w:rsidP="00C361C7">
            <w:pPr>
              <w:pStyle w:val="BodyText"/>
              <w:spacing w:before="38"/>
              <w:ind w:left="0"/>
              <w:rPr>
                <w:sz w:val="22"/>
                <w:lang w:val="ru-RU"/>
              </w:rPr>
            </w:pPr>
            <w:r w:rsidRPr="00C361C7">
              <w:rPr>
                <w:sz w:val="22"/>
                <w:lang w:val="ru-RU"/>
              </w:rPr>
              <w:t xml:space="preserve">Састављање електричних кола Коришћење фазног испитивача и мерење електричних величина мултиметром. </w:t>
            </w:r>
          </w:p>
          <w:p w:rsidR="00C361C7" w:rsidRPr="00C361C7" w:rsidRDefault="00C361C7" w:rsidP="00C361C7">
            <w:pPr>
              <w:pStyle w:val="BodyText"/>
              <w:spacing w:before="38"/>
              <w:ind w:left="0"/>
              <w:rPr>
                <w:sz w:val="22"/>
                <w:lang w:val="ru-RU"/>
              </w:rPr>
            </w:pPr>
            <w:r w:rsidRPr="00C361C7">
              <w:rPr>
                <w:sz w:val="22"/>
                <w:lang w:val="ru-RU"/>
              </w:rPr>
              <w:t xml:space="preserve">Електричне машине. </w:t>
            </w:r>
          </w:p>
          <w:p w:rsidR="00C361C7" w:rsidRPr="00C361C7" w:rsidRDefault="00C361C7" w:rsidP="00C361C7">
            <w:pPr>
              <w:pStyle w:val="BodyText"/>
              <w:spacing w:before="38"/>
              <w:ind w:left="0"/>
              <w:rPr>
                <w:sz w:val="22"/>
                <w:lang w:val="ru-RU"/>
              </w:rPr>
            </w:pPr>
            <w:r w:rsidRPr="00C361C7">
              <w:rPr>
                <w:sz w:val="22"/>
                <w:lang w:val="ru-RU"/>
              </w:rPr>
              <w:t xml:space="preserve">Електротехнички апарати и уређаји у домаћинству. </w:t>
            </w:r>
          </w:p>
          <w:p w:rsidR="00C361C7" w:rsidRPr="00C361C7" w:rsidRDefault="00C361C7" w:rsidP="00C361C7">
            <w:pPr>
              <w:pStyle w:val="BodyText"/>
              <w:spacing w:before="38"/>
              <w:ind w:left="0"/>
              <w:rPr>
                <w:color w:val="231F20"/>
                <w:sz w:val="22"/>
                <w:lang w:val="ru-RU"/>
              </w:rPr>
            </w:pPr>
            <w:r w:rsidRPr="00C361C7">
              <w:rPr>
                <w:sz w:val="22"/>
                <w:lang w:val="ru-RU"/>
              </w:rPr>
              <w:t>Основни електронике. Рециклажа електронских компоненти.</w:t>
            </w:r>
          </w:p>
        </w:tc>
      </w:tr>
      <w:tr w:rsidR="00C361C7" w:rsidRPr="00201C80" w:rsidTr="00C361C7">
        <w:trPr>
          <w:trHeight w:val="2577"/>
        </w:trPr>
        <w:tc>
          <w:tcPr>
            <w:tcW w:w="5598" w:type="dxa"/>
            <w:vMerge/>
          </w:tcPr>
          <w:p w:rsidR="00C361C7" w:rsidRPr="00C361C7" w:rsidRDefault="00C361C7" w:rsidP="00F9218E">
            <w:pPr>
              <w:pStyle w:val="BodyText"/>
              <w:spacing w:before="38"/>
              <w:ind w:left="0"/>
              <w:rPr>
                <w:sz w:val="22"/>
                <w:lang w:val="ru-RU"/>
              </w:rPr>
            </w:pPr>
          </w:p>
        </w:tc>
        <w:tc>
          <w:tcPr>
            <w:tcW w:w="2790" w:type="dxa"/>
          </w:tcPr>
          <w:p w:rsidR="00C361C7" w:rsidRPr="00C361C7" w:rsidRDefault="00C361C7" w:rsidP="00C361C7">
            <w:pPr>
              <w:tabs>
                <w:tab w:val="left" w:pos="1230"/>
              </w:tabs>
              <w:jc w:val="center"/>
              <w:rPr>
                <w:rFonts w:ascii="Times New Roman" w:hAnsi="Times New Roman" w:cs="Times New Roman"/>
                <w:b/>
                <w:sz w:val="24"/>
                <w:lang w:val="ru-RU"/>
              </w:rPr>
            </w:pPr>
            <w:r w:rsidRPr="00C361C7">
              <w:rPr>
                <w:rFonts w:ascii="Times New Roman" w:hAnsi="Times New Roman" w:cs="Times New Roman"/>
                <w:b/>
                <w:sz w:val="24"/>
              </w:rPr>
              <w:t>КОНСТРУКТОРСКО МОДЕЛОВАЊЕ</w:t>
            </w:r>
          </w:p>
        </w:tc>
        <w:tc>
          <w:tcPr>
            <w:tcW w:w="4788" w:type="dxa"/>
          </w:tcPr>
          <w:p w:rsidR="00C361C7" w:rsidRPr="00C361C7" w:rsidRDefault="00C361C7" w:rsidP="00C361C7">
            <w:pPr>
              <w:pStyle w:val="BodyText"/>
              <w:spacing w:before="38"/>
              <w:ind w:left="0"/>
              <w:rPr>
                <w:sz w:val="22"/>
                <w:lang w:val="ru-RU"/>
              </w:rPr>
            </w:pPr>
            <w:r w:rsidRPr="00C361C7">
              <w:rPr>
                <w:sz w:val="22"/>
                <w:lang w:val="ru-RU"/>
              </w:rPr>
              <w:t xml:space="preserve">Моделовање електричних машина и уређаја. </w:t>
            </w:r>
          </w:p>
          <w:p w:rsidR="00C361C7" w:rsidRPr="00C361C7" w:rsidRDefault="00C361C7" w:rsidP="00C361C7">
            <w:pPr>
              <w:pStyle w:val="BodyText"/>
              <w:spacing w:before="38"/>
              <w:ind w:left="0"/>
              <w:rPr>
                <w:sz w:val="22"/>
                <w:lang w:val="ru-RU"/>
              </w:rPr>
            </w:pPr>
            <w:r w:rsidRPr="00C361C7">
              <w:rPr>
                <w:sz w:val="22"/>
                <w:lang w:val="ru-RU"/>
              </w:rPr>
              <w:t xml:space="preserve">Огледи са електропанелима. </w:t>
            </w:r>
          </w:p>
          <w:p w:rsidR="00C361C7" w:rsidRPr="00C361C7" w:rsidRDefault="00C361C7" w:rsidP="00C361C7">
            <w:pPr>
              <w:pStyle w:val="BodyText"/>
              <w:spacing w:before="38"/>
              <w:ind w:left="0"/>
              <w:rPr>
                <w:sz w:val="22"/>
                <w:lang w:val="ru-RU"/>
              </w:rPr>
            </w:pPr>
            <w:r w:rsidRPr="00C361C7">
              <w:rPr>
                <w:sz w:val="22"/>
                <w:lang w:val="ru-RU"/>
              </w:rPr>
              <w:t xml:space="preserve">Коришћење интерфејса за управљање помоћу рачунара. </w:t>
            </w:r>
          </w:p>
          <w:p w:rsidR="00C361C7" w:rsidRPr="00C361C7" w:rsidRDefault="00C361C7" w:rsidP="00C361C7">
            <w:pPr>
              <w:pStyle w:val="BodyText"/>
              <w:spacing w:before="38"/>
              <w:ind w:left="0"/>
              <w:rPr>
                <w:sz w:val="22"/>
                <w:lang w:val="ru-RU"/>
              </w:rPr>
            </w:pPr>
            <w:r w:rsidRPr="00C361C7">
              <w:rPr>
                <w:sz w:val="22"/>
                <w:lang w:val="ru-RU"/>
              </w:rPr>
              <w:t xml:space="preserve">Израда и коришћење једноставног школског робота управљаним вештачком интелигенцијом. </w:t>
            </w:r>
          </w:p>
          <w:p w:rsidR="00C361C7" w:rsidRPr="00C361C7" w:rsidRDefault="00C361C7" w:rsidP="00C361C7">
            <w:pPr>
              <w:pStyle w:val="BodyText"/>
              <w:spacing w:before="38"/>
              <w:ind w:left="0"/>
              <w:rPr>
                <w:color w:val="231F20"/>
                <w:sz w:val="22"/>
                <w:lang w:val="ru-RU"/>
              </w:rPr>
            </w:pPr>
            <w:r w:rsidRPr="00C361C7">
              <w:rPr>
                <w:sz w:val="22"/>
                <w:lang w:val="ru-RU"/>
              </w:rPr>
              <w:t>Рад на пројекту: – израда производа/модела; – управљање моделом; – представљање производа/модела.</w:t>
            </w:r>
          </w:p>
        </w:tc>
      </w:tr>
    </w:tbl>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b/>
          <w:sz w:val="28"/>
          <w:lang w:val="ru-RU"/>
        </w:rPr>
      </w:pPr>
    </w:p>
    <w:p w:rsidR="00C361C7" w:rsidRDefault="00C361C7" w:rsidP="00566B1C">
      <w:pPr>
        <w:spacing w:after="0" w:line="240" w:lineRule="auto"/>
        <w:jc w:val="both"/>
        <w:rPr>
          <w:rFonts w:ascii="Times New Roman" w:hAnsi="Times New Roman" w:cs="Times New Roman"/>
          <w:lang w:val="ru-RU"/>
        </w:rPr>
      </w:pPr>
      <w:r w:rsidRPr="00C361C7">
        <w:rPr>
          <w:rFonts w:ascii="Times New Roman" w:hAnsi="Times New Roman" w:cs="Times New Roman"/>
          <w:lang w:val="ru-RU"/>
        </w:rPr>
        <w:t>Кључни појмови садржаја: електротехника, електроника, мехатроника, роботика, предузимљивост и иницијатива.</w:t>
      </w:r>
    </w:p>
    <w:p w:rsidR="00F9218E" w:rsidRDefault="00F9218E" w:rsidP="00566B1C">
      <w:pPr>
        <w:spacing w:after="0" w:line="240" w:lineRule="auto"/>
        <w:jc w:val="both"/>
        <w:rPr>
          <w:rFonts w:ascii="Times New Roman" w:hAnsi="Times New Roman" w:cs="Times New Roman"/>
          <w:lang w:val="ru-RU"/>
        </w:rPr>
      </w:pPr>
    </w:p>
    <w:p w:rsidR="00F9218E" w:rsidRDefault="00F9218E" w:rsidP="00F9218E">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УПУТСТВО ЗА ДИДАКТИЧКО-МЕТОДИЧКО ОСТВАРИВАЊЕ ПРОГРАМА</w:t>
      </w:r>
    </w:p>
    <w:p w:rsidR="00F9218E" w:rsidRDefault="00F9218E" w:rsidP="00F9218E">
      <w:pPr>
        <w:spacing w:after="0" w:line="240" w:lineRule="auto"/>
        <w:jc w:val="center"/>
        <w:rPr>
          <w:rFonts w:ascii="Times New Roman" w:hAnsi="Times New Roman" w:cs="Times New Roman"/>
          <w:b/>
          <w:sz w:val="24"/>
          <w:lang w:val="ru-RU"/>
        </w:rPr>
      </w:pP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Предмет Техника и технологија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Програм наставе и учења за осми разред оријентисан је на остваривање исхода. </w:t>
      </w:r>
    </w:p>
    <w:p w:rsidR="00F9218E" w:rsidRDefault="00F9218E" w:rsidP="00F9218E">
      <w:pPr>
        <w:spacing w:after="0" w:line="240" w:lineRule="auto"/>
        <w:jc w:val="both"/>
        <w:rPr>
          <w:rFonts w:ascii="Times New Roman" w:hAnsi="Times New Roman" w:cs="Times New Roman"/>
          <w:i/>
          <w:lang w:val="ru-RU"/>
        </w:rPr>
      </w:pPr>
      <w:r w:rsidRPr="00F9218E">
        <w:rPr>
          <w:rFonts w:ascii="Times New Roman" w:hAnsi="Times New Roman" w:cs="Times New Roman"/>
          <w:lang w:val="ru-RU"/>
        </w:rPr>
        <w:t>Исходи су искази о томе шта ученици умеју да ураде на основу знања која су стекли учећи предмет Техника и технологија. Представљају опис интегрисаних</w:t>
      </w:r>
      <w:r>
        <w:rPr>
          <w:rFonts w:ascii="Times New Roman" w:hAnsi="Times New Roman" w:cs="Times New Roman"/>
          <w:lang w:val="ru-RU"/>
        </w:rPr>
        <w:t xml:space="preserve"> знања, вештина, ставова и вред</w:t>
      </w:r>
      <w:r w:rsidRPr="00F9218E">
        <w:rPr>
          <w:rFonts w:ascii="Times New Roman" w:hAnsi="Times New Roman" w:cs="Times New Roman"/>
          <w:lang w:val="ru-RU"/>
        </w:rPr>
        <w:t xml:space="preserve">ности ученика у пет наставних тема: </w:t>
      </w:r>
      <w:r w:rsidRPr="00F9218E">
        <w:rPr>
          <w:rFonts w:ascii="Times New Roman" w:hAnsi="Times New Roman" w:cs="Times New Roman"/>
          <w:i/>
          <w:lang w:val="ru-RU"/>
        </w:rPr>
        <w:t>животно и радно окружење, саобраћај, техничка и дигитална писменост, ресурси и производња и конструкторско моделовање.</w:t>
      </w:r>
    </w:p>
    <w:p w:rsidR="00F9218E" w:rsidRDefault="00F9218E" w:rsidP="00F9218E">
      <w:pPr>
        <w:spacing w:after="0" w:line="240" w:lineRule="auto"/>
        <w:jc w:val="both"/>
        <w:rPr>
          <w:rFonts w:ascii="Times New Roman" w:hAnsi="Times New Roman" w:cs="Times New Roman"/>
          <w:i/>
          <w:lang w:val="ru-RU"/>
        </w:rPr>
      </w:pP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ПЛАНИРАЊЕ НАСТАВЕ И УЧЕЊА</w:t>
      </w:r>
    </w:p>
    <w:p w:rsidR="00F9218E" w:rsidRPr="00F9218E" w:rsidRDefault="00F9218E" w:rsidP="00F9218E">
      <w:pPr>
        <w:spacing w:after="0" w:line="240" w:lineRule="auto"/>
        <w:jc w:val="both"/>
        <w:rPr>
          <w:rFonts w:ascii="Times New Roman" w:hAnsi="Times New Roman" w:cs="Times New Roman"/>
          <w:lang w:val="ru-RU"/>
        </w:rPr>
      </w:pP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Полазећи од датих исхода и</w:t>
      </w:r>
      <w:r>
        <w:rPr>
          <w:rFonts w:ascii="Times New Roman" w:hAnsi="Times New Roman" w:cs="Times New Roman"/>
          <w:lang w:val="ru-RU"/>
        </w:rPr>
        <w:t xml:space="preserve"> садржаја наставник најпре креи</w:t>
      </w:r>
      <w:r w:rsidRPr="00F9218E">
        <w:rPr>
          <w:rFonts w:ascii="Times New Roman" w:hAnsi="Times New Roman" w:cs="Times New Roman"/>
          <w:lang w:val="ru-RU"/>
        </w:rPr>
        <w:t>ра свој годишњи-глобални план рада из кога ће касније развијати своје оперативне планове. Дефи</w:t>
      </w:r>
      <w:r>
        <w:rPr>
          <w:rFonts w:ascii="Times New Roman" w:hAnsi="Times New Roman" w:cs="Times New Roman"/>
          <w:lang w:val="ru-RU"/>
        </w:rPr>
        <w:t>нисани исходи олакшавају настав</w:t>
      </w:r>
      <w:r w:rsidRPr="00F9218E">
        <w:rPr>
          <w:rFonts w:ascii="Times New Roman" w:hAnsi="Times New Roman" w:cs="Times New Roman"/>
          <w:lang w:val="ru-RU"/>
        </w:rPr>
        <w:t>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w:t>
      </w:r>
      <w:r>
        <w:rPr>
          <w:rFonts w:ascii="Times New Roman" w:hAnsi="Times New Roman" w:cs="Times New Roman"/>
          <w:lang w:val="ru-RU"/>
        </w:rPr>
        <w:t xml:space="preserve"> могу остварити, али је за већи</w:t>
      </w:r>
      <w:r w:rsidRPr="00F9218E">
        <w:rPr>
          <w:rFonts w:ascii="Times New Roman" w:hAnsi="Times New Roman" w:cs="Times New Roman"/>
          <w:lang w:val="ru-RU"/>
        </w:rPr>
        <w:t xml:space="preserve">ну исхода потребно више времена 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Припрема за час подразумева дефинисање циља часа, конкретизацију исхода у односу на циљ часа, планирање активности ученика и наставника у односу</w:t>
      </w:r>
      <w:r>
        <w:rPr>
          <w:rFonts w:ascii="Times New Roman" w:hAnsi="Times New Roman" w:cs="Times New Roman"/>
          <w:lang w:val="ru-RU"/>
        </w:rPr>
        <w:t xml:space="preserve"> на исходе, начин провере оства</w:t>
      </w:r>
      <w:r w:rsidRPr="00F9218E">
        <w:rPr>
          <w:rFonts w:ascii="Times New Roman" w:hAnsi="Times New Roman" w:cs="Times New Roman"/>
          <w:lang w:val="ru-RU"/>
        </w:rPr>
        <w:t>рености исхода и избор наставних стратегија, метода и поступака учења и подучавања (водећи рачун</w:t>
      </w:r>
      <w:r>
        <w:rPr>
          <w:rFonts w:ascii="Times New Roman" w:hAnsi="Times New Roman" w:cs="Times New Roman"/>
          <w:lang w:val="ru-RU"/>
        </w:rPr>
        <w:t>а о предзнању, тј. искуству уче</w:t>
      </w:r>
      <w:r w:rsidRPr="00F9218E">
        <w:rPr>
          <w:rFonts w:ascii="Times New Roman" w:hAnsi="Times New Roman" w:cs="Times New Roman"/>
          <w:lang w:val="ru-RU"/>
        </w:rPr>
        <w:t xml:space="preserve">ника, које ће ученицима омогућити да савладају знања и вештине предвиђене дефинисаним исходима).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 </w:t>
      </w:r>
    </w:p>
    <w:p w:rsid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С обзиром да је настава Технике и технологије теоријско-практичног карактера, часове треба реализовати поделом одељења на 2 (две) групе, уколико одељење има више од 20 ученика. Програм наставне и учења треба остваривати на спојеним часовима.</w:t>
      </w:r>
    </w:p>
    <w:p w:rsidR="00F9218E" w:rsidRDefault="00F9218E" w:rsidP="00F9218E">
      <w:pPr>
        <w:spacing w:after="0" w:line="240" w:lineRule="auto"/>
        <w:jc w:val="both"/>
        <w:rPr>
          <w:rFonts w:ascii="Times New Roman" w:hAnsi="Times New Roman" w:cs="Times New Roman"/>
          <w:lang w:val="ru-RU"/>
        </w:rPr>
      </w:pP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ОСТВАРИВАЊЕ НАСТАВЕ И УЧЕЊА</w:t>
      </w:r>
    </w:p>
    <w:p w:rsidR="00F9218E" w:rsidRPr="00F9218E" w:rsidRDefault="00F9218E" w:rsidP="00F9218E">
      <w:pPr>
        <w:spacing w:after="0" w:line="240" w:lineRule="auto"/>
        <w:jc w:val="both"/>
        <w:rPr>
          <w:rFonts w:ascii="Times New Roman" w:hAnsi="Times New Roman" w:cs="Times New Roman"/>
          <w:lang w:val="ru-RU"/>
        </w:rPr>
      </w:pPr>
    </w:p>
    <w:p w:rsid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Ученици у осмом разреду долазе са извесним знањем из области технике и технологије која су стекли у прет</w:t>
      </w:r>
      <w:r>
        <w:rPr>
          <w:rFonts w:ascii="Times New Roman" w:hAnsi="Times New Roman" w:cs="Times New Roman"/>
          <w:lang w:val="ru-RU"/>
        </w:rPr>
        <w:t>ходним разре</w:t>
      </w:r>
      <w:r w:rsidRPr="00F9218E">
        <w:rPr>
          <w:rFonts w:ascii="Times New Roman" w:hAnsi="Times New Roman" w:cs="Times New Roman"/>
          <w:lang w:val="ru-RU"/>
        </w:rPr>
        <w:t>дима, као и са одређеним животним искуствима у коришћењу различитих уређаја.</w:t>
      </w:r>
    </w:p>
    <w:p w:rsidR="00F9218E" w:rsidRDefault="00F9218E" w:rsidP="00F9218E">
      <w:pPr>
        <w:spacing w:after="0" w:line="240" w:lineRule="auto"/>
        <w:jc w:val="both"/>
        <w:rPr>
          <w:rFonts w:ascii="Times New Roman" w:hAnsi="Times New Roman" w:cs="Times New Roman"/>
          <w:lang w:val="ru-RU"/>
        </w:rPr>
      </w:pPr>
    </w:p>
    <w:p w:rsidR="00F9218E" w:rsidRPr="00F9218E" w:rsidRDefault="00F9218E" w:rsidP="00F9218E">
      <w:pPr>
        <w:spacing w:after="0" w:line="240" w:lineRule="auto"/>
        <w:jc w:val="both"/>
        <w:rPr>
          <w:b/>
          <w:lang w:val="ru-RU"/>
        </w:rPr>
      </w:pPr>
      <w:r w:rsidRPr="00F9218E">
        <w:rPr>
          <w:b/>
          <w:lang w:val="ru-RU"/>
        </w:rPr>
        <w:t>Животно и радно окружење</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У области животно и радно окружење, обрађују се садржаји првенствено везани за електротехнику, рачунарство и мехатронику. Уз помоћ различитих медија потребно је, у најкраћим цртама, приказати развој ових грана технике као и њихову међусобну повезаност. Путем примера навести ученике да анализирају утицај развоја наведених области на савремен начин живота. Указати на</w:t>
      </w:r>
      <w:r w:rsidRPr="00AD0D6D">
        <w:rPr>
          <w:rFonts w:ascii="Times New Roman" w:hAnsi="Times New Roman" w:cs="Times New Roman"/>
          <w:lang w:val="ru-RU"/>
        </w:rPr>
        <w:t xml:space="preserve"> </w:t>
      </w:r>
      <w:r w:rsidRPr="00F9218E">
        <w:rPr>
          <w:rFonts w:ascii="Times New Roman" w:hAnsi="Times New Roman" w:cs="Times New Roman"/>
          <w:lang w:val="ru-RU"/>
        </w:rPr>
        <w:t>оприносе српских научника у развоју електротехнике и телекомуникација. Правилну употребу електричних апарата и уређаја у домаћинству треба представити ученицима што је могуће више на практичним примерима користећи доступна наставна средства и мултимедије, са посебним акцентом на уштеду енергије. Објаснити разреде енергетске ефикасности електричних уређаја на основу којих ученик може извршити поређење електричних уређаја према ефикасности. Навести значај примене енергетски ефикасних уређаја са аспекта екологије и економије. Посебно анализирати могуће опасности које се могу десити приликом коришћења електричних апарата и уређаја и евентуалне последице у случају непридржавања упутстава за њихово коришћење. Навести поступке деловања приликом струјног удара. За избор наставка школовања и будућег занимања потребно је навести ученицима значај занимања из области електротехнике са примерима из свог животног окружења.</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Препоручени број часова за реализацију ове области је 6.</w:t>
      </w:r>
    </w:p>
    <w:p w:rsidR="00F9218E" w:rsidRPr="00F9218E" w:rsidRDefault="00F9218E" w:rsidP="00F9218E">
      <w:pPr>
        <w:spacing w:after="0" w:line="240" w:lineRule="auto"/>
        <w:jc w:val="both"/>
        <w:rPr>
          <w:rFonts w:ascii="Times New Roman" w:hAnsi="Times New Roman" w:cs="Times New Roman"/>
          <w:lang w:val="ru-RU"/>
        </w:rPr>
      </w:pPr>
    </w:p>
    <w:p w:rsidR="00F9218E" w:rsidRPr="00F9218E" w:rsidRDefault="00F9218E" w:rsidP="00F9218E">
      <w:pPr>
        <w:spacing w:after="0" w:line="240" w:lineRule="auto"/>
        <w:jc w:val="both"/>
        <w:rPr>
          <w:rFonts w:ascii="Times New Roman" w:hAnsi="Times New Roman" w:cs="Times New Roman"/>
          <w:b/>
          <w:lang w:val="ru-RU"/>
        </w:rPr>
      </w:pPr>
      <w:r w:rsidRPr="00F9218E">
        <w:rPr>
          <w:rFonts w:ascii="Times New Roman" w:hAnsi="Times New Roman" w:cs="Times New Roman"/>
          <w:b/>
          <w:lang w:val="ru-RU"/>
        </w:rPr>
        <w:t xml:space="preserve">Саобраћај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Преглед карактеристика класичних саобраћајних средстава треба заокружити електронским подсистемима, као и конструкцијама и функцијама средстава на електрични погон и хибридних возила. Препоручује се да ученици самостално, путем доступних извора знања, истраже предно</w:t>
      </w:r>
      <w:r>
        <w:rPr>
          <w:rFonts w:ascii="Times New Roman" w:hAnsi="Times New Roman" w:cs="Times New Roman"/>
          <w:lang w:val="ru-RU"/>
        </w:rPr>
        <w:t>сти и недостатке возила на елек</w:t>
      </w:r>
      <w:r w:rsidRPr="00F9218E">
        <w:rPr>
          <w:rFonts w:ascii="Times New Roman" w:hAnsi="Times New Roman" w:cs="Times New Roman"/>
          <w:lang w:val="ru-RU"/>
        </w:rPr>
        <w:t>трични и хибридни погон и упо</w:t>
      </w:r>
      <w:r>
        <w:rPr>
          <w:rFonts w:ascii="Times New Roman" w:hAnsi="Times New Roman" w:cs="Times New Roman"/>
          <w:lang w:val="ru-RU"/>
        </w:rPr>
        <w:t>реде их са конвенционалним вози</w:t>
      </w:r>
      <w:r w:rsidRPr="00F9218E">
        <w:rPr>
          <w:rFonts w:ascii="Times New Roman" w:hAnsi="Times New Roman" w:cs="Times New Roman"/>
          <w:lang w:val="ru-RU"/>
        </w:rPr>
        <w:t>лима. У ову сврху могуће је користити различите наставне методе (методу пројектне наставе, проблемску, истраживачки рад).</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Путем мултимедија приказ</w:t>
      </w:r>
      <w:r>
        <w:rPr>
          <w:rFonts w:ascii="Times New Roman" w:hAnsi="Times New Roman" w:cs="Times New Roman"/>
          <w:lang w:val="ru-RU"/>
        </w:rPr>
        <w:t>ати електрични и електронски си</w:t>
      </w:r>
      <w:r w:rsidRPr="00F9218E">
        <w:rPr>
          <w:rFonts w:ascii="Times New Roman" w:hAnsi="Times New Roman" w:cs="Times New Roman"/>
          <w:lang w:val="ru-RU"/>
        </w:rPr>
        <w:t>стем код саобраћајних средстава</w:t>
      </w:r>
      <w:r>
        <w:rPr>
          <w:rFonts w:ascii="Times New Roman" w:hAnsi="Times New Roman" w:cs="Times New Roman"/>
          <w:lang w:val="ru-RU"/>
        </w:rPr>
        <w:t xml:space="preserve"> (путничка возила, мопеди). Еле</w:t>
      </w:r>
      <w:r w:rsidRPr="00F9218E">
        <w:rPr>
          <w:rFonts w:ascii="Times New Roman" w:hAnsi="Times New Roman" w:cs="Times New Roman"/>
          <w:lang w:val="ru-RU"/>
        </w:rPr>
        <w:t>менте система (уређаје за производњу и акумулацију електричне енергије, електропокретач, уређај за паљење радне смеше, уређаје за сигнализацију) повезати са</w:t>
      </w:r>
      <w:r>
        <w:rPr>
          <w:rFonts w:ascii="Times New Roman" w:hAnsi="Times New Roman" w:cs="Times New Roman"/>
          <w:lang w:val="ru-RU"/>
        </w:rPr>
        <w:t xml:space="preserve"> претходним знањем ученика о по</w:t>
      </w:r>
      <w:r w:rsidRPr="00F9218E">
        <w:rPr>
          <w:rFonts w:ascii="Times New Roman" w:hAnsi="Times New Roman" w:cs="Times New Roman"/>
          <w:lang w:val="ru-RU"/>
        </w:rPr>
        <w:t>гонским машинама (моторима). П</w:t>
      </w:r>
      <w:r>
        <w:rPr>
          <w:rFonts w:ascii="Times New Roman" w:hAnsi="Times New Roman" w:cs="Times New Roman"/>
          <w:lang w:val="ru-RU"/>
        </w:rPr>
        <w:t>осебно обратити пажњу на на</w:t>
      </w:r>
      <w:r w:rsidRPr="00F9218E">
        <w:rPr>
          <w:rFonts w:ascii="Times New Roman" w:hAnsi="Times New Roman" w:cs="Times New Roman"/>
          <w:lang w:val="ru-RU"/>
        </w:rPr>
        <w:t xml:space="preserve">мену електронских уређаја (електронско убризгавање, сензори за кретање) Осврнути се и на потребу исправности ових уређаја за безбедно учествовање у саобраћају.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Преношење података на </w:t>
      </w:r>
      <w:r>
        <w:rPr>
          <w:rFonts w:ascii="Times New Roman" w:hAnsi="Times New Roman" w:cs="Times New Roman"/>
          <w:lang w:val="ru-RU"/>
        </w:rPr>
        <w:t>даљину чини посебан сегмент сао</w:t>
      </w:r>
      <w:r w:rsidRPr="00F9218E">
        <w:rPr>
          <w:rFonts w:ascii="Times New Roman" w:hAnsi="Times New Roman" w:cs="Times New Roman"/>
          <w:lang w:val="ru-RU"/>
        </w:rPr>
        <w:t>браћаја. Потребно је ученицима приближити телекомуникациону технологију и указати на убрза</w:t>
      </w:r>
      <w:r>
        <w:rPr>
          <w:rFonts w:ascii="Times New Roman" w:hAnsi="Times New Roman" w:cs="Times New Roman"/>
          <w:lang w:val="ru-RU"/>
        </w:rPr>
        <w:t>ни развој телекомуникационих си</w:t>
      </w:r>
      <w:r w:rsidRPr="00F9218E">
        <w:rPr>
          <w:rFonts w:ascii="Times New Roman" w:hAnsi="Times New Roman" w:cs="Times New Roman"/>
          <w:lang w:val="ru-RU"/>
        </w:rPr>
        <w:t xml:space="preserve">стема и њихов утицај на живот. У овом сегменту обрадити пренос информација путем аудиовизуелних средстава (радио и телевизија), мобилне телефоније, </w:t>
      </w:r>
      <w:r w:rsidRPr="00F9218E">
        <w:rPr>
          <w:rFonts w:ascii="Times New Roman" w:hAnsi="Times New Roman" w:cs="Times New Roman"/>
        </w:rPr>
        <w:t>GPS</w:t>
      </w:r>
      <w:r w:rsidRPr="00F9218E">
        <w:rPr>
          <w:rFonts w:ascii="Times New Roman" w:hAnsi="Times New Roman" w:cs="Times New Roman"/>
          <w:lang w:val="ru-RU"/>
        </w:rPr>
        <w:t xml:space="preserve"> система, рачунарских и бежичних мрежа. Према могућностима и опреми, у овом делу искористити доступне уређаје (мобилне теле</w:t>
      </w:r>
      <w:r>
        <w:rPr>
          <w:rFonts w:ascii="Times New Roman" w:hAnsi="Times New Roman" w:cs="Times New Roman"/>
          <w:lang w:val="ru-RU"/>
        </w:rPr>
        <w:t>фоне, таблете, рачунаре) и прак</w:t>
      </w:r>
      <w:r w:rsidRPr="00F9218E">
        <w:rPr>
          <w:rFonts w:ascii="Times New Roman" w:hAnsi="Times New Roman" w:cs="Times New Roman"/>
          <w:lang w:val="ru-RU"/>
        </w:rPr>
        <w:t>тично остварити међусобну комуникацију путем њих, користећи интернет сервисе (електронску пошту, видео конференције, кратке поруке) или мобилне апликације (</w:t>
      </w:r>
      <w:r w:rsidRPr="00F9218E">
        <w:rPr>
          <w:rFonts w:ascii="Times New Roman" w:hAnsi="Times New Roman" w:cs="Times New Roman"/>
        </w:rPr>
        <w:t>Viber</w:t>
      </w:r>
      <w:r w:rsidRPr="00F9218E">
        <w:rPr>
          <w:rFonts w:ascii="Times New Roman" w:hAnsi="Times New Roman" w:cs="Times New Roman"/>
          <w:lang w:val="ru-RU"/>
        </w:rPr>
        <w:t xml:space="preserve">, </w:t>
      </w:r>
      <w:r w:rsidRPr="00F9218E">
        <w:rPr>
          <w:rFonts w:ascii="Times New Roman" w:hAnsi="Times New Roman" w:cs="Times New Roman"/>
        </w:rPr>
        <w:t>WhatsApp</w:t>
      </w:r>
      <w:r w:rsidRPr="00F9218E">
        <w:rPr>
          <w:rFonts w:ascii="Times New Roman" w:hAnsi="Times New Roman" w:cs="Times New Roman"/>
          <w:lang w:val="ru-RU"/>
        </w:rPr>
        <w:t>).</w:t>
      </w:r>
    </w:p>
    <w:p w:rsid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Препоручени број часова за реализацију ове области је 6.</w:t>
      </w:r>
    </w:p>
    <w:p w:rsidR="00F9218E" w:rsidRDefault="00F9218E" w:rsidP="00F9218E">
      <w:pPr>
        <w:spacing w:after="0" w:line="240" w:lineRule="auto"/>
        <w:jc w:val="both"/>
        <w:rPr>
          <w:rFonts w:ascii="Times New Roman" w:hAnsi="Times New Roman" w:cs="Times New Roman"/>
          <w:lang w:val="ru-RU"/>
        </w:rPr>
      </w:pPr>
    </w:p>
    <w:p w:rsidR="00F9218E" w:rsidRPr="00F9218E" w:rsidRDefault="00F9218E" w:rsidP="00F9218E">
      <w:pPr>
        <w:spacing w:after="0" w:line="240" w:lineRule="auto"/>
        <w:jc w:val="both"/>
        <w:rPr>
          <w:rFonts w:ascii="Times New Roman" w:hAnsi="Times New Roman" w:cs="Times New Roman"/>
          <w:b/>
          <w:lang w:val="ru-RU"/>
        </w:rPr>
      </w:pPr>
      <w:r w:rsidRPr="00F9218E">
        <w:rPr>
          <w:rFonts w:ascii="Times New Roman" w:hAnsi="Times New Roman" w:cs="Times New Roman"/>
          <w:b/>
          <w:lang w:val="ru-RU"/>
        </w:rPr>
        <w:t>Техничка и дигитална писменост</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 Упознати ученике са основним симболима и ознакама које се користе у електричним шемама и оспособити их за њихово цртање. Приликом реализације ове активности користити једноставне шеме. Демонстрирати рад са со</w:t>
      </w:r>
      <w:r>
        <w:rPr>
          <w:rFonts w:ascii="Times New Roman" w:hAnsi="Times New Roman" w:cs="Times New Roman"/>
          <w:lang w:val="ru-RU"/>
        </w:rPr>
        <w:t>фтвером за симулацију рада елек</w:t>
      </w:r>
      <w:r w:rsidRPr="00F9218E">
        <w:rPr>
          <w:rFonts w:ascii="Times New Roman" w:hAnsi="Times New Roman" w:cs="Times New Roman"/>
          <w:lang w:val="ru-RU"/>
        </w:rPr>
        <w:t>тричних кола примереним узрасту и предзнањима ученика. Креирати вежбу у оквиру које учен</w:t>
      </w:r>
      <w:r>
        <w:rPr>
          <w:rFonts w:ascii="Times New Roman" w:hAnsi="Times New Roman" w:cs="Times New Roman"/>
          <w:lang w:val="ru-RU"/>
        </w:rPr>
        <w:t>ици цртају електричну шему и ко</w:t>
      </w:r>
      <w:r w:rsidRPr="00F9218E">
        <w:rPr>
          <w:rFonts w:ascii="Times New Roman" w:hAnsi="Times New Roman" w:cs="Times New Roman"/>
          <w:lang w:val="ru-RU"/>
        </w:rPr>
        <w:t xml:space="preserve">ристе рачунарску симулацију за приказ њеног функционисања. Уколико материјално-техничке могућности дозвољавају, ученици потом састављају електричну шему на радном столу и демонстрирају њен рад. Можете користити аналогне и дигиталне компоненте.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Осмислити вежбе у којима ће ученици саставити и управљати електромеханичким моделима користећи ИКТ и интерфејс. Сложеност модела прилагодити</w:t>
      </w:r>
      <w:r>
        <w:rPr>
          <w:rFonts w:ascii="Times New Roman" w:hAnsi="Times New Roman" w:cs="Times New Roman"/>
          <w:lang w:val="ru-RU"/>
        </w:rPr>
        <w:t xml:space="preserve"> условима и опреми са којом шко</w:t>
      </w:r>
      <w:r w:rsidRPr="00F9218E">
        <w:rPr>
          <w:rFonts w:ascii="Times New Roman" w:hAnsi="Times New Roman" w:cs="Times New Roman"/>
          <w:lang w:val="ru-RU"/>
        </w:rPr>
        <w:t xml:space="preserve">ла располаже. Комбиновати знања и вештине из програмирања која ученици поседују са појашњењем </w:t>
      </w:r>
      <w:r>
        <w:rPr>
          <w:rFonts w:ascii="Times New Roman" w:hAnsi="Times New Roman" w:cs="Times New Roman"/>
          <w:lang w:val="ru-RU"/>
        </w:rPr>
        <w:lastRenderedPageBreak/>
        <w:t>функција и начина рада по</w:t>
      </w:r>
      <w:r w:rsidRPr="00F9218E">
        <w:rPr>
          <w:rFonts w:ascii="Times New Roman" w:hAnsi="Times New Roman" w:cs="Times New Roman"/>
          <w:lang w:val="ru-RU"/>
        </w:rPr>
        <w:t>јединих елемената модела. Уколико ученици раде са различитим моделима предвидети време за представљање појединачних решења у одељењу.</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У најкраћим цртама упознати ученике са могућно</w:t>
      </w:r>
      <w:r>
        <w:rPr>
          <w:rFonts w:ascii="Times New Roman" w:hAnsi="Times New Roman" w:cs="Times New Roman"/>
          <w:lang w:val="ru-RU"/>
        </w:rPr>
        <w:t>стима упра</w:t>
      </w:r>
      <w:r w:rsidRPr="00F9218E">
        <w:rPr>
          <w:rFonts w:ascii="Times New Roman" w:hAnsi="Times New Roman" w:cs="Times New Roman"/>
          <w:lang w:val="ru-RU"/>
        </w:rPr>
        <w:t>вљања процесима и стварима на даљину помоћу ИКТ-а (</w:t>
      </w:r>
      <w:r w:rsidRPr="00F9218E">
        <w:rPr>
          <w:rFonts w:ascii="Times New Roman" w:hAnsi="Times New Roman" w:cs="Times New Roman"/>
        </w:rPr>
        <w:t>Internet</w:t>
      </w:r>
      <w:r w:rsidRPr="00F9218E">
        <w:rPr>
          <w:rFonts w:ascii="Times New Roman" w:hAnsi="Times New Roman" w:cs="Times New Roman"/>
          <w:lang w:val="ru-RU"/>
        </w:rPr>
        <w:t xml:space="preserve"> </w:t>
      </w:r>
      <w:r w:rsidRPr="00F9218E">
        <w:rPr>
          <w:rFonts w:ascii="Times New Roman" w:hAnsi="Times New Roman" w:cs="Times New Roman"/>
        </w:rPr>
        <w:t>of</w:t>
      </w:r>
      <w:r w:rsidRPr="00F9218E">
        <w:rPr>
          <w:rFonts w:ascii="Times New Roman" w:hAnsi="Times New Roman" w:cs="Times New Roman"/>
          <w:lang w:val="ru-RU"/>
        </w:rPr>
        <w:t xml:space="preserve"> </w:t>
      </w:r>
      <w:r w:rsidRPr="00F9218E">
        <w:rPr>
          <w:rFonts w:ascii="Times New Roman" w:hAnsi="Times New Roman" w:cs="Times New Roman"/>
        </w:rPr>
        <w:t>Things</w:t>
      </w:r>
      <w:r w:rsidRPr="00F9218E">
        <w:rPr>
          <w:rFonts w:ascii="Times New Roman" w:hAnsi="Times New Roman" w:cs="Times New Roman"/>
          <w:lang w:val="ru-RU"/>
        </w:rPr>
        <w:t xml:space="preserve"> – интернет ствари). </w:t>
      </w:r>
    </w:p>
    <w:p w:rsidR="00F9218E" w:rsidRP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 xml:space="preserve">Оспособити ученике да правилно читају и тумаче карактеристике компоненти ИКТ уређаја. Демонстрирати њихов изглед и рад у складу са условима у школи. Осмислити активности у којима ученици самостално или групно учествују са циљем истраживања карактеристика нпр. рачунарских компоненти потребних за реализацију одређеног захтева/посла (играње одређене игре, рад са одређеним софтвером и сл.). У оквиру ове активности предвидети коришћење интернета и креирање/обликовање спецификације опреме од стране ученика поштујући основе пословне комуникације и </w:t>
      </w:r>
      <w:r w:rsidRPr="00F9218E">
        <w:rPr>
          <w:rFonts w:ascii="Times New Roman" w:hAnsi="Times New Roman" w:cs="Times New Roman"/>
        </w:rPr>
        <w:t>e</w:t>
      </w:r>
      <w:r w:rsidRPr="00F9218E">
        <w:rPr>
          <w:rFonts w:ascii="Times New Roman" w:hAnsi="Times New Roman" w:cs="Times New Roman"/>
          <w:lang w:val="ru-RU"/>
        </w:rPr>
        <w:t xml:space="preserve">-коресподенције. </w:t>
      </w:r>
    </w:p>
    <w:p w:rsidR="00F9218E" w:rsidRDefault="00F9218E" w:rsidP="00F9218E">
      <w:pPr>
        <w:spacing w:after="0" w:line="240" w:lineRule="auto"/>
        <w:jc w:val="both"/>
        <w:rPr>
          <w:rFonts w:ascii="Times New Roman" w:hAnsi="Times New Roman" w:cs="Times New Roman"/>
          <w:lang w:val="ru-RU"/>
        </w:rPr>
      </w:pPr>
      <w:r w:rsidRPr="00F9218E">
        <w:rPr>
          <w:rFonts w:ascii="Times New Roman" w:hAnsi="Times New Roman" w:cs="Times New Roman"/>
          <w:lang w:val="ru-RU"/>
        </w:rPr>
        <w:t>Препоручен број часова за реализацију ове области је 18.</w:t>
      </w:r>
    </w:p>
    <w:p w:rsidR="00F9218E" w:rsidRDefault="00F9218E" w:rsidP="00F9218E">
      <w:pPr>
        <w:spacing w:after="0" w:line="240" w:lineRule="auto"/>
        <w:jc w:val="both"/>
        <w:rPr>
          <w:rFonts w:ascii="Times New Roman" w:hAnsi="Times New Roman" w:cs="Times New Roman"/>
          <w:lang w:val="ru-RU"/>
        </w:rPr>
      </w:pPr>
    </w:p>
    <w:p w:rsidR="00F9218E" w:rsidRPr="00392883" w:rsidRDefault="00F9218E" w:rsidP="00F9218E">
      <w:pPr>
        <w:spacing w:after="0" w:line="240" w:lineRule="auto"/>
        <w:jc w:val="both"/>
        <w:rPr>
          <w:rFonts w:ascii="Times New Roman" w:hAnsi="Times New Roman" w:cs="Times New Roman"/>
          <w:b/>
          <w:lang w:val="ru-RU"/>
        </w:rPr>
      </w:pPr>
      <w:r w:rsidRPr="00392883">
        <w:rPr>
          <w:rFonts w:ascii="Times New Roman" w:hAnsi="Times New Roman" w:cs="Times New Roman"/>
          <w:b/>
          <w:lang w:val="ru-RU"/>
        </w:rPr>
        <w:t xml:space="preserve">Ресурси и производња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На почетку изучавања ове области упознати ученике, на информативном нивоу, са електроенергетским системом наше земље. Шта га чини, које су потребе за електричном енергијом, а који потенцијали за производњу којима располажемо.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Производњу, трансформацију и пренос електричне енергије објаснити уз помоћ мултимедије. У најкраћим цртама објаснити хидроелектране, термоелектране и нуклеарне електране, значај трансформисања електричне енергије у трансформаторским станицама, као и пренос електричне енергије далеководима и нисконапонском електричном мрежом, од произвођача до потрошача.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Садржаје у овој области, који су директно везани за живот и дело нашег научника Николе Тесле, увек посебно истаћи и нагласити.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Када је у питању производња електричне енергије, део садржаја посветити обновљивим изворима електричне енергије. Ту се пре свега мисли на: соларне електране, ветроелектране (аероелектране), геотермалне електране, електране на биомасу, мини хидроелектране и постројења за сагоревање комуналног отпада. Ове садржаје реализовати уз помоћ одговарајуће мултимедије. Са ученицима анализирати значај и предности производње и коришћења обновљивих извора електричне енергија са аспекта заштите животне средине.</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 Уз помоћ узорака електроинсталационог материјала, као очигледног наставног средства, или цртежа и мултимедије, објаснити ученицима својства и примену елетроинсталационог материјала (проводници, изолатори, инсталационе цеви и кутије, сијалична грла и сијалице, прекидачи, утичнице, утикачи, осигурачи, електрично бројило, уклопни сат).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Уз помоћ одговарајућих шема и узорака склопљених струјних кола, објаснити ученицима, основна струјна кола кућне електричне инсталације (струјно коло прикључнице са уземљењем, сијалице са једнополним, серијским и наизменичним прекидачем). Тражити од ученика да у свесци нацртају шеме поменутих струјних кола. </w:t>
      </w:r>
    </w:p>
    <w:p w:rsidR="00392883"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Објаснити ученицима упрошћену шему и главне карактеристике трофазне електричне инсталације. При објашњавању користити електричну шему трофазне струје приказану на основи једног мањег стана. </w:t>
      </w:r>
    </w:p>
    <w:p w:rsidR="00392883"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Упознавање електроинсталационог материјала и прибора најефикасније се може остварити применом </w:t>
      </w:r>
      <w:r w:rsidR="00392883" w:rsidRPr="00392883">
        <w:rPr>
          <w:rFonts w:ascii="Times New Roman" w:hAnsi="Times New Roman" w:cs="Times New Roman"/>
          <w:lang w:val="ru-RU"/>
        </w:rPr>
        <w:t>у различитим кон</w:t>
      </w:r>
      <w:r w:rsidRPr="00392883">
        <w:rPr>
          <w:rFonts w:ascii="Times New Roman" w:hAnsi="Times New Roman" w:cs="Times New Roman"/>
          <w:lang w:val="ru-RU"/>
        </w:rPr>
        <w:t>струкцијама струјних кола. На основу стечених теоријских знања ученици, уз помоћ наставника, практично састављају струјна кола кућне електричне инсталације (ст</w:t>
      </w:r>
      <w:r w:rsidR="00392883" w:rsidRPr="00392883">
        <w:rPr>
          <w:rFonts w:ascii="Times New Roman" w:hAnsi="Times New Roman" w:cs="Times New Roman"/>
          <w:lang w:val="ru-RU"/>
        </w:rPr>
        <w:t>рујно коло сијалице са једнопол</w:t>
      </w:r>
      <w:r w:rsidRPr="00392883">
        <w:rPr>
          <w:rFonts w:ascii="Times New Roman" w:hAnsi="Times New Roman" w:cs="Times New Roman"/>
          <w:lang w:val="ru-RU"/>
        </w:rPr>
        <w:t>ним, серијским и наизменичним прекидачем...). Сп</w:t>
      </w:r>
      <w:r w:rsidR="00392883" w:rsidRPr="00392883">
        <w:rPr>
          <w:rFonts w:ascii="Times New Roman" w:hAnsi="Times New Roman" w:cs="Times New Roman"/>
          <w:lang w:val="ru-RU"/>
        </w:rPr>
        <w:t>ајање елеменат</w:t>
      </w:r>
      <w:r w:rsidRPr="00392883">
        <w:rPr>
          <w:rFonts w:ascii="Times New Roman" w:hAnsi="Times New Roman" w:cs="Times New Roman"/>
          <w:lang w:val="ru-RU"/>
        </w:rPr>
        <w:t xml:space="preserve">а струјних кола вршити уз </w:t>
      </w:r>
      <w:r w:rsidR="00392883" w:rsidRPr="00392883">
        <w:rPr>
          <w:rFonts w:ascii="Times New Roman" w:hAnsi="Times New Roman" w:cs="Times New Roman"/>
          <w:lang w:val="ru-RU"/>
        </w:rPr>
        <w:t>помоћ пинова на монтажним испит</w:t>
      </w:r>
      <w:r w:rsidRPr="00392883">
        <w:rPr>
          <w:rFonts w:ascii="Times New Roman" w:hAnsi="Times New Roman" w:cs="Times New Roman"/>
          <w:lang w:val="ru-RU"/>
        </w:rPr>
        <w:t>ним плочама или лемљењем. Уколико се определите за лемљење, ученицима демонстрирати пр</w:t>
      </w:r>
      <w:r w:rsidR="00392883" w:rsidRPr="00392883">
        <w:rPr>
          <w:rFonts w:ascii="Times New Roman" w:hAnsi="Times New Roman" w:cs="Times New Roman"/>
          <w:lang w:val="ru-RU"/>
        </w:rPr>
        <w:t>авилну и безбедну употребу елек</w:t>
      </w:r>
      <w:r w:rsidRPr="00392883">
        <w:rPr>
          <w:rFonts w:ascii="Times New Roman" w:hAnsi="Times New Roman" w:cs="Times New Roman"/>
          <w:lang w:val="ru-RU"/>
        </w:rPr>
        <w:t xml:space="preserve">тричне лемилице. Водити рачуна да се симулација струјних кола ради само са напонима до 24 </w:t>
      </w:r>
      <w:r w:rsidRPr="00392883">
        <w:rPr>
          <w:rFonts w:ascii="Times New Roman" w:hAnsi="Times New Roman" w:cs="Times New Roman"/>
        </w:rPr>
        <w:t>V</w:t>
      </w:r>
      <w:r w:rsidRPr="00392883">
        <w:rPr>
          <w:rFonts w:ascii="Times New Roman" w:hAnsi="Times New Roman" w:cs="Times New Roman"/>
          <w:lang w:val="ru-RU"/>
        </w:rPr>
        <w:t xml:space="preserve">. </w:t>
      </w:r>
    </w:p>
    <w:p w:rsidR="00F9218E" w:rsidRPr="00392883" w:rsidRDefault="00F9218E"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Искористити практичан рад ученика за демонстрацију рада универзалним мерним инструментом (мултиметром). При практичном раду ученици треба да користе мултиметар за мерење електричних величина.</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Уколико сте оперативним планирањем предвидели, у овом делу области можете са ученицима урадити симулацију струјних кола уз помоћ бесплатних рачунарских програма намењених за ту сврху.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У најкраћим цртама упознати ученике са електричним машинама једносмерне и наизменичне струје, врстама и главним деловима.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Излагање поткрепити моделима електромотора. Упознавање ученика са електротехничким апаратима и уређајима у домаћинству урадити уз помоћ мултимедије, слика или модела (пресека појединих кућних апарата и уређаја). Објаснити главне делове, принцип рада и начин одржавања </w:t>
      </w:r>
      <w:r w:rsidRPr="00392883">
        <w:rPr>
          <w:rFonts w:ascii="Times New Roman" w:hAnsi="Times New Roman" w:cs="Times New Roman"/>
          <w:lang w:val="ru-RU"/>
        </w:rPr>
        <w:lastRenderedPageBreak/>
        <w:t>најкоришћенијих електротермичких (решо, штедњак, пегла, грејалице, бојлер ...), електромеханички (усисивач, миксер, соковник, фрижидер</w:t>
      </w:r>
      <w:r>
        <w:rPr>
          <w:rFonts w:ascii="Times New Roman" w:hAnsi="Times New Roman" w:cs="Times New Roman"/>
          <w:lang w:val="ru-RU"/>
        </w:rPr>
        <w:t>, замр</w:t>
      </w:r>
      <w:r w:rsidRPr="00392883">
        <w:rPr>
          <w:rFonts w:ascii="Times New Roman" w:hAnsi="Times New Roman" w:cs="Times New Roman"/>
          <w:lang w:val="ru-RU"/>
        </w:rPr>
        <w:t>зивач, клима уређај ...) и комбинованих апарата и уређаја (фен за косу, ТА пећ, машина за прање веша, машина за прање судова ...). Овај део наставне области се м</w:t>
      </w:r>
      <w:r>
        <w:rPr>
          <w:rFonts w:ascii="Times New Roman" w:hAnsi="Times New Roman" w:cs="Times New Roman"/>
          <w:lang w:val="ru-RU"/>
        </w:rPr>
        <w:t>оже искористити за израду мулти</w:t>
      </w:r>
      <w:r w:rsidRPr="00392883">
        <w:rPr>
          <w:rFonts w:ascii="Times New Roman" w:hAnsi="Times New Roman" w:cs="Times New Roman"/>
          <w:lang w:val="ru-RU"/>
        </w:rPr>
        <w:t>медијалне презентације, тако што ће сваки ученик на исто</w:t>
      </w:r>
      <w:r>
        <w:rPr>
          <w:rFonts w:ascii="Times New Roman" w:hAnsi="Times New Roman" w:cs="Times New Roman"/>
          <w:lang w:val="ru-RU"/>
        </w:rPr>
        <w:t>ј прика</w:t>
      </w:r>
      <w:r w:rsidRPr="00392883">
        <w:rPr>
          <w:rFonts w:ascii="Times New Roman" w:hAnsi="Times New Roman" w:cs="Times New Roman"/>
          <w:lang w:val="ru-RU"/>
        </w:rPr>
        <w:t xml:space="preserve">зати и презентовати по један уређај у домаћинству.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У оквиру електронике, кроз примере практичне примене, упознати ученике са основама на којима се заснива рад дигиталне технологије. Уз практични приказ, упознати ученике са основним електронским елементима (отпорници, кондензатори, завојнице, диоде, транзистори, интегрисана кола ...). Најавити коришћење електронских елемената у оквиру практичног рада у следећој области Конструкторско моделовање.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На крају ове области упознати ученике са могућношћу и</w:t>
      </w:r>
      <w:r>
        <w:rPr>
          <w:rFonts w:ascii="Times New Roman" w:hAnsi="Times New Roman" w:cs="Times New Roman"/>
          <w:lang w:val="ru-RU"/>
        </w:rPr>
        <w:t xml:space="preserve"> зна</w:t>
      </w:r>
      <w:r w:rsidRPr="00392883">
        <w:rPr>
          <w:rFonts w:ascii="Times New Roman" w:hAnsi="Times New Roman" w:cs="Times New Roman"/>
          <w:lang w:val="ru-RU"/>
        </w:rPr>
        <w:t xml:space="preserve">чајем рециклаже електронских компоненти са еколошког и економског аспекта.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Ову област реализовати у тесној корелацији са наставним садржајима физике, посебно са аспекта закона електротехнике на којима су засновани разни уређаји на електротермичком, е</w:t>
      </w:r>
      <w:r>
        <w:rPr>
          <w:rFonts w:ascii="Times New Roman" w:hAnsi="Times New Roman" w:cs="Times New Roman"/>
          <w:lang w:val="ru-RU"/>
        </w:rPr>
        <w:t>лектро</w:t>
      </w:r>
      <w:r w:rsidRPr="00392883">
        <w:rPr>
          <w:rFonts w:ascii="Times New Roman" w:hAnsi="Times New Roman" w:cs="Times New Roman"/>
          <w:lang w:val="ru-RU"/>
        </w:rPr>
        <w:t xml:space="preserve">механичком дејству електричне струје. </w:t>
      </w:r>
    </w:p>
    <w:p w:rsid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Препоручен број часова за реализацију ове области је 20.</w:t>
      </w:r>
    </w:p>
    <w:p w:rsidR="00392883" w:rsidRDefault="00392883" w:rsidP="00F9218E">
      <w:pPr>
        <w:spacing w:after="0" w:line="240" w:lineRule="auto"/>
        <w:jc w:val="both"/>
        <w:rPr>
          <w:rFonts w:ascii="Times New Roman" w:hAnsi="Times New Roman" w:cs="Times New Roman"/>
          <w:lang w:val="ru-RU"/>
        </w:rPr>
      </w:pPr>
    </w:p>
    <w:p w:rsidR="00392883" w:rsidRPr="00392883" w:rsidRDefault="00392883" w:rsidP="00F9218E">
      <w:pPr>
        <w:spacing w:after="0" w:line="240" w:lineRule="auto"/>
        <w:jc w:val="both"/>
        <w:rPr>
          <w:rFonts w:ascii="Times New Roman" w:hAnsi="Times New Roman" w:cs="Times New Roman"/>
          <w:b/>
          <w:lang w:val="ru-RU"/>
        </w:rPr>
      </w:pPr>
      <w:r w:rsidRPr="00392883">
        <w:rPr>
          <w:rFonts w:ascii="Times New Roman" w:hAnsi="Times New Roman" w:cs="Times New Roman"/>
          <w:b/>
          <w:lang w:val="ru-RU"/>
        </w:rPr>
        <w:t>Конструкторско моделовање</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 Ова област је сложенија јер се у њој по вертикали повезују садржаји како претходних разреда тако и осмог разреда. У овом делу програма ученици кроз практичан рад примењују претходно стечена знања и вештине кроз моделовање електричних машина и уређаја. То је неопходно пошто се та знања и вештине појављују и у реализацији делова пројекта.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У овом разреду треба заокружити целину о обновљивим изворима енергије. С обзиром да је у претходним разредима било речи о механичким и топлотним претварачима енергије у осмом разреду тежиште је на електричној енергији. Моделе који користе обновљиве изворе енергије ученици могу моделовати на различите начине. Један од начина је извођење огледа са електропанелима. У ту сврху довољно је радити на мањој плочи електропанела и помоћу мултиметара (унимера) мерити промене у зависности од количине светла. У оквиру пројекта могуће је израдити модел ветрогенератора.</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 Са инт</w:t>
      </w:r>
      <w:r w:rsidRPr="00392883">
        <w:rPr>
          <w:rFonts w:ascii="Times New Roman" w:hAnsi="Times New Roman" w:cs="Times New Roman"/>
        </w:rPr>
        <w:t>e</w:t>
      </w:r>
      <w:r w:rsidRPr="00392883">
        <w:rPr>
          <w:rFonts w:ascii="Times New Roman" w:hAnsi="Times New Roman" w:cs="Times New Roman"/>
          <w:lang w:val="ru-RU"/>
        </w:rPr>
        <w:t>рфејсом ученици су се упознали на нивоу „црне кутије” (</w:t>
      </w:r>
      <w:r w:rsidRPr="00392883">
        <w:rPr>
          <w:rFonts w:ascii="Times New Roman" w:hAnsi="Times New Roman" w:cs="Times New Roman"/>
        </w:rPr>
        <w:t>black</w:t>
      </w:r>
      <w:r w:rsidRPr="00392883">
        <w:rPr>
          <w:rFonts w:ascii="Times New Roman" w:hAnsi="Times New Roman" w:cs="Times New Roman"/>
          <w:lang w:val="ru-RU"/>
        </w:rPr>
        <w:t xml:space="preserve"> </w:t>
      </w:r>
      <w:r w:rsidRPr="00392883">
        <w:rPr>
          <w:rFonts w:ascii="Times New Roman" w:hAnsi="Times New Roman" w:cs="Times New Roman"/>
        </w:rPr>
        <w:t>box</w:t>
      </w:r>
      <w:r w:rsidRPr="00392883">
        <w:rPr>
          <w:rFonts w:ascii="Times New Roman" w:hAnsi="Times New Roman" w:cs="Times New Roman"/>
          <w:lang w:val="ru-RU"/>
        </w:rPr>
        <w:t>). Практично приказати како функционише интерфејс да би, у каснијој фази, могли применити стечена знања на неком пројекту. Ученике треба упознати са основним деловима инт</w:t>
      </w:r>
      <w:r w:rsidRPr="00392883">
        <w:rPr>
          <w:rFonts w:ascii="Times New Roman" w:hAnsi="Times New Roman" w:cs="Times New Roman"/>
        </w:rPr>
        <w:t>e</w:t>
      </w:r>
      <w:r w:rsidRPr="00392883">
        <w:rPr>
          <w:rFonts w:ascii="Times New Roman" w:hAnsi="Times New Roman" w:cs="Times New Roman"/>
          <w:lang w:val="ru-RU"/>
        </w:rPr>
        <w:t xml:space="preserve">рфејса: напајање, улази и излази.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Ученици треба да разликују роботе управљане вештачком интелигенцијом (ВИ) наспрам робота управљаних једноставним аутоматским системима и да познају њихове типичне функције и способности. Идеје треба развити кроз дискусију, истраживање и симулацију, а уколико материјално-техничке могућности дозвољавају и развити модел решења проблема из реалног света коришћењем робота управљаним ВИ. Реализацију ове целине започети дискусијом са ученицима о роботима које су видели на вестима, медијима или можда уживо. Навести карактеристичне способности ових робота: препознавање специфичних објеката или лица, самостална навигација око објеката, класификација и разликовање објеката, разумевање и репродукција људског говора, препознавање и приказ емоција и импровизација у неочекиваним ситуацијама. Упутити ученике да роботе управљане ВИ могу препознати на основу следећих критеријума: (1) могућност опажања света око себе, (2) анализа и организација података прикупљених опажањем, (3) разуме и доноси самосталне одлуке на основу података. Пошто роботи управљани ВИ за опажање света око себе користе сензоре, ученици се могу организовати у парове или групе како би самостално путем Интернета истражили сензоре који се уобичајено користе у роботици. Уколико постоје материјално-техничке могућности, организовати демонстрацију рада робота управљаног ВИ или симулирати његов рада на рачунару путем одговарајућег софтвера.</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С обзиром да је програм модуларног типа оставља се могућност да ученици изразе своје личне афинитете, способности, интересовања како би се определили за неке од понуђених могућности: израда модела електричних машина и уређаја, аутоматских система, робота, електронских склопова и модела који користе обновљиве изворе енергије.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w:t>
      </w:r>
      <w:r w:rsidRPr="00392883">
        <w:rPr>
          <w:rFonts w:ascii="Times New Roman" w:hAnsi="Times New Roman" w:cs="Times New Roman"/>
        </w:rPr>
        <w:t>o</w:t>
      </w:r>
      <w:r w:rsidRPr="00392883">
        <w:rPr>
          <w:rFonts w:ascii="Times New Roman" w:hAnsi="Times New Roman" w:cs="Times New Roman"/>
          <w:lang w:val="ru-RU"/>
        </w:rPr>
        <w:t>д идеје до реализације. Потре</w:t>
      </w:r>
      <w:r>
        <w:rPr>
          <w:rFonts w:ascii="Times New Roman" w:hAnsi="Times New Roman" w:cs="Times New Roman"/>
          <w:lang w:val="ru-RU"/>
        </w:rPr>
        <w:t>бно је да ученици користе подат</w:t>
      </w:r>
      <w:r w:rsidRPr="00392883">
        <w:rPr>
          <w:rFonts w:ascii="Times New Roman" w:hAnsi="Times New Roman" w:cs="Times New Roman"/>
          <w:lang w:val="ru-RU"/>
        </w:rPr>
        <w:t>ке из различитих извора, самостално проналазе информације о условима, потребама и начину реализације производа/модела користећи ИКТ, израђују производ /модел,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У пројект се може укључити и више ученика (тимски рад) уколико је рад сложенији, односно ако се ученици за такав вид сарадње одлуче.</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lastRenderedPageBreak/>
        <w:t xml:space="preserve">Када је пројекат реализован, ученици представљају резултате до којих су дошли. При томе треба омогућити да се самопроценом сопственог рада и рада других на основу постављених критеријума развије размена ставова и мишљења. Да би унапредили процес рада на пројекту треба подстицати употребу електронске коресподенције. Исто тако треба реализовати активности које се односе на одређивање оквирне цене трошкова и вредност израђеног модела приликом представљања производа/модела. </w:t>
      </w:r>
    </w:p>
    <w:p w:rsid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Препоручен број часова за реализацију ове области је 18.</w:t>
      </w:r>
    </w:p>
    <w:p w:rsidR="00392883" w:rsidRDefault="00392883" w:rsidP="00F9218E">
      <w:pPr>
        <w:spacing w:after="0" w:line="240" w:lineRule="auto"/>
        <w:jc w:val="both"/>
        <w:rPr>
          <w:rFonts w:ascii="Times New Roman" w:hAnsi="Times New Roman" w:cs="Times New Roman"/>
          <w:lang w:val="ru-RU"/>
        </w:rPr>
      </w:pP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ПРАЋЕЊЕ И ВРЕДНОВАЊЕ НАСТАВЕ И УЧЕЊА</w:t>
      </w:r>
    </w:p>
    <w:p w:rsidR="00392883" w:rsidRPr="00392883" w:rsidRDefault="00392883" w:rsidP="00F9218E">
      <w:pPr>
        <w:spacing w:after="0" w:line="240" w:lineRule="auto"/>
        <w:jc w:val="both"/>
        <w:rPr>
          <w:rFonts w:ascii="Times New Roman" w:hAnsi="Times New Roman" w:cs="Times New Roman"/>
          <w:lang w:val="ru-RU"/>
        </w:rPr>
      </w:pP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 У настави оријентисаној на достизање исхода вреднују се процес и продукти учења.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У процесу оцењивања потребно је узети у обзир све активности ученика (уредност, систематичнос</w:t>
      </w:r>
      <w:r>
        <w:rPr>
          <w:rFonts w:ascii="Times New Roman" w:hAnsi="Times New Roman" w:cs="Times New Roman"/>
          <w:lang w:val="ru-RU"/>
        </w:rPr>
        <w:t>т, залагање, самоиниција</w:t>
      </w:r>
      <w:r w:rsidRPr="00392883">
        <w:rPr>
          <w:rFonts w:ascii="Times New Roman" w:hAnsi="Times New Roman" w:cs="Times New Roman"/>
          <w:lang w:val="ru-RU"/>
        </w:rPr>
        <w:t>тивност, креативност и др.).</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 xml:space="preserve"> 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 </w:t>
      </w:r>
    </w:p>
    <w:p w:rsidR="00392883" w:rsidRPr="00392883" w:rsidRDefault="00392883" w:rsidP="00F9218E">
      <w:pPr>
        <w:spacing w:after="0" w:line="240" w:lineRule="auto"/>
        <w:jc w:val="both"/>
        <w:rPr>
          <w:rFonts w:ascii="Times New Roman" w:hAnsi="Times New Roman" w:cs="Times New Roman"/>
          <w:lang w:val="ru-RU"/>
        </w:rPr>
      </w:pPr>
      <w:r w:rsidRPr="00392883">
        <w:rPr>
          <w:rFonts w:ascii="Times New Roman" w:hAnsi="Times New Roman" w:cs="Times New Roman"/>
          <w:lang w:val="ru-RU"/>
        </w:rPr>
        <w:t>Приликом сваког вреднова</w:t>
      </w:r>
      <w:r>
        <w:rPr>
          <w:rFonts w:ascii="Times New Roman" w:hAnsi="Times New Roman" w:cs="Times New Roman"/>
          <w:lang w:val="ru-RU"/>
        </w:rPr>
        <w:t>ња постигнућа потребно је да на</w:t>
      </w:r>
      <w:r w:rsidRPr="00392883">
        <w:rPr>
          <w:rFonts w:ascii="Times New Roman" w:hAnsi="Times New Roman" w:cs="Times New Roman"/>
          <w:lang w:val="ru-RU"/>
        </w:rPr>
        <w:t>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w:t>
      </w:r>
      <w:r>
        <w:rPr>
          <w:rFonts w:ascii="Times New Roman" w:hAnsi="Times New Roman" w:cs="Times New Roman"/>
          <w:lang w:val="ru-RU"/>
        </w:rPr>
        <w:t>ако постаје инструмент за напре</w:t>
      </w:r>
      <w:r w:rsidRPr="00392883">
        <w:rPr>
          <w:rFonts w:ascii="Times New Roman" w:hAnsi="Times New Roman" w:cs="Times New Roman"/>
          <w:lang w:val="ru-RU"/>
        </w:rPr>
        <w:t>довање у учењу. На основу резултата праћења и вредновања, заједно са ученицима треба планирати процес учења и бирати погодне стратегије учења.</w:t>
      </w:r>
    </w:p>
    <w:p w:rsidR="00392883" w:rsidRDefault="00392883" w:rsidP="00F9218E">
      <w:pPr>
        <w:spacing w:after="0" w:line="240" w:lineRule="auto"/>
        <w:jc w:val="both"/>
        <w:rPr>
          <w:rFonts w:ascii="Times New Roman" w:hAnsi="Times New Roman" w:cs="Times New Roman"/>
          <w:lang w:val="ru-RU"/>
        </w:rPr>
      </w:pPr>
    </w:p>
    <w:p w:rsidR="00392883" w:rsidRPr="00392883" w:rsidRDefault="00392883" w:rsidP="00F9218E">
      <w:pPr>
        <w:spacing w:after="0" w:line="240" w:lineRule="auto"/>
        <w:jc w:val="both"/>
        <w:rPr>
          <w:rFonts w:ascii="Times New Roman" w:hAnsi="Times New Roman" w:cs="Times New Roman"/>
          <w:sz w:val="24"/>
          <w:lang w:val="ru-RU"/>
        </w:rPr>
      </w:pPr>
      <w:r w:rsidRPr="00392883">
        <w:rPr>
          <w:rFonts w:ascii="Times New Roman" w:hAnsi="Times New Roman" w:cs="Times New Roman"/>
          <w:sz w:val="24"/>
          <w:lang w:val="ru-RU"/>
        </w:rPr>
        <w:t xml:space="preserve">Назив предмета </w:t>
      </w:r>
      <w:r w:rsidRPr="00392883">
        <w:rPr>
          <w:rFonts w:ascii="Times New Roman" w:hAnsi="Times New Roman" w:cs="Times New Roman"/>
          <w:b/>
          <w:sz w:val="24"/>
          <w:lang w:val="ru-RU"/>
        </w:rPr>
        <w:t>ИНФОРМАТИКА И РАЧУНАРСТВО</w:t>
      </w:r>
      <w:r w:rsidRPr="00392883">
        <w:rPr>
          <w:rFonts w:ascii="Times New Roman" w:hAnsi="Times New Roman" w:cs="Times New Roman"/>
          <w:sz w:val="24"/>
          <w:lang w:val="ru-RU"/>
        </w:rPr>
        <w:t xml:space="preserve"> </w:t>
      </w:r>
    </w:p>
    <w:p w:rsidR="00392883" w:rsidRPr="00392883" w:rsidRDefault="00392883" w:rsidP="00F9218E">
      <w:pPr>
        <w:spacing w:after="0" w:line="240" w:lineRule="auto"/>
        <w:jc w:val="both"/>
        <w:rPr>
          <w:rFonts w:ascii="Times New Roman" w:hAnsi="Times New Roman" w:cs="Times New Roman"/>
          <w:sz w:val="24"/>
          <w:lang w:val="ru-RU"/>
        </w:rPr>
      </w:pPr>
      <w:r w:rsidRPr="00392883">
        <w:rPr>
          <w:rFonts w:ascii="Times New Roman" w:hAnsi="Times New Roman" w:cs="Times New Roman"/>
          <w:b/>
          <w:sz w:val="24"/>
          <w:lang w:val="ru-RU"/>
        </w:rPr>
        <w:t>Циљ</w:t>
      </w:r>
      <w:r w:rsidRPr="00392883">
        <w:rPr>
          <w:rFonts w:ascii="Times New Roman" w:hAnsi="Times New Roman" w:cs="Times New Roman"/>
          <w:sz w:val="24"/>
          <w:lang w:val="ru-RU"/>
        </w:rPr>
        <w:t xml:space="preserve"> 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 </w:t>
      </w:r>
    </w:p>
    <w:p w:rsidR="00392883" w:rsidRPr="00392883" w:rsidRDefault="00392883" w:rsidP="00F9218E">
      <w:pPr>
        <w:spacing w:after="0" w:line="240" w:lineRule="auto"/>
        <w:jc w:val="both"/>
        <w:rPr>
          <w:rFonts w:ascii="Times New Roman" w:hAnsi="Times New Roman" w:cs="Times New Roman"/>
          <w:sz w:val="24"/>
          <w:lang w:val="ru-RU"/>
        </w:rPr>
      </w:pPr>
      <w:r w:rsidRPr="00392883">
        <w:rPr>
          <w:rFonts w:ascii="Times New Roman" w:hAnsi="Times New Roman" w:cs="Times New Roman"/>
          <w:sz w:val="24"/>
          <w:lang w:val="ru-RU"/>
        </w:rPr>
        <w:t xml:space="preserve">Разред </w:t>
      </w:r>
      <w:r w:rsidRPr="00392883">
        <w:rPr>
          <w:rFonts w:ascii="Times New Roman" w:hAnsi="Times New Roman" w:cs="Times New Roman"/>
          <w:b/>
          <w:sz w:val="24"/>
          <w:lang w:val="ru-RU"/>
        </w:rPr>
        <w:t>Осми</w:t>
      </w:r>
    </w:p>
    <w:p w:rsidR="00392883" w:rsidRPr="00392883" w:rsidRDefault="00392883" w:rsidP="00F9218E">
      <w:pPr>
        <w:spacing w:after="0" w:line="240" w:lineRule="auto"/>
        <w:jc w:val="both"/>
        <w:rPr>
          <w:rFonts w:ascii="Times New Roman" w:hAnsi="Times New Roman" w:cs="Times New Roman"/>
          <w:sz w:val="24"/>
          <w:lang w:val="ru-RU"/>
        </w:rPr>
      </w:pPr>
      <w:r w:rsidRPr="00392883">
        <w:rPr>
          <w:rFonts w:ascii="Times New Roman" w:hAnsi="Times New Roman" w:cs="Times New Roman"/>
          <w:sz w:val="24"/>
          <w:lang w:val="ru-RU"/>
        </w:rPr>
        <w:t xml:space="preserve"> Годишњи фонд часова </w:t>
      </w:r>
      <w:r w:rsidRPr="00392883">
        <w:rPr>
          <w:rFonts w:ascii="Times New Roman" w:hAnsi="Times New Roman" w:cs="Times New Roman"/>
          <w:b/>
          <w:sz w:val="24"/>
          <w:lang w:val="ru-RU"/>
        </w:rPr>
        <w:t>34 часа</w:t>
      </w:r>
    </w:p>
    <w:p w:rsidR="00392883" w:rsidRPr="00392883" w:rsidRDefault="00392883" w:rsidP="00F9218E">
      <w:pPr>
        <w:spacing w:after="0" w:line="240" w:lineRule="auto"/>
        <w:jc w:val="both"/>
        <w:rPr>
          <w:rFonts w:ascii="Times New Roman" w:hAnsi="Times New Roman" w:cs="Times New Roman"/>
          <w:sz w:val="24"/>
          <w:lang w:val="ru-RU"/>
        </w:rPr>
      </w:pPr>
    </w:p>
    <w:p w:rsidR="00392883" w:rsidRPr="00392883" w:rsidRDefault="00392883" w:rsidP="00F9218E">
      <w:pPr>
        <w:spacing w:after="0" w:line="240" w:lineRule="auto"/>
        <w:jc w:val="both"/>
        <w:rPr>
          <w:rFonts w:ascii="Times New Roman" w:hAnsi="Times New Roman" w:cs="Times New Roman"/>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970"/>
        <w:gridCol w:w="4878"/>
      </w:tblGrid>
      <w:tr w:rsidR="00392883" w:rsidTr="00392883">
        <w:trPr>
          <w:trHeight w:val="949"/>
        </w:trPr>
        <w:tc>
          <w:tcPr>
            <w:tcW w:w="5328" w:type="dxa"/>
            <w:shd w:val="clear" w:color="auto" w:fill="EAF1DD" w:themeFill="accent3" w:themeFillTint="33"/>
          </w:tcPr>
          <w:p w:rsidR="00392883" w:rsidRPr="00A3511A" w:rsidRDefault="00392883" w:rsidP="005B4D01">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392883" w:rsidRPr="00A3511A" w:rsidRDefault="00392883" w:rsidP="005B4D01">
            <w:pPr>
              <w:pStyle w:val="BodyText"/>
              <w:spacing w:before="38"/>
              <w:ind w:left="0"/>
              <w:jc w:val="center"/>
              <w:rPr>
                <w:b/>
                <w:lang w:val="ru-RU"/>
              </w:rPr>
            </w:pPr>
            <w:r w:rsidRPr="00A3511A">
              <w:rPr>
                <w:b/>
                <w:lang w:val="ru-RU"/>
              </w:rPr>
              <w:t>По завршетку разреда ученик ће бити у стању да:</w:t>
            </w:r>
          </w:p>
        </w:tc>
        <w:tc>
          <w:tcPr>
            <w:tcW w:w="2970" w:type="dxa"/>
            <w:shd w:val="clear" w:color="auto" w:fill="EAF1DD" w:themeFill="accent3" w:themeFillTint="33"/>
          </w:tcPr>
          <w:p w:rsidR="00392883" w:rsidRPr="00A3511A" w:rsidRDefault="00392883" w:rsidP="005B4D01">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392883" w:rsidRPr="00A3511A" w:rsidRDefault="00392883" w:rsidP="005B4D01">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3768A6" w:rsidRPr="00201C80" w:rsidTr="003768A6">
        <w:trPr>
          <w:trHeight w:val="530"/>
        </w:trPr>
        <w:tc>
          <w:tcPr>
            <w:tcW w:w="5328" w:type="dxa"/>
            <w:vMerge w:val="restart"/>
          </w:tcPr>
          <w:p w:rsidR="003768A6" w:rsidRDefault="003768A6" w:rsidP="005B4D01">
            <w:pPr>
              <w:pStyle w:val="BodyText"/>
              <w:spacing w:before="38"/>
              <w:ind w:left="0"/>
              <w:rPr>
                <w:sz w:val="22"/>
                <w:lang w:val="ru-RU"/>
              </w:rPr>
            </w:pPr>
            <w:r w:rsidRPr="00392883">
              <w:rPr>
                <w:sz w:val="22"/>
                <w:lang w:val="ru-RU"/>
              </w:rPr>
              <w:t xml:space="preserve">– унесе и мења податке у табели; – разликује типове података у ћелијама табеле; </w:t>
            </w:r>
          </w:p>
          <w:p w:rsidR="003768A6" w:rsidRDefault="003768A6" w:rsidP="005B4D01">
            <w:pPr>
              <w:pStyle w:val="BodyText"/>
              <w:spacing w:before="38"/>
              <w:ind w:left="0"/>
              <w:rPr>
                <w:sz w:val="22"/>
                <w:lang w:val="ru-RU"/>
              </w:rPr>
            </w:pPr>
            <w:r w:rsidRPr="00392883">
              <w:rPr>
                <w:sz w:val="22"/>
                <w:lang w:val="ru-RU"/>
              </w:rPr>
              <w:t xml:space="preserve">– сортира и филтрира податке по задатом критеријуму; </w:t>
            </w:r>
          </w:p>
          <w:p w:rsidR="003768A6" w:rsidRDefault="003768A6" w:rsidP="005B4D01">
            <w:pPr>
              <w:pStyle w:val="BodyText"/>
              <w:spacing w:before="38"/>
              <w:ind w:left="0"/>
              <w:rPr>
                <w:sz w:val="22"/>
                <w:lang w:val="ru-RU"/>
              </w:rPr>
            </w:pPr>
            <w:r w:rsidRPr="00392883">
              <w:rPr>
                <w:sz w:val="22"/>
                <w:lang w:val="ru-RU"/>
              </w:rPr>
              <w:t>– користи формуле за израчунавање статистика;</w:t>
            </w:r>
          </w:p>
          <w:p w:rsidR="003768A6" w:rsidRDefault="003768A6" w:rsidP="005B4D01">
            <w:pPr>
              <w:pStyle w:val="BodyText"/>
              <w:spacing w:before="38"/>
              <w:ind w:left="0"/>
              <w:rPr>
                <w:sz w:val="22"/>
                <w:lang w:val="ru-RU"/>
              </w:rPr>
            </w:pPr>
            <w:r w:rsidRPr="00392883">
              <w:rPr>
                <w:sz w:val="22"/>
                <w:lang w:val="ru-RU"/>
              </w:rPr>
              <w:t xml:space="preserve"> – графички представи податке на </w:t>
            </w:r>
            <w:r w:rsidRPr="00392883">
              <w:rPr>
                <w:sz w:val="22"/>
              </w:rPr>
              <w:t>o</w:t>
            </w:r>
            <w:r w:rsidRPr="00392883">
              <w:rPr>
                <w:sz w:val="22"/>
                <w:lang w:val="ru-RU"/>
              </w:rPr>
              <w:t>дговарајући начин;</w:t>
            </w:r>
          </w:p>
          <w:p w:rsidR="003768A6" w:rsidRDefault="003768A6" w:rsidP="005B4D01">
            <w:pPr>
              <w:pStyle w:val="BodyText"/>
              <w:spacing w:before="38"/>
              <w:ind w:left="0"/>
              <w:rPr>
                <w:sz w:val="22"/>
                <w:lang w:val="ru-RU"/>
              </w:rPr>
            </w:pPr>
            <w:r w:rsidRPr="00392883">
              <w:rPr>
                <w:sz w:val="22"/>
                <w:lang w:val="ru-RU"/>
              </w:rPr>
              <w:t xml:space="preserve"> – примени основне функције форматирања табеле, сачува је у пдф формату; </w:t>
            </w:r>
          </w:p>
          <w:p w:rsidR="003768A6" w:rsidRDefault="003768A6" w:rsidP="005B4D01">
            <w:pPr>
              <w:pStyle w:val="BodyText"/>
              <w:spacing w:before="38"/>
              <w:ind w:left="0"/>
              <w:rPr>
                <w:sz w:val="22"/>
                <w:lang w:val="ru-RU"/>
              </w:rPr>
            </w:pPr>
            <w:r w:rsidRPr="00392883">
              <w:rPr>
                <w:sz w:val="22"/>
                <w:lang w:val="ru-RU"/>
              </w:rPr>
              <w:t xml:space="preserve">– приступи дељеном документу, коментарише и врши </w:t>
            </w:r>
            <w:r w:rsidRPr="00392883">
              <w:rPr>
                <w:sz w:val="22"/>
                <w:lang w:val="ru-RU"/>
              </w:rPr>
              <w:lastRenderedPageBreak/>
              <w:t xml:space="preserve">измене унутар дељеног документа; </w:t>
            </w:r>
          </w:p>
          <w:p w:rsidR="003768A6" w:rsidRDefault="003768A6" w:rsidP="005B4D01">
            <w:pPr>
              <w:pStyle w:val="BodyText"/>
              <w:spacing w:before="38"/>
              <w:ind w:left="0"/>
              <w:rPr>
                <w:sz w:val="22"/>
                <w:lang w:val="ru-RU"/>
              </w:rPr>
            </w:pPr>
            <w:r w:rsidRPr="00392883">
              <w:rPr>
                <w:sz w:val="22"/>
                <w:lang w:val="ru-RU"/>
              </w:rPr>
              <w:t xml:space="preserve">– наведе потенцијалне ризике дељења личних података путем интернета, поготову личних података деце; </w:t>
            </w:r>
          </w:p>
          <w:p w:rsidR="003768A6" w:rsidRDefault="003768A6" w:rsidP="005B4D01">
            <w:pPr>
              <w:pStyle w:val="BodyText"/>
              <w:spacing w:before="38"/>
              <w:ind w:left="0"/>
              <w:rPr>
                <w:sz w:val="22"/>
                <w:lang w:val="ru-RU"/>
              </w:rPr>
            </w:pPr>
            <w:r w:rsidRPr="00392883">
              <w:rPr>
                <w:sz w:val="22"/>
                <w:lang w:val="ru-RU"/>
              </w:rPr>
              <w:t>– повеже ризик на интернету и кршења права деце;</w:t>
            </w:r>
          </w:p>
          <w:p w:rsidR="003768A6" w:rsidRDefault="003768A6" w:rsidP="005B4D01">
            <w:pPr>
              <w:pStyle w:val="BodyText"/>
              <w:spacing w:before="38"/>
              <w:ind w:left="0"/>
              <w:rPr>
                <w:sz w:val="22"/>
                <w:lang w:val="ru-RU"/>
              </w:rPr>
            </w:pPr>
            <w:r w:rsidRPr="00392883">
              <w:rPr>
                <w:sz w:val="22"/>
                <w:lang w:val="ru-RU"/>
              </w:rPr>
              <w:t xml:space="preserve"> – објасни појам „отворени подаци”; </w:t>
            </w:r>
          </w:p>
          <w:p w:rsidR="003768A6" w:rsidRDefault="003768A6" w:rsidP="005B4D01">
            <w:pPr>
              <w:pStyle w:val="BodyText"/>
              <w:spacing w:before="38"/>
              <w:ind w:left="0"/>
              <w:rPr>
                <w:sz w:val="22"/>
                <w:lang w:val="ru-RU"/>
              </w:rPr>
            </w:pPr>
            <w:r w:rsidRPr="00392883">
              <w:rPr>
                <w:sz w:val="22"/>
                <w:lang w:val="ru-RU"/>
              </w:rPr>
              <w:t xml:space="preserve">– објасни појам вештачке интелигенције својим речима; </w:t>
            </w:r>
          </w:p>
          <w:p w:rsidR="003768A6" w:rsidRDefault="003768A6" w:rsidP="005B4D01">
            <w:pPr>
              <w:pStyle w:val="BodyText"/>
              <w:spacing w:before="38"/>
              <w:ind w:left="0"/>
              <w:rPr>
                <w:sz w:val="22"/>
                <w:lang w:val="ru-RU"/>
              </w:rPr>
            </w:pPr>
            <w:r w:rsidRPr="00392883">
              <w:rPr>
                <w:sz w:val="22"/>
                <w:lang w:val="ru-RU"/>
              </w:rPr>
              <w:t xml:space="preserve">– наведе примере коришћења вештачке интелигенције у свакодневном животу; </w:t>
            </w:r>
          </w:p>
          <w:p w:rsidR="003768A6" w:rsidRDefault="003768A6" w:rsidP="005B4D01">
            <w:pPr>
              <w:pStyle w:val="BodyText"/>
              <w:spacing w:before="38"/>
              <w:ind w:left="0"/>
              <w:rPr>
                <w:sz w:val="22"/>
                <w:lang w:val="ru-RU"/>
              </w:rPr>
            </w:pPr>
            <w:r w:rsidRPr="00392883">
              <w:rPr>
                <w:sz w:val="22"/>
                <w:lang w:val="ru-RU"/>
              </w:rPr>
              <w:t>– објасни утицај вештачке интелигенције на живот човека;</w:t>
            </w:r>
          </w:p>
          <w:p w:rsidR="003768A6" w:rsidRDefault="003768A6" w:rsidP="005B4D01">
            <w:pPr>
              <w:pStyle w:val="BodyText"/>
              <w:spacing w:before="38"/>
              <w:ind w:left="0"/>
              <w:rPr>
                <w:sz w:val="22"/>
                <w:lang w:val="ru-RU"/>
              </w:rPr>
            </w:pPr>
            <w:r w:rsidRPr="00392883">
              <w:rPr>
                <w:sz w:val="22"/>
                <w:lang w:val="ru-RU"/>
              </w:rPr>
              <w:t xml:space="preserve"> – успостави везу између отварања података и стварања услова за развој иновација и привредних грана за које су доступни отворени подаци; </w:t>
            </w:r>
          </w:p>
          <w:p w:rsidR="003768A6" w:rsidRDefault="003768A6" w:rsidP="005B4D01">
            <w:pPr>
              <w:pStyle w:val="BodyText"/>
              <w:spacing w:before="38"/>
              <w:ind w:left="0"/>
              <w:rPr>
                <w:sz w:val="22"/>
                <w:lang w:val="ru-RU"/>
              </w:rPr>
            </w:pPr>
            <w:r w:rsidRPr="00392883">
              <w:rPr>
                <w:sz w:val="22"/>
                <w:lang w:val="ru-RU"/>
              </w:rPr>
              <w:t xml:space="preserve">– унесе серију (низ) података; </w:t>
            </w:r>
          </w:p>
          <w:p w:rsidR="003768A6" w:rsidRDefault="003768A6" w:rsidP="005B4D01">
            <w:pPr>
              <w:pStyle w:val="BodyText"/>
              <w:spacing w:before="38"/>
              <w:ind w:left="0"/>
              <w:rPr>
                <w:sz w:val="22"/>
                <w:lang w:val="ru-RU"/>
              </w:rPr>
            </w:pPr>
            <w:r w:rsidRPr="00392883">
              <w:rPr>
                <w:sz w:val="22"/>
                <w:lang w:val="ru-RU"/>
              </w:rPr>
              <w:t xml:space="preserve">– изврши једноставне анализе низа података (израчуна збир, просек, проценте, ...); </w:t>
            </w:r>
          </w:p>
          <w:p w:rsidR="003768A6" w:rsidRDefault="003768A6" w:rsidP="005B4D01">
            <w:pPr>
              <w:pStyle w:val="BodyText"/>
              <w:spacing w:before="38"/>
              <w:ind w:left="0"/>
              <w:rPr>
                <w:sz w:val="22"/>
                <w:lang w:val="ru-RU"/>
              </w:rPr>
            </w:pPr>
            <w:r w:rsidRPr="00392883">
              <w:rPr>
                <w:sz w:val="22"/>
                <w:lang w:val="ru-RU"/>
              </w:rPr>
              <w:t xml:space="preserve">– графички представи низове података (у облику линијског, стубичастог или секторског дијаграма); </w:t>
            </w:r>
          </w:p>
          <w:p w:rsidR="003768A6" w:rsidRDefault="003768A6" w:rsidP="005B4D01">
            <w:pPr>
              <w:pStyle w:val="BodyText"/>
              <w:spacing w:before="38"/>
              <w:ind w:left="0"/>
              <w:rPr>
                <w:sz w:val="22"/>
                <w:lang w:val="ru-RU"/>
              </w:rPr>
            </w:pPr>
            <w:r w:rsidRPr="00392883">
              <w:rPr>
                <w:sz w:val="22"/>
                <w:lang w:val="ru-RU"/>
              </w:rPr>
              <w:t>– унесе табеларне податке или их учита из локалних датотека и сними их;</w:t>
            </w:r>
          </w:p>
          <w:p w:rsidR="003768A6" w:rsidRDefault="003768A6" w:rsidP="005B4D01">
            <w:pPr>
              <w:pStyle w:val="BodyText"/>
              <w:spacing w:before="38"/>
              <w:ind w:left="0"/>
              <w:rPr>
                <w:sz w:val="22"/>
                <w:lang w:val="ru-RU"/>
              </w:rPr>
            </w:pPr>
            <w:r w:rsidRPr="00392883">
              <w:rPr>
                <w:sz w:val="22"/>
                <w:lang w:val="ru-RU"/>
              </w:rPr>
              <w:t xml:space="preserve"> – изврши основне анализе и обраде табеларних података (по врстама и по колонама, сортирање, филтрирање, ...); </w:t>
            </w:r>
          </w:p>
          <w:p w:rsidR="003768A6" w:rsidRDefault="003768A6" w:rsidP="005B4D01">
            <w:pPr>
              <w:pStyle w:val="BodyText"/>
              <w:spacing w:before="38"/>
              <w:ind w:left="0"/>
              <w:rPr>
                <w:sz w:val="22"/>
                <w:lang w:val="ru-RU"/>
              </w:rPr>
            </w:pPr>
            <w:r w:rsidRPr="00392883">
              <w:rPr>
                <w:sz w:val="22"/>
                <w:lang w:val="ru-RU"/>
              </w:rPr>
              <w:t xml:space="preserve">– сарађује са осталим члановима групе у свим фазама пројектног задатка; </w:t>
            </w:r>
          </w:p>
          <w:p w:rsidR="003768A6" w:rsidRDefault="003768A6" w:rsidP="005B4D01">
            <w:pPr>
              <w:pStyle w:val="BodyText"/>
              <w:spacing w:before="38"/>
              <w:ind w:left="0"/>
              <w:rPr>
                <w:sz w:val="22"/>
                <w:lang w:val="ru-RU"/>
              </w:rPr>
            </w:pPr>
            <w:r w:rsidRPr="00392883">
              <w:rPr>
                <w:sz w:val="22"/>
                <w:lang w:val="ru-RU"/>
              </w:rPr>
              <w:t xml:space="preserve">– сараднички осмисли и спроведе фазе пројектног задатка; </w:t>
            </w:r>
          </w:p>
          <w:p w:rsidR="003768A6" w:rsidRDefault="003768A6" w:rsidP="005B4D01">
            <w:pPr>
              <w:pStyle w:val="BodyText"/>
              <w:spacing w:before="38"/>
              <w:ind w:left="0"/>
              <w:rPr>
                <w:sz w:val="22"/>
                <w:lang w:val="ru-RU"/>
              </w:rPr>
            </w:pPr>
            <w:r w:rsidRPr="00392883">
              <w:rPr>
                <w:sz w:val="22"/>
                <w:lang w:val="ru-RU"/>
              </w:rPr>
              <w:t>– самовреднује своју улогу у оквиру пројектног задатка/тима;</w:t>
            </w:r>
          </w:p>
          <w:p w:rsidR="003768A6" w:rsidRDefault="003768A6" w:rsidP="005B4D01">
            <w:pPr>
              <w:pStyle w:val="BodyText"/>
              <w:spacing w:before="38"/>
              <w:ind w:left="0"/>
              <w:rPr>
                <w:sz w:val="22"/>
                <w:lang w:val="ru-RU"/>
              </w:rPr>
            </w:pPr>
            <w:r w:rsidRPr="00392883">
              <w:rPr>
                <w:sz w:val="22"/>
                <w:lang w:val="ru-RU"/>
              </w:rPr>
              <w:t xml:space="preserve"> – креира рачунарске програме који доприносе решавању пројектног задатка; </w:t>
            </w:r>
          </w:p>
          <w:p w:rsidR="003768A6" w:rsidRDefault="003768A6" w:rsidP="005B4D01">
            <w:pPr>
              <w:pStyle w:val="BodyText"/>
              <w:spacing w:before="38"/>
              <w:ind w:left="0"/>
              <w:rPr>
                <w:sz w:val="22"/>
                <w:lang w:val="ru-RU"/>
              </w:rPr>
            </w:pPr>
            <w:r w:rsidRPr="00392883">
              <w:rPr>
                <w:sz w:val="22"/>
                <w:lang w:val="ru-RU"/>
              </w:rPr>
              <w:t xml:space="preserve">– поставља резултат свог рада на Интернет ради дељења са другима уз помоћ наставника; </w:t>
            </w:r>
          </w:p>
          <w:p w:rsidR="003768A6" w:rsidRPr="00392883" w:rsidRDefault="003768A6" w:rsidP="005B4D01">
            <w:pPr>
              <w:pStyle w:val="BodyText"/>
              <w:spacing w:before="38"/>
              <w:ind w:left="0"/>
              <w:rPr>
                <w:sz w:val="22"/>
                <w:lang w:val="ru-RU"/>
              </w:rPr>
            </w:pPr>
            <w:r w:rsidRPr="00392883">
              <w:rPr>
                <w:sz w:val="22"/>
                <w:lang w:val="ru-RU"/>
              </w:rPr>
              <w:t>– вреднује своју улогу у групи при изради пројектног задатка и активности за које је био задужен.</w:t>
            </w:r>
          </w:p>
        </w:tc>
        <w:tc>
          <w:tcPr>
            <w:tcW w:w="2970" w:type="dxa"/>
          </w:tcPr>
          <w:p w:rsidR="003768A6" w:rsidRPr="003768A6" w:rsidRDefault="003768A6" w:rsidP="003768A6">
            <w:pPr>
              <w:tabs>
                <w:tab w:val="left" w:pos="1230"/>
              </w:tabs>
              <w:jc w:val="center"/>
              <w:rPr>
                <w:rFonts w:ascii="Times New Roman" w:hAnsi="Times New Roman" w:cs="Times New Roman"/>
                <w:b/>
                <w:sz w:val="24"/>
                <w:lang w:val="ru-RU"/>
              </w:rPr>
            </w:pPr>
            <w:r w:rsidRPr="003768A6">
              <w:rPr>
                <w:rFonts w:ascii="Times New Roman" w:hAnsi="Times New Roman" w:cs="Times New Roman"/>
                <w:b/>
                <w:sz w:val="24"/>
              </w:rPr>
              <w:lastRenderedPageBreak/>
              <w:t>ИКТ</w:t>
            </w:r>
          </w:p>
        </w:tc>
        <w:tc>
          <w:tcPr>
            <w:tcW w:w="4878" w:type="dxa"/>
          </w:tcPr>
          <w:p w:rsidR="003768A6" w:rsidRPr="003768A6" w:rsidRDefault="003768A6" w:rsidP="003768A6">
            <w:pPr>
              <w:pStyle w:val="BodyText"/>
              <w:spacing w:before="38"/>
              <w:ind w:left="0"/>
              <w:rPr>
                <w:sz w:val="22"/>
                <w:lang w:val="ru-RU"/>
              </w:rPr>
            </w:pPr>
            <w:r w:rsidRPr="003768A6">
              <w:rPr>
                <w:sz w:val="22"/>
                <w:lang w:val="ru-RU"/>
              </w:rPr>
              <w:t>Радно окружење програма за табеларне прорачуне.</w:t>
            </w:r>
          </w:p>
          <w:p w:rsidR="003768A6" w:rsidRPr="003768A6" w:rsidRDefault="003768A6" w:rsidP="003768A6">
            <w:pPr>
              <w:pStyle w:val="BodyText"/>
              <w:spacing w:before="38"/>
              <w:ind w:left="0"/>
              <w:rPr>
                <w:sz w:val="22"/>
                <w:lang w:val="ru-RU"/>
              </w:rPr>
            </w:pPr>
            <w:r w:rsidRPr="003768A6">
              <w:rPr>
                <w:sz w:val="22"/>
                <w:lang w:val="ru-RU"/>
              </w:rPr>
              <w:t xml:space="preserve"> Креирање радне табеле и унос података (нумерички, текстуални, датум, време....). Формуле и функције. </w:t>
            </w:r>
          </w:p>
          <w:p w:rsidR="003768A6" w:rsidRPr="003768A6" w:rsidRDefault="003768A6" w:rsidP="003768A6">
            <w:pPr>
              <w:pStyle w:val="BodyText"/>
              <w:spacing w:before="38"/>
              <w:ind w:left="0"/>
              <w:rPr>
                <w:sz w:val="22"/>
                <w:lang w:val="ru-RU"/>
              </w:rPr>
            </w:pPr>
            <w:r w:rsidRPr="003768A6">
              <w:rPr>
                <w:sz w:val="22"/>
                <w:lang w:val="ru-RU"/>
              </w:rPr>
              <w:t xml:space="preserve">Примена формула за израчунавање статистика. </w:t>
            </w:r>
          </w:p>
          <w:p w:rsidR="003768A6" w:rsidRPr="003768A6" w:rsidRDefault="003768A6" w:rsidP="003768A6">
            <w:pPr>
              <w:pStyle w:val="BodyText"/>
              <w:spacing w:before="38"/>
              <w:ind w:left="0"/>
              <w:rPr>
                <w:color w:val="231F20"/>
                <w:sz w:val="22"/>
                <w:lang w:val="ru-RU"/>
              </w:rPr>
            </w:pPr>
            <w:r w:rsidRPr="003768A6">
              <w:rPr>
                <w:sz w:val="22"/>
                <w:lang w:val="ru-RU"/>
              </w:rPr>
              <w:t>Сортирање и филтрирање података. Графичко представљање података. Форматирање табеле (вредности и ћелија). Рачунарство у облаку − дељене табеле (нивои приступа, измене и коментари).</w:t>
            </w:r>
          </w:p>
        </w:tc>
      </w:tr>
      <w:tr w:rsidR="003768A6" w:rsidRPr="00201C80" w:rsidTr="003768A6">
        <w:trPr>
          <w:trHeight w:val="1790"/>
        </w:trPr>
        <w:tc>
          <w:tcPr>
            <w:tcW w:w="5328" w:type="dxa"/>
            <w:vMerge/>
          </w:tcPr>
          <w:p w:rsidR="003768A6" w:rsidRPr="00392883" w:rsidRDefault="003768A6" w:rsidP="005B4D01">
            <w:pPr>
              <w:pStyle w:val="BodyText"/>
              <w:spacing w:before="38"/>
              <w:ind w:left="0"/>
              <w:rPr>
                <w:sz w:val="22"/>
                <w:lang w:val="ru-RU"/>
              </w:rPr>
            </w:pPr>
          </w:p>
        </w:tc>
        <w:tc>
          <w:tcPr>
            <w:tcW w:w="2970" w:type="dxa"/>
          </w:tcPr>
          <w:p w:rsidR="003768A6" w:rsidRPr="003768A6" w:rsidRDefault="003768A6" w:rsidP="003768A6">
            <w:pPr>
              <w:tabs>
                <w:tab w:val="left" w:pos="1230"/>
              </w:tabs>
              <w:jc w:val="center"/>
              <w:rPr>
                <w:rFonts w:ascii="Times New Roman" w:hAnsi="Times New Roman" w:cs="Times New Roman"/>
                <w:b/>
                <w:sz w:val="24"/>
                <w:lang w:val="ru-RU"/>
              </w:rPr>
            </w:pPr>
            <w:r w:rsidRPr="003768A6">
              <w:rPr>
                <w:rFonts w:ascii="Times New Roman" w:hAnsi="Times New Roman" w:cs="Times New Roman"/>
                <w:b/>
                <w:sz w:val="24"/>
              </w:rPr>
              <w:t>ДИГИТАЛНА ПИСМЕНОСТ</w:t>
            </w:r>
          </w:p>
        </w:tc>
        <w:tc>
          <w:tcPr>
            <w:tcW w:w="4878" w:type="dxa"/>
          </w:tcPr>
          <w:p w:rsidR="003768A6" w:rsidRPr="003768A6" w:rsidRDefault="003768A6" w:rsidP="003768A6">
            <w:pPr>
              <w:pStyle w:val="BodyText"/>
              <w:spacing w:before="38"/>
              <w:ind w:left="0"/>
              <w:rPr>
                <w:sz w:val="22"/>
                <w:lang w:val="ru-RU"/>
              </w:rPr>
            </w:pPr>
            <w:r w:rsidRPr="003768A6">
              <w:rPr>
                <w:sz w:val="22"/>
                <w:lang w:val="ru-RU"/>
              </w:rPr>
              <w:t xml:space="preserve">Заштита личних података. </w:t>
            </w:r>
          </w:p>
          <w:p w:rsidR="003768A6" w:rsidRPr="003768A6" w:rsidRDefault="003768A6" w:rsidP="003768A6">
            <w:pPr>
              <w:pStyle w:val="BodyText"/>
              <w:spacing w:before="38"/>
              <w:ind w:left="0"/>
              <w:rPr>
                <w:sz w:val="22"/>
                <w:lang w:val="ru-RU"/>
              </w:rPr>
            </w:pPr>
            <w:r w:rsidRPr="003768A6">
              <w:rPr>
                <w:sz w:val="22"/>
                <w:lang w:val="ru-RU"/>
              </w:rPr>
              <w:t xml:space="preserve">Права детета у дигиталном добу </w:t>
            </w:r>
          </w:p>
          <w:p w:rsidR="003768A6" w:rsidRPr="003768A6" w:rsidRDefault="003768A6" w:rsidP="003768A6">
            <w:pPr>
              <w:pStyle w:val="BodyText"/>
              <w:spacing w:before="38"/>
              <w:ind w:left="0"/>
              <w:rPr>
                <w:sz w:val="22"/>
                <w:lang w:val="ru-RU"/>
              </w:rPr>
            </w:pPr>
            <w:r w:rsidRPr="003768A6">
              <w:rPr>
                <w:sz w:val="22"/>
                <w:lang w:val="ru-RU"/>
              </w:rPr>
              <w:t xml:space="preserve">Отворени подаци. </w:t>
            </w:r>
          </w:p>
          <w:p w:rsidR="003768A6" w:rsidRPr="003768A6" w:rsidRDefault="003768A6" w:rsidP="003768A6">
            <w:pPr>
              <w:pStyle w:val="BodyText"/>
              <w:spacing w:before="38"/>
              <w:ind w:left="0"/>
              <w:rPr>
                <w:color w:val="231F20"/>
                <w:sz w:val="22"/>
                <w:lang w:val="ru-RU"/>
              </w:rPr>
            </w:pPr>
            <w:r w:rsidRPr="003768A6">
              <w:rPr>
                <w:sz w:val="22"/>
                <w:lang w:val="ru-RU"/>
              </w:rPr>
              <w:t>Појам и примена вештачке интелигенције Садашњост и будућност вештачке интелигенције – етичка питања</w:t>
            </w:r>
          </w:p>
        </w:tc>
      </w:tr>
      <w:tr w:rsidR="003768A6" w:rsidRPr="00201C80" w:rsidTr="00392883">
        <w:trPr>
          <w:trHeight w:val="3198"/>
        </w:trPr>
        <w:tc>
          <w:tcPr>
            <w:tcW w:w="5328" w:type="dxa"/>
            <w:vMerge/>
          </w:tcPr>
          <w:p w:rsidR="003768A6" w:rsidRPr="00392883" w:rsidRDefault="003768A6" w:rsidP="005B4D01">
            <w:pPr>
              <w:pStyle w:val="BodyText"/>
              <w:spacing w:before="38"/>
              <w:ind w:left="0"/>
              <w:rPr>
                <w:sz w:val="22"/>
                <w:lang w:val="ru-RU"/>
              </w:rPr>
            </w:pPr>
          </w:p>
        </w:tc>
        <w:tc>
          <w:tcPr>
            <w:tcW w:w="2970" w:type="dxa"/>
          </w:tcPr>
          <w:p w:rsidR="003768A6" w:rsidRPr="003768A6" w:rsidRDefault="003768A6" w:rsidP="003768A6">
            <w:pPr>
              <w:tabs>
                <w:tab w:val="left" w:pos="1230"/>
              </w:tabs>
              <w:jc w:val="center"/>
              <w:rPr>
                <w:rFonts w:ascii="Times New Roman" w:hAnsi="Times New Roman" w:cs="Times New Roman"/>
                <w:b/>
                <w:sz w:val="24"/>
                <w:lang w:val="ru-RU"/>
              </w:rPr>
            </w:pPr>
            <w:r w:rsidRPr="003768A6">
              <w:rPr>
                <w:rFonts w:ascii="Times New Roman" w:hAnsi="Times New Roman" w:cs="Times New Roman"/>
                <w:b/>
                <w:sz w:val="24"/>
              </w:rPr>
              <w:t>РАЧУНАРСТВО</w:t>
            </w:r>
          </w:p>
        </w:tc>
        <w:tc>
          <w:tcPr>
            <w:tcW w:w="4878" w:type="dxa"/>
          </w:tcPr>
          <w:p w:rsidR="003768A6" w:rsidRPr="003768A6" w:rsidRDefault="003768A6" w:rsidP="003768A6">
            <w:pPr>
              <w:pStyle w:val="BodyText"/>
              <w:spacing w:before="38"/>
              <w:ind w:left="-18"/>
              <w:rPr>
                <w:sz w:val="22"/>
                <w:lang w:val="ru-RU"/>
              </w:rPr>
            </w:pPr>
            <w:r w:rsidRPr="003768A6">
              <w:rPr>
                <w:sz w:val="22"/>
                <w:lang w:val="ru-RU"/>
              </w:rPr>
              <w:t>Програмски језици и окружења погодни за анализу и обраду података (</w:t>
            </w:r>
            <w:r w:rsidRPr="003768A6">
              <w:rPr>
                <w:sz w:val="22"/>
              </w:rPr>
              <w:t>Jupyter</w:t>
            </w:r>
            <w:r w:rsidRPr="003768A6">
              <w:rPr>
                <w:sz w:val="22"/>
                <w:lang w:val="ru-RU"/>
              </w:rPr>
              <w:t xml:space="preserve">, </w:t>
            </w:r>
            <w:r w:rsidRPr="003768A6">
              <w:rPr>
                <w:sz w:val="22"/>
              </w:rPr>
              <w:t>Octave</w:t>
            </w:r>
            <w:r w:rsidRPr="003768A6">
              <w:rPr>
                <w:sz w:val="22"/>
                <w:lang w:val="ru-RU"/>
              </w:rPr>
              <w:t xml:space="preserve">, </w:t>
            </w:r>
            <w:r w:rsidRPr="003768A6">
              <w:rPr>
                <w:sz w:val="22"/>
              </w:rPr>
              <w:t>R</w:t>
            </w:r>
            <w:r w:rsidRPr="003768A6">
              <w:rPr>
                <w:sz w:val="22"/>
                <w:lang w:val="ru-RU"/>
              </w:rPr>
              <w:t xml:space="preserve">, ...). </w:t>
            </w:r>
          </w:p>
          <w:p w:rsidR="003768A6" w:rsidRPr="003768A6" w:rsidRDefault="003768A6" w:rsidP="003768A6">
            <w:pPr>
              <w:pStyle w:val="BodyText"/>
              <w:spacing w:before="38"/>
              <w:ind w:left="-18"/>
              <w:rPr>
                <w:sz w:val="22"/>
                <w:lang w:val="ru-RU"/>
              </w:rPr>
            </w:pPr>
            <w:r w:rsidRPr="003768A6">
              <w:rPr>
                <w:sz w:val="22"/>
                <w:lang w:val="ru-RU"/>
              </w:rPr>
              <w:t xml:space="preserve">Унос података у једнодимензионе низове. Једноставне анализе низова података помоћу библиотечких функција (сабирање, просек, минимум, максимум, сортирање, филтрирање). </w:t>
            </w:r>
          </w:p>
          <w:p w:rsidR="003768A6" w:rsidRPr="003768A6" w:rsidRDefault="003768A6" w:rsidP="003768A6">
            <w:pPr>
              <w:pStyle w:val="BodyText"/>
              <w:spacing w:before="38"/>
              <w:ind w:left="-18"/>
              <w:rPr>
                <w:sz w:val="22"/>
                <w:lang w:val="ru-RU"/>
              </w:rPr>
            </w:pPr>
            <w:r w:rsidRPr="003768A6">
              <w:rPr>
                <w:sz w:val="22"/>
                <w:lang w:val="ru-RU"/>
              </w:rPr>
              <w:t xml:space="preserve">Графичко представљање низова података. Унос и представљање табеларно записаних података. </w:t>
            </w:r>
          </w:p>
          <w:p w:rsidR="003768A6" w:rsidRPr="003768A6" w:rsidRDefault="003768A6" w:rsidP="003768A6">
            <w:pPr>
              <w:pStyle w:val="BodyText"/>
              <w:spacing w:before="38"/>
              <w:ind w:left="-18"/>
              <w:rPr>
                <w:color w:val="231F20"/>
                <w:sz w:val="22"/>
                <w:lang w:val="ru-RU"/>
              </w:rPr>
            </w:pPr>
            <w:r w:rsidRPr="003768A6">
              <w:rPr>
                <w:sz w:val="22"/>
                <w:lang w:val="ru-RU"/>
              </w:rPr>
              <w:t>Анализе табеларно записаних података Обраде табеларно записаних података (сортирање, филтрирање, ...).</w:t>
            </w:r>
          </w:p>
        </w:tc>
      </w:tr>
      <w:tr w:rsidR="003768A6" w:rsidRPr="00201C80" w:rsidTr="00392883">
        <w:trPr>
          <w:trHeight w:val="3198"/>
        </w:trPr>
        <w:tc>
          <w:tcPr>
            <w:tcW w:w="5328" w:type="dxa"/>
            <w:vMerge/>
          </w:tcPr>
          <w:p w:rsidR="003768A6" w:rsidRPr="00392883" w:rsidRDefault="003768A6" w:rsidP="005B4D01">
            <w:pPr>
              <w:pStyle w:val="BodyText"/>
              <w:spacing w:before="38"/>
              <w:ind w:left="0"/>
              <w:rPr>
                <w:sz w:val="22"/>
                <w:lang w:val="ru-RU"/>
              </w:rPr>
            </w:pPr>
          </w:p>
        </w:tc>
        <w:tc>
          <w:tcPr>
            <w:tcW w:w="2970" w:type="dxa"/>
          </w:tcPr>
          <w:p w:rsidR="003768A6" w:rsidRPr="003768A6" w:rsidRDefault="003768A6" w:rsidP="003768A6">
            <w:pPr>
              <w:tabs>
                <w:tab w:val="left" w:pos="1230"/>
              </w:tabs>
              <w:jc w:val="center"/>
              <w:rPr>
                <w:rFonts w:ascii="Times New Roman" w:hAnsi="Times New Roman" w:cs="Times New Roman"/>
                <w:b/>
                <w:sz w:val="24"/>
                <w:lang w:val="ru-RU"/>
              </w:rPr>
            </w:pPr>
            <w:r w:rsidRPr="003768A6">
              <w:rPr>
                <w:rFonts w:ascii="Times New Roman" w:hAnsi="Times New Roman" w:cs="Times New Roman"/>
                <w:b/>
                <w:sz w:val="24"/>
              </w:rPr>
              <w:t>ПРОЈЕКТНИ ЗАДАЦИ</w:t>
            </w:r>
          </w:p>
        </w:tc>
        <w:tc>
          <w:tcPr>
            <w:tcW w:w="4878" w:type="dxa"/>
          </w:tcPr>
          <w:p w:rsidR="003768A6" w:rsidRPr="003768A6" w:rsidRDefault="003768A6" w:rsidP="003768A6">
            <w:pPr>
              <w:pStyle w:val="BodyText"/>
              <w:spacing w:before="38"/>
              <w:ind w:left="72"/>
              <w:rPr>
                <w:sz w:val="22"/>
                <w:lang w:val="ru-RU"/>
              </w:rPr>
            </w:pPr>
            <w:r w:rsidRPr="003768A6">
              <w:rPr>
                <w:sz w:val="22"/>
                <w:lang w:val="ru-RU"/>
              </w:rPr>
              <w:t xml:space="preserve">Онлајн упитник (креирање − типови питања, дељење − нивои приступа и безбедност). </w:t>
            </w:r>
          </w:p>
          <w:p w:rsidR="003768A6" w:rsidRPr="003768A6" w:rsidRDefault="003768A6" w:rsidP="003768A6">
            <w:pPr>
              <w:pStyle w:val="BodyText"/>
              <w:spacing w:before="38"/>
              <w:ind w:left="72"/>
              <w:rPr>
                <w:sz w:val="22"/>
                <w:lang w:val="ru-RU"/>
              </w:rPr>
            </w:pPr>
            <w:r w:rsidRPr="003768A6">
              <w:rPr>
                <w:sz w:val="22"/>
                <w:lang w:val="ru-RU"/>
              </w:rPr>
              <w:t>Онлајн упитник (прикупљање и обрада података, визу</w:t>
            </w:r>
            <w:r w:rsidRPr="003768A6">
              <w:rPr>
                <w:sz w:val="22"/>
              </w:rPr>
              <w:t>a</w:t>
            </w:r>
            <w:r w:rsidRPr="003768A6">
              <w:rPr>
                <w:sz w:val="22"/>
                <w:lang w:val="ru-RU"/>
              </w:rPr>
              <w:t xml:space="preserve">лизација). </w:t>
            </w:r>
          </w:p>
          <w:p w:rsidR="003768A6" w:rsidRPr="003768A6" w:rsidRDefault="003768A6" w:rsidP="003768A6">
            <w:pPr>
              <w:pStyle w:val="BodyText"/>
              <w:spacing w:before="38"/>
              <w:ind w:left="72"/>
              <w:rPr>
                <w:sz w:val="22"/>
                <w:lang w:val="ru-RU"/>
              </w:rPr>
            </w:pPr>
            <w:r w:rsidRPr="003768A6">
              <w:rPr>
                <w:sz w:val="22"/>
                <w:lang w:val="ru-RU"/>
              </w:rPr>
              <w:t>Отворени подаци.</w:t>
            </w:r>
          </w:p>
          <w:p w:rsidR="003768A6" w:rsidRPr="003768A6" w:rsidRDefault="003768A6" w:rsidP="003768A6">
            <w:pPr>
              <w:pStyle w:val="BodyText"/>
              <w:spacing w:before="38"/>
              <w:ind w:left="72"/>
              <w:rPr>
                <w:sz w:val="22"/>
                <w:lang w:val="ru-RU"/>
              </w:rPr>
            </w:pPr>
            <w:r w:rsidRPr="003768A6">
              <w:rPr>
                <w:sz w:val="22"/>
                <w:lang w:val="ru-RU"/>
              </w:rPr>
              <w:t xml:space="preserve"> Инфографик. </w:t>
            </w:r>
          </w:p>
          <w:p w:rsidR="003768A6" w:rsidRPr="003768A6" w:rsidRDefault="003768A6" w:rsidP="003768A6">
            <w:pPr>
              <w:pStyle w:val="BodyText"/>
              <w:spacing w:before="38"/>
              <w:ind w:left="72"/>
              <w:rPr>
                <w:sz w:val="22"/>
                <w:lang w:val="ru-RU"/>
              </w:rPr>
            </w:pPr>
            <w:r w:rsidRPr="003768A6">
              <w:rPr>
                <w:sz w:val="22"/>
                <w:lang w:val="ru-RU"/>
              </w:rPr>
              <w:t xml:space="preserve">Управљање дигиталним уређајима (програмирање уређаја). </w:t>
            </w:r>
          </w:p>
          <w:p w:rsidR="003768A6" w:rsidRPr="003768A6" w:rsidRDefault="003768A6" w:rsidP="003768A6">
            <w:pPr>
              <w:pStyle w:val="BodyText"/>
              <w:spacing w:before="38"/>
              <w:ind w:left="72"/>
              <w:rPr>
                <w:color w:val="231F20"/>
                <w:sz w:val="22"/>
                <w:lang w:val="ru-RU"/>
              </w:rPr>
            </w:pPr>
            <w:r w:rsidRPr="003768A6">
              <w:rPr>
                <w:sz w:val="22"/>
                <w:lang w:val="ru-RU"/>
              </w:rPr>
              <w:t>Фазе пројектног задатка од израде плана до представљања решења.</w:t>
            </w:r>
          </w:p>
        </w:tc>
      </w:tr>
    </w:tbl>
    <w:p w:rsidR="00392883" w:rsidRDefault="00392883">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p>
    <w:p w:rsidR="003768A6" w:rsidRDefault="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Кључни појмови садржаја: анализа података, табеларни прорачуни, статистика, визу</w:t>
      </w:r>
      <w:r w:rsidRPr="003768A6">
        <w:rPr>
          <w:rFonts w:ascii="Times New Roman" w:hAnsi="Times New Roman" w:cs="Times New Roman"/>
        </w:rPr>
        <w:t>a</w:t>
      </w:r>
      <w:r w:rsidRPr="003768A6">
        <w:rPr>
          <w:rFonts w:ascii="Times New Roman" w:hAnsi="Times New Roman" w:cs="Times New Roman"/>
          <w:lang w:val="ru-RU"/>
        </w:rPr>
        <w:t>лизација података, дељене табеле, вештачка интелигенција, лични подаци, отворени подаци, инфографик.</w:t>
      </w:r>
    </w:p>
    <w:p w:rsidR="003768A6" w:rsidRDefault="003768A6" w:rsidP="003768A6">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lastRenderedPageBreak/>
        <w:t>УПУТСВО ЗА ДИДАКТИЧКО-МЕТОДИЧКО ОСТВАРИВАЊЕ ПРОГРАМА</w:t>
      </w:r>
    </w:p>
    <w:p w:rsidR="003768A6" w:rsidRDefault="003768A6" w:rsidP="003768A6">
      <w:pPr>
        <w:spacing w:after="0" w:line="240" w:lineRule="auto"/>
        <w:jc w:val="center"/>
        <w:rPr>
          <w:rFonts w:ascii="Times New Roman" w:hAnsi="Times New Roman" w:cs="Times New Roman"/>
          <w:b/>
          <w:sz w:val="24"/>
          <w:lang w:val="ru-RU"/>
        </w:rPr>
      </w:pP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w:t>
      </w:r>
      <w:r>
        <w:rPr>
          <w:rFonts w:ascii="Times New Roman" w:hAnsi="Times New Roman" w:cs="Times New Roman"/>
          <w:lang w:val="ru-RU"/>
        </w:rPr>
        <w:t xml:space="preserve"> је на остваривање исхода. Исхо</w:t>
      </w:r>
      <w:r w:rsidRPr="003768A6">
        <w:rPr>
          <w:rFonts w:ascii="Times New Roman" w:hAnsi="Times New Roman" w:cs="Times New Roman"/>
          <w:lang w:val="ru-RU"/>
        </w:rPr>
        <w:t>ди су јасни и прецизни искази о томе шта ученик зна да уради и вредносно процени по заврше</w:t>
      </w:r>
      <w:r>
        <w:rPr>
          <w:rFonts w:ascii="Times New Roman" w:hAnsi="Times New Roman" w:cs="Times New Roman"/>
          <w:lang w:val="ru-RU"/>
        </w:rPr>
        <w:t>тку процеса учења. Наставни про</w:t>
      </w:r>
      <w:r w:rsidRPr="003768A6">
        <w:rPr>
          <w:rFonts w:ascii="Times New Roman" w:hAnsi="Times New Roman" w:cs="Times New Roman"/>
          <w:lang w:val="ru-RU"/>
        </w:rPr>
        <w:t xml:space="preserve">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Да би сви ученици остварили предвиђене исходе, потребно је да наставник упозна специф</w:t>
      </w:r>
      <w:r>
        <w:rPr>
          <w:rFonts w:ascii="Times New Roman" w:hAnsi="Times New Roman" w:cs="Times New Roman"/>
          <w:lang w:val="ru-RU"/>
        </w:rPr>
        <w:t>ичности начина учења својих уче</w:t>
      </w:r>
      <w:r w:rsidRPr="003768A6">
        <w:rPr>
          <w:rFonts w:ascii="Times New Roman" w:hAnsi="Times New Roman" w:cs="Times New Roman"/>
          <w:lang w:val="ru-RU"/>
        </w:rPr>
        <w:t>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w:t>
      </w:r>
      <w:r>
        <w:rPr>
          <w:rFonts w:ascii="Times New Roman" w:hAnsi="Times New Roman" w:cs="Times New Roman"/>
          <w:lang w:val="ru-RU"/>
        </w:rPr>
        <w:t>вности ученика на часу прати са</w:t>
      </w:r>
      <w:r w:rsidRPr="003768A6">
        <w:rPr>
          <w:rFonts w:ascii="Times New Roman" w:hAnsi="Times New Roman" w:cs="Times New Roman"/>
          <w:lang w:val="ru-RU"/>
        </w:rPr>
        <w:t>жето и јасно упутство за реализац</w:t>
      </w:r>
      <w:r>
        <w:rPr>
          <w:rFonts w:ascii="Times New Roman" w:hAnsi="Times New Roman" w:cs="Times New Roman"/>
          <w:lang w:val="ru-RU"/>
        </w:rPr>
        <w:t>ију задатка, уз евентуалну прет</w:t>
      </w:r>
      <w:r w:rsidRPr="003768A6">
        <w:rPr>
          <w:rFonts w:ascii="Times New Roman" w:hAnsi="Times New Roman" w:cs="Times New Roman"/>
          <w:lang w:val="ru-RU"/>
        </w:rPr>
        <w:t>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w:t>
      </w:r>
      <w:r>
        <w:rPr>
          <w:rFonts w:ascii="Times New Roman" w:hAnsi="Times New Roman" w:cs="Times New Roman"/>
          <w:lang w:val="ru-RU"/>
        </w:rPr>
        <w:t xml:space="preserve"> аналитичност, истрајност, само</w:t>
      </w:r>
      <w:r w:rsidRPr="003768A6">
        <w:rPr>
          <w:rFonts w:ascii="Times New Roman" w:hAnsi="Times New Roman" w:cs="Times New Roman"/>
          <w:lang w:val="ru-RU"/>
        </w:rPr>
        <w:t>сталност у раду, али и спремност на сарадњу и одговоран приступ тимском раду.</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 Достизање дефинисаних и</w:t>
      </w:r>
      <w:r>
        <w:rPr>
          <w:rFonts w:ascii="Times New Roman" w:hAnsi="Times New Roman" w:cs="Times New Roman"/>
          <w:lang w:val="ru-RU"/>
        </w:rPr>
        <w:t>схода може се остварити уз одре</w:t>
      </w:r>
      <w:r w:rsidRPr="003768A6">
        <w:rPr>
          <w:rFonts w:ascii="Times New Roman" w:hAnsi="Times New Roman" w:cs="Times New Roman"/>
          <w:lang w:val="ru-RU"/>
        </w:rPr>
        <w:t>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w:t>
      </w:r>
      <w:r>
        <w:rPr>
          <w:rFonts w:ascii="Times New Roman" w:hAnsi="Times New Roman" w:cs="Times New Roman"/>
          <w:lang w:val="ru-RU"/>
        </w:rPr>
        <w:t>ције елемената различитих темат</w:t>
      </w:r>
      <w:r w:rsidRPr="003768A6">
        <w:rPr>
          <w:rFonts w:ascii="Times New Roman" w:hAnsi="Times New Roman" w:cs="Times New Roman"/>
          <w:lang w:val="ru-RU"/>
        </w:rPr>
        <w:t xml:space="preserve">ских области. На интернету и у литератури се могу наћи примери добре праксе које, уз прилагођавање условима рада и поштовање ауторских права, треба користити у настави и учењу.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С обзиром да је настава И</w:t>
      </w:r>
      <w:r>
        <w:rPr>
          <w:rFonts w:ascii="Times New Roman" w:hAnsi="Times New Roman" w:cs="Times New Roman"/>
          <w:lang w:val="ru-RU"/>
        </w:rPr>
        <w:t>нформатике и рачунарства теориј</w:t>
      </w:r>
      <w:r w:rsidRPr="003768A6">
        <w:rPr>
          <w:rFonts w:ascii="Times New Roman" w:hAnsi="Times New Roman" w:cs="Times New Roman"/>
          <w:lang w:val="ru-RU"/>
        </w:rPr>
        <w:t>ско-практичног карактера, часове треба реализовати поделом одељења на 2 (две) групе, уколико одељење има више од 20 ученика. Програм наставе и учења може се остваривати на самосталним или спојеним часовима у складу са могућностима школе. Подсетити ученике на значај поштовања правила која важе у кабинету и у раду са рачунарима и опремом, к</w:t>
      </w:r>
      <w:r>
        <w:rPr>
          <w:rFonts w:ascii="Times New Roman" w:hAnsi="Times New Roman" w:cs="Times New Roman"/>
          <w:lang w:val="ru-RU"/>
        </w:rPr>
        <w:t>роз демонстрацију и личну актив</w:t>
      </w:r>
      <w:r w:rsidRPr="003768A6">
        <w:rPr>
          <w:rFonts w:ascii="Times New Roman" w:hAnsi="Times New Roman" w:cs="Times New Roman"/>
          <w:lang w:val="ru-RU"/>
        </w:rPr>
        <w:t xml:space="preserve">ност ученика (правилно укључивање, пријављивање, коришћење, одјављивање и искључивање рачунара). </w:t>
      </w:r>
    </w:p>
    <w:p w:rsid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Наставницима се препоручује да у току осмог разреда, ради развијања међупредметних комп</w:t>
      </w:r>
      <w:r>
        <w:rPr>
          <w:rFonts w:ascii="Times New Roman" w:hAnsi="Times New Roman" w:cs="Times New Roman"/>
          <w:lang w:val="ru-RU"/>
        </w:rPr>
        <w:t>етенција и остваривања корелаци</w:t>
      </w:r>
      <w:r w:rsidRPr="003768A6">
        <w:rPr>
          <w:rFonts w:ascii="Times New Roman" w:hAnsi="Times New Roman" w:cs="Times New Roman"/>
          <w:lang w:val="ru-RU"/>
        </w:rPr>
        <w:t>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3768A6" w:rsidRDefault="003768A6" w:rsidP="003768A6">
      <w:pPr>
        <w:spacing w:after="0" w:line="240" w:lineRule="auto"/>
        <w:jc w:val="both"/>
        <w:rPr>
          <w:rFonts w:ascii="Times New Roman" w:hAnsi="Times New Roman" w:cs="Times New Roman"/>
          <w:lang w:val="ru-RU"/>
        </w:rPr>
      </w:pP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 xml:space="preserve">Предлог за реализацију програма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w:t>
      </w: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 xml:space="preserve">Информационо-комуникационе технологије (10) </w:t>
      </w: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Дигитална писменост (4)</w:t>
      </w: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 xml:space="preserve"> Рачунарство (12) </w:t>
      </w: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 xml:space="preserve">Пројектни задаци (8) </w:t>
      </w:r>
    </w:p>
    <w:p w:rsid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П риликом израде оператив</w:t>
      </w:r>
      <w:r>
        <w:rPr>
          <w:rFonts w:ascii="Times New Roman" w:hAnsi="Times New Roman" w:cs="Times New Roman"/>
          <w:lang w:val="ru-RU"/>
        </w:rPr>
        <w:t>них планова наставник распоређу</w:t>
      </w:r>
      <w:r w:rsidRPr="003768A6">
        <w:rPr>
          <w:rFonts w:ascii="Times New Roman" w:hAnsi="Times New Roman" w:cs="Times New Roman"/>
          <w:lang w:val="ru-RU"/>
        </w:rPr>
        <w:t>је укупан број часова предвиђен за поједине теме по типовима часова (обрада новог градива, у</w:t>
      </w:r>
      <w:r>
        <w:rPr>
          <w:rFonts w:ascii="Times New Roman" w:hAnsi="Times New Roman" w:cs="Times New Roman"/>
          <w:lang w:val="ru-RU"/>
        </w:rPr>
        <w:t>тврђивање и увежбавање, понавља</w:t>
      </w:r>
      <w:r w:rsidRPr="003768A6">
        <w:rPr>
          <w:rFonts w:ascii="Times New Roman" w:hAnsi="Times New Roman" w:cs="Times New Roman"/>
          <w:lang w:val="ru-RU"/>
        </w:rPr>
        <w:t>ње, проверавање и систематизација знања), водећи рачуна о циљу предмета и исходима.</w:t>
      </w:r>
    </w:p>
    <w:p w:rsidR="003768A6" w:rsidRDefault="003768A6" w:rsidP="003768A6">
      <w:pPr>
        <w:spacing w:after="0" w:line="240" w:lineRule="auto"/>
        <w:jc w:val="both"/>
        <w:rPr>
          <w:rFonts w:ascii="Times New Roman" w:hAnsi="Times New Roman" w:cs="Times New Roman"/>
          <w:lang w:val="ru-RU"/>
        </w:rPr>
      </w:pP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ПЛАНИРАЊЕ НАСТАВЕ И УЧЕЊА</w:t>
      </w:r>
    </w:p>
    <w:p w:rsidR="003768A6" w:rsidRPr="003768A6" w:rsidRDefault="003768A6" w:rsidP="003768A6">
      <w:pPr>
        <w:spacing w:after="0" w:line="240" w:lineRule="auto"/>
        <w:jc w:val="both"/>
        <w:rPr>
          <w:rFonts w:ascii="Times New Roman" w:hAnsi="Times New Roman" w:cs="Times New Roman"/>
          <w:lang w:val="ru-RU"/>
        </w:rPr>
      </w:pP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 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w:t>
      </w:r>
      <w:r w:rsidRPr="003768A6">
        <w:rPr>
          <w:rFonts w:ascii="Times New Roman" w:hAnsi="Times New Roman" w:cs="Times New Roman"/>
          <w:lang w:val="ru-RU"/>
        </w:rPr>
        <w:lastRenderedPageBreak/>
        <w:t>остварити, док је за друге потребно више времена, више различитих ак</w:t>
      </w:r>
      <w:r>
        <w:rPr>
          <w:rFonts w:ascii="Times New Roman" w:hAnsi="Times New Roman" w:cs="Times New Roman"/>
          <w:lang w:val="ru-RU"/>
        </w:rPr>
        <w:t>тивности и рад на различитим са</w:t>
      </w:r>
      <w:r w:rsidRPr="003768A6">
        <w:rPr>
          <w:rFonts w:ascii="Times New Roman" w:hAnsi="Times New Roman" w:cs="Times New Roman"/>
          <w:lang w:val="ru-RU"/>
        </w:rPr>
        <w:t xml:space="preserve">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w:t>
      </w:r>
      <w:r>
        <w:rPr>
          <w:rFonts w:ascii="Times New Roman" w:hAnsi="Times New Roman" w:cs="Times New Roman"/>
          <w:lang w:val="ru-RU"/>
        </w:rPr>
        <w:t>и оспособљени за примену у реша</w:t>
      </w:r>
      <w:r w:rsidRPr="003768A6">
        <w:rPr>
          <w:rFonts w:ascii="Times New Roman" w:hAnsi="Times New Roman" w:cs="Times New Roman"/>
          <w:lang w:val="ru-RU"/>
        </w:rPr>
        <w:t>вању разноврсних задатака.</w:t>
      </w:r>
    </w:p>
    <w:p w:rsid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 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w:t>
      </w:r>
      <w:r>
        <w:rPr>
          <w:rFonts w:ascii="Times New Roman" w:hAnsi="Times New Roman" w:cs="Times New Roman"/>
          <w:lang w:val="ru-RU"/>
        </w:rPr>
        <w:t>и инте</w:t>
      </w:r>
      <w:r w:rsidRPr="003768A6">
        <w:rPr>
          <w:rFonts w:ascii="Times New Roman" w:hAnsi="Times New Roman" w:cs="Times New Roman"/>
          <w:lang w:val="ru-RU"/>
        </w:rPr>
        <w:t>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768A6" w:rsidRDefault="003768A6" w:rsidP="003768A6">
      <w:pPr>
        <w:spacing w:after="0" w:line="240" w:lineRule="auto"/>
        <w:jc w:val="both"/>
        <w:rPr>
          <w:rFonts w:ascii="Times New Roman" w:hAnsi="Times New Roman" w:cs="Times New Roman"/>
          <w:lang w:val="ru-RU"/>
        </w:rPr>
      </w:pP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ОСТВАРИВАЊЕ НАСТАВЕ И УЧЕЊА</w:t>
      </w:r>
    </w:p>
    <w:p w:rsidR="003768A6" w:rsidRPr="003768A6" w:rsidRDefault="003768A6" w:rsidP="003768A6">
      <w:pPr>
        <w:spacing w:after="0" w:line="240" w:lineRule="auto"/>
        <w:jc w:val="both"/>
        <w:rPr>
          <w:rFonts w:ascii="Times New Roman" w:hAnsi="Times New Roman" w:cs="Times New Roman"/>
          <w:lang w:val="ru-RU"/>
        </w:rPr>
      </w:pPr>
    </w:p>
    <w:p w:rsidR="003768A6" w:rsidRPr="003768A6" w:rsidRDefault="003768A6" w:rsidP="003768A6">
      <w:pPr>
        <w:spacing w:after="0" w:line="240" w:lineRule="auto"/>
        <w:jc w:val="both"/>
        <w:rPr>
          <w:rFonts w:ascii="Times New Roman" w:hAnsi="Times New Roman" w:cs="Times New Roman"/>
          <w:b/>
          <w:lang w:val="ru-RU"/>
        </w:rPr>
      </w:pPr>
      <w:r w:rsidRPr="003768A6">
        <w:rPr>
          <w:rFonts w:ascii="Times New Roman" w:hAnsi="Times New Roman" w:cs="Times New Roman"/>
          <w:b/>
          <w:lang w:val="ru-RU"/>
        </w:rPr>
        <w:t xml:space="preserve"> Анализа података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Анализа података и доношење закључака и одлука на основу података представља једну од најзначајнијих вештина у савременом друштву. Стога је ова тема у фокусу током читавог осмог разреда, и подаци и њихова анализа се обрађују кроз све три тематске целине. У оквиру теме ИКТ, подаци се обрађују и анализирају коришћењем програма за табеларне прорачуне, у оквиру теме Дигитална писменост прича се о поузданости података и значају заштите података и приватности, као и о појму вештачке интелигенције и примени у свакодневном животу. У оквиру теме Рачунарство приказује обрада података применом специјализованих програмских језика и окружења. </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Подаци су у рачунарима обично организовани табеларно. На пример, информациони системи предузећа дају могућност извоза разних извештај</w:t>
      </w:r>
      <w:r w:rsidRPr="003768A6">
        <w:rPr>
          <w:rFonts w:ascii="Times New Roman" w:hAnsi="Times New Roman" w:cs="Times New Roman"/>
        </w:rPr>
        <w:t>a</w:t>
      </w:r>
      <w:r w:rsidRPr="003768A6">
        <w:rPr>
          <w:rFonts w:ascii="Times New Roman" w:hAnsi="Times New Roman" w:cs="Times New Roman"/>
          <w:lang w:val="ru-RU"/>
        </w:rPr>
        <w:t xml:space="preserve"> у облику табела. У последње време је све чешћа пракса да уместо традиционалн</w:t>
      </w:r>
      <w:r>
        <w:rPr>
          <w:rFonts w:ascii="Times New Roman" w:hAnsi="Times New Roman" w:cs="Times New Roman"/>
          <w:lang w:val="ru-RU"/>
        </w:rPr>
        <w:t>их извештаја које можемо одштам</w:t>
      </w:r>
      <w:r w:rsidRPr="003768A6">
        <w:rPr>
          <w:rFonts w:ascii="Times New Roman" w:hAnsi="Times New Roman" w:cs="Times New Roman"/>
          <w:lang w:val="ru-RU"/>
        </w:rPr>
        <w:t xml:space="preserve">пати и презентовати на папиру информациони систем извештај даје у форми </w:t>
      </w:r>
      <w:r w:rsidRPr="003768A6">
        <w:rPr>
          <w:rFonts w:ascii="Times New Roman" w:hAnsi="Times New Roman" w:cs="Times New Roman"/>
        </w:rPr>
        <w:t>Excel</w:t>
      </w:r>
      <w:r w:rsidRPr="003768A6">
        <w:rPr>
          <w:rFonts w:ascii="Times New Roman" w:hAnsi="Times New Roman" w:cs="Times New Roman"/>
          <w:lang w:val="ru-RU"/>
        </w:rPr>
        <w:t xml:space="preserve"> табеле у којој можемо сами да сортирамо, филтрирамо, групишемо и сумирамо податке, правимо дијаграме, а ако умемо, радимо и напредније</w:t>
      </w:r>
      <w:r>
        <w:rPr>
          <w:rFonts w:ascii="Times New Roman" w:hAnsi="Times New Roman" w:cs="Times New Roman"/>
          <w:lang w:val="ru-RU"/>
        </w:rPr>
        <w:t xml:space="preserve"> анализе. Поред података извезе</w:t>
      </w:r>
      <w:r w:rsidRPr="003768A6">
        <w:rPr>
          <w:rFonts w:ascii="Times New Roman" w:hAnsi="Times New Roman" w:cs="Times New Roman"/>
          <w:lang w:val="ru-RU"/>
        </w:rPr>
        <w:t xml:space="preserve">них из разних информационих система (на пример, електронских дневника школе), на располагању је све више отворених података који могу да се користе. Када се </w:t>
      </w:r>
      <w:r>
        <w:rPr>
          <w:rFonts w:ascii="Times New Roman" w:hAnsi="Times New Roman" w:cs="Times New Roman"/>
          <w:lang w:val="ru-RU"/>
        </w:rPr>
        <w:t>на вебу нуди преглед неких пода</w:t>
      </w:r>
      <w:r w:rsidRPr="003768A6">
        <w:rPr>
          <w:rFonts w:ascii="Times New Roman" w:hAnsi="Times New Roman" w:cs="Times New Roman"/>
          <w:lang w:val="ru-RU"/>
        </w:rPr>
        <w:t>така, све се чешће очекује да постоји могућност преузимања комплетних података, тако да свако може да их анализира како жели. Наравно, то је повезано и са политиком до које мере неко жели да отвори своје податке, али у случајевима када подаци треба да су јавно доступни очекује се да и у техничком смислу буду отворени.</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 У оквиру едукативних мате</w:t>
      </w:r>
      <w:r>
        <w:rPr>
          <w:rFonts w:ascii="Times New Roman" w:hAnsi="Times New Roman" w:cs="Times New Roman"/>
          <w:lang w:val="ru-RU"/>
        </w:rPr>
        <w:t>ријала за Информатику и рачунар</w:t>
      </w:r>
      <w:r w:rsidRPr="003768A6">
        <w:rPr>
          <w:rFonts w:ascii="Times New Roman" w:hAnsi="Times New Roman" w:cs="Times New Roman"/>
          <w:lang w:val="ru-RU"/>
        </w:rPr>
        <w:t>ство за 8. разред треба да постоји неколико скупова података пажљиво припремљених за потребе наставе и учења. Као основа се могу користити отворени подаци или подаци из нечијег информационог система (уз одобрење власника података) које евентуално можемо додатно припремити да би били згоднији за наставу.</w:t>
      </w:r>
    </w:p>
    <w:p w:rsidR="003768A6" w:rsidRP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Подаци треба да буду из домена који су блиски ученицима. Један такав пример чини електронска дневничка евиденција ученика једног одељења или школе. Уз имена ученика, у једној табели се обично налазе њихове закључне оцене из различитих предмета, а у другој њихови изостанци. Слично, може се посматрати табела резултата неког такмичења у којој су уз имена ученика доступни и називи школа одакле долазе, окрузи и поени ученика на појединачним задацима. Поред домена везаних за школу и наставу, интересантан домен могу представљати спортски резултати и статистике појединих играча, затим подаци о музици и филмовима и слично. Поред отворених, унапред припремљених података, препоручује се коришћење података који ученици сами креирају на основу примера из реалних животних ситуација: планирање и приказ кућног буџета, пригодан пример за пословање продавнице са одређеним бројем артикала, трошковник за летовање и слично. </w:t>
      </w:r>
    </w:p>
    <w:p w:rsidR="003768A6" w:rsidRDefault="003768A6" w:rsidP="003768A6">
      <w:pPr>
        <w:spacing w:after="0" w:line="240" w:lineRule="auto"/>
        <w:jc w:val="both"/>
        <w:rPr>
          <w:rFonts w:ascii="Times New Roman" w:hAnsi="Times New Roman" w:cs="Times New Roman"/>
          <w:lang w:val="ru-RU"/>
        </w:rPr>
      </w:pPr>
      <w:r w:rsidRPr="003768A6">
        <w:rPr>
          <w:rFonts w:ascii="Times New Roman" w:hAnsi="Times New Roman" w:cs="Times New Roman"/>
          <w:lang w:val="ru-RU"/>
        </w:rPr>
        <w:t xml:space="preserve">Веома је значајно да ученици разумеју смисао различитих анализа података и да умеју да изведу закључке на основу добијених резултата. Кроз мноштво </w:t>
      </w:r>
      <w:r>
        <w:rPr>
          <w:rFonts w:ascii="Times New Roman" w:hAnsi="Times New Roman" w:cs="Times New Roman"/>
          <w:lang w:val="ru-RU"/>
        </w:rPr>
        <w:t>примера обучити ученике да само</w:t>
      </w:r>
      <w:r w:rsidRPr="003768A6">
        <w:rPr>
          <w:rFonts w:ascii="Times New Roman" w:hAnsi="Times New Roman" w:cs="Times New Roman"/>
          <w:lang w:val="ru-RU"/>
        </w:rPr>
        <w:t>стално могу да одреде анализе (статистике, графиконе) које ће им омогућити да на основу података дају одговоре на постављена питања, уоче правилности међу подацима, корелације и евентуалне узрочно-последичне зависности.</w:t>
      </w:r>
    </w:p>
    <w:p w:rsidR="003768A6" w:rsidRDefault="003768A6" w:rsidP="003768A6">
      <w:pPr>
        <w:spacing w:after="0" w:line="240" w:lineRule="auto"/>
        <w:jc w:val="both"/>
        <w:rPr>
          <w:rFonts w:ascii="Times New Roman" w:hAnsi="Times New Roman" w:cs="Times New Roman"/>
          <w:lang w:val="ru-RU"/>
        </w:rPr>
      </w:pPr>
    </w:p>
    <w:p w:rsidR="003768A6" w:rsidRPr="005B4D01" w:rsidRDefault="003768A6" w:rsidP="003768A6">
      <w:pPr>
        <w:spacing w:after="0" w:line="240" w:lineRule="auto"/>
        <w:jc w:val="both"/>
        <w:rPr>
          <w:rFonts w:ascii="Times New Roman" w:hAnsi="Times New Roman" w:cs="Times New Roman"/>
          <w:b/>
          <w:lang w:val="ru-RU"/>
        </w:rPr>
      </w:pPr>
      <w:r w:rsidRPr="005B4D01">
        <w:rPr>
          <w:rFonts w:ascii="Times New Roman" w:hAnsi="Times New Roman" w:cs="Times New Roman"/>
          <w:b/>
          <w:lang w:val="ru-RU"/>
        </w:rPr>
        <w:t>Информационо-комуникационе технологије</w:t>
      </w:r>
    </w:p>
    <w:p w:rsidR="003768A6" w:rsidRPr="005B4D01" w:rsidRDefault="003768A6"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lastRenderedPageBreak/>
        <w:t xml:space="preserve"> Пре преласка на опис програма за табеларна израчунавања поновити укратко са ученицима значење појмова: податак, информација и информатика (са нагласком на примени и значају података и информација у савременом друштву, не инсистирајући на прецизним дефиницијама). Дискутовати о могућим начинима прикупљања података (из постојеће документације, анкетирањем, прикупљањем отворених пода</w:t>
      </w:r>
      <w:r w:rsidR="005B4D01">
        <w:rPr>
          <w:rFonts w:ascii="Times New Roman" w:hAnsi="Times New Roman" w:cs="Times New Roman"/>
          <w:lang w:val="ru-RU"/>
        </w:rPr>
        <w:t>така…), обраде прикупљених пода</w:t>
      </w:r>
      <w:r w:rsidRPr="005B4D01">
        <w:rPr>
          <w:rFonts w:ascii="Times New Roman" w:hAnsi="Times New Roman" w:cs="Times New Roman"/>
          <w:lang w:val="ru-RU"/>
        </w:rPr>
        <w:t>така, представљања података (подсећањем на раније уведене примене табела у склопу текстуалних докумената и презентација са табелама) и преношења информација уз помоћ дигиталних уређаја у савременом друштву. Описати значење појма аутоматске обраде података и укратко описати различите могућности аутоматске обраде података.</w:t>
      </w:r>
    </w:p>
    <w:p w:rsidR="003768A6" w:rsidRPr="005B4D01" w:rsidRDefault="003768A6"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Радно окружење изабраног програма за табеларне прорачуне</w:t>
      </w:r>
    </w:p>
    <w:p w:rsidR="004138B0" w:rsidRPr="005B4D01" w:rsidRDefault="003768A6"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Представити изабрани програм за табеларне прорачуне и његову примену у различитим областима (нпр. креирање спискова, евиденција, израчунавање трошкова, прихода, расхода…). Навести примере из реалних животних ситуација у којима познавање рада у овим програмима олакшава обављање конкретних задатака (на пример, обрада резултата контролног задатка, израчунавање успеха ученика одељења, вођење месечног буџета домаћинства. Поменути занимања која имају потребу да користе овакве програме за разне прорачуне и вођење евиденције: економисти, рачуновође, инжињери...). </w:t>
      </w:r>
    </w:p>
    <w:p w:rsidR="004138B0" w:rsidRPr="005B4D01" w:rsidRDefault="003768A6"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Увести концепт радне табел</w:t>
      </w:r>
      <w:r w:rsidR="004138B0" w:rsidRPr="005B4D01">
        <w:rPr>
          <w:rFonts w:ascii="Times New Roman" w:hAnsi="Times New Roman" w:cs="Times New Roman"/>
          <w:lang w:val="ru-RU"/>
        </w:rPr>
        <w:t>е у изабраном програму, са освр</w:t>
      </w:r>
      <w:r w:rsidRPr="005B4D01">
        <w:rPr>
          <w:rFonts w:ascii="Times New Roman" w:hAnsi="Times New Roman" w:cs="Times New Roman"/>
          <w:lang w:val="ru-RU"/>
        </w:rPr>
        <w:t>том на раније употребљаване табеле за представљање података у програмима за обраду текста и</w:t>
      </w:r>
      <w:r w:rsidR="004138B0" w:rsidRPr="005B4D01">
        <w:rPr>
          <w:rFonts w:ascii="Times New Roman" w:hAnsi="Times New Roman" w:cs="Times New Roman"/>
          <w:lang w:val="ru-RU"/>
        </w:rPr>
        <w:t>/или израду мултимедијалних пре</w:t>
      </w:r>
      <w:r w:rsidRPr="005B4D01">
        <w:rPr>
          <w:rFonts w:ascii="Times New Roman" w:hAnsi="Times New Roman" w:cs="Times New Roman"/>
          <w:lang w:val="ru-RU"/>
        </w:rPr>
        <w:t xml:space="preserve">зентација. </w:t>
      </w:r>
    </w:p>
    <w:p w:rsidR="003768A6" w:rsidRPr="005B4D01" w:rsidRDefault="003768A6"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Укратко описати улогу о</w:t>
      </w:r>
      <w:r w:rsidR="004138B0" w:rsidRPr="005B4D01">
        <w:rPr>
          <w:rFonts w:ascii="Times New Roman" w:hAnsi="Times New Roman" w:cs="Times New Roman"/>
          <w:lang w:val="ru-RU"/>
        </w:rPr>
        <w:t>сновних елемената радног окруже</w:t>
      </w:r>
      <w:r w:rsidRPr="005B4D01">
        <w:rPr>
          <w:rFonts w:ascii="Times New Roman" w:hAnsi="Times New Roman" w:cs="Times New Roman"/>
          <w:lang w:val="ru-RU"/>
        </w:rPr>
        <w:t>ња одабраног програма за табеларне прорачуне (менија, палета са алаткама, картица, статусне линије...). Увести појмове: радна с</w:t>
      </w:r>
      <w:r w:rsidR="004138B0" w:rsidRPr="005B4D01">
        <w:rPr>
          <w:rFonts w:ascii="Times New Roman" w:hAnsi="Times New Roman" w:cs="Times New Roman"/>
          <w:lang w:val="ru-RU"/>
        </w:rPr>
        <w:t>ве</w:t>
      </w:r>
      <w:r w:rsidRPr="005B4D01">
        <w:rPr>
          <w:rFonts w:ascii="Times New Roman" w:hAnsi="Times New Roman" w:cs="Times New Roman"/>
          <w:lang w:val="ru-RU"/>
        </w:rPr>
        <w:t>ска, радни лист (радна табела, табела), ћелија (поље), ред (врста), колона и опсег (распон) ћелија. Приликом рада са радним свескама које могу имати више радних ли</w:t>
      </w:r>
      <w:r w:rsidR="004138B0" w:rsidRPr="005B4D01">
        <w:rPr>
          <w:rFonts w:ascii="Times New Roman" w:hAnsi="Times New Roman" w:cs="Times New Roman"/>
          <w:lang w:val="ru-RU"/>
        </w:rPr>
        <w:t>стова (табела), приказати посту</w:t>
      </w:r>
      <w:r w:rsidRPr="005B4D01">
        <w:rPr>
          <w:rFonts w:ascii="Times New Roman" w:hAnsi="Times New Roman" w:cs="Times New Roman"/>
          <w:lang w:val="ru-RU"/>
        </w:rPr>
        <w:t>пак промене активног радног листа и именовања појединачних радних листова. Описати навигацију (кретање) кроз табелу (коришћењем миша и тастатуре). За ефикасније кретањ</w:t>
      </w:r>
      <w:r w:rsidRPr="005B4D01">
        <w:rPr>
          <w:rFonts w:ascii="Times New Roman" w:hAnsi="Times New Roman" w:cs="Times New Roman"/>
        </w:rPr>
        <w:t>e</w:t>
      </w:r>
      <w:r w:rsidR="004138B0" w:rsidRPr="005B4D01">
        <w:rPr>
          <w:rFonts w:ascii="Times New Roman" w:hAnsi="Times New Roman" w:cs="Times New Roman"/>
          <w:lang w:val="ru-RU"/>
        </w:rPr>
        <w:t xml:space="preserve"> кроз табелу ко</w:t>
      </w:r>
      <w:r w:rsidRPr="005B4D01">
        <w:rPr>
          <w:rFonts w:ascii="Times New Roman" w:hAnsi="Times New Roman" w:cs="Times New Roman"/>
          <w:lang w:val="ru-RU"/>
        </w:rPr>
        <w:t>ристити приказати основне пречице на тастатури</w:t>
      </w:r>
      <w:r w:rsidR="004138B0" w:rsidRPr="005B4D01">
        <w:rPr>
          <w:rFonts w:ascii="Times New Roman" w:hAnsi="Times New Roman" w:cs="Times New Roman"/>
          <w:lang w:val="ru-RU"/>
        </w:rPr>
        <w:t>.</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Унос података</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Описати поступак уноса података, водећи рачуна о типу података који се уноси. Демонстрирати унос целих бројева (бројева без децимала), реалних бројева (бројева са децималама), текста, датума, времена и новчаних валута. Нагласити предности нумеричке тастатуре при уносу нумеричких података. Приказати могућност уноса текста у више редова у једну ћелију табеле. Скренути пажњу на различито поравнавање садржаја ћелија у зависности од типа података (и објаснити да су бројеви поравнати надесно, исто као код потписивања приликом сабирања у математици). Скренути пажњу на то да програми тип података одређују аутоматски, на основу садржаја ћелије, што може довести до неочекиваног и нежељеног понашања (нпр. погрешног препознавања броја телефона који почиње са 06... или јединственог матичног броја грађана ЈМБГ, као нумеричког податка, до препознавања броја као датума и слично). Приказати поступке експлицитне промене типа податка (форматирања ћелија) на нивоу појединачних ћелија, редова, колона и селектованих распона ћелија. Приказати подешавање приказа бројева на одређени број децимала, као и приказа у облику процената. Приказати подешавање формата приказа датума и времена. Истаћи разлику између категорије података и формата приказа (на пример, податак категорије датум може бити приказан у формату са нумеричком, али у формату са текстуалном ознаком месеца, док број може бити приказан у облику процента или обичног децималног записа). Демонстрирати различит приказ и тумачење истог податка при промени формата ћелија.</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Демонстрирати могућности копирања и премештања садржаја ћелија, редова, колона или опсега. Демонстрирати могућности уметања и брисања редова тј. колона, као и промене редоследа редова тј. колона. Демонстрирати могућност претраге и замене садржаја ћелија табеле.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Приказати поступак снимања радне табеле, учитавања података из снимљене радне табеле, као и увоза података из текстуалних датотека (података раздвојених зарезима, </w:t>
      </w:r>
      <w:r w:rsidRPr="005B4D01">
        <w:rPr>
          <w:rFonts w:ascii="Times New Roman" w:hAnsi="Times New Roman" w:cs="Times New Roman"/>
        </w:rPr>
        <w:t>csv</w:t>
      </w:r>
      <w:r w:rsidRPr="005B4D01">
        <w:rPr>
          <w:rFonts w:ascii="Times New Roman" w:hAnsi="Times New Roman" w:cs="Times New Roman"/>
          <w:lang w:val="ru-RU"/>
        </w:rPr>
        <w:t>). Приказати могућност снимања табеле у облику шаблона.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Приказ и форматирање табеле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Приказати могућност сакривања и поновног приказивања редова и колона табеле, као и могућност поделе приказа табеле (пре свега у сврху фиксирања линије заглавља која остаје при врху током скроловања садржаја веће табеле). 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Објаснити могућности естетског подешавања и обликовања садржаја табеле (подешавање боје ћелија, оквира, боје текста, фонта и његове величине, ширине колона, висине редова, поравнавања текста у ћелијама и слично).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lastRenderedPageBreak/>
        <w:t xml:space="preserve">Дати примере спајања суседних ћелија и раздвајања групе ћелија на појединачне ћелије. Код форматирања насловних ћелија табеле потребно је скренути пажњу на то да груписање онемогућава разне обраде података из табеле (треба га избегавати у централном делу табеле који садржи податке).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Показати прелом страница једног листа радне табеле када прелазе оквире формата штампане странице и објаснити чување табеле у </w:t>
      </w:r>
      <w:r w:rsidRPr="005B4D01">
        <w:rPr>
          <w:rFonts w:ascii="Times New Roman" w:hAnsi="Times New Roman" w:cs="Times New Roman"/>
        </w:rPr>
        <w:t>PDF</w:t>
      </w:r>
      <w:r w:rsidRPr="005B4D01">
        <w:rPr>
          <w:rFonts w:ascii="Times New Roman" w:hAnsi="Times New Roman" w:cs="Times New Roman"/>
          <w:lang w:val="ru-RU"/>
        </w:rPr>
        <w:t xml:space="preserve"> формату.</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Планирање организације података, креирање радне табеле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Нагласити важност планирања, које треба да претходи процесу креирања радне табеле у самом програму. Изабрати адекватан пример, близак ученицима како би уочили битне елементе организације података у радној табели. Погодан пример, могао би бити представљање успеха ученика школе, изостанци ученика, табеле за такмичење. Напоменути и конкретне користи од израде таквих табела, на пример за разредног старешину или школу (за ове потребе могуће је креирати радну свеску – „Успех ученика осмог разреда”, радна свеска би могла имати: лист1 за 8/1, лист2 за 8/2... лист </w:t>
      </w:r>
      <w:r w:rsidRPr="005B4D01">
        <w:rPr>
          <w:rFonts w:ascii="Times New Roman" w:hAnsi="Times New Roman" w:cs="Times New Roman"/>
        </w:rPr>
        <w:t>n</w:t>
      </w:r>
      <w:r w:rsidRPr="005B4D01">
        <w:rPr>
          <w:rFonts w:ascii="Times New Roman" w:hAnsi="Times New Roman" w:cs="Times New Roman"/>
          <w:lang w:val="ru-RU"/>
        </w:rPr>
        <w:t xml:space="preserve"> − који би приказивао збирно податке за сва одељења осмог разреда).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Планирање организације података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За изабрани пример (креирање радне свеске: „Успех ученика осмог разреда“) приказати поступак планирања и креирања радне свеске, свако одељење може да креира по један радни лист а наставник да преузме најбоље урађене примере за свако одељење и демонстрира повезивање радних листова и креирање радног листа успех ученика осмог разреда, израду графикона, шаблона и подели ученицима као пример за даљи рад на овом документу.</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У поступку планирања, извршити са ученицима анализу података, које је потребно да садржи таква табела. Навести релевантне изворе за прикупљање података у окружењу на које се подаци односе (на пример, окружење школа, за извор изабрати Дневник рада одељења), планира конкретан скуп података који је потребан да би ученици могли да планирају обраду података (на пример израчунавање појединачног просека по ученику и просека за сваки предмет, планирају које ћелије </w:t>
      </w:r>
      <w:r w:rsidR="005B4D01">
        <w:rPr>
          <w:rFonts w:ascii="Times New Roman" w:hAnsi="Times New Roman" w:cs="Times New Roman"/>
          <w:lang w:val="ru-RU"/>
        </w:rPr>
        <w:t>ће обухватити формулом, који ма</w:t>
      </w:r>
      <w:r w:rsidRPr="005B4D01">
        <w:rPr>
          <w:rFonts w:ascii="Times New Roman" w:hAnsi="Times New Roman" w:cs="Times New Roman"/>
          <w:lang w:val="ru-RU"/>
        </w:rPr>
        <w:t>тематички модел да примене и о</w:t>
      </w:r>
      <w:r w:rsidR="005B4D01">
        <w:rPr>
          <w:rFonts w:ascii="Times New Roman" w:hAnsi="Times New Roman" w:cs="Times New Roman"/>
          <w:lang w:val="ru-RU"/>
        </w:rPr>
        <w:t>смисле формулу која се може при</w:t>
      </w:r>
      <w:r w:rsidRPr="005B4D01">
        <w:rPr>
          <w:rFonts w:ascii="Times New Roman" w:hAnsi="Times New Roman" w:cs="Times New Roman"/>
          <w:lang w:val="ru-RU"/>
        </w:rPr>
        <w:t xml:space="preserve">менити у изабраном програму). Демонстрирати поступак избора одговарајућих функција, методе повезивања података уносом формуле којом се одређује успех одељења. Демонстрира се и израда радног листа за потребне збирне податке за осми разред.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Описати укратко појмове ентитет и атрибути. Нагласити како је у уобичајеном поступку планирања радне табеле, потребно да се прво одреди шта је у задатку ентитет (у нашем примеру то је ученик) и како се може описати у табели помоћу атрибута (скуп карактеристика којима се описује ентитет: редни број, име, име родитеља, презиме, подаци о постигнутом успеху из предмета, као и владања, одређивање које оцене не улазе у просек и како се решава проблем са ...).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Уобичајено је да се ентитет (ученик) представља у једном реду (за сваког ученика по један ред табеле), а да се атрибути (карактеристике) представљају по колонама. Препоручити да приликом планирања примене принцип, да сваки атрибут описује посебну карактеристику (свака колона носи назив издвојеног податка, на пример: уместо једне колоне „Име и презиме” треба одвојити у две колоне, са описима: „Име” и „Презиме” ученика).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Креирање табеле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Након планирања наставни</w:t>
      </w:r>
      <w:r w:rsidR="005B4D01">
        <w:rPr>
          <w:rFonts w:ascii="Times New Roman" w:hAnsi="Times New Roman" w:cs="Times New Roman"/>
          <w:lang w:val="ru-RU"/>
        </w:rPr>
        <w:t>к описује поступак креирања рад</w:t>
      </w:r>
      <w:r w:rsidRPr="005B4D01">
        <w:rPr>
          <w:rFonts w:ascii="Times New Roman" w:hAnsi="Times New Roman" w:cs="Times New Roman"/>
          <w:lang w:val="ru-RU"/>
        </w:rPr>
        <w:t xml:space="preserve">не свеске у изабраном програму за табеларне прорачуне. За опис ентитета (у нашем примеру: ученик), уобичајено је да се у првом реду са лева на десно уносе називи колона – атрибути (у нашем примеру: редни број, име, име родитеља, презиме, српски, први страни језик, историја, ...), а у сваком наредном врши се унос вредности за сваки од атрибута уписивањем одговарајуће вредности у засебној колони. Нагласити могућност додавања колона и редова иако нису планиране пре креирања радне свеске (у нашем примеру, ако нам је потребно да знамо број дечака и девојчица у одељењу, можемо да додамо посебну колону пол уместо да, на пример, све врсте са дечацима обојимо у плаву, а све врсте са девојчицама обојимо у црвену боју). Објаснити како је најбоље податке записати у табеларној форми, да би се касније једноставније и ефикасније са њима радило (на пример, да први ред садржи наслове колона, да нема спајања ћелија, да су сви подаци у повезаном правоугаоном распону ћелија, да су евентуални додатни подаци, на пример, напомене раздвојени празним редом од главног дела табеле). Демонстрирати предности овакве организације (на пример, кроз аутоматско сортирање без експлицитног означавања распона).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Објаснити да се подаци могу уносити било на један радни лист у једној табели (представљање ученика свих одељења на радном листу „осми разред”), или да користимо више табела односно више листова (у нашем примеру, ако се креира само једна радна табела са успехом ученика осмог разреда, подаци о свим ученицима могу бити унети у исту табелу тако што се додаје колона у којој ће бити приказана ознака одељења, или да решење представимо креирањем посебне табеле за свако одељење, где се сваки лист табеле може именовати ознаком одељења).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Сортирање података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lastRenderedPageBreak/>
        <w:t>Описати појам сортирање. Представити поступак који се примењује приликом сортирања, на примеру сортирања нумеричких и текстуалних података. На реалним примерима илустровати потребу за сортирањем података. С</w:t>
      </w:r>
      <w:r w:rsidR="005B4D01">
        <w:rPr>
          <w:rFonts w:ascii="Times New Roman" w:hAnsi="Times New Roman" w:cs="Times New Roman"/>
          <w:lang w:val="ru-RU"/>
        </w:rPr>
        <w:t>ортирање вршимо у циљу одређива</w:t>
      </w:r>
      <w:r w:rsidRPr="005B4D01">
        <w:rPr>
          <w:rFonts w:ascii="Times New Roman" w:hAnsi="Times New Roman" w:cs="Times New Roman"/>
          <w:lang w:val="ru-RU"/>
        </w:rPr>
        <w:t xml:space="preserve">ња редоследа ентитета на изабраном примеру (на нашем примеру, редоследа ентитета ученика: сортирањем ученика једног одељења на основу презимена или на основу просечне оцене за успех), у циљу груписања ентитета пре одређивања статистика појединачних група (на пример, сортирање учесника такмичења на основу школе из које долазе, разреда који </w:t>
      </w:r>
      <w:r w:rsidR="005B4D01">
        <w:rPr>
          <w:rFonts w:ascii="Times New Roman" w:hAnsi="Times New Roman" w:cs="Times New Roman"/>
          <w:lang w:val="ru-RU"/>
        </w:rPr>
        <w:t>похађају ако се сви налазе у ис</w:t>
      </w:r>
      <w:r w:rsidRPr="005B4D01">
        <w:rPr>
          <w:rFonts w:ascii="Times New Roman" w:hAnsi="Times New Roman" w:cs="Times New Roman"/>
          <w:lang w:val="ru-RU"/>
        </w:rPr>
        <w:t>тој радној табели, пре израчунавања просечног броја поена за сваку школу или разред), у циљу уочавања и уклањања дупликата (на пример, одређивања броја пријављених учесника семинара, ако су се неки учесници грешком пријавили више пута), у циљу упоређивања два списка и слично. При</w:t>
      </w:r>
      <w:r w:rsidR="005B4D01">
        <w:rPr>
          <w:rFonts w:ascii="Times New Roman" w:hAnsi="Times New Roman" w:cs="Times New Roman"/>
          <w:lang w:val="ru-RU"/>
        </w:rPr>
        <w:t>казати могућност сортирања редо</w:t>
      </w:r>
      <w:r w:rsidRPr="005B4D01">
        <w:rPr>
          <w:rFonts w:ascii="Times New Roman" w:hAnsi="Times New Roman" w:cs="Times New Roman"/>
          <w:lang w:val="ru-RU"/>
        </w:rPr>
        <w:t xml:space="preserve">ва на основу вредности у одабраној колони. Дефинисати растући/ неопадајући и опадајући/нерастући поредак и приказати поступак којим се бира поредак приликом сортирања. Дискутовати подразумевани поредак нумеричких и текстуалних података (абецедни – лексикографски поредак). Приказати поступке које треба применити у програму за табеларна израчунавања за потребе сортирања на основу више критеријума, тј. </w:t>
      </w:r>
      <w:r w:rsidR="005B4D01">
        <w:rPr>
          <w:rFonts w:ascii="Times New Roman" w:hAnsi="Times New Roman" w:cs="Times New Roman"/>
          <w:lang w:val="ru-RU"/>
        </w:rPr>
        <w:t>по подацима у више колона (обја</w:t>
      </w:r>
      <w:r w:rsidRPr="005B4D01">
        <w:rPr>
          <w:rFonts w:ascii="Times New Roman" w:hAnsi="Times New Roman" w:cs="Times New Roman"/>
          <w:lang w:val="ru-RU"/>
        </w:rPr>
        <w:t>снити значење појма на конкретном примеру, сортирати ученике на основу презимена, а оне са истим презименом на основу имена или сортирати ученике на основу одељења из које долазе, а оне из истог одељења на основу просечне оцене). Нагласити да се приликом сортирања најчешће сортирају редови (утврђује се редослед редова), али да је могуће сортирати и променити редослед колона табеле (овај поступак није неопходно демонстрирати). Нагласити важност предходног селектовања пре примене поступка сортирања (ако постоји селекција дела табеле, сортира се извршава само на селектовани распон, што некада може довести до грешака).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Елементарне статистике, формуле, функције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Описати појам статистика (навести препознатљиве примере статистичких података на нивоу одељења и указати на сврху, као на пример: број дечака/број девојчица у односу на укупан број ученика у одељењу, говори о родној заступљености ученика у одељењу). Најважније статистике серија података су: број података у серији, збир, аритметичка средина, минимум и максимум. Демонстрирати неколико начина како се ове статистике израчунавају за одређени распон ћелија или целе врсте или колоне. Приказати очитавање статистика селектованих ћелија са статусне линије. Приказати како се збир може израчунати применом алатке за аутоматско сумирање. Истаћи добру праксу да се вредност статистике раздвоји празним редом од табеле. Увести појам формуле, адресе ћелије (нпр. </w:t>
      </w:r>
      <w:r w:rsidRPr="005B4D01">
        <w:rPr>
          <w:rFonts w:ascii="Times New Roman" w:hAnsi="Times New Roman" w:cs="Times New Roman"/>
        </w:rPr>
        <w:t>A</w:t>
      </w:r>
      <w:r w:rsidRPr="005B4D01">
        <w:rPr>
          <w:rFonts w:ascii="Times New Roman" w:hAnsi="Times New Roman" w:cs="Times New Roman"/>
          <w:lang w:val="ru-RU"/>
        </w:rPr>
        <w:t xml:space="preserve">3) и адресе распона ћелија (нпр. </w:t>
      </w:r>
      <w:r w:rsidRPr="005B4D01">
        <w:rPr>
          <w:rFonts w:ascii="Times New Roman" w:hAnsi="Times New Roman" w:cs="Times New Roman"/>
        </w:rPr>
        <w:t>A</w:t>
      </w:r>
      <w:r w:rsidRPr="005B4D01">
        <w:rPr>
          <w:rFonts w:ascii="Times New Roman" w:hAnsi="Times New Roman" w:cs="Times New Roman"/>
          <w:lang w:val="ru-RU"/>
        </w:rPr>
        <w:t>3:</w:t>
      </w:r>
      <w:r w:rsidRPr="005B4D01">
        <w:rPr>
          <w:rFonts w:ascii="Times New Roman" w:hAnsi="Times New Roman" w:cs="Times New Roman"/>
        </w:rPr>
        <w:t>B</w:t>
      </w:r>
      <w:r w:rsidRPr="005B4D01">
        <w:rPr>
          <w:rFonts w:ascii="Times New Roman" w:hAnsi="Times New Roman" w:cs="Times New Roman"/>
          <w:lang w:val="ru-RU"/>
        </w:rPr>
        <w:t xml:space="preserve">5). Скренути пажњу на обавезност навођења знака једнако на почетку формуле. Скренути пажњу на разлику између приказа формуле у пољу за унос података и приказа њене вредности у ћелији. Рећи да се формуле могу користити за израчунавање вредности елементарних математичких израза, али да им то није главна намена. Приказати употребу функција </w:t>
      </w:r>
      <w:r w:rsidRPr="005B4D01">
        <w:rPr>
          <w:rFonts w:ascii="Times New Roman" w:hAnsi="Times New Roman" w:cs="Times New Roman"/>
        </w:rPr>
        <w:t>SUM</w:t>
      </w:r>
      <w:r w:rsidRPr="005B4D01">
        <w:rPr>
          <w:rFonts w:ascii="Times New Roman" w:hAnsi="Times New Roman" w:cs="Times New Roman"/>
          <w:lang w:val="ru-RU"/>
        </w:rPr>
        <w:t xml:space="preserve">, </w:t>
      </w:r>
      <w:r w:rsidRPr="005B4D01">
        <w:rPr>
          <w:rFonts w:ascii="Times New Roman" w:hAnsi="Times New Roman" w:cs="Times New Roman"/>
        </w:rPr>
        <w:t>COUNT</w:t>
      </w:r>
      <w:r w:rsidRPr="005B4D01">
        <w:rPr>
          <w:rFonts w:ascii="Times New Roman" w:hAnsi="Times New Roman" w:cs="Times New Roman"/>
          <w:lang w:val="ru-RU"/>
        </w:rPr>
        <w:t xml:space="preserve">, </w:t>
      </w:r>
      <w:r w:rsidRPr="005B4D01">
        <w:rPr>
          <w:rFonts w:ascii="Times New Roman" w:hAnsi="Times New Roman" w:cs="Times New Roman"/>
        </w:rPr>
        <w:t>MAX</w:t>
      </w:r>
      <w:r w:rsidRPr="005B4D01">
        <w:rPr>
          <w:rFonts w:ascii="Times New Roman" w:hAnsi="Times New Roman" w:cs="Times New Roman"/>
          <w:lang w:val="ru-RU"/>
        </w:rPr>
        <w:t xml:space="preserve">, </w:t>
      </w:r>
      <w:r w:rsidRPr="005B4D01">
        <w:rPr>
          <w:rFonts w:ascii="Times New Roman" w:hAnsi="Times New Roman" w:cs="Times New Roman"/>
        </w:rPr>
        <w:t>MIN</w:t>
      </w:r>
      <w:r w:rsidRPr="005B4D01">
        <w:rPr>
          <w:rFonts w:ascii="Times New Roman" w:hAnsi="Times New Roman" w:cs="Times New Roman"/>
          <w:lang w:val="ru-RU"/>
        </w:rPr>
        <w:t xml:space="preserve">, </w:t>
      </w:r>
      <w:r w:rsidRPr="005B4D01">
        <w:rPr>
          <w:rFonts w:ascii="Times New Roman" w:hAnsi="Times New Roman" w:cs="Times New Roman"/>
        </w:rPr>
        <w:t>AVERAGE</w:t>
      </w:r>
      <w:r w:rsidR="005B4D01">
        <w:rPr>
          <w:rFonts w:ascii="Times New Roman" w:hAnsi="Times New Roman" w:cs="Times New Roman"/>
          <w:lang w:val="ru-RU"/>
        </w:rPr>
        <w:t xml:space="preserve"> (коре</w:t>
      </w:r>
      <w:r w:rsidRPr="005B4D01">
        <w:rPr>
          <w:rFonts w:ascii="Times New Roman" w:hAnsi="Times New Roman" w:cs="Times New Roman"/>
          <w:lang w:val="ru-RU"/>
        </w:rPr>
        <w:t xml:space="preserve">лирати појмове који се употребљавати и математичке моделе који су у основи ових функција). Поменути да поред ових основних статистичких функција програми за табеларна израчунавања имају могућност израчунавања вредности много ширег скупа функција, приказати палету за избор функција и продискутовати основне категорије функција (математичке, финансијске, статистичке...), без инсистирања на детаљима појединачних функција (Приказати употребу функције </w:t>
      </w:r>
      <w:r w:rsidRPr="005B4D01">
        <w:rPr>
          <w:rFonts w:ascii="Times New Roman" w:hAnsi="Times New Roman" w:cs="Times New Roman"/>
        </w:rPr>
        <w:t>IF</w:t>
      </w:r>
      <w:r w:rsidRPr="005B4D01">
        <w:rPr>
          <w:rFonts w:ascii="Times New Roman" w:hAnsi="Times New Roman" w:cs="Times New Roman"/>
          <w:lang w:val="ru-RU"/>
        </w:rPr>
        <w:t xml:space="preserve"> на изабраном примеру, поступак и начин приказивања одговарајуће вредности за успех ученика исписује у одговарајућој ћелији текст „одличан”, уколико су у ћелији за просечну оцену добијене вредности „веће или једнаке 4,5”).</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Копирање формула, адресирање</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Приказати могућност да с</w:t>
      </w:r>
      <w:r w:rsidR="005B4D01">
        <w:rPr>
          <w:rFonts w:ascii="Times New Roman" w:hAnsi="Times New Roman" w:cs="Times New Roman"/>
          <w:lang w:val="ru-RU"/>
        </w:rPr>
        <w:t>е формула примењена на једну вр</w:t>
      </w:r>
      <w:r w:rsidRPr="005B4D01">
        <w:rPr>
          <w:rFonts w:ascii="Times New Roman" w:hAnsi="Times New Roman" w:cs="Times New Roman"/>
          <w:lang w:val="ru-RU"/>
        </w:rPr>
        <w:t>сту/колону примени на друге врсте/колоне. Један начин представља копирање садржаја ћелије са формулом, а други представља развлачење ћелије мишем преко с</w:t>
      </w:r>
      <w:r w:rsidR="005B4D01">
        <w:rPr>
          <w:rFonts w:ascii="Times New Roman" w:hAnsi="Times New Roman" w:cs="Times New Roman"/>
          <w:lang w:val="ru-RU"/>
        </w:rPr>
        <w:t>уседних ћелија које треба да са</w:t>
      </w:r>
      <w:r w:rsidRPr="005B4D01">
        <w:rPr>
          <w:rFonts w:ascii="Times New Roman" w:hAnsi="Times New Roman" w:cs="Times New Roman"/>
          <w:lang w:val="ru-RU"/>
        </w:rPr>
        <w:t>држе исту формулу. Увести појам релативне адресе и описати како се релативне адресе аутоматски мењају приликом копирања формуле из једне у другу ћелију (приказати поступак копирања формуле, креирањем формуле у првој ћелији колоне просечна оцена и демонстрирати превлачење, дискутовати садржаје по случајном узорку у колони).</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Приказати могућност креирања колона са изведеним вредностима коришћењем копирања формула у којима се користе релативне адресе (на пример, ако је у једној колони дата јединична цена, а у другој количина робе, креирати колону која садржи укупну цену сваког производа).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Приказати могућност копирања вредности израчунатих ф</w:t>
      </w:r>
      <w:r w:rsidR="005B4D01">
        <w:rPr>
          <w:rFonts w:ascii="Times New Roman" w:hAnsi="Times New Roman" w:cs="Times New Roman"/>
          <w:lang w:val="ru-RU"/>
        </w:rPr>
        <w:t>ор</w:t>
      </w:r>
      <w:r w:rsidRPr="005B4D01">
        <w:rPr>
          <w:rFonts w:ascii="Times New Roman" w:hAnsi="Times New Roman" w:cs="Times New Roman"/>
          <w:lang w:val="ru-RU"/>
        </w:rPr>
        <w:t xml:space="preserve">мулама (а не самих формула), помоћу опције специјалног лепљења (енгл. </w:t>
      </w:r>
      <w:r w:rsidRPr="005B4D01">
        <w:rPr>
          <w:rFonts w:ascii="Times New Roman" w:hAnsi="Times New Roman" w:cs="Times New Roman"/>
        </w:rPr>
        <w:t>paste</w:t>
      </w:r>
      <w:r w:rsidRPr="005B4D01">
        <w:rPr>
          <w:rFonts w:ascii="Times New Roman" w:hAnsi="Times New Roman" w:cs="Times New Roman"/>
          <w:lang w:val="ru-RU"/>
        </w:rPr>
        <w:t xml:space="preserve"> </w:t>
      </w:r>
      <w:r w:rsidRPr="005B4D01">
        <w:rPr>
          <w:rFonts w:ascii="Times New Roman" w:hAnsi="Times New Roman" w:cs="Times New Roman"/>
        </w:rPr>
        <w:t>special</w:t>
      </w:r>
      <w:r w:rsidRPr="005B4D01">
        <w:rPr>
          <w:rFonts w:ascii="Times New Roman" w:hAnsi="Times New Roman" w:cs="Times New Roman"/>
          <w:lang w:val="ru-RU"/>
        </w:rPr>
        <w:t>). Навести примере у којима релативно адресирање није пожељно и у којима се приликом копирања формуле жели реферисање ка истој, фиксној адреси. Увести појам апсолутног адресирања (нпр. $</w:t>
      </w:r>
      <w:r w:rsidRPr="005B4D01">
        <w:rPr>
          <w:rFonts w:ascii="Times New Roman" w:hAnsi="Times New Roman" w:cs="Times New Roman"/>
        </w:rPr>
        <w:t>A</w:t>
      </w:r>
      <w:r w:rsidRPr="005B4D01">
        <w:rPr>
          <w:rFonts w:ascii="Times New Roman" w:hAnsi="Times New Roman" w:cs="Times New Roman"/>
          <w:lang w:val="ru-RU"/>
        </w:rPr>
        <w:t>$3) и мешовитог адресирања (нпр. $</w:t>
      </w:r>
      <w:r w:rsidRPr="005B4D01">
        <w:rPr>
          <w:rFonts w:ascii="Times New Roman" w:hAnsi="Times New Roman" w:cs="Times New Roman"/>
        </w:rPr>
        <w:t>A</w:t>
      </w:r>
      <w:r w:rsidRPr="005B4D01">
        <w:rPr>
          <w:rFonts w:ascii="Times New Roman" w:hAnsi="Times New Roman" w:cs="Times New Roman"/>
          <w:lang w:val="ru-RU"/>
        </w:rPr>
        <w:t xml:space="preserve">3 или А$3) чијим се коришћењем у формулама то постиже (на </w:t>
      </w:r>
      <w:r w:rsidRPr="005B4D01">
        <w:rPr>
          <w:rFonts w:ascii="Times New Roman" w:hAnsi="Times New Roman" w:cs="Times New Roman"/>
          <w:lang w:val="ru-RU"/>
        </w:rPr>
        <w:lastRenderedPageBreak/>
        <w:t>нашем примеру проценат броја дечака или броја девојчица у односу на укупан број ученика у одељењу/разреду). Увести могућност именовања појединачних ћелија или распона ћелија и коришћење таквих имена у формулама.</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Филтрирање података </w:t>
      </w:r>
    </w:p>
    <w:p w:rsidR="004138B0"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Дефинисати филтрирање као поступак издвајања података који одговарају неком критеријуму (на пример, издвојити податке о ученицима из исте школе, у нашем примеру; издвојити податке о ученицима који имају „одличан” успех, просечну оцену 5,00, у некој табели која прати изостајање ученика оне који имају више од 50 оправданих изостанака или ако се прави табела која прати кућни буџет, издвојити податке о уплатама током ма</w:t>
      </w:r>
      <w:r w:rsidR="005B4D01">
        <w:rPr>
          <w:rFonts w:ascii="Times New Roman" w:hAnsi="Times New Roman" w:cs="Times New Roman"/>
          <w:lang w:val="ru-RU"/>
        </w:rPr>
        <w:t>рта текуће годи</w:t>
      </w:r>
      <w:r w:rsidRPr="005B4D01">
        <w:rPr>
          <w:rFonts w:ascii="Times New Roman" w:hAnsi="Times New Roman" w:cs="Times New Roman"/>
          <w:lang w:val="ru-RU"/>
        </w:rPr>
        <w:t>не).</w:t>
      </w:r>
    </w:p>
    <w:p w:rsidR="004138B0" w:rsidRPr="00AD0D6D"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Приказати поступак уметања падајућих менија за филтрирање у наслове колона и филтрирање њиховом применом. Приказати израчунавање статистика само оних редова које задовољавају одређени критеријум. </w:t>
      </w:r>
      <w:r w:rsidRPr="00AD0D6D">
        <w:rPr>
          <w:rFonts w:ascii="Times New Roman" w:hAnsi="Times New Roman" w:cs="Times New Roman"/>
          <w:lang w:val="ru-RU"/>
        </w:rPr>
        <w:t xml:space="preserve">Увести функције </w:t>
      </w:r>
      <w:r w:rsidRPr="005B4D01">
        <w:rPr>
          <w:rFonts w:ascii="Times New Roman" w:hAnsi="Times New Roman" w:cs="Times New Roman"/>
        </w:rPr>
        <w:t>COUNTIF</w:t>
      </w:r>
      <w:r w:rsidRPr="00AD0D6D">
        <w:rPr>
          <w:rFonts w:ascii="Times New Roman" w:hAnsi="Times New Roman" w:cs="Times New Roman"/>
          <w:lang w:val="ru-RU"/>
        </w:rPr>
        <w:t xml:space="preserve">, </w:t>
      </w:r>
      <w:r w:rsidRPr="005B4D01">
        <w:rPr>
          <w:rFonts w:ascii="Times New Roman" w:hAnsi="Times New Roman" w:cs="Times New Roman"/>
        </w:rPr>
        <w:t>SUMIF</w:t>
      </w:r>
      <w:r w:rsidRPr="00AD0D6D">
        <w:rPr>
          <w:rFonts w:ascii="Times New Roman" w:hAnsi="Times New Roman" w:cs="Times New Roman"/>
          <w:lang w:val="ru-RU"/>
        </w:rPr>
        <w:t xml:space="preserve">, </w:t>
      </w:r>
      <w:r w:rsidRPr="005B4D01">
        <w:rPr>
          <w:rFonts w:ascii="Times New Roman" w:hAnsi="Times New Roman" w:cs="Times New Roman"/>
        </w:rPr>
        <w:t>AVERAGEIF</w:t>
      </w:r>
      <w:r w:rsidRPr="00AD0D6D">
        <w:rPr>
          <w:rFonts w:ascii="Times New Roman" w:hAnsi="Times New Roman" w:cs="Times New Roman"/>
          <w:lang w:val="ru-RU"/>
        </w:rPr>
        <w:t xml:space="preserve"> и слично.</w:t>
      </w:r>
    </w:p>
    <w:p w:rsidR="005B4D01"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Графичко представљање података</w:t>
      </w:r>
    </w:p>
    <w:p w:rsidR="005B4D01" w:rsidRPr="005B4D01" w:rsidRDefault="004138B0"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Указати на предности графичког приказа података у смислу лакшег разумевања и анализе под</w:t>
      </w:r>
      <w:r w:rsidR="005B4D01" w:rsidRPr="005B4D01">
        <w:rPr>
          <w:rFonts w:ascii="Times New Roman" w:hAnsi="Times New Roman" w:cs="Times New Roman"/>
          <w:lang w:val="ru-RU"/>
        </w:rPr>
        <w:t>атака у односу на табеларни при</w:t>
      </w:r>
      <w:r w:rsidRPr="005B4D01">
        <w:rPr>
          <w:rFonts w:ascii="Times New Roman" w:hAnsi="Times New Roman" w:cs="Times New Roman"/>
          <w:lang w:val="ru-RU"/>
        </w:rPr>
        <w:t>каз. Представити могућности к</w:t>
      </w:r>
      <w:r w:rsidR="005B4D01" w:rsidRPr="005B4D01">
        <w:rPr>
          <w:rFonts w:ascii="Times New Roman" w:hAnsi="Times New Roman" w:cs="Times New Roman"/>
          <w:lang w:val="ru-RU"/>
        </w:rPr>
        <w:t>реирања различитих типова графи</w:t>
      </w:r>
      <w:r w:rsidRPr="005B4D01">
        <w:rPr>
          <w:rFonts w:ascii="Times New Roman" w:hAnsi="Times New Roman" w:cs="Times New Roman"/>
          <w:lang w:val="ru-RU"/>
        </w:rPr>
        <w:t xml:space="preserve">кона (линијски, стубичасти, секторски) и мини графикона (енгл. </w:t>
      </w:r>
      <w:r w:rsidRPr="005B4D01">
        <w:rPr>
          <w:rFonts w:ascii="Times New Roman" w:hAnsi="Times New Roman" w:cs="Times New Roman"/>
        </w:rPr>
        <w:t>sparklines</w:t>
      </w:r>
      <w:r w:rsidRPr="005B4D01">
        <w:rPr>
          <w:rFonts w:ascii="Times New Roman" w:hAnsi="Times New Roman" w:cs="Times New Roman"/>
          <w:lang w:val="ru-RU"/>
        </w:rPr>
        <w:t>), као и коришћење већ уграђених модела форматирања. Нагласити значај одабира података који се стављају на координате осе (приказати и на изабраном пр</w:t>
      </w:r>
      <w:r w:rsidR="005B4D01" w:rsidRPr="005B4D01">
        <w:rPr>
          <w:rFonts w:ascii="Times New Roman" w:hAnsi="Times New Roman" w:cs="Times New Roman"/>
          <w:lang w:val="ru-RU"/>
        </w:rPr>
        <w:t>имеру, радног листа успех учени</w:t>
      </w:r>
      <w:r w:rsidRPr="005B4D01">
        <w:rPr>
          <w:rFonts w:ascii="Times New Roman" w:hAnsi="Times New Roman" w:cs="Times New Roman"/>
          <w:lang w:val="ru-RU"/>
        </w:rPr>
        <w:t>ка осмог разреда на посебним та</w:t>
      </w:r>
      <w:r w:rsidR="005B4D01" w:rsidRPr="005B4D01">
        <w:rPr>
          <w:rFonts w:ascii="Times New Roman" w:hAnsi="Times New Roman" w:cs="Times New Roman"/>
          <w:lang w:val="ru-RU"/>
        </w:rPr>
        <w:t>белама успех по одељењима, про</w:t>
      </w:r>
      <w:r w:rsidRPr="005B4D01">
        <w:rPr>
          <w:rFonts w:ascii="Times New Roman" w:hAnsi="Times New Roman" w:cs="Times New Roman"/>
          <w:lang w:val="ru-RU"/>
        </w:rPr>
        <w:t>сечан број изостанака по одељењима, проширити анализу у односу на просек у школи, а за очитавање са графика могу се посматрати максимални, минимални резултати одељења у односу на просек у школи и сл.). Приказати могућност виз</w:t>
      </w:r>
      <w:r w:rsidR="005B4D01" w:rsidRPr="005B4D01">
        <w:rPr>
          <w:rFonts w:ascii="Times New Roman" w:hAnsi="Times New Roman" w:cs="Times New Roman"/>
          <w:lang w:val="ru-RU"/>
        </w:rPr>
        <w:t>уелизације и упоређива</w:t>
      </w:r>
      <w:r w:rsidRPr="005B4D01">
        <w:rPr>
          <w:rFonts w:ascii="Times New Roman" w:hAnsi="Times New Roman" w:cs="Times New Roman"/>
          <w:lang w:val="ru-RU"/>
        </w:rPr>
        <w:t xml:space="preserve">ња више серија података на истом графикону (на пример, кретање температура у два удаљена града током истог временског периода). Приказати коришћење и </w:t>
      </w:r>
      <w:r w:rsidR="005B4D01" w:rsidRPr="005B4D01">
        <w:rPr>
          <w:rFonts w:ascii="Times New Roman" w:hAnsi="Times New Roman" w:cs="Times New Roman"/>
          <w:lang w:val="ru-RU"/>
        </w:rPr>
        <w:t>подешавање легенде на графикони</w:t>
      </w:r>
      <w:r w:rsidRPr="005B4D01">
        <w:rPr>
          <w:rFonts w:ascii="Times New Roman" w:hAnsi="Times New Roman" w:cs="Times New Roman"/>
          <w:lang w:val="ru-RU"/>
        </w:rPr>
        <w:t>ма. Демонстрирати како се графички приказ података аутоматски ажурира при измени вредности у оним ћелијама које су обухваћене (референциране) при креирању г</w:t>
      </w:r>
      <w:r w:rsidR="005B4D01" w:rsidRPr="005B4D01">
        <w:rPr>
          <w:rFonts w:ascii="Times New Roman" w:hAnsi="Times New Roman" w:cs="Times New Roman"/>
          <w:lang w:val="ru-RU"/>
        </w:rPr>
        <w:t>рафичког приказа. Указати на мо</w:t>
      </w:r>
      <w:r w:rsidRPr="005B4D01">
        <w:rPr>
          <w:rFonts w:ascii="Times New Roman" w:hAnsi="Times New Roman" w:cs="Times New Roman"/>
          <w:lang w:val="ru-RU"/>
        </w:rPr>
        <w:t>гућности накнадних корекција креираних графикона које се тичу: измена типа графикона, селекције података за приказ, за</w:t>
      </w:r>
      <w:r w:rsidR="005B4D01" w:rsidRPr="005B4D01">
        <w:rPr>
          <w:rFonts w:ascii="Times New Roman" w:hAnsi="Times New Roman" w:cs="Times New Roman"/>
          <w:lang w:val="ru-RU"/>
        </w:rPr>
        <w:t>мене редо</w:t>
      </w:r>
      <w:r w:rsidRPr="005B4D01">
        <w:rPr>
          <w:rFonts w:ascii="Times New Roman" w:hAnsi="Times New Roman" w:cs="Times New Roman"/>
          <w:lang w:val="ru-RU"/>
        </w:rPr>
        <w:t xml:space="preserve">ва и колона, натписа (као на </w:t>
      </w:r>
      <w:r w:rsidR="005B4D01" w:rsidRPr="005B4D01">
        <w:rPr>
          <w:rFonts w:ascii="Times New Roman" w:hAnsi="Times New Roman" w:cs="Times New Roman"/>
          <w:lang w:val="ru-RU"/>
        </w:rPr>
        <w:t>пример при врху придружити нуме</w:t>
      </w:r>
      <w:r w:rsidRPr="005B4D01">
        <w:rPr>
          <w:rFonts w:ascii="Times New Roman" w:hAnsi="Times New Roman" w:cs="Times New Roman"/>
          <w:lang w:val="ru-RU"/>
        </w:rPr>
        <w:t xml:space="preserve">ричку вредност) као и форматирања приказаног садржаја. </w:t>
      </w:r>
    </w:p>
    <w:p w:rsidR="004138B0" w:rsidRPr="005B4D01" w:rsidRDefault="004138B0" w:rsidP="003768A6">
      <w:pPr>
        <w:spacing w:after="0" w:line="240" w:lineRule="auto"/>
        <w:jc w:val="both"/>
        <w:rPr>
          <w:rFonts w:ascii="Times New Roman" w:hAnsi="Times New Roman" w:cs="Times New Roman"/>
          <w:i/>
          <w:lang w:val="ru-RU"/>
        </w:rPr>
      </w:pPr>
      <w:r w:rsidRPr="005B4D01">
        <w:rPr>
          <w:rFonts w:ascii="Times New Roman" w:hAnsi="Times New Roman" w:cs="Times New Roman"/>
          <w:i/>
          <w:lang w:val="ru-RU"/>
        </w:rPr>
        <w:t xml:space="preserve">Форматирање табеле </w:t>
      </w:r>
    </w:p>
    <w:p w:rsidR="005B4D01" w:rsidRPr="005B4D01" w:rsidRDefault="005B4D01"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Истаћи важност лако читљивог приказа података при подешавању: висине колона и ширине редова, избору фонта и поравнања садржаја, истицања појединачних ћелија или опсега ћелија − уоквиравањем, бојењем или сенчењем. При том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4138B0" w:rsidRPr="005B4D01" w:rsidRDefault="005B4D01"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 xml:space="preserve"> 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5B4D01" w:rsidRPr="005B4D01" w:rsidRDefault="005B4D01" w:rsidP="003768A6">
      <w:pPr>
        <w:spacing w:after="0" w:line="240" w:lineRule="auto"/>
        <w:jc w:val="both"/>
        <w:rPr>
          <w:rFonts w:ascii="Times New Roman" w:hAnsi="Times New Roman" w:cs="Times New Roman"/>
          <w:b/>
          <w:lang w:val="ru-RU"/>
        </w:rPr>
      </w:pPr>
      <w:r w:rsidRPr="005B4D01">
        <w:rPr>
          <w:rFonts w:ascii="Times New Roman" w:hAnsi="Times New Roman" w:cs="Times New Roman"/>
          <w:b/>
          <w:lang w:val="ru-RU"/>
        </w:rPr>
        <w:t xml:space="preserve">Рачунарство у облаку − дељене табеле </w:t>
      </w:r>
    </w:p>
    <w:p w:rsidR="005B4D01" w:rsidRDefault="005B4D01" w:rsidP="003768A6">
      <w:pPr>
        <w:spacing w:after="0" w:line="240" w:lineRule="auto"/>
        <w:jc w:val="both"/>
        <w:rPr>
          <w:rFonts w:ascii="Times New Roman" w:hAnsi="Times New Roman" w:cs="Times New Roman"/>
          <w:lang w:val="ru-RU"/>
        </w:rPr>
      </w:pPr>
      <w:r w:rsidRPr="005B4D01">
        <w:rPr>
          <w:rFonts w:ascii="Times New Roman" w:hAnsi="Times New Roman" w:cs="Times New Roman"/>
          <w:lang w:val="ru-RU"/>
        </w:rPr>
        <w:t>Подсетити ученике на пој</w:t>
      </w:r>
      <w:r>
        <w:rPr>
          <w:rFonts w:ascii="Times New Roman" w:hAnsi="Times New Roman" w:cs="Times New Roman"/>
          <w:lang w:val="ru-RU"/>
        </w:rPr>
        <w:t>ам који су већ сретали, рачунар</w:t>
      </w:r>
      <w:r w:rsidRPr="005B4D01">
        <w:rPr>
          <w:rFonts w:ascii="Times New Roman" w:hAnsi="Times New Roman" w:cs="Times New Roman"/>
          <w:lang w:val="ru-RU"/>
        </w:rPr>
        <w:t>ство у облаку. Нагласити две основе особине које рачунарство у облаку омогућава: складиштење и дељење датотека. Обновити са ученицима појмове дељени диск, дељени документи и креирање и отпремање датотеке. Објаснити креирање онлајн табеларног документа преко опције табеле Гугл табеле, унос и едитовање података, дељење табеле и права приступа (може да измени, може да коментарише и може да види).</w:t>
      </w:r>
    </w:p>
    <w:p w:rsidR="005B4D01" w:rsidRDefault="005B4D01" w:rsidP="003768A6">
      <w:pPr>
        <w:spacing w:after="0" w:line="240" w:lineRule="auto"/>
        <w:jc w:val="both"/>
        <w:rPr>
          <w:rFonts w:ascii="Times New Roman" w:hAnsi="Times New Roman" w:cs="Times New Roman"/>
          <w:lang w:val="ru-RU"/>
        </w:rPr>
      </w:pPr>
    </w:p>
    <w:p w:rsidR="005B4D01" w:rsidRPr="00B367C4" w:rsidRDefault="005B4D01" w:rsidP="003768A6">
      <w:pPr>
        <w:spacing w:after="0" w:line="240" w:lineRule="auto"/>
        <w:jc w:val="both"/>
        <w:rPr>
          <w:rFonts w:ascii="Times New Roman" w:hAnsi="Times New Roman" w:cs="Times New Roman"/>
          <w:b/>
          <w:lang w:val="ru-RU"/>
        </w:rPr>
      </w:pPr>
      <w:r w:rsidRPr="00B367C4">
        <w:rPr>
          <w:rFonts w:ascii="Times New Roman" w:hAnsi="Times New Roman" w:cs="Times New Roman"/>
          <w:b/>
          <w:lang w:val="ru-RU"/>
        </w:rPr>
        <w:t>Дигитална писменост</w:t>
      </w:r>
    </w:p>
    <w:p w:rsidR="005B4D01" w:rsidRPr="00B367C4" w:rsidRDefault="005B4D01" w:rsidP="003768A6">
      <w:pPr>
        <w:spacing w:after="0" w:line="240" w:lineRule="auto"/>
        <w:jc w:val="both"/>
        <w:rPr>
          <w:rFonts w:ascii="Times New Roman" w:hAnsi="Times New Roman" w:cs="Times New Roman"/>
          <w:i/>
          <w:lang w:val="ru-RU"/>
        </w:rPr>
      </w:pPr>
      <w:r w:rsidRPr="00B367C4">
        <w:rPr>
          <w:rFonts w:ascii="Times New Roman" w:hAnsi="Times New Roman" w:cs="Times New Roman"/>
          <w:lang w:val="ru-RU"/>
        </w:rPr>
        <w:t xml:space="preserve"> </w:t>
      </w:r>
      <w:r w:rsidRPr="00B367C4">
        <w:rPr>
          <w:rFonts w:ascii="Times New Roman" w:hAnsi="Times New Roman" w:cs="Times New Roman"/>
          <w:i/>
          <w:lang w:val="ru-RU"/>
        </w:rPr>
        <w:t xml:space="preserve">Заштита података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Отворити наставну тему разговором са ученицима чији је циљ да осигура њихово разумевање природе личних података и начина на које се они деле и злоупотребљавају у дигиталном окружењу. Право на заштиту личних података и приватности јесте једно од основних људских права које је, наглим развојем дигиталне технологије и интернета, озбиљно доведено у питање. У ери великих података, лични подаци третирају се као „нова нафта”. Наставник треба да упозна ученике како се користе подаци које о корисницима интернета, њиховим активностима и понашању, прикупљају претраживачи интернет страница, саме интернет странице и друштвене мреже. Посебну пажњу треба посветити креирању личног профила ученика на интернету, било да је у питању играње видео-игара, друштвене мреже или веб-сајтови за учење. Наставник треба да упозна ученике и са правима детета прописаним Конвенцијом о правима </w:t>
      </w:r>
      <w:r w:rsidR="00B367C4">
        <w:rPr>
          <w:rFonts w:ascii="Times New Roman" w:hAnsi="Times New Roman" w:cs="Times New Roman"/>
          <w:lang w:val="ru-RU"/>
        </w:rPr>
        <w:t>детета и појасни да се она одно</w:t>
      </w:r>
      <w:r w:rsidRPr="00B367C4">
        <w:rPr>
          <w:rFonts w:ascii="Times New Roman" w:hAnsi="Times New Roman" w:cs="Times New Roman"/>
          <w:lang w:val="ru-RU"/>
        </w:rPr>
        <w:t xml:space="preserve">се и на дигитално окружење. Уместо питања да ли права детета важе и у дигиталном свету, стручњаци су покренули друго питање: како осигурати пуно поштовање права детета у дигиталном свету. С обзиром на то да је </w:t>
      </w:r>
      <w:r w:rsidRPr="00B367C4">
        <w:rPr>
          <w:rFonts w:ascii="Times New Roman" w:hAnsi="Times New Roman" w:cs="Times New Roman"/>
          <w:lang w:val="ru-RU"/>
        </w:rPr>
        <w:lastRenderedPageBreak/>
        <w:t xml:space="preserve">Конвенција о правима детета најважнији међународни документ којим се штите права детета, наставник посебно треба да упозна ученике са чл. 2, 16, 17, 19, 34 и 35. Конвенције, стављајући их у контекст ризика и кршења права деце на интернету (изложеност дигиталном насиљу; говор мржње, стереотипу, предрасуде; изложеност непримереним садржајима; злоупотреба личних података и идентитета).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Наставник треба да подстакне ученике да идентификују начине на које одрасли својим понашањем у дигиталном окружењу крше право детета на приватност, као и да им помогне да разумеју улогу одраслих (родитеља, наставника, креатора интернет садржаја и јавних политика) у заштити њихових права у дигиталном окружењу. Препознавање узрасних ограничења за коришћење различитих сервиса на интернету такође је од виталног значаја за осигурање безбедности ученика у дигиталном простору.</w:t>
      </w:r>
    </w:p>
    <w:p w:rsidR="005B4D01" w:rsidRPr="00B367C4" w:rsidRDefault="005B4D01" w:rsidP="003768A6">
      <w:pPr>
        <w:spacing w:after="0" w:line="240" w:lineRule="auto"/>
        <w:jc w:val="both"/>
        <w:rPr>
          <w:rFonts w:ascii="Times New Roman" w:hAnsi="Times New Roman" w:cs="Times New Roman"/>
          <w:i/>
          <w:lang w:val="ru-RU"/>
        </w:rPr>
      </w:pPr>
      <w:r w:rsidRPr="00B367C4">
        <w:rPr>
          <w:rFonts w:ascii="Times New Roman" w:hAnsi="Times New Roman" w:cs="Times New Roman"/>
          <w:i/>
          <w:lang w:val="ru-RU"/>
        </w:rPr>
        <w:t xml:space="preserve">Отворени подаци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Наставник упознаје ученике са начинима сакупљања и обраде података. Предочава ученицима везу између грађанских права и обраде података, као и да Република Србија има институцију Повереника за информације од јавног значаја и заштиту података о личности. Уводи појам отворени подаци и појашњава начине проналажења, приступања и преузимања са нагласком да треба наводити извор са кога су преузети, приликом коришћења ових података. Посебну пажњу наставник треба да посвети објашњењу везе између отварања података и генерисања нових радних места, те остваривања економске добити кроз рад у професијама везаним за сакупљање података, администрацију база података, анализу података и сл.</w:t>
      </w:r>
    </w:p>
    <w:p w:rsidR="005B4D01" w:rsidRPr="00B367C4" w:rsidRDefault="005B4D01" w:rsidP="003768A6">
      <w:pPr>
        <w:spacing w:after="0" w:line="240" w:lineRule="auto"/>
        <w:jc w:val="both"/>
        <w:rPr>
          <w:rFonts w:ascii="Times New Roman" w:hAnsi="Times New Roman" w:cs="Times New Roman"/>
          <w:i/>
          <w:lang w:val="ru-RU"/>
        </w:rPr>
      </w:pPr>
      <w:r w:rsidRPr="00B367C4">
        <w:rPr>
          <w:rFonts w:ascii="Times New Roman" w:hAnsi="Times New Roman" w:cs="Times New Roman"/>
          <w:i/>
          <w:lang w:val="ru-RU"/>
        </w:rPr>
        <w:t xml:space="preserve">Вештачка интелигенција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Како су за реализацију теме Вештачка интелигенција предвиђена два часа и један пројекат, препорука је да се на првом часу разматра тема Појам и примена вештачке интелигенције, а на другом Садашњост и будућност вештачке интелигенције – етичка питања.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Разговор са ученицима о о</w:t>
      </w:r>
      <w:r w:rsidR="00B367C4">
        <w:rPr>
          <w:rFonts w:ascii="Times New Roman" w:hAnsi="Times New Roman" w:cs="Times New Roman"/>
          <w:lang w:val="ru-RU"/>
        </w:rPr>
        <w:t>вој теми пожељно је започети ди</w:t>
      </w:r>
      <w:r w:rsidRPr="00B367C4">
        <w:rPr>
          <w:rFonts w:ascii="Times New Roman" w:hAnsi="Times New Roman" w:cs="Times New Roman"/>
          <w:lang w:val="ru-RU"/>
        </w:rPr>
        <w:t>скусијом, а као пример теме за дискусију може послужити „Интелигенција у живом свету и код машина (вештачка интелигенција)”. Циљ ове дискусије је процена, да ли су ученици и колико упознати са развојем технологије из домена вештачке интелигенције на основу филмова, литературе кој</w:t>
      </w:r>
      <w:r w:rsidR="00B367C4">
        <w:rPr>
          <w:rFonts w:ascii="Times New Roman" w:hAnsi="Times New Roman" w:cs="Times New Roman"/>
          <w:lang w:val="ru-RU"/>
        </w:rPr>
        <w:t>у читају, сазнања преко интерне</w:t>
      </w:r>
      <w:r w:rsidRPr="00B367C4">
        <w:rPr>
          <w:rFonts w:ascii="Times New Roman" w:hAnsi="Times New Roman" w:cs="Times New Roman"/>
          <w:lang w:val="ru-RU"/>
        </w:rPr>
        <w:t xml:space="preserve">та... Пожељно је наводити ученике да опишу своја искуства кроз употребу „паметних” уређаја, шта очекују да ће се у будућности дешавати у овој области, на пример: да ли можемо ускоро да очекујемо роботе андроиде у непосредном окружењу, да ли ће машине „управљати” људима у блиској будућности… Приближити појам вештачке интелигенције као гране науке која тежи стварању „интелигентних програма и машина” којима се жели достизање свих нивоа људске интелигенције и што реалније симулирање људског понашања. Нагласити да се неке науке и научне дисциплине (рачунарске науке, математика, психологија, део биологије који се бави неруонима, социологија, филозофија...) интензивно баве питањима развоја и примене вештачке интелигенције. Објаснити најчешће коришћену скраћеницу за вештачку интелигенцију у стручној литератури </w:t>
      </w:r>
      <w:r w:rsidRPr="00B367C4">
        <w:rPr>
          <w:rFonts w:ascii="Times New Roman" w:hAnsi="Times New Roman" w:cs="Times New Roman"/>
        </w:rPr>
        <w:t>AI</w:t>
      </w:r>
      <w:r w:rsidRPr="00B367C4">
        <w:rPr>
          <w:rFonts w:ascii="Times New Roman" w:hAnsi="Times New Roman" w:cs="Times New Roman"/>
          <w:lang w:val="ru-RU"/>
        </w:rPr>
        <w:t xml:space="preserve"> (</w:t>
      </w:r>
      <w:r w:rsidRPr="00B367C4">
        <w:rPr>
          <w:rFonts w:ascii="Times New Roman" w:hAnsi="Times New Roman" w:cs="Times New Roman"/>
        </w:rPr>
        <w:t>Artificial</w:t>
      </w:r>
      <w:r w:rsidRPr="00B367C4">
        <w:rPr>
          <w:rFonts w:ascii="Times New Roman" w:hAnsi="Times New Roman" w:cs="Times New Roman"/>
          <w:lang w:val="ru-RU"/>
        </w:rPr>
        <w:t xml:space="preserve"> </w:t>
      </w:r>
      <w:r w:rsidRPr="00B367C4">
        <w:rPr>
          <w:rFonts w:ascii="Times New Roman" w:hAnsi="Times New Roman" w:cs="Times New Roman"/>
        </w:rPr>
        <w:t>Intelligence</w:t>
      </w:r>
      <w:r w:rsidRPr="00B367C4">
        <w:rPr>
          <w:rFonts w:ascii="Times New Roman" w:hAnsi="Times New Roman" w:cs="Times New Roman"/>
          <w:lang w:val="ru-RU"/>
        </w:rPr>
        <w:t xml:space="preserve">).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Описати укратко појам „машинско учење”, напоменути да је данас развој машинског учења доминанта грана у развоју вештачке интелигенције, где се рачунарима омогућава да уче без експлицитног програмирања односно да користе алгоритме за уочавање образаца у подацима, на основу чега се одређује њихово даље понашање.</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 Представити примере примене вештачке интелигенције у свакодневном животу. Приликом реализације ове теме препоручује се подела ученика у групе, ради истраживачког рада, током којег ће се детаљније упознати са нек</w:t>
      </w:r>
      <w:r w:rsidRPr="00B367C4">
        <w:rPr>
          <w:rFonts w:ascii="Times New Roman" w:hAnsi="Times New Roman" w:cs="Times New Roman"/>
        </w:rPr>
        <w:t>o</w:t>
      </w:r>
      <w:r w:rsidRPr="00B367C4">
        <w:rPr>
          <w:rFonts w:ascii="Times New Roman" w:hAnsi="Times New Roman" w:cs="Times New Roman"/>
          <w:lang w:val="ru-RU"/>
        </w:rPr>
        <w:t xml:space="preserve">м од наведених примена.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Оптичко препознавање знакова</w:t>
      </w:r>
      <w:r w:rsidRPr="00B367C4">
        <w:rPr>
          <w:rFonts w:ascii="Times New Roman" w:hAnsi="Times New Roman" w:cs="Times New Roman"/>
          <w:lang w:val="ru-RU"/>
        </w:rPr>
        <w:t xml:space="preserve">: Објаснити одакле потиче назив за ове технологије, односно дати термин на енглеском </w:t>
      </w:r>
      <w:r w:rsidRPr="00B367C4">
        <w:rPr>
          <w:rFonts w:ascii="Times New Roman" w:hAnsi="Times New Roman" w:cs="Times New Roman"/>
        </w:rPr>
        <w:t>OCR</w:t>
      </w:r>
      <w:r w:rsidRPr="00B367C4">
        <w:rPr>
          <w:rFonts w:ascii="Times New Roman" w:hAnsi="Times New Roman" w:cs="Times New Roman"/>
          <w:lang w:val="ru-RU"/>
        </w:rPr>
        <w:t xml:space="preserve"> (</w:t>
      </w:r>
      <w:r w:rsidRPr="00B367C4">
        <w:rPr>
          <w:rFonts w:ascii="Times New Roman" w:hAnsi="Times New Roman" w:cs="Times New Roman"/>
        </w:rPr>
        <w:t>Optical</w:t>
      </w:r>
      <w:r w:rsidRPr="00B367C4">
        <w:rPr>
          <w:rFonts w:ascii="Times New Roman" w:hAnsi="Times New Roman" w:cs="Times New Roman"/>
          <w:lang w:val="ru-RU"/>
        </w:rPr>
        <w:t xml:space="preserve"> </w:t>
      </w:r>
      <w:r w:rsidRPr="00B367C4">
        <w:rPr>
          <w:rFonts w:ascii="Times New Roman" w:hAnsi="Times New Roman" w:cs="Times New Roman"/>
        </w:rPr>
        <w:t>Character</w:t>
      </w:r>
      <w:r w:rsidRPr="00B367C4">
        <w:rPr>
          <w:rFonts w:ascii="Times New Roman" w:hAnsi="Times New Roman" w:cs="Times New Roman"/>
          <w:lang w:val="ru-RU"/>
        </w:rPr>
        <w:t xml:space="preserve"> </w:t>
      </w:r>
      <w:r w:rsidRPr="00B367C4">
        <w:rPr>
          <w:rFonts w:ascii="Times New Roman" w:hAnsi="Times New Roman" w:cs="Times New Roman"/>
        </w:rPr>
        <w:t>Recognition</w:t>
      </w:r>
      <w:r w:rsidRPr="00B367C4">
        <w:rPr>
          <w:rFonts w:ascii="Times New Roman" w:hAnsi="Times New Roman" w:cs="Times New Roman"/>
          <w:lang w:val="ru-RU"/>
        </w:rPr>
        <w:t xml:space="preserve">). Уз коришћење скенера и неких од бесплатних алата објаснити препознавање текста као софтверску технологију која претвара слике бројева, слова, знакова интерпункције са штампаних или писаних докумената у карактере које читају други програми. Објаснити да су данас развијени алгоритми који могу да нпр. потпуно разликују рукописе две различите особе. Навести један од недавних примера примене ових алгоритама, који су настали развојем вештачке интелигенције, анализирани оригинални рукописи Виљема Шекспира стари пет векова да би се установило да ли је аутор свих рукописа исти човек.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Препознавање лица:</w:t>
      </w:r>
      <w:r w:rsidRPr="00B367C4">
        <w:rPr>
          <w:rFonts w:ascii="Times New Roman" w:hAnsi="Times New Roman" w:cs="Times New Roman"/>
          <w:lang w:val="ru-RU"/>
        </w:rPr>
        <w:t xml:space="preserve"> </w:t>
      </w:r>
      <w:r w:rsidRPr="00B367C4">
        <w:rPr>
          <w:rFonts w:ascii="Times New Roman" w:hAnsi="Times New Roman" w:cs="Times New Roman"/>
        </w:rPr>
        <w:t>T</w:t>
      </w:r>
      <w:r w:rsidRPr="00B367C4">
        <w:rPr>
          <w:rFonts w:ascii="Times New Roman" w:hAnsi="Times New Roman" w:cs="Times New Roman"/>
          <w:lang w:val="ru-RU"/>
        </w:rPr>
        <w:t>ехнологија препознавања лица подразумева утврђивањ</w:t>
      </w:r>
      <w:r w:rsidRPr="00B367C4">
        <w:rPr>
          <w:rFonts w:ascii="Times New Roman" w:hAnsi="Times New Roman" w:cs="Times New Roman"/>
        </w:rPr>
        <w:t>e</w:t>
      </w:r>
      <w:r w:rsidRPr="00B367C4">
        <w:rPr>
          <w:rFonts w:ascii="Times New Roman" w:hAnsi="Times New Roman" w:cs="Times New Roman"/>
          <w:lang w:val="ru-RU"/>
        </w:rPr>
        <w:t xml:space="preserve"> идентитета на основу специфичних детаља људског лица. Препознавање лица може да се користи како би се људи идентификовали на фотографијама, видео записима или у реалном времену. Објаснити развој софтвера за препознавање лица, који користи уређаје са сензорима помоћу којих се мапирају одређене карактеристичне црте лица: размак очију, носа, контуре усана, ушију, браде итд. Дигитална слика се упоређује са сликама у бази података. Објаснити да овакви аутоматизовани системи за идентификацију врше проверу идентитета појединаца веома брзо (у само неколико секунди, па и брже). Направити разлику између коришћења овог софтвера само за идентификацију и савременије верзије оваквих софтвера где се врши још сложеније мапирање израза лица да би се идентификовале </w:t>
      </w:r>
      <w:r w:rsidRPr="00B367C4">
        <w:rPr>
          <w:rFonts w:ascii="Times New Roman" w:hAnsi="Times New Roman" w:cs="Times New Roman"/>
          <w:lang w:val="ru-RU"/>
        </w:rPr>
        <w:lastRenderedPageBreak/>
        <w:t>емоције као што су гађење, радост, бес, изненађење, страх или туга на људском лицу помоћу софтвера за обраду слика. Дати пример друштвених мрежа где је</w:t>
      </w:r>
      <w:r w:rsidRPr="00AD0D6D">
        <w:rPr>
          <w:rFonts w:ascii="Times New Roman" w:hAnsi="Times New Roman" w:cs="Times New Roman"/>
          <w:lang w:val="ru-RU"/>
        </w:rPr>
        <w:t xml:space="preserve"> </w:t>
      </w:r>
      <w:r w:rsidRPr="00B367C4">
        <w:rPr>
          <w:rFonts w:ascii="Times New Roman" w:hAnsi="Times New Roman" w:cs="Times New Roman"/>
          <w:lang w:val="ru-RU"/>
        </w:rPr>
        <w:t>коришћење алгоритама за препознавање лица врло изражено од почетка постојања оваквих мрежа, у вези са тим објаснити појаву таговања где се добровољно допуњује база лица која на крају припада приватној компанији. Такође, на примеру друштвених мрежа објаснити начин на који се врши анализа ставова и осећања на основу комуникације која се преко те мреже обавља. Објаснити да је оваква анализа потребна у комерцијалне сврхе компанијама да на основу позитивних или негативних коментара виде праву слику неког бренда, политичке фигуре..</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Паметни системи за превођење</w:t>
      </w:r>
      <w:r w:rsidRPr="00B367C4">
        <w:rPr>
          <w:rFonts w:ascii="Times New Roman" w:hAnsi="Times New Roman" w:cs="Times New Roman"/>
          <w:lang w:val="ru-RU"/>
        </w:rPr>
        <w:t>: Дати пример Гугл преводиоца као сервиса који користи систем за превођење заснован на вештачкој интелигенцији. Објаснити да је од прве верзије до ове која се сада користи овај систем вишеструко унапређиван. Упознати ученика са неким побољшањима која су уведена: дуално учење (</w:t>
      </w:r>
      <w:r w:rsidRPr="00B367C4">
        <w:rPr>
          <w:rFonts w:ascii="Times New Roman" w:hAnsi="Times New Roman" w:cs="Times New Roman"/>
        </w:rPr>
        <w:t>dual</w:t>
      </w:r>
      <w:r w:rsidRPr="00B367C4">
        <w:rPr>
          <w:rFonts w:ascii="Times New Roman" w:hAnsi="Times New Roman" w:cs="Times New Roman"/>
          <w:lang w:val="ru-RU"/>
        </w:rPr>
        <w:t xml:space="preserve"> </w:t>
      </w:r>
      <w:r w:rsidRPr="00B367C4">
        <w:rPr>
          <w:rFonts w:ascii="Times New Roman" w:hAnsi="Times New Roman" w:cs="Times New Roman"/>
        </w:rPr>
        <w:t>learning</w:t>
      </w:r>
      <w:r w:rsidRPr="00B367C4">
        <w:rPr>
          <w:rFonts w:ascii="Times New Roman" w:hAnsi="Times New Roman" w:cs="Times New Roman"/>
          <w:lang w:val="ru-RU"/>
        </w:rPr>
        <w:t>) – сваки пут се унета реченица преводи не само у жељеном смеру, већ се превођење дешава и у обрнутом смеру, а идеалан резултат подразумева да се након сваког превођења добијени резултати подударају; мреже за промишљање (</w:t>
      </w:r>
      <w:r w:rsidRPr="00B367C4">
        <w:rPr>
          <w:rFonts w:ascii="Times New Roman" w:hAnsi="Times New Roman" w:cs="Times New Roman"/>
        </w:rPr>
        <w:t>deliberation</w:t>
      </w:r>
      <w:r w:rsidRPr="00B367C4">
        <w:rPr>
          <w:rFonts w:ascii="Times New Roman" w:hAnsi="Times New Roman" w:cs="Times New Roman"/>
          <w:lang w:val="ru-RU"/>
        </w:rPr>
        <w:t xml:space="preserve"> </w:t>
      </w:r>
      <w:r w:rsidRPr="00B367C4">
        <w:rPr>
          <w:rFonts w:ascii="Times New Roman" w:hAnsi="Times New Roman" w:cs="Times New Roman"/>
        </w:rPr>
        <w:t>networks</w:t>
      </w:r>
      <w:r w:rsidRPr="00B367C4">
        <w:rPr>
          <w:rFonts w:ascii="Times New Roman" w:hAnsi="Times New Roman" w:cs="Times New Roman"/>
          <w:lang w:val="ru-RU"/>
        </w:rPr>
        <w:t>) – исте реченице се преводе небројено много пута, те се у том процесу исправљају претходне грешке; заједничко тренирање (</w:t>
      </w:r>
      <w:r w:rsidRPr="00B367C4">
        <w:rPr>
          <w:rFonts w:ascii="Times New Roman" w:hAnsi="Times New Roman" w:cs="Times New Roman"/>
        </w:rPr>
        <w:t>joint</w:t>
      </w:r>
      <w:r w:rsidRPr="00B367C4">
        <w:rPr>
          <w:rFonts w:ascii="Times New Roman" w:hAnsi="Times New Roman" w:cs="Times New Roman"/>
          <w:lang w:val="ru-RU"/>
        </w:rPr>
        <w:t xml:space="preserve"> </w:t>
      </w:r>
      <w:r w:rsidRPr="00B367C4">
        <w:rPr>
          <w:rFonts w:ascii="Times New Roman" w:hAnsi="Times New Roman" w:cs="Times New Roman"/>
        </w:rPr>
        <w:t>training</w:t>
      </w:r>
      <w:r w:rsidRPr="00B367C4">
        <w:rPr>
          <w:rFonts w:ascii="Times New Roman" w:hAnsi="Times New Roman" w:cs="Times New Roman"/>
          <w:lang w:val="ru-RU"/>
        </w:rPr>
        <w:t>) – када алатка у једној верзији превођења креира парове реченица, подаци се преносе на систем, те се примењују и на превођење у другом смеру; проверавање резултата – систем може да чита два превода истовремено (и са српског на енглески, и са енглеског на српски), и упореди преводе како би био сигуран да се све подудара, те елиминише грешке које доводе до непоклапања.</w:t>
      </w:r>
    </w:p>
    <w:p w:rsidR="00B367C4"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Препознавање говора и коришћење гласовних асистената</w:t>
      </w:r>
      <w:r w:rsidRPr="00B367C4">
        <w:rPr>
          <w:rFonts w:ascii="Times New Roman" w:hAnsi="Times New Roman" w:cs="Times New Roman"/>
          <w:lang w:val="ru-RU"/>
        </w:rPr>
        <w:t>: Објаснити Гугл асистент као обједињен Гугл сервис где је гласом односно гласовним командама омогућено коришћење више апликација. Такође, у унапређен</w:t>
      </w:r>
      <w:r w:rsidR="00B367C4" w:rsidRPr="00B367C4">
        <w:rPr>
          <w:rFonts w:ascii="Times New Roman" w:hAnsi="Times New Roman" w:cs="Times New Roman"/>
          <w:lang w:val="ru-RU"/>
        </w:rPr>
        <w:t>ом сервису врши се анализа кому</w:t>
      </w:r>
      <w:r w:rsidRPr="00B367C4">
        <w:rPr>
          <w:rFonts w:ascii="Times New Roman" w:hAnsi="Times New Roman" w:cs="Times New Roman"/>
          <w:lang w:val="ru-RU"/>
        </w:rPr>
        <w:t xml:space="preserve">никације коју корисник има у оквиру Ало или сличних апликација на основу којих сервис креира предлоге прилагођене кориснику, поменути Гугл дуплекс сервис где дигитални асистент може да врши резервације и заказује састанке. </w:t>
      </w:r>
    </w:p>
    <w:p w:rsidR="005B4D01" w:rsidRPr="00B367C4" w:rsidRDefault="005B4D01"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Аутономна возила:</w:t>
      </w:r>
      <w:r w:rsidRPr="00B367C4">
        <w:rPr>
          <w:rFonts w:ascii="Times New Roman" w:hAnsi="Times New Roman" w:cs="Times New Roman"/>
          <w:lang w:val="ru-RU"/>
        </w:rPr>
        <w:t xml:space="preserve"> Објас</w:t>
      </w:r>
      <w:r w:rsidR="00B367C4" w:rsidRPr="00B367C4">
        <w:rPr>
          <w:rFonts w:ascii="Times New Roman" w:hAnsi="Times New Roman" w:cs="Times New Roman"/>
          <w:lang w:val="ru-RU"/>
        </w:rPr>
        <w:t>нити укратко и информативно кон</w:t>
      </w:r>
      <w:r w:rsidRPr="00B367C4">
        <w:rPr>
          <w:rFonts w:ascii="Times New Roman" w:hAnsi="Times New Roman" w:cs="Times New Roman"/>
          <w:lang w:val="ru-RU"/>
        </w:rPr>
        <w:t>цепт возила са аутономним управљањем, као и технологије које овакви аутомобили користе: радари, камере, ултразвук, сателитска комуникација, пренос података и коришћење сервиса у „облаку”. Направити анализу са ученицима у ком правцу ће се даље одвијати развој оваквих возила, одговорити на више питања: да ли ће у будућности аутомобил моћи да п</w:t>
      </w:r>
      <w:r w:rsidR="00B367C4" w:rsidRPr="00B367C4">
        <w:rPr>
          <w:rFonts w:ascii="Times New Roman" w:hAnsi="Times New Roman" w:cs="Times New Roman"/>
          <w:lang w:val="ru-RU"/>
        </w:rPr>
        <w:t>репозна власника и остале путни</w:t>
      </w:r>
      <w:r w:rsidRPr="00B367C4">
        <w:rPr>
          <w:rFonts w:ascii="Times New Roman" w:hAnsi="Times New Roman" w:cs="Times New Roman"/>
          <w:lang w:val="ru-RU"/>
        </w:rPr>
        <w:t>ке у аутомобилу, на који начин ће се одвијати комуникација између возача и аутомобила, да ли ће такви аутомобили допринети већој безбедности у саобраћају или супротно.</w:t>
      </w:r>
    </w:p>
    <w:p w:rsidR="005B4D01"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Вештачка интелигенција у видео играма:</w:t>
      </w:r>
      <w:r w:rsidRPr="00B367C4">
        <w:rPr>
          <w:rFonts w:ascii="Times New Roman" w:hAnsi="Times New Roman" w:cs="Times New Roman"/>
          <w:lang w:val="ru-RU"/>
        </w:rPr>
        <w:t xml:space="preserve"> Упознати ученике са тим да примена вештачке интелигенције у видео играма представља понашање противничког играча у односу на наше потезе и да је највећа препрека за вештачку интелигенцију играње игре у реалном времену и кратко време у коме мора да се „одговори”. </w:t>
      </w:r>
      <w:r w:rsidRPr="00B367C4">
        <w:rPr>
          <w:rFonts w:ascii="Times New Roman" w:hAnsi="Times New Roman" w:cs="Times New Roman"/>
        </w:rPr>
        <w:t>Mortal</w:t>
      </w:r>
      <w:r w:rsidRPr="00B367C4">
        <w:rPr>
          <w:rFonts w:ascii="Times New Roman" w:hAnsi="Times New Roman" w:cs="Times New Roman"/>
          <w:lang w:val="ru-RU"/>
        </w:rPr>
        <w:t xml:space="preserve"> </w:t>
      </w:r>
      <w:r w:rsidRPr="00B367C4">
        <w:rPr>
          <w:rFonts w:ascii="Times New Roman" w:hAnsi="Times New Roman" w:cs="Times New Roman"/>
        </w:rPr>
        <w:t>Combat</w:t>
      </w:r>
      <w:r w:rsidRPr="00B367C4">
        <w:rPr>
          <w:rFonts w:ascii="Times New Roman" w:hAnsi="Times New Roman" w:cs="Times New Roman"/>
          <w:lang w:val="ru-RU"/>
        </w:rPr>
        <w:t xml:space="preserve"> је једна од најпопуларнијих игрица где су потези које је спроводио рачунар директно зависили од потеза које је спроводио играч или од позиције на којој се играч налазио. Ово је реализовано постојањем базе која се претраживала у циљу да се нађе потез који је најбољи у односу играчев потез. Ипак, захтеви игрице су били такви да је та претрага требала да буде јако плитка јер су резултати били потребни брзо у реалном времену. Поменути које су то најчешће технике које су потребне у видео играма да би биле занимљиве: налажење путање кретања, доношење одлука, тактичка и стратешка интелигенција и машинско учење ( у које могу да се сврстају неуронске мреже и учење уз помоћ стабла претраге).</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Паметни градови:</w:t>
      </w:r>
      <w:r w:rsidRPr="00B367C4">
        <w:rPr>
          <w:rFonts w:ascii="Times New Roman" w:hAnsi="Times New Roman" w:cs="Times New Roman"/>
          <w:lang w:val="ru-RU"/>
        </w:rPr>
        <w:t xml:space="preserve"> Објаснити концепт постојања паметних градова у којима би се, користећи најсавременије технологије, остварило повезивање свих сегмената града у циљу побољшања градских услуга и инфраструктуре, побољшања животне средине и квалитета живота грађана. Навести технологије чији је развој врло важан да би се овако нешто остварило: интернет мрежа (у овом тренутку постављање 5Г технологије); сензори који су уграђени у сваки физички уређај који је саставни део интернет мреже, од паметног сата преко паметних аутомобила, медицинских уређаја, до паметне куће и паметне градске инфраструктуре и свих система и услуга; обрада велика количина података генерисаних паметним градом применом вештачке интелигенције. Велики број паметних апликација у граду може играти кључну улогу за функционисање паметног града, од побољшања саобраћаја преко паметног управљања паркингом до сигурне интеграције аутономних возила. Анализирати са ученицима у којим сегментима коришћење вештачке интелигенције може најбоље помоћи у руковођењу таквим градом: аутономно план</w:t>
      </w:r>
      <w:r>
        <w:rPr>
          <w:rFonts w:ascii="Times New Roman" w:hAnsi="Times New Roman" w:cs="Times New Roman"/>
          <w:lang w:val="ru-RU"/>
        </w:rPr>
        <w:t>ирање руте јавног превоза, упра</w:t>
      </w:r>
      <w:r w:rsidRPr="00B367C4">
        <w:rPr>
          <w:rFonts w:ascii="Times New Roman" w:hAnsi="Times New Roman" w:cs="Times New Roman"/>
          <w:lang w:val="ru-RU"/>
        </w:rPr>
        <w:t>вљање електричном мрежом, паметно управљање саобраћајем, знатно убрзан</w:t>
      </w:r>
      <w:r>
        <w:rPr>
          <w:rFonts w:ascii="Times New Roman" w:hAnsi="Times New Roman" w:cs="Times New Roman"/>
          <w:lang w:val="ru-RU"/>
        </w:rPr>
        <w:t>е и скраћене поштанске услуге..</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Вештачка интелигенција на друштвеним мрежама и на интернету</w:t>
      </w:r>
      <w:r w:rsidRPr="00B367C4">
        <w:rPr>
          <w:rFonts w:ascii="Times New Roman" w:hAnsi="Times New Roman" w:cs="Times New Roman"/>
          <w:lang w:val="ru-RU"/>
        </w:rPr>
        <w:t xml:space="preserve">: описати улогу алгоритама вештачке интелигенције у одабиру садржаја који се приказује корисницима на интернету и на друштвеним мрежама. Навести примере који приказују како се на основу претходно понашања корисника одређују рекламне поруке које ће му се приказати, објаве пријатеља на друштвеним мрежама које ће му бити приказане (нагласити да се скоро никада </w:t>
      </w:r>
      <w:r w:rsidRPr="00B367C4">
        <w:rPr>
          <w:rFonts w:ascii="Times New Roman" w:hAnsi="Times New Roman" w:cs="Times New Roman"/>
          <w:lang w:val="ru-RU"/>
        </w:rPr>
        <w:lastRenderedPageBreak/>
        <w:t>не приказују све објаве свих пријатеља), препоруке за филмове које треба да погледа и слично. Дискутовати како данас и рангирањем редоследа садржаја раз</w:t>
      </w:r>
      <w:r>
        <w:rPr>
          <w:rFonts w:ascii="Times New Roman" w:hAnsi="Times New Roman" w:cs="Times New Roman"/>
          <w:lang w:val="ru-RU"/>
        </w:rPr>
        <w:t>личитих претрага управљају алго</w:t>
      </w:r>
      <w:r w:rsidRPr="00B367C4">
        <w:rPr>
          <w:rFonts w:ascii="Times New Roman" w:hAnsi="Times New Roman" w:cs="Times New Roman"/>
          <w:lang w:val="ru-RU"/>
        </w:rPr>
        <w:t>ритми вештачке интелигенције, као и могуће последице тога на креирање јавног мњења. Дискутовати примену вештачке интелигенције у системима за филтрирање нежељене поште и скренути пажњу ученицима на то да услед грешака у тим системима неке поруке могу погрешно бити класификоване као нежељене.</w:t>
      </w:r>
    </w:p>
    <w:p w:rsid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b/>
          <w:lang w:val="ru-RU"/>
        </w:rPr>
        <w:t>Садашњост и будућност вештачке интелигенције:</w:t>
      </w:r>
      <w:r w:rsidRPr="00B367C4">
        <w:rPr>
          <w:rFonts w:ascii="Times New Roman" w:hAnsi="Times New Roman" w:cs="Times New Roman"/>
          <w:lang w:val="ru-RU"/>
        </w:rPr>
        <w:t xml:space="preserve"> Представити етику вештачке интелигенције као део етике технологије специфичне за роботе и друга вештачко интелигентна бића. Размотрити са ученицима на које </w:t>
      </w:r>
      <w:r>
        <w:rPr>
          <w:rFonts w:ascii="Times New Roman" w:hAnsi="Times New Roman" w:cs="Times New Roman"/>
          <w:lang w:val="ru-RU"/>
        </w:rPr>
        <w:t>све начине развој вештачке инте</w:t>
      </w:r>
      <w:r w:rsidRPr="00B367C4">
        <w:rPr>
          <w:rFonts w:ascii="Times New Roman" w:hAnsi="Times New Roman" w:cs="Times New Roman"/>
          <w:lang w:val="ru-RU"/>
        </w:rPr>
        <w:t>лигенције може имати утицај на будући живот човека кроз аспект економије и неопходан развој технологије. Разматрати са ученицима ефекат на радна места, аутоматизацију одређених послова и стварање нових, од којих неки још и не постоје. Напоменути да је у мају 2018., на снагу ступила Општа регулатива Европске уније о заштити података. Ово је узроковано данашњом појавом да се рачунарски алгоритми интензивно користе за профилисање људи, тј., за аутоматизовану обраду приватних података да би се проценили лични аспекти попут економског стања, здравља, склоности, интересовања, понашања, итд. Софтверу, у чије функционисање обичан човек нема увид, се може препустити да самостално, без људске интервенције, донесе неку одлуку која утиче на живот човека, на основу анализе неке базе података. Такође, подаци који су сакупљени у бази података м</w:t>
      </w:r>
      <w:r>
        <w:rPr>
          <w:rFonts w:ascii="Times New Roman" w:hAnsi="Times New Roman" w:cs="Times New Roman"/>
          <w:lang w:val="ru-RU"/>
        </w:rPr>
        <w:t>огу да буду пристрасни или неко</w:t>
      </w:r>
      <w:r w:rsidRPr="00B367C4">
        <w:rPr>
          <w:rFonts w:ascii="Times New Roman" w:hAnsi="Times New Roman" w:cs="Times New Roman"/>
          <w:lang w:val="ru-RU"/>
        </w:rPr>
        <w:t xml:space="preserve">ректни. Општа регулатива Европске уније о заштити података је значајна, јер забрањује, осим </w:t>
      </w:r>
      <w:r>
        <w:rPr>
          <w:rFonts w:ascii="Times New Roman" w:hAnsi="Times New Roman" w:cs="Times New Roman"/>
          <w:lang w:val="ru-RU"/>
        </w:rPr>
        <w:t>у изузетним случајевима, доноше</w:t>
      </w:r>
      <w:r w:rsidRPr="00B367C4">
        <w:rPr>
          <w:rFonts w:ascii="Times New Roman" w:hAnsi="Times New Roman" w:cs="Times New Roman"/>
          <w:lang w:val="ru-RU"/>
        </w:rPr>
        <w:t xml:space="preserve">ње одлука засновано само на аутоматизованој обради података, и истиче право на „људску интервенцију”. Забрана укључује и профилисање људи које доводи </w:t>
      </w:r>
      <w:r>
        <w:rPr>
          <w:rFonts w:ascii="Times New Roman" w:hAnsi="Times New Roman" w:cs="Times New Roman"/>
          <w:lang w:val="ru-RU"/>
        </w:rPr>
        <w:t>до дискриминације на основу спе</w:t>
      </w:r>
      <w:r w:rsidRPr="00B367C4">
        <w:rPr>
          <w:rFonts w:ascii="Times New Roman" w:hAnsi="Times New Roman" w:cs="Times New Roman"/>
          <w:lang w:val="ru-RU"/>
        </w:rPr>
        <w:t>цифичних категорија личних података. Напоменути да је један од највећих ризика у будућности коришћење вештачке интелигенције у нехумане сврхе (на пример, рачунарски контролисано оружје које, када се активира, може сам</w:t>
      </w:r>
      <w:r>
        <w:rPr>
          <w:rFonts w:ascii="Times New Roman" w:hAnsi="Times New Roman" w:cs="Times New Roman"/>
          <w:lang w:val="ru-RU"/>
        </w:rPr>
        <w:t>остално да донесе одлуку о избо</w:t>
      </w:r>
      <w:r w:rsidRPr="00B367C4">
        <w:rPr>
          <w:rFonts w:ascii="Times New Roman" w:hAnsi="Times New Roman" w:cs="Times New Roman"/>
          <w:lang w:val="ru-RU"/>
        </w:rPr>
        <w:t>ру мете и примени смртоносне силе).</w:t>
      </w:r>
    </w:p>
    <w:p w:rsidR="00B367C4" w:rsidRDefault="00B367C4" w:rsidP="003768A6">
      <w:pPr>
        <w:spacing w:after="0" w:line="240" w:lineRule="auto"/>
        <w:jc w:val="both"/>
        <w:rPr>
          <w:rFonts w:ascii="Times New Roman" w:hAnsi="Times New Roman" w:cs="Times New Roman"/>
          <w:lang w:val="ru-RU"/>
        </w:rPr>
      </w:pPr>
    </w:p>
    <w:p w:rsidR="00B367C4" w:rsidRPr="00B367C4" w:rsidRDefault="00B367C4" w:rsidP="003768A6">
      <w:pPr>
        <w:spacing w:after="0" w:line="240" w:lineRule="auto"/>
        <w:jc w:val="both"/>
        <w:rPr>
          <w:rFonts w:ascii="Times New Roman" w:hAnsi="Times New Roman" w:cs="Times New Roman"/>
          <w:b/>
          <w:lang w:val="ru-RU"/>
        </w:rPr>
      </w:pPr>
      <w:r w:rsidRPr="00B367C4">
        <w:rPr>
          <w:rFonts w:ascii="Times New Roman" w:hAnsi="Times New Roman" w:cs="Times New Roman"/>
          <w:b/>
          <w:lang w:val="ru-RU"/>
        </w:rPr>
        <w:t>Рачунарство</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 Осим у програмима за табеларна израчунавања анализу података могуће је вршити и у специјализованим програмским језицима и окружењима. У данашње време најпопуларнија окружења тог типа су </w:t>
      </w:r>
      <w:r w:rsidRPr="00B367C4">
        <w:rPr>
          <w:rFonts w:ascii="Times New Roman" w:hAnsi="Times New Roman" w:cs="Times New Roman"/>
        </w:rPr>
        <w:t>Jupyther</w:t>
      </w:r>
      <w:r w:rsidRPr="00B367C4">
        <w:rPr>
          <w:rFonts w:ascii="Times New Roman" w:hAnsi="Times New Roman" w:cs="Times New Roman"/>
          <w:lang w:val="ru-RU"/>
        </w:rPr>
        <w:t>/</w:t>
      </w:r>
      <w:r w:rsidRPr="00B367C4">
        <w:rPr>
          <w:rFonts w:ascii="Times New Roman" w:hAnsi="Times New Roman" w:cs="Times New Roman"/>
        </w:rPr>
        <w:t>Python</w:t>
      </w:r>
      <w:r w:rsidRPr="00B367C4">
        <w:rPr>
          <w:rFonts w:ascii="Times New Roman" w:hAnsi="Times New Roman" w:cs="Times New Roman"/>
          <w:lang w:val="ru-RU"/>
        </w:rPr>
        <w:t xml:space="preserve">, </w:t>
      </w:r>
      <w:r w:rsidRPr="00B367C4">
        <w:rPr>
          <w:rFonts w:ascii="Times New Roman" w:hAnsi="Times New Roman" w:cs="Times New Roman"/>
        </w:rPr>
        <w:t>R</w:t>
      </w:r>
      <w:r w:rsidRPr="00B367C4">
        <w:rPr>
          <w:rFonts w:ascii="Times New Roman" w:hAnsi="Times New Roman" w:cs="Times New Roman"/>
          <w:lang w:val="ru-RU"/>
        </w:rPr>
        <w:t xml:space="preserve"> </w:t>
      </w:r>
      <w:r w:rsidRPr="00B367C4">
        <w:rPr>
          <w:rFonts w:ascii="Times New Roman" w:hAnsi="Times New Roman" w:cs="Times New Roman"/>
        </w:rPr>
        <w:t>studio</w:t>
      </w:r>
      <w:r w:rsidRPr="00B367C4">
        <w:rPr>
          <w:rFonts w:ascii="Times New Roman" w:hAnsi="Times New Roman" w:cs="Times New Roman"/>
          <w:lang w:val="ru-RU"/>
        </w:rPr>
        <w:t xml:space="preserve"> и </w:t>
      </w:r>
      <w:r w:rsidRPr="00B367C4">
        <w:rPr>
          <w:rFonts w:ascii="Times New Roman" w:hAnsi="Times New Roman" w:cs="Times New Roman"/>
        </w:rPr>
        <w:t>Matlab</w:t>
      </w:r>
      <w:r w:rsidRPr="00B367C4">
        <w:rPr>
          <w:rFonts w:ascii="Times New Roman" w:hAnsi="Times New Roman" w:cs="Times New Roman"/>
          <w:lang w:val="ru-RU"/>
        </w:rPr>
        <w:t xml:space="preserve"> тј. </w:t>
      </w:r>
      <w:r w:rsidRPr="00B367C4">
        <w:rPr>
          <w:rFonts w:ascii="Times New Roman" w:hAnsi="Times New Roman" w:cs="Times New Roman"/>
        </w:rPr>
        <w:t>Octave</w:t>
      </w:r>
      <w:r w:rsidRPr="00B367C4">
        <w:rPr>
          <w:rFonts w:ascii="Times New Roman" w:hAnsi="Times New Roman" w:cs="Times New Roman"/>
          <w:lang w:val="ru-RU"/>
        </w:rPr>
        <w:t>. Овај приступ анализи података често не одмењује него допуњује програме за табеларна израчунавања. Подаци се из информационих система и репозиторијума отворених података често могу добити у форматима програма за табеларна израчунавања. Програми за табеларна израчунавања су веома погодни за преглед тих података и могу се веома једноставно користити за унос, измену и једноставније обраде података. Са друге стране, обрада података из програ</w:t>
      </w:r>
      <w:r w:rsidRPr="00AD0D6D">
        <w:rPr>
          <w:rFonts w:ascii="Times New Roman" w:hAnsi="Times New Roman" w:cs="Times New Roman"/>
          <w:lang w:val="ru-RU"/>
        </w:rPr>
        <w:t xml:space="preserve">мских </w:t>
      </w:r>
      <w:r w:rsidRPr="00B367C4">
        <w:rPr>
          <w:rFonts w:ascii="Times New Roman" w:hAnsi="Times New Roman" w:cs="Times New Roman"/>
          <w:lang w:val="ru-RU"/>
        </w:rPr>
        <w:t xml:space="preserve">језика доноси одређене предности и нове квалитете.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Једна од важних предности је то што је сваки поступак обраде података експлицитно записан и лако га је поделити са другима у текстуалном облику (није потребно објашњавати шта је потребно урадити кроз кориснички интерфејс апликације). Разумевање смисла добијених статистика много је једноставније када се гледа експлицитно описани алгоритам који их описује, него када је поступак израчунавања раштркан кроз ћелије табеле (а у неким случајевима, попут сортирања, потпуно сакривен).</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 – Лако је пронаћи готова решења и прилагодити их нашим потребама (модификацијом и проширивањем преузетих скриптова).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 Примена постојећих анализа на нове податке постаје веома једноставна, јер скриптови који описују поступак остају неизмењени и само је потребно изменити назив датотеке у којој се подаци налазе. На пример, ако желимо да израчунамо просечни број изостанака за 10 најбољих ученика у одељењу у програм за табеларна израчунавања бисмо увезли податке из електронског дневника, затим бисмо их сортирали по просечној оцени опадајуће и онда бисмо у неку ћелију унели формулу у којој би се израчунавао просечан број изостанака првих 20 врста тако сортиране табеле. Ако бисмо исту анализу хтели да урадимо за неко друго одељење или за исто време у наредном полугодишту, исти низ акција (увоз података у табелу, сортирање, додавање формуле за просечан број изостанака) бисмо морали да поновимо и у другој табели. Са друге стране, та анализа се може описати веома једноставним скриптом који се затим може применити на било које одељење (једноставном изменом имена датотеке у којој се подаци о том одељењу налазе) или на ажурирану табелу за подацима (једноставним поновним покретањем скрипта).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Обрада више скупова података истовремено се своди на то да се скрипт који обрађује податке из једн</w:t>
      </w:r>
      <w:r>
        <w:rPr>
          <w:rFonts w:ascii="Times New Roman" w:hAnsi="Times New Roman" w:cs="Times New Roman"/>
          <w:lang w:val="ru-RU"/>
        </w:rPr>
        <w:t>е датотеке окружи пе</w:t>
      </w:r>
      <w:r w:rsidRPr="00B367C4">
        <w:rPr>
          <w:rFonts w:ascii="Times New Roman" w:hAnsi="Times New Roman" w:cs="Times New Roman"/>
          <w:lang w:val="ru-RU"/>
        </w:rPr>
        <w:t xml:space="preserve">тљом у којој се из листе узима једна по једна путања до датотеке са подацима који ће се обрађивати (на пример, у петљи је могуће обрађивати једно по једно одељење).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Иако су сви подаци који се обрађују обично записани табеларно, једноставније анализе обично подразумевају анализе појединачних врста тј. колона, тако да се за почетак може претпоставити да су подаци који се обрађују записани у облику низа (листе, вектора) података. Приказати како се у </w:t>
      </w:r>
      <w:r w:rsidRPr="00B367C4">
        <w:rPr>
          <w:rFonts w:ascii="Times New Roman" w:hAnsi="Times New Roman" w:cs="Times New Roman"/>
          <w:lang w:val="ru-RU"/>
        </w:rPr>
        <w:lastRenderedPageBreak/>
        <w:t xml:space="preserve">програмском језику могу унети низови података разног типа (низови целобројних вредности, низови реалних вредности, низови ниски, низови логичких вредности).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Приказати ученицима основне начине анализе низова података (коришћењем библиотечке функционалности): израчунавање дужине низа података, израчунавање збира, просека (аритметичке средине), најмање и највеће вредности (минимума и максимума), сортирање података у неопадајућем и нерастућем редоследу, филтрирање (издвајање елемената низа који задовољавају дато својство), пресликавање (примену одређене функције тј. трансформације на сваки елемент низа) и фреквенцијску анализу (одређивање броја појављивања разних вредности у низу). Описати смисао сваке од наведених статистика и њихово коришћење увежбавати на реалним примерима из домена блиских ученицима.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Приказати ученицима могућност визуализације низова података у различитим облицима (ли</w:t>
      </w:r>
      <w:r>
        <w:rPr>
          <w:rFonts w:ascii="Times New Roman" w:hAnsi="Times New Roman" w:cs="Times New Roman"/>
          <w:lang w:val="ru-RU"/>
        </w:rPr>
        <w:t>нијски графикон, стубичасти гра</w:t>
      </w:r>
      <w:r w:rsidRPr="00B367C4">
        <w:rPr>
          <w:rFonts w:ascii="Times New Roman" w:hAnsi="Times New Roman" w:cs="Times New Roman"/>
          <w:lang w:val="ru-RU"/>
        </w:rPr>
        <w:t>фикон, секторски (пита) графикон).</w:t>
      </w:r>
    </w:p>
    <w:p w:rsid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 Иако се сви табеларно запи</w:t>
      </w:r>
      <w:r>
        <w:rPr>
          <w:rFonts w:ascii="Times New Roman" w:hAnsi="Times New Roman" w:cs="Times New Roman"/>
          <w:lang w:val="ru-RU"/>
        </w:rPr>
        <w:t>сани подаци могу представити по</w:t>
      </w:r>
      <w:r w:rsidRPr="00B367C4">
        <w:rPr>
          <w:rFonts w:ascii="Times New Roman" w:hAnsi="Times New Roman" w:cs="Times New Roman"/>
          <w:lang w:val="ru-RU"/>
        </w:rPr>
        <w:t>јединачним низовима (где сваки низ чува податке из појединачне колоне), програмска окружења за анализу података пружају специјализоване структуре за предст</w:t>
      </w:r>
      <w:r>
        <w:rPr>
          <w:rFonts w:ascii="Times New Roman" w:hAnsi="Times New Roman" w:cs="Times New Roman"/>
          <w:lang w:val="ru-RU"/>
        </w:rPr>
        <w:t>ављање табеларно записаних пода</w:t>
      </w:r>
      <w:r w:rsidRPr="00B367C4">
        <w:rPr>
          <w:rFonts w:ascii="Times New Roman" w:hAnsi="Times New Roman" w:cs="Times New Roman"/>
          <w:lang w:val="ru-RU"/>
        </w:rPr>
        <w:t>така. Приказати поступак анализе појединачних колона табеле или групе колона (на пример, у табели која садржи имена, презимена ученика и закључне оцене из св</w:t>
      </w:r>
      <w:r>
        <w:rPr>
          <w:rFonts w:ascii="Times New Roman" w:hAnsi="Times New Roman" w:cs="Times New Roman"/>
          <w:lang w:val="ru-RU"/>
        </w:rPr>
        <w:t>их предмета, приказати израчуна</w:t>
      </w:r>
      <w:r w:rsidRPr="00B367C4">
        <w:rPr>
          <w:rFonts w:ascii="Times New Roman" w:hAnsi="Times New Roman" w:cs="Times New Roman"/>
          <w:lang w:val="ru-RU"/>
        </w:rPr>
        <w:t>вање просечне или минималне о</w:t>
      </w:r>
      <w:r>
        <w:rPr>
          <w:rFonts w:ascii="Times New Roman" w:hAnsi="Times New Roman" w:cs="Times New Roman"/>
          <w:lang w:val="ru-RU"/>
        </w:rPr>
        <w:t>цене за сваки предмет). Приказа</w:t>
      </w:r>
      <w:r w:rsidRPr="00B367C4">
        <w:rPr>
          <w:rFonts w:ascii="Times New Roman" w:hAnsi="Times New Roman" w:cs="Times New Roman"/>
          <w:lang w:val="ru-RU"/>
        </w:rPr>
        <w:t>ти поступак сортирања табеле на основу неког кључа (вредности неке колоне), филтрирање табеле (издвајање врста које у некој колони садрже вредност која за</w:t>
      </w:r>
      <w:r>
        <w:rPr>
          <w:rFonts w:ascii="Times New Roman" w:hAnsi="Times New Roman" w:cs="Times New Roman"/>
          <w:lang w:val="ru-RU"/>
        </w:rPr>
        <w:t>довољава дати критеријум) и фре</w:t>
      </w:r>
      <w:r w:rsidRPr="00B367C4">
        <w:rPr>
          <w:rFonts w:ascii="Times New Roman" w:hAnsi="Times New Roman" w:cs="Times New Roman"/>
          <w:lang w:val="ru-RU"/>
        </w:rPr>
        <w:t>квенцијску анализу (одређивање броја појављивања разних вредности у некој колони).</w:t>
      </w:r>
    </w:p>
    <w:p w:rsidR="00B367C4" w:rsidRDefault="00B367C4" w:rsidP="003768A6">
      <w:pPr>
        <w:spacing w:after="0" w:line="240" w:lineRule="auto"/>
        <w:jc w:val="both"/>
        <w:rPr>
          <w:lang w:val="ru-RU"/>
        </w:rPr>
      </w:pPr>
    </w:p>
    <w:p w:rsidR="00B367C4" w:rsidRPr="00B367C4" w:rsidRDefault="00B367C4" w:rsidP="003768A6">
      <w:pPr>
        <w:spacing w:after="0" w:line="240" w:lineRule="auto"/>
        <w:jc w:val="both"/>
        <w:rPr>
          <w:rFonts w:ascii="Times New Roman" w:hAnsi="Times New Roman" w:cs="Times New Roman"/>
          <w:b/>
          <w:lang w:val="ru-RU"/>
        </w:rPr>
      </w:pPr>
      <w:r w:rsidRPr="00B367C4">
        <w:rPr>
          <w:rFonts w:ascii="Times New Roman" w:hAnsi="Times New Roman" w:cs="Times New Roman"/>
          <w:b/>
          <w:lang w:val="ru-RU"/>
        </w:rPr>
        <w:t xml:space="preserve">Пројектни задаци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Осам часова током године предвиђено је за израду и евалуацију пројектних задатака. Наставник може да одабере како ће тих осам часова распоредити током школске године (на пример, могуће је свих осам часова реализовати на самом крају школске године, а могуће је 4 часа реализовати на крају првог, а 4 часа на крају другог полугодишта).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 xml:space="preserve">Наставник дефинише неколико тема пројектних задатака које погодују развијању међупредметних компетенција, подстичу иницијативу и креативност, функционализују раније стечена знања, као и формирање вредносних ставова ученика. И у овом разреду, пројектни задаци подразумевају корелацију и сарадњу са наставницима осталих предмета. Теме треба да буду што ближе реалном животу и релевантне за ученике. Приликом дефинисања тема пројектних задатака, наставник може да се ослони и на пројекте који су реализовани претходне школске године и пројектне теме повеже са утврђивањем и евалуацијом њихових резултата.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Ослањајући се на праксу утврђену у претходна три разреда, наставник реализацију пројектног задатка у највећој мери препушта ученицима. Ученици бирају једну од понуђених тема, а затим, у оквиру својих тимова, самостално планирају фазе реализације, у складу са расположивим временом, ресурсима и сложеношћу одабране теме. Наставник има улогу ментора – он прати и благо усмерава ученике док пролазе кроз све фазе рада на пројектном задатку, при чему наставник подстиче ученике да темељно осмисле сваки од корака, дискусију у оквиру тимова и сараднички долазе до решења. Циљ наставника је да, током реализације пројектних задатака, креира образовно окружење које погодује развијању и неговању: поступности, повези</w:t>
      </w:r>
      <w:r>
        <w:rPr>
          <w:rFonts w:ascii="Times New Roman" w:hAnsi="Times New Roman" w:cs="Times New Roman"/>
          <w:lang w:val="ru-RU"/>
        </w:rPr>
        <w:t>вања и изградње сопствених стра</w:t>
      </w:r>
      <w:r w:rsidRPr="00B367C4">
        <w:rPr>
          <w:rFonts w:ascii="Times New Roman" w:hAnsi="Times New Roman" w:cs="Times New Roman"/>
          <w:lang w:val="ru-RU"/>
        </w:rPr>
        <w:t xml:space="preserve">тегија учења, вршњачког учења, вредновања и самовредновања постигнућа. </w:t>
      </w:r>
    </w:p>
    <w:p w:rsidR="00B367C4" w:rsidRP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На крају пројеката, ученици треба да сумирају резултате и изведу закључке. Пожељно је да се главни закључци визуелно прикажу, у форми инфографика и презентују наставнику, осталим ученицима, али и ширем аудито</w:t>
      </w:r>
      <w:r>
        <w:rPr>
          <w:rFonts w:ascii="Times New Roman" w:hAnsi="Times New Roman" w:cs="Times New Roman"/>
          <w:lang w:val="ru-RU"/>
        </w:rPr>
        <w:t>ријуму (могу се поставити на ин</w:t>
      </w:r>
      <w:r w:rsidRPr="00B367C4">
        <w:rPr>
          <w:rFonts w:ascii="Times New Roman" w:hAnsi="Times New Roman" w:cs="Times New Roman"/>
          <w:lang w:val="ru-RU"/>
        </w:rPr>
        <w:t xml:space="preserve">тернет, приказати родитељима, ...). Најбоље би било да наставник унапред припреми туторијале за израду инфографика и подстакне ученике да их изуче код куће, а да у школи примене приказане технике. </w:t>
      </w:r>
    </w:p>
    <w:p w:rsidR="00B367C4" w:rsidRDefault="00B367C4" w:rsidP="003768A6">
      <w:pPr>
        <w:spacing w:after="0" w:line="240" w:lineRule="auto"/>
        <w:jc w:val="both"/>
        <w:rPr>
          <w:rFonts w:ascii="Times New Roman" w:hAnsi="Times New Roman" w:cs="Times New Roman"/>
          <w:lang w:val="ru-RU"/>
        </w:rPr>
      </w:pPr>
      <w:r w:rsidRPr="00B367C4">
        <w:rPr>
          <w:rFonts w:ascii="Times New Roman" w:hAnsi="Times New Roman" w:cs="Times New Roman"/>
          <w:lang w:val="ru-RU"/>
        </w:rPr>
        <w:t>У наставку су предлози пројектних задатака за тему анализе података која је заступљена у осмом разреду кроз све три области (ИКТ, Дигитална писменост и Рачунарство). Поред ове, наставник може ученицима понудити одређени број пројектних задатака на тему Управљање дигиталним уређајима. При дефинисању теме пројеката наставник може да се ослони на предлоге дате у наставку или да у складу са њима предложи нове теме.</w:t>
      </w:r>
    </w:p>
    <w:p w:rsidR="00B367C4" w:rsidRDefault="00B367C4" w:rsidP="003768A6">
      <w:pPr>
        <w:spacing w:after="0" w:line="240" w:lineRule="auto"/>
        <w:jc w:val="both"/>
        <w:rPr>
          <w:rFonts w:ascii="Times New Roman" w:hAnsi="Times New Roman" w:cs="Times New Roman"/>
          <w:lang w:val="ru-RU"/>
        </w:rPr>
      </w:pPr>
    </w:p>
    <w:p w:rsidR="00B367C4" w:rsidRPr="00741A32" w:rsidRDefault="00B367C4" w:rsidP="003768A6">
      <w:pPr>
        <w:spacing w:after="0" w:line="240" w:lineRule="auto"/>
        <w:jc w:val="both"/>
        <w:rPr>
          <w:rFonts w:ascii="Times New Roman" w:hAnsi="Times New Roman" w:cs="Times New Roman"/>
          <w:b/>
          <w:lang w:val="ru-RU"/>
        </w:rPr>
      </w:pPr>
      <w:r w:rsidRPr="00741A32">
        <w:rPr>
          <w:rFonts w:ascii="Times New Roman" w:hAnsi="Times New Roman" w:cs="Times New Roman"/>
          <w:b/>
          <w:lang w:val="ru-RU"/>
        </w:rPr>
        <w:t xml:space="preserve">1. Пројектни задатак на тему прикупљања и анализе података </w:t>
      </w:r>
    </w:p>
    <w:p w:rsidR="00B367C4" w:rsidRPr="00741A32" w:rsidRDefault="00B367C4"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lastRenderedPageBreak/>
        <w:t>У складу са основним концептом предмета у 8. разреду, овај пројекат би било пожељно урадити тако што би се прикупили подаци (на пример, помоћу онлајн упитника), једноставно обрадили у програмима за табеларна израчунавања</w:t>
      </w:r>
      <w:r w:rsidR="003E1850">
        <w:rPr>
          <w:rFonts w:ascii="Times New Roman" w:hAnsi="Times New Roman" w:cs="Times New Roman"/>
          <w:lang w:val="ru-RU"/>
        </w:rPr>
        <w:t>, а затим детаљније ана</w:t>
      </w:r>
      <w:r w:rsidRPr="00741A32">
        <w:rPr>
          <w:rFonts w:ascii="Times New Roman" w:hAnsi="Times New Roman" w:cs="Times New Roman"/>
          <w:lang w:val="ru-RU"/>
        </w:rPr>
        <w:t>лизирали из специјализованог</w:t>
      </w:r>
      <w:r w:rsidR="00741A32">
        <w:rPr>
          <w:rFonts w:ascii="Times New Roman" w:hAnsi="Times New Roman" w:cs="Times New Roman"/>
          <w:lang w:val="ru-RU"/>
        </w:rPr>
        <w:t xml:space="preserve"> програмског окружења и програм</w:t>
      </w:r>
      <w:r w:rsidRPr="00741A32">
        <w:rPr>
          <w:rFonts w:ascii="Times New Roman" w:hAnsi="Times New Roman" w:cs="Times New Roman"/>
          <w:lang w:val="ru-RU"/>
        </w:rPr>
        <w:t xml:space="preserve">ског језика. Примери тема за пројектне задатке су: </w:t>
      </w:r>
    </w:p>
    <w:p w:rsidR="00741A32" w:rsidRPr="00741A32" w:rsidRDefault="00B367C4"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xml:space="preserve">– Сврха и начини на које се користи дигитална технологија у мојој школи. Ученици састављају листу релевантних питања, креирају онлајн упитник, прикупљају и обрађују податке које, затим приказују у форми инфорграфике. </w:t>
      </w:r>
    </w:p>
    <w:p w:rsidR="00741A32" w:rsidRPr="00741A32" w:rsidRDefault="00B367C4"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Шта желимо − будућа занимања. Ученици бирају најмање три образовна профила средње школе коју би желели да упишу и за сваки је потребно да пронађу податак о минималном потребном броју бодова за упис прошле године (</w:t>
      </w:r>
      <w:r w:rsidRPr="00741A32">
        <w:rPr>
          <w:rFonts w:ascii="Times New Roman" w:hAnsi="Times New Roman" w:cs="Times New Roman"/>
        </w:rPr>
        <w:t>http</w:t>
      </w:r>
      <w:r w:rsidRPr="00741A32">
        <w:rPr>
          <w:rFonts w:ascii="Times New Roman" w:hAnsi="Times New Roman" w:cs="Times New Roman"/>
          <w:lang w:val="ru-RU"/>
        </w:rPr>
        <w:t>://</w:t>
      </w:r>
      <w:r w:rsidRPr="00741A32">
        <w:rPr>
          <w:rFonts w:ascii="Times New Roman" w:hAnsi="Times New Roman" w:cs="Times New Roman"/>
        </w:rPr>
        <w:t>www</w:t>
      </w:r>
      <w:r w:rsidRPr="00741A32">
        <w:rPr>
          <w:rFonts w:ascii="Times New Roman" w:hAnsi="Times New Roman" w:cs="Times New Roman"/>
          <w:lang w:val="ru-RU"/>
        </w:rPr>
        <w:t>.</w:t>
      </w:r>
      <w:r w:rsidRPr="00741A32">
        <w:rPr>
          <w:rFonts w:ascii="Times New Roman" w:hAnsi="Times New Roman" w:cs="Times New Roman"/>
        </w:rPr>
        <w:t>upis</w:t>
      </w:r>
      <w:r w:rsidRPr="00741A32">
        <w:rPr>
          <w:rFonts w:ascii="Times New Roman" w:hAnsi="Times New Roman" w:cs="Times New Roman"/>
          <w:lang w:val="ru-RU"/>
        </w:rPr>
        <w:t>.</w:t>
      </w:r>
      <w:r w:rsidRPr="00741A32">
        <w:rPr>
          <w:rFonts w:ascii="Times New Roman" w:hAnsi="Times New Roman" w:cs="Times New Roman"/>
        </w:rPr>
        <w:t>mpn</w:t>
      </w:r>
      <w:r w:rsidRPr="00741A32">
        <w:rPr>
          <w:rFonts w:ascii="Times New Roman" w:hAnsi="Times New Roman" w:cs="Times New Roman"/>
          <w:lang w:val="ru-RU"/>
        </w:rPr>
        <w:t>.</w:t>
      </w:r>
      <w:r w:rsidRPr="00741A32">
        <w:rPr>
          <w:rFonts w:ascii="Times New Roman" w:hAnsi="Times New Roman" w:cs="Times New Roman"/>
        </w:rPr>
        <w:t>gov</w:t>
      </w:r>
      <w:r w:rsidRPr="00741A32">
        <w:rPr>
          <w:rFonts w:ascii="Times New Roman" w:hAnsi="Times New Roman" w:cs="Times New Roman"/>
          <w:lang w:val="ru-RU"/>
        </w:rPr>
        <w:t>.</w:t>
      </w:r>
      <w:r w:rsidRPr="00741A32">
        <w:rPr>
          <w:rFonts w:ascii="Times New Roman" w:hAnsi="Times New Roman" w:cs="Times New Roman"/>
        </w:rPr>
        <w:t>rs</w:t>
      </w:r>
      <w:r w:rsidRPr="00741A32">
        <w:rPr>
          <w:rFonts w:ascii="Times New Roman" w:hAnsi="Times New Roman" w:cs="Times New Roman"/>
          <w:lang w:val="ru-RU"/>
        </w:rPr>
        <w:t>/). Податке агрегирају у дељеној табели са дозволом за унос измена. Дељена табела може да садржи:</w:t>
      </w:r>
      <w:r w:rsidR="00741A32" w:rsidRPr="00741A32">
        <w:rPr>
          <w:rFonts w:ascii="Times New Roman" w:hAnsi="Times New Roman" w:cs="Times New Roman"/>
          <w:lang w:val="ru-RU"/>
        </w:rPr>
        <w:t xml:space="preserve"> презиме и име ученика осмог ра</w:t>
      </w:r>
      <w:r w:rsidRPr="00741A32">
        <w:rPr>
          <w:rFonts w:ascii="Times New Roman" w:hAnsi="Times New Roman" w:cs="Times New Roman"/>
          <w:lang w:val="ru-RU"/>
        </w:rPr>
        <w:t>зреда, одељење, шифру првог профила, минимум бодова за први профил, шифру другог профи</w:t>
      </w:r>
      <w:r w:rsidR="00741A32" w:rsidRPr="00741A32">
        <w:rPr>
          <w:rFonts w:ascii="Times New Roman" w:hAnsi="Times New Roman" w:cs="Times New Roman"/>
          <w:lang w:val="ru-RU"/>
        </w:rPr>
        <w:t>ла, минимум бодова за други про</w:t>
      </w:r>
      <w:r w:rsidRPr="00741A32">
        <w:rPr>
          <w:rFonts w:ascii="Times New Roman" w:hAnsi="Times New Roman" w:cs="Times New Roman"/>
          <w:lang w:val="ru-RU"/>
        </w:rPr>
        <w:t>фил, шифру трећег про</w:t>
      </w:r>
      <w:r w:rsidR="00741A32" w:rsidRPr="00741A32">
        <w:rPr>
          <w:rFonts w:ascii="Times New Roman" w:hAnsi="Times New Roman" w:cs="Times New Roman"/>
          <w:lang w:val="ru-RU"/>
        </w:rPr>
        <w:t xml:space="preserve">фил Више ученика заједнички обрађује исту дељену табелу коришћењем одговарајућег софтвера „у </w:t>
      </w:r>
      <w:r w:rsidR="003E1850">
        <w:rPr>
          <w:rFonts w:ascii="Times New Roman" w:hAnsi="Times New Roman" w:cs="Times New Roman"/>
          <w:lang w:val="ru-RU"/>
        </w:rPr>
        <w:t>облаку”. Наставник приказује по</w:t>
      </w:r>
      <w:r w:rsidR="00741A32" w:rsidRPr="00741A32">
        <w:rPr>
          <w:rFonts w:ascii="Times New Roman" w:hAnsi="Times New Roman" w:cs="Times New Roman"/>
          <w:lang w:val="ru-RU"/>
        </w:rPr>
        <w:t xml:space="preserve">ступак преузимања већ креиране табеле офлајн уз објашњење како се таква табела може прилагодити и допунити онлајн, обликовати уз употребу одговарајућих алата. На основу података из табеле, ученици креирају одговарајући инфорграфик. </w:t>
      </w:r>
    </w:p>
    <w:p w:rsidR="00741A32" w:rsidRPr="00741A32" w:rsidRDefault="00741A32"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Завршни испит: моја школа и школе из окружења. На интернету, ученици проналазе податке који се односе на постигнућа на завршном испиту − просечан број бодова са сва три теста, просечан број бодова на основу ус</w:t>
      </w:r>
      <w:r w:rsidR="003E1850">
        <w:rPr>
          <w:rFonts w:ascii="Times New Roman" w:hAnsi="Times New Roman" w:cs="Times New Roman"/>
          <w:lang w:val="ru-RU"/>
        </w:rPr>
        <w:t>пеха; пореде постигнућа на завр</w:t>
      </w:r>
      <w:r w:rsidRPr="00741A32">
        <w:rPr>
          <w:rFonts w:ascii="Times New Roman" w:hAnsi="Times New Roman" w:cs="Times New Roman"/>
          <w:lang w:val="ru-RU"/>
        </w:rPr>
        <w:t xml:space="preserve">шном испиту са бодовима на основу успеха; утврђују праведност оцењивања у школама; пореде школе, приказују закључке у форми инфорграфика. </w:t>
      </w:r>
    </w:p>
    <w:p w:rsidR="00741A32" w:rsidRPr="00741A32" w:rsidRDefault="00741A32"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Анализа прошлогодишњи</w:t>
      </w:r>
      <w:r>
        <w:rPr>
          <w:rFonts w:ascii="Times New Roman" w:hAnsi="Times New Roman" w:cs="Times New Roman"/>
          <w:lang w:val="ru-RU"/>
        </w:rPr>
        <w:t>х пројеката. Резултате прошлого</w:t>
      </w:r>
      <w:r w:rsidRPr="00741A32">
        <w:rPr>
          <w:rFonts w:ascii="Times New Roman" w:hAnsi="Times New Roman" w:cs="Times New Roman"/>
          <w:lang w:val="ru-RU"/>
        </w:rPr>
        <w:t>дишњих пројеката ученици могу да обраде по месецима, а затим и да утврде чињенице попут просечног броја посетилаца, прегледа видео-туторијала...</w:t>
      </w:r>
    </w:p>
    <w:p w:rsidR="00741A32" w:rsidRPr="00741A32" w:rsidRDefault="00741A32"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xml:space="preserve"> – Популарни филмови и музика. Ученици на интернету проналазе отворене податке о филмовима или музици, врше анализе тих података и изводе интересантне закључке (на пример, проналази најпопуларније глумце или редитеље који су највише експериментисали тиме што су снима</w:t>
      </w:r>
      <w:r>
        <w:rPr>
          <w:rFonts w:ascii="Times New Roman" w:hAnsi="Times New Roman" w:cs="Times New Roman"/>
          <w:lang w:val="ru-RU"/>
        </w:rPr>
        <w:t>ли и веома популарне и веома не</w:t>
      </w:r>
      <w:r w:rsidRPr="00741A32">
        <w:rPr>
          <w:rFonts w:ascii="Times New Roman" w:hAnsi="Times New Roman" w:cs="Times New Roman"/>
          <w:lang w:val="ru-RU"/>
        </w:rPr>
        <w:t xml:space="preserve">популарне филмове). </w:t>
      </w:r>
    </w:p>
    <w:p w:rsidR="00741A32" w:rsidRPr="00741A32" w:rsidRDefault="00741A32"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Анализа саобраћајних не</w:t>
      </w:r>
      <w:r>
        <w:rPr>
          <w:rFonts w:ascii="Times New Roman" w:hAnsi="Times New Roman" w:cs="Times New Roman"/>
          <w:lang w:val="ru-RU"/>
        </w:rPr>
        <w:t>срећа. На основу отворених пода</w:t>
      </w:r>
      <w:r w:rsidRPr="00741A32">
        <w:rPr>
          <w:rFonts w:ascii="Times New Roman" w:hAnsi="Times New Roman" w:cs="Times New Roman"/>
          <w:lang w:val="ru-RU"/>
        </w:rPr>
        <w:t xml:space="preserve">така о саобраћајним незгодама </w:t>
      </w:r>
      <w:r>
        <w:rPr>
          <w:rFonts w:ascii="Times New Roman" w:hAnsi="Times New Roman" w:cs="Times New Roman"/>
          <w:lang w:val="ru-RU"/>
        </w:rPr>
        <w:t>ученици доносе закључке о ризич</w:t>
      </w:r>
      <w:r w:rsidRPr="00741A32">
        <w:rPr>
          <w:rFonts w:ascii="Times New Roman" w:hAnsi="Times New Roman" w:cs="Times New Roman"/>
          <w:lang w:val="ru-RU"/>
        </w:rPr>
        <w:t xml:space="preserve">ном понашању у саобраћају. </w:t>
      </w:r>
    </w:p>
    <w:p w:rsidR="00741A32" w:rsidRPr="00741A32" w:rsidRDefault="00741A32"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 Занимљиве статистике у НБА. На инт</w:t>
      </w:r>
      <w:r w:rsidR="003E1850">
        <w:rPr>
          <w:rFonts w:ascii="Times New Roman" w:hAnsi="Times New Roman" w:cs="Times New Roman"/>
          <w:lang w:val="ru-RU"/>
        </w:rPr>
        <w:t>ернету, ученици про</w:t>
      </w:r>
      <w:r w:rsidRPr="00741A32">
        <w:rPr>
          <w:rFonts w:ascii="Times New Roman" w:hAnsi="Times New Roman" w:cs="Times New Roman"/>
          <w:lang w:val="ru-RU"/>
        </w:rPr>
        <w:t>налазе податке о учинку појединих кошаркаша и покушавају да о њима прикупе интересантне стати</w:t>
      </w:r>
      <w:r>
        <w:rPr>
          <w:rFonts w:ascii="Times New Roman" w:hAnsi="Times New Roman" w:cs="Times New Roman"/>
          <w:lang w:val="ru-RU"/>
        </w:rPr>
        <w:t>стике, на пример, да пронађе се</w:t>
      </w:r>
      <w:r w:rsidRPr="00741A32">
        <w:rPr>
          <w:rFonts w:ascii="Times New Roman" w:hAnsi="Times New Roman" w:cs="Times New Roman"/>
          <w:lang w:val="ru-RU"/>
        </w:rPr>
        <w:t xml:space="preserve">бичне играче који су имали највећи проценат утакмица са триплдабл учинком у којима је њихов тим изгубио, а затим добијене резултате приказују у форми инфографика. </w:t>
      </w:r>
    </w:p>
    <w:p w:rsidR="00B367C4" w:rsidRDefault="003E1850" w:rsidP="003768A6">
      <w:pPr>
        <w:spacing w:after="0" w:line="240" w:lineRule="auto"/>
        <w:jc w:val="both"/>
        <w:rPr>
          <w:rFonts w:ascii="Times New Roman" w:hAnsi="Times New Roman" w:cs="Times New Roman"/>
          <w:lang w:val="ru-RU"/>
        </w:rPr>
      </w:pPr>
      <w:r w:rsidRPr="00741A32">
        <w:rPr>
          <w:rFonts w:ascii="Times New Roman" w:hAnsi="Times New Roman" w:cs="Times New Roman"/>
          <w:lang w:val="ru-RU"/>
        </w:rPr>
        <w:t>П</w:t>
      </w:r>
      <w:r w:rsidR="00741A32" w:rsidRPr="00741A32">
        <w:rPr>
          <w:rFonts w:ascii="Times New Roman" w:hAnsi="Times New Roman" w:cs="Times New Roman"/>
          <w:lang w:val="ru-RU"/>
        </w:rPr>
        <w:t>ожељно је да сви инфографици буду приказани на сајту школе, а неки од њих и коришћени у пракси: на родитељским састанцима, приликом представљања школе родитељима будућих првака и сл</w:t>
      </w:r>
      <w:r w:rsidR="00741A32">
        <w:rPr>
          <w:rFonts w:ascii="Times New Roman" w:hAnsi="Times New Roman" w:cs="Times New Roman"/>
          <w:lang w:val="ru-RU"/>
        </w:rPr>
        <w:t>.</w:t>
      </w:r>
    </w:p>
    <w:p w:rsidR="003E1850" w:rsidRPr="003E1850" w:rsidRDefault="003E1850" w:rsidP="003768A6">
      <w:pPr>
        <w:spacing w:after="0" w:line="240" w:lineRule="auto"/>
        <w:jc w:val="both"/>
        <w:rPr>
          <w:rFonts w:ascii="Times New Roman" w:hAnsi="Times New Roman" w:cs="Times New Roman"/>
          <w:b/>
          <w:lang w:val="ru-RU"/>
        </w:rPr>
      </w:pPr>
      <w:r w:rsidRPr="003E1850">
        <w:rPr>
          <w:rFonts w:ascii="Times New Roman" w:hAnsi="Times New Roman" w:cs="Times New Roman"/>
          <w:b/>
          <w:lang w:val="ru-RU"/>
        </w:rPr>
        <w:t xml:space="preserve">2. Пројектни задатак за тему Управљање дигиталним уређајима (програмирање уређаја) </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У зависности од инфраструктуре школе (поседовањ</w:t>
      </w:r>
      <w:r w:rsidRPr="003E1850">
        <w:rPr>
          <w:rFonts w:ascii="Times New Roman" w:hAnsi="Times New Roman" w:cs="Times New Roman"/>
        </w:rPr>
        <w:t>a</w:t>
      </w:r>
      <w:r w:rsidRPr="003E1850">
        <w:rPr>
          <w:rFonts w:ascii="Times New Roman" w:hAnsi="Times New Roman" w:cs="Times New Roman"/>
          <w:lang w:val="ru-RU"/>
        </w:rPr>
        <w:t xml:space="preserve"> Андроид уређаја, ЛЕГО </w:t>
      </w:r>
      <w:r w:rsidRPr="003E1850">
        <w:rPr>
          <w:rFonts w:ascii="Times New Roman" w:hAnsi="Times New Roman" w:cs="Times New Roman"/>
        </w:rPr>
        <w:t>EV</w:t>
      </w:r>
      <w:r w:rsidRPr="003E1850">
        <w:rPr>
          <w:rFonts w:ascii="Times New Roman" w:hAnsi="Times New Roman" w:cs="Times New Roman"/>
          <w:lang w:val="ru-RU"/>
        </w:rPr>
        <w:t xml:space="preserve">3 робота, </w:t>
      </w:r>
      <w:r w:rsidRPr="003E1850">
        <w:rPr>
          <w:rFonts w:ascii="Times New Roman" w:hAnsi="Times New Roman" w:cs="Times New Roman"/>
        </w:rPr>
        <w:t>micro</w:t>
      </w:r>
      <w:r w:rsidRPr="003E1850">
        <w:rPr>
          <w:rFonts w:ascii="Times New Roman" w:hAnsi="Times New Roman" w:cs="Times New Roman"/>
          <w:lang w:val="ru-RU"/>
        </w:rPr>
        <w:t>:</w:t>
      </w:r>
      <w:r w:rsidRPr="003E1850">
        <w:rPr>
          <w:rFonts w:ascii="Times New Roman" w:hAnsi="Times New Roman" w:cs="Times New Roman"/>
        </w:rPr>
        <w:t>bit</w:t>
      </w:r>
      <w:r w:rsidRPr="003E1850">
        <w:rPr>
          <w:rFonts w:ascii="Times New Roman" w:hAnsi="Times New Roman" w:cs="Times New Roman"/>
          <w:lang w:val="ru-RU"/>
        </w:rPr>
        <w:t xml:space="preserve"> или </w:t>
      </w:r>
      <w:r w:rsidRPr="003E1850">
        <w:rPr>
          <w:rFonts w:ascii="Times New Roman" w:hAnsi="Times New Roman" w:cs="Times New Roman"/>
        </w:rPr>
        <w:t>Arduino</w:t>
      </w:r>
      <w:r w:rsidRPr="003E1850">
        <w:rPr>
          <w:rFonts w:ascii="Times New Roman" w:hAnsi="Times New Roman" w:cs="Times New Roman"/>
          <w:lang w:val="ru-RU"/>
        </w:rPr>
        <w:t xml:space="preserve"> уређаја) и претходног искуства ученика реализовати у оквиру ове теме минипројекат посвећен управљању дигиталним уређајима (програмирање уређаја) на крају године након реализације теме Рачунарство. </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 xml:space="preserve">Захваљујући употреби паметних телефона у свакодневном животу, телефоне можемо користити за контролу различитих уређаја и робота. На пример, робот може да зна где се налази и где у зависности од информација које је добио од ГПС сензора паметног телефона; такође може остварити своје кретање кроз сензор оријентације телефона; Штавише, уз помоћ телефона, тачније екрана осетљивог на додир, корисник може лако да прикупи различите информације о понашању робота или физичког и дигиталног уређаја; Коначно, робот може искористити камеру на телефону као „очи” за кретање и детектовање предмета у простору. Све ове функције могу се имплементирати са Андроид уређајима и ЛЕГО </w:t>
      </w:r>
      <w:r w:rsidRPr="003E1850">
        <w:rPr>
          <w:rFonts w:ascii="Times New Roman" w:hAnsi="Times New Roman" w:cs="Times New Roman"/>
        </w:rPr>
        <w:t>EV</w:t>
      </w:r>
      <w:r w:rsidRPr="003E1850">
        <w:rPr>
          <w:rFonts w:ascii="Times New Roman" w:hAnsi="Times New Roman" w:cs="Times New Roman"/>
          <w:lang w:val="ru-RU"/>
        </w:rPr>
        <w:t xml:space="preserve">3 роботима, </w:t>
      </w:r>
      <w:r w:rsidRPr="003E1850">
        <w:rPr>
          <w:rFonts w:ascii="Times New Roman" w:hAnsi="Times New Roman" w:cs="Times New Roman"/>
        </w:rPr>
        <w:t>micro</w:t>
      </w:r>
      <w:r w:rsidRPr="003E1850">
        <w:rPr>
          <w:rFonts w:ascii="Times New Roman" w:hAnsi="Times New Roman" w:cs="Times New Roman"/>
          <w:lang w:val="ru-RU"/>
        </w:rPr>
        <w:t>:</w:t>
      </w:r>
      <w:r w:rsidRPr="003E1850">
        <w:rPr>
          <w:rFonts w:ascii="Times New Roman" w:hAnsi="Times New Roman" w:cs="Times New Roman"/>
        </w:rPr>
        <w:t>bit</w:t>
      </w:r>
      <w:r w:rsidRPr="003E1850">
        <w:rPr>
          <w:rFonts w:ascii="Times New Roman" w:hAnsi="Times New Roman" w:cs="Times New Roman"/>
          <w:lang w:val="ru-RU"/>
        </w:rPr>
        <w:t xml:space="preserve"> или </w:t>
      </w:r>
      <w:r w:rsidRPr="003E1850">
        <w:rPr>
          <w:rFonts w:ascii="Times New Roman" w:hAnsi="Times New Roman" w:cs="Times New Roman"/>
        </w:rPr>
        <w:t>Arduino</w:t>
      </w:r>
      <w:r w:rsidRPr="003E1850">
        <w:rPr>
          <w:rFonts w:ascii="Times New Roman" w:hAnsi="Times New Roman" w:cs="Times New Roman"/>
          <w:lang w:val="ru-RU"/>
        </w:rPr>
        <w:t xml:space="preserve">. Користећи графичко окружење </w:t>
      </w:r>
      <w:r w:rsidRPr="003E1850">
        <w:rPr>
          <w:rFonts w:ascii="Times New Roman" w:hAnsi="Times New Roman" w:cs="Times New Roman"/>
        </w:rPr>
        <w:t>App</w:t>
      </w:r>
      <w:r w:rsidRPr="003E1850">
        <w:rPr>
          <w:rFonts w:ascii="Times New Roman" w:hAnsi="Times New Roman" w:cs="Times New Roman"/>
          <w:lang w:val="ru-RU"/>
        </w:rPr>
        <w:t xml:space="preserve"> </w:t>
      </w:r>
      <w:r w:rsidRPr="003E1850">
        <w:rPr>
          <w:rFonts w:ascii="Times New Roman" w:hAnsi="Times New Roman" w:cs="Times New Roman"/>
        </w:rPr>
        <w:t>Inventora</w:t>
      </w:r>
      <w:r w:rsidRPr="003E1850">
        <w:rPr>
          <w:rFonts w:ascii="Times New Roman" w:hAnsi="Times New Roman" w:cs="Times New Roman"/>
          <w:lang w:val="ru-RU"/>
        </w:rPr>
        <w:t xml:space="preserve"> могуће је да ученици на основу претходних знања из програмирања креирају апликацију за паметни телефон. Кроз овај модул се ученици подучавају о креирању апликација за покретање уређаја/робота повезујући своја знања са знањима која стичу из предмета Техника и технологија. Такође, кроз овај модул ученици се упознају са основама Интернет ствари (</w:t>
      </w:r>
      <w:r w:rsidRPr="003E1850">
        <w:rPr>
          <w:rFonts w:ascii="Times New Roman" w:hAnsi="Times New Roman" w:cs="Times New Roman"/>
        </w:rPr>
        <w:t>IoT</w:t>
      </w:r>
      <w:r w:rsidRPr="003E1850">
        <w:rPr>
          <w:rFonts w:ascii="Times New Roman" w:hAnsi="Times New Roman" w:cs="Times New Roman"/>
          <w:lang w:val="ru-RU"/>
        </w:rPr>
        <w:t xml:space="preserve">) тако што ће ученици креирати апликације које се могу повезати са физичким и дигиталним уређајима свуда око нас. </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 xml:space="preserve">Ученици могу да направе апликације које контролишу светла, дугмад, зујалице, моторе, роботе, електричне уређаје и све већи спектар дигиталних уређаја. Могу се користити сензори за снимање података, и то температуре, звука, интензитета светлости, боје, влаге, покрета, додира, број откуцаја </w:t>
      </w:r>
      <w:r w:rsidRPr="003E1850">
        <w:rPr>
          <w:rFonts w:ascii="Times New Roman" w:hAnsi="Times New Roman" w:cs="Times New Roman"/>
          <w:lang w:val="ru-RU"/>
        </w:rPr>
        <w:lastRenderedPageBreak/>
        <w:t xml:space="preserve">срца и још много тога. За креирање </w:t>
      </w:r>
      <w:r w:rsidRPr="003E1850">
        <w:rPr>
          <w:rFonts w:ascii="Times New Roman" w:hAnsi="Times New Roman" w:cs="Times New Roman"/>
        </w:rPr>
        <w:t>IoT</w:t>
      </w:r>
      <w:r w:rsidRPr="003E1850">
        <w:rPr>
          <w:rFonts w:ascii="Times New Roman" w:hAnsi="Times New Roman" w:cs="Times New Roman"/>
          <w:lang w:val="ru-RU"/>
        </w:rPr>
        <w:t xml:space="preserve"> апликација потребни су уређаји као што су Ардуино или </w:t>
      </w:r>
      <w:r w:rsidRPr="003E1850">
        <w:rPr>
          <w:rFonts w:ascii="Times New Roman" w:hAnsi="Times New Roman" w:cs="Times New Roman"/>
        </w:rPr>
        <w:t>micro</w:t>
      </w:r>
      <w:r w:rsidRPr="003E1850">
        <w:rPr>
          <w:rFonts w:ascii="Times New Roman" w:hAnsi="Times New Roman" w:cs="Times New Roman"/>
          <w:lang w:val="ru-RU"/>
        </w:rPr>
        <w:t>:</w:t>
      </w:r>
      <w:r w:rsidRPr="003E1850">
        <w:rPr>
          <w:rFonts w:ascii="Times New Roman" w:hAnsi="Times New Roman" w:cs="Times New Roman"/>
        </w:rPr>
        <w:t>bit</w:t>
      </w:r>
      <w:r w:rsidRPr="003E1850">
        <w:rPr>
          <w:rFonts w:ascii="Times New Roman" w:hAnsi="Times New Roman" w:cs="Times New Roman"/>
          <w:lang w:val="ru-RU"/>
        </w:rPr>
        <w:t xml:space="preserve"> који се могу повезати с различитим уређајима (моторима, сензорима) са којима може да се комуницира преко паметног телефона.</w:t>
      </w:r>
    </w:p>
    <w:p w:rsidR="003E1850" w:rsidRDefault="003E1850" w:rsidP="003768A6">
      <w:pPr>
        <w:spacing w:after="0" w:line="240" w:lineRule="auto"/>
        <w:jc w:val="both"/>
        <w:rPr>
          <w:lang w:val="ru-RU"/>
        </w:rPr>
      </w:pPr>
      <w:r w:rsidRPr="003E1850">
        <w:rPr>
          <w:rFonts w:ascii="Times New Roman" w:hAnsi="Times New Roman" w:cs="Times New Roman"/>
          <w:lang w:val="ru-RU"/>
        </w:rPr>
        <w:t>Укратко описати улогу основних елемената радног окружења одабраног програма за израду мобилне апликације (менија, палета са алаткама, едитора, картица, статусне линије...). Увести појмове: компоненте, догађаји, понашање апликације (шта ће се десити са апликацијом ако корисн</w:t>
      </w:r>
      <w:r>
        <w:rPr>
          <w:rFonts w:ascii="Times New Roman" w:hAnsi="Times New Roman" w:cs="Times New Roman"/>
          <w:lang w:val="ru-RU"/>
        </w:rPr>
        <w:t>ик кликне на дугме, ...). Прили</w:t>
      </w:r>
      <w:r w:rsidRPr="003E1850">
        <w:rPr>
          <w:rFonts w:ascii="Times New Roman" w:hAnsi="Times New Roman" w:cs="Times New Roman"/>
          <w:lang w:val="ru-RU"/>
        </w:rPr>
        <w:t>ком рада са компонентама разумети разлику између видљивих и невидљивих компоненти. Својства компоненте су попут ћелија у програмима за прорачуне: мо</w:t>
      </w:r>
      <w:r>
        <w:rPr>
          <w:rFonts w:ascii="Times New Roman" w:hAnsi="Times New Roman" w:cs="Times New Roman"/>
          <w:lang w:val="ru-RU"/>
        </w:rPr>
        <w:t>гу се мењати и дефинисати им по</w:t>
      </w:r>
      <w:r w:rsidRPr="003E1850">
        <w:rPr>
          <w:rFonts w:ascii="Times New Roman" w:hAnsi="Times New Roman" w:cs="Times New Roman"/>
          <w:lang w:val="ru-RU"/>
        </w:rPr>
        <w:t xml:space="preserve">четно стање да ли су видљиве или не. </w:t>
      </w:r>
      <w:r w:rsidRPr="003E1850">
        <w:rPr>
          <w:rFonts w:ascii="Times New Roman" w:hAnsi="Times New Roman" w:cs="Times New Roman"/>
        </w:rPr>
        <w:t>O</w:t>
      </w:r>
      <w:r w:rsidRPr="003E1850">
        <w:rPr>
          <w:rFonts w:ascii="Times New Roman" w:hAnsi="Times New Roman" w:cs="Times New Roman"/>
          <w:lang w:val="ru-RU"/>
        </w:rPr>
        <w:t>писати улогу основних компоненти (</w:t>
      </w:r>
      <w:r w:rsidRPr="003E1850">
        <w:rPr>
          <w:rFonts w:ascii="Times New Roman" w:hAnsi="Times New Roman" w:cs="Times New Roman"/>
        </w:rPr>
        <w:t>User</w:t>
      </w:r>
      <w:r w:rsidRPr="003E1850">
        <w:rPr>
          <w:rFonts w:ascii="Times New Roman" w:hAnsi="Times New Roman" w:cs="Times New Roman"/>
          <w:lang w:val="ru-RU"/>
        </w:rPr>
        <w:t xml:space="preserve"> </w:t>
      </w:r>
      <w:r w:rsidRPr="003E1850">
        <w:rPr>
          <w:rFonts w:ascii="Times New Roman" w:hAnsi="Times New Roman" w:cs="Times New Roman"/>
        </w:rPr>
        <w:t>Interface</w:t>
      </w:r>
      <w:r w:rsidRPr="003E1850">
        <w:rPr>
          <w:rFonts w:ascii="Times New Roman" w:hAnsi="Times New Roman" w:cs="Times New Roman"/>
          <w:lang w:val="ru-RU"/>
        </w:rPr>
        <w:t xml:space="preserve"> компоненте, </w:t>
      </w:r>
      <w:r w:rsidRPr="003E1850">
        <w:rPr>
          <w:rFonts w:ascii="Times New Roman" w:hAnsi="Times New Roman" w:cs="Times New Roman"/>
        </w:rPr>
        <w:t>Layout</w:t>
      </w:r>
      <w:r w:rsidRPr="003E1850">
        <w:rPr>
          <w:rFonts w:ascii="Times New Roman" w:hAnsi="Times New Roman" w:cs="Times New Roman"/>
          <w:lang w:val="ru-RU"/>
        </w:rPr>
        <w:t xml:space="preserve"> компоненте, </w:t>
      </w:r>
      <w:r w:rsidRPr="003E1850">
        <w:rPr>
          <w:rFonts w:ascii="Times New Roman" w:hAnsi="Times New Roman" w:cs="Times New Roman"/>
        </w:rPr>
        <w:t>Media</w:t>
      </w:r>
      <w:r w:rsidRPr="003E1850">
        <w:rPr>
          <w:rFonts w:ascii="Times New Roman" w:hAnsi="Times New Roman" w:cs="Times New Roman"/>
          <w:lang w:val="ru-RU"/>
        </w:rPr>
        <w:t xml:space="preserve"> компоненте, </w:t>
      </w:r>
      <w:r w:rsidRPr="003E1850">
        <w:rPr>
          <w:rFonts w:ascii="Times New Roman" w:hAnsi="Times New Roman" w:cs="Times New Roman"/>
        </w:rPr>
        <w:t>Drawing</w:t>
      </w:r>
      <w:r w:rsidRPr="003E1850">
        <w:rPr>
          <w:rFonts w:ascii="Times New Roman" w:hAnsi="Times New Roman" w:cs="Times New Roman"/>
          <w:lang w:val="ru-RU"/>
        </w:rPr>
        <w:t xml:space="preserve"> и </w:t>
      </w:r>
      <w:r w:rsidRPr="003E1850">
        <w:rPr>
          <w:rFonts w:ascii="Times New Roman" w:hAnsi="Times New Roman" w:cs="Times New Roman"/>
        </w:rPr>
        <w:t>Animation</w:t>
      </w:r>
      <w:r w:rsidRPr="003E1850">
        <w:rPr>
          <w:rFonts w:ascii="Times New Roman" w:hAnsi="Times New Roman" w:cs="Times New Roman"/>
          <w:lang w:val="ru-RU"/>
        </w:rPr>
        <w:t xml:space="preserve"> компоненте, </w:t>
      </w:r>
      <w:r w:rsidRPr="003E1850">
        <w:rPr>
          <w:rFonts w:ascii="Times New Roman" w:hAnsi="Times New Roman" w:cs="Times New Roman"/>
        </w:rPr>
        <w:t>Map</w:t>
      </w:r>
      <w:r>
        <w:rPr>
          <w:rFonts w:ascii="Times New Roman" w:hAnsi="Times New Roman" w:cs="Times New Roman"/>
          <w:lang w:val="ru-RU"/>
        </w:rPr>
        <w:t xml:space="preserve"> компонен</w:t>
      </w:r>
      <w:r w:rsidRPr="003E1850">
        <w:rPr>
          <w:rFonts w:ascii="Times New Roman" w:hAnsi="Times New Roman" w:cs="Times New Roman"/>
          <w:lang w:val="ru-RU"/>
        </w:rPr>
        <w:t xml:space="preserve">те, </w:t>
      </w:r>
      <w:r w:rsidRPr="003E1850">
        <w:rPr>
          <w:rFonts w:ascii="Times New Roman" w:hAnsi="Times New Roman" w:cs="Times New Roman"/>
        </w:rPr>
        <w:t>Sensor</w:t>
      </w:r>
      <w:r w:rsidRPr="003E1850">
        <w:rPr>
          <w:rFonts w:ascii="Times New Roman" w:hAnsi="Times New Roman" w:cs="Times New Roman"/>
          <w:lang w:val="ru-RU"/>
        </w:rPr>
        <w:t xml:space="preserve"> компоненте, </w:t>
      </w:r>
      <w:r w:rsidRPr="003E1850">
        <w:rPr>
          <w:rFonts w:ascii="Times New Roman" w:hAnsi="Times New Roman" w:cs="Times New Roman"/>
        </w:rPr>
        <w:t>Social</w:t>
      </w:r>
      <w:r w:rsidRPr="003E1850">
        <w:rPr>
          <w:rFonts w:ascii="Times New Roman" w:hAnsi="Times New Roman" w:cs="Times New Roman"/>
          <w:lang w:val="ru-RU"/>
        </w:rPr>
        <w:t xml:space="preserve"> компоненте, </w:t>
      </w:r>
      <w:r w:rsidRPr="003E1850">
        <w:rPr>
          <w:rFonts w:ascii="Times New Roman" w:hAnsi="Times New Roman" w:cs="Times New Roman"/>
        </w:rPr>
        <w:t>Storage</w:t>
      </w:r>
      <w:r w:rsidRPr="003E1850">
        <w:rPr>
          <w:rFonts w:ascii="Times New Roman" w:hAnsi="Times New Roman" w:cs="Times New Roman"/>
          <w:lang w:val="ru-RU"/>
        </w:rPr>
        <w:t xml:space="preserve"> компоненте, </w:t>
      </w:r>
      <w:r w:rsidRPr="003E1850">
        <w:rPr>
          <w:rFonts w:ascii="Times New Roman" w:hAnsi="Times New Roman" w:cs="Times New Roman"/>
        </w:rPr>
        <w:t>Connectivity</w:t>
      </w:r>
      <w:r w:rsidRPr="003E1850">
        <w:rPr>
          <w:rFonts w:ascii="Times New Roman" w:hAnsi="Times New Roman" w:cs="Times New Roman"/>
          <w:lang w:val="ru-RU"/>
        </w:rPr>
        <w:t xml:space="preserve"> компоненте, </w:t>
      </w:r>
      <w:r w:rsidRPr="003E1850">
        <w:rPr>
          <w:rFonts w:ascii="Times New Roman" w:hAnsi="Times New Roman" w:cs="Times New Roman"/>
        </w:rPr>
        <w:t>LEGO</w:t>
      </w:r>
      <w:r w:rsidRPr="003E1850">
        <w:rPr>
          <w:rFonts w:ascii="Times New Roman" w:hAnsi="Times New Roman" w:cs="Times New Roman"/>
          <w:lang w:val="ru-RU"/>
        </w:rPr>
        <w:t xml:space="preserve">® </w:t>
      </w:r>
      <w:r w:rsidRPr="003E1850">
        <w:rPr>
          <w:rFonts w:ascii="Times New Roman" w:hAnsi="Times New Roman" w:cs="Times New Roman"/>
        </w:rPr>
        <w:t>MINDSTORMS</w:t>
      </w:r>
      <w:r w:rsidRPr="003E1850">
        <w:rPr>
          <w:rFonts w:ascii="Times New Roman" w:hAnsi="Times New Roman" w:cs="Times New Roman"/>
          <w:lang w:val="ru-RU"/>
        </w:rPr>
        <w:t xml:space="preserve">® компоненте, </w:t>
      </w:r>
      <w:r w:rsidRPr="003E1850">
        <w:rPr>
          <w:rFonts w:ascii="Times New Roman" w:hAnsi="Times New Roman" w:cs="Times New Roman"/>
        </w:rPr>
        <w:t>Experimental</w:t>
      </w:r>
      <w:r w:rsidRPr="003E1850">
        <w:rPr>
          <w:rFonts w:ascii="Times New Roman" w:hAnsi="Times New Roman" w:cs="Times New Roman"/>
          <w:lang w:val="ru-RU"/>
        </w:rPr>
        <w:t xml:space="preserve"> компоненте) и њихових својстава (особина). Свака компонента може имати методе, догађаје и својства. Упознавање са основним концептом рада мобилних апликација. Упознати се са начинима повезивања физичких и дигиталних уређаја. Већина модерних апликација не изводи гомилу инструкција у унапред одређеном редоследу; уместо тога, оне реагује на догађаје - најчешће догађаје које покреће крајњи корисник апликације. На пример, ако корисник притисне дугме, апликација одговара обављањем неке операције (нпр. слање текстуалне п</w:t>
      </w:r>
      <w:r>
        <w:rPr>
          <w:rFonts w:ascii="Times New Roman" w:hAnsi="Times New Roman" w:cs="Times New Roman"/>
          <w:lang w:val="ru-RU"/>
        </w:rPr>
        <w:t>оруке,...). За телефоне и уређа</w:t>
      </w:r>
      <w:r w:rsidRPr="003E1850">
        <w:rPr>
          <w:rFonts w:ascii="Times New Roman" w:hAnsi="Times New Roman" w:cs="Times New Roman"/>
          <w:lang w:val="ru-RU"/>
        </w:rPr>
        <w:t xml:space="preserve">је са екраном осетљивим на додир, поступак превлачења прстију преко екрана је још један догађај. Апликација може да одговори на тај догађај (превлачења прста преко екрана) тако што ће повући линију од тачке у којој је прст прво дотакао екран до тачке где прст више није у контакту са екраном. Упознавање са основним типовима догађаја: кориснички догађај, догађај повезан са временом, догађај анимације и екстерни догађај. Подсетити ученике о разгранатим структурама које „раде” по принципу „постављања питања” апликацији. То значи да је потребно пратити податке које је апликација сачувала и на основу одговора одредити правац (грану) извршавања, односно манипулисања подацима. Такве апликације имају условне гране, потребно је обновити гранање кроз блокове </w:t>
      </w:r>
      <w:r w:rsidRPr="003E1850">
        <w:rPr>
          <w:rFonts w:ascii="Times New Roman" w:hAnsi="Times New Roman" w:cs="Times New Roman"/>
        </w:rPr>
        <w:t>if</w:t>
      </w:r>
      <w:r w:rsidRPr="003E1850">
        <w:rPr>
          <w:rFonts w:ascii="Times New Roman" w:hAnsi="Times New Roman" w:cs="Times New Roman"/>
          <w:lang w:val="ru-RU"/>
        </w:rPr>
        <w:t xml:space="preserve"> </w:t>
      </w:r>
      <w:r w:rsidRPr="003E1850">
        <w:rPr>
          <w:rFonts w:ascii="Times New Roman" w:hAnsi="Times New Roman" w:cs="Times New Roman"/>
        </w:rPr>
        <w:t>i</w:t>
      </w:r>
      <w:r w:rsidRPr="003E1850">
        <w:rPr>
          <w:rFonts w:ascii="Times New Roman" w:hAnsi="Times New Roman" w:cs="Times New Roman"/>
          <w:lang w:val="ru-RU"/>
        </w:rPr>
        <w:t xml:space="preserve"> </w:t>
      </w:r>
      <w:r w:rsidRPr="003E1850">
        <w:rPr>
          <w:rFonts w:ascii="Times New Roman" w:hAnsi="Times New Roman" w:cs="Times New Roman"/>
        </w:rPr>
        <w:t>if</w:t>
      </w:r>
      <w:r w:rsidRPr="003E1850">
        <w:rPr>
          <w:rFonts w:ascii="Times New Roman" w:hAnsi="Times New Roman" w:cs="Times New Roman"/>
          <w:lang w:val="ru-RU"/>
        </w:rPr>
        <w:t>-</w:t>
      </w:r>
      <w:r w:rsidRPr="003E1850">
        <w:rPr>
          <w:rFonts w:ascii="Times New Roman" w:hAnsi="Times New Roman" w:cs="Times New Roman"/>
        </w:rPr>
        <w:t>else</w:t>
      </w:r>
      <w:r w:rsidRPr="003E1850">
        <w:rPr>
          <w:rFonts w:ascii="Times New Roman" w:hAnsi="Times New Roman" w:cs="Times New Roman"/>
          <w:lang w:val="ru-RU"/>
        </w:rPr>
        <w:t xml:space="preserve"> са којима су се ученици раније сретали код блоковског програмирања. На пример, ако је играч освојио више од 90 поена онда је играч победио. Поред постављања питања и гранања на основу одговора, одговор на догађај може бити и понављање одређене операције више пута. Кроз блокове </w:t>
      </w:r>
      <w:r w:rsidRPr="003E1850">
        <w:rPr>
          <w:rFonts w:ascii="Times New Roman" w:hAnsi="Times New Roman" w:cs="Times New Roman"/>
        </w:rPr>
        <w:t>for</w:t>
      </w:r>
      <w:r w:rsidRPr="003E1850">
        <w:rPr>
          <w:rFonts w:ascii="Times New Roman" w:hAnsi="Times New Roman" w:cs="Times New Roman"/>
          <w:lang w:val="ru-RU"/>
        </w:rPr>
        <w:t xml:space="preserve"> </w:t>
      </w:r>
      <w:r w:rsidRPr="003E1850">
        <w:rPr>
          <w:rFonts w:ascii="Times New Roman" w:hAnsi="Times New Roman" w:cs="Times New Roman"/>
        </w:rPr>
        <w:t>each</w:t>
      </w:r>
      <w:r w:rsidRPr="003E1850">
        <w:rPr>
          <w:rFonts w:ascii="Times New Roman" w:hAnsi="Times New Roman" w:cs="Times New Roman"/>
          <w:lang w:val="ru-RU"/>
        </w:rPr>
        <w:t xml:space="preserve">, </w:t>
      </w:r>
      <w:r w:rsidRPr="003E1850">
        <w:rPr>
          <w:rFonts w:ascii="Times New Roman" w:hAnsi="Times New Roman" w:cs="Times New Roman"/>
        </w:rPr>
        <w:t>while</w:t>
      </w:r>
      <w:r w:rsidRPr="003E1850">
        <w:rPr>
          <w:rFonts w:ascii="Times New Roman" w:hAnsi="Times New Roman" w:cs="Times New Roman"/>
          <w:lang w:val="ru-RU"/>
        </w:rPr>
        <w:t xml:space="preserve">… </w:t>
      </w:r>
      <w:r w:rsidRPr="003E1850">
        <w:rPr>
          <w:rFonts w:ascii="Times New Roman" w:hAnsi="Times New Roman" w:cs="Times New Roman"/>
        </w:rPr>
        <w:t>do</w:t>
      </w:r>
      <w:r w:rsidRPr="003E1850">
        <w:rPr>
          <w:rFonts w:ascii="Times New Roman" w:hAnsi="Times New Roman" w:cs="Times New Roman"/>
          <w:lang w:val="ru-RU"/>
        </w:rPr>
        <w:t xml:space="preserve"> представљени су циклуси. Будући да управљач догађаја извршава одређене блокове, често</w:t>
      </w:r>
      <w:r>
        <w:rPr>
          <w:rFonts w:ascii="Times New Roman" w:hAnsi="Times New Roman" w:cs="Times New Roman"/>
          <w:lang w:val="ru-RU"/>
        </w:rPr>
        <w:t xml:space="preserve"> је потребно да се прате одређе</w:t>
      </w:r>
      <w:r w:rsidRPr="003E1850">
        <w:rPr>
          <w:rFonts w:ascii="Times New Roman" w:hAnsi="Times New Roman" w:cs="Times New Roman"/>
          <w:lang w:val="ru-RU"/>
        </w:rPr>
        <w:t>не информације. Информације се чувају у променљивима, које се дефинишу у уређивачу блокова. Променљиве се тумаче као својства компоненте, али нису пов</w:t>
      </w:r>
      <w:r>
        <w:rPr>
          <w:rFonts w:ascii="Times New Roman" w:hAnsi="Times New Roman" w:cs="Times New Roman"/>
          <w:lang w:val="ru-RU"/>
        </w:rPr>
        <w:t>езане ни са једном посебном ком</w:t>
      </w:r>
      <w:r w:rsidRPr="003E1850">
        <w:rPr>
          <w:rFonts w:ascii="Times New Roman" w:hAnsi="Times New Roman" w:cs="Times New Roman"/>
          <w:lang w:val="ru-RU"/>
        </w:rPr>
        <w:t>понентом. У апликацији за игру, на пример, можете дефинисати променљиву резултат, а након неког догађаја (клика на дугме,...) ће доћи до промене њене вредност. Подсетити ученике да променљиве привремено чувају податке док се апликација извршава; када се апликација „затвори”, подаци се губе и више нису доступни. Објаснити ученицима да је понекад потребно да апликација памти податке не само док се извршава, већ и када је затворена, а затим и када је поново покренута. На пример, ако желите да апликација прати најбољи скор игре, потребно је сачувати ове податке тако да буду доступни следећи пут када не</w:t>
      </w:r>
      <w:r>
        <w:rPr>
          <w:rFonts w:ascii="Times New Roman" w:hAnsi="Times New Roman" w:cs="Times New Roman"/>
          <w:lang w:val="ru-RU"/>
        </w:rPr>
        <w:t>ко игру игра. Подаци који се чу</w:t>
      </w:r>
      <w:r w:rsidRPr="003E1850">
        <w:rPr>
          <w:rFonts w:ascii="Times New Roman" w:hAnsi="Times New Roman" w:cs="Times New Roman"/>
          <w:lang w:val="ru-RU"/>
        </w:rPr>
        <w:t>вају чак и након затварања апликације називају се трајни подаци и чувају се у некој врсти базе п</w:t>
      </w:r>
      <w:r>
        <w:rPr>
          <w:rFonts w:ascii="Times New Roman" w:hAnsi="Times New Roman" w:cs="Times New Roman"/>
          <w:lang w:val="ru-RU"/>
        </w:rPr>
        <w:t>одатака. Објаснити разлику изме</w:t>
      </w:r>
      <w:r w:rsidRPr="003E1850">
        <w:rPr>
          <w:rFonts w:ascii="Times New Roman" w:hAnsi="Times New Roman" w:cs="Times New Roman"/>
          <w:lang w:val="ru-RU"/>
        </w:rPr>
        <w:t>ђу уграђених и дефинисаних функција (процедура). Нпр. ученици креирају процедуру за израчунавање удаљености између две тачке коришћењем ГПС. Поновна употреба блокова (процедура) не мора нужно бити ограничена на само једну апликацију</w:t>
      </w:r>
      <w:r w:rsidRPr="003E1850">
        <w:rPr>
          <w:lang w:val="ru-RU"/>
        </w:rPr>
        <w:t xml:space="preserve">. </w:t>
      </w:r>
    </w:p>
    <w:p w:rsidR="003E1850" w:rsidRDefault="003E1850" w:rsidP="003768A6">
      <w:pPr>
        <w:spacing w:after="0" w:line="240" w:lineRule="auto"/>
        <w:jc w:val="both"/>
        <w:rPr>
          <w:lang w:val="ru-RU"/>
        </w:rPr>
      </w:pPr>
    </w:p>
    <w:p w:rsidR="00B367C4" w:rsidRPr="003E1850" w:rsidRDefault="003E1850" w:rsidP="003768A6">
      <w:pPr>
        <w:spacing w:after="0" w:line="240" w:lineRule="auto"/>
        <w:jc w:val="both"/>
        <w:rPr>
          <w:rFonts w:ascii="Times New Roman" w:hAnsi="Times New Roman" w:cs="Times New Roman"/>
          <w:lang w:val="ru-RU"/>
        </w:rPr>
      </w:pPr>
      <w:r w:rsidRPr="003E1850">
        <w:rPr>
          <w:lang w:val="ru-RU"/>
        </w:rPr>
        <w:t xml:space="preserve"> </w:t>
      </w:r>
      <w:r w:rsidRPr="003E1850">
        <w:rPr>
          <w:rFonts w:ascii="Times New Roman" w:hAnsi="Times New Roman" w:cs="Times New Roman"/>
          <w:lang w:val="ru-RU"/>
        </w:rPr>
        <w:t xml:space="preserve">ПРАЋЕЊЕ И ВРЕДНОВАЊЕ НАСТАВЕ И УЧЕЊА </w:t>
      </w:r>
    </w:p>
    <w:p w:rsidR="00B367C4" w:rsidRPr="003E1850" w:rsidRDefault="00B367C4" w:rsidP="003768A6">
      <w:pPr>
        <w:spacing w:after="0" w:line="240" w:lineRule="auto"/>
        <w:jc w:val="both"/>
        <w:rPr>
          <w:rFonts w:ascii="Times New Roman" w:hAnsi="Times New Roman" w:cs="Times New Roman"/>
          <w:lang w:val="ru-RU"/>
        </w:rPr>
      </w:pP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Требало би и вредновање више усмерити ка праћењу и вредновању практичних радова и вежбања, а мање ка тестовима знања.</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 xml:space="preserve"> 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У процесу оцењивања добро је користити портфолио (електронска збирк</w:t>
      </w:r>
      <w:r w:rsidRPr="003E1850">
        <w:rPr>
          <w:rFonts w:ascii="Times New Roman" w:hAnsi="Times New Roman" w:cs="Times New Roman"/>
        </w:rPr>
        <w:t>a</w:t>
      </w:r>
      <w:r w:rsidRPr="003E1850">
        <w:rPr>
          <w:rFonts w:ascii="Times New Roman" w:hAnsi="Times New Roman" w:cs="Times New Roman"/>
          <w:lang w:val="ru-RU"/>
        </w:rPr>
        <w:t xml:space="preserve"> д</w:t>
      </w:r>
      <w:r w:rsidRPr="003E1850">
        <w:rPr>
          <w:rFonts w:ascii="Times New Roman" w:hAnsi="Times New Roman" w:cs="Times New Roman"/>
        </w:rPr>
        <w:t>o</w:t>
      </w:r>
      <w:r w:rsidRPr="003E1850">
        <w:rPr>
          <w:rFonts w:ascii="Times New Roman" w:hAnsi="Times New Roman" w:cs="Times New Roman"/>
          <w:lang w:val="ru-RU"/>
        </w:rPr>
        <w:t>кум</w:t>
      </w:r>
      <w:r w:rsidRPr="003E1850">
        <w:rPr>
          <w:rFonts w:ascii="Times New Roman" w:hAnsi="Times New Roman" w:cs="Times New Roman"/>
        </w:rPr>
        <w:t>e</w:t>
      </w:r>
      <w:r w:rsidRPr="003E1850">
        <w:rPr>
          <w:rFonts w:ascii="Times New Roman" w:hAnsi="Times New Roman" w:cs="Times New Roman"/>
          <w:lang w:val="ru-RU"/>
        </w:rPr>
        <w:t>н</w:t>
      </w:r>
      <w:r w:rsidRPr="003E1850">
        <w:rPr>
          <w:rFonts w:ascii="Times New Roman" w:hAnsi="Times New Roman" w:cs="Times New Roman"/>
        </w:rPr>
        <w:t>a</w:t>
      </w:r>
      <w:r w:rsidRPr="003E1850">
        <w:rPr>
          <w:rFonts w:ascii="Times New Roman" w:hAnsi="Times New Roman" w:cs="Times New Roman"/>
          <w:lang w:val="ru-RU"/>
        </w:rPr>
        <w:t>т</w:t>
      </w:r>
      <w:r w:rsidRPr="003E1850">
        <w:rPr>
          <w:rFonts w:ascii="Times New Roman" w:hAnsi="Times New Roman" w:cs="Times New Roman"/>
        </w:rPr>
        <w:t>a</w:t>
      </w:r>
      <w:r w:rsidRPr="003E1850">
        <w:rPr>
          <w:rFonts w:ascii="Times New Roman" w:hAnsi="Times New Roman" w:cs="Times New Roman"/>
          <w:lang w:val="ru-RU"/>
        </w:rPr>
        <w:t xml:space="preserve"> и </w:t>
      </w:r>
      <w:r w:rsidRPr="003E1850">
        <w:rPr>
          <w:rFonts w:ascii="Times New Roman" w:hAnsi="Times New Roman" w:cs="Times New Roman"/>
        </w:rPr>
        <w:t>e</w:t>
      </w:r>
      <w:r w:rsidRPr="003E1850">
        <w:rPr>
          <w:rFonts w:ascii="Times New Roman" w:hAnsi="Times New Roman" w:cs="Times New Roman"/>
          <w:lang w:val="ru-RU"/>
        </w:rPr>
        <w:t>вид</w:t>
      </w:r>
      <w:r w:rsidRPr="003E1850">
        <w:rPr>
          <w:rFonts w:ascii="Times New Roman" w:hAnsi="Times New Roman" w:cs="Times New Roman"/>
        </w:rPr>
        <w:t>e</w:t>
      </w:r>
      <w:r w:rsidRPr="003E1850">
        <w:rPr>
          <w:rFonts w:ascii="Times New Roman" w:hAnsi="Times New Roman" w:cs="Times New Roman"/>
          <w:lang w:val="ru-RU"/>
        </w:rPr>
        <w:t>нци</w:t>
      </w:r>
      <w:r w:rsidRPr="003E1850">
        <w:rPr>
          <w:rFonts w:ascii="Times New Roman" w:hAnsi="Times New Roman" w:cs="Times New Roman"/>
        </w:rPr>
        <w:t>ja</w:t>
      </w:r>
      <w:r w:rsidRPr="003E1850">
        <w:rPr>
          <w:rFonts w:ascii="Times New Roman" w:hAnsi="Times New Roman" w:cs="Times New Roman"/>
          <w:lang w:val="ru-RU"/>
        </w:rPr>
        <w:t xml:space="preserve"> </w:t>
      </w:r>
      <w:r w:rsidRPr="003E1850">
        <w:rPr>
          <w:rFonts w:ascii="Times New Roman" w:hAnsi="Times New Roman" w:cs="Times New Roman"/>
        </w:rPr>
        <w:t>o</w:t>
      </w:r>
      <w:r w:rsidRPr="003E1850">
        <w:rPr>
          <w:rFonts w:ascii="Times New Roman" w:hAnsi="Times New Roman" w:cs="Times New Roman"/>
          <w:lang w:val="ru-RU"/>
        </w:rPr>
        <w:t xml:space="preserve"> пр</w:t>
      </w:r>
      <w:r w:rsidRPr="003E1850">
        <w:rPr>
          <w:rFonts w:ascii="Times New Roman" w:hAnsi="Times New Roman" w:cs="Times New Roman"/>
        </w:rPr>
        <w:t>o</w:t>
      </w:r>
      <w:r w:rsidRPr="003E1850">
        <w:rPr>
          <w:rFonts w:ascii="Times New Roman" w:hAnsi="Times New Roman" w:cs="Times New Roman"/>
          <w:lang w:val="ru-RU"/>
        </w:rPr>
        <w:t>ц</w:t>
      </w:r>
      <w:r w:rsidRPr="003E1850">
        <w:rPr>
          <w:rFonts w:ascii="Times New Roman" w:hAnsi="Times New Roman" w:cs="Times New Roman"/>
        </w:rPr>
        <w:t>e</w:t>
      </w:r>
      <w:r w:rsidRPr="003E1850">
        <w:rPr>
          <w:rFonts w:ascii="Times New Roman" w:hAnsi="Times New Roman" w:cs="Times New Roman"/>
          <w:lang w:val="ru-RU"/>
        </w:rPr>
        <w:t>су и пр</w:t>
      </w:r>
      <w:r w:rsidRPr="003E1850">
        <w:rPr>
          <w:rFonts w:ascii="Times New Roman" w:hAnsi="Times New Roman" w:cs="Times New Roman"/>
        </w:rPr>
        <w:t>o</w:t>
      </w:r>
      <w:r w:rsidR="00254296">
        <w:rPr>
          <w:rFonts w:ascii="Times New Roman" w:hAnsi="Times New Roman" w:cs="Times New Roman"/>
          <w:lang w:val="ru-RU"/>
        </w:rPr>
        <w:t>дукти</w:t>
      </w:r>
      <w:r w:rsidRPr="003E1850">
        <w:rPr>
          <w:rFonts w:ascii="Times New Roman" w:hAnsi="Times New Roman" w:cs="Times New Roman"/>
          <w:lang w:val="ru-RU"/>
        </w:rPr>
        <w:t>м</w:t>
      </w:r>
      <w:r w:rsidRPr="003E1850">
        <w:rPr>
          <w:rFonts w:ascii="Times New Roman" w:hAnsi="Times New Roman" w:cs="Times New Roman"/>
        </w:rPr>
        <w:t>a</w:t>
      </w:r>
      <w:r w:rsidRPr="003E1850">
        <w:rPr>
          <w:rFonts w:ascii="Times New Roman" w:hAnsi="Times New Roman" w:cs="Times New Roman"/>
          <w:lang w:val="ru-RU"/>
        </w:rPr>
        <w:t xml:space="preserve"> рада ученика, уз к</w:t>
      </w:r>
      <w:r w:rsidRPr="003E1850">
        <w:rPr>
          <w:rFonts w:ascii="Times New Roman" w:hAnsi="Times New Roman" w:cs="Times New Roman"/>
        </w:rPr>
        <w:t>o</w:t>
      </w:r>
      <w:r w:rsidRPr="003E1850">
        <w:rPr>
          <w:rFonts w:ascii="Times New Roman" w:hAnsi="Times New Roman" w:cs="Times New Roman"/>
          <w:lang w:val="ru-RU"/>
        </w:rPr>
        <w:t>м</w:t>
      </w:r>
      <w:r w:rsidRPr="003E1850">
        <w:rPr>
          <w:rFonts w:ascii="Times New Roman" w:hAnsi="Times New Roman" w:cs="Times New Roman"/>
        </w:rPr>
        <w:t>e</w:t>
      </w:r>
      <w:r w:rsidRPr="003E1850">
        <w:rPr>
          <w:rFonts w:ascii="Times New Roman" w:hAnsi="Times New Roman" w:cs="Times New Roman"/>
          <w:lang w:val="ru-RU"/>
        </w:rPr>
        <w:t>нт</w:t>
      </w:r>
      <w:r w:rsidRPr="003E1850">
        <w:rPr>
          <w:rFonts w:ascii="Times New Roman" w:hAnsi="Times New Roman" w:cs="Times New Roman"/>
        </w:rPr>
        <w:t>a</w:t>
      </w:r>
      <w:r w:rsidRPr="003E1850">
        <w:rPr>
          <w:rFonts w:ascii="Times New Roman" w:hAnsi="Times New Roman" w:cs="Times New Roman"/>
          <w:lang w:val="ru-RU"/>
        </w:rPr>
        <w:t>р</w:t>
      </w:r>
      <w:r w:rsidRPr="003E1850">
        <w:rPr>
          <w:rFonts w:ascii="Times New Roman" w:hAnsi="Times New Roman" w:cs="Times New Roman"/>
        </w:rPr>
        <w:t>e</w:t>
      </w:r>
      <w:r w:rsidRPr="003E1850">
        <w:rPr>
          <w:rFonts w:ascii="Times New Roman" w:hAnsi="Times New Roman" w:cs="Times New Roman"/>
          <w:lang w:val="ru-RU"/>
        </w:rPr>
        <w:t xml:space="preserve"> и пр</w:t>
      </w:r>
      <w:r w:rsidRPr="003E1850">
        <w:rPr>
          <w:rFonts w:ascii="Times New Roman" w:hAnsi="Times New Roman" w:cs="Times New Roman"/>
        </w:rPr>
        <w:t>e</w:t>
      </w:r>
      <w:r w:rsidRPr="003E1850">
        <w:rPr>
          <w:rFonts w:ascii="Times New Roman" w:hAnsi="Times New Roman" w:cs="Times New Roman"/>
          <w:lang w:val="ru-RU"/>
        </w:rPr>
        <w:t>п</w:t>
      </w:r>
      <w:r w:rsidRPr="003E1850">
        <w:rPr>
          <w:rFonts w:ascii="Times New Roman" w:hAnsi="Times New Roman" w:cs="Times New Roman"/>
        </w:rPr>
        <w:t>o</w:t>
      </w:r>
      <w:r w:rsidRPr="003E1850">
        <w:rPr>
          <w:rFonts w:ascii="Times New Roman" w:hAnsi="Times New Roman" w:cs="Times New Roman"/>
          <w:lang w:val="ru-RU"/>
        </w:rPr>
        <w:t>рук</w:t>
      </w:r>
      <w:r w:rsidRPr="003E1850">
        <w:rPr>
          <w:rFonts w:ascii="Times New Roman" w:hAnsi="Times New Roman" w:cs="Times New Roman"/>
        </w:rPr>
        <w:t>e</w:t>
      </w:r>
      <w:r w:rsidRPr="003E1850">
        <w:rPr>
          <w:rFonts w:ascii="Times New Roman" w:hAnsi="Times New Roman" w:cs="Times New Roman"/>
          <w:lang w:val="ru-RU"/>
        </w:rPr>
        <w:t>) као извор података и показатеља о напредовању ученика. Предности коришћења потрфолија су вишеструке: омогућава к</w:t>
      </w:r>
      <w:r w:rsidRPr="003E1850">
        <w:rPr>
          <w:rFonts w:ascii="Times New Roman" w:hAnsi="Times New Roman" w:cs="Times New Roman"/>
        </w:rPr>
        <w:t>o</w:t>
      </w:r>
      <w:r w:rsidRPr="003E1850">
        <w:rPr>
          <w:rFonts w:ascii="Times New Roman" w:hAnsi="Times New Roman" w:cs="Times New Roman"/>
          <w:lang w:val="ru-RU"/>
        </w:rPr>
        <w:t>нтинуир</w:t>
      </w:r>
      <w:r w:rsidRPr="003E1850">
        <w:rPr>
          <w:rFonts w:ascii="Times New Roman" w:hAnsi="Times New Roman" w:cs="Times New Roman"/>
        </w:rPr>
        <w:t>a</w:t>
      </w:r>
      <w:r w:rsidRPr="003E1850">
        <w:rPr>
          <w:rFonts w:ascii="Times New Roman" w:hAnsi="Times New Roman" w:cs="Times New Roman"/>
          <w:lang w:val="ru-RU"/>
        </w:rPr>
        <w:t>н</w:t>
      </w:r>
      <w:r w:rsidRPr="003E1850">
        <w:rPr>
          <w:rFonts w:ascii="Times New Roman" w:hAnsi="Times New Roman" w:cs="Times New Roman"/>
        </w:rPr>
        <w:t>o</w:t>
      </w:r>
      <w:r w:rsidRPr="003E1850">
        <w:rPr>
          <w:rFonts w:ascii="Times New Roman" w:hAnsi="Times New Roman" w:cs="Times New Roman"/>
          <w:lang w:val="ru-RU"/>
        </w:rPr>
        <w:t xml:space="preserve"> и сист</w:t>
      </w:r>
      <w:r w:rsidRPr="003E1850">
        <w:rPr>
          <w:rFonts w:ascii="Times New Roman" w:hAnsi="Times New Roman" w:cs="Times New Roman"/>
        </w:rPr>
        <w:t>e</w:t>
      </w:r>
      <w:r w:rsidRPr="003E1850">
        <w:rPr>
          <w:rFonts w:ascii="Times New Roman" w:hAnsi="Times New Roman" w:cs="Times New Roman"/>
          <w:lang w:val="ru-RU"/>
        </w:rPr>
        <w:t>м</w:t>
      </w:r>
      <w:r w:rsidRPr="003E1850">
        <w:rPr>
          <w:rFonts w:ascii="Times New Roman" w:hAnsi="Times New Roman" w:cs="Times New Roman"/>
        </w:rPr>
        <w:t>a</w:t>
      </w:r>
      <w:r w:rsidRPr="003E1850">
        <w:rPr>
          <w:rFonts w:ascii="Times New Roman" w:hAnsi="Times New Roman" w:cs="Times New Roman"/>
          <w:lang w:val="ru-RU"/>
        </w:rPr>
        <w:t>тичн</w:t>
      </w:r>
      <w:r w:rsidRPr="003E1850">
        <w:rPr>
          <w:rFonts w:ascii="Times New Roman" w:hAnsi="Times New Roman" w:cs="Times New Roman"/>
        </w:rPr>
        <w:t>o</w:t>
      </w:r>
      <w:r w:rsidRPr="003E1850">
        <w:rPr>
          <w:rFonts w:ascii="Times New Roman" w:hAnsi="Times New Roman" w:cs="Times New Roman"/>
          <w:lang w:val="ru-RU"/>
        </w:rPr>
        <w:t xml:space="preserve"> пр</w:t>
      </w:r>
      <w:r w:rsidRPr="003E1850">
        <w:rPr>
          <w:rFonts w:ascii="Times New Roman" w:hAnsi="Times New Roman" w:cs="Times New Roman"/>
        </w:rPr>
        <w:t>a</w:t>
      </w:r>
      <w:r w:rsidRPr="003E1850">
        <w:rPr>
          <w:rFonts w:ascii="Times New Roman" w:hAnsi="Times New Roman" w:cs="Times New Roman"/>
          <w:lang w:val="ru-RU"/>
        </w:rPr>
        <w:t>ћ</w:t>
      </w:r>
      <w:r w:rsidRPr="003E1850">
        <w:rPr>
          <w:rFonts w:ascii="Times New Roman" w:hAnsi="Times New Roman" w:cs="Times New Roman"/>
        </w:rPr>
        <w:t>e</w:t>
      </w:r>
      <w:r w:rsidRPr="003E1850">
        <w:rPr>
          <w:rFonts w:ascii="Times New Roman" w:hAnsi="Times New Roman" w:cs="Times New Roman"/>
          <w:lang w:val="ru-RU"/>
        </w:rPr>
        <w:t>њ</w:t>
      </w:r>
      <w:r w:rsidRPr="003E1850">
        <w:rPr>
          <w:rFonts w:ascii="Times New Roman" w:hAnsi="Times New Roman" w:cs="Times New Roman"/>
        </w:rPr>
        <w:t>e</w:t>
      </w:r>
      <w:r w:rsidRPr="003E1850">
        <w:rPr>
          <w:rFonts w:ascii="Times New Roman" w:hAnsi="Times New Roman" w:cs="Times New Roman"/>
          <w:lang w:val="ru-RU"/>
        </w:rPr>
        <w:t xml:space="preserve"> н</w:t>
      </w:r>
      <w:r w:rsidRPr="003E1850">
        <w:rPr>
          <w:rFonts w:ascii="Times New Roman" w:hAnsi="Times New Roman" w:cs="Times New Roman"/>
        </w:rPr>
        <w:t>a</w:t>
      </w:r>
      <w:r w:rsidRPr="003E1850">
        <w:rPr>
          <w:rFonts w:ascii="Times New Roman" w:hAnsi="Times New Roman" w:cs="Times New Roman"/>
          <w:lang w:val="ru-RU"/>
        </w:rPr>
        <w:t>пр</w:t>
      </w:r>
      <w:r w:rsidRPr="003E1850">
        <w:rPr>
          <w:rFonts w:ascii="Times New Roman" w:hAnsi="Times New Roman" w:cs="Times New Roman"/>
        </w:rPr>
        <w:t>e</w:t>
      </w:r>
      <w:r w:rsidRPr="003E1850">
        <w:rPr>
          <w:rFonts w:ascii="Times New Roman" w:hAnsi="Times New Roman" w:cs="Times New Roman"/>
          <w:lang w:val="ru-RU"/>
        </w:rPr>
        <w:t>д</w:t>
      </w:r>
      <w:r w:rsidRPr="003E1850">
        <w:rPr>
          <w:rFonts w:ascii="Times New Roman" w:hAnsi="Times New Roman" w:cs="Times New Roman"/>
        </w:rPr>
        <w:t>o</w:t>
      </w:r>
      <w:r w:rsidRPr="003E1850">
        <w:rPr>
          <w:rFonts w:ascii="Times New Roman" w:hAnsi="Times New Roman" w:cs="Times New Roman"/>
          <w:lang w:val="ru-RU"/>
        </w:rPr>
        <w:t>в</w:t>
      </w:r>
      <w:r w:rsidRPr="003E1850">
        <w:rPr>
          <w:rFonts w:ascii="Times New Roman" w:hAnsi="Times New Roman" w:cs="Times New Roman"/>
        </w:rPr>
        <w:t>a</w:t>
      </w:r>
      <w:r w:rsidRPr="003E1850">
        <w:rPr>
          <w:rFonts w:ascii="Times New Roman" w:hAnsi="Times New Roman" w:cs="Times New Roman"/>
          <w:lang w:val="ru-RU"/>
        </w:rPr>
        <w:t>њ</w:t>
      </w:r>
      <w:r w:rsidRPr="003E1850">
        <w:rPr>
          <w:rFonts w:ascii="Times New Roman" w:hAnsi="Times New Roman" w:cs="Times New Roman"/>
        </w:rPr>
        <w:t>a</w:t>
      </w:r>
      <w:r w:rsidRPr="003E1850">
        <w:rPr>
          <w:rFonts w:ascii="Times New Roman" w:hAnsi="Times New Roman" w:cs="Times New Roman"/>
          <w:lang w:val="ru-RU"/>
        </w:rPr>
        <w:t>, подстиче развој ученика, представља увид у пр</w:t>
      </w:r>
      <w:r w:rsidRPr="003E1850">
        <w:rPr>
          <w:rFonts w:ascii="Times New Roman" w:hAnsi="Times New Roman" w:cs="Times New Roman"/>
        </w:rPr>
        <w:t>a</w:t>
      </w:r>
      <w:r w:rsidRPr="003E1850">
        <w:rPr>
          <w:rFonts w:ascii="Times New Roman" w:hAnsi="Times New Roman" w:cs="Times New Roman"/>
          <w:lang w:val="ru-RU"/>
        </w:rPr>
        <w:t>ћ</w:t>
      </w:r>
      <w:r w:rsidRPr="003E1850">
        <w:rPr>
          <w:rFonts w:ascii="Times New Roman" w:hAnsi="Times New Roman" w:cs="Times New Roman"/>
        </w:rPr>
        <w:t>e</w:t>
      </w:r>
      <w:r w:rsidRPr="003E1850">
        <w:rPr>
          <w:rFonts w:ascii="Times New Roman" w:hAnsi="Times New Roman" w:cs="Times New Roman"/>
          <w:lang w:val="ru-RU"/>
        </w:rPr>
        <w:t>њ</w:t>
      </w:r>
      <w:r w:rsidRPr="003E1850">
        <w:rPr>
          <w:rFonts w:ascii="Times New Roman" w:hAnsi="Times New Roman" w:cs="Times New Roman"/>
        </w:rPr>
        <w:t>e</w:t>
      </w:r>
      <w:r w:rsidRPr="003E1850">
        <w:rPr>
          <w:rFonts w:ascii="Times New Roman" w:hAnsi="Times New Roman" w:cs="Times New Roman"/>
          <w:lang w:val="ru-RU"/>
        </w:rPr>
        <w:t xml:space="preserve"> р</w:t>
      </w:r>
      <w:r w:rsidRPr="003E1850">
        <w:rPr>
          <w:rFonts w:ascii="Times New Roman" w:hAnsi="Times New Roman" w:cs="Times New Roman"/>
        </w:rPr>
        <w:t>a</w:t>
      </w:r>
      <w:r w:rsidRPr="003E1850">
        <w:rPr>
          <w:rFonts w:ascii="Times New Roman" w:hAnsi="Times New Roman" w:cs="Times New Roman"/>
          <w:lang w:val="ru-RU"/>
        </w:rPr>
        <w:t xml:space="preserve">зличитих аспеката учења и развоја, представља, подршку у </w:t>
      </w:r>
      <w:r w:rsidRPr="003E1850">
        <w:rPr>
          <w:rFonts w:ascii="Times New Roman" w:hAnsi="Times New Roman" w:cs="Times New Roman"/>
          <w:lang w:val="ru-RU"/>
        </w:rPr>
        <w:lastRenderedPageBreak/>
        <w:t xml:space="preserve">оспособљавању ученика за самопроцену, пружа прецизнији увид у различите </w:t>
      </w:r>
      <w:r w:rsidRPr="003E1850">
        <w:rPr>
          <w:rFonts w:ascii="Times New Roman" w:hAnsi="Times New Roman" w:cs="Times New Roman"/>
        </w:rPr>
        <w:t>o</w:t>
      </w:r>
      <w:r w:rsidRPr="003E1850">
        <w:rPr>
          <w:rFonts w:ascii="Times New Roman" w:hAnsi="Times New Roman" w:cs="Times New Roman"/>
          <w:lang w:val="ru-RU"/>
        </w:rPr>
        <w:t>бл</w:t>
      </w:r>
      <w:r w:rsidRPr="003E1850">
        <w:rPr>
          <w:rFonts w:ascii="Times New Roman" w:hAnsi="Times New Roman" w:cs="Times New Roman"/>
        </w:rPr>
        <w:t>a</w:t>
      </w:r>
      <w:r w:rsidRPr="003E1850">
        <w:rPr>
          <w:rFonts w:ascii="Times New Roman" w:hAnsi="Times New Roman" w:cs="Times New Roman"/>
          <w:lang w:val="ru-RU"/>
        </w:rPr>
        <w:t>сти постигнућа (јаке и слабе стране) ученика. Употребу портфолија отежавају недостатак критеријума за одабир продуката учења, ма</w:t>
      </w:r>
      <w:r>
        <w:rPr>
          <w:rFonts w:ascii="Times New Roman" w:hAnsi="Times New Roman" w:cs="Times New Roman"/>
          <w:lang w:val="ru-RU"/>
        </w:rPr>
        <w:t>теријално-физички проблеми, вре</w:t>
      </w:r>
      <w:r w:rsidRPr="003E1850">
        <w:rPr>
          <w:rFonts w:ascii="Times New Roman" w:hAnsi="Times New Roman" w:cs="Times New Roman"/>
          <w:lang w:val="ru-RU"/>
        </w:rPr>
        <w:t>ме, финансијска средства и велик</w:t>
      </w:r>
      <w:r>
        <w:rPr>
          <w:rFonts w:ascii="Times New Roman" w:hAnsi="Times New Roman" w:cs="Times New Roman"/>
          <w:lang w:val="ru-RU"/>
        </w:rPr>
        <w:t>и број ученика. Већи број омета</w:t>
      </w:r>
      <w:r w:rsidRPr="003E1850">
        <w:rPr>
          <w:rFonts w:ascii="Times New Roman" w:hAnsi="Times New Roman" w:cs="Times New Roman"/>
          <w:lang w:val="ru-RU"/>
        </w:rPr>
        <w:t xml:space="preserve">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 </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Препоручује се и оцењив</w:t>
      </w:r>
      <w:r>
        <w:rPr>
          <w:rFonts w:ascii="Times New Roman" w:hAnsi="Times New Roman" w:cs="Times New Roman"/>
          <w:lang w:val="ru-RU"/>
        </w:rPr>
        <w:t>ање базирано на практичним радо</w:t>
      </w:r>
      <w:r w:rsidRPr="003E1850">
        <w:rPr>
          <w:rFonts w:ascii="Times New Roman" w:hAnsi="Times New Roman" w:cs="Times New Roman"/>
          <w:lang w:val="ru-RU"/>
        </w:rPr>
        <w:t>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w:t>
      </w:r>
      <w:r w:rsidR="00254296">
        <w:rPr>
          <w:rFonts w:ascii="Times New Roman" w:hAnsi="Times New Roman" w:cs="Times New Roman"/>
          <w:lang w:val="ru-RU"/>
        </w:rPr>
        <w:t>адива, кад год је могуће, препу</w:t>
      </w:r>
      <w:r w:rsidRPr="003E1850">
        <w:rPr>
          <w:rFonts w:ascii="Times New Roman" w:hAnsi="Times New Roman" w:cs="Times New Roman"/>
          <w:lang w:val="ru-RU"/>
        </w:rPr>
        <w:t>стити самим ученицима, чиме се постиже вишеструки ефекат на усвајање знања и вештина.</w:t>
      </w:r>
    </w:p>
    <w:p w:rsidR="003E1850" w:rsidRP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 xml:space="preserve"> 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 </w:t>
      </w:r>
    </w:p>
    <w:p w:rsidR="003E1850" w:rsidRDefault="003E1850" w:rsidP="003768A6">
      <w:pPr>
        <w:spacing w:after="0" w:line="240" w:lineRule="auto"/>
        <w:jc w:val="both"/>
        <w:rPr>
          <w:rFonts w:ascii="Times New Roman" w:hAnsi="Times New Roman" w:cs="Times New Roman"/>
          <w:lang w:val="ru-RU"/>
        </w:rPr>
      </w:pPr>
      <w:r w:rsidRPr="003E1850">
        <w:rPr>
          <w:rFonts w:ascii="Times New Roman" w:hAnsi="Times New Roman" w:cs="Times New Roman"/>
          <w:lang w:val="ru-RU"/>
        </w:rPr>
        <w:t>У оквиру плана рада наставника, у делу ва</w:t>
      </w:r>
      <w:r>
        <w:rPr>
          <w:rFonts w:ascii="Times New Roman" w:hAnsi="Times New Roman" w:cs="Times New Roman"/>
          <w:lang w:val="ru-RU"/>
        </w:rPr>
        <w:t>ннаставних ак</w:t>
      </w:r>
      <w:r w:rsidRPr="003E1850">
        <w:rPr>
          <w:rFonts w:ascii="Times New Roman" w:hAnsi="Times New Roman" w:cs="Times New Roman"/>
          <w:lang w:val="ru-RU"/>
        </w:rPr>
        <w:t>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интересоваима.</w:t>
      </w:r>
    </w:p>
    <w:p w:rsidR="00254296" w:rsidRDefault="00254296" w:rsidP="003768A6">
      <w:pPr>
        <w:spacing w:after="0" w:line="240" w:lineRule="auto"/>
        <w:jc w:val="both"/>
        <w:rPr>
          <w:rFonts w:ascii="Times New Roman" w:hAnsi="Times New Roman" w:cs="Times New Roman"/>
          <w:lang w:val="ru-RU"/>
        </w:rPr>
      </w:pPr>
    </w:p>
    <w:p w:rsidR="00254296" w:rsidRPr="00254296" w:rsidRDefault="00254296" w:rsidP="003768A6">
      <w:pPr>
        <w:spacing w:after="0" w:line="240" w:lineRule="auto"/>
        <w:jc w:val="both"/>
        <w:rPr>
          <w:rFonts w:ascii="Times New Roman" w:hAnsi="Times New Roman" w:cs="Times New Roman"/>
          <w:sz w:val="24"/>
          <w:lang w:val="ru-RU"/>
        </w:rPr>
      </w:pPr>
      <w:r w:rsidRPr="00254296">
        <w:rPr>
          <w:rFonts w:ascii="Times New Roman" w:hAnsi="Times New Roman" w:cs="Times New Roman"/>
          <w:sz w:val="24"/>
          <w:lang w:val="ru-RU"/>
        </w:rPr>
        <w:t xml:space="preserve">Назив предмета </w:t>
      </w:r>
      <w:r w:rsidRPr="00254296">
        <w:rPr>
          <w:rFonts w:ascii="Times New Roman" w:hAnsi="Times New Roman" w:cs="Times New Roman"/>
          <w:b/>
          <w:sz w:val="24"/>
          <w:lang w:val="ru-RU"/>
        </w:rPr>
        <w:t>ФИЗИЧКО И ЗДРАВСТВЕНО ВАСПИТАЊЕ</w:t>
      </w:r>
    </w:p>
    <w:p w:rsidR="00254296" w:rsidRPr="00254296" w:rsidRDefault="00254296" w:rsidP="003768A6">
      <w:pPr>
        <w:spacing w:after="0" w:line="240" w:lineRule="auto"/>
        <w:jc w:val="both"/>
        <w:rPr>
          <w:rFonts w:ascii="Times New Roman" w:hAnsi="Times New Roman" w:cs="Times New Roman"/>
          <w:sz w:val="24"/>
          <w:lang w:val="ru-RU"/>
        </w:rPr>
      </w:pPr>
      <w:r w:rsidRPr="00254296">
        <w:rPr>
          <w:rFonts w:ascii="Times New Roman" w:hAnsi="Times New Roman" w:cs="Times New Roman"/>
          <w:b/>
          <w:sz w:val="24"/>
          <w:lang w:val="ru-RU"/>
        </w:rPr>
        <w:t>Циљ</w:t>
      </w:r>
      <w:r w:rsidRPr="00254296">
        <w:rPr>
          <w:rFonts w:ascii="Times New Roman" w:hAnsi="Times New Roman" w:cs="Times New Roman"/>
          <w:sz w:val="24"/>
          <w:lang w:val="ru-RU"/>
        </w:rPr>
        <w:t xml:space="preserve"> Циљ учења предмета Физичко и здравствено васпитање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254296" w:rsidRPr="00254296" w:rsidRDefault="00254296" w:rsidP="003768A6">
      <w:pPr>
        <w:spacing w:after="0" w:line="240" w:lineRule="auto"/>
        <w:jc w:val="both"/>
        <w:rPr>
          <w:rFonts w:ascii="Times New Roman" w:hAnsi="Times New Roman" w:cs="Times New Roman"/>
          <w:sz w:val="24"/>
          <w:lang w:val="ru-RU"/>
        </w:rPr>
      </w:pPr>
      <w:r w:rsidRPr="00254296">
        <w:rPr>
          <w:rFonts w:ascii="Times New Roman" w:hAnsi="Times New Roman" w:cs="Times New Roman"/>
          <w:sz w:val="24"/>
          <w:lang w:val="ru-RU"/>
        </w:rPr>
        <w:t xml:space="preserve">Разред </w:t>
      </w:r>
      <w:r w:rsidRPr="00254296">
        <w:rPr>
          <w:rFonts w:ascii="Times New Roman" w:hAnsi="Times New Roman" w:cs="Times New Roman"/>
          <w:b/>
          <w:sz w:val="24"/>
          <w:lang w:val="ru-RU"/>
        </w:rPr>
        <w:t>осми</w:t>
      </w:r>
    </w:p>
    <w:p w:rsidR="00254296" w:rsidRDefault="00254296" w:rsidP="003768A6">
      <w:pPr>
        <w:spacing w:after="0" w:line="240" w:lineRule="auto"/>
        <w:jc w:val="both"/>
        <w:rPr>
          <w:rFonts w:ascii="Times New Roman" w:hAnsi="Times New Roman" w:cs="Times New Roman"/>
          <w:b/>
          <w:sz w:val="24"/>
          <w:lang w:val="ru-RU"/>
        </w:rPr>
      </w:pPr>
      <w:r w:rsidRPr="00254296">
        <w:rPr>
          <w:rFonts w:ascii="Times New Roman" w:hAnsi="Times New Roman" w:cs="Times New Roman"/>
          <w:sz w:val="24"/>
          <w:lang w:val="ru-RU"/>
        </w:rPr>
        <w:t xml:space="preserve">Годишњи фон часова </w:t>
      </w:r>
      <w:r w:rsidRPr="00254296">
        <w:rPr>
          <w:rFonts w:ascii="Times New Roman" w:hAnsi="Times New Roman" w:cs="Times New Roman"/>
          <w:b/>
          <w:sz w:val="24"/>
          <w:lang w:val="ru-RU"/>
        </w:rPr>
        <w:t>10</w:t>
      </w:r>
      <w:r>
        <w:rPr>
          <w:rFonts w:ascii="Times New Roman" w:hAnsi="Times New Roman" w:cs="Times New Roman"/>
          <w:b/>
          <w:sz w:val="24"/>
          <w:lang w:val="ru-RU"/>
        </w:rPr>
        <w:t>2</w:t>
      </w:r>
      <w:r w:rsidRPr="00254296">
        <w:rPr>
          <w:rFonts w:ascii="Times New Roman" w:hAnsi="Times New Roman" w:cs="Times New Roman"/>
          <w:b/>
          <w:sz w:val="24"/>
          <w:lang w:val="ru-RU"/>
        </w:rPr>
        <w:t xml:space="preserve"> часова</w:t>
      </w:r>
    </w:p>
    <w:p w:rsidR="00254296" w:rsidRDefault="00254296" w:rsidP="003768A6">
      <w:pPr>
        <w:spacing w:after="0" w:line="240" w:lineRule="auto"/>
        <w:jc w:val="both"/>
        <w:rPr>
          <w:rFonts w:ascii="Times New Roman" w:hAnsi="Times New Roman" w:cs="Times New Roman"/>
          <w:b/>
          <w:sz w:val="24"/>
          <w:lang w:val="ru-RU"/>
        </w:rPr>
      </w:pPr>
    </w:p>
    <w:p w:rsidR="00254296" w:rsidRDefault="00254296" w:rsidP="003768A6">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4"/>
        <w:gridCol w:w="2024"/>
        <w:gridCol w:w="1566"/>
        <w:gridCol w:w="5297"/>
      </w:tblGrid>
      <w:tr w:rsidR="00254296" w:rsidTr="00AD0D6D">
        <w:trPr>
          <w:trHeight w:val="464"/>
        </w:trPr>
        <w:tc>
          <w:tcPr>
            <w:tcW w:w="5574" w:type="dxa"/>
            <w:shd w:val="clear" w:color="auto" w:fill="EAF1DD" w:themeFill="accent3" w:themeFillTint="33"/>
          </w:tcPr>
          <w:p w:rsidR="00254296" w:rsidRPr="00A3511A" w:rsidRDefault="00254296" w:rsidP="00AD0D6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254296" w:rsidRPr="00A3511A" w:rsidRDefault="00254296" w:rsidP="00AD0D6D">
            <w:pPr>
              <w:pStyle w:val="BodyText"/>
              <w:spacing w:before="38"/>
              <w:ind w:left="0"/>
              <w:jc w:val="center"/>
              <w:rPr>
                <w:b/>
                <w:lang w:val="ru-RU"/>
              </w:rPr>
            </w:pPr>
            <w:r w:rsidRPr="00A3511A">
              <w:rPr>
                <w:b/>
                <w:lang w:val="ru-RU"/>
              </w:rPr>
              <w:t>По завршетку разреда ученик ће бити у стању да:</w:t>
            </w:r>
          </w:p>
        </w:tc>
        <w:tc>
          <w:tcPr>
            <w:tcW w:w="3478" w:type="dxa"/>
            <w:gridSpan w:val="2"/>
            <w:shd w:val="clear" w:color="auto" w:fill="EAF1DD" w:themeFill="accent3" w:themeFillTint="33"/>
          </w:tcPr>
          <w:p w:rsidR="00254296" w:rsidRPr="00A3511A" w:rsidRDefault="00254296" w:rsidP="00AD0D6D">
            <w:pPr>
              <w:pStyle w:val="BodyText"/>
              <w:spacing w:before="38"/>
              <w:ind w:left="0"/>
              <w:jc w:val="center"/>
              <w:rPr>
                <w:b/>
                <w:lang w:val="ru-RU"/>
              </w:rPr>
            </w:pPr>
            <w:r w:rsidRPr="00A3511A">
              <w:rPr>
                <w:b/>
                <w:lang w:val="ru-RU"/>
              </w:rPr>
              <w:t>ОБЛАСТ/ТЕ</w:t>
            </w:r>
            <w:r w:rsidRPr="00A3511A">
              <w:rPr>
                <w:b/>
                <w:lang w:val="ru-RU"/>
              </w:rPr>
              <w:softHyphen/>
              <w:t>МА</w:t>
            </w:r>
          </w:p>
        </w:tc>
        <w:tc>
          <w:tcPr>
            <w:tcW w:w="5297" w:type="dxa"/>
            <w:shd w:val="clear" w:color="auto" w:fill="EAF1DD" w:themeFill="accent3" w:themeFillTint="33"/>
          </w:tcPr>
          <w:p w:rsidR="00254296" w:rsidRPr="00A3511A" w:rsidRDefault="00254296" w:rsidP="00AD0D6D">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254296" w:rsidRPr="00201C80" w:rsidTr="00B53583">
        <w:trPr>
          <w:trHeight w:val="3320"/>
        </w:trPr>
        <w:tc>
          <w:tcPr>
            <w:tcW w:w="5574" w:type="dxa"/>
            <w:vMerge w:val="restart"/>
          </w:tcPr>
          <w:p w:rsidR="00254296" w:rsidRPr="00254296" w:rsidRDefault="00254296" w:rsidP="00254296">
            <w:pPr>
              <w:pStyle w:val="BodyText"/>
              <w:spacing w:before="38"/>
              <w:ind w:left="0"/>
              <w:jc w:val="both"/>
              <w:rPr>
                <w:sz w:val="22"/>
                <w:szCs w:val="22"/>
                <w:lang w:val="ru-RU"/>
              </w:rPr>
            </w:pPr>
            <w:r w:rsidRPr="00254296">
              <w:rPr>
                <w:sz w:val="22"/>
                <w:szCs w:val="22"/>
                <w:lang w:val="ru-RU"/>
              </w:rPr>
              <w:t>-одабере и примени коплексе простих и општеприпремних вежби одговарајућег обима и интезитета вежбања;</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–користи научене вежбе у спорту, рекреацији и другим ситуацијама;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–упоређује и анализира сопствене резултате са тестирања са референтним вредностима;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-примени усвојене технике кретања у игри, спорту и другим различитим ситуацијама;</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–примени атлетске дисциплине у складу са правилима;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развија своје физичке способности применом вежбања из атлетике;</w:t>
            </w:r>
          </w:p>
          <w:p w:rsidR="00254296" w:rsidRPr="00254296" w:rsidRDefault="00254296" w:rsidP="00254296">
            <w:pPr>
              <w:pStyle w:val="BodyText"/>
              <w:spacing w:before="38"/>
              <w:ind w:left="0"/>
              <w:jc w:val="both"/>
              <w:rPr>
                <w:sz w:val="22"/>
                <w:szCs w:val="22"/>
                <w:lang w:val="ru-RU"/>
              </w:rPr>
            </w:pPr>
            <w:r w:rsidRPr="00254296">
              <w:rPr>
                <w:sz w:val="22"/>
                <w:szCs w:val="22"/>
                <w:lang w:val="ru-RU"/>
              </w:rPr>
              <w:lastRenderedPageBreak/>
              <w:t>- одржава равнотежу у различитим кретањима, изводи ротације тела;</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–примени вежбања из гимнастике за развој физичких способности;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изведе елементе усвојених тимских и спортских игара;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примени основна правила тимских и спортских игара;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користи усвојене елементе технике у спортским играма;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примени основне тактичке елемете;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учествује на унутар одељенским такмичењима;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изведе кретања у различитом ритму;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игра народно коло; </w:t>
            </w:r>
          </w:p>
          <w:p w:rsidR="00254296" w:rsidRPr="00254296" w:rsidRDefault="00254296" w:rsidP="00254296">
            <w:pPr>
              <w:pStyle w:val="BodyText"/>
              <w:spacing w:before="38"/>
              <w:ind w:left="0"/>
              <w:jc w:val="both"/>
              <w:rPr>
                <w:sz w:val="22"/>
                <w:szCs w:val="22"/>
                <w:lang w:val="ru-RU"/>
              </w:rPr>
            </w:pPr>
            <w:r w:rsidRPr="00254296">
              <w:rPr>
                <w:sz w:val="22"/>
                <w:szCs w:val="22"/>
                <w:lang w:val="ru-RU"/>
              </w:rPr>
              <w:t>– изведе основне кораке плеса из народне традиције других култура;</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изведе вежбе и саставе уз музичку пратњу;</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плива техником краула и леђног краула и прсном техником; </w:t>
            </w:r>
          </w:p>
          <w:p w:rsidR="00254296" w:rsidRPr="00254296" w:rsidRDefault="00254296" w:rsidP="00254296">
            <w:pPr>
              <w:pStyle w:val="BodyText"/>
              <w:spacing w:before="38"/>
              <w:ind w:left="0"/>
              <w:jc w:val="both"/>
              <w:rPr>
                <w:sz w:val="22"/>
                <w:szCs w:val="22"/>
                <w:lang w:val="ru-RU"/>
              </w:rPr>
            </w:pPr>
            <w:r w:rsidRPr="00254296">
              <w:rPr>
                <w:sz w:val="22"/>
                <w:szCs w:val="22"/>
                <w:lang w:val="ru-RU"/>
              </w:rPr>
              <w:t>– преплива најмање 50</w:t>
            </w:r>
            <w:r w:rsidRPr="00254296">
              <w:rPr>
                <w:sz w:val="22"/>
                <w:szCs w:val="22"/>
              </w:rPr>
              <w:t>m</w:t>
            </w:r>
            <w:r w:rsidRPr="00254296">
              <w:rPr>
                <w:sz w:val="22"/>
                <w:szCs w:val="22"/>
                <w:lang w:val="ru-RU"/>
              </w:rPr>
              <w:t xml:space="preserve">; </w:t>
            </w:r>
          </w:p>
          <w:p w:rsidR="00254296" w:rsidRPr="00254296" w:rsidRDefault="00254296" w:rsidP="00254296">
            <w:pPr>
              <w:pStyle w:val="BodyText"/>
              <w:spacing w:before="38"/>
              <w:ind w:left="0"/>
              <w:jc w:val="both"/>
              <w:rPr>
                <w:sz w:val="22"/>
                <w:szCs w:val="22"/>
                <w:lang w:val="ru-RU"/>
              </w:rPr>
            </w:pPr>
            <w:r w:rsidRPr="00254296">
              <w:rPr>
                <w:sz w:val="22"/>
                <w:szCs w:val="22"/>
                <w:lang w:val="ru-RU"/>
              </w:rPr>
              <w:t>– процени своје способности и вештине у води;</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скочи у воду на ноге и на главу;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рони у дужину у складу са својим могућностима; – поштује правила понашања у води, и око водене средине;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уочи ризичне ситуације у води и око ње;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вреднује утицај примењених вежби на организам – одреди ниво сопствене дневне физичке активноси;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користи вежбе ради побољшања својих физичких способности; </w:t>
            </w:r>
          </w:p>
          <w:p w:rsidR="00254296" w:rsidRPr="00254296" w:rsidRDefault="00254296" w:rsidP="00254296">
            <w:pPr>
              <w:pStyle w:val="BodyText"/>
              <w:spacing w:before="38"/>
              <w:ind w:left="0"/>
              <w:jc w:val="both"/>
              <w:rPr>
                <w:sz w:val="22"/>
                <w:szCs w:val="22"/>
                <w:lang w:val="ru-RU"/>
              </w:rPr>
            </w:pPr>
            <w:r w:rsidRPr="00254296">
              <w:rPr>
                <w:sz w:val="22"/>
                <w:szCs w:val="22"/>
                <w:lang w:val="ru-RU"/>
              </w:rPr>
              <w:t>– предвиди елиминише последице недовољне физичке активности;</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примени мере безбедности у вежбању у школи и ван ње; </w:t>
            </w:r>
          </w:p>
          <w:p w:rsidR="00254296" w:rsidRPr="00254296" w:rsidRDefault="00254296" w:rsidP="00254296">
            <w:pPr>
              <w:pStyle w:val="BodyText"/>
              <w:spacing w:before="38"/>
              <w:ind w:left="0"/>
              <w:jc w:val="both"/>
              <w:rPr>
                <w:sz w:val="22"/>
                <w:szCs w:val="22"/>
                <w:lang w:val="ru-RU"/>
              </w:rPr>
            </w:pPr>
            <w:r w:rsidRPr="00254296">
              <w:rPr>
                <w:sz w:val="22"/>
                <w:szCs w:val="22"/>
                <w:lang w:val="ru-RU"/>
              </w:rPr>
              <w:t>– одговорно се односи према објектима, справама и реквизитима;</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примени и поштује правила игара у складу са етичким </w:t>
            </w:r>
            <w:r w:rsidRPr="00254296">
              <w:rPr>
                <w:sz w:val="22"/>
                <w:szCs w:val="22"/>
                <w:lang w:val="ru-RU"/>
              </w:rPr>
              <w:lastRenderedPageBreak/>
              <w:t xml:space="preserve">нормама;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примерено се понаша као учесник или посматрач на такмичењима;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решава конфликте на друштвено прихватљив начин;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користи различите изворе информација за упознавање са разноврсним облицима физичких и спортско-рекреативних активности;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прихвати победу и пораз; </w:t>
            </w:r>
          </w:p>
          <w:p w:rsidR="00254296" w:rsidRPr="00254296" w:rsidRDefault="00254296" w:rsidP="00254296">
            <w:pPr>
              <w:pStyle w:val="BodyText"/>
              <w:spacing w:before="38"/>
              <w:ind w:left="0"/>
              <w:jc w:val="both"/>
              <w:rPr>
                <w:sz w:val="22"/>
                <w:szCs w:val="22"/>
                <w:lang w:val="ru-RU"/>
              </w:rPr>
            </w:pPr>
            <w:r w:rsidRPr="00254296">
              <w:rPr>
                <w:sz w:val="22"/>
                <w:szCs w:val="22"/>
                <w:lang w:val="ru-RU"/>
              </w:rPr>
              <w:t>– процени вредност различитих спортова без обзира на лично интересовање;</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примени усвојене моторичке вештине у ванредним ситуацијама;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вреднује лепоту покрета у физичком вежбању и спорту; </w:t>
            </w:r>
          </w:p>
          <w:p w:rsidR="00254296" w:rsidRPr="00254296" w:rsidRDefault="00254296" w:rsidP="00254296">
            <w:pPr>
              <w:pStyle w:val="BodyText"/>
              <w:spacing w:before="38"/>
              <w:ind w:left="0"/>
              <w:jc w:val="both"/>
              <w:rPr>
                <w:sz w:val="22"/>
                <w:szCs w:val="22"/>
                <w:lang w:val="ru-RU"/>
              </w:rPr>
            </w:pPr>
            <w:r w:rsidRPr="00254296">
              <w:rPr>
                <w:sz w:val="22"/>
                <w:szCs w:val="22"/>
                <w:lang w:val="ru-RU"/>
              </w:rPr>
              <w:t>– подстиче породицу на редовно вежбање;</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 повеже врсте вежби, игара и спорта са њиховим утицајем на здравље;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планира дневни ритам рада, исхране и одмора у складу са својим потребама;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разликује здраве од нездравих облика исхране – правилно користи додатке исхрани;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примењује здравствено-хигијенске мере у вежбању; </w:t>
            </w:r>
          </w:p>
          <w:p w:rsidR="00254296" w:rsidRPr="00254296" w:rsidRDefault="00254296" w:rsidP="00254296">
            <w:pPr>
              <w:pStyle w:val="BodyText"/>
              <w:spacing w:before="38"/>
              <w:ind w:left="0"/>
              <w:jc w:val="both"/>
              <w:rPr>
                <w:sz w:val="22"/>
                <w:szCs w:val="22"/>
                <w:lang w:val="ru-RU"/>
              </w:rPr>
            </w:pPr>
            <w:r w:rsidRPr="00254296">
              <w:rPr>
                <w:sz w:val="22"/>
                <w:szCs w:val="22"/>
                <w:lang w:val="ru-RU"/>
              </w:rPr>
              <w:t xml:space="preserve">– правилно реагује и пружи основну прву помоћ приликом повреда; </w:t>
            </w:r>
          </w:p>
          <w:p w:rsidR="00254296" w:rsidRPr="00254296" w:rsidRDefault="00254296" w:rsidP="00254296">
            <w:pPr>
              <w:pStyle w:val="BodyText"/>
              <w:spacing w:before="38"/>
              <w:ind w:left="0"/>
              <w:jc w:val="both"/>
              <w:rPr>
                <w:sz w:val="22"/>
                <w:szCs w:val="22"/>
                <w:lang w:val="ru-RU"/>
              </w:rPr>
            </w:pPr>
            <w:r w:rsidRPr="00254296">
              <w:rPr>
                <w:sz w:val="22"/>
                <w:szCs w:val="22"/>
                <w:lang w:val="ru-RU"/>
              </w:rPr>
              <w:t>– чува животну средину током вежбања;</w:t>
            </w:r>
          </w:p>
          <w:p w:rsidR="00254296" w:rsidRPr="00254296" w:rsidRDefault="00254296" w:rsidP="00254296">
            <w:pPr>
              <w:pStyle w:val="BodyText"/>
              <w:spacing w:before="38"/>
              <w:ind w:left="0"/>
              <w:jc w:val="both"/>
              <w:rPr>
                <w:sz w:val="22"/>
                <w:lang w:val="ru-RU"/>
              </w:rPr>
            </w:pPr>
            <w:r w:rsidRPr="00254296">
              <w:rPr>
                <w:sz w:val="22"/>
                <w:szCs w:val="22"/>
                <w:lang w:val="ru-RU"/>
              </w:rPr>
              <w:t xml:space="preserve"> – анализира штетне последице конзумирања дувана, алкохола, штетних енергетских напитака и психоактивних супстанци</w:t>
            </w:r>
          </w:p>
        </w:tc>
        <w:tc>
          <w:tcPr>
            <w:tcW w:w="3478" w:type="dxa"/>
            <w:gridSpan w:val="2"/>
          </w:tcPr>
          <w:p w:rsidR="00254296" w:rsidRPr="00B53583" w:rsidRDefault="00254296" w:rsidP="00AD0D6D">
            <w:pPr>
              <w:tabs>
                <w:tab w:val="left" w:pos="1230"/>
              </w:tabs>
              <w:jc w:val="center"/>
              <w:rPr>
                <w:rFonts w:ascii="Times New Roman" w:hAnsi="Times New Roman" w:cs="Times New Roman"/>
                <w:b/>
                <w:sz w:val="24"/>
                <w:szCs w:val="24"/>
                <w:lang w:val="ru-RU"/>
              </w:rPr>
            </w:pPr>
            <w:r w:rsidRPr="00B53583">
              <w:rPr>
                <w:rFonts w:ascii="Times New Roman" w:hAnsi="Times New Roman" w:cs="Times New Roman"/>
                <w:b/>
                <w:sz w:val="24"/>
                <w:szCs w:val="24"/>
              </w:rPr>
              <w:lastRenderedPageBreak/>
              <w:t>ФИЗИЧКE СПОСОБНОСТИ</w:t>
            </w:r>
          </w:p>
        </w:tc>
        <w:tc>
          <w:tcPr>
            <w:tcW w:w="5297" w:type="dxa"/>
          </w:tcPr>
          <w:p w:rsidR="00254296" w:rsidRDefault="00254296" w:rsidP="00AD0D6D">
            <w:pPr>
              <w:pStyle w:val="BodyText"/>
              <w:spacing w:before="38"/>
              <w:ind w:left="40" w:hanging="40"/>
              <w:rPr>
                <w:lang w:val="ru-RU"/>
              </w:rPr>
            </w:pPr>
            <w:r w:rsidRPr="00254296">
              <w:rPr>
                <w:lang w:val="ru-RU"/>
              </w:rPr>
              <w:t xml:space="preserve">Вежбе за развој снаге. </w:t>
            </w:r>
          </w:p>
          <w:p w:rsidR="00254296" w:rsidRDefault="00254296" w:rsidP="00AD0D6D">
            <w:pPr>
              <w:pStyle w:val="BodyText"/>
              <w:spacing w:before="38"/>
              <w:ind w:left="40" w:hanging="40"/>
              <w:rPr>
                <w:lang w:val="ru-RU"/>
              </w:rPr>
            </w:pPr>
            <w:r w:rsidRPr="00254296">
              <w:rPr>
                <w:lang w:val="ru-RU"/>
              </w:rPr>
              <w:t>Вежбе за развој покретљивости.</w:t>
            </w:r>
          </w:p>
          <w:p w:rsidR="00254296" w:rsidRDefault="00254296" w:rsidP="00AD0D6D">
            <w:pPr>
              <w:pStyle w:val="BodyText"/>
              <w:spacing w:before="38"/>
              <w:ind w:left="40" w:hanging="40"/>
              <w:rPr>
                <w:lang w:val="ru-RU"/>
              </w:rPr>
            </w:pPr>
            <w:r w:rsidRPr="00254296">
              <w:rPr>
                <w:lang w:val="ru-RU"/>
              </w:rPr>
              <w:t xml:space="preserve"> Вежбе за развој аеробне издржљивости.</w:t>
            </w:r>
          </w:p>
          <w:p w:rsidR="00254296" w:rsidRDefault="00254296" w:rsidP="00AD0D6D">
            <w:pPr>
              <w:pStyle w:val="BodyText"/>
              <w:spacing w:before="38"/>
              <w:ind w:left="40" w:hanging="40"/>
              <w:rPr>
                <w:lang w:val="ru-RU"/>
              </w:rPr>
            </w:pPr>
            <w:r w:rsidRPr="00254296">
              <w:rPr>
                <w:lang w:val="ru-RU"/>
              </w:rPr>
              <w:t xml:space="preserve"> Вежбе за развој брзине. </w:t>
            </w:r>
          </w:p>
          <w:p w:rsidR="00254296" w:rsidRDefault="00254296" w:rsidP="00AD0D6D">
            <w:pPr>
              <w:pStyle w:val="BodyText"/>
              <w:spacing w:before="38"/>
              <w:ind w:left="40" w:hanging="40"/>
              <w:rPr>
                <w:lang w:val="ru-RU"/>
              </w:rPr>
            </w:pPr>
            <w:r w:rsidRPr="00254296">
              <w:rPr>
                <w:lang w:val="ru-RU"/>
              </w:rPr>
              <w:t xml:space="preserve">Вежбе за развој координације. </w:t>
            </w:r>
          </w:p>
          <w:p w:rsidR="00254296" w:rsidRPr="00254296" w:rsidRDefault="00254296" w:rsidP="00AD0D6D">
            <w:pPr>
              <w:pStyle w:val="BodyText"/>
              <w:spacing w:before="38"/>
              <w:ind w:left="40" w:hanging="40"/>
              <w:rPr>
                <w:color w:val="231F20"/>
                <w:sz w:val="22"/>
                <w:lang w:val="ru-RU"/>
              </w:rPr>
            </w:pPr>
            <w:r w:rsidRPr="00254296">
              <w:rPr>
                <w:lang w:val="ru-RU"/>
              </w:rPr>
              <w:t>Примена националне батерије тестова за праћење физичког развоја и моторичких способности.</w:t>
            </w:r>
          </w:p>
        </w:tc>
      </w:tr>
      <w:tr w:rsidR="00254296" w:rsidRPr="00254296" w:rsidTr="00AD0D6D">
        <w:trPr>
          <w:trHeight w:val="879"/>
        </w:trPr>
        <w:tc>
          <w:tcPr>
            <w:tcW w:w="5574" w:type="dxa"/>
            <w:vMerge/>
          </w:tcPr>
          <w:p w:rsidR="00254296" w:rsidRPr="00E47E2F" w:rsidRDefault="00254296" w:rsidP="00AD0D6D">
            <w:pPr>
              <w:pStyle w:val="BodyText"/>
              <w:spacing w:before="38"/>
              <w:ind w:left="0"/>
              <w:rPr>
                <w:sz w:val="22"/>
                <w:lang w:val="ru-RU"/>
              </w:rPr>
            </w:pPr>
          </w:p>
        </w:tc>
        <w:tc>
          <w:tcPr>
            <w:tcW w:w="2024" w:type="dxa"/>
            <w:vMerge w:val="restart"/>
          </w:tcPr>
          <w:p w:rsidR="00254296" w:rsidRPr="00B53583" w:rsidRDefault="00254296" w:rsidP="00AD0D6D">
            <w:pPr>
              <w:tabs>
                <w:tab w:val="left" w:pos="1230"/>
              </w:tabs>
              <w:jc w:val="center"/>
              <w:rPr>
                <w:rFonts w:ascii="Times New Roman" w:hAnsi="Times New Roman" w:cs="Times New Roman"/>
                <w:b/>
                <w:sz w:val="24"/>
                <w:szCs w:val="24"/>
                <w:lang w:val="ru-RU"/>
              </w:rPr>
            </w:pPr>
            <w:r w:rsidRPr="00B53583">
              <w:rPr>
                <w:rFonts w:ascii="Times New Roman" w:hAnsi="Times New Roman" w:cs="Times New Roman"/>
                <w:b/>
                <w:sz w:val="24"/>
                <w:szCs w:val="24"/>
                <w:lang w:val="ru-RU"/>
              </w:rPr>
              <w:t>МОТОРИЧКЕ ВЕШТИНЕ, СПОРТ И СПОРТСКЕ ДИСЦИПЛИНЕ</w:t>
            </w: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p>
          <w:p w:rsidR="00254296" w:rsidRPr="00B53583" w:rsidRDefault="00254296" w:rsidP="00AD0D6D">
            <w:pPr>
              <w:tabs>
                <w:tab w:val="left" w:pos="1230"/>
              </w:tabs>
              <w:jc w:val="center"/>
              <w:rPr>
                <w:rFonts w:ascii="Times New Roman" w:hAnsi="Times New Roman" w:cs="Times New Roman"/>
                <w:b/>
                <w:sz w:val="24"/>
                <w:szCs w:val="24"/>
                <w:lang w:val="ru-RU"/>
              </w:rPr>
            </w:pPr>
            <w:r w:rsidRPr="00B53583">
              <w:rPr>
                <w:rFonts w:ascii="Times New Roman" w:hAnsi="Times New Roman" w:cs="Times New Roman"/>
                <w:b/>
                <w:sz w:val="24"/>
                <w:szCs w:val="24"/>
                <w:lang w:val="ru-RU"/>
              </w:rPr>
              <w:t>ФИЗИЧКА И ЗДРАВСТВЕНА КУЛТУРА (Реализуј</w:t>
            </w:r>
            <w:r w:rsidRPr="00B53583">
              <w:rPr>
                <w:rFonts w:ascii="Times New Roman" w:hAnsi="Times New Roman" w:cs="Times New Roman"/>
                <w:b/>
                <w:sz w:val="24"/>
                <w:szCs w:val="24"/>
              </w:rPr>
              <w:t>e</w:t>
            </w:r>
            <w:r w:rsidRPr="00B53583">
              <w:rPr>
                <w:rFonts w:ascii="Times New Roman" w:hAnsi="Times New Roman" w:cs="Times New Roman"/>
                <w:b/>
                <w:sz w:val="24"/>
                <w:szCs w:val="24"/>
                <w:lang w:val="ru-RU"/>
              </w:rPr>
              <w:t xml:space="preserve"> се кроз све наставне области и теме уз практичан рад)</w:t>
            </w:r>
          </w:p>
        </w:tc>
        <w:tc>
          <w:tcPr>
            <w:tcW w:w="1454" w:type="dxa"/>
          </w:tcPr>
          <w:p w:rsidR="00254296" w:rsidRPr="00B53583" w:rsidRDefault="00254296" w:rsidP="00AD0D6D">
            <w:pPr>
              <w:tabs>
                <w:tab w:val="left" w:pos="1230"/>
              </w:tabs>
              <w:rPr>
                <w:rFonts w:ascii="Times New Roman" w:hAnsi="Times New Roman" w:cs="Times New Roman"/>
                <w:b/>
                <w:sz w:val="24"/>
                <w:szCs w:val="24"/>
                <w:lang w:val="ru-RU"/>
              </w:rPr>
            </w:pPr>
            <w:r w:rsidRPr="00B53583">
              <w:rPr>
                <w:rFonts w:ascii="Times New Roman" w:hAnsi="Times New Roman" w:cs="Times New Roman"/>
                <w:b/>
                <w:sz w:val="24"/>
                <w:szCs w:val="24"/>
                <w:lang w:val="ru-RU"/>
              </w:rPr>
              <w:lastRenderedPageBreak/>
              <w:t>Атлетика</w:t>
            </w:r>
          </w:p>
        </w:tc>
        <w:tc>
          <w:tcPr>
            <w:tcW w:w="5297" w:type="dxa"/>
          </w:tcPr>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Истрајно трчање </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Спринтерско трчање. </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Штафетно трчање </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Скок удаљ. </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Бацања кугле. </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Скок увис (леђна техника).</w:t>
            </w:r>
          </w:p>
          <w:p w:rsidR="00254296" w:rsidRPr="00B53583" w:rsidRDefault="00254296" w:rsidP="00254296">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Бацање „вортекс-а“. </w:t>
            </w:r>
          </w:p>
          <w:p w:rsidR="00254296" w:rsidRPr="00254296" w:rsidRDefault="00254296" w:rsidP="00254296">
            <w:pPr>
              <w:spacing w:after="0" w:line="240" w:lineRule="auto"/>
              <w:rPr>
                <w:lang w:val="ru-RU"/>
              </w:rPr>
            </w:pPr>
            <w:r w:rsidRPr="00B53583">
              <w:rPr>
                <w:rFonts w:ascii="Times New Roman" w:hAnsi="Times New Roman" w:cs="Times New Roman"/>
                <w:lang w:val="ru-RU"/>
              </w:rPr>
              <w:t>Четворобој</w:t>
            </w:r>
          </w:p>
        </w:tc>
      </w:tr>
      <w:tr w:rsidR="00254296" w:rsidRPr="00201C80" w:rsidTr="00AD0D6D">
        <w:trPr>
          <w:trHeight w:val="879"/>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B53583" w:rsidRDefault="00254296" w:rsidP="00AD0D6D">
            <w:pPr>
              <w:tabs>
                <w:tab w:val="left" w:pos="1230"/>
              </w:tabs>
              <w:jc w:val="center"/>
              <w:rPr>
                <w:rFonts w:ascii="Times New Roman" w:hAnsi="Times New Roman" w:cs="Times New Roman"/>
                <w:b/>
                <w:sz w:val="24"/>
                <w:szCs w:val="24"/>
                <w:lang w:val="ru-RU"/>
              </w:rPr>
            </w:pPr>
          </w:p>
        </w:tc>
        <w:tc>
          <w:tcPr>
            <w:tcW w:w="1454" w:type="dxa"/>
          </w:tcPr>
          <w:p w:rsidR="00254296" w:rsidRPr="00B53583" w:rsidRDefault="00254296" w:rsidP="00AD0D6D">
            <w:pPr>
              <w:tabs>
                <w:tab w:val="left" w:pos="1230"/>
              </w:tabs>
              <w:jc w:val="center"/>
              <w:rPr>
                <w:rFonts w:ascii="Times New Roman" w:hAnsi="Times New Roman" w:cs="Times New Roman"/>
                <w:b/>
                <w:sz w:val="24"/>
                <w:szCs w:val="24"/>
              </w:rPr>
            </w:pPr>
            <w:r w:rsidRPr="00B53583">
              <w:rPr>
                <w:rFonts w:ascii="Times New Roman" w:hAnsi="Times New Roman" w:cs="Times New Roman"/>
                <w:b/>
                <w:sz w:val="24"/>
                <w:szCs w:val="24"/>
              </w:rPr>
              <w:t>Спортска гимнастика</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Основни садржаји:</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Вежбе и комбинације вежби карактеристичних за поједине справе: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Тло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Прескок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Трамполина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Вратило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Двовисински разбој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Паралелни разбој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Кругови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Коњ са хватаљкама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Греда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Проширени садржаји: </w:t>
            </w:r>
          </w:p>
          <w:p w:rsidR="00254296" w:rsidRPr="00B53583" w:rsidRDefault="00B53583" w:rsidP="00B53583">
            <w:pPr>
              <w:spacing w:after="0" w:line="240" w:lineRule="auto"/>
              <w:rPr>
                <w:rFonts w:ascii="Times New Roman" w:hAnsi="Times New Roman" w:cs="Times New Roman"/>
                <w:b/>
                <w:lang w:val="ru-RU"/>
              </w:rPr>
            </w:pPr>
            <w:r w:rsidRPr="00B53583">
              <w:rPr>
                <w:rFonts w:ascii="Times New Roman" w:hAnsi="Times New Roman" w:cs="Times New Roman"/>
                <w:lang w:val="ru-RU"/>
              </w:rPr>
              <w:t>На тлу и справама сложеније вежбе и комбинације вежби</w:t>
            </w:r>
          </w:p>
        </w:tc>
      </w:tr>
      <w:tr w:rsidR="00254296" w:rsidRPr="00254296" w:rsidTr="00AD0D6D">
        <w:trPr>
          <w:trHeight w:val="3953"/>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E47E2F" w:rsidRDefault="00254296" w:rsidP="00AD0D6D">
            <w:pPr>
              <w:tabs>
                <w:tab w:val="left" w:pos="1230"/>
              </w:tabs>
              <w:rPr>
                <w:sz w:val="20"/>
                <w:lang w:val="ru-RU"/>
              </w:rPr>
            </w:pPr>
          </w:p>
        </w:tc>
        <w:tc>
          <w:tcPr>
            <w:tcW w:w="1454" w:type="dxa"/>
          </w:tcPr>
          <w:p w:rsidR="00254296" w:rsidRPr="00B53583" w:rsidRDefault="00B53583" w:rsidP="00AD0D6D">
            <w:pPr>
              <w:tabs>
                <w:tab w:val="left" w:pos="1230"/>
              </w:tabs>
              <w:jc w:val="center"/>
              <w:rPr>
                <w:rFonts w:ascii="Times New Roman" w:hAnsi="Times New Roman" w:cs="Times New Roman"/>
                <w:b/>
                <w:sz w:val="24"/>
                <w:szCs w:val="24"/>
                <w:lang w:val="ru-RU"/>
              </w:rPr>
            </w:pPr>
            <w:r w:rsidRPr="00B53583">
              <w:rPr>
                <w:rFonts w:ascii="Times New Roman" w:hAnsi="Times New Roman" w:cs="Times New Roman"/>
                <w:b/>
                <w:sz w:val="24"/>
                <w:szCs w:val="24"/>
                <w:lang w:val="ru-RU"/>
              </w:rPr>
              <w:t>Тимске и спортске игре</w:t>
            </w:r>
          </w:p>
          <w:p w:rsidR="00254296" w:rsidRPr="00B53583" w:rsidRDefault="00254296" w:rsidP="00AD0D6D">
            <w:pPr>
              <w:rPr>
                <w:rFonts w:ascii="Times New Roman" w:hAnsi="Times New Roman" w:cs="Times New Roman"/>
                <w:sz w:val="24"/>
                <w:szCs w:val="24"/>
                <w:lang w:val="ru-RU"/>
              </w:rPr>
            </w:pPr>
          </w:p>
          <w:p w:rsidR="00254296" w:rsidRPr="00B53583" w:rsidRDefault="00254296" w:rsidP="00AD0D6D">
            <w:pPr>
              <w:rPr>
                <w:rFonts w:ascii="Times New Roman" w:hAnsi="Times New Roman" w:cs="Times New Roman"/>
                <w:sz w:val="24"/>
                <w:szCs w:val="24"/>
                <w:lang w:val="ru-RU"/>
              </w:rPr>
            </w:pP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Футсал: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Елементи технике и тактике.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Игра уз примену правила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Рукомет:</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Елементи технике и тактике.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Игра уз примену правила.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Кошарка: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Елементи технике и тактике.</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Игра уз примену правила.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Одбојка: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Елементи технике и тактике.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Игра уз примену правила. </w:t>
            </w:r>
          </w:p>
          <w:p w:rsidR="00254296"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Активност по избору</w:t>
            </w:r>
          </w:p>
        </w:tc>
      </w:tr>
      <w:tr w:rsidR="00254296" w:rsidRPr="00B53583" w:rsidTr="00B53583">
        <w:trPr>
          <w:trHeight w:val="1385"/>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E47E2F" w:rsidRDefault="00254296" w:rsidP="00AD0D6D">
            <w:pPr>
              <w:tabs>
                <w:tab w:val="left" w:pos="1230"/>
              </w:tabs>
              <w:rPr>
                <w:sz w:val="20"/>
                <w:lang w:val="ru-RU"/>
              </w:rPr>
            </w:pPr>
          </w:p>
        </w:tc>
        <w:tc>
          <w:tcPr>
            <w:tcW w:w="1454" w:type="dxa"/>
          </w:tcPr>
          <w:p w:rsidR="00254296" w:rsidRPr="00B53583" w:rsidRDefault="00254296" w:rsidP="00AD0D6D">
            <w:pPr>
              <w:tabs>
                <w:tab w:val="left" w:pos="1230"/>
              </w:tabs>
              <w:jc w:val="center"/>
              <w:rPr>
                <w:rFonts w:ascii="Times New Roman" w:hAnsi="Times New Roman" w:cs="Times New Roman"/>
                <w:b/>
                <w:sz w:val="24"/>
                <w:lang w:val="ru-RU"/>
              </w:rPr>
            </w:pPr>
            <w:r w:rsidRPr="00B53583">
              <w:rPr>
                <w:rFonts w:ascii="Times New Roman" w:hAnsi="Times New Roman" w:cs="Times New Roman"/>
                <w:b/>
                <w:sz w:val="24"/>
              </w:rPr>
              <w:t>Плес и ритимика</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Вежбе са вијачом.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Вежбе са обручем.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Народно коло „Моравац“.</w:t>
            </w:r>
          </w:p>
          <w:p w:rsidR="00254296"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Народно коло из краја у којем се школа налази. Енглески валцер.</w:t>
            </w:r>
          </w:p>
        </w:tc>
      </w:tr>
      <w:tr w:rsidR="00254296" w:rsidRPr="00201C80" w:rsidTr="00AD0D6D">
        <w:trPr>
          <w:trHeight w:val="594"/>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E47E2F" w:rsidRDefault="00254296" w:rsidP="00AD0D6D">
            <w:pPr>
              <w:tabs>
                <w:tab w:val="left" w:pos="1230"/>
              </w:tabs>
              <w:rPr>
                <w:sz w:val="20"/>
                <w:lang w:val="ru-RU"/>
              </w:rPr>
            </w:pPr>
          </w:p>
        </w:tc>
        <w:tc>
          <w:tcPr>
            <w:tcW w:w="1454" w:type="dxa"/>
          </w:tcPr>
          <w:p w:rsidR="00254296" w:rsidRPr="00B53583" w:rsidRDefault="00254296" w:rsidP="00AD0D6D">
            <w:pPr>
              <w:tabs>
                <w:tab w:val="left" w:pos="1230"/>
              </w:tabs>
              <w:jc w:val="center"/>
              <w:rPr>
                <w:rFonts w:ascii="Times New Roman" w:hAnsi="Times New Roman" w:cs="Times New Roman"/>
                <w:b/>
                <w:sz w:val="24"/>
              </w:rPr>
            </w:pPr>
            <w:r w:rsidRPr="00B53583">
              <w:rPr>
                <w:rFonts w:ascii="Times New Roman" w:hAnsi="Times New Roman" w:cs="Times New Roman"/>
                <w:b/>
                <w:sz w:val="24"/>
                <w:lang w:val="ru-RU"/>
              </w:rPr>
              <w:t xml:space="preserve">Пливање </w:t>
            </w:r>
            <w:r w:rsidR="00B53583" w:rsidRPr="00B53583">
              <w:rPr>
                <w:rFonts w:ascii="Times New Roman" w:hAnsi="Times New Roman" w:cs="Times New Roman"/>
                <w:b/>
                <w:sz w:val="24"/>
                <w:lang w:val="ru-RU"/>
              </w:rPr>
              <w:t>и ватерпола</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Пливање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Техника крауле, леђног краула и прсног пливања. Одржавање на води на разне начине и самопомоћ. Роњење у дужину 10–15</w:t>
            </w:r>
            <w:r w:rsidRPr="00B53583">
              <w:rPr>
                <w:rFonts w:ascii="Times New Roman" w:hAnsi="Times New Roman" w:cs="Times New Roman"/>
              </w:rPr>
              <w:t>m</w:t>
            </w:r>
            <w:r w:rsidRPr="00B53583">
              <w:rPr>
                <w:rFonts w:ascii="Times New Roman" w:hAnsi="Times New Roman" w:cs="Times New Roman"/>
                <w:lang w:val="ru-RU"/>
              </w:rPr>
              <w:t xml:space="preserve">.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Скокови на ноге и главу.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Мешовито пливање. Игре у води.</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Помоћ другима у води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Ватерполо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Пливање са лоптом.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Хватање и додавање. </w:t>
            </w:r>
          </w:p>
          <w:p w:rsidR="00254296" w:rsidRPr="00B53583" w:rsidRDefault="00B53583" w:rsidP="00B53583">
            <w:pPr>
              <w:spacing w:after="0" w:line="240" w:lineRule="auto"/>
              <w:rPr>
                <w:rFonts w:ascii="Times New Roman" w:hAnsi="Times New Roman" w:cs="Times New Roman"/>
                <w:b/>
                <w:lang w:val="ru-RU"/>
              </w:rPr>
            </w:pPr>
            <w:r w:rsidRPr="00B53583">
              <w:rPr>
                <w:rFonts w:ascii="Times New Roman" w:hAnsi="Times New Roman" w:cs="Times New Roman"/>
                <w:lang w:val="ru-RU"/>
              </w:rPr>
              <w:t>Основни елементи тактике и игра.</w:t>
            </w:r>
          </w:p>
        </w:tc>
      </w:tr>
      <w:tr w:rsidR="00B53583" w:rsidRPr="00B53583" w:rsidTr="00AD0D6D">
        <w:trPr>
          <w:trHeight w:val="594"/>
        </w:trPr>
        <w:tc>
          <w:tcPr>
            <w:tcW w:w="5574" w:type="dxa"/>
            <w:vMerge/>
          </w:tcPr>
          <w:p w:rsidR="00B53583" w:rsidRPr="00E47E2F" w:rsidRDefault="00B53583" w:rsidP="00AD0D6D">
            <w:pPr>
              <w:pStyle w:val="BodyText"/>
              <w:ind w:left="0"/>
              <w:rPr>
                <w:sz w:val="22"/>
                <w:lang w:val="ru-RU"/>
              </w:rPr>
            </w:pPr>
          </w:p>
        </w:tc>
        <w:tc>
          <w:tcPr>
            <w:tcW w:w="2024" w:type="dxa"/>
            <w:vMerge/>
          </w:tcPr>
          <w:p w:rsidR="00B53583" w:rsidRPr="00E47E2F" w:rsidRDefault="00B53583" w:rsidP="00AD0D6D">
            <w:pPr>
              <w:tabs>
                <w:tab w:val="left" w:pos="1230"/>
              </w:tabs>
              <w:rPr>
                <w:sz w:val="20"/>
                <w:lang w:val="ru-RU"/>
              </w:rPr>
            </w:pPr>
          </w:p>
        </w:tc>
        <w:tc>
          <w:tcPr>
            <w:tcW w:w="1454" w:type="dxa"/>
          </w:tcPr>
          <w:p w:rsidR="00B53583" w:rsidRPr="00B53583" w:rsidRDefault="00B53583" w:rsidP="00AD0D6D">
            <w:pPr>
              <w:tabs>
                <w:tab w:val="left" w:pos="1230"/>
              </w:tabs>
              <w:jc w:val="center"/>
              <w:rPr>
                <w:rFonts w:ascii="Times New Roman" w:hAnsi="Times New Roman" w:cs="Times New Roman"/>
                <w:b/>
                <w:sz w:val="24"/>
                <w:lang w:val="ru-RU"/>
              </w:rPr>
            </w:pPr>
            <w:r w:rsidRPr="00B53583">
              <w:rPr>
                <w:rFonts w:ascii="Times New Roman" w:hAnsi="Times New Roman" w:cs="Times New Roman"/>
                <w:b/>
                <w:sz w:val="24"/>
                <w:lang w:val="ru-RU"/>
              </w:rPr>
              <w:t>Полигони</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Полигон у складу са реализованим моторичким садржајима.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rPr>
              <w:t>Полигон са препрекама</w:t>
            </w:r>
          </w:p>
        </w:tc>
      </w:tr>
      <w:tr w:rsidR="00254296" w:rsidRPr="00201C80" w:rsidTr="00AD0D6D">
        <w:trPr>
          <w:trHeight w:val="593"/>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E47E2F" w:rsidRDefault="00254296" w:rsidP="00AD0D6D">
            <w:pPr>
              <w:tabs>
                <w:tab w:val="left" w:pos="1230"/>
              </w:tabs>
              <w:rPr>
                <w:sz w:val="20"/>
                <w:lang w:val="ru-RU"/>
              </w:rPr>
            </w:pPr>
          </w:p>
        </w:tc>
        <w:tc>
          <w:tcPr>
            <w:tcW w:w="1454" w:type="dxa"/>
          </w:tcPr>
          <w:p w:rsidR="00254296" w:rsidRPr="00B53583" w:rsidRDefault="00254296" w:rsidP="00AD0D6D">
            <w:pPr>
              <w:tabs>
                <w:tab w:val="left" w:pos="1230"/>
              </w:tabs>
              <w:jc w:val="center"/>
              <w:rPr>
                <w:rFonts w:ascii="Times New Roman" w:hAnsi="Times New Roman" w:cs="Times New Roman"/>
                <w:b/>
                <w:sz w:val="24"/>
                <w:lang w:val="ru-RU"/>
              </w:rPr>
            </w:pPr>
            <w:r w:rsidRPr="00B53583">
              <w:rPr>
                <w:rFonts w:ascii="Times New Roman" w:hAnsi="Times New Roman" w:cs="Times New Roman"/>
                <w:b/>
                <w:sz w:val="24"/>
              </w:rPr>
              <w:t>Физичко вежбање и спорт</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Подела моторичких способности.</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Функција срчано-дисајног система.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Основна правила и тактика спортских игара. Понашање на такмичењима и спортским манифестацијама. Ч</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ување и одржавање простора, справа и реквизита који се користе у вежбању.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Превенција насиља у физичком васпитању и спорту. Решавање спорних ситуација.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Коришћење писаних и електронских извора информација из области физчког васпитања и спорта. Вежбање у функцији сналажења у ванредним ситуацијама.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Значај и улога физичког вежбања за професионална занимања у спорту, образовању, здравству, војсци, полицији и другим занимањима. </w:t>
            </w:r>
          </w:p>
          <w:p w:rsidR="00254296" w:rsidRPr="00B53583" w:rsidRDefault="00B53583" w:rsidP="00B53583">
            <w:pPr>
              <w:spacing w:after="0" w:line="240" w:lineRule="auto"/>
              <w:rPr>
                <w:rFonts w:ascii="Times New Roman" w:hAnsi="Times New Roman" w:cs="Times New Roman"/>
                <w:b/>
                <w:lang w:val="ru-RU"/>
              </w:rPr>
            </w:pPr>
            <w:r w:rsidRPr="00B53583">
              <w:rPr>
                <w:rFonts w:ascii="Times New Roman" w:hAnsi="Times New Roman" w:cs="Times New Roman"/>
                <w:lang w:val="ru-RU"/>
              </w:rPr>
              <w:t>Структура физичке културе (физичко васпитање, спорт и рекреација).</w:t>
            </w:r>
          </w:p>
        </w:tc>
      </w:tr>
      <w:tr w:rsidR="00254296" w:rsidRPr="00201C80" w:rsidTr="00AD0D6D">
        <w:trPr>
          <w:trHeight w:val="593"/>
        </w:trPr>
        <w:tc>
          <w:tcPr>
            <w:tcW w:w="5574" w:type="dxa"/>
            <w:vMerge/>
          </w:tcPr>
          <w:p w:rsidR="00254296" w:rsidRPr="00E47E2F" w:rsidRDefault="00254296" w:rsidP="00AD0D6D">
            <w:pPr>
              <w:pStyle w:val="BodyText"/>
              <w:ind w:left="0"/>
              <w:rPr>
                <w:sz w:val="22"/>
                <w:lang w:val="ru-RU"/>
              </w:rPr>
            </w:pPr>
          </w:p>
        </w:tc>
        <w:tc>
          <w:tcPr>
            <w:tcW w:w="2024" w:type="dxa"/>
            <w:vMerge/>
          </w:tcPr>
          <w:p w:rsidR="00254296" w:rsidRPr="00E47E2F" w:rsidRDefault="00254296" w:rsidP="00AD0D6D">
            <w:pPr>
              <w:tabs>
                <w:tab w:val="left" w:pos="1230"/>
              </w:tabs>
              <w:rPr>
                <w:sz w:val="20"/>
                <w:lang w:val="ru-RU"/>
              </w:rPr>
            </w:pPr>
          </w:p>
        </w:tc>
        <w:tc>
          <w:tcPr>
            <w:tcW w:w="1454" w:type="dxa"/>
          </w:tcPr>
          <w:p w:rsidR="00254296" w:rsidRPr="00B53583" w:rsidRDefault="00254296" w:rsidP="00AD0D6D">
            <w:pPr>
              <w:tabs>
                <w:tab w:val="left" w:pos="1230"/>
              </w:tabs>
              <w:jc w:val="center"/>
              <w:rPr>
                <w:rFonts w:ascii="Times New Roman" w:hAnsi="Times New Roman" w:cs="Times New Roman"/>
                <w:b/>
                <w:lang w:val="ru-RU"/>
              </w:rPr>
            </w:pPr>
            <w:r w:rsidRPr="00B53583">
              <w:rPr>
                <w:rFonts w:ascii="Times New Roman" w:hAnsi="Times New Roman" w:cs="Times New Roman"/>
                <w:b/>
                <w:sz w:val="24"/>
              </w:rPr>
              <w:t>Здравствено васпитање</w:t>
            </w:r>
          </w:p>
        </w:tc>
        <w:tc>
          <w:tcPr>
            <w:tcW w:w="5297" w:type="dxa"/>
          </w:tcPr>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Утицај различитих вежбања на кардио-респираторни систем, скелетно-мишићни и организам уопште. Здравствено-хигијенске мере пре и после вежбања. Значај правилне исхране.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lastRenderedPageBreak/>
              <w:t xml:space="preserve">Енергетски напици и њихова штетност.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Прва помоћ након површинских повреда, уганућа у прелома.</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 Значај вежбања у природи.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Чување околине при вежбању.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 xml:space="preserve">Последице конзумирања дувана и алкохола и психоактивних супстанци </w:t>
            </w:r>
          </w:p>
          <w:p w:rsidR="00B53583" w:rsidRPr="00B53583" w:rsidRDefault="00B53583" w:rsidP="00B53583">
            <w:pPr>
              <w:spacing w:after="0" w:line="240" w:lineRule="auto"/>
              <w:rPr>
                <w:rFonts w:ascii="Times New Roman" w:hAnsi="Times New Roman" w:cs="Times New Roman"/>
                <w:lang w:val="ru-RU"/>
              </w:rPr>
            </w:pPr>
            <w:r w:rsidRPr="00B53583">
              <w:rPr>
                <w:rFonts w:ascii="Times New Roman" w:hAnsi="Times New Roman" w:cs="Times New Roman"/>
                <w:lang w:val="ru-RU"/>
              </w:rPr>
              <w:t>Правилно конзумирање додатака исхрани.</w:t>
            </w:r>
          </w:p>
          <w:p w:rsidR="00254296" w:rsidRPr="00B53583" w:rsidRDefault="00B53583" w:rsidP="00B53583">
            <w:pPr>
              <w:spacing w:after="0" w:line="240" w:lineRule="auto"/>
              <w:rPr>
                <w:rFonts w:ascii="Times New Roman" w:hAnsi="Times New Roman" w:cs="Times New Roman"/>
                <w:b/>
                <w:lang w:val="ru-RU"/>
              </w:rPr>
            </w:pPr>
            <w:r w:rsidRPr="00B53583">
              <w:rPr>
                <w:rFonts w:ascii="Times New Roman" w:hAnsi="Times New Roman" w:cs="Times New Roman"/>
                <w:lang w:val="ru-RU"/>
              </w:rPr>
              <w:t xml:space="preserve"> Мере заштите репродуктивног здравља у процесу вежбања</w:t>
            </w:r>
          </w:p>
        </w:tc>
      </w:tr>
    </w:tbl>
    <w:p w:rsidR="00254296" w:rsidRPr="00946212" w:rsidRDefault="00254296" w:rsidP="003768A6">
      <w:pPr>
        <w:spacing w:after="0" w:line="240" w:lineRule="auto"/>
        <w:jc w:val="both"/>
        <w:rPr>
          <w:rFonts w:ascii="Times New Roman" w:hAnsi="Times New Roman" w:cs="Times New Roman"/>
          <w:sz w:val="24"/>
          <w:lang w:val="ru-RU"/>
        </w:rPr>
      </w:pPr>
    </w:p>
    <w:p w:rsidR="00AD0D6D" w:rsidRPr="00946212" w:rsidRDefault="00AD0D6D" w:rsidP="00AD0D6D">
      <w:pPr>
        <w:spacing w:after="0" w:line="240" w:lineRule="auto"/>
        <w:jc w:val="center"/>
        <w:rPr>
          <w:rFonts w:ascii="Times New Roman" w:hAnsi="Times New Roman" w:cs="Times New Roman"/>
          <w:b/>
          <w:sz w:val="24"/>
          <w:lang w:val="ru-RU"/>
        </w:rPr>
      </w:pPr>
      <w:r w:rsidRPr="00946212">
        <w:rPr>
          <w:rFonts w:ascii="Times New Roman" w:hAnsi="Times New Roman" w:cs="Times New Roman"/>
          <w:b/>
          <w:sz w:val="24"/>
          <w:lang w:val="ru-RU"/>
        </w:rPr>
        <w:t>УПУТСТВО ЗА ДИДАКТИЧКО-МЕТОДИЧКО ОСТВАРИВАЊЕ ПРОГРРАМА</w:t>
      </w:r>
    </w:p>
    <w:p w:rsidR="00AD0D6D" w:rsidRPr="00946212" w:rsidRDefault="00AD0D6D" w:rsidP="00AD0D6D">
      <w:pPr>
        <w:spacing w:after="0" w:line="240" w:lineRule="auto"/>
        <w:jc w:val="center"/>
        <w:rPr>
          <w:rFonts w:ascii="Times New Roman" w:hAnsi="Times New Roman" w:cs="Times New Roman"/>
          <w:b/>
          <w:sz w:val="24"/>
          <w:lang w:val="ru-RU"/>
        </w:rPr>
      </w:pP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Циљ и исходи предмета се остварују кроз јединство наставе Физичког и здравственог васпитања, ваннаставних и ваншколских активности у складу са програмом. Програм </w:t>
      </w:r>
      <w:r>
        <w:rPr>
          <w:rFonts w:ascii="Times New Roman" w:hAnsi="Times New Roman" w:cs="Times New Roman"/>
          <w:lang w:val="ru-RU"/>
        </w:rPr>
        <w:t>осмог</w:t>
      </w:r>
      <w:r w:rsidRPr="00AD0D6D">
        <w:rPr>
          <w:rFonts w:ascii="Times New Roman" w:hAnsi="Times New Roman" w:cs="Times New Roman"/>
          <w:lang w:val="ru-RU"/>
        </w:rPr>
        <w:t xml:space="preserve"> разреда базиран је на континуитету усвојених знања, вештина, ставова и вредности из претходних разреда.</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Где је неопходно, програмске садржаје потребно је реализовати према полу. </w:t>
      </w:r>
    </w:p>
    <w:p w:rsidR="00AD0D6D" w:rsidRDefault="00AD0D6D" w:rsidP="00AD0D6D">
      <w:pPr>
        <w:spacing w:after="0" w:line="240" w:lineRule="auto"/>
        <w:jc w:val="both"/>
        <w:rPr>
          <w:rFonts w:ascii="Times New Roman" w:hAnsi="Times New Roman" w:cs="Times New Roman"/>
          <w:lang w:val="ru-RU"/>
        </w:rPr>
      </w:pP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Организациони облици рада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А. часови физичког и здравственог васпитања;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Б. секције,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В. недеља школског спорта,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Г. активности у природи (кросеви, зимовање, летовање - камповање...),</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Д. школска и ваншколска такмичења </w:t>
      </w:r>
    </w:p>
    <w:p w:rsid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Ђ. корективно-педагошки рад</w:t>
      </w:r>
      <w:r>
        <w:rPr>
          <w:rFonts w:ascii="Times New Roman" w:hAnsi="Times New Roman" w:cs="Times New Roman"/>
          <w:lang w:val="ru-RU"/>
        </w:rPr>
        <w:t>.</w:t>
      </w:r>
    </w:p>
    <w:p w:rsidR="00AD0D6D" w:rsidRDefault="00AD0D6D" w:rsidP="00AD0D6D">
      <w:pPr>
        <w:spacing w:after="0" w:line="240" w:lineRule="auto"/>
        <w:jc w:val="both"/>
        <w:rPr>
          <w:rFonts w:ascii="Times New Roman" w:hAnsi="Times New Roman" w:cs="Times New Roman"/>
          <w:lang w:val="ru-RU"/>
        </w:rPr>
      </w:pPr>
    </w:p>
    <w:p w:rsidR="00AD0D6D" w:rsidRPr="00AD0D6D" w:rsidRDefault="00AD0D6D" w:rsidP="00AD0D6D">
      <w:pPr>
        <w:spacing w:after="0" w:line="240" w:lineRule="auto"/>
        <w:jc w:val="both"/>
        <w:rPr>
          <w:rFonts w:ascii="Times New Roman" w:hAnsi="Times New Roman" w:cs="Times New Roman"/>
          <w:b/>
          <w:lang w:val="ru-RU"/>
        </w:rPr>
      </w:pPr>
      <w:r w:rsidRPr="00AD0D6D">
        <w:rPr>
          <w:rFonts w:ascii="Times New Roman" w:hAnsi="Times New Roman" w:cs="Times New Roman"/>
          <w:b/>
          <w:lang w:val="ru-RU"/>
        </w:rPr>
        <w:t xml:space="preserve">НАСТАВНЕ АКТИВНОСИ </w:t>
      </w:r>
    </w:p>
    <w:p w:rsidR="00AD0D6D" w:rsidRPr="00AD0D6D" w:rsidRDefault="00AD0D6D" w:rsidP="00AD0D6D">
      <w:pPr>
        <w:spacing w:after="0" w:line="240" w:lineRule="auto"/>
        <w:jc w:val="both"/>
        <w:rPr>
          <w:rFonts w:ascii="Times New Roman" w:hAnsi="Times New Roman" w:cs="Times New Roman"/>
          <w:b/>
          <w:lang w:val="ru-RU"/>
        </w:rPr>
      </w:pPr>
      <w:r w:rsidRPr="00AD0D6D">
        <w:rPr>
          <w:rFonts w:ascii="Times New Roman" w:hAnsi="Times New Roman" w:cs="Times New Roman"/>
          <w:b/>
          <w:lang w:val="ru-RU"/>
        </w:rPr>
        <w:t>А. Часови физичког и здравственог васпитања</w:t>
      </w:r>
    </w:p>
    <w:p w:rsidR="00AD0D6D" w:rsidRPr="00AD0D6D" w:rsidRDefault="00AD0D6D" w:rsidP="00AD0D6D">
      <w:pPr>
        <w:spacing w:after="0" w:line="240" w:lineRule="auto"/>
        <w:jc w:val="both"/>
        <w:rPr>
          <w:rFonts w:ascii="Times New Roman" w:hAnsi="Times New Roman" w:cs="Times New Roman"/>
          <w:b/>
          <w:lang w:val="ru-RU"/>
        </w:rPr>
      </w:pPr>
      <w:r w:rsidRPr="00AD0D6D">
        <w:rPr>
          <w:rFonts w:ascii="Times New Roman" w:hAnsi="Times New Roman" w:cs="Times New Roman"/>
          <w:b/>
          <w:lang w:val="ru-RU"/>
        </w:rPr>
        <w:t xml:space="preserve"> Наставне области: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b/>
        </w:rPr>
        <w:t>I</w:t>
      </w:r>
      <w:r w:rsidRPr="00AD0D6D">
        <w:rPr>
          <w:rFonts w:ascii="Times New Roman" w:hAnsi="Times New Roman" w:cs="Times New Roman"/>
          <w:b/>
          <w:lang w:val="ru-RU"/>
        </w:rPr>
        <w:t>. Физичке способности</w:t>
      </w:r>
      <w:r w:rsidRPr="00AD0D6D">
        <w:rPr>
          <w:rFonts w:ascii="Times New Roman" w:hAnsi="Times New Roman" w:cs="Times New Roman"/>
          <w:lang w:val="ru-RU"/>
        </w:rPr>
        <w:t xml:space="preserve">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На свим часовима као и на другим организационим облицима рада, посебан акценат се ставља на: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развијање физичких способности које се континуирано реализује у уводном и припремном делу часа путем вежби обликовања. Део главне фазе часа кори</w:t>
      </w:r>
      <w:r>
        <w:rPr>
          <w:rFonts w:ascii="Times New Roman" w:hAnsi="Times New Roman" w:cs="Times New Roman"/>
          <w:lang w:val="ru-RU"/>
        </w:rPr>
        <w:t>сти се за развој основних физич</w:t>
      </w:r>
      <w:r w:rsidRPr="00AD0D6D">
        <w:rPr>
          <w:rFonts w:ascii="Times New Roman" w:hAnsi="Times New Roman" w:cs="Times New Roman"/>
          <w:lang w:val="ru-RU"/>
        </w:rPr>
        <w:t xml:space="preserve">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подстицање ученика на самостално вежбање;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правилно држања тела.</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Програм развоја физичких способности је саставни део годишњег плана рада наставника.</w:t>
      </w:r>
    </w:p>
    <w:p w:rsid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lastRenderedPageBreak/>
        <w:t xml:space="preserve"> 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AD0D6D" w:rsidRDefault="00AD0D6D" w:rsidP="00AD0D6D">
      <w:pPr>
        <w:spacing w:after="0" w:line="240" w:lineRule="auto"/>
        <w:jc w:val="both"/>
        <w:rPr>
          <w:rFonts w:ascii="Times New Roman" w:hAnsi="Times New Roman" w:cs="Times New Roman"/>
          <w:lang w:val="ru-RU"/>
        </w:rPr>
      </w:pPr>
    </w:p>
    <w:p w:rsidR="00AD0D6D" w:rsidRPr="00AD0D6D" w:rsidRDefault="00AD0D6D" w:rsidP="00AD0D6D">
      <w:pPr>
        <w:spacing w:after="0" w:line="240" w:lineRule="auto"/>
        <w:jc w:val="both"/>
        <w:rPr>
          <w:rFonts w:ascii="Times New Roman" w:hAnsi="Times New Roman" w:cs="Times New Roman"/>
          <w:b/>
          <w:lang w:val="ru-RU"/>
        </w:rPr>
      </w:pPr>
      <w:r w:rsidRPr="00AD0D6D">
        <w:rPr>
          <w:rFonts w:ascii="Times New Roman" w:hAnsi="Times New Roman" w:cs="Times New Roman"/>
          <w:b/>
        </w:rPr>
        <w:t>II</w:t>
      </w:r>
      <w:r w:rsidRPr="00AD0D6D">
        <w:rPr>
          <w:rFonts w:ascii="Times New Roman" w:hAnsi="Times New Roman" w:cs="Times New Roman"/>
          <w:b/>
          <w:lang w:val="ru-RU"/>
        </w:rPr>
        <w:t xml:space="preserve">. Моторичке вештине, спорт и спортске дисциплине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Усвојена знања, умења и навика треба да омогуће ученицима њихову примену у спорту, рекреацији, свакодневним и специфичним ситуацијама. Стицање знања, умења и навика је континуирани процес индивидуалног напредовања ученика у складу са њиховим психофизичким способностима.</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Ученицима који нису у стању да усвоје неке од садржаја, задају се вежбања слична али лакша од предвиђених или предвежбе.</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Уколико ученик не достигне предвиђени исход, оставља се могућност да исти достигне у наредном периоду.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AD0D6D" w:rsidRPr="00AD0D6D" w:rsidRDefault="00AD0D6D" w:rsidP="00AD0D6D">
      <w:pPr>
        <w:spacing w:after="0" w:line="240" w:lineRule="auto"/>
        <w:jc w:val="both"/>
        <w:rPr>
          <w:rFonts w:ascii="Times New Roman" w:hAnsi="Times New Roman" w:cs="Times New Roman"/>
          <w:lang w:val="ru-RU"/>
        </w:rPr>
      </w:pPr>
    </w:p>
    <w:p w:rsidR="00AD0D6D" w:rsidRPr="00AD0D6D" w:rsidRDefault="00AD0D6D" w:rsidP="00AD0D6D">
      <w:pPr>
        <w:spacing w:after="0" w:line="240" w:lineRule="auto"/>
        <w:jc w:val="both"/>
        <w:rPr>
          <w:rFonts w:ascii="Times New Roman" w:hAnsi="Times New Roman" w:cs="Times New Roman"/>
          <w:b/>
          <w:lang w:val="ru-RU"/>
        </w:rPr>
      </w:pPr>
      <w:r w:rsidRPr="00AD0D6D">
        <w:rPr>
          <w:rFonts w:ascii="Times New Roman" w:hAnsi="Times New Roman" w:cs="Times New Roman"/>
          <w:b/>
        </w:rPr>
        <w:t>III</w:t>
      </w:r>
      <w:r w:rsidRPr="00AD0D6D">
        <w:rPr>
          <w:rFonts w:ascii="Times New Roman" w:hAnsi="Times New Roman" w:cs="Times New Roman"/>
          <w:b/>
          <w:lang w:val="ru-RU"/>
        </w:rPr>
        <w:t>. Физичка и здравствена култура</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 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 </w:t>
      </w:r>
    </w:p>
    <w:p w:rsidR="00AD0D6D" w:rsidRP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 xml:space="preserve">Посебно планиране и осмишљене информације о вежбању и здрављу преносе се непосредно пре, током и након вежбања на часу. </w:t>
      </w:r>
    </w:p>
    <w:p w:rsidR="00AD0D6D" w:rsidRDefault="00AD0D6D" w:rsidP="00AD0D6D">
      <w:pPr>
        <w:spacing w:after="0" w:line="240" w:lineRule="auto"/>
        <w:jc w:val="both"/>
        <w:rPr>
          <w:rFonts w:ascii="Times New Roman" w:hAnsi="Times New Roman" w:cs="Times New Roman"/>
          <w:lang w:val="ru-RU"/>
        </w:rPr>
      </w:pPr>
      <w:r w:rsidRPr="00AD0D6D">
        <w:rPr>
          <w:rFonts w:ascii="Times New Roman" w:hAnsi="Times New Roman" w:cs="Times New Roman"/>
          <w:lang w:val="ru-RU"/>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w:t>
      </w:r>
      <w:r>
        <w:rPr>
          <w:rFonts w:ascii="Times New Roman" w:hAnsi="Times New Roman" w:cs="Times New Roman"/>
          <w:lang w:val="ru-RU"/>
        </w:rPr>
        <w:t>ање и неговање фер-плеја; препо</w:t>
      </w:r>
      <w:r w:rsidRPr="00AD0D6D">
        <w:rPr>
          <w:rFonts w:ascii="Times New Roman" w:hAnsi="Times New Roman" w:cs="Times New Roman"/>
          <w:lang w:val="ru-RU"/>
        </w:rPr>
        <w:t>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 Поред наведеног у овој обла</w:t>
      </w:r>
      <w:r>
        <w:rPr>
          <w:rFonts w:ascii="Times New Roman" w:hAnsi="Times New Roman" w:cs="Times New Roman"/>
          <w:lang w:val="ru-RU"/>
        </w:rPr>
        <w:t>сти потребно је радити на: него</w:t>
      </w:r>
      <w:r w:rsidRPr="00AD0D6D">
        <w:rPr>
          <w:rFonts w:ascii="Times New Roman" w:hAnsi="Times New Roman" w:cs="Times New Roman"/>
          <w:lang w:val="ru-RU"/>
        </w:rPr>
        <w:t>вању патриотских вредности (на</w:t>
      </w:r>
      <w:r>
        <w:rPr>
          <w:rFonts w:ascii="Times New Roman" w:hAnsi="Times New Roman" w:cs="Times New Roman"/>
          <w:lang w:val="ru-RU"/>
        </w:rPr>
        <w:t>родне традиције и мултикултурал</w:t>
      </w:r>
      <w:r w:rsidRPr="00AD0D6D">
        <w:rPr>
          <w:rFonts w:ascii="Times New Roman" w:hAnsi="Times New Roman" w:cs="Times New Roman"/>
          <w:lang w:val="ru-RU"/>
        </w:rPr>
        <w:t>ности); формирању правилног односа према различитостима, чувању материјалних добара, неговању друштвених вредности итд.</w:t>
      </w:r>
    </w:p>
    <w:p w:rsidR="005857CF" w:rsidRDefault="005857CF" w:rsidP="00AD0D6D">
      <w:pPr>
        <w:spacing w:after="0" w:line="240" w:lineRule="auto"/>
        <w:jc w:val="both"/>
        <w:rPr>
          <w:rFonts w:ascii="Times New Roman" w:hAnsi="Times New Roman" w:cs="Times New Roman"/>
          <w:lang w:val="ru-RU"/>
        </w:r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ПЛАНИРАЊЕ НАСТАВЕ И УЧЕЊА </w:t>
      </w:r>
    </w:p>
    <w:p w:rsidR="005857CF" w:rsidRPr="005857CF" w:rsidRDefault="005857CF" w:rsidP="00AD0D6D">
      <w:pPr>
        <w:spacing w:after="0" w:line="240" w:lineRule="auto"/>
        <w:jc w:val="both"/>
        <w:rPr>
          <w:rFonts w:ascii="Times New Roman" w:hAnsi="Times New Roman" w:cs="Times New Roman"/>
          <w:lang w:val="ru-RU"/>
        </w:r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школске године.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Облици наставе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Предмет се реализује кроз следеће облике наставе: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теоријска настава (до 5 часова);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практична настава (97-102 часа).</w:t>
      </w:r>
    </w:p>
    <w:p w:rsidR="005857CF" w:rsidRPr="005857CF" w:rsidRDefault="005857CF" w:rsidP="00AD0D6D">
      <w:pPr>
        <w:spacing w:after="0" w:line="240" w:lineRule="auto"/>
        <w:jc w:val="both"/>
        <w:rPr>
          <w:rFonts w:ascii="Times New Roman" w:hAnsi="Times New Roman" w:cs="Times New Roman"/>
          <w:lang w:val="ru-RU"/>
        </w:r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Теоријска настава</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При планирању теоријских садржаја неопходно је узети у обзир: исходе програма, претходна искуства ученика, садржаје и исходе других предмета (корелацију – међупредметне компетенције).</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Практична настава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Оквирни број часова по темама: </w:t>
      </w:r>
    </w:p>
    <w:p w:rsidR="005857CF" w:rsidRPr="005857CF" w:rsidRDefault="005857CF" w:rsidP="00AD0D6D">
      <w:pPr>
        <w:spacing w:after="0" w:line="240" w:lineRule="auto"/>
        <w:jc w:val="both"/>
        <w:rPr>
          <w:rFonts w:ascii="Times New Roman" w:hAnsi="Times New Roman" w:cs="Times New Roman"/>
          <w:lang w:val="ru-RU"/>
        </w:rPr>
        <w:sectPr w:rsidR="005857CF" w:rsidRPr="005857CF" w:rsidSect="002A5269">
          <w:type w:val="continuous"/>
          <w:pgSz w:w="15840" w:h="12240" w:orient="landscape"/>
          <w:pgMar w:top="720" w:right="720" w:bottom="720" w:left="720" w:header="720" w:footer="720" w:gutter="0"/>
          <w:cols w:space="720"/>
          <w:docGrid w:linePitch="360"/>
        </w:sect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 xml:space="preserve">1. Атлетика (12);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2. Гимнастика (12);</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3. Основе тимских и спортских игара: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Одбојка (10)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Футсал (10)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Рукомет (10)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 xml:space="preserve">Кошарка (10)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Активност по избору ученика (12)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4. Ритмика и плес (6);</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5. Пливање и ватерполо (10);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6. Полигони (5);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7. Тестирање и мерење (5). </w:t>
      </w:r>
    </w:p>
    <w:p w:rsidR="005857CF" w:rsidRPr="005857CF" w:rsidRDefault="005857CF" w:rsidP="00AD0D6D">
      <w:pPr>
        <w:spacing w:after="0" w:line="240" w:lineRule="auto"/>
        <w:jc w:val="both"/>
        <w:rPr>
          <w:rFonts w:ascii="Times New Roman" w:hAnsi="Times New Roman" w:cs="Times New Roman"/>
          <w:lang w:val="ru-RU"/>
        </w:rPr>
        <w:sectPr w:rsidR="005857CF" w:rsidRPr="005857CF" w:rsidSect="005857CF">
          <w:type w:val="continuous"/>
          <w:pgSz w:w="15840" w:h="12240" w:orient="landscape"/>
          <w:pgMar w:top="720" w:right="720" w:bottom="720" w:left="720" w:header="720" w:footer="720" w:gutter="0"/>
          <w:cols w:num="2" w:space="720"/>
          <w:docGrid w:linePitch="360"/>
        </w:sect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 xml:space="preserve">Остваривање исхода из наставне теме Спортска гиманстика реализује се усвајањем основних и проширених садржаја.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i/>
          <w:lang w:val="ru-RU"/>
        </w:rPr>
        <w:t>Основни садржаји</w:t>
      </w:r>
      <w:r w:rsidRPr="005857CF">
        <w:rPr>
          <w:rFonts w:ascii="Times New Roman" w:hAnsi="Times New Roman" w:cs="Times New Roman"/>
          <w:lang w:val="ru-RU"/>
        </w:rPr>
        <w:t xml:space="preserve"> су они које је неопходно спровести у раду са ученицима узимајући у обзир способности ученика, материјално-техничке и просторне услове. </w:t>
      </w:r>
    </w:p>
    <w:p w:rsid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i/>
          <w:lang w:val="ru-RU"/>
        </w:rPr>
        <w:t>Проширени садржаји</w:t>
      </w:r>
      <w:r w:rsidRPr="005857CF">
        <w:rPr>
          <w:rFonts w:ascii="Times New Roman" w:hAnsi="Times New Roman" w:cs="Times New Roman"/>
          <w:lang w:val="ru-RU"/>
        </w:rPr>
        <w:t xml:space="preserve">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5857CF" w:rsidRDefault="005857CF" w:rsidP="00AD0D6D">
      <w:pPr>
        <w:spacing w:after="0" w:line="240" w:lineRule="auto"/>
        <w:jc w:val="both"/>
        <w:rPr>
          <w:rFonts w:ascii="Times New Roman" w:hAnsi="Times New Roman" w:cs="Times New Roman"/>
          <w:lang w:val="ru-RU"/>
        </w:r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ОСТВАРИВАЊЕ НАСТАВЕ И УЧЕЊА </w:t>
      </w:r>
    </w:p>
    <w:p w:rsidR="005857CF" w:rsidRPr="005857CF" w:rsidRDefault="005857CF" w:rsidP="00AD0D6D">
      <w:pPr>
        <w:spacing w:after="0" w:line="240" w:lineRule="auto"/>
        <w:jc w:val="both"/>
        <w:rPr>
          <w:rFonts w:ascii="Times New Roman" w:hAnsi="Times New Roman" w:cs="Times New Roman"/>
          <w:lang w:val="ru-RU"/>
        </w:rPr>
      </w:pPr>
    </w:p>
    <w:p w:rsidR="005857CF" w:rsidRPr="005857CF" w:rsidRDefault="005857CF" w:rsidP="00AD0D6D">
      <w:pPr>
        <w:spacing w:after="0" w:line="240" w:lineRule="auto"/>
        <w:jc w:val="both"/>
        <w:rPr>
          <w:rFonts w:ascii="Times New Roman" w:hAnsi="Times New Roman" w:cs="Times New Roman"/>
          <w:b/>
          <w:lang w:val="ru-RU"/>
        </w:rPr>
      </w:pPr>
      <w:r w:rsidRPr="005857CF">
        <w:rPr>
          <w:rFonts w:ascii="Times New Roman" w:hAnsi="Times New Roman" w:cs="Times New Roman"/>
          <w:b/>
          <w:lang w:val="ru-RU"/>
        </w:rPr>
        <w:t xml:space="preserve">Физичке способности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појединицма у складу са њиховим способностима, водећи рачуна о постизању што веће радне ефикасности и интензитета рада. Акценат се ставља на оне моторичке активности којима се најуспешније супротставља последицама хипокинезије.</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Препоручени начини рада за развој физичких спосбности ученика. </w:t>
      </w:r>
    </w:p>
    <w:p w:rsidR="005857CF" w:rsidRPr="005857CF" w:rsidRDefault="005857CF" w:rsidP="00AD0D6D">
      <w:pPr>
        <w:spacing w:after="0" w:line="240" w:lineRule="auto"/>
        <w:jc w:val="both"/>
        <w:rPr>
          <w:rFonts w:ascii="Times New Roman" w:hAnsi="Times New Roman" w:cs="Times New Roman"/>
          <w:lang w:val="ru-RU"/>
        </w:rPr>
        <w:sectPr w:rsidR="005857CF" w:rsidRPr="005857CF" w:rsidSect="002A5269">
          <w:type w:val="continuous"/>
          <w:pgSz w:w="15840" w:h="12240" w:orient="landscape"/>
          <w:pgMar w:top="720" w:right="720" w:bottom="720" w:left="720" w:header="720" w:footer="720" w:gutter="0"/>
          <w:cols w:space="720"/>
          <w:docGrid w:linePitch="360"/>
        </w:sectPr>
      </w:pP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 xml:space="preserve">1. Развој снаге: – без и са реквизитима,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на справама и уз помоћ справа.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2. Развој покретљивости: – без и са реквизитима,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уз коришћење справа,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уз помоћ сувежбача.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3. Развој аеробне издржљивости: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истрајно и интервално трчање,</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 вежбање уз музику – аеробик,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тимске и спортске игре,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пешачење у дужини од 10 </w:t>
      </w:r>
      <w:r w:rsidRPr="005857CF">
        <w:rPr>
          <w:rFonts w:ascii="Times New Roman" w:hAnsi="Times New Roman" w:cs="Times New Roman"/>
        </w:rPr>
        <w:t>km</w:t>
      </w:r>
      <w:r w:rsidRPr="005857CF">
        <w:rPr>
          <w:rFonts w:ascii="Times New Roman" w:hAnsi="Times New Roman" w:cs="Times New Roman"/>
          <w:lang w:val="ru-RU"/>
        </w:rPr>
        <w:t xml:space="preserve"> (организовати у оквиру недеље школског спорта или активности у природи − излет),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други модели вежбања.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 xml:space="preserve">4. Развој координације: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извођење координационих вежби у различитом ритму и променљивим условима (кретање екстремитетима у више равни).</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5. Развој брзине и експлозивне снаге: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 </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штафетне игре,</w:t>
      </w:r>
    </w:p>
    <w:p w:rsidR="005857CF" w:rsidRP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t xml:space="preserve">– извођење вежби различитом максималном брзином (бацања, скокови, акробатика, шутирања, ударци кроз атлетику, гимнастику, тимске и спортске игре). </w:t>
      </w:r>
    </w:p>
    <w:p w:rsidR="005857CF" w:rsidRPr="005857CF" w:rsidRDefault="005857CF" w:rsidP="00AD0D6D">
      <w:pPr>
        <w:spacing w:after="0" w:line="240" w:lineRule="auto"/>
        <w:jc w:val="both"/>
        <w:rPr>
          <w:rFonts w:ascii="Times New Roman" w:hAnsi="Times New Roman" w:cs="Times New Roman"/>
          <w:lang w:val="ru-RU"/>
        </w:rPr>
        <w:sectPr w:rsidR="005857CF" w:rsidRPr="005857CF" w:rsidSect="005857CF">
          <w:type w:val="continuous"/>
          <w:pgSz w:w="15840" w:h="12240" w:orient="landscape"/>
          <w:pgMar w:top="720" w:right="720" w:bottom="720" w:left="720" w:header="720" w:footer="720" w:gutter="0"/>
          <w:cols w:num="2" w:space="720"/>
          <w:docGrid w:linePitch="360"/>
        </w:sectPr>
      </w:pPr>
    </w:p>
    <w:p w:rsidR="005857CF" w:rsidRDefault="005857CF" w:rsidP="00AD0D6D">
      <w:pPr>
        <w:spacing w:after="0" w:line="240" w:lineRule="auto"/>
        <w:jc w:val="both"/>
        <w:rPr>
          <w:rFonts w:ascii="Times New Roman" w:hAnsi="Times New Roman" w:cs="Times New Roman"/>
          <w:lang w:val="ru-RU"/>
        </w:rPr>
      </w:pPr>
      <w:r w:rsidRPr="005857CF">
        <w:rPr>
          <w:rFonts w:ascii="Times New Roman" w:hAnsi="Times New Roman" w:cs="Times New Roman"/>
          <w:lang w:val="ru-RU"/>
        </w:rPr>
        <w:lastRenderedPageBreak/>
        <w:t>За ученике који из здравств</w:t>
      </w:r>
      <w:r>
        <w:rPr>
          <w:rFonts w:ascii="Times New Roman" w:hAnsi="Times New Roman" w:cs="Times New Roman"/>
          <w:lang w:val="ru-RU"/>
        </w:rPr>
        <w:t>ених разлога изводе посебно ода</w:t>
      </w:r>
      <w:r w:rsidRPr="005857CF">
        <w:rPr>
          <w:rFonts w:ascii="Times New Roman" w:hAnsi="Times New Roman" w:cs="Times New Roman"/>
          <w:lang w:val="ru-RU"/>
        </w:rPr>
        <w:t>бране вежбе, потребно је обезбедити посебно место за вежбање, а за оне са којима се програм</w:t>
      </w:r>
      <w:r>
        <w:rPr>
          <w:rFonts w:ascii="Times New Roman" w:hAnsi="Times New Roman" w:cs="Times New Roman"/>
          <w:lang w:val="ru-RU"/>
        </w:rPr>
        <w:t xml:space="preserve"> реализује по индивидуално обра</w:t>
      </w:r>
      <w:r w:rsidRPr="005857CF">
        <w:rPr>
          <w:rFonts w:ascii="Times New Roman" w:hAnsi="Times New Roman" w:cs="Times New Roman"/>
          <w:lang w:val="ru-RU"/>
        </w:rPr>
        <w:t>зовном програму (ИОП-у), неопходно је обезбедити одговарајуће услове, узимајући у обзир њихове могућности.</w:t>
      </w:r>
    </w:p>
    <w:p w:rsidR="005857CF" w:rsidRDefault="005857CF" w:rsidP="00AD0D6D">
      <w:pPr>
        <w:spacing w:after="0" w:line="240" w:lineRule="auto"/>
        <w:jc w:val="both"/>
        <w:rPr>
          <w:rFonts w:ascii="Times New Roman" w:hAnsi="Times New Roman" w:cs="Times New Roman"/>
          <w:lang w:val="ru-RU"/>
        </w:rPr>
      </w:pPr>
    </w:p>
    <w:p w:rsidR="005857CF" w:rsidRPr="005C3623" w:rsidRDefault="005857CF" w:rsidP="00AD0D6D">
      <w:pPr>
        <w:spacing w:after="0" w:line="240" w:lineRule="auto"/>
        <w:jc w:val="both"/>
        <w:rPr>
          <w:rFonts w:ascii="Times New Roman" w:hAnsi="Times New Roman" w:cs="Times New Roman"/>
          <w:b/>
          <w:lang w:val="ru-RU"/>
        </w:rPr>
      </w:pPr>
      <w:r w:rsidRPr="005C3623">
        <w:rPr>
          <w:rFonts w:ascii="Times New Roman" w:hAnsi="Times New Roman" w:cs="Times New Roman"/>
          <w:b/>
          <w:lang w:val="ru-RU"/>
        </w:rPr>
        <w:t>Моторичке вештине, спортови и спортске дисциплине</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1. Атлетика Препорука је да се садржаји атлетике реализују у јесењем и пролећном периоду, у складу са условима.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Усавршавање технике спринтерског трчања и ниског старта.Трчање деоница до 60 </w:t>
      </w:r>
      <w:r w:rsidRPr="005C3623">
        <w:rPr>
          <w:rFonts w:ascii="Times New Roman" w:hAnsi="Times New Roman" w:cs="Times New Roman"/>
        </w:rPr>
        <w:t>m</w:t>
      </w:r>
      <w:r w:rsidRPr="005C3623">
        <w:rPr>
          <w:rFonts w:ascii="Times New Roman" w:hAnsi="Times New Roman" w:cs="Times New Roman"/>
          <w:lang w:val="ru-RU"/>
        </w:rPr>
        <w:t xml:space="preserve">. Техника штафетног трчања (4 </w:t>
      </w:r>
      <w:r w:rsidRPr="005C3623">
        <w:rPr>
          <w:rFonts w:ascii="Times New Roman" w:hAnsi="Times New Roman" w:cs="Times New Roman"/>
        </w:rPr>
        <w:t>x</w:t>
      </w:r>
      <w:r w:rsidRPr="005C3623">
        <w:rPr>
          <w:rFonts w:ascii="Times New Roman" w:hAnsi="Times New Roman" w:cs="Times New Roman"/>
          <w:lang w:val="ru-RU"/>
        </w:rPr>
        <w:t xml:space="preserve"> 60 </w:t>
      </w:r>
      <w:r w:rsidRPr="005C3623">
        <w:rPr>
          <w:rFonts w:ascii="Times New Roman" w:hAnsi="Times New Roman" w:cs="Times New Roman"/>
        </w:rPr>
        <w:t>m</w:t>
      </w:r>
      <w:r w:rsidRPr="005C3623">
        <w:rPr>
          <w:rFonts w:ascii="Times New Roman" w:hAnsi="Times New Roman" w:cs="Times New Roman"/>
          <w:lang w:val="ru-RU"/>
        </w:rPr>
        <w:t xml:space="preserve">);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Усавршавање технике истрајног трчања и високог старта;</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Скок удаљ техника „увинуће” и предвежбе за корачну технику;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Скок увис леђном техником (предвежбе); за напредније ученике техника скока увис леђном техником;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Бацања кугле 3 </w:t>
      </w:r>
      <w:r w:rsidRPr="005C3623">
        <w:rPr>
          <w:rFonts w:ascii="Times New Roman" w:hAnsi="Times New Roman" w:cs="Times New Roman"/>
        </w:rPr>
        <w:t>kg</w:t>
      </w:r>
      <w:r w:rsidRPr="005C3623">
        <w:rPr>
          <w:rFonts w:ascii="Times New Roman" w:hAnsi="Times New Roman" w:cs="Times New Roman"/>
          <w:lang w:val="ru-RU"/>
        </w:rPr>
        <w:t xml:space="preserve"> девојчице, 4 </w:t>
      </w:r>
      <w:r w:rsidRPr="005C3623">
        <w:rPr>
          <w:rFonts w:ascii="Times New Roman" w:hAnsi="Times New Roman" w:cs="Times New Roman"/>
        </w:rPr>
        <w:t>kg</w:t>
      </w:r>
      <w:r w:rsidRPr="005C3623">
        <w:rPr>
          <w:rFonts w:ascii="Times New Roman" w:hAnsi="Times New Roman" w:cs="Times New Roman"/>
          <w:lang w:val="ru-RU"/>
        </w:rPr>
        <w:t xml:space="preserve"> дечаци – бочна техника;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Бацање „вортекс-а” у даљ;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Четворобој – кроз унутародељенско такмичење применити четири дисциплине (пример: спринтерско трчање 60 </w:t>
      </w:r>
      <w:r w:rsidRPr="005C3623">
        <w:rPr>
          <w:rFonts w:ascii="Times New Roman" w:hAnsi="Times New Roman" w:cs="Times New Roman"/>
        </w:rPr>
        <w:t>m</w:t>
      </w:r>
      <w:r w:rsidRPr="005C3623">
        <w:rPr>
          <w:rFonts w:ascii="Times New Roman" w:hAnsi="Times New Roman" w:cs="Times New Roman"/>
          <w:lang w:val="ru-RU"/>
        </w:rPr>
        <w:t xml:space="preserve">, бацање вортекса или кугле, скокови увис или удаљ, истрајно трчање 600 </w:t>
      </w:r>
      <w:r w:rsidRPr="005C3623">
        <w:rPr>
          <w:rFonts w:ascii="Times New Roman" w:hAnsi="Times New Roman" w:cs="Times New Roman"/>
        </w:rPr>
        <w:t>m</w:t>
      </w:r>
      <w:r w:rsidRPr="005C3623">
        <w:rPr>
          <w:rFonts w:ascii="Times New Roman" w:hAnsi="Times New Roman" w:cs="Times New Roman"/>
          <w:lang w:val="ru-RU"/>
        </w:rPr>
        <w:t xml:space="preserve"> ученице, 800 </w:t>
      </w:r>
      <w:r w:rsidRPr="005C3623">
        <w:rPr>
          <w:rFonts w:ascii="Times New Roman" w:hAnsi="Times New Roman" w:cs="Times New Roman"/>
        </w:rPr>
        <w:t>m</w:t>
      </w:r>
      <w:r w:rsidRPr="005C3623">
        <w:rPr>
          <w:rFonts w:ascii="Times New Roman" w:hAnsi="Times New Roman" w:cs="Times New Roman"/>
          <w:lang w:val="ru-RU"/>
        </w:rPr>
        <w:t xml:space="preserve"> ученици).</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2. Спортска гимнастика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Препорука је да се садржаји р</w:t>
      </w:r>
      <w:r w:rsidRPr="005C3623">
        <w:rPr>
          <w:rFonts w:ascii="Times New Roman" w:hAnsi="Times New Roman" w:cs="Times New Roman"/>
        </w:rPr>
        <w:t>e</w:t>
      </w:r>
      <w:r w:rsidRPr="005C3623">
        <w:rPr>
          <w:rFonts w:ascii="Times New Roman" w:hAnsi="Times New Roman" w:cs="Times New Roman"/>
          <w:lang w:val="ru-RU"/>
        </w:rPr>
        <w:t xml:space="preserve">ализују у оба полугодишта.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Ученици се деле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осмог разреда, раде се оне предвежбе и вежбе које ће им омогућити њихово усвајање. Задаци обухватају вежбе и комбинације вежби које ученици савладали у претходним разредима, без отежања (или са минималним отежањима), у складу са морфолошким карактеристикама и мотричким способностима ученика овог узраста. У раду са ученицима неопходно је поставити више радних места. Иницирати ученике да самостално креирају комбинације вежби и, уз помоћ наставника, организују чување и помагање. Промена радних места врши се након одређеног броја понављања. Група које није прошла неки задатак на часу, исти ће реализовати на следећем часу. Ученику који није у могућности да изведе одређене вежбе, дају се олакшани задаци. Ученике треба подстицати и помоћи им да организују полигоне који одговарају њиховим способностима и усвојености гимнастичких задатака.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Могу се реализовати кроз часове на којима се реализују основни садржаји путем програма који је диференциран према способностима ученика – за напредне ученике (ИОП 3). </w:t>
      </w:r>
      <w:r w:rsidRPr="005C3623">
        <w:rPr>
          <w:rFonts w:ascii="Times New Roman" w:hAnsi="Times New Roman" w:cs="Times New Roman"/>
        </w:rPr>
        <w:t>O</w:t>
      </w:r>
      <w:r w:rsidRPr="005C3623">
        <w:rPr>
          <w:rFonts w:ascii="Times New Roman" w:hAnsi="Times New Roman" w:cs="Times New Roman"/>
          <w:lang w:val="ru-RU"/>
        </w:rPr>
        <w:t>вакве моделе могуће је применити на све садржаје спортске гимнастике.</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Тло (ученице и ученици):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комбинација вежби научених током основне школе која садржи: вагу претклоном и заножењем; варијанте колута напред и колута назад; став на шакама − издржај, колут напред − уз помоћ; премет странце упором („звезде”) у „бољу страну” и сп. премет странце упором у „слабију страну”; за ученице додати вежбе из ритмике: плесни корак, скок, окрет, равнотежу у успону.</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Проширени садржаји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комбинација предвиђена за све ученике са тежим варијантама наведених вежби.</w:t>
      </w:r>
    </w:p>
    <w:p w:rsidR="005C3623"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Прескок (ученице и ученици): </w:t>
      </w:r>
    </w:p>
    <w:p w:rsidR="005C3623"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коњ у ширину висине 110 цм (уз квалитетну даску висина коња 120 цм): </w:t>
      </w:r>
    </w:p>
    <w:p w:rsidR="005857CF" w:rsidRPr="005C3623" w:rsidRDefault="005857CF"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згрчка и разношка – удаљавањем даске усавршавање фаза првог и фазе другог лета.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Проширени садржааји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коњ у ширину (120 за ученице и 125 </w:t>
      </w:r>
      <w:r w:rsidRPr="005C3623">
        <w:rPr>
          <w:rFonts w:ascii="Times New Roman" w:hAnsi="Times New Roman" w:cs="Times New Roman"/>
        </w:rPr>
        <w:t>cm</w:t>
      </w:r>
      <w:r w:rsidRPr="005C3623">
        <w:rPr>
          <w:rFonts w:ascii="Times New Roman" w:hAnsi="Times New Roman" w:cs="Times New Roman"/>
          <w:lang w:val="ru-RU"/>
        </w:rPr>
        <w:t xml:space="preserve"> за ученике);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припремне вежбе за прескоке са заножењем и прескоци са заножењем.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lastRenderedPageBreak/>
        <w:t xml:space="preserve">Трамполина или одскочна даска (ученице и ученици):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 скокови: пруженим телом окретом око уздужне осе за 1800 ; скок са згрченим предножењем - усавршавање.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 скокови пруженим телом са окретом око уздужне осе за 3600 ; скок са предножним разножењем − усавршавање.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Вратило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Основни садржаји – дочелно вратило: суножним одривом узмак до упора предњег; саскок замахом (зањихом) до става на тлу;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дохватно вратило: из упора предњег спадом назад саскок подметно;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доскочно вратило: њихање са повећаном амплитудом и саскок у предњиху са окретом за 1800 .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узмак из виса стојећег, ковртљај назад у упору и сп. спадом назад саскок подметно.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Двовисински разбој</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Основни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лицем према нижој притки, вис предњи: одгуривањем једне ноге о н/п, зањих предњих до н/п, зањих и спојено саскок у зањиху.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суножним одривом узмак из згиба стојећег, ковртљај назад у упору, саскок замахом ногама уназад (зањихом), до става на тлу;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вис предњи на в/п; климом успоставити њих.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Паралелни разбој</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Основни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 предњихом саскок предношка (или заношка).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Проширени садржаји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комбинација као за основне садржаје са отежањем: наскок у упор и спојено предњих и зањих и код саскока предњихом предношка са окретом за 1800 или зањихом заношка.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Кругови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Основни садржаји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дохватни кругови (ученици и ученице):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замахом − предњихом вис узнето, вис стрмоглаво, вис узнето, вис стражњи – саскок (уз помоћ). доскочни кругови (ученици):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из виса предњег згибом вучењем вис узнето, вис стрмоглаво – издржај, вис узнето, згибом отварање у вис предњи и спојено саскок (уз помоћ).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предвиђене комбинације вежби извести без помоћи.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Коњ са хваатаљкама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Основни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из упора предњег на хватаљкама премах одножно десном до упора јашућег; њих у упору јашућем, премах одножно левом до упора стражњег; премах одножно десном назад до упора јашућег, премах одножно левом назад до упора и сп. саскок.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наскок у упор предњи; премах одножно десном напред; премах одножно левом напред, премах одножно десном назад до упора јашућег; њих у упору са изразитијим преношењем тежине са руке на руку и спојено премахом одножно десне саскок са окретом за 900 улево.</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Греда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Вежбе прво научити на тлу, шведској клупи и ниској греди и на крају на високој греди.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Основни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Ниска греда –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lastRenderedPageBreak/>
        <w:t xml:space="preserve">Висока греда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Комбинација: (чеоно према греди) наскок из места или залетом наскок премахом одножно у упор јашући; окрет за 900 ,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Проширени садржаји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програм за све ученице о</w:t>
      </w:r>
      <w:r>
        <w:rPr>
          <w:rFonts w:ascii="Times New Roman" w:hAnsi="Times New Roman" w:cs="Times New Roman"/>
          <w:lang w:val="ru-RU"/>
        </w:rPr>
        <w:t>тежати: после наскока у упор ја</w:t>
      </w:r>
      <w:r w:rsidRPr="005C3623">
        <w:rPr>
          <w:rFonts w:ascii="Times New Roman" w:hAnsi="Times New Roman" w:cs="Times New Roman"/>
          <w:lang w:val="ru-RU"/>
        </w:rPr>
        <w:t>шући и окрета замахом ногама у заножење прећи у упор чучећи. Сва остала кретања и саскок извести у тежој варијанти.</w:t>
      </w:r>
    </w:p>
    <w:p w:rsidR="005C3623" w:rsidRDefault="005C3623" w:rsidP="00AD0D6D">
      <w:pPr>
        <w:spacing w:after="0" w:line="240" w:lineRule="auto"/>
        <w:jc w:val="both"/>
        <w:rPr>
          <w:rFonts w:ascii="Times New Roman" w:hAnsi="Times New Roman" w:cs="Times New Roman"/>
          <w:lang w:val="ru-RU"/>
        </w:rPr>
        <w:sectPr w:rsidR="005C3623" w:rsidSect="002A5269">
          <w:type w:val="continuous"/>
          <w:pgSz w:w="15840" w:h="12240" w:orient="landscape"/>
          <w:pgMar w:top="720" w:right="720" w:bottom="720" w:left="720" w:header="720" w:footer="720" w:gutter="0"/>
          <w:cols w:space="720"/>
          <w:docGrid w:linePitch="360"/>
        </w:sectPr>
      </w:pP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lastRenderedPageBreak/>
        <w:t xml:space="preserve">3. Основе тимских и спортских игара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3.1. Футсал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Са ученицима поновити усвојене елементе технике и тактике.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Примена усвојених елемената у диригованој и ситуационој игри.</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Игра уз примену правила.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3.2. Рукомет</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Са ученицима поновити усвојене елементе технике и тактике.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Примена усвојених елемената у диригованој и ситуационој игри.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Игра уз примену правила.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3.3. Кошарка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Са ученицима поновити усвојене елементе технике и тактике.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Примена усвојених елемената у диригованој и ситуационој игри.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Игра уз примену правила.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3.4. Одбојка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Са ученицима поновити усвојене елементе технике и тактике.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Примена усвојених елемената у диригованој и ситуационој игри.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Игра уз примену правила.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lastRenderedPageBreak/>
        <w:t xml:space="preserve">3.5. Активности по избору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У складу са просторно техничким могућностима школе наставник у договору са учницима реализује неке од наведених активности: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Кондиционо вежбање (кружни тренинг, аеробик, елементи фитнеса и др.).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Пливање и ватерполо.</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Скијање.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Клизање.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Бадминтон.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Стони тенис.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Оријентиринг.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Игра „Јаџент”.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Основни елементи борилачких спортова и самоодбране по избору наставника.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Друге активности по избору Стручног већа школе.</w:t>
      </w:r>
    </w:p>
    <w:p w:rsid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Активности од значаја за локалну заједницу.</w:t>
      </w:r>
    </w:p>
    <w:p w:rsidR="005C3623" w:rsidRDefault="005C3623" w:rsidP="00AD0D6D">
      <w:pPr>
        <w:spacing w:after="0" w:line="240" w:lineRule="auto"/>
        <w:jc w:val="both"/>
        <w:rPr>
          <w:rFonts w:ascii="Times New Roman" w:hAnsi="Times New Roman" w:cs="Times New Roman"/>
          <w:lang w:val="ru-RU"/>
        </w:rPr>
      </w:pPr>
    </w:p>
    <w:p w:rsidR="005C3623" w:rsidRDefault="005C3623" w:rsidP="00AD0D6D">
      <w:pPr>
        <w:spacing w:after="0" w:line="240" w:lineRule="auto"/>
        <w:jc w:val="both"/>
        <w:rPr>
          <w:lang w:val="ru-RU"/>
        </w:rPr>
        <w:sectPr w:rsidR="005C3623" w:rsidSect="005C3623">
          <w:type w:val="continuous"/>
          <w:pgSz w:w="15840" w:h="12240" w:orient="landscape"/>
          <w:pgMar w:top="720" w:right="720" w:bottom="720" w:left="720" w:header="720" w:footer="720" w:gutter="0"/>
          <w:cols w:num="2" w:space="720"/>
          <w:docGrid w:linePitch="360"/>
        </w:sectPr>
      </w:pP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lastRenderedPageBreak/>
        <w:t>4. Плес и ритмика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Њихања и кружења са вијачом у фронталној и сагиталној равни у месту и кретању (вежбе по избору наставника).</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Дупли провак кружењем вијаче унапред.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Састав са вијачом.</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 Дупли провлак кружењем вијаче уназад.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Састав са обручем састављен од елемената обрађених у петом, шестом и седмом разреду.</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Састав са лоптом састављен од елемената обрађених у петом, шестом и седмом разреду.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Усавршити коло из краја у коме се школа налази, усвојено у предходном разреду.</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xml:space="preserve">– Коло „Моравац” поновити варијанте из претходних разреда. </w:t>
      </w:r>
    </w:p>
    <w:p w:rsidR="005C3623" w:rsidRPr="005C3623" w:rsidRDefault="005C3623" w:rsidP="00AD0D6D">
      <w:pPr>
        <w:spacing w:after="0" w:line="240" w:lineRule="auto"/>
        <w:jc w:val="both"/>
        <w:rPr>
          <w:rFonts w:ascii="Times New Roman" w:hAnsi="Times New Roman" w:cs="Times New Roman"/>
          <w:lang w:val="ru-RU"/>
        </w:rPr>
      </w:pPr>
      <w:r w:rsidRPr="005C3623">
        <w:rPr>
          <w:rFonts w:ascii="Times New Roman" w:hAnsi="Times New Roman" w:cs="Times New Roman"/>
          <w:lang w:val="ru-RU"/>
        </w:rPr>
        <w:t>– Енглески валцер – мешовити парови.</w:t>
      </w:r>
    </w:p>
    <w:p w:rsidR="005C3623"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5. Пливање и ватерполо </w:t>
      </w:r>
    </w:p>
    <w:p w:rsidR="005C3623"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Наставна тема пливање и ватерполо реализује се у школама у којима за то постоје услови, у оквиру редовне наставе. </w:t>
      </w:r>
    </w:p>
    <w:p w:rsidR="005C3623"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5C3623"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5.1. Пливање</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Приликом реализације садржаја Пливања формирати групе пливача и непливача.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lastRenderedPageBreak/>
        <w:t xml:space="preserve">Основни садржаји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Вежбе дисања, рад ногу, пловак, одржавање у месту, завеслаји (краул и леђни краул), техника прсног пливања, скок на главу и зрон.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Пливање техником краула или леђног краула; пливање 50 </w:t>
      </w:r>
      <w:r w:rsidRPr="00134CDC">
        <w:rPr>
          <w:rFonts w:ascii="Times New Roman" w:hAnsi="Times New Roman" w:cs="Times New Roman"/>
        </w:rPr>
        <w:t>m</w:t>
      </w:r>
      <w:r w:rsidRPr="00134CDC">
        <w:rPr>
          <w:rFonts w:ascii="Times New Roman" w:hAnsi="Times New Roman" w:cs="Times New Roman"/>
          <w:lang w:val="ru-RU"/>
        </w:rPr>
        <w:t xml:space="preserve"> једном од техника и пливање 25 </w:t>
      </w:r>
      <w:r w:rsidRPr="00134CDC">
        <w:rPr>
          <w:rFonts w:ascii="Times New Roman" w:hAnsi="Times New Roman" w:cs="Times New Roman"/>
        </w:rPr>
        <w:t>m</w:t>
      </w:r>
      <w:r w:rsidRPr="00134CDC">
        <w:rPr>
          <w:rFonts w:ascii="Times New Roman" w:hAnsi="Times New Roman" w:cs="Times New Roman"/>
          <w:lang w:val="ru-RU"/>
        </w:rPr>
        <w:t xml:space="preserve"> на време.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Роњење по дужини у складу са способностима ученика 10-15 </w:t>
      </w:r>
      <w:r w:rsidRPr="00134CDC">
        <w:rPr>
          <w:rFonts w:ascii="Times New Roman" w:hAnsi="Times New Roman" w:cs="Times New Roman"/>
        </w:rPr>
        <w:t>m</w:t>
      </w:r>
      <w:r w:rsidRPr="00134CDC">
        <w:rPr>
          <w:rFonts w:ascii="Times New Roman" w:hAnsi="Times New Roman" w:cs="Times New Roman"/>
          <w:lang w:val="ru-RU"/>
        </w:rPr>
        <w:t xml:space="preserve">.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Проширени садржаји</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Мешовито пливање техникама леђног краула, прсног и краул пливања.</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5.2. Ватерполо</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Садржаји ватерпола реализу</w:t>
      </w:r>
      <w:r w:rsidR="00134CDC" w:rsidRPr="00134CDC">
        <w:rPr>
          <w:rFonts w:ascii="Times New Roman" w:hAnsi="Times New Roman" w:cs="Times New Roman"/>
          <w:lang w:val="ru-RU"/>
        </w:rPr>
        <w:t>ју се са ученицима који припада</w:t>
      </w:r>
      <w:r w:rsidRPr="00134CDC">
        <w:rPr>
          <w:rFonts w:ascii="Times New Roman" w:hAnsi="Times New Roman" w:cs="Times New Roman"/>
          <w:lang w:val="ru-RU"/>
        </w:rPr>
        <w:t xml:space="preserve">ју групи „пливача”: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Одржавање на води;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Пливање са лоптом (вођење лопте); </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Хватање и додавање лопте;</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 Шут на гол;</w:t>
      </w:r>
    </w:p>
    <w:p w:rsidR="00134CDC"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 Основни елементи тактике; </w:t>
      </w:r>
    </w:p>
    <w:p w:rsidR="005C3623" w:rsidRPr="00134CDC" w:rsidRDefault="005C3623"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Игра.</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6. Полигони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Наставник након једне или више обрађених наставних тема може реализовати полигон у складу са усвојеним моторичким садржајима из: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спортских игара;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гимнастике, као и</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 полигон са препрекама који садржи: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 По могућству саставити полигон сличан (олакшан) полигону који се примењује у Војсци Србије, пример: пузање испод препреке; прескок препреке до висине колена; прелажење преко високе препреке (шведски сандук, коњ, рипстол...); прелажење преко високе греде; наскок на почетак високог вратила, бочно померање на вратилу (прелаз целе шипке у вису) саскок; гажење кроз неколико оквира „шведског” сандука; пењање и прелажење преко отвореног рипстола; узмак на вратилу; трчање преко ниске греде, скок са струњаче на струњачу; пењање уз две шипке или конопац.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Напомена: моторичке задатке и њихов редослед комбиније наставник у складу са материјално-техничким условима.</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7. Тестирање и мерење</w:t>
      </w:r>
    </w:p>
    <w:p w:rsid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w:t>
      </w:r>
    </w:p>
    <w:p w:rsidR="00134CDC" w:rsidRDefault="00134CDC" w:rsidP="00AD0D6D">
      <w:pPr>
        <w:spacing w:after="0" w:line="240" w:lineRule="auto"/>
        <w:jc w:val="both"/>
        <w:rPr>
          <w:rFonts w:ascii="Times New Roman" w:hAnsi="Times New Roman" w:cs="Times New Roman"/>
          <w:lang w:val="ru-RU"/>
        </w:rPr>
      </w:pPr>
    </w:p>
    <w:p w:rsidR="00134CDC" w:rsidRPr="00134CDC" w:rsidRDefault="00134CDC" w:rsidP="00AD0D6D">
      <w:pPr>
        <w:spacing w:after="0" w:line="240" w:lineRule="auto"/>
        <w:jc w:val="both"/>
        <w:rPr>
          <w:rFonts w:ascii="Times New Roman" w:hAnsi="Times New Roman" w:cs="Times New Roman"/>
          <w:b/>
          <w:lang w:val="ru-RU"/>
        </w:rPr>
      </w:pPr>
      <w:r w:rsidRPr="00134CDC">
        <w:rPr>
          <w:rFonts w:ascii="Times New Roman" w:hAnsi="Times New Roman" w:cs="Times New Roman"/>
          <w:b/>
          <w:lang w:val="ru-RU"/>
        </w:rPr>
        <w:t>Физичка и здравствена култура</w:t>
      </w:r>
    </w:p>
    <w:p w:rsidR="00134CDC" w:rsidRPr="00134CDC" w:rsidRDefault="00134CDC" w:rsidP="00AD0D6D">
      <w:pPr>
        <w:spacing w:after="0" w:line="240" w:lineRule="auto"/>
        <w:jc w:val="both"/>
        <w:rPr>
          <w:rFonts w:ascii="Times New Roman" w:hAnsi="Times New Roman" w:cs="Times New Roman"/>
          <w:i/>
          <w:lang w:val="ru-RU"/>
        </w:rPr>
      </w:pPr>
      <w:r w:rsidRPr="00134CDC">
        <w:rPr>
          <w:rFonts w:ascii="Times New Roman" w:hAnsi="Times New Roman" w:cs="Times New Roman"/>
          <w:lang w:val="ru-RU"/>
        </w:rPr>
        <w:t xml:space="preserve"> Ова наставна област реализуј</w:t>
      </w:r>
      <w:r w:rsidRPr="00134CDC">
        <w:rPr>
          <w:rFonts w:ascii="Times New Roman" w:hAnsi="Times New Roman" w:cs="Times New Roman"/>
        </w:rPr>
        <w:t>e</w:t>
      </w:r>
      <w:r w:rsidRPr="00134CDC">
        <w:rPr>
          <w:rFonts w:ascii="Times New Roman" w:hAnsi="Times New Roman" w:cs="Times New Roman"/>
          <w:lang w:val="ru-RU"/>
        </w:rPr>
        <w:t xml:space="preserve"> се кроз све друге наставне области и теме уз практичан рад и састоји се од две наставне теме </w:t>
      </w:r>
      <w:r w:rsidRPr="00134CDC">
        <w:rPr>
          <w:rFonts w:ascii="Times New Roman" w:hAnsi="Times New Roman" w:cs="Times New Roman"/>
          <w:i/>
          <w:lang w:val="ru-RU"/>
        </w:rPr>
        <w:t>Физичко вежбање и спорт и Здравствено васпитање.</w:t>
      </w:r>
    </w:p>
    <w:p w:rsidR="00134CDC" w:rsidRPr="00134CDC" w:rsidRDefault="00134CDC" w:rsidP="00AD0D6D">
      <w:pPr>
        <w:spacing w:after="0" w:line="240" w:lineRule="auto"/>
        <w:jc w:val="both"/>
        <w:rPr>
          <w:rFonts w:ascii="Times New Roman" w:hAnsi="Times New Roman" w:cs="Times New Roman"/>
          <w:i/>
          <w:lang w:val="ru-RU"/>
        </w:rPr>
      </w:pPr>
    </w:p>
    <w:p w:rsidR="00134CDC" w:rsidRPr="00134CDC" w:rsidRDefault="00134CDC" w:rsidP="00AD0D6D">
      <w:pPr>
        <w:spacing w:after="0" w:line="240" w:lineRule="auto"/>
        <w:jc w:val="both"/>
        <w:rPr>
          <w:rFonts w:ascii="Times New Roman" w:hAnsi="Times New Roman" w:cs="Times New Roman"/>
          <w:b/>
          <w:lang w:val="ru-RU"/>
        </w:rPr>
      </w:pPr>
      <w:r w:rsidRPr="00134CDC">
        <w:rPr>
          <w:rFonts w:ascii="Times New Roman" w:hAnsi="Times New Roman" w:cs="Times New Roman"/>
          <w:b/>
          <w:lang w:val="ru-RU"/>
        </w:rPr>
        <w:t>Физичко вежбање и спорт</w:t>
      </w:r>
    </w:p>
    <w:p w:rsidR="00134CDC" w:rsidRPr="00946212"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Упознати ученика са осн</w:t>
      </w:r>
      <w:r>
        <w:rPr>
          <w:rFonts w:ascii="Times New Roman" w:hAnsi="Times New Roman" w:cs="Times New Roman"/>
          <w:lang w:val="ru-RU"/>
        </w:rPr>
        <w:t>овном поделом моторичких способ</w:t>
      </w:r>
      <w:r w:rsidRPr="00134CDC">
        <w:rPr>
          <w:rFonts w:ascii="Times New Roman" w:hAnsi="Times New Roman" w:cs="Times New Roman"/>
          <w:lang w:val="ru-RU"/>
        </w:rPr>
        <w:t>ности и функцијом срчано-дисајног система приликом вежбања. Поновити правила и тактику спортских игара и дисциплина усвојених у претходим разредима. Истаћи значај вежбања и његову улогу у ванредним ситуацијама</w:t>
      </w:r>
      <w:r>
        <w:rPr>
          <w:rFonts w:ascii="Times New Roman" w:hAnsi="Times New Roman" w:cs="Times New Roman"/>
          <w:lang w:val="ru-RU"/>
        </w:rPr>
        <w:t xml:space="preserve"> и за поједина професионална за</w:t>
      </w:r>
      <w:r w:rsidRPr="00134CDC">
        <w:rPr>
          <w:rFonts w:ascii="Times New Roman" w:hAnsi="Times New Roman" w:cs="Times New Roman"/>
          <w:lang w:val="ru-RU"/>
        </w:rPr>
        <w:t>нимања. Структура физичке културе (физичко васпитање, спорт и рекреација).</w:t>
      </w:r>
    </w:p>
    <w:p w:rsidR="00134CDC" w:rsidRPr="00946212" w:rsidRDefault="00134CDC" w:rsidP="00AD0D6D">
      <w:pPr>
        <w:spacing w:after="0" w:line="240" w:lineRule="auto"/>
        <w:jc w:val="both"/>
        <w:rPr>
          <w:rFonts w:ascii="Times New Roman" w:hAnsi="Times New Roman" w:cs="Times New Roman"/>
          <w:lang w:val="ru-RU"/>
        </w:rPr>
      </w:pPr>
    </w:p>
    <w:p w:rsidR="00134CDC" w:rsidRPr="00134CDC" w:rsidRDefault="00134CDC" w:rsidP="00AD0D6D">
      <w:pPr>
        <w:spacing w:after="0" w:line="240" w:lineRule="auto"/>
        <w:jc w:val="both"/>
        <w:rPr>
          <w:rFonts w:ascii="Times New Roman" w:hAnsi="Times New Roman" w:cs="Times New Roman"/>
          <w:b/>
          <w:lang w:val="ru-RU"/>
        </w:rPr>
      </w:pPr>
      <w:r w:rsidRPr="00134CDC">
        <w:rPr>
          <w:rFonts w:ascii="Times New Roman" w:hAnsi="Times New Roman" w:cs="Times New Roman"/>
          <w:b/>
          <w:lang w:val="ru-RU"/>
        </w:rPr>
        <w:lastRenderedPageBreak/>
        <w:t>Здравствено васпитање</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Упознати ученике са утицајем различитих врста вежбања на кардио-респираторни систем, скелетно-мишићни и организам уопште, значајем примене здравствено-хигијенских мереапре и после вежбања. Утицајем прав</w:t>
      </w:r>
      <w:r>
        <w:rPr>
          <w:rFonts w:ascii="Times New Roman" w:hAnsi="Times New Roman" w:cs="Times New Roman"/>
          <w:lang w:val="ru-RU"/>
        </w:rPr>
        <w:t>илне исхране на организам издра</w:t>
      </w:r>
      <w:r w:rsidRPr="00134CDC">
        <w:rPr>
          <w:rFonts w:ascii="Times New Roman" w:hAnsi="Times New Roman" w:cs="Times New Roman"/>
          <w:lang w:val="ru-RU"/>
        </w:rPr>
        <w:t>вље. Истаћи штете ефекте енергетских напитака, дувана, алкохола, психоактивних супстанци као и</w:t>
      </w:r>
      <w:r>
        <w:rPr>
          <w:rFonts w:ascii="Times New Roman" w:hAnsi="Times New Roman" w:cs="Times New Roman"/>
          <w:lang w:val="ru-RU"/>
        </w:rPr>
        <w:t xml:space="preserve"> неправилног конзумирања додата</w:t>
      </w:r>
      <w:r w:rsidRPr="00134CDC">
        <w:rPr>
          <w:rFonts w:ascii="Times New Roman" w:hAnsi="Times New Roman" w:cs="Times New Roman"/>
          <w:lang w:val="ru-RU"/>
        </w:rPr>
        <w:t xml:space="preserve">ка исхрани. </w:t>
      </w:r>
    </w:p>
    <w:p w:rsid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Упознати ученике са пру</w:t>
      </w:r>
      <w:r>
        <w:rPr>
          <w:rFonts w:ascii="Times New Roman" w:hAnsi="Times New Roman" w:cs="Times New Roman"/>
          <w:lang w:val="ru-RU"/>
        </w:rPr>
        <w:t>жањем прве помоћи након површин</w:t>
      </w:r>
      <w:r w:rsidRPr="00134CDC">
        <w:rPr>
          <w:rFonts w:ascii="Times New Roman" w:hAnsi="Times New Roman" w:cs="Times New Roman"/>
          <w:lang w:val="ru-RU"/>
        </w:rPr>
        <w:t>ских повреда, уганућа у прелома. Истаћи важност мера заштите репродуктивног здравља у процесу вежбања.</w:t>
      </w:r>
    </w:p>
    <w:p w:rsidR="00134CDC" w:rsidRDefault="00134CDC" w:rsidP="00AD0D6D">
      <w:pPr>
        <w:spacing w:after="0" w:line="240" w:lineRule="auto"/>
        <w:jc w:val="both"/>
        <w:rPr>
          <w:rFonts w:ascii="Times New Roman" w:hAnsi="Times New Roman" w:cs="Times New Roman"/>
          <w:lang w:val="ru-RU"/>
        </w:rPr>
      </w:pPr>
    </w:p>
    <w:p w:rsidR="00134CDC" w:rsidRPr="00134CDC" w:rsidRDefault="00134CDC" w:rsidP="00AD0D6D">
      <w:pPr>
        <w:spacing w:after="0" w:line="240" w:lineRule="auto"/>
        <w:jc w:val="both"/>
        <w:rPr>
          <w:rFonts w:ascii="Times New Roman" w:hAnsi="Times New Roman" w:cs="Times New Roman"/>
          <w:b/>
          <w:lang w:val="ru-RU"/>
        </w:rPr>
      </w:pPr>
      <w:r w:rsidRPr="00134CDC">
        <w:rPr>
          <w:rFonts w:ascii="Times New Roman" w:hAnsi="Times New Roman" w:cs="Times New Roman"/>
          <w:b/>
          <w:lang w:val="ru-RU"/>
        </w:rPr>
        <w:t xml:space="preserve">Дидактичко-методички елементи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Основне карактеристике часова: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јасноћа наставног процеса;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оптимално коришћење расположивог простора, справа и реквизита;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избор рационалних облика и метода рада;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избор вежби оптималне образовне вредности;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функционална повезаност свих делова часа – унутар једног и више узастопних часова једне наставне теме.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Уколико на часу истовремено вежбају два одељења, настава се спроводи одвојено за ученике и ученице.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 </w:t>
      </w:r>
    </w:p>
    <w:p w:rsidR="00134CDC" w:rsidRPr="00134CDC" w:rsidRDefault="00134CDC" w:rsidP="00AD0D6D">
      <w:pPr>
        <w:spacing w:after="0" w:line="240" w:lineRule="auto"/>
        <w:jc w:val="both"/>
        <w:rPr>
          <w:rFonts w:ascii="Times New Roman" w:hAnsi="Times New Roman" w:cs="Times New Roman"/>
          <w:i/>
          <w:lang w:val="ru-RU"/>
        </w:rPr>
      </w:pPr>
      <w:r w:rsidRPr="00134CDC">
        <w:rPr>
          <w:rFonts w:ascii="Times New Roman" w:hAnsi="Times New Roman" w:cs="Times New Roman"/>
          <w:lang w:val="ru-RU"/>
        </w:rPr>
        <w:t>Избор дидактичих облика рада треба да буде функцији рационалне организације и интензификације часа, као и достизања постављених исхода.</w:t>
      </w:r>
    </w:p>
    <w:p w:rsidR="005C3623" w:rsidRPr="00134CDC" w:rsidRDefault="005C3623" w:rsidP="00AD0D6D">
      <w:pPr>
        <w:spacing w:after="0" w:line="240" w:lineRule="auto"/>
        <w:jc w:val="both"/>
        <w:rPr>
          <w:rFonts w:ascii="Times New Roman" w:hAnsi="Times New Roman" w:cs="Times New Roman"/>
          <w:lang w:val="ru-RU"/>
        </w:rPr>
      </w:pPr>
    </w:p>
    <w:p w:rsidR="005C3623" w:rsidRPr="00134CDC" w:rsidRDefault="005C3623" w:rsidP="00AD0D6D">
      <w:pPr>
        <w:spacing w:after="0" w:line="240" w:lineRule="auto"/>
        <w:jc w:val="both"/>
        <w:rPr>
          <w:rFonts w:ascii="Times New Roman" w:hAnsi="Times New Roman" w:cs="Times New Roman"/>
          <w:lang w:val="ru-RU"/>
        </w:rPr>
        <w:sectPr w:rsidR="005C3623" w:rsidRPr="00134CDC" w:rsidSect="005C3623">
          <w:type w:val="continuous"/>
          <w:pgSz w:w="15840" w:h="12240" w:orient="landscape"/>
          <w:pgMar w:top="720" w:right="720" w:bottom="720" w:left="720" w:header="720" w:footer="720" w:gutter="0"/>
          <w:cols w:space="720"/>
          <w:docGrid w:linePitch="360"/>
        </w:sectPr>
      </w:pPr>
    </w:p>
    <w:p w:rsidR="00134CDC" w:rsidRPr="00134CDC" w:rsidRDefault="00134CDC" w:rsidP="00AD0D6D">
      <w:pPr>
        <w:spacing w:after="0" w:line="240" w:lineRule="auto"/>
        <w:jc w:val="both"/>
        <w:rPr>
          <w:rFonts w:ascii="Times New Roman" w:hAnsi="Times New Roman" w:cs="Times New Roman"/>
          <w:b/>
          <w:lang w:val="ru-RU"/>
        </w:rPr>
      </w:pPr>
      <w:r w:rsidRPr="00134CDC">
        <w:rPr>
          <w:rFonts w:ascii="Times New Roman" w:hAnsi="Times New Roman" w:cs="Times New Roman"/>
          <w:b/>
          <w:lang w:val="ru-RU"/>
        </w:rPr>
        <w:lastRenderedPageBreak/>
        <w:t>Ослобађање ученика од наставе физичког и здравственог васпитања</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Ослобођеним ученицима треба пружити могућност да: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суде, воде статистику, региструју резултат или прате ниво активности ученика на часу или школском такмичењу;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направе едукативни постер или електронску презентацију, припреме репортажу са спортског догађаја;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Неки од исхода за ученике ослобођене од практичног дела наставе:</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По завршетку теме ученик ће бити у стању да: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Наведе основна правила, гимнастике, атлетике, спортске игре, пливања;</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 Дефинише основна здравствено-хигијенска правила вежбања; </w:t>
      </w:r>
    </w:p>
    <w:p w:rsidR="00134CDC" w:rsidRP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xml:space="preserve">– Презентује и анализира информације о физичком вежбању, спорту, здрављу, историји физичке културе, актуелним спортским подацима идт.); </w:t>
      </w:r>
    </w:p>
    <w:p w:rsidR="00134CDC" w:rsidRDefault="00134CDC" w:rsidP="00AD0D6D">
      <w:pPr>
        <w:spacing w:after="0" w:line="240" w:lineRule="auto"/>
        <w:jc w:val="both"/>
        <w:rPr>
          <w:rFonts w:ascii="Times New Roman" w:hAnsi="Times New Roman" w:cs="Times New Roman"/>
          <w:lang w:val="ru-RU"/>
        </w:rPr>
      </w:pPr>
      <w:r w:rsidRPr="00134CDC">
        <w:rPr>
          <w:rFonts w:ascii="Times New Roman" w:hAnsi="Times New Roman" w:cs="Times New Roman"/>
          <w:lang w:val="ru-RU"/>
        </w:rPr>
        <w:t>– Учествује у организациј</w:t>
      </w:r>
      <w:r>
        <w:rPr>
          <w:rFonts w:ascii="Times New Roman" w:hAnsi="Times New Roman" w:cs="Times New Roman"/>
          <w:lang w:val="ru-RU"/>
        </w:rPr>
        <w:t>и Недеље школског спорта и школ</w:t>
      </w:r>
      <w:r w:rsidRPr="00134CDC">
        <w:rPr>
          <w:rFonts w:ascii="Times New Roman" w:hAnsi="Times New Roman" w:cs="Times New Roman"/>
          <w:lang w:val="ru-RU"/>
        </w:rPr>
        <w:t>ских такмичења. Ученицима са инвалидитето</w:t>
      </w:r>
      <w:r>
        <w:rPr>
          <w:rFonts w:ascii="Times New Roman" w:hAnsi="Times New Roman" w:cs="Times New Roman"/>
          <w:lang w:val="ru-RU"/>
        </w:rPr>
        <w:t>м настава се прилагођава у скла</w:t>
      </w:r>
      <w:r w:rsidRPr="00134CDC">
        <w:rPr>
          <w:rFonts w:ascii="Times New Roman" w:hAnsi="Times New Roman" w:cs="Times New Roman"/>
          <w:lang w:val="ru-RU"/>
        </w:rPr>
        <w:t>ду са њиховим могућностима и врстом инвалидитета.</w:t>
      </w:r>
    </w:p>
    <w:p w:rsidR="00134CDC" w:rsidRDefault="00134CDC" w:rsidP="00AD0D6D">
      <w:pPr>
        <w:spacing w:after="0" w:line="240" w:lineRule="auto"/>
        <w:jc w:val="both"/>
        <w:rPr>
          <w:rFonts w:ascii="Times New Roman" w:hAnsi="Times New Roman" w:cs="Times New Roman"/>
          <w:lang w:val="ru-RU"/>
        </w:rPr>
      </w:pP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ПРАЋЕЊЕ И ВРЕДНОВАЊЕ </w:t>
      </w:r>
    </w:p>
    <w:p w:rsidR="00134CDC" w:rsidRPr="005C3C35" w:rsidRDefault="00134CDC" w:rsidP="00AD0D6D">
      <w:pPr>
        <w:spacing w:after="0" w:line="240" w:lineRule="auto"/>
        <w:jc w:val="both"/>
        <w:rPr>
          <w:rFonts w:ascii="Times New Roman" w:hAnsi="Times New Roman" w:cs="Times New Roman"/>
          <w:lang w:val="ru-RU"/>
        </w:rPr>
      </w:pP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w:t>
      </w:r>
      <w:r w:rsidRPr="005C3C35">
        <w:rPr>
          <w:rFonts w:ascii="Times New Roman" w:hAnsi="Times New Roman" w:cs="Times New Roman"/>
          <w:lang w:val="ru-RU"/>
        </w:rPr>
        <w:lastRenderedPageBreak/>
        <w:t>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У процесу праћења и оцењивања пожељно је користити лични картон ученика (</w:t>
      </w:r>
      <w:r w:rsidRPr="005C3C35">
        <w:rPr>
          <w:rFonts w:ascii="Times New Roman" w:hAnsi="Times New Roman" w:cs="Times New Roman"/>
        </w:rPr>
        <w:t>e</w:t>
      </w:r>
      <w:r w:rsidRPr="005C3C35">
        <w:rPr>
          <w:rFonts w:ascii="Times New Roman" w:hAnsi="Times New Roman" w:cs="Times New Roman"/>
          <w:lang w:val="ru-RU"/>
        </w:rPr>
        <w:t>вид</w:t>
      </w:r>
      <w:r w:rsidRPr="005C3C35">
        <w:rPr>
          <w:rFonts w:ascii="Times New Roman" w:hAnsi="Times New Roman" w:cs="Times New Roman"/>
        </w:rPr>
        <w:t>e</w:t>
      </w:r>
      <w:r w:rsidRPr="005C3C35">
        <w:rPr>
          <w:rFonts w:ascii="Times New Roman" w:hAnsi="Times New Roman" w:cs="Times New Roman"/>
          <w:lang w:val="ru-RU"/>
        </w:rPr>
        <w:t>нци</w:t>
      </w:r>
      <w:r w:rsidRPr="005C3C35">
        <w:rPr>
          <w:rFonts w:ascii="Times New Roman" w:hAnsi="Times New Roman" w:cs="Times New Roman"/>
        </w:rPr>
        <w:t>ja</w:t>
      </w:r>
      <w:r w:rsidRPr="005C3C35">
        <w:rPr>
          <w:rFonts w:ascii="Times New Roman" w:hAnsi="Times New Roman" w:cs="Times New Roman"/>
          <w:lang w:val="ru-RU"/>
        </w:rPr>
        <w:t xml:space="preserve"> </w:t>
      </w:r>
      <w:r w:rsidRPr="005C3C35">
        <w:rPr>
          <w:rFonts w:ascii="Times New Roman" w:hAnsi="Times New Roman" w:cs="Times New Roman"/>
        </w:rPr>
        <w:t>o</w:t>
      </w:r>
      <w:r w:rsidRPr="005C3C35">
        <w:rPr>
          <w:rFonts w:ascii="Times New Roman" w:hAnsi="Times New Roman" w:cs="Times New Roman"/>
          <w:lang w:val="ru-RU"/>
        </w:rPr>
        <w:t xml:space="preserve"> пр</w:t>
      </w:r>
      <w:r w:rsidRPr="005C3C35">
        <w:rPr>
          <w:rFonts w:ascii="Times New Roman" w:hAnsi="Times New Roman" w:cs="Times New Roman"/>
        </w:rPr>
        <w:t>o</w:t>
      </w:r>
      <w:r w:rsidRPr="005C3C35">
        <w:rPr>
          <w:rFonts w:ascii="Times New Roman" w:hAnsi="Times New Roman" w:cs="Times New Roman"/>
          <w:lang w:val="ru-RU"/>
        </w:rPr>
        <w:t>ц</w:t>
      </w:r>
      <w:r w:rsidRPr="005C3C35">
        <w:rPr>
          <w:rFonts w:ascii="Times New Roman" w:hAnsi="Times New Roman" w:cs="Times New Roman"/>
        </w:rPr>
        <w:t>e</w:t>
      </w:r>
      <w:r w:rsidRPr="005C3C35">
        <w:rPr>
          <w:rFonts w:ascii="Times New Roman" w:hAnsi="Times New Roman" w:cs="Times New Roman"/>
          <w:lang w:val="ru-RU"/>
        </w:rPr>
        <w:t>су и пр</w:t>
      </w:r>
      <w:r w:rsidRPr="005C3C35">
        <w:rPr>
          <w:rFonts w:ascii="Times New Roman" w:hAnsi="Times New Roman" w:cs="Times New Roman"/>
        </w:rPr>
        <w:t>o</w:t>
      </w:r>
      <w:r w:rsidRPr="005C3C35">
        <w:rPr>
          <w:rFonts w:ascii="Times New Roman" w:hAnsi="Times New Roman" w:cs="Times New Roman"/>
          <w:lang w:val="ru-RU"/>
        </w:rPr>
        <w:t>дуктим</w:t>
      </w:r>
      <w:r w:rsidRPr="005C3C35">
        <w:rPr>
          <w:rFonts w:ascii="Times New Roman" w:hAnsi="Times New Roman" w:cs="Times New Roman"/>
        </w:rPr>
        <w:t>a</w:t>
      </w:r>
      <w:r w:rsidRPr="005C3C35">
        <w:rPr>
          <w:rFonts w:ascii="Times New Roman" w:hAnsi="Times New Roman" w:cs="Times New Roman"/>
          <w:lang w:val="ru-RU"/>
        </w:rPr>
        <w:t xml:space="preserve"> рада ученика, уз к</w:t>
      </w:r>
      <w:r w:rsidRPr="005C3C35">
        <w:rPr>
          <w:rFonts w:ascii="Times New Roman" w:hAnsi="Times New Roman" w:cs="Times New Roman"/>
        </w:rPr>
        <w:t>o</w:t>
      </w:r>
      <w:r w:rsidRPr="005C3C35">
        <w:rPr>
          <w:rFonts w:ascii="Times New Roman" w:hAnsi="Times New Roman" w:cs="Times New Roman"/>
          <w:lang w:val="ru-RU"/>
        </w:rPr>
        <w:t>м</w:t>
      </w:r>
      <w:r w:rsidRPr="005C3C35">
        <w:rPr>
          <w:rFonts w:ascii="Times New Roman" w:hAnsi="Times New Roman" w:cs="Times New Roman"/>
        </w:rPr>
        <w:t>e</w:t>
      </w:r>
      <w:r w:rsidRPr="005C3C35">
        <w:rPr>
          <w:rFonts w:ascii="Times New Roman" w:hAnsi="Times New Roman" w:cs="Times New Roman"/>
          <w:lang w:val="ru-RU"/>
        </w:rPr>
        <w:t>нт</w:t>
      </w:r>
      <w:r w:rsidRPr="005C3C35">
        <w:rPr>
          <w:rFonts w:ascii="Times New Roman" w:hAnsi="Times New Roman" w:cs="Times New Roman"/>
        </w:rPr>
        <w:t>a</w:t>
      </w:r>
      <w:r w:rsidRPr="005C3C35">
        <w:rPr>
          <w:rFonts w:ascii="Times New Roman" w:hAnsi="Times New Roman" w:cs="Times New Roman"/>
          <w:lang w:val="ru-RU"/>
        </w:rPr>
        <w:t>р</w:t>
      </w:r>
      <w:r w:rsidRPr="005C3C35">
        <w:rPr>
          <w:rFonts w:ascii="Times New Roman" w:hAnsi="Times New Roman" w:cs="Times New Roman"/>
        </w:rPr>
        <w:t>e</w:t>
      </w:r>
      <w:r w:rsidRPr="005C3C35">
        <w:rPr>
          <w:rFonts w:ascii="Times New Roman" w:hAnsi="Times New Roman" w:cs="Times New Roman"/>
          <w:lang w:val="ru-RU"/>
        </w:rPr>
        <w:t xml:space="preserve"> и пр</w:t>
      </w:r>
      <w:r w:rsidRPr="005C3C35">
        <w:rPr>
          <w:rFonts w:ascii="Times New Roman" w:hAnsi="Times New Roman" w:cs="Times New Roman"/>
        </w:rPr>
        <w:t>e</w:t>
      </w:r>
      <w:r w:rsidRPr="005C3C35">
        <w:rPr>
          <w:rFonts w:ascii="Times New Roman" w:hAnsi="Times New Roman" w:cs="Times New Roman"/>
          <w:lang w:val="ru-RU"/>
        </w:rPr>
        <w:t>п</w:t>
      </w:r>
      <w:r w:rsidRPr="005C3C35">
        <w:rPr>
          <w:rFonts w:ascii="Times New Roman" w:hAnsi="Times New Roman" w:cs="Times New Roman"/>
        </w:rPr>
        <w:t>o</w:t>
      </w:r>
      <w:r w:rsidRPr="005C3C35">
        <w:rPr>
          <w:rFonts w:ascii="Times New Roman" w:hAnsi="Times New Roman" w:cs="Times New Roman"/>
          <w:lang w:val="ru-RU"/>
        </w:rPr>
        <w:t>рук</w:t>
      </w:r>
      <w:r w:rsidRPr="005C3C35">
        <w:rPr>
          <w:rFonts w:ascii="Times New Roman" w:hAnsi="Times New Roman" w:cs="Times New Roman"/>
        </w:rPr>
        <w:t>e</w:t>
      </w:r>
      <w:r w:rsidRPr="005C3C35">
        <w:rPr>
          <w:rFonts w:ascii="Times New Roman" w:hAnsi="Times New Roman" w:cs="Times New Roman"/>
          <w:lang w:val="ru-RU"/>
        </w:rPr>
        <w:t>) као извор података и показатеља о напредовању ученика. Предности коришћења личног картона ученика су вишеструке: омогућава к</w:t>
      </w:r>
      <w:r w:rsidRPr="005C3C35">
        <w:rPr>
          <w:rFonts w:ascii="Times New Roman" w:hAnsi="Times New Roman" w:cs="Times New Roman"/>
        </w:rPr>
        <w:t>o</w:t>
      </w:r>
      <w:r w:rsidRPr="005C3C35">
        <w:rPr>
          <w:rFonts w:ascii="Times New Roman" w:hAnsi="Times New Roman" w:cs="Times New Roman"/>
          <w:lang w:val="ru-RU"/>
        </w:rPr>
        <w:t>нтинуир</w:t>
      </w:r>
      <w:r w:rsidRPr="005C3C35">
        <w:rPr>
          <w:rFonts w:ascii="Times New Roman" w:hAnsi="Times New Roman" w:cs="Times New Roman"/>
        </w:rPr>
        <w:t>a</w:t>
      </w:r>
      <w:r w:rsidRPr="005C3C35">
        <w:rPr>
          <w:rFonts w:ascii="Times New Roman" w:hAnsi="Times New Roman" w:cs="Times New Roman"/>
          <w:lang w:val="ru-RU"/>
        </w:rPr>
        <w:t>н</w:t>
      </w:r>
      <w:r w:rsidRPr="005C3C35">
        <w:rPr>
          <w:rFonts w:ascii="Times New Roman" w:hAnsi="Times New Roman" w:cs="Times New Roman"/>
        </w:rPr>
        <w:t>o</w:t>
      </w:r>
      <w:r w:rsidRPr="005C3C35">
        <w:rPr>
          <w:rFonts w:ascii="Times New Roman" w:hAnsi="Times New Roman" w:cs="Times New Roman"/>
          <w:lang w:val="ru-RU"/>
        </w:rPr>
        <w:t xml:space="preserve"> и сист</w:t>
      </w:r>
      <w:r w:rsidRPr="005C3C35">
        <w:rPr>
          <w:rFonts w:ascii="Times New Roman" w:hAnsi="Times New Roman" w:cs="Times New Roman"/>
        </w:rPr>
        <w:t>e</w:t>
      </w:r>
      <w:r w:rsidRPr="005C3C35">
        <w:rPr>
          <w:rFonts w:ascii="Times New Roman" w:hAnsi="Times New Roman" w:cs="Times New Roman"/>
          <w:lang w:val="ru-RU"/>
        </w:rPr>
        <w:t>м</w:t>
      </w:r>
      <w:r w:rsidRPr="005C3C35">
        <w:rPr>
          <w:rFonts w:ascii="Times New Roman" w:hAnsi="Times New Roman" w:cs="Times New Roman"/>
        </w:rPr>
        <w:t>a</w:t>
      </w:r>
      <w:r w:rsidRPr="005C3C35">
        <w:rPr>
          <w:rFonts w:ascii="Times New Roman" w:hAnsi="Times New Roman" w:cs="Times New Roman"/>
          <w:lang w:val="ru-RU"/>
        </w:rPr>
        <w:t>тичн</w:t>
      </w:r>
      <w:r w:rsidRPr="005C3C35">
        <w:rPr>
          <w:rFonts w:ascii="Times New Roman" w:hAnsi="Times New Roman" w:cs="Times New Roman"/>
        </w:rPr>
        <w:t>o</w:t>
      </w:r>
      <w:r w:rsidRPr="005C3C35">
        <w:rPr>
          <w:rFonts w:ascii="Times New Roman" w:hAnsi="Times New Roman" w:cs="Times New Roman"/>
          <w:lang w:val="ru-RU"/>
        </w:rPr>
        <w:t xml:space="preserve"> пр</w:t>
      </w:r>
      <w:r w:rsidRPr="005C3C35">
        <w:rPr>
          <w:rFonts w:ascii="Times New Roman" w:hAnsi="Times New Roman" w:cs="Times New Roman"/>
        </w:rPr>
        <w:t>a</w:t>
      </w:r>
      <w:r w:rsidRPr="005C3C35">
        <w:rPr>
          <w:rFonts w:ascii="Times New Roman" w:hAnsi="Times New Roman" w:cs="Times New Roman"/>
          <w:lang w:val="ru-RU"/>
        </w:rPr>
        <w:t>ћ</w:t>
      </w:r>
      <w:r w:rsidRPr="005C3C35">
        <w:rPr>
          <w:rFonts w:ascii="Times New Roman" w:hAnsi="Times New Roman" w:cs="Times New Roman"/>
        </w:rPr>
        <w:t>e</w:t>
      </w:r>
      <w:r w:rsidRPr="005C3C35">
        <w:rPr>
          <w:rFonts w:ascii="Times New Roman" w:hAnsi="Times New Roman" w:cs="Times New Roman"/>
          <w:lang w:val="ru-RU"/>
        </w:rPr>
        <w:t>њ</w:t>
      </w:r>
      <w:r w:rsidRPr="005C3C35">
        <w:rPr>
          <w:rFonts w:ascii="Times New Roman" w:hAnsi="Times New Roman" w:cs="Times New Roman"/>
        </w:rPr>
        <w:t>e</w:t>
      </w:r>
      <w:r w:rsidRPr="005C3C35">
        <w:rPr>
          <w:rFonts w:ascii="Times New Roman" w:hAnsi="Times New Roman" w:cs="Times New Roman"/>
          <w:lang w:val="ru-RU"/>
        </w:rPr>
        <w:t xml:space="preserve"> н</w:t>
      </w:r>
      <w:r w:rsidRPr="005C3C35">
        <w:rPr>
          <w:rFonts w:ascii="Times New Roman" w:hAnsi="Times New Roman" w:cs="Times New Roman"/>
        </w:rPr>
        <w:t>a</w:t>
      </w:r>
      <w:r w:rsidRPr="005C3C35">
        <w:rPr>
          <w:rFonts w:ascii="Times New Roman" w:hAnsi="Times New Roman" w:cs="Times New Roman"/>
          <w:lang w:val="ru-RU"/>
        </w:rPr>
        <w:t>пр</w:t>
      </w:r>
      <w:r w:rsidRPr="005C3C35">
        <w:rPr>
          <w:rFonts w:ascii="Times New Roman" w:hAnsi="Times New Roman" w:cs="Times New Roman"/>
        </w:rPr>
        <w:t>e</w:t>
      </w:r>
      <w:r w:rsidRPr="005C3C35">
        <w:rPr>
          <w:rFonts w:ascii="Times New Roman" w:hAnsi="Times New Roman" w:cs="Times New Roman"/>
          <w:lang w:val="ru-RU"/>
        </w:rPr>
        <w:t>д</w:t>
      </w:r>
      <w:r w:rsidRPr="005C3C35">
        <w:rPr>
          <w:rFonts w:ascii="Times New Roman" w:hAnsi="Times New Roman" w:cs="Times New Roman"/>
        </w:rPr>
        <w:t>o</w:t>
      </w:r>
      <w:r w:rsidRPr="005C3C35">
        <w:rPr>
          <w:rFonts w:ascii="Times New Roman" w:hAnsi="Times New Roman" w:cs="Times New Roman"/>
          <w:lang w:val="ru-RU"/>
        </w:rPr>
        <w:t>в</w:t>
      </w:r>
      <w:r w:rsidRPr="005C3C35">
        <w:rPr>
          <w:rFonts w:ascii="Times New Roman" w:hAnsi="Times New Roman" w:cs="Times New Roman"/>
        </w:rPr>
        <w:t>a</w:t>
      </w:r>
      <w:r w:rsidRPr="005C3C35">
        <w:rPr>
          <w:rFonts w:ascii="Times New Roman" w:hAnsi="Times New Roman" w:cs="Times New Roman"/>
          <w:lang w:val="ru-RU"/>
        </w:rPr>
        <w:t>њ</w:t>
      </w:r>
      <w:r w:rsidRPr="005C3C35">
        <w:rPr>
          <w:rFonts w:ascii="Times New Roman" w:hAnsi="Times New Roman" w:cs="Times New Roman"/>
        </w:rPr>
        <w:t>a</w:t>
      </w:r>
      <w:r w:rsidRPr="005C3C35">
        <w:rPr>
          <w:rFonts w:ascii="Times New Roman" w:hAnsi="Times New Roman" w:cs="Times New Roman"/>
          <w:lang w:val="ru-RU"/>
        </w:rPr>
        <w:t>, представља увид у пр</w:t>
      </w:r>
      <w:r w:rsidRPr="005C3C35">
        <w:rPr>
          <w:rFonts w:ascii="Times New Roman" w:hAnsi="Times New Roman" w:cs="Times New Roman"/>
        </w:rPr>
        <w:t>a</w:t>
      </w:r>
      <w:r w:rsidRPr="005C3C35">
        <w:rPr>
          <w:rFonts w:ascii="Times New Roman" w:hAnsi="Times New Roman" w:cs="Times New Roman"/>
          <w:lang w:val="ru-RU"/>
        </w:rPr>
        <w:t>ћ</w:t>
      </w:r>
      <w:r w:rsidRPr="005C3C35">
        <w:rPr>
          <w:rFonts w:ascii="Times New Roman" w:hAnsi="Times New Roman" w:cs="Times New Roman"/>
        </w:rPr>
        <w:t>e</w:t>
      </w:r>
      <w:r w:rsidRPr="005C3C35">
        <w:rPr>
          <w:rFonts w:ascii="Times New Roman" w:hAnsi="Times New Roman" w:cs="Times New Roman"/>
          <w:lang w:val="ru-RU"/>
        </w:rPr>
        <w:t>њ</w:t>
      </w:r>
      <w:r w:rsidRPr="005C3C35">
        <w:rPr>
          <w:rFonts w:ascii="Times New Roman" w:hAnsi="Times New Roman" w:cs="Times New Roman"/>
        </w:rPr>
        <w:t>e</w:t>
      </w:r>
      <w:r w:rsidRPr="005C3C35">
        <w:rPr>
          <w:rFonts w:ascii="Times New Roman" w:hAnsi="Times New Roman" w:cs="Times New Roman"/>
          <w:lang w:val="ru-RU"/>
        </w:rPr>
        <w:t xml:space="preserve"> р</w:t>
      </w:r>
      <w:r w:rsidRPr="005C3C35">
        <w:rPr>
          <w:rFonts w:ascii="Times New Roman" w:hAnsi="Times New Roman" w:cs="Times New Roman"/>
        </w:rPr>
        <w:t>a</w:t>
      </w:r>
      <w:r w:rsidRPr="005C3C35">
        <w:rPr>
          <w:rFonts w:ascii="Times New Roman" w:hAnsi="Times New Roman" w:cs="Times New Roman"/>
          <w:lang w:val="ru-RU"/>
        </w:rPr>
        <w:t xml:space="preserve">зличитих аспеката учења и развоја, представља, подршку у оспособљавању ученика за самопроцену, пружа прецизнији увид у различите </w:t>
      </w:r>
      <w:r w:rsidRPr="005C3C35">
        <w:rPr>
          <w:rFonts w:ascii="Times New Roman" w:hAnsi="Times New Roman" w:cs="Times New Roman"/>
        </w:rPr>
        <w:t>o</w:t>
      </w:r>
      <w:r w:rsidRPr="005C3C35">
        <w:rPr>
          <w:rFonts w:ascii="Times New Roman" w:hAnsi="Times New Roman" w:cs="Times New Roman"/>
          <w:lang w:val="ru-RU"/>
        </w:rPr>
        <w:t>бл</w:t>
      </w:r>
      <w:r w:rsidRPr="005C3C35">
        <w:rPr>
          <w:rFonts w:ascii="Times New Roman" w:hAnsi="Times New Roman" w:cs="Times New Roman"/>
        </w:rPr>
        <w:t>a</w:t>
      </w:r>
      <w:r w:rsidRPr="005C3C35">
        <w:rPr>
          <w:rFonts w:ascii="Times New Roman" w:hAnsi="Times New Roman" w:cs="Times New Roman"/>
          <w:lang w:val="ru-RU"/>
        </w:rPr>
        <w:t xml:space="preserve">сти постигнућа (јаке и слабе стране) ученика. </w:t>
      </w: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1. Активност и однос ученика према физичком и здравственом васпитању који обухвата: </w:t>
      </w:r>
    </w:p>
    <w:p w:rsidR="00134CDC"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вежбање у адекватној спортској опреми;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редовно присуствовање часовима Физичког и здравственог васпитања;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учествовање у ваннаставним и ваншколским активностима и др.</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2. Приказ више комплекса усвојених општеприпремних вежби (вежби обликовања), са и без реквизита;</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3. Достигнут ниво постигнућа моторичких знања, умења и навика (напредак у усавршавању технике):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Атлетика: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rPr>
        <w:t>T</w:t>
      </w:r>
      <w:r w:rsidRPr="005C3C35">
        <w:rPr>
          <w:rFonts w:ascii="Times New Roman" w:hAnsi="Times New Roman" w:cs="Times New Roman"/>
          <w:lang w:val="ru-RU"/>
        </w:rPr>
        <w:t>ехника измене штафете; скока увис леђна техника;</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Спринтерско трчање 60 </w:t>
      </w:r>
      <w:r w:rsidRPr="005C3C35">
        <w:rPr>
          <w:rFonts w:ascii="Times New Roman" w:hAnsi="Times New Roman" w:cs="Times New Roman"/>
        </w:rPr>
        <w:t>m</w:t>
      </w:r>
      <w:r w:rsidRPr="005C3C35">
        <w:rPr>
          <w:rFonts w:ascii="Times New Roman" w:hAnsi="Times New Roman" w:cs="Times New Roman"/>
          <w:lang w:val="ru-RU"/>
        </w:rPr>
        <w:t xml:space="preserve"> на време;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Бацање кугле бочном техником.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Истрајно трчање у тра</w:t>
      </w:r>
      <w:r w:rsidR="005C3C35" w:rsidRPr="005C3C35">
        <w:rPr>
          <w:rFonts w:ascii="Times New Roman" w:hAnsi="Times New Roman" w:cs="Times New Roman"/>
          <w:lang w:val="ru-RU"/>
        </w:rPr>
        <w:t xml:space="preserve">јању од 12 минута.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Техника баца</w:t>
      </w:r>
      <w:r w:rsidR="00134CDC" w:rsidRPr="005C3C35">
        <w:rPr>
          <w:rFonts w:ascii="Times New Roman" w:hAnsi="Times New Roman" w:cs="Times New Roman"/>
          <w:lang w:val="ru-RU"/>
        </w:rPr>
        <w:t>ња „вортекса”.</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Трчање школског кроса.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Спортска гимнастика</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Вежбе на тлу: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став на шакама, издржај, колут напред, уз помоћ;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премет странце упором („з</w:t>
      </w:r>
      <w:r w:rsidR="005C3C35" w:rsidRPr="005C3C35">
        <w:rPr>
          <w:rFonts w:ascii="Times New Roman" w:hAnsi="Times New Roman" w:cs="Times New Roman"/>
          <w:lang w:val="ru-RU"/>
        </w:rPr>
        <w:t>везде”) у „бољу страну” и споје</w:t>
      </w:r>
      <w:r w:rsidRPr="005C3C35">
        <w:rPr>
          <w:rFonts w:ascii="Times New Roman" w:hAnsi="Times New Roman" w:cs="Times New Roman"/>
          <w:lang w:val="ru-RU"/>
        </w:rPr>
        <w:t>но премет странце упором у „слабију страну”;</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ученик, према својим способностима, креира састав који садржи вежбе које је научио током основне школе.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Прескок:</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разношка, згрчка (висина</w:t>
      </w:r>
      <w:r w:rsidR="005C3C35" w:rsidRPr="005C3C35">
        <w:rPr>
          <w:rFonts w:ascii="Times New Roman" w:hAnsi="Times New Roman" w:cs="Times New Roman"/>
          <w:lang w:val="ru-RU"/>
        </w:rPr>
        <w:t xml:space="preserve"> справе до 120 цм), ученик инди</w:t>
      </w:r>
      <w:r w:rsidRPr="005C3C35">
        <w:rPr>
          <w:rFonts w:ascii="Times New Roman" w:hAnsi="Times New Roman" w:cs="Times New Roman"/>
          <w:lang w:val="ru-RU"/>
        </w:rPr>
        <w:t xml:space="preserve">видуално одређује удаљење даске од справе.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Трамполина или одскочна даска (ученице и ученици):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ученик бира да ли ће извести скок пруженим телом; скок са окретом за 180о или скок са окретом за 360о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скок са згрченим предножењем.</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Вратило: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дочелно вратило: сунож</w:t>
      </w:r>
      <w:r w:rsidR="005C3C35" w:rsidRPr="005C3C35">
        <w:rPr>
          <w:rFonts w:ascii="Times New Roman" w:hAnsi="Times New Roman" w:cs="Times New Roman"/>
          <w:lang w:val="ru-RU"/>
        </w:rPr>
        <w:t>ним одривом узмак до упора пред</w:t>
      </w:r>
      <w:r w:rsidRPr="005C3C35">
        <w:rPr>
          <w:rFonts w:ascii="Times New Roman" w:hAnsi="Times New Roman" w:cs="Times New Roman"/>
          <w:lang w:val="ru-RU"/>
        </w:rPr>
        <w:t xml:space="preserve">њег;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саскок замахом (зањихом) до става на тлу; </w:t>
      </w:r>
    </w:p>
    <w:p w:rsidR="005C3C35" w:rsidRPr="005C3C35" w:rsidRDefault="00134CDC"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дохватно вратило: из упора предњег спадом назад саскок подметно;</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доскочно вратило: њихање са повећаном амплитудом и саскок у предњиху са окретом за 180о.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Двовисински разбој: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лицем према нижој притци, вис предњи: одгуривањем једне ноге о н/п, задњих предњих до н/п, зањих и спојено саскок у зањиху.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Паралелни разбој: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комбинација: 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спојено предњихом саскок предношка (или заношка).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Кругови дохватни кругови (ученици и ученице):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 xml:space="preserve">– комбинација: замахом − предњихом вис узнето, вис стрмоглаво, вис узнето, вис стражњи – саскок (уз помоћ). доскочни кругови (ученици):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комбинација: из виса предњег згибом (вучењем) вис узнето, вис стрмоглаво – издржај, вис узнето, згибом отварање у вис предњи и спојено саскок (уз помоћ).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Коњ са хватаљкама: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из упора предњег на хватаљкама премах одножно десном до упора јашућег; њих у упору јашуцем, премах одножно левом до упора стражњег; премах одножно десном назад до упора јашуцег, премах одножно левом назад до упора и спојено саскок.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Греда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Ниска греда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Висока греда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Комбинација: (чеоно према</w:t>
      </w:r>
      <w:r>
        <w:rPr>
          <w:rFonts w:ascii="Times New Roman" w:hAnsi="Times New Roman" w:cs="Times New Roman"/>
          <w:lang w:val="ru-RU"/>
        </w:rPr>
        <w:t xml:space="preserve"> греди) из места или залетом на</w:t>
      </w:r>
      <w:r w:rsidRPr="005C3C35">
        <w:rPr>
          <w:rFonts w:ascii="Times New Roman" w:hAnsi="Times New Roman" w:cs="Times New Roman"/>
          <w:lang w:val="ru-RU"/>
        </w:rPr>
        <w:t>скок премахом одножно у упор јашући; окрет за 900 , грчењем ногу стопала поставити иза тела и прећи у упор чучећи; чучањ одручити; усправ; комбинацију са нис</w:t>
      </w:r>
      <w:r>
        <w:rPr>
          <w:rFonts w:ascii="Times New Roman" w:hAnsi="Times New Roman" w:cs="Times New Roman"/>
          <w:lang w:val="ru-RU"/>
        </w:rPr>
        <w:t>ке греде извести на високој; са</w:t>
      </w:r>
      <w:r w:rsidRPr="005C3C35">
        <w:rPr>
          <w:rFonts w:ascii="Times New Roman" w:hAnsi="Times New Roman" w:cs="Times New Roman"/>
          <w:lang w:val="ru-RU"/>
        </w:rPr>
        <w:t xml:space="preserve">скок пружено или згрчено из положаја чеоно или бочно у односу на справу. </w:t>
      </w:r>
    </w:p>
    <w:p w:rsidR="005C3C35" w:rsidRPr="005C3C35" w:rsidRDefault="005C3C35" w:rsidP="00AD0D6D">
      <w:pPr>
        <w:spacing w:after="0" w:line="240" w:lineRule="auto"/>
        <w:jc w:val="both"/>
        <w:rPr>
          <w:rFonts w:ascii="Times New Roman" w:hAnsi="Times New Roman" w:cs="Times New Roman"/>
          <w:lang w:val="ru-RU"/>
        </w:rPr>
        <w:sectPr w:rsidR="005C3C35" w:rsidRPr="005C3C35" w:rsidSect="00134CDC">
          <w:type w:val="continuous"/>
          <w:pgSz w:w="15840" w:h="12240" w:orient="landscape"/>
          <w:pgMar w:top="720" w:right="720" w:bottom="720" w:left="720" w:header="720" w:footer="720" w:gutter="0"/>
          <w:cols w:space="720"/>
          <w:docGrid w:linePitch="360"/>
        </w:sectPr>
      </w:pP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Одбојка: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Горњи сервис;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индивидуални и групни блок;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придржавање тактичких упутстава и кретање у игри;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Игра преко мерже (примена елемената технике у игри).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Рукомет: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Примена елемената технике у игри.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Придржавање тактичких упутстава и кретање у игри.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Кошарка: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Примена елемената технике у игри.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Придржавање тактичких упутстава и кретање у игри.</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Плес и ритимка: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Вежба са вијачом, лоптом или обручем.</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Дупли провак кружењем вијаче унапред и уназад.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Народно „Моравац” коло уз музику (трећа, четврта и пета варијанта).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Енглески валцер (мешовити парови).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Пливање и ватерполо: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Техника пливања (краул, леђном и прсном техником) 3 </w:t>
      </w:r>
      <w:r w:rsidRPr="005C3C35">
        <w:rPr>
          <w:rFonts w:ascii="Times New Roman" w:hAnsi="Times New Roman" w:cs="Times New Roman"/>
        </w:rPr>
        <w:t>x</w:t>
      </w:r>
      <w:r w:rsidRPr="005C3C35">
        <w:rPr>
          <w:rFonts w:ascii="Times New Roman" w:hAnsi="Times New Roman" w:cs="Times New Roman"/>
          <w:lang w:val="ru-RU"/>
        </w:rPr>
        <w:t xml:space="preserve"> 25 </w:t>
      </w:r>
      <w:r w:rsidRPr="005C3C35">
        <w:rPr>
          <w:rFonts w:ascii="Times New Roman" w:hAnsi="Times New Roman" w:cs="Times New Roman"/>
        </w:rPr>
        <w:t>m</w:t>
      </w:r>
      <w:r w:rsidRPr="005C3C35">
        <w:rPr>
          <w:rFonts w:ascii="Times New Roman" w:hAnsi="Times New Roman" w:cs="Times New Roman"/>
          <w:lang w:val="ru-RU"/>
        </w:rPr>
        <w:t xml:space="preserve">. </w:t>
      </w:r>
    </w:p>
    <w:p w:rsid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Пливање са лоптом и шут на гол.</w:t>
      </w:r>
    </w:p>
    <w:p w:rsidR="005C3C35" w:rsidRPr="005C3C35" w:rsidRDefault="005C3C35" w:rsidP="00AD0D6D">
      <w:pPr>
        <w:spacing w:after="0" w:line="240" w:lineRule="auto"/>
        <w:jc w:val="both"/>
        <w:rPr>
          <w:rFonts w:ascii="Times New Roman" w:hAnsi="Times New Roman" w:cs="Times New Roman"/>
          <w:lang w:val="ru-RU"/>
        </w:rPr>
        <w:sectPr w:rsidR="005C3C35" w:rsidRPr="005C3C35" w:rsidSect="005C3C35">
          <w:type w:val="continuous"/>
          <w:pgSz w:w="15840" w:h="12240" w:orient="landscape"/>
          <w:pgMar w:top="720" w:right="720" w:bottom="720" w:left="720" w:header="720" w:footer="720" w:gutter="0"/>
          <w:cols w:num="2" w:space="720"/>
          <w:docGrid w:linePitch="360"/>
        </w:sect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lang w:val="ru-RU"/>
        </w:rPr>
        <w:sectPr w:rsidR="005C3C35" w:rsidSect="005C3C35">
          <w:type w:val="continuous"/>
          <w:pgSz w:w="15840" w:h="12240" w:orient="landscape"/>
          <w:pgMar w:top="720" w:right="720" w:bottom="720" w:left="720" w:header="720" w:footer="720" w:gutter="0"/>
          <w:cols w:num="2" w:space="720"/>
          <w:docGrid w:linePitch="360"/>
        </w:sectPr>
      </w:pP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 xml:space="preserve">4. Индивидуални напредак моторичких способности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постигнућа и могућности као и ангажовање ученика у наставном процесу.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Код ученика ослобођених од практичног дела наставе, наставник прати и вреднује: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познавање основних правила, гимнастике, атлетике, спортске игре, пливања, ватерпола и основних здравствено-хигијенских правила вежбања; </w:t>
      </w:r>
    </w:p>
    <w:p w:rsidR="005C3623"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учешће у организацији ваннаставних активности.</w:t>
      </w:r>
    </w:p>
    <w:p w:rsidR="005C3623"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Праћење, вредновање и оцењивање ученика ослобођених од практичног дела наставе, наставник може извршити усменим или писменим путем. Праћење вредновање и оцењивање ученика са инвалидитетом врши се на основу њиховог иднивидуалног напретка.</w:t>
      </w:r>
    </w:p>
    <w:p w:rsidR="005C3623" w:rsidRPr="005C3C35" w:rsidRDefault="005C3623"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ВАННАСТАВНЕ И ВАНШКОЛСКЕ АКТИВНОСТИ </w:t>
      </w:r>
    </w:p>
    <w:p w:rsidR="005C3C35" w:rsidRPr="005C3C35" w:rsidRDefault="005C3C35" w:rsidP="00AD0D6D">
      <w:pPr>
        <w:spacing w:after="0" w:line="240" w:lineRule="auto"/>
        <w:jc w:val="both"/>
        <w:rPr>
          <w:rFonts w:ascii="Times New Roman" w:hAnsi="Times New Roman" w:cs="Times New Roman"/>
          <w:lang w:val="ru-RU"/>
        </w:rPr>
      </w:pPr>
    </w:p>
    <w:p w:rsidR="005C3623"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План и програм ових активности предлаже Стручно веће и саставни је део годишњег плана рада школе и школског програма.</w:t>
      </w:r>
    </w:p>
    <w:p w:rsidR="005C3C35" w:rsidRPr="005C3C35" w:rsidRDefault="005C3C35"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Б. Секције</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 xml:space="preserve"> 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5C3C35" w:rsidRPr="005C3C35" w:rsidRDefault="005C3C35"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 xml:space="preserve">В. Недеља школског спорта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Недеља школског спорта обухвата: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такмичења у спортским дисциплинама прилагођеним узрасту и могућностима ученика;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културне манифестације са циљем промоције физичког вежбања, спорта и здравља (ликовне и друге изложбе, фолклор, плес, музичко-спортске радионице, слет...);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5C3623"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План и програм Недеље школског спорта сачињава Стручно веће Физичког и здравственог васпитања 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5C3C35" w:rsidRPr="005C3C35" w:rsidRDefault="005C3C35"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 xml:space="preserve">Г. Активности у природи (кросеви, зимовање, летовање)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Из фонда радних дана, предвиђених заједничким планом, школа организује активности у природи: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пролећни крос (дужину стазе одређује стручно веће);</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излет са пешачењем (10-12 </w:t>
      </w:r>
      <w:r w:rsidRPr="005C3C35">
        <w:rPr>
          <w:rFonts w:ascii="Times New Roman" w:hAnsi="Times New Roman" w:cs="Times New Roman"/>
        </w:rPr>
        <w:t>km</w:t>
      </w:r>
      <w:r w:rsidRPr="005C3C35">
        <w:rPr>
          <w:rFonts w:ascii="Times New Roman" w:hAnsi="Times New Roman" w:cs="Times New Roman"/>
          <w:lang w:val="ru-RU"/>
        </w:rPr>
        <w:t xml:space="preserve">);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зимовање – организује се у току зимског периода у трајању од седам дана.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Активности на зимовању обухватају обука скијања, клизања, краће излете са пешачењем или на санкама, и друге активности;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летовање – организује се за време летњег распуста у трајању од најмање седам дана и обухвата боравак у природи са организованим образовним и спортско-рекреативним активностима.</w:t>
      </w:r>
    </w:p>
    <w:p w:rsidR="005C3C35" w:rsidRPr="005C3C35" w:rsidRDefault="005C3C35" w:rsidP="00AD0D6D">
      <w:pPr>
        <w:spacing w:after="0" w:line="240" w:lineRule="auto"/>
        <w:jc w:val="both"/>
        <w:rPr>
          <w:rFonts w:ascii="Times New Roman" w:hAnsi="Times New Roman" w:cs="Times New Roman"/>
          <w:b/>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 xml:space="preserve">Д. Школска и ваншколска тамичења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Школа организује и спроводи обавезна унутаршколска спортска такмичења, као интегрални део процеса физичког васпитања према плану Стручног већа и то у:</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спортској гимнастици (у зимском периоду);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атлетици (у пролећном периоду); – најмање једној спортској игри (у току године).</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Ученици могу да учествују и на такмичењима у систему школских спортских такмичења прописаним од стране министарства надлежног за просвету, а која су у складу са планом наставе и учења.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Како би што већи број ученика био обухваћен системом такмичења, на ваншколским такмичењима један ученик током школске године може представљати школу у једној спортској игри и спортској гимнастици (екипно и појединачно) или у једној спортској игри и једној атлетској дисциплини (екипно и појединачно).</w:t>
      </w:r>
    </w:p>
    <w:p w:rsidR="005C3C35" w:rsidRPr="005C3C35" w:rsidRDefault="005C3C35"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b/>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Ђ. Корективно-педагошки рад и допунска настава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lastRenderedPageBreak/>
        <w:t xml:space="preserve"> Ове активности организују се са ученицима који имају:</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потешкоће у савладавању градива;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смањене физичке способности;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лоше држање тела;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здравствене потешкоће које онемогућавају редовно похађање наставе.</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Рад са ученицима који имају лоше држање тела подразумева: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уочавање постуралних поремећаја код ученика;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саветовање ученика и родитеља;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организовање додатног превентивног вежбања у трајању од једног школског часа недељно;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организивање корективног вежбања у сарадњи са одговарајућом здравственом установом. </w:t>
      </w:r>
    </w:p>
    <w:p w:rsidR="005C3623"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5C3C35" w:rsidRPr="005C3C35" w:rsidRDefault="005C3C35"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b/>
          <w:lang w:val="ru-RU"/>
        </w:rPr>
      </w:pPr>
      <w:r w:rsidRPr="005C3C35">
        <w:rPr>
          <w:rFonts w:ascii="Times New Roman" w:hAnsi="Times New Roman" w:cs="Times New Roman"/>
          <w:b/>
          <w:lang w:val="ru-RU"/>
        </w:rPr>
        <w:t xml:space="preserve">Педагошка документација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Дневник рада за физичко и здравствено васпитање;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 xml:space="preserve"> –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 </w:t>
      </w:r>
    </w:p>
    <w:p w:rsidR="005C3C35" w:rsidRPr="005C3C35" w:rsidRDefault="005C3C35" w:rsidP="00AD0D6D">
      <w:pPr>
        <w:spacing w:after="0" w:line="240" w:lineRule="auto"/>
        <w:jc w:val="both"/>
        <w:rPr>
          <w:rFonts w:ascii="Times New Roman" w:hAnsi="Times New Roman" w:cs="Times New Roman"/>
          <w:lang w:val="ru-RU"/>
        </w:rPr>
      </w:pPr>
      <w:r w:rsidRPr="005C3C35">
        <w:rPr>
          <w:rFonts w:ascii="Times New Roman" w:hAnsi="Times New Roman" w:cs="Times New Roman"/>
          <w:lang w:val="ru-RU"/>
        </w:rPr>
        <w:t>Педагошку документацију наставник сачињава у електронској или писаној форми.</w:t>
      </w:r>
    </w:p>
    <w:p w:rsidR="005C3623" w:rsidRPr="005C3C35" w:rsidRDefault="005C3623" w:rsidP="00AD0D6D">
      <w:pPr>
        <w:spacing w:after="0" w:line="240" w:lineRule="auto"/>
        <w:jc w:val="both"/>
        <w:rPr>
          <w:rFonts w:ascii="Times New Roman" w:hAnsi="Times New Roman" w:cs="Times New Roman"/>
          <w:lang w:val="ru-RU"/>
        </w:rPr>
      </w:pPr>
    </w:p>
    <w:p w:rsidR="005C3623" w:rsidRDefault="005C3623"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lang w:val="ru-RU"/>
        </w:rPr>
      </w:pPr>
    </w:p>
    <w:p w:rsidR="005C3C35" w:rsidRDefault="005C3C35" w:rsidP="00AD0D6D">
      <w:pPr>
        <w:spacing w:after="0" w:line="240" w:lineRule="auto"/>
        <w:jc w:val="both"/>
        <w:rPr>
          <w:rFonts w:ascii="Times New Roman" w:hAnsi="Times New Roman" w:cs="Times New Roman"/>
          <w:sz w:val="32"/>
          <w:lang w:val="ru-RU"/>
        </w:rPr>
      </w:pPr>
      <w:r>
        <w:rPr>
          <w:rFonts w:ascii="Times New Roman" w:hAnsi="Times New Roman" w:cs="Times New Roman"/>
          <w:sz w:val="32"/>
          <w:lang w:val="ru-RU"/>
        </w:rPr>
        <w:t>ИЗБОРНИ ПРОГРАМИ</w:t>
      </w:r>
    </w:p>
    <w:p w:rsidR="005C3C35" w:rsidRDefault="005C3C35" w:rsidP="00AD0D6D">
      <w:pPr>
        <w:spacing w:after="0" w:line="240" w:lineRule="auto"/>
        <w:jc w:val="both"/>
        <w:rPr>
          <w:rFonts w:ascii="Times New Roman" w:hAnsi="Times New Roman" w:cs="Times New Roman"/>
          <w:sz w:val="32"/>
          <w:lang w:val="ru-RU"/>
        </w:rPr>
      </w:pPr>
    </w:p>
    <w:p w:rsidR="005C3C35" w:rsidRPr="00DB6125" w:rsidRDefault="005C3C35" w:rsidP="00AD0D6D">
      <w:pPr>
        <w:spacing w:after="0" w:line="240" w:lineRule="auto"/>
        <w:jc w:val="both"/>
        <w:rPr>
          <w:rFonts w:ascii="Times New Roman" w:hAnsi="Times New Roman" w:cs="Times New Roman"/>
          <w:b/>
          <w:sz w:val="24"/>
          <w:lang w:val="ru-RU"/>
        </w:rPr>
      </w:pPr>
      <w:r w:rsidRPr="005C3C35">
        <w:rPr>
          <w:rFonts w:ascii="Times New Roman" w:hAnsi="Times New Roman" w:cs="Times New Roman"/>
          <w:sz w:val="24"/>
          <w:lang w:val="ru-RU"/>
        </w:rPr>
        <w:t xml:space="preserve">Назив програма </w:t>
      </w:r>
      <w:r w:rsidRPr="00DB6125">
        <w:rPr>
          <w:rFonts w:ascii="Times New Roman" w:hAnsi="Times New Roman" w:cs="Times New Roman"/>
          <w:b/>
          <w:sz w:val="24"/>
          <w:lang w:val="ru-RU"/>
        </w:rPr>
        <w:t xml:space="preserve">ГРАЂАНСКО ВАСПИТАЊЕ </w:t>
      </w:r>
    </w:p>
    <w:p w:rsidR="00DB6125" w:rsidRDefault="005C3C35" w:rsidP="00AD0D6D">
      <w:pPr>
        <w:spacing w:after="0" w:line="240" w:lineRule="auto"/>
        <w:jc w:val="both"/>
        <w:rPr>
          <w:rFonts w:ascii="Times New Roman" w:hAnsi="Times New Roman" w:cs="Times New Roman"/>
          <w:sz w:val="24"/>
          <w:lang w:val="ru-RU"/>
        </w:rPr>
      </w:pPr>
      <w:r w:rsidRPr="00DB6125">
        <w:rPr>
          <w:rFonts w:ascii="Times New Roman" w:hAnsi="Times New Roman" w:cs="Times New Roman"/>
          <w:b/>
          <w:sz w:val="24"/>
          <w:lang w:val="ru-RU"/>
        </w:rPr>
        <w:t>Циљ</w:t>
      </w:r>
      <w:r w:rsidRPr="005C3C35">
        <w:rPr>
          <w:rFonts w:ascii="Times New Roman" w:hAnsi="Times New Roman" w:cs="Times New Roman"/>
          <w:sz w:val="24"/>
          <w:lang w:val="ru-RU"/>
        </w:rPr>
        <w:t xml:space="preserve"> Циљ учења Грађанског васпитања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 </w:t>
      </w:r>
    </w:p>
    <w:p w:rsidR="00DB6125" w:rsidRDefault="005C3C35" w:rsidP="00AD0D6D">
      <w:pPr>
        <w:spacing w:after="0" w:line="240" w:lineRule="auto"/>
        <w:jc w:val="both"/>
        <w:rPr>
          <w:rFonts w:ascii="Times New Roman" w:hAnsi="Times New Roman" w:cs="Times New Roman"/>
          <w:sz w:val="24"/>
          <w:lang w:val="ru-RU"/>
        </w:rPr>
      </w:pPr>
      <w:r w:rsidRPr="005C3C35">
        <w:rPr>
          <w:rFonts w:ascii="Times New Roman" w:hAnsi="Times New Roman" w:cs="Times New Roman"/>
          <w:sz w:val="24"/>
          <w:lang w:val="ru-RU"/>
        </w:rPr>
        <w:t xml:space="preserve">Разред </w:t>
      </w:r>
      <w:r w:rsidRPr="00DB6125">
        <w:rPr>
          <w:rFonts w:ascii="Times New Roman" w:hAnsi="Times New Roman" w:cs="Times New Roman"/>
          <w:b/>
          <w:sz w:val="24"/>
          <w:lang w:val="ru-RU"/>
        </w:rPr>
        <w:t>Осми</w:t>
      </w:r>
    </w:p>
    <w:p w:rsidR="005C3C35" w:rsidRDefault="005C3C35" w:rsidP="00AD0D6D">
      <w:pPr>
        <w:spacing w:after="0" w:line="240" w:lineRule="auto"/>
        <w:jc w:val="both"/>
        <w:rPr>
          <w:rFonts w:ascii="Times New Roman" w:hAnsi="Times New Roman" w:cs="Times New Roman"/>
          <w:b/>
          <w:sz w:val="24"/>
          <w:lang w:val="ru-RU"/>
        </w:rPr>
      </w:pPr>
      <w:r w:rsidRPr="005C3C35">
        <w:rPr>
          <w:rFonts w:ascii="Times New Roman" w:hAnsi="Times New Roman" w:cs="Times New Roman"/>
          <w:sz w:val="24"/>
          <w:lang w:val="ru-RU"/>
        </w:rPr>
        <w:t xml:space="preserve"> Годишњи фонд часова </w:t>
      </w:r>
      <w:r w:rsidRPr="00DB6125">
        <w:rPr>
          <w:rFonts w:ascii="Times New Roman" w:hAnsi="Times New Roman" w:cs="Times New Roman"/>
          <w:b/>
          <w:sz w:val="24"/>
          <w:lang w:val="ru-RU"/>
        </w:rPr>
        <w:t>34 часа</w:t>
      </w:r>
    </w:p>
    <w:p w:rsidR="00DB6125" w:rsidRDefault="00DB6125" w:rsidP="00AD0D6D">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80"/>
        <w:gridCol w:w="4878"/>
      </w:tblGrid>
      <w:tr w:rsidR="00DB6125" w:rsidTr="00DB6125">
        <w:trPr>
          <w:trHeight w:val="949"/>
        </w:trPr>
        <w:tc>
          <w:tcPr>
            <w:tcW w:w="5418" w:type="dxa"/>
            <w:shd w:val="clear" w:color="auto" w:fill="EAF1DD" w:themeFill="accent3" w:themeFillTint="33"/>
          </w:tcPr>
          <w:p w:rsidR="00DB6125" w:rsidRPr="00A3511A" w:rsidRDefault="00DB6125" w:rsidP="00D3546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DB6125" w:rsidRPr="00A3511A" w:rsidRDefault="00DB6125" w:rsidP="00D3546D">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DB6125" w:rsidRPr="00A3511A" w:rsidRDefault="00DB6125" w:rsidP="00D3546D">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DB6125" w:rsidRPr="00A3511A" w:rsidRDefault="00DB6125" w:rsidP="00D3546D">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DB6125" w:rsidRPr="00201C80" w:rsidTr="00DB6125">
        <w:trPr>
          <w:trHeight w:val="3426"/>
        </w:trPr>
        <w:tc>
          <w:tcPr>
            <w:tcW w:w="5418" w:type="dxa"/>
            <w:vMerge w:val="restart"/>
          </w:tcPr>
          <w:p w:rsidR="00DB6125" w:rsidRDefault="00DB6125" w:rsidP="00D3546D">
            <w:pPr>
              <w:pStyle w:val="BodyText"/>
              <w:spacing w:before="38"/>
              <w:ind w:left="0"/>
              <w:rPr>
                <w:sz w:val="22"/>
                <w:szCs w:val="22"/>
                <w:lang w:val="ru-RU"/>
              </w:rPr>
            </w:pPr>
            <w:r w:rsidRPr="00DB6125">
              <w:rPr>
                <w:sz w:val="22"/>
                <w:szCs w:val="22"/>
                <w:lang w:val="ru-RU"/>
              </w:rPr>
              <w:t>– изрази осећај љубави и поноса према својој домовини на начин који никога не угрожава;</w:t>
            </w:r>
          </w:p>
          <w:p w:rsidR="00DB6125" w:rsidRDefault="00DB6125" w:rsidP="00D3546D">
            <w:pPr>
              <w:pStyle w:val="BodyText"/>
              <w:spacing w:before="38"/>
              <w:ind w:left="0"/>
              <w:rPr>
                <w:sz w:val="22"/>
                <w:szCs w:val="22"/>
                <w:lang w:val="ru-RU"/>
              </w:rPr>
            </w:pPr>
            <w:r w:rsidRPr="00DB6125">
              <w:rPr>
                <w:sz w:val="22"/>
                <w:szCs w:val="22"/>
                <w:lang w:val="ru-RU"/>
              </w:rPr>
              <w:t xml:space="preserve"> – образложи зашто су понашања која се могу описати као ксенофобија, расизам, антисемитизам, антициганизам облици дискриминације и кршења људских права; </w:t>
            </w:r>
          </w:p>
          <w:p w:rsidR="00DB6125" w:rsidRDefault="00DB6125" w:rsidP="00D3546D">
            <w:pPr>
              <w:pStyle w:val="BodyText"/>
              <w:spacing w:before="38"/>
              <w:ind w:left="0"/>
              <w:rPr>
                <w:sz w:val="22"/>
                <w:szCs w:val="22"/>
                <w:lang w:val="ru-RU"/>
              </w:rPr>
            </w:pPr>
            <w:r w:rsidRPr="00DB6125">
              <w:rPr>
                <w:sz w:val="22"/>
                <w:szCs w:val="22"/>
                <w:lang w:val="ru-RU"/>
              </w:rPr>
              <w:t xml:space="preserve">– наведе примере повезаности различитих култура у једној заједници и образложи потребу интеркултуралног дијалога за квалитетан живот свих чланова те заједнице; </w:t>
            </w:r>
          </w:p>
          <w:p w:rsidR="00DB6125" w:rsidRDefault="00DB6125" w:rsidP="00D3546D">
            <w:pPr>
              <w:pStyle w:val="BodyText"/>
              <w:spacing w:before="38"/>
              <w:ind w:left="0"/>
              <w:rPr>
                <w:sz w:val="22"/>
                <w:szCs w:val="22"/>
                <w:lang w:val="ru-RU"/>
              </w:rPr>
            </w:pPr>
            <w:r w:rsidRPr="00DB6125">
              <w:rPr>
                <w:sz w:val="22"/>
                <w:szCs w:val="22"/>
                <w:lang w:val="ru-RU"/>
              </w:rPr>
              <w:t xml:space="preserve">– покаже интересовање за упознавање различитих култура; </w:t>
            </w:r>
          </w:p>
          <w:p w:rsidR="00DB6125" w:rsidRDefault="00DB6125" w:rsidP="00D3546D">
            <w:pPr>
              <w:pStyle w:val="BodyText"/>
              <w:spacing w:before="38"/>
              <w:ind w:left="0"/>
              <w:rPr>
                <w:sz w:val="22"/>
                <w:szCs w:val="22"/>
                <w:lang w:val="ru-RU"/>
              </w:rPr>
            </w:pPr>
            <w:r w:rsidRPr="00DB6125">
              <w:rPr>
                <w:sz w:val="22"/>
                <w:szCs w:val="22"/>
                <w:lang w:val="ru-RU"/>
              </w:rPr>
              <w:t>– наведе права која националне мањине у Србији по Уставу имају</w:t>
            </w:r>
          </w:p>
          <w:p w:rsidR="00DB6125" w:rsidRDefault="00DB6125" w:rsidP="00D3546D">
            <w:pPr>
              <w:pStyle w:val="BodyText"/>
              <w:spacing w:before="38"/>
              <w:ind w:left="0"/>
              <w:rPr>
                <w:sz w:val="22"/>
                <w:szCs w:val="22"/>
                <w:lang w:val="ru-RU"/>
              </w:rPr>
            </w:pPr>
            <w:r w:rsidRPr="00DB6125">
              <w:rPr>
                <w:sz w:val="22"/>
                <w:szCs w:val="22"/>
                <w:lang w:val="ru-RU"/>
              </w:rPr>
              <w:t xml:space="preserve">; – разликује појмове пол и род и препознаје родне </w:t>
            </w:r>
            <w:r w:rsidRPr="00DB6125">
              <w:rPr>
                <w:sz w:val="22"/>
                <w:szCs w:val="22"/>
                <w:lang w:val="ru-RU"/>
              </w:rPr>
              <w:lastRenderedPageBreak/>
              <w:t>стереотипе;</w:t>
            </w:r>
          </w:p>
          <w:p w:rsidR="00DB6125" w:rsidRDefault="00DB6125" w:rsidP="00D3546D">
            <w:pPr>
              <w:pStyle w:val="BodyText"/>
              <w:spacing w:before="38"/>
              <w:ind w:left="0"/>
              <w:rPr>
                <w:sz w:val="22"/>
                <w:szCs w:val="22"/>
                <w:lang w:val="ru-RU"/>
              </w:rPr>
            </w:pPr>
            <w:r w:rsidRPr="00DB6125">
              <w:rPr>
                <w:sz w:val="22"/>
                <w:szCs w:val="22"/>
                <w:lang w:val="ru-RU"/>
              </w:rPr>
              <w:t xml:space="preserve"> – уочава у рекламама, филмовима, књигама, изрекама, стриповима и другим продуктима културе на који начин се преносе родни обрасци; </w:t>
            </w:r>
          </w:p>
          <w:p w:rsidR="00DB6125" w:rsidRDefault="00DB6125" w:rsidP="00D3546D">
            <w:pPr>
              <w:pStyle w:val="BodyText"/>
              <w:spacing w:before="38"/>
              <w:ind w:left="0"/>
              <w:rPr>
                <w:sz w:val="22"/>
                <w:szCs w:val="22"/>
                <w:lang w:val="ru-RU"/>
              </w:rPr>
            </w:pPr>
            <w:r w:rsidRPr="00DB6125">
              <w:rPr>
                <w:sz w:val="22"/>
                <w:szCs w:val="22"/>
                <w:lang w:val="ru-RU"/>
              </w:rPr>
              <w:t xml:space="preserve">– указује на примере родне равноправности и неравноправности у ситуацијама из свакодневног живота; </w:t>
            </w:r>
          </w:p>
          <w:p w:rsidR="00DB6125" w:rsidRDefault="00DB6125" w:rsidP="00D3546D">
            <w:pPr>
              <w:pStyle w:val="BodyText"/>
              <w:spacing w:before="38"/>
              <w:ind w:left="0"/>
              <w:rPr>
                <w:sz w:val="22"/>
                <w:szCs w:val="22"/>
                <w:lang w:val="ru-RU"/>
              </w:rPr>
            </w:pPr>
            <w:r w:rsidRPr="00DB6125">
              <w:rPr>
                <w:sz w:val="22"/>
                <w:szCs w:val="22"/>
                <w:lang w:val="ru-RU"/>
              </w:rPr>
              <w:t>– дискутује о значају уважавања родне перспективе приликом доношења одлука значајних за једну заједницу;</w:t>
            </w:r>
          </w:p>
          <w:p w:rsidR="00DB6125" w:rsidRDefault="00DB6125" w:rsidP="00D3546D">
            <w:pPr>
              <w:pStyle w:val="BodyText"/>
              <w:spacing w:before="38"/>
              <w:ind w:left="0"/>
              <w:rPr>
                <w:sz w:val="22"/>
                <w:szCs w:val="22"/>
                <w:lang w:val="ru-RU"/>
              </w:rPr>
            </w:pPr>
            <w:r w:rsidRPr="00DB6125">
              <w:rPr>
                <w:sz w:val="22"/>
                <w:szCs w:val="22"/>
                <w:lang w:val="ru-RU"/>
              </w:rPr>
              <w:t xml:space="preserve"> – наведе неколико привремених позитивних мера за постизање родне равноправности и аргументе за њихову примену;</w:t>
            </w:r>
          </w:p>
          <w:p w:rsidR="00DB6125" w:rsidRDefault="00DB6125" w:rsidP="00D3546D">
            <w:pPr>
              <w:pStyle w:val="BodyText"/>
              <w:spacing w:before="38"/>
              <w:ind w:left="0"/>
              <w:rPr>
                <w:sz w:val="22"/>
                <w:szCs w:val="22"/>
                <w:lang w:val="ru-RU"/>
              </w:rPr>
            </w:pPr>
            <w:r w:rsidRPr="00DB6125">
              <w:rPr>
                <w:sz w:val="22"/>
                <w:szCs w:val="22"/>
                <w:lang w:val="ru-RU"/>
              </w:rPr>
              <w:t xml:space="preserve"> – препозна у понашању особе карактеристике насилника и жртве; </w:t>
            </w:r>
          </w:p>
          <w:p w:rsidR="00DB6125" w:rsidRDefault="00DB6125" w:rsidP="00D3546D">
            <w:pPr>
              <w:pStyle w:val="BodyText"/>
              <w:spacing w:before="38"/>
              <w:ind w:left="0"/>
              <w:rPr>
                <w:sz w:val="22"/>
                <w:szCs w:val="22"/>
                <w:lang w:val="ru-RU"/>
              </w:rPr>
            </w:pPr>
            <w:r w:rsidRPr="00DB6125">
              <w:rPr>
                <w:sz w:val="22"/>
                <w:szCs w:val="22"/>
                <w:lang w:val="ru-RU"/>
              </w:rPr>
              <w:t>– наведе могуће начине реаговања у ситуацији сусрета са насилником;</w:t>
            </w:r>
          </w:p>
          <w:p w:rsidR="00DB6125" w:rsidRDefault="00DB6125" w:rsidP="00D3546D">
            <w:pPr>
              <w:pStyle w:val="BodyText"/>
              <w:spacing w:before="38"/>
              <w:ind w:left="0"/>
              <w:rPr>
                <w:sz w:val="22"/>
                <w:szCs w:val="22"/>
                <w:lang w:val="ru-RU"/>
              </w:rPr>
            </w:pPr>
            <w:r w:rsidRPr="00DB6125">
              <w:rPr>
                <w:sz w:val="22"/>
                <w:szCs w:val="22"/>
                <w:lang w:val="ru-RU"/>
              </w:rPr>
              <w:t xml:space="preserve"> – наведе основне функције медија и образложи зашто је важно да постоје кодекс новинара и кодекс деца и медији; </w:t>
            </w:r>
          </w:p>
          <w:p w:rsidR="00DB6125" w:rsidRDefault="00DB6125" w:rsidP="00D3546D">
            <w:pPr>
              <w:pStyle w:val="BodyText"/>
              <w:spacing w:before="38"/>
              <w:ind w:left="0"/>
              <w:rPr>
                <w:sz w:val="22"/>
                <w:szCs w:val="22"/>
                <w:lang w:val="ru-RU"/>
              </w:rPr>
            </w:pPr>
            <w:r w:rsidRPr="00DB6125">
              <w:rPr>
                <w:sz w:val="22"/>
                <w:szCs w:val="22"/>
                <w:lang w:val="ru-RU"/>
              </w:rPr>
              <w:t xml:space="preserve">– образложи значај слободе медија за развој демократије; </w:t>
            </w:r>
          </w:p>
          <w:p w:rsidR="00DB6125" w:rsidRDefault="00DB6125" w:rsidP="00D3546D">
            <w:pPr>
              <w:pStyle w:val="BodyText"/>
              <w:spacing w:before="38"/>
              <w:ind w:left="0"/>
              <w:rPr>
                <w:sz w:val="22"/>
                <w:szCs w:val="22"/>
                <w:lang w:val="ru-RU"/>
              </w:rPr>
            </w:pPr>
            <w:r w:rsidRPr="00DB6125">
              <w:rPr>
                <w:sz w:val="22"/>
                <w:szCs w:val="22"/>
                <w:lang w:val="ru-RU"/>
              </w:rPr>
              <w:t xml:space="preserve">– у медијима проналази примере предрасуда, стереотипа, дискриминације, нетолеранције по различитим основама и критички их анализира; </w:t>
            </w:r>
          </w:p>
          <w:p w:rsidR="00DB6125" w:rsidRDefault="00DB6125" w:rsidP="00D3546D">
            <w:pPr>
              <w:pStyle w:val="BodyText"/>
              <w:spacing w:before="38"/>
              <w:ind w:left="0"/>
              <w:rPr>
                <w:sz w:val="22"/>
                <w:szCs w:val="22"/>
                <w:lang w:val="ru-RU"/>
              </w:rPr>
            </w:pPr>
            <w:r w:rsidRPr="00DB6125">
              <w:rPr>
                <w:sz w:val="22"/>
                <w:szCs w:val="22"/>
                <w:lang w:val="ru-RU"/>
              </w:rPr>
              <w:t xml:space="preserve">– препозна механизме манипулације медија и утицај медија на сопствено мишљење и деловање; </w:t>
            </w:r>
          </w:p>
          <w:p w:rsidR="00DB6125" w:rsidRDefault="00DB6125" w:rsidP="00D3546D">
            <w:pPr>
              <w:pStyle w:val="BodyText"/>
              <w:spacing w:before="38"/>
              <w:ind w:left="0"/>
              <w:rPr>
                <w:sz w:val="22"/>
                <w:szCs w:val="22"/>
                <w:lang w:val="ru-RU"/>
              </w:rPr>
            </w:pPr>
            <w:r w:rsidRPr="00DB6125">
              <w:rPr>
                <w:sz w:val="22"/>
                <w:szCs w:val="22"/>
                <w:lang w:val="ru-RU"/>
              </w:rPr>
              <w:t xml:space="preserve">– проналази и користи информације из различитих извора, критички их разматра и вреднује; </w:t>
            </w:r>
          </w:p>
          <w:p w:rsidR="00DB6125" w:rsidRDefault="00DB6125" w:rsidP="00D3546D">
            <w:pPr>
              <w:pStyle w:val="BodyText"/>
              <w:spacing w:before="38"/>
              <w:ind w:left="0"/>
              <w:rPr>
                <w:sz w:val="22"/>
                <w:szCs w:val="22"/>
                <w:lang w:val="ru-RU"/>
              </w:rPr>
            </w:pPr>
            <w:r w:rsidRPr="00DB6125">
              <w:rPr>
                <w:sz w:val="22"/>
                <w:szCs w:val="22"/>
                <w:lang w:val="ru-RU"/>
              </w:rPr>
              <w:t xml:space="preserve">– препозна пример злоупотребе деце у медијима; </w:t>
            </w:r>
          </w:p>
          <w:p w:rsidR="00DB6125" w:rsidRDefault="00DB6125" w:rsidP="00D3546D">
            <w:pPr>
              <w:pStyle w:val="BodyText"/>
              <w:spacing w:before="38"/>
              <w:ind w:left="0"/>
              <w:rPr>
                <w:sz w:val="22"/>
                <w:szCs w:val="22"/>
                <w:lang w:val="ru-RU"/>
              </w:rPr>
            </w:pPr>
            <w:r w:rsidRPr="00DB6125">
              <w:rPr>
                <w:sz w:val="22"/>
                <w:szCs w:val="22"/>
                <w:lang w:val="ru-RU"/>
              </w:rPr>
              <w:t xml:space="preserve">– у дискусији показује вештину активног слушања, износи свој став заснован на аргументима, комуницира на конструктиван начин; </w:t>
            </w:r>
          </w:p>
          <w:p w:rsidR="00DB6125" w:rsidRDefault="00DB6125" w:rsidP="00D3546D">
            <w:pPr>
              <w:pStyle w:val="BodyText"/>
              <w:spacing w:before="38"/>
              <w:ind w:left="0"/>
              <w:rPr>
                <w:sz w:val="22"/>
                <w:szCs w:val="22"/>
                <w:lang w:val="ru-RU"/>
              </w:rPr>
            </w:pPr>
            <w:r w:rsidRPr="00DB6125">
              <w:rPr>
                <w:sz w:val="22"/>
                <w:szCs w:val="22"/>
                <w:lang w:val="ru-RU"/>
              </w:rPr>
              <w:t xml:space="preserve">– учествује у припреми, реализацији и евалуацији кратког филма, </w:t>
            </w:r>
          </w:p>
          <w:p w:rsidR="00DB6125" w:rsidRPr="00DB6125" w:rsidRDefault="00DB6125" w:rsidP="00D3546D">
            <w:pPr>
              <w:pStyle w:val="BodyText"/>
              <w:spacing w:before="38"/>
              <w:ind w:left="0"/>
              <w:rPr>
                <w:sz w:val="22"/>
                <w:szCs w:val="22"/>
                <w:lang w:val="ru-RU"/>
              </w:rPr>
            </w:pPr>
            <w:r w:rsidRPr="00DB6125">
              <w:rPr>
                <w:sz w:val="22"/>
                <w:szCs w:val="22"/>
                <w:lang w:val="ru-RU"/>
              </w:rPr>
              <w:t>– учествује у избору садржаја и начина рада.</w:t>
            </w:r>
          </w:p>
        </w:tc>
        <w:tc>
          <w:tcPr>
            <w:tcW w:w="2880" w:type="dxa"/>
          </w:tcPr>
          <w:p w:rsidR="00DB6125" w:rsidRP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lastRenderedPageBreak/>
              <w:t>ЉУДСКА ПРАВА Заједница припадника различитих културних група</w:t>
            </w:r>
          </w:p>
        </w:tc>
        <w:tc>
          <w:tcPr>
            <w:tcW w:w="4878" w:type="dxa"/>
          </w:tcPr>
          <w:p w:rsidR="00DB6125" w:rsidRPr="00DB6125" w:rsidRDefault="00DB6125" w:rsidP="00DB6125">
            <w:pPr>
              <w:pStyle w:val="BodyText"/>
              <w:spacing w:before="38"/>
              <w:ind w:left="0"/>
              <w:rPr>
                <w:sz w:val="22"/>
                <w:lang w:val="ru-RU"/>
              </w:rPr>
            </w:pPr>
            <w:r w:rsidRPr="00DB6125">
              <w:rPr>
                <w:sz w:val="22"/>
                <w:lang w:val="ru-RU"/>
              </w:rPr>
              <w:t>Припадност држави и нацији</w:t>
            </w:r>
          </w:p>
          <w:p w:rsidR="00DB6125" w:rsidRPr="00DB6125" w:rsidRDefault="00DB6125" w:rsidP="00DB6125">
            <w:pPr>
              <w:pStyle w:val="BodyText"/>
              <w:spacing w:before="38"/>
              <w:ind w:left="0"/>
              <w:rPr>
                <w:sz w:val="22"/>
                <w:lang w:val="ru-RU"/>
              </w:rPr>
            </w:pPr>
            <w:r w:rsidRPr="00DB6125">
              <w:rPr>
                <w:sz w:val="22"/>
                <w:lang w:val="ru-RU"/>
              </w:rPr>
              <w:t xml:space="preserve"> Патриотизам – осећај љубави и поноса према домовини и свим њеним припадницима.</w:t>
            </w:r>
          </w:p>
          <w:p w:rsidR="00DB6125" w:rsidRPr="00DB6125" w:rsidRDefault="00DB6125" w:rsidP="00DB6125">
            <w:pPr>
              <w:pStyle w:val="BodyText"/>
              <w:spacing w:before="38"/>
              <w:ind w:left="0"/>
              <w:rPr>
                <w:sz w:val="22"/>
                <w:lang w:val="ru-RU"/>
              </w:rPr>
            </w:pPr>
            <w:r w:rsidRPr="00DB6125">
              <w:rPr>
                <w:sz w:val="22"/>
                <w:lang w:val="ru-RU"/>
              </w:rPr>
              <w:t xml:space="preserve"> Начини изражавања патриотизма. Обесправљивање и угрожавање слободе људи. </w:t>
            </w:r>
          </w:p>
          <w:p w:rsidR="00DB6125" w:rsidRPr="00DB6125" w:rsidRDefault="00DB6125" w:rsidP="00DB6125">
            <w:pPr>
              <w:pStyle w:val="BodyText"/>
              <w:spacing w:before="38"/>
              <w:ind w:left="0"/>
              <w:rPr>
                <w:sz w:val="22"/>
                <w:lang w:val="ru-RU"/>
              </w:rPr>
            </w:pPr>
            <w:r w:rsidRPr="00DB6125">
              <w:rPr>
                <w:sz w:val="22"/>
                <w:lang w:val="ru-RU"/>
              </w:rPr>
              <w:t xml:space="preserve">Ксенофобија, расизам, антисемитизам, антициганизам. Заједница различитих културних група Културна разноликост у форми мултикултуралности и интеркултуралности. </w:t>
            </w:r>
          </w:p>
          <w:p w:rsidR="00DB6125" w:rsidRPr="00DB6125" w:rsidRDefault="00DB6125" w:rsidP="00DB6125">
            <w:pPr>
              <w:pStyle w:val="BodyText"/>
              <w:spacing w:before="38"/>
              <w:ind w:left="0"/>
              <w:rPr>
                <w:sz w:val="22"/>
                <w:lang w:val="ru-RU"/>
              </w:rPr>
            </w:pPr>
            <w:r w:rsidRPr="00DB6125">
              <w:rPr>
                <w:sz w:val="22"/>
                <w:lang w:val="ru-RU"/>
              </w:rPr>
              <w:t xml:space="preserve">Интеркултурни дијалог као средство развоја поштовања различитих култура и заједничког живота. </w:t>
            </w:r>
          </w:p>
          <w:p w:rsidR="00DB6125" w:rsidRPr="00DB6125" w:rsidRDefault="00DB6125" w:rsidP="00DB6125">
            <w:pPr>
              <w:pStyle w:val="BodyText"/>
              <w:spacing w:before="38"/>
              <w:ind w:left="0"/>
              <w:rPr>
                <w:color w:val="231F20"/>
                <w:sz w:val="22"/>
                <w:szCs w:val="22"/>
                <w:lang w:val="ru-RU"/>
              </w:rPr>
            </w:pPr>
            <w:r w:rsidRPr="00DB6125">
              <w:rPr>
                <w:sz w:val="22"/>
                <w:lang w:val="ru-RU"/>
              </w:rPr>
              <w:t>Припадници националних мањина у Србији – заштита права и слобода припадника националних мањина.</w:t>
            </w:r>
          </w:p>
        </w:tc>
      </w:tr>
      <w:tr w:rsidR="00DB6125" w:rsidRPr="00DB6125" w:rsidTr="00DB6125">
        <w:trPr>
          <w:trHeight w:val="3423"/>
        </w:trPr>
        <w:tc>
          <w:tcPr>
            <w:tcW w:w="5418" w:type="dxa"/>
            <w:vMerge/>
          </w:tcPr>
          <w:p w:rsidR="00DB6125" w:rsidRPr="00DB6125" w:rsidRDefault="00DB6125" w:rsidP="00D3546D">
            <w:pPr>
              <w:pStyle w:val="BodyText"/>
              <w:spacing w:before="38"/>
              <w:ind w:left="0"/>
              <w:rPr>
                <w:sz w:val="22"/>
                <w:szCs w:val="22"/>
                <w:lang w:val="ru-RU"/>
              </w:rPr>
            </w:pPr>
          </w:p>
        </w:tc>
        <w:tc>
          <w:tcPr>
            <w:tcW w:w="2880" w:type="dxa"/>
          </w:tcPr>
          <w:p w:rsid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t xml:space="preserve">ДЕМОКРАТСКО ДРУШТВО </w:t>
            </w:r>
          </w:p>
          <w:p w:rsidR="00DB6125" w:rsidRP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t>Родна (не)равноправност</w:t>
            </w:r>
          </w:p>
        </w:tc>
        <w:tc>
          <w:tcPr>
            <w:tcW w:w="4878" w:type="dxa"/>
          </w:tcPr>
          <w:p w:rsidR="00DB6125" w:rsidRPr="00DB6125" w:rsidRDefault="00DB6125" w:rsidP="00DB6125">
            <w:pPr>
              <w:pStyle w:val="BodyText"/>
              <w:spacing w:before="38"/>
              <w:ind w:left="0"/>
              <w:rPr>
                <w:sz w:val="22"/>
                <w:lang w:val="ru-RU"/>
              </w:rPr>
            </w:pPr>
            <w:r w:rsidRPr="00DB6125">
              <w:rPr>
                <w:sz w:val="22"/>
                <w:lang w:val="ru-RU"/>
              </w:rPr>
              <w:t xml:space="preserve">Пол и род </w:t>
            </w:r>
          </w:p>
          <w:p w:rsidR="00DB6125" w:rsidRPr="00DB6125" w:rsidRDefault="00DB6125" w:rsidP="00DB6125">
            <w:pPr>
              <w:pStyle w:val="BodyText"/>
              <w:spacing w:before="38"/>
              <w:ind w:left="0"/>
              <w:rPr>
                <w:sz w:val="22"/>
                <w:lang w:val="ru-RU"/>
              </w:rPr>
            </w:pPr>
            <w:r w:rsidRPr="00DB6125">
              <w:rPr>
                <w:sz w:val="22"/>
                <w:lang w:val="ru-RU"/>
              </w:rPr>
              <w:t xml:space="preserve">Биолошке разлике (анатомске и физиолошке), насупрот разликама које друштво ствара (очекивања друштва од мушкараца и жена). Преношење родних образаца. Стереотипи и предрасуде о роду. Родна перспектива Укључивање родне перспективе приликом доношења одлука важних за једну заједницу (образовање, здравље, породица, запошљавање, спорт...). Родна равноправност </w:t>
            </w:r>
          </w:p>
          <w:p w:rsidR="00DB6125" w:rsidRPr="00DB6125" w:rsidRDefault="00DB6125" w:rsidP="00DB6125">
            <w:pPr>
              <w:pStyle w:val="BodyText"/>
              <w:spacing w:before="38"/>
              <w:ind w:left="0"/>
              <w:rPr>
                <w:sz w:val="22"/>
                <w:lang w:val="ru-RU"/>
              </w:rPr>
            </w:pPr>
            <w:r w:rsidRPr="00DB6125">
              <w:rPr>
                <w:sz w:val="22"/>
                <w:lang w:val="ru-RU"/>
              </w:rPr>
              <w:t xml:space="preserve">Родна равноправност и једнаке могућности за све ради развоја друштва. Препреке родној равноправности. Одговорност државе, организација цивилног друштва и појединца у постизању родне равноправности. Привремене позитивне мере за постизање родне равноправности (квоте уписа на факултет, субвенције за запошљањање...). </w:t>
            </w:r>
          </w:p>
          <w:p w:rsidR="00DB6125" w:rsidRPr="00DB6125" w:rsidRDefault="00DB6125" w:rsidP="00DB6125">
            <w:pPr>
              <w:pStyle w:val="BodyText"/>
              <w:spacing w:before="38"/>
              <w:ind w:left="0"/>
              <w:rPr>
                <w:sz w:val="22"/>
                <w:lang w:val="ru-RU"/>
              </w:rPr>
            </w:pPr>
            <w:r w:rsidRPr="00DB6125">
              <w:rPr>
                <w:sz w:val="22"/>
                <w:lang w:val="ru-RU"/>
              </w:rPr>
              <w:t xml:space="preserve">Родно засновано насиље </w:t>
            </w:r>
          </w:p>
          <w:p w:rsidR="00DB6125" w:rsidRPr="00DB6125" w:rsidRDefault="00DB6125" w:rsidP="00DB6125">
            <w:pPr>
              <w:pStyle w:val="BodyText"/>
              <w:spacing w:before="38"/>
              <w:ind w:left="0"/>
              <w:rPr>
                <w:color w:val="231F20"/>
                <w:sz w:val="22"/>
                <w:szCs w:val="22"/>
                <w:lang w:val="ru-RU"/>
              </w:rPr>
            </w:pPr>
            <w:r w:rsidRPr="00DB6125">
              <w:rPr>
                <w:sz w:val="22"/>
                <w:lang w:val="ru-RU"/>
              </w:rPr>
              <w:t xml:space="preserve">Родне разлике као основа неравнотеже моћи. Злоупотреба моћи насилника. Карактеристике особе која врши насиље, која је изложена насиљу или која му сведочи. </w:t>
            </w:r>
            <w:r w:rsidRPr="00DB6125">
              <w:rPr>
                <w:sz w:val="22"/>
              </w:rPr>
              <w:t>Мере заштите од родно заснованог насиља.</w:t>
            </w:r>
          </w:p>
        </w:tc>
      </w:tr>
      <w:tr w:rsidR="00DB6125" w:rsidRPr="00201C80" w:rsidTr="00DB6125">
        <w:trPr>
          <w:trHeight w:val="620"/>
        </w:trPr>
        <w:tc>
          <w:tcPr>
            <w:tcW w:w="5418" w:type="dxa"/>
            <w:vMerge/>
          </w:tcPr>
          <w:p w:rsidR="00DB6125" w:rsidRPr="00DB6125" w:rsidRDefault="00DB6125" w:rsidP="00D3546D">
            <w:pPr>
              <w:pStyle w:val="BodyText"/>
              <w:spacing w:before="38"/>
              <w:ind w:left="0"/>
              <w:rPr>
                <w:sz w:val="22"/>
                <w:szCs w:val="22"/>
                <w:lang w:val="ru-RU"/>
              </w:rPr>
            </w:pPr>
          </w:p>
        </w:tc>
        <w:tc>
          <w:tcPr>
            <w:tcW w:w="2880" w:type="dxa"/>
          </w:tcPr>
          <w:p w:rsid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t xml:space="preserve">ПРОЦЕСИ У САВРЕМЕНОМ СВЕТУ </w:t>
            </w:r>
          </w:p>
          <w:p w:rsidR="00DB6125" w:rsidRP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t>Медији</w:t>
            </w:r>
          </w:p>
        </w:tc>
        <w:tc>
          <w:tcPr>
            <w:tcW w:w="4878" w:type="dxa"/>
          </w:tcPr>
          <w:p w:rsidR="00DB6125" w:rsidRPr="00DB6125" w:rsidRDefault="00DB6125" w:rsidP="00DB6125">
            <w:pPr>
              <w:pStyle w:val="BodyText"/>
              <w:spacing w:before="38"/>
              <w:ind w:left="0"/>
              <w:rPr>
                <w:sz w:val="22"/>
                <w:lang w:val="ru-RU"/>
              </w:rPr>
            </w:pPr>
            <w:r w:rsidRPr="00DB6125">
              <w:rPr>
                <w:sz w:val="22"/>
                <w:lang w:val="ru-RU"/>
              </w:rPr>
              <w:t xml:space="preserve">Медији </w:t>
            </w:r>
          </w:p>
          <w:p w:rsidR="00DB6125" w:rsidRPr="00DB6125" w:rsidRDefault="00DB6125" w:rsidP="00DB6125">
            <w:pPr>
              <w:pStyle w:val="BodyText"/>
              <w:spacing w:before="38"/>
              <w:ind w:left="0"/>
              <w:rPr>
                <w:sz w:val="22"/>
                <w:lang w:val="ru-RU"/>
              </w:rPr>
            </w:pPr>
            <w:r w:rsidRPr="00DB6125">
              <w:rPr>
                <w:sz w:val="22"/>
                <w:lang w:val="ru-RU"/>
              </w:rPr>
              <w:t xml:space="preserve">Врсте и функције медија. Слобода медија и њихов допринос развоју демократије. Медији као извор информација и дезинформација. </w:t>
            </w:r>
          </w:p>
          <w:p w:rsidR="00DB6125" w:rsidRPr="00DB6125" w:rsidRDefault="00DB6125" w:rsidP="00DB6125">
            <w:pPr>
              <w:pStyle w:val="BodyText"/>
              <w:spacing w:before="38"/>
              <w:ind w:left="0"/>
              <w:rPr>
                <w:sz w:val="22"/>
                <w:lang w:val="ru-RU"/>
              </w:rPr>
            </w:pPr>
            <w:r w:rsidRPr="00DB6125">
              <w:rPr>
                <w:sz w:val="22"/>
                <w:lang w:val="ru-RU"/>
              </w:rPr>
              <w:t xml:space="preserve">Манипулације путем медија (одлагање информације, скретање пажње, побуђивање емоција, стварање осећаја кривице, неговање некултуре...). </w:t>
            </w:r>
          </w:p>
          <w:p w:rsidR="00DB6125" w:rsidRPr="00DB6125" w:rsidRDefault="00DB6125" w:rsidP="00DB6125">
            <w:pPr>
              <w:pStyle w:val="BodyText"/>
              <w:spacing w:before="38"/>
              <w:ind w:left="0"/>
              <w:rPr>
                <w:color w:val="231F20"/>
                <w:sz w:val="22"/>
                <w:szCs w:val="22"/>
                <w:lang w:val="ru-RU"/>
              </w:rPr>
            </w:pPr>
            <w:r w:rsidRPr="00DB6125">
              <w:rPr>
                <w:sz w:val="22"/>
                <w:lang w:val="ru-RU"/>
              </w:rPr>
              <w:t>Медијска писменост Способност разумевања, критичког и аналитичког усвајања медијских садржаја. Кодекс у медијима Кодекс деца и медији. Кодекс новинара. Притисци на новинаре као инструмент ограничавања слободе изражавања.</w:t>
            </w:r>
          </w:p>
        </w:tc>
      </w:tr>
      <w:tr w:rsidR="00DB6125" w:rsidRPr="00DB6125" w:rsidTr="00DB6125">
        <w:trPr>
          <w:trHeight w:val="2690"/>
        </w:trPr>
        <w:tc>
          <w:tcPr>
            <w:tcW w:w="5418" w:type="dxa"/>
            <w:vMerge/>
          </w:tcPr>
          <w:p w:rsidR="00DB6125" w:rsidRPr="00DB6125" w:rsidRDefault="00DB6125" w:rsidP="00D3546D">
            <w:pPr>
              <w:pStyle w:val="BodyText"/>
              <w:spacing w:before="38"/>
              <w:ind w:left="0"/>
              <w:rPr>
                <w:sz w:val="22"/>
                <w:szCs w:val="22"/>
                <w:lang w:val="ru-RU"/>
              </w:rPr>
            </w:pPr>
          </w:p>
        </w:tc>
        <w:tc>
          <w:tcPr>
            <w:tcW w:w="2880" w:type="dxa"/>
          </w:tcPr>
          <w:p w:rsidR="00DB6125" w:rsidRPr="00DB6125" w:rsidRDefault="00DB6125" w:rsidP="00DB6125">
            <w:pPr>
              <w:tabs>
                <w:tab w:val="left" w:pos="1230"/>
              </w:tabs>
              <w:jc w:val="center"/>
              <w:rPr>
                <w:rFonts w:ascii="Times New Roman" w:hAnsi="Times New Roman" w:cs="Times New Roman"/>
                <w:b/>
                <w:sz w:val="24"/>
                <w:lang w:val="ru-RU"/>
              </w:rPr>
            </w:pPr>
            <w:r w:rsidRPr="00DB6125">
              <w:rPr>
                <w:rFonts w:ascii="Times New Roman" w:hAnsi="Times New Roman" w:cs="Times New Roman"/>
                <w:b/>
                <w:sz w:val="24"/>
                <w:lang w:val="ru-RU"/>
              </w:rPr>
              <w:t>ГРАЂАНСКИ АКТИВИЗАМ Вредности грађанског друштва</w:t>
            </w:r>
          </w:p>
        </w:tc>
        <w:tc>
          <w:tcPr>
            <w:tcW w:w="4878" w:type="dxa"/>
          </w:tcPr>
          <w:p w:rsidR="00DB6125" w:rsidRPr="00DB6125" w:rsidRDefault="00DB6125" w:rsidP="00DB6125">
            <w:pPr>
              <w:pStyle w:val="BodyText"/>
              <w:spacing w:before="38"/>
              <w:ind w:left="0"/>
              <w:rPr>
                <w:sz w:val="22"/>
                <w:lang w:val="ru-RU"/>
              </w:rPr>
            </w:pPr>
            <w:r w:rsidRPr="00DB6125">
              <w:rPr>
                <w:sz w:val="22"/>
                <w:lang w:val="ru-RU"/>
              </w:rPr>
              <w:t>Снимање кратког филма о вредностима грађанског друштва</w:t>
            </w:r>
          </w:p>
          <w:p w:rsidR="00DB6125" w:rsidRPr="00DB6125" w:rsidRDefault="00DB6125" w:rsidP="00DB6125">
            <w:pPr>
              <w:pStyle w:val="BodyText"/>
              <w:spacing w:before="38"/>
              <w:ind w:left="0"/>
              <w:rPr>
                <w:sz w:val="22"/>
                <w:lang w:val="ru-RU"/>
              </w:rPr>
            </w:pPr>
            <w:r w:rsidRPr="00DB6125">
              <w:rPr>
                <w:sz w:val="22"/>
                <w:lang w:val="ru-RU"/>
              </w:rPr>
              <w:t xml:space="preserve"> Избор теме и формулисање идеје.</w:t>
            </w:r>
          </w:p>
          <w:p w:rsidR="00DB6125" w:rsidRPr="00DB6125" w:rsidRDefault="00DB6125" w:rsidP="00DB6125">
            <w:pPr>
              <w:pStyle w:val="BodyText"/>
              <w:spacing w:before="38"/>
              <w:ind w:left="0"/>
              <w:rPr>
                <w:sz w:val="22"/>
                <w:lang w:val="ru-RU"/>
              </w:rPr>
            </w:pPr>
            <w:r w:rsidRPr="00DB6125">
              <w:rPr>
                <w:sz w:val="22"/>
                <w:lang w:val="ru-RU"/>
              </w:rPr>
              <w:t xml:space="preserve"> Писање сценарија. </w:t>
            </w:r>
          </w:p>
          <w:p w:rsidR="00DB6125" w:rsidRPr="00DB6125" w:rsidRDefault="00DB6125" w:rsidP="00DB6125">
            <w:pPr>
              <w:pStyle w:val="BodyText"/>
              <w:spacing w:before="38"/>
              <w:ind w:left="0"/>
              <w:rPr>
                <w:sz w:val="22"/>
                <w:lang w:val="ru-RU"/>
              </w:rPr>
            </w:pPr>
            <w:r w:rsidRPr="00DB6125">
              <w:rPr>
                <w:sz w:val="22"/>
                <w:lang w:val="ru-RU"/>
              </w:rPr>
              <w:t>Подела задатака.</w:t>
            </w:r>
          </w:p>
          <w:p w:rsidR="00DB6125" w:rsidRPr="00DB6125" w:rsidRDefault="00DB6125" w:rsidP="00DB6125">
            <w:pPr>
              <w:pStyle w:val="BodyText"/>
              <w:spacing w:before="38"/>
              <w:ind w:left="0"/>
              <w:rPr>
                <w:sz w:val="22"/>
                <w:lang w:val="ru-RU"/>
              </w:rPr>
            </w:pPr>
            <w:r w:rsidRPr="00DB6125">
              <w:rPr>
                <w:sz w:val="22"/>
                <w:lang w:val="ru-RU"/>
              </w:rPr>
              <w:t xml:space="preserve"> Снимање. </w:t>
            </w:r>
          </w:p>
          <w:p w:rsidR="00DB6125" w:rsidRPr="00DB6125" w:rsidRDefault="00DB6125" w:rsidP="00DB6125">
            <w:pPr>
              <w:pStyle w:val="BodyText"/>
              <w:spacing w:before="38"/>
              <w:ind w:left="0"/>
              <w:rPr>
                <w:sz w:val="22"/>
                <w:lang w:val="ru-RU"/>
              </w:rPr>
            </w:pPr>
            <w:r w:rsidRPr="00DB6125">
              <w:rPr>
                <w:sz w:val="22"/>
                <w:lang w:val="ru-RU"/>
              </w:rPr>
              <w:t xml:space="preserve">Монтажа. </w:t>
            </w:r>
          </w:p>
          <w:p w:rsidR="00DB6125" w:rsidRPr="00DB6125" w:rsidRDefault="00DB6125" w:rsidP="00DB6125">
            <w:pPr>
              <w:pStyle w:val="BodyText"/>
              <w:spacing w:before="38"/>
              <w:ind w:left="0"/>
              <w:rPr>
                <w:sz w:val="22"/>
                <w:lang w:val="ru-RU"/>
              </w:rPr>
            </w:pPr>
            <w:r w:rsidRPr="00DB6125">
              <w:rPr>
                <w:sz w:val="22"/>
                <w:lang w:val="ru-RU"/>
              </w:rPr>
              <w:t xml:space="preserve">Презентација. </w:t>
            </w:r>
          </w:p>
          <w:p w:rsidR="00DB6125" w:rsidRPr="00DB6125" w:rsidRDefault="00DB6125" w:rsidP="00DB6125">
            <w:pPr>
              <w:pStyle w:val="BodyText"/>
              <w:spacing w:before="38"/>
              <w:ind w:left="0"/>
              <w:rPr>
                <w:color w:val="231F20"/>
                <w:sz w:val="22"/>
                <w:szCs w:val="22"/>
                <w:lang w:val="ru-RU"/>
              </w:rPr>
            </w:pPr>
            <w:r w:rsidRPr="00DB6125">
              <w:rPr>
                <w:sz w:val="22"/>
                <w:lang w:val="ru-RU"/>
              </w:rPr>
              <w:t>Евалуација.</w:t>
            </w:r>
          </w:p>
        </w:tc>
      </w:tr>
    </w:tbl>
    <w:p w:rsidR="00DB6125" w:rsidRPr="005C3C35" w:rsidRDefault="00DB6125" w:rsidP="00AD0D6D">
      <w:pPr>
        <w:spacing w:after="0" w:line="240" w:lineRule="auto"/>
        <w:jc w:val="both"/>
        <w:rPr>
          <w:rFonts w:ascii="Times New Roman" w:hAnsi="Times New Roman" w:cs="Times New Roman"/>
          <w:sz w:val="36"/>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C35" w:rsidRPr="005C3C35" w:rsidRDefault="005C3C35" w:rsidP="00AD0D6D">
      <w:pPr>
        <w:spacing w:after="0" w:line="240" w:lineRule="auto"/>
        <w:jc w:val="both"/>
        <w:rPr>
          <w:rFonts w:ascii="Times New Roman" w:hAnsi="Times New Roman" w:cs="Times New Roman"/>
          <w:lang w:val="ru-RU"/>
        </w:rPr>
        <w:sectPr w:rsidR="005C3C35" w:rsidRPr="005C3C35" w:rsidSect="005C3C35">
          <w:type w:val="continuous"/>
          <w:pgSz w:w="15840" w:h="12240" w:orient="landscape"/>
          <w:pgMar w:top="720" w:right="720" w:bottom="720" w:left="720" w:header="720" w:footer="720" w:gutter="0"/>
          <w:cols w:space="720"/>
          <w:docGrid w:linePitch="360"/>
        </w:sect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Pr="005C3C35" w:rsidRDefault="005C3623" w:rsidP="00AD0D6D">
      <w:pPr>
        <w:spacing w:after="0" w:line="240" w:lineRule="auto"/>
        <w:jc w:val="both"/>
        <w:rPr>
          <w:rFonts w:ascii="Times New Roman" w:hAnsi="Times New Roman" w:cs="Times New Roman"/>
          <w:lang w:val="ru-RU"/>
        </w:rPr>
      </w:pPr>
    </w:p>
    <w:p w:rsidR="005C3623" w:rsidRDefault="00DB6125" w:rsidP="00AD0D6D">
      <w:pPr>
        <w:spacing w:after="0" w:line="240" w:lineRule="auto"/>
        <w:jc w:val="both"/>
        <w:rPr>
          <w:rFonts w:ascii="Times New Roman" w:hAnsi="Times New Roman" w:cs="Times New Roman"/>
          <w:lang w:val="ru-RU"/>
        </w:rPr>
      </w:pPr>
      <w:r w:rsidRPr="00DB6125">
        <w:rPr>
          <w:rFonts w:ascii="Times New Roman" w:hAnsi="Times New Roman" w:cs="Times New Roman"/>
          <w:lang w:val="ru-RU"/>
        </w:rPr>
        <w:t>Кључни појмови садржаја: патриотизам, ксенофобија, интеркултуралност, медији, родна равноправност и родно засновано насиље</w:t>
      </w:r>
      <w:r>
        <w:rPr>
          <w:rFonts w:ascii="Times New Roman" w:hAnsi="Times New Roman" w:cs="Times New Roman"/>
          <w:lang w:val="ru-RU"/>
        </w:rPr>
        <w:t>.</w:t>
      </w:r>
    </w:p>
    <w:p w:rsidR="00DB6125" w:rsidRDefault="00DB6125" w:rsidP="00AD0D6D">
      <w:pPr>
        <w:spacing w:after="0" w:line="240" w:lineRule="auto"/>
        <w:jc w:val="both"/>
        <w:rPr>
          <w:rFonts w:ascii="Times New Roman" w:hAnsi="Times New Roman" w:cs="Times New Roman"/>
          <w:lang w:val="ru-RU"/>
        </w:rPr>
      </w:pPr>
    </w:p>
    <w:p w:rsidR="00DB6125" w:rsidRDefault="00DB6125" w:rsidP="00DB6125">
      <w:pPr>
        <w:spacing w:after="0" w:line="240" w:lineRule="auto"/>
        <w:jc w:val="center"/>
        <w:rPr>
          <w:rFonts w:ascii="Times New Roman" w:hAnsi="Times New Roman" w:cs="Times New Roman"/>
          <w:b/>
          <w:sz w:val="24"/>
          <w:lang w:val="ru-RU"/>
        </w:rPr>
      </w:pPr>
      <w:r w:rsidRPr="00DB6125">
        <w:rPr>
          <w:rFonts w:ascii="Times New Roman" w:hAnsi="Times New Roman" w:cs="Times New Roman"/>
          <w:b/>
          <w:sz w:val="24"/>
          <w:lang w:val="ru-RU"/>
        </w:rPr>
        <w:t>УПУТСВО ЗА ДИДАКТИЧКО-МЕТОДИЧКО ОСТВАРИВАЊЕ ПРОГРАМА</w:t>
      </w:r>
    </w:p>
    <w:p w:rsidR="00DB6125" w:rsidRDefault="00DB6125" w:rsidP="00DB6125">
      <w:pPr>
        <w:spacing w:after="0" w:line="240" w:lineRule="auto"/>
        <w:jc w:val="center"/>
        <w:rPr>
          <w:rFonts w:ascii="Times New Roman" w:hAnsi="Times New Roman" w:cs="Times New Roman"/>
          <w:b/>
          <w:sz w:val="24"/>
          <w:lang w:val="ru-RU"/>
        </w:rPr>
      </w:pP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Изборни програм Грађанско васпитање за осми разред организован је, као и претходни програми, по моделу спирале, што значи да су садржаји дати у исте четири области (Људска права, Демократско друштво, Процеси у савременом свету и Грађански активизам), али се они проширују и продубљују, а исходи се надограђују или се, ако је у питању вештина, даље развијају. По свом садржају ово је најзахтевнији програм, који се ослања на исходе у програмима Грађанског васпитања за претходне разреде, на исходе из програма обавезних предмета, као и на ваншколско искуство ученика који на крају основне шк</w:t>
      </w:r>
      <w:r w:rsidR="00315F7D">
        <w:rPr>
          <w:rFonts w:ascii="Times New Roman" w:hAnsi="Times New Roman" w:cs="Times New Roman"/>
          <w:lang w:val="ru-RU"/>
        </w:rPr>
        <w:t>оле имају све сложеније социјал</w:t>
      </w:r>
      <w:r w:rsidRPr="00315F7D">
        <w:rPr>
          <w:rFonts w:ascii="Times New Roman" w:hAnsi="Times New Roman" w:cs="Times New Roman"/>
          <w:lang w:val="ru-RU"/>
        </w:rPr>
        <w:t xml:space="preserve">не релације. </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 xml:space="preserve">У програму су наведени садржаји које наставник, као и у претходним разредима,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да буду мерљиви и проверљиви, односно да наставник, пратећи активности ученика, може лако да утврди да ли их они достижу и у којој мери. Најчешће су исходи дати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w:t>
      </w:r>
      <w:r w:rsidR="00315F7D">
        <w:rPr>
          <w:rFonts w:ascii="Times New Roman" w:hAnsi="Times New Roman" w:cs="Times New Roman"/>
          <w:lang w:val="ru-RU"/>
        </w:rPr>
        <w:t>циља предмета и развој међупред</w:t>
      </w:r>
      <w:r w:rsidRPr="00315F7D">
        <w:rPr>
          <w:rFonts w:ascii="Times New Roman" w:hAnsi="Times New Roman" w:cs="Times New Roman"/>
          <w:lang w:val="ru-RU"/>
        </w:rPr>
        <w:t xml:space="preserve">метних компетенција. Између исхода постоји повезаност. Достизање једног исхода доприноси достизању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 али се очекује да постоји напредак у квалитету. На пример, исход ученик ће бити у стању да износи свој став заснован на аргументима подстиче се током више разреда, а очекује се да је квалитет аргумената све бољи. </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обавезним предметима, ваннаставним активностима и уопште етосом школе. Најјача веза је са предметима Историја и Српски језик и књижевност, јер имају садржаје који се односе на појаве као што су мултикултуралност, ксенофобија, расизам, антисемитизам, антициганизам, родно засновано насиље. Поред ова два</w:t>
      </w:r>
      <w:r w:rsidR="00315F7D">
        <w:rPr>
          <w:rFonts w:ascii="Times New Roman" w:hAnsi="Times New Roman" w:cs="Times New Roman"/>
          <w:lang w:val="ru-RU"/>
        </w:rPr>
        <w:t xml:space="preserve"> предмета, веза се може направи</w:t>
      </w:r>
      <w:r w:rsidRPr="00315F7D">
        <w:rPr>
          <w:rFonts w:ascii="Times New Roman" w:hAnsi="Times New Roman" w:cs="Times New Roman"/>
          <w:lang w:val="ru-RU"/>
        </w:rPr>
        <w:t>ти и са Биологијом, чији програм за осми разред, у оквиру теме Човек и здравље, предвиђа да се ученици баве питањима родног и полног идентитета, наравно у контексту хормонских активности и индивидуалне генетичке вари</w:t>
      </w:r>
      <w:r w:rsidR="00315F7D">
        <w:rPr>
          <w:rFonts w:ascii="Times New Roman" w:hAnsi="Times New Roman" w:cs="Times New Roman"/>
          <w:lang w:val="ru-RU"/>
        </w:rPr>
        <w:t>јабилности што се природно надо</w:t>
      </w:r>
      <w:r w:rsidRPr="00315F7D">
        <w:rPr>
          <w:rFonts w:ascii="Times New Roman" w:hAnsi="Times New Roman" w:cs="Times New Roman"/>
          <w:lang w:val="ru-RU"/>
        </w:rPr>
        <w:t xml:space="preserve">везује на садржај овог програма у делу Родна (не)равноправност. </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У процесу планирања наставе и учења наставник се, превасходно, руководи исходима које ученици треба да достигну. Приликом осмишљавања активности, како наставника тако и ученика, треба имати у виду да се св</w:t>
      </w:r>
      <w:r w:rsidR="00315F7D">
        <w:rPr>
          <w:rFonts w:ascii="Times New Roman" w:hAnsi="Times New Roman" w:cs="Times New Roman"/>
          <w:lang w:val="ru-RU"/>
        </w:rPr>
        <w:t>ака од њих може вишеструко кори</w:t>
      </w:r>
      <w:r w:rsidRPr="00315F7D">
        <w:rPr>
          <w:rFonts w:ascii="Times New Roman" w:hAnsi="Times New Roman" w:cs="Times New Roman"/>
          <w:lang w:val="ru-RU"/>
        </w:rPr>
        <w:t xml:space="preserve">стити. На пример, у оквиру многих активности на различитим садржајима могућ је допринос достизању исхода који се односе на комуникацију, осетљивост за различитост, емпатију.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 У оквиру прве области ученици проширују своја знања у вези са правима, са фокусом на </w:t>
      </w:r>
      <w:r w:rsidRPr="00315F7D">
        <w:rPr>
          <w:rFonts w:ascii="Times New Roman" w:hAnsi="Times New Roman" w:cs="Times New Roman"/>
          <w:lang w:val="ru-RU"/>
        </w:rPr>
        <w:lastRenderedPageBreak/>
        <w:t>угро</w:t>
      </w:r>
      <w:r w:rsidR="00315F7D">
        <w:rPr>
          <w:rFonts w:ascii="Times New Roman" w:hAnsi="Times New Roman" w:cs="Times New Roman"/>
          <w:lang w:val="ru-RU"/>
        </w:rPr>
        <w:t>жавање слободе људи. Кључни пој</w:t>
      </w:r>
      <w:r w:rsidRPr="00315F7D">
        <w:rPr>
          <w:rFonts w:ascii="Times New Roman" w:hAnsi="Times New Roman" w:cs="Times New Roman"/>
          <w:lang w:val="ru-RU"/>
        </w:rPr>
        <w:t>мови ове области су ксенофобија, расизам, антисемитизам, антициганизам. С обзиром на узраст ученика и знања која су стекли у оквиру Грађанског васпитања, проучавајући историју, читајући књижевна дела и гледајући филмове, ученици могу самостално да проналазе примере тих појава и о њима критички да расправљају. Ове појаве се могу посматрати са становишта некад и сад и локално и глобално, чиме се добија целовитост увида. Рад у оквиру ове области захтева посебну пажњу наставника, јер у групи могу бити ученици који имају лично непријатно искуство по том питању, или га има неко у њиховој породици. За такве осетљиве теме погодне су радионице, и то посебно драмске, које пружају заштиту учесницима, јер се кроз играње улога слободније исказују мисли и осећања.</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У оквиру ове области налази се и садржај значајан за о</w:t>
      </w:r>
      <w:r w:rsidR="00315F7D">
        <w:rPr>
          <w:rFonts w:ascii="Times New Roman" w:hAnsi="Times New Roman" w:cs="Times New Roman"/>
          <w:lang w:val="ru-RU"/>
        </w:rPr>
        <w:t>дгово</w:t>
      </w:r>
      <w:r w:rsidRPr="00315F7D">
        <w:rPr>
          <w:rFonts w:ascii="Times New Roman" w:hAnsi="Times New Roman" w:cs="Times New Roman"/>
          <w:lang w:val="ru-RU"/>
        </w:rPr>
        <w:t>ран живот у демократском друштв</w:t>
      </w:r>
      <w:r w:rsidR="00315F7D">
        <w:rPr>
          <w:rFonts w:ascii="Times New Roman" w:hAnsi="Times New Roman" w:cs="Times New Roman"/>
          <w:lang w:val="ru-RU"/>
        </w:rPr>
        <w:t>у, који се односи на живот у зај</w:t>
      </w:r>
      <w:r w:rsidRPr="00315F7D">
        <w:rPr>
          <w:rFonts w:ascii="Times New Roman" w:hAnsi="Times New Roman" w:cs="Times New Roman"/>
          <w:lang w:val="ru-RU"/>
        </w:rPr>
        <w:t>едници културно различитих група, каква је свакако наша држава, а заправо и читав свет. Од ученика се очекује да уочавају разлику између мултикултуралности и интеркултуралности, као и да</w:t>
      </w:r>
      <w:r w:rsidR="00315F7D">
        <w:rPr>
          <w:rFonts w:ascii="Times New Roman" w:hAnsi="Times New Roman" w:cs="Times New Roman"/>
          <w:lang w:val="ru-RU"/>
        </w:rPr>
        <w:t xml:space="preserve"> се за</w:t>
      </w:r>
      <w:r w:rsidRPr="00315F7D">
        <w:rPr>
          <w:rFonts w:ascii="Times New Roman" w:hAnsi="Times New Roman" w:cs="Times New Roman"/>
          <w:lang w:val="ru-RU"/>
        </w:rPr>
        <w:t xml:space="preserve">лажу за интеркултурни дијалог </w:t>
      </w:r>
      <w:r w:rsidR="00315F7D">
        <w:rPr>
          <w:rFonts w:ascii="Times New Roman" w:hAnsi="Times New Roman" w:cs="Times New Roman"/>
          <w:lang w:val="ru-RU"/>
        </w:rPr>
        <w:t>као најбољи начин развоја пошто</w:t>
      </w:r>
      <w:r w:rsidRPr="00315F7D">
        <w:rPr>
          <w:rFonts w:ascii="Times New Roman" w:hAnsi="Times New Roman" w:cs="Times New Roman"/>
          <w:lang w:val="ru-RU"/>
        </w:rPr>
        <w:t xml:space="preserve">вања различитих култура и квалитета заједничког живота. </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За другу област изабран је садржај који одговара завршном разреду основне школе, иако се неки аспекти родне перспективе налазе и у програмима Грађанског васпитања за претходне разреде. Осим разликовања пола и рода, од ученика се очекује да доводе у везу питања родне перпективе са квалитетом живота свих људи у једној заједници. Родна равноправност је заправо прича о једнаким могућностима за све, а ради развоја друштва. Активности треба фокусирати на идентификацију препрека родној равноправности и на очекивања у будућности – шта за њено постизање треба да уради држава, а шта организације цивилног друштва и сами појединци. Овде се, такође, тематика може сагледати из перспективе некад и сад и локално и глобално. Ученицима су доступни бројни подаци који недвосмислено показују какво је стање када је у питању родна равноправност, код нас и у свету.</w:t>
      </w:r>
    </w:p>
    <w:p w:rsidR="00DB6125" w:rsidRPr="00315F7D" w:rsidRDefault="00DB6125"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Посебну пажњу захтева рад на истраживању о родно заснованом насиљу. Иако се подразумева да и мушкарац и жена могу бити жртве таквог насиља, учениц</w:t>
      </w:r>
      <w:r w:rsidR="00315F7D" w:rsidRPr="00315F7D">
        <w:rPr>
          <w:rFonts w:ascii="Times New Roman" w:hAnsi="Times New Roman" w:cs="Times New Roman"/>
          <w:lang w:val="ru-RU"/>
        </w:rPr>
        <w:t>и ће врло лако, на основу стати</w:t>
      </w:r>
      <w:r w:rsidRPr="00315F7D">
        <w:rPr>
          <w:rFonts w:ascii="Times New Roman" w:hAnsi="Times New Roman" w:cs="Times New Roman"/>
          <w:lang w:val="ru-RU"/>
        </w:rPr>
        <w:t>стичких података, схватити да је угроженост жена значајно већа. Садржај предвиђа да се о овој теми говори са становишта неравнотеже моћи, што насилник користи да би наудио жртви. Ученици могу дискутовати и о овој теми и самостално проналазити примере из историје, свакодневног живота, књижевности, филмова, где се препознаје неравнотежа моћи и њена злоупотреба. Како у групи могу бити ученици који су жртве или сведоци таквог насиља, неопходна је пуна пажња наставника у вођењу активности. Важан очекивани исход рада у овој области јесте да ученици препознају кар</w:t>
      </w:r>
      <w:r w:rsidR="00315F7D">
        <w:rPr>
          <w:rFonts w:ascii="Times New Roman" w:hAnsi="Times New Roman" w:cs="Times New Roman"/>
          <w:lang w:val="ru-RU"/>
        </w:rPr>
        <w:t xml:space="preserve">актеристике насилника и заштите </w:t>
      </w:r>
      <w:r w:rsidRPr="00315F7D">
        <w:rPr>
          <w:rFonts w:ascii="Times New Roman" w:hAnsi="Times New Roman" w:cs="Times New Roman"/>
          <w:lang w:val="ru-RU"/>
        </w:rPr>
        <w:t>се. Потребно је, међутим, оспособити ученике да препознају и карактеристике жртве и обрате се за помоћ адекватној особи.</w:t>
      </w:r>
    </w:p>
    <w:p w:rsidR="00315F7D" w:rsidRPr="00315F7D" w:rsidRDefault="00315F7D"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 xml:space="preserve">У оквиру треће области предвиђено је да се ученици баве питањима медија и њиховом доприносу демократизацији друштва. Та област је повезана са многим темама у програмима Грађанског васпитања за претходне разреде. У програму за четврти разред, на пример, постоји исход који гласи: ученик ће бити у стању да препознаје у медијима поруке које подстичу прекомерну потрошњу, посебно деце и младих. У програму за шести разред дат је исход: ученик ће бити у стању да образложи могући утицај друштвених мрежа на ставове и деловање појединца. Из тог разлога може се очекивати да су ученици већ имали прилике да о питањима медија промишљају у оквиру рада на различитим садржајима, као и да имају извесну развијеност критичког мишљења о медијима, као извору информација и дезинформација. У програму се налази и садржај који се односи на механизме манипулације који се користе у медијима (нпр. ускраћивање информације, праплављивање селектованим информацијама, упрошћавање, претерано стручно информисање...). Ученици завршног разреда, уколико су од стране наставника добро припремљени, могу сасвим успешно у медијима самостално препознати неке од примера манипулације. У овој тематској целини налази се и садржај који се односи на медијску писменост, али се она развија на многим садржајима овог изборног програма, у свим разредима, и то сваки пут када се од ученика тражи да проналазе и критички разматрају податке који су дати у медијима. </w:t>
      </w:r>
    </w:p>
    <w:p w:rsidR="00DB6125" w:rsidRDefault="00315F7D" w:rsidP="00DB6125">
      <w:pPr>
        <w:spacing w:after="0" w:line="240" w:lineRule="auto"/>
        <w:jc w:val="both"/>
        <w:rPr>
          <w:rFonts w:ascii="Times New Roman" w:hAnsi="Times New Roman" w:cs="Times New Roman"/>
          <w:lang w:val="ru-RU"/>
        </w:rPr>
      </w:pPr>
      <w:r w:rsidRPr="00315F7D">
        <w:rPr>
          <w:rFonts w:ascii="Times New Roman" w:hAnsi="Times New Roman" w:cs="Times New Roman"/>
          <w:lang w:val="ru-RU"/>
        </w:rPr>
        <w:t xml:space="preserve">Као наставак бављења медијима програм предвиђа да ученици у оквиру четврте целине осмисле и реализују кратки филм на </w:t>
      </w:r>
      <w:r w:rsidR="0070152F">
        <w:rPr>
          <w:rFonts w:ascii="Times New Roman" w:hAnsi="Times New Roman" w:cs="Times New Roman"/>
          <w:lang w:val="ru-RU"/>
        </w:rPr>
        <w:t>т</w:t>
      </w:r>
      <w:r w:rsidRPr="00315F7D">
        <w:rPr>
          <w:rFonts w:ascii="Times New Roman" w:hAnsi="Times New Roman" w:cs="Times New Roman"/>
          <w:lang w:val="ru-RU"/>
        </w:rPr>
        <w:t xml:space="preserve">ему по избору, а која се тиче кључних вредности грађанског друштва. Најважнији моменат ове акције јесте договор ученика о томе којом темом ће се бавити и како ће јој приступити. Фокус ове акције, наравно, није на техничком квалитету произведеног филма, иако ученици осмог разреда својим мобилним телефонима свакако могу то коректно извести. Као припрему за ту акцију потребно је интегрисати пређене садржаје и достигнуте исходе, како би ученици стекли бољи увид у развој кључне, односно међупредметне компетенције за одговорно учешће у демократском друштву. У ту сврху треба извршити неки вид рекапитулације о томе шта се све дешавало током њиховог изучавања Грађанског васпитања, са посебним освртом на активности у оквиру четврте области, где су ученици спроводили акцију у корист деце, истраживали ставове и понашање ученика, симулирали рад парламента итд. То је тренутак </w:t>
      </w:r>
      <w:r w:rsidRPr="00315F7D">
        <w:rPr>
          <w:rFonts w:ascii="Times New Roman" w:hAnsi="Times New Roman" w:cs="Times New Roman"/>
          <w:lang w:val="ru-RU"/>
        </w:rPr>
        <w:lastRenderedPageBreak/>
        <w:t>кад се са ученицима може разговарати и о значају приступа информацијама од јавног значаја</w:t>
      </w:r>
      <w:r w:rsidR="0070152F">
        <w:rPr>
          <w:rFonts w:ascii="Times New Roman" w:hAnsi="Times New Roman" w:cs="Times New Roman"/>
          <w:lang w:val="ru-RU"/>
        </w:rPr>
        <w:t xml:space="preserve"> с обзиром на то да су у спрово</w:t>
      </w:r>
      <w:r w:rsidRPr="00315F7D">
        <w:rPr>
          <w:rFonts w:ascii="Times New Roman" w:hAnsi="Times New Roman" w:cs="Times New Roman"/>
          <w:lang w:val="ru-RU"/>
        </w:rPr>
        <w:t>ђењу акција били у ситуацији да су им биле потребне различите информације. Такву рекапутулацију наставник може осмислити на различите начине (спонтани разговор, писање есеја, квиз, прављење изложбе на основу сачуваних продуката...), али са истим циљем – да ученици постану свесни знања која су стекли, ставова и вештина које су развили, а што је значајно за одговоран живот у демократски уређеној заједници. Осврт би требало да садржи процењивање следећих елемената компетенције за одговорано учешће у демократском друштву (знања, ставови, вештине): каква је била сарадња у групним активностима, колико смо били отворени за различитости, колико знамо о људским правима и проблемима неравноправности, како смо решавали сукобе, да ли познајемо демократске процедуре, колико смо били одговорни за сопствене поступке, колико смо исказивали емпатије, колико смо критички промишљали, колико смо били толерантни и солидарни, да ли препознајемо опасности и знамо коме да се обратимо за помоћ, да ли у дискусији показујемо вештину активног слушања, да ли износимо свој став заснован на аргументима, да ли комуницирамо на конструктиван начин, како смо прикупљали и обрађивали податке, да ли имамо став да треба штитити и поштовати људска права, да ли смо спремни да се ангажујемо у заштити нечијих права и да ли верујемо у владавину закона. За овај осврт неопходно је планирати више часова и на тај начин створ</w:t>
      </w:r>
      <w:r w:rsidR="0070152F">
        <w:rPr>
          <w:rFonts w:ascii="Times New Roman" w:hAnsi="Times New Roman" w:cs="Times New Roman"/>
          <w:lang w:val="ru-RU"/>
        </w:rPr>
        <w:t>ити добру подлогу да ученици са</w:t>
      </w:r>
      <w:r w:rsidRPr="00315F7D">
        <w:rPr>
          <w:rFonts w:ascii="Times New Roman" w:hAnsi="Times New Roman" w:cs="Times New Roman"/>
          <w:lang w:val="ru-RU"/>
        </w:rPr>
        <w:t>мостално изаберу тему филма и напишу сценарио. Било би добро да снимљени филм не остане у оквирима групе која га је радила, те треба осмислити на који начин ће он бити представљен другим ученицима осмог разреда, али и свих других, као и њиховим родитељима. Филм би, с једне стране,</w:t>
      </w:r>
      <w:r>
        <w:rPr>
          <w:rFonts w:ascii="Times New Roman" w:hAnsi="Times New Roman" w:cs="Times New Roman"/>
          <w:lang w:val="ru-RU"/>
        </w:rPr>
        <w:t xml:space="preserve"> требало да буде финале четворо</w:t>
      </w:r>
      <w:r w:rsidRPr="00315F7D">
        <w:rPr>
          <w:rFonts w:ascii="Times New Roman" w:hAnsi="Times New Roman" w:cs="Times New Roman"/>
          <w:lang w:val="ru-RU"/>
        </w:rPr>
        <w:t>годишњег, а за неке ученике и осмогодишњег развоја компетенције за одговорно учешће у демократском друштву, а са друге, прилика да наставник и школа добију повратну информацију о свом раду у овој области и идеје о томе како га унапредити.</w:t>
      </w:r>
    </w:p>
    <w:p w:rsidR="0070152F" w:rsidRDefault="0070152F" w:rsidP="00DB6125">
      <w:pPr>
        <w:spacing w:after="0" w:line="240" w:lineRule="auto"/>
        <w:jc w:val="both"/>
        <w:rPr>
          <w:rFonts w:ascii="Times New Roman" w:hAnsi="Times New Roman" w:cs="Times New Roman"/>
          <w:lang w:val="ru-RU"/>
        </w:rPr>
      </w:pPr>
    </w:p>
    <w:p w:rsidR="0070152F" w:rsidRPr="00315F7D" w:rsidRDefault="0070152F" w:rsidP="00DB6125">
      <w:pPr>
        <w:spacing w:after="0" w:line="240" w:lineRule="auto"/>
        <w:jc w:val="both"/>
        <w:rPr>
          <w:rFonts w:ascii="Times New Roman" w:hAnsi="Times New Roman" w:cs="Times New Roman"/>
          <w:lang w:val="ru-RU"/>
        </w:rPr>
      </w:pPr>
    </w:p>
    <w:p w:rsidR="00DB6125" w:rsidRPr="0070152F" w:rsidRDefault="00DB6125" w:rsidP="00DB6125">
      <w:pPr>
        <w:spacing w:after="0" w:line="240" w:lineRule="auto"/>
        <w:jc w:val="both"/>
        <w:rPr>
          <w:rFonts w:ascii="Times New Roman" w:hAnsi="Times New Roman" w:cs="Times New Roman"/>
          <w:b/>
          <w:sz w:val="28"/>
          <w:lang w:val="ru-RU"/>
        </w:rPr>
      </w:pPr>
    </w:p>
    <w:p w:rsidR="005C3623" w:rsidRPr="00946212" w:rsidRDefault="0070152F" w:rsidP="00AD0D6D">
      <w:pPr>
        <w:spacing w:after="0" w:line="240" w:lineRule="auto"/>
        <w:jc w:val="both"/>
        <w:rPr>
          <w:rFonts w:ascii="Times New Roman" w:hAnsi="Times New Roman" w:cs="Times New Roman"/>
          <w:sz w:val="24"/>
          <w:lang w:val="ru-RU"/>
        </w:rPr>
      </w:pPr>
      <w:r w:rsidRPr="0070152F">
        <w:rPr>
          <w:rFonts w:ascii="Times New Roman" w:hAnsi="Times New Roman" w:cs="Times New Roman"/>
          <w:sz w:val="24"/>
          <w:lang w:val="ru-RU"/>
        </w:rPr>
        <w:t xml:space="preserve">Назив предмета </w:t>
      </w:r>
      <w:r w:rsidRPr="0070152F">
        <w:rPr>
          <w:rFonts w:ascii="Times New Roman" w:hAnsi="Times New Roman" w:cs="Times New Roman"/>
          <w:b/>
          <w:sz w:val="24"/>
          <w:lang w:val="ru-RU"/>
        </w:rPr>
        <w:t>ДРУГИ СТРАНИ ЈЕЗИК</w:t>
      </w:r>
      <w:r w:rsidRPr="00946212">
        <w:rPr>
          <w:rFonts w:ascii="Times New Roman" w:hAnsi="Times New Roman" w:cs="Times New Roman"/>
          <w:b/>
          <w:sz w:val="24"/>
          <w:lang w:val="ru-RU"/>
        </w:rPr>
        <w:t xml:space="preserve"> – Немачки језик</w:t>
      </w:r>
    </w:p>
    <w:p w:rsidR="0070152F" w:rsidRPr="0070152F" w:rsidRDefault="0070152F" w:rsidP="00AD0D6D">
      <w:pPr>
        <w:spacing w:after="0" w:line="240" w:lineRule="auto"/>
        <w:jc w:val="both"/>
        <w:rPr>
          <w:rFonts w:ascii="Times New Roman" w:hAnsi="Times New Roman" w:cs="Times New Roman"/>
          <w:sz w:val="24"/>
          <w:lang w:val="ru-RU"/>
        </w:rPr>
      </w:pPr>
      <w:r w:rsidRPr="0070152F">
        <w:rPr>
          <w:rFonts w:ascii="Times New Roman" w:hAnsi="Times New Roman" w:cs="Times New Roman"/>
          <w:b/>
          <w:sz w:val="24"/>
          <w:lang w:val="ru-RU"/>
        </w:rPr>
        <w:t>Циљ</w:t>
      </w:r>
      <w:r w:rsidRPr="0070152F">
        <w:rPr>
          <w:rFonts w:ascii="Times New Roman" w:hAnsi="Times New Roman" w:cs="Times New Roman"/>
          <w:sz w:val="24"/>
          <w:lang w:val="ru-RU"/>
        </w:rPr>
        <w:t xml:space="preserve"> Циљ учења Другог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70152F" w:rsidRDefault="0070152F" w:rsidP="00AD0D6D">
      <w:pPr>
        <w:spacing w:after="0" w:line="240" w:lineRule="auto"/>
        <w:jc w:val="both"/>
        <w:rPr>
          <w:rFonts w:ascii="Times New Roman" w:hAnsi="Times New Roman" w:cs="Times New Roman"/>
          <w:sz w:val="24"/>
          <w:lang w:val="ru-RU"/>
        </w:rPr>
      </w:pPr>
      <w:r w:rsidRPr="0070152F">
        <w:rPr>
          <w:rFonts w:ascii="Times New Roman" w:hAnsi="Times New Roman" w:cs="Times New Roman"/>
          <w:sz w:val="24"/>
          <w:lang w:val="ru-RU"/>
        </w:rPr>
        <w:t xml:space="preserve">Разред </w:t>
      </w:r>
      <w:r w:rsidRPr="0070152F">
        <w:rPr>
          <w:rFonts w:ascii="Times New Roman" w:hAnsi="Times New Roman" w:cs="Times New Roman"/>
          <w:b/>
          <w:sz w:val="24"/>
          <w:lang w:val="ru-RU"/>
        </w:rPr>
        <w:t>осми</w:t>
      </w:r>
      <w:r w:rsidRPr="0070152F">
        <w:rPr>
          <w:rFonts w:ascii="Times New Roman" w:hAnsi="Times New Roman" w:cs="Times New Roman"/>
          <w:sz w:val="24"/>
          <w:lang w:val="ru-RU"/>
        </w:rPr>
        <w:t xml:space="preserve"> </w:t>
      </w:r>
    </w:p>
    <w:p w:rsidR="0070152F" w:rsidRPr="0070152F" w:rsidRDefault="0070152F" w:rsidP="00AD0D6D">
      <w:pPr>
        <w:spacing w:after="0" w:line="240" w:lineRule="auto"/>
        <w:jc w:val="both"/>
        <w:rPr>
          <w:rFonts w:ascii="Times New Roman" w:hAnsi="Times New Roman" w:cs="Times New Roman"/>
          <w:sz w:val="24"/>
          <w:lang w:val="ru-RU"/>
        </w:rPr>
      </w:pPr>
      <w:r w:rsidRPr="0070152F">
        <w:rPr>
          <w:rFonts w:ascii="Times New Roman" w:hAnsi="Times New Roman" w:cs="Times New Roman"/>
          <w:sz w:val="24"/>
          <w:lang w:val="ru-RU"/>
        </w:rPr>
        <w:t xml:space="preserve">Годишњи фонд часова </w:t>
      </w:r>
      <w:r w:rsidRPr="0070152F">
        <w:rPr>
          <w:rFonts w:ascii="Times New Roman" w:hAnsi="Times New Roman" w:cs="Times New Roman"/>
          <w:b/>
          <w:sz w:val="24"/>
          <w:lang w:val="ru-RU"/>
        </w:rPr>
        <w:t>68 часова</w:t>
      </w:r>
    </w:p>
    <w:p w:rsidR="005C3623" w:rsidRPr="00315F7D" w:rsidRDefault="005C3623" w:rsidP="00AD0D6D">
      <w:pPr>
        <w:spacing w:after="0" w:line="240" w:lineRule="auto"/>
        <w:jc w:val="both"/>
        <w:rPr>
          <w:rFonts w:ascii="Times New Roman" w:hAnsi="Times New Roman" w:cs="Times New Roman"/>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2973"/>
        <w:gridCol w:w="6455"/>
      </w:tblGrid>
      <w:tr w:rsidR="0070152F" w:rsidTr="00D3546D">
        <w:trPr>
          <w:trHeight w:val="1068"/>
        </w:trPr>
        <w:tc>
          <w:tcPr>
            <w:tcW w:w="4695" w:type="dxa"/>
            <w:shd w:val="clear" w:color="auto" w:fill="EAF1DD" w:themeFill="accent3" w:themeFillTint="33"/>
          </w:tcPr>
          <w:p w:rsidR="0070152F" w:rsidRPr="00A3511A" w:rsidRDefault="0070152F" w:rsidP="00D3546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70152F" w:rsidRPr="00A3511A" w:rsidRDefault="0070152F" w:rsidP="00D3546D">
            <w:pPr>
              <w:pStyle w:val="BodyText"/>
              <w:spacing w:before="38"/>
              <w:ind w:left="0"/>
              <w:jc w:val="center"/>
              <w:rPr>
                <w:b/>
                <w:lang w:val="ru-RU"/>
              </w:rPr>
            </w:pPr>
            <w:r w:rsidRPr="00A3511A">
              <w:rPr>
                <w:b/>
                <w:lang w:val="ru-RU"/>
              </w:rPr>
              <w:t>По завршетку разреда ученик ће бити у стању да:</w:t>
            </w:r>
          </w:p>
        </w:tc>
        <w:tc>
          <w:tcPr>
            <w:tcW w:w="2973" w:type="dxa"/>
            <w:shd w:val="clear" w:color="auto" w:fill="EAF1DD" w:themeFill="accent3" w:themeFillTint="33"/>
          </w:tcPr>
          <w:p w:rsidR="0070152F" w:rsidRPr="00A3511A" w:rsidRDefault="0070152F" w:rsidP="00D3546D">
            <w:pPr>
              <w:pStyle w:val="BodyText"/>
              <w:spacing w:before="38"/>
              <w:ind w:left="0"/>
              <w:jc w:val="center"/>
              <w:rPr>
                <w:b/>
                <w:lang w:val="ru-RU"/>
              </w:rPr>
            </w:pPr>
            <w:r w:rsidRPr="00A3511A">
              <w:rPr>
                <w:b/>
                <w:lang w:val="ru-RU"/>
              </w:rPr>
              <w:t>ОБЛАСТ/ТЕ</w:t>
            </w:r>
            <w:r w:rsidRPr="00A3511A">
              <w:rPr>
                <w:b/>
                <w:lang w:val="ru-RU"/>
              </w:rPr>
              <w:softHyphen/>
              <w:t>МА</w:t>
            </w:r>
          </w:p>
        </w:tc>
        <w:tc>
          <w:tcPr>
            <w:tcW w:w="6455" w:type="dxa"/>
            <w:shd w:val="clear" w:color="auto" w:fill="EAF1DD" w:themeFill="accent3" w:themeFillTint="33"/>
          </w:tcPr>
          <w:p w:rsidR="0070152F" w:rsidRPr="00A3511A" w:rsidRDefault="0070152F" w:rsidP="00D3546D">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70152F" w:rsidRPr="0070152F" w:rsidTr="00D3546D">
        <w:trPr>
          <w:trHeight w:val="119"/>
        </w:trPr>
        <w:tc>
          <w:tcPr>
            <w:tcW w:w="4695" w:type="dxa"/>
            <w:vMerge w:val="restart"/>
          </w:tcPr>
          <w:p w:rsidR="0070152F" w:rsidRPr="00777C5E" w:rsidRDefault="0070152F" w:rsidP="0070152F">
            <w:pPr>
              <w:pStyle w:val="BodyText"/>
              <w:ind w:left="0"/>
              <w:rPr>
                <w:sz w:val="22"/>
                <w:lang w:val="ru-RU"/>
              </w:rPr>
            </w:pPr>
            <w:r w:rsidRPr="00777C5E">
              <w:rPr>
                <w:sz w:val="22"/>
                <w:lang w:val="ru-RU"/>
              </w:rPr>
              <w:t xml:space="preserve">-разуме једноставније текстове који се односе на поздрављање, представљање и тражење/давање информација личне природе; </w:t>
            </w:r>
          </w:p>
          <w:p w:rsidR="0070152F" w:rsidRPr="00777C5E" w:rsidRDefault="0070152F" w:rsidP="0070152F">
            <w:pPr>
              <w:pStyle w:val="BodyText"/>
              <w:ind w:left="0"/>
              <w:rPr>
                <w:sz w:val="22"/>
                <w:lang w:val="ru-RU"/>
              </w:rPr>
            </w:pPr>
            <w:r w:rsidRPr="00777C5E">
              <w:rPr>
                <w:sz w:val="22"/>
                <w:lang w:val="ru-RU"/>
              </w:rPr>
              <w:t xml:space="preserve">–поздрави и отпоздрави, представи себе и другог користећи једноставнија језичка средства; </w:t>
            </w:r>
          </w:p>
          <w:p w:rsidR="0070152F" w:rsidRPr="00777C5E" w:rsidRDefault="0070152F" w:rsidP="0070152F">
            <w:pPr>
              <w:pStyle w:val="BodyText"/>
              <w:ind w:left="0"/>
              <w:rPr>
                <w:sz w:val="22"/>
                <w:lang w:val="ru-RU"/>
              </w:rPr>
            </w:pPr>
            <w:r w:rsidRPr="00777C5E">
              <w:rPr>
                <w:sz w:val="22"/>
                <w:lang w:val="ru-RU"/>
              </w:rPr>
              <w:t xml:space="preserve">– размени једноставније информације личне природе; </w:t>
            </w:r>
          </w:p>
          <w:p w:rsidR="0070152F" w:rsidRPr="00777C5E" w:rsidRDefault="0070152F" w:rsidP="0070152F">
            <w:pPr>
              <w:pStyle w:val="BodyText"/>
              <w:ind w:left="0"/>
              <w:rPr>
                <w:sz w:val="22"/>
                <w:lang w:val="ru-RU"/>
              </w:rPr>
            </w:pPr>
            <w:r w:rsidRPr="00777C5E">
              <w:rPr>
                <w:sz w:val="22"/>
                <w:lang w:val="ru-RU"/>
              </w:rPr>
              <w:t>–у неколико везаних исказа саопшти информације о себи и другима;</w:t>
            </w:r>
          </w:p>
          <w:p w:rsidR="0070152F" w:rsidRPr="00777C5E" w:rsidRDefault="0070152F" w:rsidP="0070152F">
            <w:pPr>
              <w:pStyle w:val="BodyText"/>
              <w:ind w:left="0"/>
              <w:rPr>
                <w:sz w:val="22"/>
                <w:lang w:val="ru-RU"/>
              </w:rPr>
            </w:pPr>
            <w:r w:rsidRPr="00777C5E">
              <w:rPr>
                <w:sz w:val="22"/>
                <w:lang w:val="ru-RU"/>
              </w:rPr>
              <w:t xml:space="preserve">–разуме једноставније текстове који се односе на опис особа, биљака, животиња, предмета, </w:t>
            </w:r>
            <w:r w:rsidRPr="00777C5E">
              <w:rPr>
                <w:sz w:val="22"/>
                <w:lang w:val="ru-RU"/>
              </w:rPr>
              <w:lastRenderedPageBreak/>
              <w:t>места, пој</w:t>
            </w:r>
            <w:r w:rsidRPr="00777C5E">
              <w:rPr>
                <w:sz w:val="22"/>
              </w:rPr>
              <w:t>a</w:t>
            </w:r>
            <w:r w:rsidRPr="00777C5E">
              <w:rPr>
                <w:sz w:val="22"/>
                <w:lang w:val="ru-RU"/>
              </w:rPr>
              <w:t xml:space="preserve">ва, радњи, стања и збивања; </w:t>
            </w:r>
          </w:p>
          <w:p w:rsidR="0070152F" w:rsidRPr="00777C5E" w:rsidRDefault="0070152F" w:rsidP="0070152F">
            <w:pPr>
              <w:pStyle w:val="BodyText"/>
              <w:ind w:left="0"/>
              <w:rPr>
                <w:sz w:val="22"/>
                <w:lang w:val="ru-RU"/>
              </w:rPr>
            </w:pPr>
            <w:r w:rsidRPr="00777C5E">
              <w:rPr>
                <w:sz w:val="22"/>
                <w:lang w:val="ru-RU"/>
              </w:rPr>
              <w:t xml:space="preserve">–опише и упореди жива бића, предмете, места, појаве, радње, стања и збивања користећи једноставнија језичка средства; </w:t>
            </w:r>
          </w:p>
          <w:p w:rsidR="0070152F" w:rsidRPr="00777C5E" w:rsidRDefault="0070152F" w:rsidP="0070152F">
            <w:pPr>
              <w:pStyle w:val="BodyText"/>
              <w:ind w:left="0"/>
              <w:rPr>
                <w:sz w:val="22"/>
                <w:lang w:val="ru-RU"/>
              </w:rPr>
            </w:pPr>
            <w:r w:rsidRPr="00777C5E">
              <w:rPr>
                <w:sz w:val="22"/>
                <w:lang w:val="ru-RU"/>
              </w:rPr>
              <w:t xml:space="preserve">–разуме једноставније предлоге, савете и позиве на заједничке активности и одговори на њих уз одговарајуће образложење; </w:t>
            </w:r>
          </w:p>
          <w:p w:rsidR="0070152F" w:rsidRPr="00777C5E" w:rsidRDefault="0070152F" w:rsidP="0070152F">
            <w:pPr>
              <w:pStyle w:val="BodyText"/>
              <w:ind w:left="0"/>
              <w:rPr>
                <w:sz w:val="22"/>
                <w:lang w:val="ru-RU"/>
              </w:rPr>
            </w:pPr>
            <w:r w:rsidRPr="00777C5E">
              <w:rPr>
                <w:sz w:val="22"/>
                <w:lang w:val="ru-RU"/>
              </w:rPr>
              <w:t xml:space="preserve">–упути предлоге, савете и позиве на заједничке активности користећи ситуационо прикладне комуникационе моделе; </w:t>
            </w:r>
          </w:p>
          <w:p w:rsidR="0070152F" w:rsidRPr="00777C5E" w:rsidRDefault="0070152F" w:rsidP="0070152F">
            <w:pPr>
              <w:pStyle w:val="BodyText"/>
              <w:ind w:left="0"/>
              <w:rPr>
                <w:sz w:val="22"/>
                <w:lang w:val="ru-RU"/>
              </w:rPr>
            </w:pPr>
            <w:r w:rsidRPr="00777C5E">
              <w:rPr>
                <w:sz w:val="22"/>
                <w:lang w:val="ru-RU"/>
              </w:rPr>
              <w:t xml:space="preserve">–затражи и пружи додатне информације у вези са предлозима, саветима и позивима на заједничке активности; </w:t>
            </w:r>
          </w:p>
          <w:p w:rsidR="0070152F" w:rsidRPr="00777C5E" w:rsidRDefault="0070152F" w:rsidP="0070152F">
            <w:pPr>
              <w:pStyle w:val="BodyText"/>
              <w:ind w:left="0"/>
              <w:rPr>
                <w:sz w:val="22"/>
                <w:lang w:val="ru-RU"/>
              </w:rPr>
            </w:pPr>
            <w:r w:rsidRPr="00777C5E">
              <w:rPr>
                <w:sz w:val="22"/>
                <w:lang w:val="ru-RU"/>
              </w:rPr>
              <w:t xml:space="preserve">–разуме уобичајене молбе и захтеве и реагује на њих; </w:t>
            </w:r>
          </w:p>
          <w:p w:rsidR="0070152F" w:rsidRPr="00777C5E" w:rsidRDefault="0070152F" w:rsidP="0070152F">
            <w:pPr>
              <w:pStyle w:val="BodyText"/>
              <w:ind w:left="0"/>
              <w:rPr>
                <w:sz w:val="22"/>
                <w:lang w:val="ru-RU"/>
              </w:rPr>
            </w:pPr>
            <w:r w:rsidRPr="00777C5E">
              <w:rPr>
                <w:sz w:val="22"/>
                <w:lang w:val="ru-RU"/>
              </w:rPr>
              <w:t xml:space="preserve">–упути уобичајене молбе и захтеве; </w:t>
            </w:r>
          </w:p>
          <w:p w:rsidR="0070152F" w:rsidRPr="00777C5E" w:rsidRDefault="0070152F" w:rsidP="0070152F">
            <w:pPr>
              <w:pStyle w:val="BodyText"/>
              <w:ind w:left="0"/>
              <w:rPr>
                <w:sz w:val="22"/>
                <w:lang w:val="ru-RU"/>
              </w:rPr>
            </w:pPr>
            <w:r w:rsidRPr="00777C5E">
              <w:rPr>
                <w:sz w:val="22"/>
                <w:lang w:val="ru-RU"/>
              </w:rPr>
              <w:t>–честита, захвали и извини се користећи мање сложена језичка средства;</w:t>
            </w:r>
          </w:p>
          <w:p w:rsidR="0070152F" w:rsidRPr="00777C5E" w:rsidRDefault="0070152F" w:rsidP="0070152F">
            <w:pPr>
              <w:pStyle w:val="BodyText"/>
              <w:ind w:left="0"/>
              <w:rPr>
                <w:sz w:val="22"/>
                <w:lang w:val="ru-RU"/>
              </w:rPr>
            </w:pPr>
            <w:r w:rsidRPr="00777C5E">
              <w:rPr>
                <w:sz w:val="22"/>
                <w:lang w:val="ru-RU"/>
              </w:rPr>
              <w:t xml:space="preserve">–разуме и следи једноставнија упутства у вези с уобичајеним ситуацијама из свакодневног живота; </w:t>
            </w:r>
          </w:p>
          <w:p w:rsidR="0070152F" w:rsidRPr="00777C5E" w:rsidRDefault="0070152F" w:rsidP="0070152F">
            <w:pPr>
              <w:pStyle w:val="BodyText"/>
              <w:ind w:left="0"/>
              <w:rPr>
                <w:sz w:val="22"/>
                <w:lang w:val="ru-RU"/>
              </w:rPr>
            </w:pPr>
            <w:r w:rsidRPr="00777C5E">
              <w:rPr>
                <w:sz w:val="22"/>
                <w:lang w:val="ru-RU"/>
              </w:rPr>
              <w:t>–пружи једноставнија упутства у вези са уобичајеним ситуацијама из свакодневног живота;</w:t>
            </w:r>
          </w:p>
          <w:p w:rsidR="0070152F" w:rsidRPr="00777C5E" w:rsidRDefault="0070152F" w:rsidP="0070152F">
            <w:pPr>
              <w:pStyle w:val="BodyText"/>
              <w:ind w:left="0"/>
              <w:rPr>
                <w:sz w:val="22"/>
                <w:lang w:val="ru-RU"/>
              </w:rPr>
            </w:pPr>
            <w:r w:rsidRPr="00777C5E">
              <w:rPr>
                <w:sz w:val="22"/>
                <w:lang w:val="ru-RU"/>
              </w:rPr>
              <w:t>-разуме једноставније текстове у којима се описују радње и ситуације у садашњости;</w:t>
            </w:r>
          </w:p>
          <w:p w:rsidR="0070152F" w:rsidRPr="00777C5E" w:rsidRDefault="0070152F" w:rsidP="0070152F">
            <w:pPr>
              <w:pStyle w:val="BodyText"/>
              <w:ind w:left="0"/>
              <w:rPr>
                <w:sz w:val="22"/>
                <w:lang w:val="ru-RU"/>
              </w:rPr>
            </w:pPr>
            <w:r w:rsidRPr="00777C5E">
              <w:rPr>
                <w:sz w:val="22"/>
                <w:lang w:val="ru-RU"/>
              </w:rPr>
              <w:t>-разуме једноставније текстове у којима се описују способности и умећа;</w:t>
            </w:r>
          </w:p>
          <w:p w:rsidR="0070152F" w:rsidRPr="00777C5E" w:rsidRDefault="0070152F" w:rsidP="0070152F">
            <w:pPr>
              <w:pStyle w:val="BodyText"/>
              <w:ind w:left="0"/>
              <w:rPr>
                <w:sz w:val="22"/>
                <w:lang w:val="ru-RU"/>
              </w:rPr>
            </w:pPr>
            <w:r w:rsidRPr="00777C5E">
              <w:rPr>
                <w:sz w:val="22"/>
                <w:lang w:val="ru-RU"/>
              </w:rPr>
              <w:t>-размени појединачне информације и/или неколико информација у низу које се односе на радње у садашњости;</w:t>
            </w:r>
          </w:p>
          <w:p w:rsidR="0070152F" w:rsidRPr="00777C5E" w:rsidRDefault="0070152F" w:rsidP="0070152F">
            <w:pPr>
              <w:pStyle w:val="BodyText"/>
              <w:ind w:left="0"/>
              <w:rPr>
                <w:sz w:val="22"/>
                <w:lang w:val="ru-RU"/>
              </w:rPr>
            </w:pPr>
            <w:r w:rsidRPr="00777C5E">
              <w:rPr>
                <w:sz w:val="22"/>
                <w:lang w:val="ru-RU"/>
              </w:rPr>
              <w:t>-опише радње, способности и умећа користећи неколико везаних исказа;</w:t>
            </w:r>
          </w:p>
          <w:p w:rsidR="0070152F" w:rsidRPr="00777C5E" w:rsidRDefault="0070152F" w:rsidP="0070152F">
            <w:pPr>
              <w:pStyle w:val="BodyText"/>
              <w:ind w:left="0"/>
              <w:rPr>
                <w:sz w:val="22"/>
                <w:lang w:val="ru-RU"/>
              </w:rPr>
            </w:pPr>
            <w:r w:rsidRPr="00777C5E">
              <w:rPr>
                <w:sz w:val="22"/>
                <w:lang w:val="ru-RU"/>
              </w:rPr>
              <w:t>-разуме једноставније текстове у којима се описују искуства, догађаји и способности у прошлости;</w:t>
            </w:r>
          </w:p>
          <w:p w:rsidR="0070152F" w:rsidRPr="00777C5E" w:rsidRDefault="0070152F" w:rsidP="0070152F">
            <w:pPr>
              <w:pStyle w:val="BodyText"/>
              <w:ind w:left="0"/>
              <w:rPr>
                <w:sz w:val="22"/>
                <w:lang w:val="ru-RU"/>
              </w:rPr>
            </w:pPr>
            <w:r w:rsidRPr="00777C5E">
              <w:rPr>
                <w:sz w:val="22"/>
                <w:lang w:val="ru-RU"/>
              </w:rPr>
              <w:t>-размени појединачне информације и/или неколико информација у низу о искуствима, догађајима и способностима у прошлости;</w:t>
            </w:r>
          </w:p>
          <w:p w:rsidR="0070152F" w:rsidRPr="00777C5E" w:rsidRDefault="0070152F" w:rsidP="0070152F">
            <w:pPr>
              <w:pStyle w:val="BodyText"/>
              <w:ind w:left="0"/>
              <w:rPr>
                <w:sz w:val="22"/>
                <w:lang w:val="ru-RU"/>
              </w:rPr>
            </w:pPr>
            <w:r w:rsidRPr="00777C5E">
              <w:rPr>
                <w:sz w:val="22"/>
                <w:lang w:val="ru-RU"/>
              </w:rPr>
              <w:t xml:space="preserve">–опише у неколико краћих, везаних исказа искуства, догађај из прошлости; </w:t>
            </w:r>
          </w:p>
          <w:p w:rsidR="00777C5E" w:rsidRPr="00777C5E" w:rsidRDefault="0070152F" w:rsidP="0070152F">
            <w:pPr>
              <w:pStyle w:val="BodyText"/>
              <w:ind w:left="0"/>
              <w:rPr>
                <w:sz w:val="22"/>
                <w:lang w:val="ru-RU"/>
              </w:rPr>
            </w:pPr>
            <w:r w:rsidRPr="00777C5E">
              <w:rPr>
                <w:sz w:val="22"/>
                <w:lang w:val="ru-RU"/>
              </w:rPr>
              <w:t xml:space="preserve">– опише неки историјски догађај, историјску </w:t>
            </w:r>
            <w:r w:rsidRPr="00777C5E">
              <w:rPr>
                <w:sz w:val="22"/>
                <w:lang w:val="ru-RU"/>
              </w:rPr>
              <w:lastRenderedPageBreak/>
              <w:t xml:space="preserve">личност и сл.; </w:t>
            </w:r>
          </w:p>
          <w:p w:rsidR="00777C5E" w:rsidRPr="00777C5E" w:rsidRDefault="0070152F" w:rsidP="0070152F">
            <w:pPr>
              <w:pStyle w:val="BodyText"/>
              <w:ind w:left="0"/>
              <w:rPr>
                <w:sz w:val="22"/>
                <w:lang w:val="ru-RU"/>
              </w:rPr>
            </w:pPr>
            <w:r w:rsidRPr="00777C5E">
              <w:rPr>
                <w:sz w:val="22"/>
                <w:lang w:val="ru-RU"/>
              </w:rPr>
              <w:t>– разуме једноставније исказе који се односе на одлуке, обећања, планове, намере и предвиђања и реагује на њих;</w:t>
            </w:r>
          </w:p>
          <w:p w:rsidR="00777C5E" w:rsidRPr="00777C5E" w:rsidRDefault="0070152F" w:rsidP="0070152F">
            <w:pPr>
              <w:pStyle w:val="BodyText"/>
              <w:ind w:left="0"/>
              <w:rPr>
                <w:sz w:val="22"/>
                <w:lang w:val="ru-RU"/>
              </w:rPr>
            </w:pPr>
            <w:r w:rsidRPr="00777C5E">
              <w:rPr>
                <w:sz w:val="22"/>
                <w:lang w:val="ru-RU"/>
              </w:rPr>
              <w:t xml:space="preserve"> – размени једноставније исказе у вези са обећањима, одлукама, плановима, намерама и предвиђањима;</w:t>
            </w:r>
          </w:p>
          <w:p w:rsidR="00777C5E" w:rsidRPr="00777C5E" w:rsidRDefault="0070152F" w:rsidP="0070152F">
            <w:pPr>
              <w:pStyle w:val="BodyText"/>
              <w:ind w:left="0"/>
              <w:rPr>
                <w:sz w:val="22"/>
                <w:lang w:val="ru-RU"/>
              </w:rPr>
            </w:pPr>
            <w:r w:rsidRPr="00777C5E">
              <w:rPr>
                <w:sz w:val="22"/>
                <w:lang w:val="ru-RU"/>
              </w:rPr>
              <w:t xml:space="preserve"> – саопшти шта он/она или неко други планира, намерава, предвиђа;</w:t>
            </w:r>
          </w:p>
          <w:p w:rsidR="00777C5E" w:rsidRPr="00777C5E" w:rsidRDefault="0070152F" w:rsidP="0070152F">
            <w:pPr>
              <w:pStyle w:val="BodyText"/>
              <w:ind w:left="0"/>
              <w:rPr>
                <w:sz w:val="22"/>
                <w:lang w:val="ru-RU"/>
              </w:rPr>
            </w:pPr>
            <w:r w:rsidRPr="00777C5E">
              <w:rPr>
                <w:sz w:val="22"/>
                <w:lang w:val="ru-RU"/>
              </w:rPr>
              <w:t xml:space="preserve"> – разуме уобичајене изразе у вези са жељама, интересовањима, потребама, осећањима и реагује на њих; </w:t>
            </w:r>
          </w:p>
          <w:p w:rsidR="00777C5E" w:rsidRPr="00777C5E" w:rsidRDefault="0070152F" w:rsidP="0070152F">
            <w:pPr>
              <w:pStyle w:val="BodyText"/>
              <w:ind w:left="0"/>
              <w:rPr>
                <w:sz w:val="22"/>
                <w:lang w:val="ru-RU"/>
              </w:rPr>
            </w:pPr>
            <w:r w:rsidRPr="00777C5E">
              <w:rPr>
                <w:sz w:val="22"/>
                <w:lang w:val="ru-RU"/>
              </w:rPr>
              <w:t xml:space="preserve">– изрази жеље, интересовања, потребе, осете и осећања једноставнијим језичким средствима; </w:t>
            </w:r>
          </w:p>
          <w:p w:rsidR="00777C5E" w:rsidRPr="00777C5E" w:rsidRDefault="0070152F" w:rsidP="0070152F">
            <w:pPr>
              <w:pStyle w:val="BodyText"/>
              <w:ind w:left="0"/>
              <w:rPr>
                <w:sz w:val="22"/>
                <w:lang w:val="ru-RU"/>
              </w:rPr>
            </w:pPr>
            <w:r w:rsidRPr="00777C5E">
              <w:rPr>
                <w:sz w:val="22"/>
                <w:lang w:val="ru-RU"/>
              </w:rPr>
              <w:t xml:space="preserve">– разуме једноставнија питања која се односе на оријентацију/ положај предмета, бића и места у простору и правац кретања и одговори на њих; </w:t>
            </w:r>
          </w:p>
          <w:p w:rsidR="00777C5E" w:rsidRPr="00777C5E" w:rsidRDefault="0070152F" w:rsidP="0070152F">
            <w:pPr>
              <w:pStyle w:val="BodyText"/>
              <w:ind w:left="0"/>
              <w:rPr>
                <w:sz w:val="22"/>
                <w:lang w:val="ru-RU"/>
              </w:rPr>
            </w:pPr>
            <w:r w:rsidRPr="00777C5E">
              <w:rPr>
                <w:sz w:val="22"/>
                <w:lang w:val="ru-RU"/>
              </w:rPr>
              <w:t xml:space="preserve">– затражи и разуме обавештења о оријентацији/положају предмета, бића и места у простору и правцу кретања; </w:t>
            </w:r>
          </w:p>
          <w:p w:rsidR="00777C5E" w:rsidRPr="00777C5E" w:rsidRDefault="0070152F" w:rsidP="0070152F">
            <w:pPr>
              <w:pStyle w:val="BodyText"/>
              <w:ind w:left="0"/>
              <w:rPr>
                <w:sz w:val="22"/>
                <w:lang w:val="ru-RU"/>
              </w:rPr>
            </w:pPr>
            <w:r w:rsidRPr="00777C5E">
              <w:rPr>
                <w:sz w:val="22"/>
                <w:lang w:val="ru-RU"/>
              </w:rPr>
              <w:t xml:space="preserve">– опише правац кретања и просторне односе једноставнијим, везаним исказима; – разуме једноставније исказе који се односе на дозволе, забране, упозорења, правила понашања и обавезе и реагује на њих; </w:t>
            </w:r>
          </w:p>
          <w:p w:rsidR="00777C5E" w:rsidRPr="00777C5E" w:rsidRDefault="0070152F" w:rsidP="0070152F">
            <w:pPr>
              <w:pStyle w:val="BodyText"/>
              <w:ind w:left="0"/>
              <w:rPr>
                <w:sz w:val="22"/>
                <w:lang w:val="ru-RU"/>
              </w:rPr>
            </w:pPr>
            <w:r w:rsidRPr="00777C5E">
              <w:rPr>
                <w:sz w:val="22"/>
                <w:lang w:val="ru-RU"/>
              </w:rPr>
              <w:t xml:space="preserve">– размени једноставније информације које се односе на дозволе, забране, упозорења, правила понашања и обавезе код куће, у школи и на јавном месту; </w:t>
            </w:r>
          </w:p>
          <w:p w:rsidR="00777C5E" w:rsidRPr="00777C5E" w:rsidRDefault="0070152F" w:rsidP="0070152F">
            <w:pPr>
              <w:pStyle w:val="BodyText"/>
              <w:ind w:left="0"/>
              <w:rPr>
                <w:sz w:val="22"/>
                <w:lang w:val="ru-RU"/>
              </w:rPr>
            </w:pPr>
            <w:r w:rsidRPr="00777C5E">
              <w:rPr>
                <w:sz w:val="22"/>
                <w:lang w:val="ru-RU"/>
              </w:rPr>
              <w:t>– разуме једноставније исказе који се односе на поседовање и припадање;</w:t>
            </w:r>
          </w:p>
          <w:p w:rsidR="00777C5E" w:rsidRPr="00777C5E" w:rsidRDefault="0070152F" w:rsidP="0070152F">
            <w:pPr>
              <w:pStyle w:val="BodyText"/>
              <w:ind w:left="0"/>
              <w:rPr>
                <w:sz w:val="22"/>
                <w:lang w:val="ru-RU"/>
              </w:rPr>
            </w:pPr>
            <w:r w:rsidRPr="00777C5E">
              <w:rPr>
                <w:sz w:val="22"/>
                <w:lang w:val="ru-RU"/>
              </w:rPr>
              <w:t xml:space="preserve"> – формулише питања и једноставније исказе који се односе на поседовање и припадање; </w:t>
            </w:r>
          </w:p>
          <w:p w:rsidR="00777C5E" w:rsidRPr="00777C5E" w:rsidRDefault="0070152F" w:rsidP="0070152F">
            <w:pPr>
              <w:pStyle w:val="BodyText"/>
              <w:ind w:left="0"/>
              <w:rPr>
                <w:sz w:val="22"/>
                <w:lang w:val="ru-RU"/>
              </w:rPr>
            </w:pPr>
            <w:r w:rsidRPr="00777C5E">
              <w:rPr>
                <w:sz w:val="22"/>
                <w:lang w:val="ru-RU"/>
              </w:rPr>
              <w:t xml:space="preserve">– разуме једноставније исказе који се односе на изражавање допадања и недопадања и реагује на њих; </w:t>
            </w:r>
          </w:p>
          <w:p w:rsidR="00777C5E" w:rsidRPr="00777C5E" w:rsidRDefault="0070152F" w:rsidP="0070152F">
            <w:pPr>
              <w:pStyle w:val="BodyText"/>
              <w:ind w:left="0"/>
              <w:rPr>
                <w:sz w:val="22"/>
                <w:lang w:val="ru-RU"/>
              </w:rPr>
            </w:pPr>
            <w:r w:rsidRPr="00777C5E">
              <w:rPr>
                <w:sz w:val="22"/>
                <w:lang w:val="ru-RU"/>
              </w:rPr>
              <w:t xml:space="preserve">– изрази допадање и недопадање уз једноставније образложење; </w:t>
            </w:r>
          </w:p>
          <w:p w:rsidR="00777C5E" w:rsidRPr="00777C5E" w:rsidRDefault="0070152F" w:rsidP="0070152F">
            <w:pPr>
              <w:pStyle w:val="BodyText"/>
              <w:ind w:left="0"/>
              <w:rPr>
                <w:sz w:val="22"/>
                <w:lang w:val="ru-RU"/>
              </w:rPr>
            </w:pPr>
            <w:r w:rsidRPr="00777C5E">
              <w:rPr>
                <w:sz w:val="22"/>
                <w:lang w:val="ru-RU"/>
              </w:rPr>
              <w:t xml:space="preserve">– разуме једноставније исказе којима се тражи мишљење и реагује на њих; – изражава мишљење, слагање/неслагање и даје кратко </w:t>
            </w:r>
            <w:r w:rsidRPr="00777C5E">
              <w:rPr>
                <w:sz w:val="22"/>
                <w:lang w:val="ru-RU"/>
              </w:rPr>
              <w:lastRenderedPageBreak/>
              <w:t>образложење;</w:t>
            </w:r>
          </w:p>
          <w:p w:rsidR="00777C5E" w:rsidRPr="00777C5E" w:rsidRDefault="0070152F" w:rsidP="0070152F">
            <w:pPr>
              <w:pStyle w:val="BodyText"/>
              <w:ind w:left="0"/>
              <w:rPr>
                <w:sz w:val="22"/>
                <w:lang w:val="ru-RU"/>
              </w:rPr>
            </w:pPr>
            <w:r w:rsidRPr="00777C5E">
              <w:rPr>
                <w:sz w:val="22"/>
                <w:lang w:val="ru-RU"/>
              </w:rPr>
              <w:t xml:space="preserve"> – разуме једноставније исказе који се односе на количину, димензије и цене;</w:t>
            </w:r>
          </w:p>
          <w:p w:rsidR="0070152F" w:rsidRPr="00777C5E" w:rsidRDefault="0070152F" w:rsidP="0070152F">
            <w:pPr>
              <w:pStyle w:val="BodyText"/>
              <w:ind w:left="0"/>
              <w:rPr>
                <w:sz w:val="22"/>
                <w:szCs w:val="22"/>
                <w:lang w:val="ru-RU"/>
              </w:rPr>
            </w:pPr>
            <w:r w:rsidRPr="00777C5E">
              <w:rPr>
                <w:sz w:val="22"/>
                <w:lang w:val="ru-RU"/>
              </w:rPr>
              <w:t xml:space="preserve"> – размени информације у вези са количином, димензијама и ценама</w:t>
            </w: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lastRenderedPageBreak/>
              <w:t>ПОЗДРАВЉАЊЕ И ПРЕДСТАВЉАЊЕ СЕБЕ И ДРУГИХ И ТРАЖЕЊЕ/ ДАВАЊЕ ОСНОВНИХ ИНФОРМАЦИЈА О СЕБИ И ДРУГИМА</w:t>
            </w:r>
          </w:p>
        </w:tc>
        <w:tc>
          <w:tcPr>
            <w:tcW w:w="6455" w:type="dxa"/>
          </w:tcPr>
          <w:p w:rsidR="00777C5E" w:rsidRPr="00777C5E" w:rsidRDefault="00777C5E" w:rsidP="00D3546D">
            <w:pPr>
              <w:pStyle w:val="BodyText"/>
              <w:ind w:left="-1"/>
              <w:rPr>
                <w:sz w:val="22"/>
                <w:lang w:val="ru-RU"/>
              </w:rPr>
            </w:pPr>
            <w:r w:rsidRPr="00777C5E">
              <w:rPr>
                <w:sz w:val="22"/>
              </w:rPr>
              <w:t xml:space="preserve">Hallo Sarah, wie geht es dir? Guten Tag, Frau Bauer, wie geht es Ihnen? Danke, (mir geht es) sehr gut/prima/ nicht schlecht. Leider schlecht. Es geht. Ich freue mich. Freut mich! Es war schön. Ich hoffe, dich wiederzusehen. Bis bald! Bis dann! Ist Marion dein Vor- oder Nachname? – Mein Vorname. Und wie ist dein Nachname? – Kruggel. Vesna, woher kommst du? – Ich bin in Deutschland geboren, aber meine Eltern kommen aus Serbien. Sie sind vor 20 Jahren nach Deutschland gekommen./ Sie leben seit 20 Jahren hier in Bamberg. Das ist meine Oma Maria. – Ist sie deine Oma mütterlicherseits oder väterlicherseits? – Sie ist die Mutter von meinem Vater. Meine Großeltern väterlicherseits sind gestorben, als ich 10 Jahre alt war. Meine Großeltern väterlicherseits leben nicht mehr. Das sind meine </w:t>
            </w:r>
            <w:r w:rsidRPr="00777C5E">
              <w:rPr>
                <w:sz w:val="22"/>
              </w:rPr>
              <w:lastRenderedPageBreak/>
              <w:t xml:space="preserve">Schulfreunde Maja und Philip. Wir trainieren jeden Tag/ zweimal pro Woche/ montags und freitags zusammen Judo im Sportverein „Spartak“. Maja und ich sind auch Mitglieder der Drama AG. – Bist auch in einem Verein/ in einer AG? Treibst du Sport? Spielst du ein Instrumet? Das ist Herr Baumgartner, mein neuer Nachbar. Er ist Ingenieur und arbeitet bei Bosch. Er kommt aus Stuttgart. Jetzt wohnt er aber in Serbien. Er ist geschieden und hat zwei Kinder. Als Programierer entwickelt er Programme in seiner Firma. Личне заменице Упитне речи (wer, woher, wo, wohin, wie…). </w:t>
            </w:r>
            <w:r w:rsidRPr="00777C5E">
              <w:rPr>
                <w:sz w:val="22"/>
                <w:lang w:val="ru-RU"/>
              </w:rPr>
              <w:t>Одређени и неодређени члан. Прилози за време, место и начин Правилно и неправилно поређење придева и прилога (</w:t>
            </w:r>
            <w:r w:rsidRPr="00777C5E">
              <w:rPr>
                <w:sz w:val="22"/>
              </w:rPr>
              <w:t>gern</w:t>
            </w:r>
            <w:r w:rsidRPr="00777C5E">
              <w:rPr>
                <w:sz w:val="22"/>
                <w:lang w:val="ru-RU"/>
              </w:rPr>
              <w:t xml:space="preserve">, </w:t>
            </w:r>
            <w:r w:rsidRPr="00777C5E">
              <w:rPr>
                <w:sz w:val="22"/>
              </w:rPr>
              <w:t>gut</w:t>
            </w:r>
            <w:r w:rsidRPr="00777C5E">
              <w:rPr>
                <w:sz w:val="22"/>
                <w:lang w:val="ru-RU"/>
              </w:rPr>
              <w:t xml:space="preserve">, </w:t>
            </w:r>
            <w:r w:rsidRPr="00777C5E">
              <w:rPr>
                <w:sz w:val="22"/>
              </w:rPr>
              <w:t>viel</w:t>
            </w:r>
            <w:r w:rsidRPr="00777C5E">
              <w:rPr>
                <w:sz w:val="22"/>
                <w:lang w:val="ru-RU"/>
              </w:rPr>
              <w:t>) Садашње и прошло време (перфект и претерит помоћних и модалних глагола).</w:t>
            </w:r>
          </w:p>
          <w:p w:rsidR="0070152F" w:rsidRPr="00777C5E" w:rsidRDefault="00777C5E" w:rsidP="00D3546D">
            <w:pPr>
              <w:pStyle w:val="BodyText"/>
              <w:ind w:left="-1"/>
              <w:rPr>
                <w:color w:val="231F20"/>
                <w:sz w:val="22"/>
                <w:szCs w:val="22"/>
                <w:lang w:val="ru-RU"/>
              </w:rPr>
            </w:pPr>
            <w:r w:rsidRPr="00777C5E">
              <w:rPr>
                <w:sz w:val="22"/>
                <w:lang w:val="ru-RU"/>
              </w:rPr>
              <w:t xml:space="preserve"> (Интер)културни садржаји: устаљена правила учтив</w:t>
            </w:r>
            <w:r w:rsidRPr="00777C5E">
              <w:rPr>
                <w:sz w:val="22"/>
              </w:rPr>
              <w:t>e</w:t>
            </w:r>
            <w:r w:rsidRPr="00777C5E">
              <w:rPr>
                <w:sz w:val="22"/>
                <w:lang w:val="ru-RU"/>
              </w:rPr>
              <w:t xml:space="preserve"> комуникације; имена и надимци; родбина, породични односи и родбинске везе. Особености градова и области у земљама немачког говорног подручја</w:t>
            </w:r>
          </w:p>
        </w:tc>
      </w:tr>
      <w:tr w:rsidR="0070152F" w:rsidRPr="00201C80" w:rsidTr="00D3546D">
        <w:trPr>
          <w:trHeight w:val="106"/>
        </w:trPr>
        <w:tc>
          <w:tcPr>
            <w:tcW w:w="4695" w:type="dxa"/>
            <w:vMerge/>
          </w:tcPr>
          <w:p w:rsidR="0070152F" w:rsidRPr="00A42E4D" w:rsidRDefault="0070152F" w:rsidP="00D3546D">
            <w:pPr>
              <w:pStyle w:val="BodyText"/>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ОПИСИВАЊЕ БИЋА, ПРЕДМЕТА, МЕСТА, ПОЈАВА, РАДЊИ, СТАЊА И ЗБИВАЊА</w:t>
            </w:r>
          </w:p>
        </w:tc>
        <w:tc>
          <w:tcPr>
            <w:tcW w:w="6455" w:type="dxa"/>
          </w:tcPr>
          <w:p w:rsidR="0070152F" w:rsidRPr="00777C5E" w:rsidRDefault="00777C5E" w:rsidP="00D3546D">
            <w:pPr>
              <w:pStyle w:val="BodyText"/>
              <w:spacing w:before="38"/>
              <w:ind w:left="0" w:hanging="18"/>
              <w:rPr>
                <w:color w:val="231F20"/>
                <w:sz w:val="22"/>
                <w:lang w:val="ru-RU"/>
              </w:rPr>
            </w:pPr>
            <w:r w:rsidRPr="00777C5E">
              <w:rPr>
                <w:sz w:val="22"/>
              </w:rPr>
              <w:t xml:space="preserve">Wie sieht er/sie aus? – Er ist groß und schlank, seine Haare sind blond und glatt. Sie ist etwas kleiner als er. Sie hat lange, lockige Haare und ist sehr hübsch. Wie ist er? – Fleißig, zuverlässig, ordentlich, humorvoll und hilfsbereit. Sie ist eine gute Schauspielerin, wie geboren für die Bühne. Fast food ist ungesund. Pommes sind zu fett und zu salzig. Warum isst du sie dann? Dein Zimmer ist aber schön gemütlich. Es ist groß und hell, modern eingerichtet. Das Sofa ist sehr bequem. Am besten gefällt mir der Balkon und der Blick von hier oben. Das Fenster ist gebrochen! Das Wetter ist aber wunderschön/ furchtbar. Der Film ist ziemlich/ sehr/ total langweilig, das habe ich nicht erwartet. Meine Stadt ist klein, sie liegt am See und ist von Bergen umgeben. Alles ist niedlich und es ist schön, hier zu leben. Serbien befindet sich an der Kreuzung von Zentral- und Südosteuropa. Belgrad und Novi Sad liegen and der Donau. Deutschland besteht aus 16 Bundesländern, Österreich aus neun und die Schweiz aus 26 Kantonen. Was sind die Wahrzeichen von Belgrad? Was muss man in Belgrad besichtigen? Именице. Личне заменице Упитне речи (wer, woher, wo, wohin, wie, welcher, welche, welches, was für ein…). Одређени и неодређени члан – употреба. Прилози за време, место и начин и појачавање особина (ganz, ziemlich, total, furchtbar, schrecklich…) </w:t>
            </w:r>
            <w:r w:rsidRPr="00777C5E">
              <w:rPr>
                <w:sz w:val="22"/>
                <w:lang w:val="ru-RU"/>
              </w:rPr>
              <w:t>Правилно и неправилно поређење придева и прилога (</w:t>
            </w:r>
            <w:r w:rsidRPr="00777C5E">
              <w:rPr>
                <w:sz w:val="22"/>
              </w:rPr>
              <w:t>gern</w:t>
            </w:r>
            <w:r w:rsidRPr="00777C5E">
              <w:rPr>
                <w:sz w:val="22"/>
                <w:lang w:val="ru-RU"/>
              </w:rPr>
              <w:t xml:space="preserve">, </w:t>
            </w:r>
            <w:r w:rsidRPr="00777C5E">
              <w:rPr>
                <w:sz w:val="22"/>
              </w:rPr>
              <w:t>gut</w:t>
            </w:r>
            <w:r w:rsidRPr="00777C5E">
              <w:rPr>
                <w:sz w:val="22"/>
                <w:lang w:val="ru-RU"/>
              </w:rPr>
              <w:t xml:space="preserve">, </w:t>
            </w:r>
            <w:r w:rsidRPr="00777C5E">
              <w:rPr>
                <w:sz w:val="22"/>
              </w:rPr>
              <w:t>viel</w:t>
            </w:r>
            <w:r w:rsidRPr="00777C5E">
              <w:rPr>
                <w:sz w:val="22"/>
                <w:lang w:val="ru-RU"/>
              </w:rPr>
              <w:t>) Придевска промена са чланом. Садашње и прошло време (перфект и претерит). (Интер)културни садржаји: особености наше земље и земаља немачког говорног подручја (знаменитости, географске карактеристике и сл.)</w:t>
            </w:r>
          </w:p>
        </w:tc>
      </w:tr>
      <w:tr w:rsidR="0070152F" w:rsidRPr="00201C80" w:rsidTr="00D3546D">
        <w:trPr>
          <w:trHeight w:val="106"/>
        </w:trPr>
        <w:tc>
          <w:tcPr>
            <w:tcW w:w="4695" w:type="dxa"/>
            <w:vMerge/>
          </w:tcPr>
          <w:p w:rsidR="0070152F" w:rsidRPr="00A42E4D"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ИЗНОШЕЊЕ ПРЕДЛОГА И САВЕТА, УПУЋИВАЊЕ ПОЗИВА ЗА УЧЕШЋЕ У ЗАЈЕДНИЧКОЈ АКТИВНОСТИ И РЕАГОВАЊЕ НА ЊИХ</w:t>
            </w:r>
          </w:p>
        </w:tc>
        <w:tc>
          <w:tcPr>
            <w:tcW w:w="6455" w:type="dxa"/>
          </w:tcPr>
          <w:p w:rsidR="00777C5E" w:rsidRPr="00777C5E" w:rsidRDefault="00777C5E" w:rsidP="00D3546D">
            <w:pPr>
              <w:pStyle w:val="BodyText"/>
              <w:spacing w:before="38"/>
              <w:ind w:left="0"/>
              <w:rPr>
                <w:sz w:val="22"/>
              </w:rPr>
            </w:pPr>
            <w:r w:rsidRPr="00777C5E">
              <w:rPr>
                <w:sz w:val="22"/>
              </w:rPr>
              <w:t xml:space="preserve">Um wieviel Uhr treffen wir uns heute vor dem Kino? Um halb acht oder? Kommst du mit? Nehmen Sie/ Nimm den Bus Nummer 78 um Viertel nach sieben. Er fährt direkt zum Kino. Dann sehen wir uns, bis dann. Ich ziehe nach Deutschland um, deshalb lade ich dich zu meiner Abschiedsparty ein. Sag bitte Bescheid, wenn du nicht kommen kannst. Danke für die Einladung. Leider kann ich nicht kommen, denn ich bin am Samstag bei meinen Großeltern. Sie feiern ihren Hochzeitstag. Danke für die Einladung, ich komme gerne. Wir gehen morgen ins Konzert. Hast du Lust mitzukommen?/ Hast du Lust auf das Konzert? – Natürlich. Super Idee. Ich bin nicht daran interessiert. Du bist dick geworden. Du solltest deine Ernährung umstellen und dich mehr bewegen. Vielleicht solltest du nach 18 Uhr nichts essen. Vergiss alle Süßigkeiten! Iss mehr Obst und Gemüse! Sollte за давање савета Модални и помоћни глаголи за изражавање предлога (möcht-, können/ könnt-, wollen, dürfen/dürft-, würd-) Заповедни начин Прилози (deshalb, darum, deswegen) Везници за изражавање узрока (weil, da, denn) </w:t>
            </w:r>
          </w:p>
          <w:p w:rsidR="0070152F" w:rsidRPr="00777C5E" w:rsidRDefault="00777C5E" w:rsidP="00D3546D">
            <w:pPr>
              <w:pStyle w:val="BodyText"/>
              <w:spacing w:before="38"/>
              <w:ind w:left="0"/>
              <w:rPr>
                <w:color w:val="231F20"/>
                <w:sz w:val="22"/>
                <w:lang w:val="ru-RU"/>
              </w:rPr>
            </w:pPr>
            <w:r w:rsidRPr="00777C5E">
              <w:rPr>
                <w:sz w:val="22"/>
                <w:lang w:val="ru-RU"/>
              </w:rPr>
              <w:t>(Интер)културни садржаји: прикладно упућивање предлога, савета и позива и реаговање на предлоге, савете и позиве</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ИЗРАЖАВАЊЕ МОЛБИ, ЗАХТЕВА, ОБАВЕШТЕЊА, ИЗВИЊЕЊА, ЧЕСТИТАЊА И ЗАХВАЛНОСТИ</w:t>
            </w:r>
          </w:p>
        </w:tc>
        <w:tc>
          <w:tcPr>
            <w:tcW w:w="6455" w:type="dxa"/>
          </w:tcPr>
          <w:p w:rsidR="00777C5E" w:rsidRPr="00777C5E" w:rsidRDefault="00777C5E" w:rsidP="00D3546D">
            <w:pPr>
              <w:pStyle w:val="BodyText"/>
              <w:spacing w:before="38"/>
              <w:ind w:left="72"/>
              <w:rPr>
                <w:sz w:val="22"/>
              </w:rPr>
            </w:pPr>
            <w:r w:rsidRPr="00777C5E">
              <w:rPr>
                <w:sz w:val="22"/>
              </w:rPr>
              <w:t xml:space="preserve">Kannst du/Könntest du etwas langsamer/leiser sprechen? Könnten Sie das Radio ausmachen, ich kann mich nicht konzentireren. Ich bitte dich um Hilfe. Ich bitte dich mir zu helfen. Lass mich in Ruhe! Lass mich ausreden! Der Leher teilte mit, dass der Unterricht morgen wegen seiner Krankheit ausfällt. Entschldigung! Vezeihung! Entschuldige für Verspätung! Tut mir leid, aber ich habe den Bus verpasst. Ich gratuliere zum Jubiläum. Alles Gute! Herzlichen Glückwunsch! Danke schön. Ich bedanke mich für die Geschenke. Модални глаголи и глагол lassen за изражавање молбе и захтева (облици индикатива и конјуктива) </w:t>
            </w:r>
          </w:p>
          <w:p w:rsidR="0070152F" w:rsidRPr="00777C5E" w:rsidRDefault="00777C5E" w:rsidP="00D3546D">
            <w:pPr>
              <w:pStyle w:val="BodyText"/>
              <w:spacing w:before="38"/>
              <w:ind w:left="72"/>
              <w:rPr>
                <w:sz w:val="22"/>
                <w:szCs w:val="22"/>
                <w:lang w:val="ru-RU"/>
              </w:rPr>
            </w:pPr>
            <w:r w:rsidRPr="00777C5E">
              <w:rPr>
                <w:sz w:val="22"/>
                <w:lang w:val="ru-RU"/>
              </w:rPr>
              <w:t>(Интер)културни садржаји: правила учтиве комуникације, значајни празници и догађаји, честитања.</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rPr>
              <w:t>РАЗУМЕВАЊЕ И ДАВАЊЕ УПУТСТАВА</w:t>
            </w:r>
          </w:p>
        </w:tc>
        <w:tc>
          <w:tcPr>
            <w:tcW w:w="6455" w:type="dxa"/>
          </w:tcPr>
          <w:p w:rsidR="00777C5E" w:rsidRPr="00777C5E" w:rsidRDefault="00777C5E" w:rsidP="00D3546D">
            <w:pPr>
              <w:pStyle w:val="BodyText"/>
              <w:spacing w:before="38"/>
              <w:ind w:left="-18"/>
              <w:rPr>
                <w:sz w:val="22"/>
              </w:rPr>
            </w:pPr>
            <w:r w:rsidRPr="00777C5E">
              <w:rPr>
                <w:sz w:val="22"/>
              </w:rPr>
              <w:t xml:space="preserve">Ergänze die Sätze! Antwortet auf die Fragen! Ordne die Texte den Fotos zu. Die Flаschen gehören in diesen Container. Diese Tabletten solltest du dreimal täglich einnehmen. Füllen Sie dieses Formular aus. Du solltest weniger Süßigkeiten essen und viel Wasser trinken. Wenn es stark regnet, musst du alle Fenster zumachen. Реалне кондиционалне реченице Заповедни начин. </w:t>
            </w:r>
          </w:p>
          <w:p w:rsidR="0070152F" w:rsidRPr="00777C5E" w:rsidRDefault="00777C5E" w:rsidP="00D3546D">
            <w:pPr>
              <w:pStyle w:val="BodyText"/>
              <w:spacing w:before="38"/>
              <w:ind w:left="-18"/>
              <w:rPr>
                <w:color w:val="231F20"/>
                <w:sz w:val="22"/>
                <w:lang w:val="ru-RU"/>
              </w:rPr>
            </w:pPr>
            <w:r w:rsidRPr="00777C5E">
              <w:rPr>
                <w:sz w:val="22"/>
                <w:lang w:val="ru-RU"/>
              </w:rPr>
              <w:t>(Интер)културни садржаји: правила учтивости у складу са степеном формалности и ситуацијом</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rPr>
              <w:t xml:space="preserve">ОПИСИВАЊЕ РАДЊИ </w:t>
            </w:r>
            <w:r w:rsidRPr="00777C5E">
              <w:rPr>
                <w:rFonts w:ascii="Times New Roman" w:hAnsi="Times New Roman" w:cs="Times New Roman"/>
                <w:b/>
                <w:sz w:val="24"/>
                <w:szCs w:val="24"/>
              </w:rPr>
              <w:lastRenderedPageBreak/>
              <w:t>У САДАШЊОСТИ</w:t>
            </w:r>
          </w:p>
        </w:tc>
        <w:tc>
          <w:tcPr>
            <w:tcW w:w="6455" w:type="dxa"/>
          </w:tcPr>
          <w:p w:rsidR="00777C5E" w:rsidRDefault="00777C5E" w:rsidP="00D3546D">
            <w:pPr>
              <w:pStyle w:val="BodyText"/>
              <w:spacing w:before="38"/>
              <w:ind w:left="0"/>
            </w:pPr>
            <w:r>
              <w:lastRenderedPageBreak/>
              <w:t xml:space="preserve">Wie lange brauchst du bis zur Schule? Ich brauche eine halbe Stunde zu Fuß. Aber wenn ich mit dem Bus fahre, (dann) </w:t>
            </w:r>
            <w:r>
              <w:lastRenderedPageBreak/>
              <w:t>brauche nur 10 Minuten. Die Schüler in Indien tragen Uniformen wie die Schüler in England, nicht wahr? Wenn du dich nicht regelmäßig bewegst, kannst du nicht gesund bleiben. Mein Vater geht montags ins Schwimmbad und freitags ins Fitnesstudio. Ich komme in 10 Minuten, bitte warte auf mich. Wir leben seit 5 Jahren in dieser Wohnung. Er fährt für drei Wochen nach Berlin. Презент за изражавање сталних и уобичајених радњи Везници (wenn, während) Предлози за изражавање времена (in, an, um, seit, für).</w:t>
            </w:r>
          </w:p>
          <w:p w:rsidR="0070152F" w:rsidRPr="00777C5E" w:rsidRDefault="00777C5E" w:rsidP="00D3546D">
            <w:pPr>
              <w:pStyle w:val="BodyText"/>
              <w:spacing w:before="38"/>
              <w:ind w:left="0"/>
              <w:rPr>
                <w:color w:val="231F20"/>
                <w:sz w:val="22"/>
                <w:szCs w:val="22"/>
                <w:lang w:val="ru-RU"/>
              </w:rPr>
            </w:pPr>
            <w:r w:rsidRPr="00946212">
              <w:t xml:space="preserve"> </w:t>
            </w:r>
            <w:r w:rsidRPr="00777C5E">
              <w:rPr>
                <w:lang w:val="ru-RU"/>
              </w:rPr>
              <w:t>(Интер)културни садржаји: породични живот; живот у школи и у ширем друштвеном окружењу – наставне и ваннаставне активности; распусти и путовања; традиција и обичаји.</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rPr>
              <w:t>ОПИСИВАЊЕ РАДЊИ У ПРОШЛОСТИ</w:t>
            </w:r>
          </w:p>
        </w:tc>
        <w:tc>
          <w:tcPr>
            <w:tcW w:w="6455" w:type="dxa"/>
          </w:tcPr>
          <w:p w:rsidR="00777C5E" w:rsidRPr="00777C5E" w:rsidRDefault="00777C5E" w:rsidP="00D3546D">
            <w:pPr>
              <w:pStyle w:val="BodyText"/>
              <w:spacing w:before="38"/>
              <w:ind w:left="-18"/>
              <w:rPr>
                <w:sz w:val="22"/>
                <w:lang w:val="ru-RU"/>
              </w:rPr>
            </w:pPr>
            <w:r w:rsidRPr="00777C5E">
              <w:rPr>
                <w:sz w:val="22"/>
              </w:rPr>
              <w:t xml:space="preserve">Еs war nett von dir, dass du auf meinen Hund aufgepasst hast, während ich beim Arzt war. Wo hast du gewohnt, als du Kind warst? Hast du dieses Buch schon gelesen? – Ja, vor 3 Jahren. Nach 8 Jahren hat er aufgehört Basketball zu trainieren. Wie hast du deine Ferien verbracht? – Zuerst bin ich mit meinen Eltern ans Meer gefahren und danach habe ich eine Sprachreise nach London gemacht. Еs war super. Der Erste Weltkrieg ist 1914 ausgebrochen und hat vier Jahre gedauert. Mileva Maric war mit Albert Einstein verheiratet. Sie hat ihm viel bei der Forschung geholfen und zu seinem Erfolg beigetragen. </w:t>
            </w:r>
            <w:r w:rsidRPr="00777C5E">
              <w:rPr>
                <w:sz w:val="22"/>
                <w:lang w:val="ru-RU"/>
              </w:rPr>
              <w:t xml:space="preserve">Перфект и претерит правилних и неправилних глагола Везници </w:t>
            </w:r>
            <w:r w:rsidRPr="00777C5E">
              <w:rPr>
                <w:sz w:val="22"/>
              </w:rPr>
              <w:t>wenn</w:t>
            </w:r>
            <w:r w:rsidRPr="00777C5E">
              <w:rPr>
                <w:sz w:val="22"/>
                <w:lang w:val="ru-RU"/>
              </w:rPr>
              <w:t xml:space="preserve">, </w:t>
            </w:r>
            <w:r w:rsidRPr="00777C5E">
              <w:rPr>
                <w:sz w:val="22"/>
              </w:rPr>
              <w:t>als</w:t>
            </w:r>
            <w:r w:rsidRPr="00777C5E">
              <w:rPr>
                <w:sz w:val="22"/>
                <w:lang w:val="ru-RU"/>
              </w:rPr>
              <w:t xml:space="preserve">, </w:t>
            </w:r>
            <w:r w:rsidRPr="00777C5E">
              <w:rPr>
                <w:sz w:val="22"/>
              </w:rPr>
              <w:t>w</w:t>
            </w:r>
            <w:r w:rsidRPr="00777C5E">
              <w:rPr>
                <w:sz w:val="22"/>
                <w:lang w:val="ru-RU"/>
              </w:rPr>
              <w:t>ä</w:t>
            </w:r>
            <w:r w:rsidRPr="00777C5E">
              <w:rPr>
                <w:sz w:val="22"/>
              </w:rPr>
              <w:t>hrend</w:t>
            </w:r>
            <w:r w:rsidRPr="00777C5E">
              <w:rPr>
                <w:sz w:val="22"/>
                <w:lang w:val="ru-RU"/>
              </w:rPr>
              <w:t xml:space="preserve">, </w:t>
            </w:r>
            <w:r w:rsidRPr="00777C5E">
              <w:rPr>
                <w:sz w:val="22"/>
              </w:rPr>
              <w:t>bis</w:t>
            </w:r>
            <w:r w:rsidRPr="00777C5E">
              <w:rPr>
                <w:sz w:val="22"/>
                <w:lang w:val="ru-RU"/>
              </w:rPr>
              <w:t>.</w:t>
            </w:r>
          </w:p>
          <w:p w:rsidR="0070152F" w:rsidRPr="00777C5E" w:rsidRDefault="00777C5E" w:rsidP="00D3546D">
            <w:pPr>
              <w:pStyle w:val="BodyText"/>
              <w:spacing w:before="38"/>
              <w:ind w:left="-18"/>
              <w:rPr>
                <w:color w:val="231F20"/>
                <w:sz w:val="22"/>
                <w:szCs w:val="22"/>
                <w:lang w:val="ru-RU"/>
              </w:rPr>
            </w:pPr>
            <w:r w:rsidRPr="00777C5E">
              <w:rPr>
                <w:sz w:val="22"/>
                <w:lang w:val="ru-RU"/>
              </w:rPr>
              <w:t>( Интер)културни садржаји: историјски догађаји, епохална открића; важније личности из прошлости</w:t>
            </w:r>
          </w:p>
        </w:tc>
      </w:tr>
      <w:tr w:rsidR="0070152F" w:rsidRPr="00201C80" w:rsidTr="00D3546D">
        <w:trPr>
          <w:trHeight w:val="106"/>
        </w:trPr>
        <w:tc>
          <w:tcPr>
            <w:tcW w:w="4695" w:type="dxa"/>
            <w:vMerge/>
          </w:tcPr>
          <w:p w:rsidR="0070152F" w:rsidRPr="00777C5E" w:rsidRDefault="0070152F" w:rsidP="00D3546D">
            <w:pPr>
              <w:pStyle w:val="BodyText"/>
              <w:spacing w:before="38"/>
              <w:ind w:left="0"/>
              <w:rPr>
                <w:sz w:val="22"/>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ОПИСИВАЊЕ БУДУЋИХ РАДЊИ (ПЛАНОВА, НАМЕРА, ПРЕДВИЂАЊА)</w:t>
            </w:r>
          </w:p>
        </w:tc>
        <w:tc>
          <w:tcPr>
            <w:tcW w:w="6455" w:type="dxa"/>
          </w:tcPr>
          <w:p w:rsidR="00777C5E" w:rsidRPr="00777C5E" w:rsidRDefault="007F593D" w:rsidP="00D3546D">
            <w:pPr>
              <w:pStyle w:val="BodyText"/>
              <w:spacing w:before="38"/>
              <w:ind w:left="0"/>
              <w:rPr>
                <w:sz w:val="22"/>
                <w:lang w:val="ru-RU"/>
              </w:rPr>
            </w:pPr>
            <w:r w:rsidRPr="007F593D">
              <w:rPr>
                <w:sz w:val="22"/>
              </w:rPr>
              <w:t>Ich</w:t>
            </w:r>
            <w:r w:rsidR="00777C5E" w:rsidRPr="007F593D">
              <w:rPr>
                <w:sz w:val="20"/>
              </w:rPr>
              <w:t xml:space="preserve"> </w:t>
            </w:r>
            <w:r w:rsidR="00777C5E" w:rsidRPr="00777C5E">
              <w:rPr>
                <w:sz w:val="22"/>
              </w:rPr>
              <w:t xml:space="preserve">gehe morgen zum Zahnarzt, denn ich habe heftige Zahnschmerzen. Unsere Tante Maria kommt in zwei Stunden zu uns. Nach dem Studium wirst du bestimmt bei deinem Vater in der Firma arbeiten. Ich vermute, dass er im Ausland studieren wird. Ich glaube, der Regen hört bald auf. Ich hoffe, dass der Regen bald aufhört. Was hast du am Sonntagnachmittag vor? – Nichts, ich möchte mich ein bisschen erholen. Was wirst du Hans in Belgrad zeigen, wenn er zu Besuch kommt? </w:t>
            </w:r>
            <w:r w:rsidR="00777C5E" w:rsidRPr="00777C5E">
              <w:rPr>
                <w:sz w:val="22"/>
                <w:lang w:val="ru-RU"/>
              </w:rPr>
              <w:t>Презент и футур Везници (</w:t>
            </w:r>
            <w:r w:rsidR="00777C5E" w:rsidRPr="00777C5E">
              <w:rPr>
                <w:sz w:val="22"/>
              </w:rPr>
              <w:t>wenn</w:t>
            </w:r>
            <w:r w:rsidR="00777C5E" w:rsidRPr="00777C5E">
              <w:rPr>
                <w:sz w:val="22"/>
                <w:lang w:val="ru-RU"/>
              </w:rPr>
              <w:t xml:space="preserve">, </w:t>
            </w:r>
            <w:r w:rsidR="00777C5E" w:rsidRPr="00777C5E">
              <w:rPr>
                <w:sz w:val="22"/>
              </w:rPr>
              <w:t>sobald</w:t>
            </w:r>
            <w:r w:rsidR="00777C5E" w:rsidRPr="00777C5E">
              <w:rPr>
                <w:sz w:val="22"/>
                <w:lang w:val="ru-RU"/>
              </w:rPr>
              <w:t xml:space="preserve">). </w:t>
            </w:r>
          </w:p>
          <w:p w:rsidR="0070152F" w:rsidRPr="00777C5E" w:rsidRDefault="00777C5E" w:rsidP="00D3546D">
            <w:pPr>
              <w:pStyle w:val="BodyText"/>
              <w:spacing w:before="38"/>
              <w:ind w:left="0"/>
              <w:rPr>
                <w:color w:val="231F20"/>
                <w:sz w:val="22"/>
                <w:lang w:val="ru-RU"/>
              </w:rPr>
            </w:pPr>
            <w:r w:rsidRPr="00777C5E">
              <w:rPr>
                <w:sz w:val="22"/>
                <w:lang w:val="ru-RU"/>
              </w:rPr>
              <w:t>(Интер)културни садржаји: правила учтивости у складу са степеном формалности и ситуацијом; традиција и обичаји</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 xml:space="preserve">ИСКАЗИВАЊЕ ЖЕЉА, ИНТЕРЕСОВАЊА, ПОТРЕБА, ОСЕТА И </w:t>
            </w:r>
            <w:r w:rsidRPr="00777C5E">
              <w:rPr>
                <w:rFonts w:ascii="Times New Roman" w:hAnsi="Times New Roman" w:cs="Times New Roman"/>
                <w:b/>
                <w:sz w:val="24"/>
                <w:szCs w:val="24"/>
                <w:lang w:val="ru-RU"/>
              </w:rPr>
              <w:lastRenderedPageBreak/>
              <w:t>ОСЕЋАЊА</w:t>
            </w:r>
          </w:p>
        </w:tc>
        <w:tc>
          <w:tcPr>
            <w:tcW w:w="6455" w:type="dxa"/>
          </w:tcPr>
          <w:p w:rsidR="00777C5E" w:rsidRPr="00777C5E" w:rsidRDefault="00777C5E" w:rsidP="00D3546D">
            <w:pPr>
              <w:pStyle w:val="BodyText"/>
              <w:spacing w:before="38"/>
              <w:ind w:left="72"/>
              <w:rPr>
                <w:sz w:val="22"/>
                <w:lang w:val="ru-RU"/>
              </w:rPr>
            </w:pPr>
            <w:r w:rsidRPr="00777C5E">
              <w:rPr>
                <w:sz w:val="22"/>
              </w:rPr>
              <w:lastRenderedPageBreak/>
              <w:t xml:space="preserve">Wie fühlst du dich? Mein Bauch tut weh und ich habe Fieber. – Du musst zum Arzt gehen. Gute Besserung Ich fühle mich ziemlich einsam, seitdem wir hierher umgezogen sind. Warum ärgert er sich über seine Kinder? Vielleicht haben sie schlechte Noten, oder? Ich </w:t>
            </w:r>
            <w:r w:rsidRPr="00777C5E">
              <w:rPr>
                <w:sz w:val="22"/>
              </w:rPr>
              <w:lastRenderedPageBreak/>
              <w:t xml:space="preserve">bin von unserem Spiel enttäuscht. Das war nicht unser glücklicher Tag. Er hat sich so gefreut, als er dieses Stipendium bekommen hat. Wofür interessiert sich deine Schwester? Sie ist interessiert an Mode. Sie kauft ständig Klamotten und Modemagazine. Unser Sportlehrer war sehr stolz auf uns, als wir die Medaille gewonnen haben. Warum hast du das nicht aufgegessen? – Ich habe keinen Hunger, ich bin satt. </w:t>
            </w:r>
            <w:r w:rsidRPr="00777C5E">
              <w:rPr>
                <w:sz w:val="22"/>
                <w:lang w:val="ru-RU"/>
              </w:rPr>
              <w:t xml:space="preserve">Глаголи са предложним објектом. </w:t>
            </w:r>
          </w:p>
          <w:p w:rsidR="0070152F" w:rsidRPr="00777C5E" w:rsidRDefault="00777C5E" w:rsidP="00D3546D">
            <w:pPr>
              <w:pStyle w:val="BodyText"/>
              <w:spacing w:before="38"/>
              <w:ind w:left="72"/>
              <w:rPr>
                <w:color w:val="231F20"/>
                <w:sz w:val="22"/>
                <w:lang w:val="ru-RU"/>
              </w:rPr>
            </w:pPr>
            <w:r w:rsidRPr="00777C5E">
              <w:rPr>
                <w:sz w:val="22"/>
                <w:lang w:val="ru-RU"/>
              </w:rPr>
              <w:t>(Интер)културни садржаји: мимика и гестикулација; интересовања, хоби, забава, разонода, спорт и рекреација</w:t>
            </w:r>
          </w:p>
        </w:tc>
      </w:tr>
      <w:tr w:rsidR="0070152F" w:rsidRPr="00201C80" w:rsidTr="00D3546D">
        <w:trPr>
          <w:trHeight w:val="106"/>
        </w:trPr>
        <w:tc>
          <w:tcPr>
            <w:tcW w:w="4695" w:type="dxa"/>
            <w:vMerge/>
          </w:tcPr>
          <w:p w:rsidR="0070152F" w:rsidRPr="00777C5E" w:rsidRDefault="0070152F" w:rsidP="00D3546D">
            <w:pPr>
              <w:pStyle w:val="BodyText"/>
              <w:spacing w:before="38"/>
              <w:ind w:left="0"/>
              <w:rPr>
                <w:sz w:val="22"/>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ИСКАЗИВАЊЕ ПРОСТОРНИХ ОДНОСА И УПУТСТАВА ЗА ОРИЈЕНТАЦИЈУ У ПРОСТОРУ</w:t>
            </w:r>
          </w:p>
        </w:tc>
        <w:tc>
          <w:tcPr>
            <w:tcW w:w="6455" w:type="dxa"/>
          </w:tcPr>
          <w:p w:rsidR="00777C5E" w:rsidRPr="00777C5E" w:rsidRDefault="00777C5E" w:rsidP="00D3546D">
            <w:pPr>
              <w:pStyle w:val="BodyText"/>
              <w:spacing w:before="38"/>
              <w:ind w:left="72"/>
              <w:rPr>
                <w:sz w:val="22"/>
                <w:lang w:val="ru-RU"/>
              </w:rPr>
            </w:pPr>
            <w:r w:rsidRPr="00777C5E">
              <w:rPr>
                <w:sz w:val="22"/>
              </w:rPr>
              <w:t>Können/Könnten Sie mir sagen, wie ich zum Stadion komme? Entschuldigung, wo ist die nächste Bushaltestelle? – Gehen Sie nur geradeaus und dann die zweite Straße links. Was ist dieses weiße Gebäude gegenüber dem Rathaus? Wir sind an der Donau vorbeigefahren. Mein Haus ist nicht weit weg von der Bushaltestelle (entfernt). Wo ist der Fahrkartenautomat? – Da drüben. Das Wetter ist schön, geh raus und verbringe nicht die ganze Zeit drinnen vor dem Computer. Kommt er aus Süddeutschland? – Ja, sein Ort ist liegt im Südwesten. Er</w:t>
            </w:r>
            <w:r w:rsidRPr="00777C5E">
              <w:rPr>
                <w:sz w:val="22"/>
                <w:lang w:val="ru-RU"/>
              </w:rPr>
              <w:t xml:space="preserve"> </w:t>
            </w:r>
            <w:r w:rsidRPr="00777C5E">
              <w:rPr>
                <w:sz w:val="22"/>
              </w:rPr>
              <w:t>liegt</w:t>
            </w:r>
            <w:r w:rsidRPr="00777C5E">
              <w:rPr>
                <w:sz w:val="22"/>
                <w:lang w:val="ru-RU"/>
              </w:rPr>
              <w:t xml:space="preserve"> </w:t>
            </w:r>
            <w:r w:rsidRPr="00777C5E">
              <w:rPr>
                <w:sz w:val="22"/>
              </w:rPr>
              <w:t>an</w:t>
            </w:r>
            <w:r w:rsidRPr="00777C5E">
              <w:rPr>
                <w:sz w:val="22"/>
                <w:lang w:val="ru-RU"/>
              </w:rPr>
              <w:t xml:space="preserve"> </w:t>
            </w:r>
            <w:r w:rsidRPr="00777C5E">
              <w:rPr>
                <w:sz w:val="22"/>
              </w:rPr>
              <w:t>einem</w:t>
            </w:r>
            <w:r w:rsidRPr="00777C5E">
              <w:rPr>
                <w:sz w:val="22"/>
                <w:lang w:val="ru-RU"/>
              </w:rPr>
              <w:t xml:space="preserve"> </w:t>
            </w:r>
            <w:r w:rsidRPr="00777C5E">
              <w:rPr>
                <w:sz w:val="22"/>
              </w:rPr>
              <w:t>wundersch</w:t>
            </w:r>
            <w:r w:rsidRPr="00777C5E">
              <w:rPr>
                <w:sz w:val="22"/>
                <w:lang w:val="ru-RU"/>
              </w:rPr>
              <w:t>ö</w:t>
            </w:r>
            <w:r w:rsidRPr="00777C5E">
              <w:rPr>
                <w:sz w:val="22"/>
              </w:rPr>
              <w:t>nen</w:t>
            </w:r>
            <w:r w:rsidRPr="00777C5E">
              <w:rPr>
                <w:sz w:val="22"/>
                <w:lang w:val="ru-RU"/>
              </w:rPr>
              <w:t xml:space="preserve"> </w:t>
            </w:r>
            <w:r w:rsidRPr="00777C5E">
              <w:rPr>
                <w:sz w:val="22"/>
              </w:rPr>
              <w:t>See</w:t>
            </w:r>
            <w:r w:rsidRPr="00777C5E">
              <w:rPr>
                <w:sz w:val="22"/>
                <w:lang w:val="ru-RU"/>
              </w:rPr>
              <w:t xml:space="preserve">. Предлози за изражавање положаја и просторних односа Прилози за изражавање просторних односа Компаратив и суперлатив придева Заповедни начин. </w:t>
            </w:r>
          </w:p>
          <w:p w:rsidR="0070152F" w:rsidRPr="00777C5E" w:rsidRDefault="00777C5E" w:rsidP="00D3546D">
            <w:pPr>
              <w:pStyle w:val="BodyText"/>
              <w:spacing w:before="38"/>
              <w:ind w:left="72"/>
              <w:rPr>
                <w:color w:val="231F20"/>
                <w:sz w:val="22"/>
                <w:lang w:val="ru-RU"/>
              </w:rPr>
            </w:pPr>
            <w:r w:rsidRPr="00777C5E">
              <w:rPr>
                <w:sz w:val="22"/>
                <w:lang w:val="ru-RU"/>
              </w:rPr>
              <w:t>(Интер)културни садржаји: 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szCs w:val="24"/>
                <w:lang w:val="ru-RU"/>
              </w:rPr>
            </w:pPr>
            <w:r w:rsidRPr="00777C5E">
              <w:rPr>
                <w:rFonts w:ascii="Times New Roman" w:hAnsi="Times New Roman" w:cs="Times New Roman"/>
                <w:b/>
                <w:sz w:val="24"/>
                <w:szCs w:val="24"/>
                <w:lang w:val="ru-RU"/>
              </w:rPr>
              <w:t>ИЗРИЦАЊЕ ДОЗВОЛА, ЗАБРАНА, ПРАВИЛА ПОНАШАЊА И ОБАВЕЗА</w:t>
            </w:r>
          </w:p>
        </w:tc>
        <w:tc>
          <w:tcPr>
            <w:tcW w:w="6455" w:type="dxa"/>
          </w:tcPr>
          <w:p w:rsidR="0070152F" w:rsidRPr="00777C5E" w:rsidRDefault="00777C5E" w:rsidP="00D3546D">
            <w:pPr>
              <w:pStyle w:val="BodyText"/>
              <w:spacing w:before="38"/>
              <w:ind w:left="-18" w:firstLine="18"/>
              <w:jc w:val="both"/>
              <w:rPr>
                <w:color w:val="231F20"/>
                <w:sz w:val="22"/>
                <w:lang w:val="ru-RU"/>
              </w:rPr>
            </w:pPr>
            <w:r w:rsidRPr="00777C5E">
              <w:rPr>
                <w:sz w:val="22"/>
              </w:rPr>
              <w:t>Der Schulleiter hat Handyverbot eingeführt. Wir müssen unsere Handys vor dem Unterricht ausschalten und auf dem Tisch liegen lassen. Wie sind die Regeln an deiner Schule? Du darfst diese Grünfläche nicht betreten. Das ist nicht gestattet. An Regeln muss man sich halten. Meine Eltern haben mir verboten, ins Konzert zu gehen, weil ich morgen einen Mathetest schreibe. In Deutschland wird der Müll getrennt und das muss du berücksichtigen, solange du in Deutschland lebst. Rauchen verboten. Tiere füttern ist nicht erlaubt! Eintritt gesperrt! Lass mich schlafen! Lass</w:t>
            </w:r>
            <w:r w:rsidRPr="00777C5E">
              <w:rPr>
                <w:sz w:val="22"/>
                <w:lang w:val="ru-RU"/>
              </w:rPr>
              <w:t xml:space="preserve"> </w:t>
            </w:r>
            <w:r w:rsidRPr="00777C5E">
              <w:rPr>
                <w:sz w:val="22"/>
              </w:rPr>
              <w:t>uns</w:t>
            </w:r>
            <w:r w:rsidRPr="00777C5E">
              <w:rPr>
                <w:sz w:val="22"/>
                <w:lang w:val="ru-RU"/>
              </w:rPr>
              <w:t xml:space="preserve"> </w:t>
            </w:r>
            <w:r w:rsidRPr="00777C5E">
              <w:rPr>
                <w:sz w:val="22"/>
              </w:rPr>
              <w:t>in</w:t>
            </w:r>
            <w:r w:rsidRPr="00777C5E">
              <w:rPr>
                <w:sz w:val="22"/>
                <w:lang w:val="ru-RU"/>
              </w:rPr>
              <w:t xml:space="preserve"> </w:t>
            </w:r>
            <w:r w:rsidRPr="00777C5E">
              <w:rPr>
                <w:sz w:val="22"/>
              </w:rPr>
              <w:t>Ruhe</w:t>
            </w:r>
            <w:r w:rsidRPr="00777C5E">
              <w:rPr>
                <w:sz w:val="22"/>
                <w:lang w:val="ru-RU"/>
              </w:rPr>
              <w:t xml:space="preserve">! Заповедни начин Модални глаголи за изражавање дозволе, забране, правила понашања и присуство/одсуство обавезе </w:t>
            </w:r>
            <w:r w:rsidRPr="00777C5E">
              <w:rPr>
                <w:sz w:val="22"/>
              </w:rPr>
              <w:t>Lassen</w:t>
            </w:r>
            <w:r w:rsidRPr="00777C5E">
              <w:rPr>
                <w:sz w:val="22"/>
                <w:lang w:val="ru-RU"/>
              </w:rPr>
              <w:t xml:space="preserve"> + инфинитив. (Интер)културни садржаји: понашање у кући, школи и на јавним местима; значење знакова и симбола</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lang w:val="ru-RU"/>
              </w:rPr>
            </w:pPr>
            <w:r w:rsidRPr="00777C5E">
              <w:rPr>
                <w:rFonts w:ascii="Times New Roman" w:hAnsi="Times New Roman" w:cs="Times New Roman"/>
                <w:b/>
                <w:sz w:val="24"/>
              </w:rPr>
              <w:t xml:space="preserve">ИЗРАЖАВАЊЕ ПРИПАДАЊА И </w:t>
            </w:r>
            <w:r w:rsidRPr="00777C5E">
              <w:rPr>
                <w:rFonts w:ascii="Times New Roman" w:hAnsi="Times New Roman" w:cs="Times New Roman"/>
                <w:b/>
                <w:sz w:val="24"/>
              </w:rPr>
              <w:lastRenderedPageBreak/>
              <w:t>ПОСЕДОВАЊА</w:t>
            </w:r>
          </w:p>
        </w:tc>
        <w:tc>
          <w:tcPr>
            <w:tcW w:w="6455" w:type="dxa"/>
          </w:tcPr>
          <w:p w:rsidR="00777C5E" w:rsidRPr="00777C5E" w:rsidRDefault="00777C5E" w:rsidP="00D3546D">
            <w:pPr>
              <w:pStyle w:val="BodyText"/>
              <w:spacing w:before="38"/>
              <w:ind w:left="0" w:hanging="18"/>
              <w:jc w:val="both"/>
              <w:rPr>
                <w:sz w:val="22"/>
              </w:rPr>
            </w:pPr>
            <w:r w:rsidRPr="00777C5E">
              <w:rPr>
                <w:sz w:val="22"/>
              </w:rPr>
              <w:lastRenderedPageBreak/>
              <w:t xml:space="preserve">Gehört das Auto Marions Vater? Gehört das Auto dem Vater von Marion? Das ist meine Sonnenbrille. Er is der Onkel meines besten Freundes/ von meinem besten Freund. Ist das dein Fahrrad? – Ja, (es </w:t>
            </w:r>
            <w:r w:rsidRPr="00777C5E">
              <w:rPr>
                <w:sz w:val="22"/>
              </w:rPr>
              <w:lastRenderedPageBreak/>
              <w:t xml:space="preserve">ist) meins. Du kannst es haben und fahren. Der Pulli gefällt mir sehr, ich muss ihn haben. Mir passt die Größe dieser Bluse nicht. Wie ist der Name des Autors? Wessen Hund ist das? Das ist der Hund meiner Freundin Martha/ Marthas Hund. Саксонски генитив са именицом у једнини и множини Присвојни детерминативи Генитив Питања са Wessen? </w:t>
            </w:r>
          </w:p>
          <w:p w:rsidR="0070152F" w:rsidRPr="00777C5E" w:rsidRDefault="00777C5E" w:rsidP="00D3546D">
            <w:pPr>
              <w:pStyle w:val="BodyText"/>
              <w:spacing w:before="38"/>
              <w:ind w:left="0" w:hanging="18"/>
              <w:jc w:val="both"/>
              <w:rPr>
                <w:color w:val="231F20"/>
                <w:sz w:val="22"/>
                <w:lang w:val="ru-RU"/>
              </w:rPr>
            </w:pPr>
            <w:r w:rsidRPr="00777C5E">
              <w:rPr>
                <w:sz w:val="22"/>
                <w:lang w:val="ru-RU"/>
              </w:rPr>
              <w:t>(Интер)културни садржаји: однос према својој и туђој имовини.</w:t>
            </w:r>
          </w:p>
        </w:tc>
      </w:tr>
      <w:tr w:rsidR="0070152F" w:rsidRPr="00777C5E"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lang w:val="ru-RU"/>
              </w:rPr>
            </w:pPr>
            <w:r w:rsidRPr="00777C5E">
              <w:rPr>
                <w:rFonts w:ascii="Times New Roman" w:hAnsi="Times New Roman" w:cs="Times New Roman"/>
                <w:b/>
                <w:sz w:val="24"/>
              </w:rPr>
              <w:t>ИЗРАЖАВАЊЕ ДОПАДАЊА И НЕДОПАДАЊА</w:t>
            </w:r>
          </w:p>
        </w:tc>
        <w:tc>
          <w:tcPr>
            <w:tcW w:w="6455" w:type="dxa"/>
          </w:tcPr>
          <w:p w:rsidR="0070152F" w:rsidRPr="00777C5E" w:rsidRDefault="00777C5E" w:rsidP="00D3546D">
            <w:pPr>
              <w:pStyle w:val="BodyText"/>
              <w:spacing w:before="38"/>
              <w:ind w:left="0" w:firstLine="72"/>
              <w:jc w:val="both"/>
              <w:rPr>
                <w:b/>
                <w:color w:val="231F20"/>
                <w:sz w:val="22"/>
              </w:rPr>
            </w:pPr>
            <w:r w:rsidRPr="00777C5E">
              <w:rPr>
                <w:sz w:val="22"/>
              </w:rPr>
              <w:t>Was ist deine Lieblingsfreizeitbeschäftigung? – Skaten. Mir gefällt dieser Film sehr. Er ist einfach Spitze. Die Schauspieler waren total gut. Ich finde Schwimmen sehr gesund. Er mag Skilaufen, darüber hat er sich immer gefreut. Ich liebe Tiere. Basteln macht mir Spaß. Sie genießt, wenn sie ihren Morgenkaffee auf der Terrasse trinkt. Meine Schwester mag lieber Cola als Fanta. Was magst du lieber? Was bevorzugst du? Hörbücher oder gedruckte Bücher? Придевскa променa Питања са Wie? Welcher, welche, welches? Was für ein? (Интер)културни садржаји: уметност, књижевност за младе, стрип, музика, филм, спорт</w:t>
            </w:r>
          </w:p>
        </w:tc>
      </w:tr>
      <w:tr w:rsidR="0070152F" w:rsidRPr="00201C80" w:rsidTr="00D3546D">
        <w:trPr>
          <w:trHeight w:val="106"/>
        </w:trPr>
        <w:tc>
          <w:tcPr>
            <w:tcW w:w="4695" w:type="dxa"/>
            <w:vMerge/>
          </w:tcPr>
          <w:p w:rsidR="0070152F" w:rsidRPr="00777C5E" w:rsidRDefault="0070152F" w:rsidP="00D3546D">
            <w:pPr>
              <w:pStyle w:val="BodyText"/>
              <w:spacing w:before="38"/>
              <w:ind w:left="0"/>
            </w:pPr>
          </w:p>
        </w:tc>
        <w:tc>
          <w:tcPr>
            <w:tcW w:w="2973" w:type="dxa"/>
          </w:tcPr>
          <w:p w:rsidR="0070152F" w:rsidRPr="00777C5E" w:rsidRDefault="00777C5E" w:rsidP="00777C5E">
            <w:pPr>
              <w:tabs>
                <w:tab w:val="left" w:pos="1230"/>
              </w:tabs>
              <w:jc w:val="center"/>
              <w:rPr>
                <w:rFonts w:ascii="Times New Roman" w:hAnsi="Times New Roman" w:cs="Times New Roman"/>
                <w:b/>
                <w:sz w:val="24"/>
              </w:rPr>
            </w:pPr>
            <w:r w:rsidRPr="00777C5E">
              <w:rPr>
                <w:rFonts w:ascii="Times New Roman" w:hAnsi="Times New Roman" w:cs="Times New Roman"/>
                <w:b/>
                <w:sz w:val="24"/>
              </w:rPr>
              <w:t>ИЗРАЖАВАЊЕ МИШЉЕЊА</w:t>
            </w:r>
          </w:p>
        </w:tc>
        <w:tc>
          <w:tcPr>
            <w:tcW w:w="6455" w:type="dxa"/>
          </w:tcPr>
          <w:p w:rsidR="00777C5E" w:rsidRPr="00777C5E" w:rsidRDefault="00777C5E" w:rsidP="00D3546D">
            <w:pPr>
              <w:pStyle w:val="BodyText"/>
              <w:spacing w:before="38"/>
              <w:ind w:left="72"/>
              <w:jc w:val="both"/>
              <w:rPr>
                <w:sz w:val="22"/>
                <w:lang w:val="ru-RU"/>
              </w:rPr>
            </w:pPr>
            <w:r w:rsidRPr="00777C5E">
              <w:rPr>
                <w:sz w:val="22"/>
              </w:rPr>
              <w:t xml:space="preserve">Ich denke/miene/glaube/vermute, dass Fast Food der Gesundheit schaden kann. Ich finde, Fast Food kann auch schmecken. Ich teile auch deine Meinung. Meiner Meinung/Ansicht nach haben die Deutschen das beste Brot. Ich fnde ihren Rock zu kurz. Findest du auch? Wer gewinnt das Spiel, was denkst du? Ich finde das Kleid nicht so schön, obwohl es so teuer ist. Er sagt, dass ihm der neue Mathelehrer gut gefällt. Nur weiß er noch nicht, ob er streng ist. </w:t>
            </w:r>
            <w:r w:rsidRPr="00777C5E">
              <w:rPr>
                <w:sz w:val="22"/>
                <w:lang w:val="ru-RU"/>
              </w:rPr>
              <w:t xml:space="preserve">Везници </w:t>
            </w:r>
            <w:r w:rsidRPr="00777C5E">
              <w:rPr>
                <w:sz w:val="22"/>
              </w:rPr>
              <w:t>dass</w:t>
            </w:r>
            <w:r w:rsidRPr="00777C5E">
              <w:rPr>
                <w:sz w:val="22"/>
                <w:lang w:val="ru-RU"/>
              </w:rPr>
              <w:t xml:space="preserve">, </w:t>
            </w:r>
            <w:r w:rsidRPr="00777C5E">
              <w:rPr>
                <w:sz w:val="22"/>
              </w:rPr>
              <w:t>w</w:t>
            </w:r>
            <w:r w:rsidRPr="00777C5E">
              <w:rPr>
                <w:sz w:val="22"/>
                <w:lang w:val="ru-RU"/>
              </w:rPr>
              <w:t xml:space="preserve">?, </w:t>
            </w:r>
            <w:r w:rsidRPr="00777C5E">
              <w:rPr>
                <w:sz w:val="22"/>
              </w:rPr>
              <w:t>ob</w:t>
            </w:r>
            <w:r w:rsidRPr="00777C5E">
              <w:rPr>
                <w:sz w:val="22"/>
                <w:lang w:val="ru-RU"/>
              </w:rPr>
              <w:t xml:space="preserve">, </w:t>
            </w:r>
            <w:r w:rsidRPr="00777C5E">
              <w:rPr>
                <w:sz w:val="22"/>
              </w:rPr>
              <w:t>obwohl</w:t>
            </w:r>
            <w:r w:rsidRPr="00777C5E">
              <w:rPr>
                <w:sz w:val="22"/>
                <w:lang w:val="ru-RU"/>
              </w:rPr>
              <w:t xml:space="preserve"> </w:t>
            </w:r>
          </w:p>
          <w:p w:rsidR="0070152F" w:rsidRPr="00777C5E" w:rsidRDefault="00777C5E" w:rsidP="00D3546D">
            <w:pPr>
              <w:pStyle w:val="BodyText"/>
              <w:spacing w:before="38"/>
              <w:ind w:left="72"/>
              <w:jc w:val="both"/>
              <w:rPr>
                <w:color w:val="231F20"/>
                <w:sz w:val="22"/>
                <w:lang w:val="ru-RU"/>
              </w:rPr>
            </w:pPr>
            <w:r w:rsidRPr="00777C5E">
              <w:rPr>
                <w:sz w:val="22"/>
                <w:lang w:val="ru-RU"/>
              </w:rPr>
              <w:t>(Интер)културни садржаји: поштовање основних норми учтивости у комуникацији са вршњацима и одраслима</w:t>
            </w:r>
          </w:p>
        </w:tc>
      </w:tr>
      <w:tr w:rsidR="0070152F" w:rsidRPr="00201C80" w:rsidTr="00D3546D">
        <w:trPr>
          <w:trHeight w:val="106"/>
        </w:trPr>
        <w:tc>
          <w:tcPr>
            <w:tcW w:w="4695" w:type="dxa"/>
            <w:vMerge/>
          </w:tcPr>
          <w:p w:rsidR="0070152F" w:rsidRPr="00777C5E" w:rsidRDefault="0070152F" w:rsidP="00D3546D">
            <w:pPr>
              <w:pStyle w:val="BodyText"/>
              <w:spacing w:before="38"/>
              <w:ind w:left="0"/>
              <w:rPr>
                <w:lang w:val="ru-RU"/>
              </w:rPr>
            </w:pPr>
          </w:p>
        </w:tc>
        <w:tc>
          <w:tcPr>
            <w:tcW w:w="2973" w:type="dxa"/>
          </w:tcPr>
          <w:p w:rsidR="0070152F" w:rsidRPr="00777C5E" w:rsidRDefault="00777C5E" w:rsidP="00777C5E">
            <w:pPr>
              <w:tabs>
                <w:tab w:val="left" w:pos="1230"/>
              </w:tabs>
              <w:jc w:val="center"/>
              <w:rPr>
                <w:rFonts w:ascii="Times New Roman" w:hAnsi="Times New Roman" w:cs="Times New Roman"/>
                <w:b/>
                <w:sz w:val="24"/>
                <w:lang w:val="ru-RU"/>
              </w:rPr>
            </w:pPr>
            <w:r w:rsidRPr="00777C5E">
              <w:rPr>
                <w:rFonts w:ascii="Times New Roman" w:hAnsi="Times New Roman" w:cs="Times New Roman"/>
                <w:b/>
                <w:sz w:val="24"/>
                <w:lang w:val="ru-RU"/>
              </w:rPr>
              <w:t>ИЗРАЖАВАЊЕ КОЛИЧИНЕ, ДИМЕНЗИЈА И ЦЕНА</w:t>
            </w:r>
          </w:p>
        </w:tc>
        <w:tc>
          <w:tcPr>
            <w:tcW w:w="6455" w:type="dxa"/>
          </w:tcPr>
          <w:p w:rsidR="0070152F" w:rsidRPr="00777C5E" w:rsidRDefault="00777C5E" w:rsidP="00D3546D">
            <w:pPr>
              <w:pStyle w:val="BodyText"/>
              <w:spacing w:before="38"/>
              <w:ind w:left="72"/>
              <w:jc w:val="both"/>
              <w:rPr>
                <w:color w:val="231F20"/>
                <w:sz w:val="22"/>
                <w:lang w:val="ru-RU"/>
              </w:rPr>
            </w:pPr>
            <w:r w:rsidRPr="00777C5E">
              <w:rPr>
                <w:sz w:val="22"/>
              </w:rPr>
              <w:t xml:space="preserve">Wie viele Einwohner hat Belgrad? Etwa 1.7 Millionen. Der Rhein ist mehr als 1200m lang. Wie hoch ist das höchste Gebäude der Welt? – 829 Meter, das ist ein Wolkenkratzer in Dubai. Wie groß bist du? – 1,87. Er wohnt im fünften Stock. Wie weit ist Novi Sad von Belgrad entfernt? – Ich denke, 80km. Wieviel wiegt ein Elephant? – Keine Ahnung. Wie groß ist deine Wohnung? – Die Fläche beträgt 76 Quadratmeter. Was brauchst du für diesen Kuchen? – 250 Gramm Mehl, 10 Eier, eine Tafel Schokolade. </w:t>
            </w:r>
            <w:r w:rsidRPr="00777C5E">
              <w:rPr>
                <w:sz w:val="22"/>
                <w:lang w:val="ru-RU"/>
              </w:rPr>
              <w:t>Основни бројеви преко 1000 Мерне јединице (Интер)културни садржаји: друштвено окружење; валут</w:t>
            </w:r>
            <w:r w:rsidRPr="00777C5E">
              <w:rPr>
                <w:sz w:val="22"/>
              </w:rPr>
              <w:t>e</w:t>
            </w:r>
            <w:r w:rsidRPr="00777C5E">
              <w:rPr>
                <w:sz w:val="22"/>
                <w:lang w:val="ru-RU"/>
              </w:rPr>
              <w:t xml:space="preserve"> циљних култура; метрички и неметрички систем мерних јединица</w:t>
            </w:r>
          </w:p>
        </w:tc>
      </w:tr>
    </w:tbl>
    <w:p w:rsidR="005C3623" w:rsidRPr="00777C5E" w:rsidRDefault="005C3623" w:rsidP="00AD0D6D">
      <w:pPr>
        <w:spacing w:after="0" w:line="240" w:lineRule="auto"/>
        <w:jc w:val="both"/>
        <w:rPr>
          <w:rFonts w:ascii="Times New Roman" w:hAnsi="Times New Roman" w:cs="Times New Roman"/>
          <w:lang w:val="ru-RU"/>
        </w:rPr>
      </w:pPr>
    </w:p>
    <w:p w:rsidR="005C3623" w:rsidRPr="00777C5E" w:rsidRDefault="005C3623" w:rsidP="00AD0D6D">
      <w:pPr>
        <w:spacing w:after="0" w:line="240" w:lineRule="auto"/>
        <w:jc w:val="both"/>
        <w:rPr>
          <w:rFonts w:ascii="Times New Roman" w:hAnsi="Times New Roman" w:cs="Times New Roman"/>
          <w:lang w:val="ru-RU"/>
        </w:rPr>
      </w:pPr>
    </w:p>
    <w:p w:rsidR="005C3623" w:rsidRPr="00777C5E" w:rsidRDefault="005C3623" w:rsidP="00AD0D6D">
      <w:pPr>
        <w:spacing w:after="0" w:line="240" w:lineRule="auto"/>
        <w:jc w:val="both"/>
        <w:rPr>
          <w:rFonts w:ascii="Times New Roman" w:hAnsi="Times New Roman" w:cs="Times New Roman"/>
          <w:lang w:val="ru-RU"/>
        </w:rPr>
      </w:pPr>
    </w:p>
    <w:p w:rsidR="005C3C35" w:rsidRPr="00777C5E" w:rsidRDefault="005C3C35" w:rsidP="00AD0D6D">
      <w:pPr>
        <w:spacing w:after="0" w:line="240" w:lineRule="auto"/>
        <w:jc w:val="both"/>
        <w:rPr>
          <w:rFonts w:ascii="Times New Roman" w:hAnsi="Times New Roman" w:cs="Times New Roman"/>
          <w:lang w:val="ru-RU"/>
        </w:rPr>
        <w:sectPr w:rsidR="005C3C35" w:rsidRPr="00777C5E" w:rsidSect="005C3C35">
          <w:type w:val="continuous"/>
          <w:pgSz w:w="15840" w:h="12240" w:orient="landscape"/>
          <w:pgMar w:top="720" w:right="720" w:bottom="720" w:left="720" w:header="720" w:footer="720" w:gutter="0"/>
          <w:cols w:space="720"/>
          <w:docGrid w:linePitch="360"/>
        </w:sectPr>
      </w:pPr>
    </w:p>
    <w:p w:rsidR="005C3623" w:rsidRPr="00777C5E" w:rsidRDefault="005C3623" w:rsidP="00AD0D6D">
      <w:pPr>
        <w:spacing w:after="0" w:line="240" w:lineRule="auto"/>
        <w:jc w:val="both"/>
        <w:rPr>
          <w:rFonts w:ascii="Times New Roman" w:hAnsi="Times New Roman" w:cs="Times New Roman"/>
          <w:lang w:val="ru-RU"/>
        </w:rPr>
      </w:pPr>
    </w:p>
    <w:p w:rsidR="005C3623" w:rsidRDefault="007F593D" w:rsidP="007F593D">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7F593D" w:rsidRDefault="007F593D" w:rsidP="007F593D">
      <w:pPr>
        <w:spacing w:after="0" w:line="240" w:lineRule="auto"/>
        <w:jc w:val="center"/>
        <w:rPr>
          <w:rFonts w:ascii="Times New Roman" w:hAnsi="Times New Roman" w:cs="Times New Roman"/>
          <w:b/>
          <w:sz w:val="24"/>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ПЛАНИРАЊЕ НАСТАВЕ И УЧЕЊА </w:t>
      </w:r>
    </w:p>
    <w:p w:rsidR="007F593D" w:rsidRPr="007F593D" w:rsidRDefault="007F593D" w:rsidP="007F593D">
      <w:pPr>
        <w:spacing w:after="0" w:line="240" w:lineRule="auto"/>
        <w:jc w:val="both"/>
        <w:rPr>
          <w:rFonts w:ascii="Times New Roman" w:hAnsi="Times New Roman" w:cs="Times New Roman"/>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7F593D" w:rsidRDefault="007F593D" w:rsidP="007F593D">
      <w:pPr>
        <w:spacing w:after="0" w:line="240" w:lineRule="auto"/>
        <w:jc w:val="both"/>
        <w:rPr>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ОСТВАРИВАЊЕ НАСТАВЕ И УЧЕЊА</w:t>
      </w:r>
    </w:p>
    <w:p w:rsidR="007F593D" w:rsidRPr="007F593D" w:rsidRDefault="007F593D" w:rsidP="007F593D">
      <w:pPr>
        <w:spacing w:after="0" w:line="240" w:lineRule="auto"/>
        <w:jc w:val="both"/>
        <w:rPr>
          <w:rFonts w:ascii="Times New Roman" w:hAnsi="Times New Roman" w:cs="Times New Roman"/>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Комуникативна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w:t>
      </w:r>
      <w:r>
        <w:rPr>
          <w:rFonts w:ascii="Times New Roman" w:hAnsi="Times New Roman" w:cs="Times New Roman"/>
          <w:lang w:val="ru-RU"/>
        </w:rPr>
        <w:t>о води од исхода преко комуника</w:t>
      </w:r>
      <w:r w:rsidRPr="007F593D">
        <w:rPr>
          <w:rFonts w:ascii="Times New Roman" w:hAnsi="Times New Roman" w:cs="Times New Roman"/>
          <w:lang w:val="ru-RU"/>
        </w:rPr>
        <w:t>тивне функције као области</w:t>
      </w:r>
      <w:r>
        <w:rPr>
          <w:rFonts w:ascii="Times New Roman" w:hAnsi="Times New Roman" w:cs="Times New Roman"/>
          <w:lang w:val="ru-RU"/>
        </w:rPr>
        <w:t xml:space="preserve"> до препоручених језичких актив</w:t>
      </w:r>
      <w:r w:rsidRPr="007F593D">
        <w:rPr>
          <w:rFonts w:ascii="Times New Roman" w:hAnsi="Times New Roman" w:cs="Times New Roman"/>
          <w:lang w:val="ru-RU"/>
        </w:rPr>
        <w:t xml:space="preserve">ности и садржаја 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циљни језик употребљава се у учионици у добро осмишљеним контекстима од интереса за ученике, у пријатној и опуштеној атмосфери;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говор наставника прилагођен је узрасту и знањима ученика;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наставник треба да буде сигуран да је схваћено значење поруке укључујући њене културолошке, васпитне и социјализирајуће елементе;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битно је значење језичке поруке;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знања ученика мере се јасно одређеним релативним критеријумима тачности и зато узор није изворни говорник;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наставник упућује учени</w:t>
      </w:r>
      <w:r>
        <w:rPr>
          <w:rFonts w:ascii="Times New Roman" w:hAnsi="Times New Roman" w:cs="Times New Roman"/>
          <w:lang w:val="ru-RU"/>
        </w:rPr>
        <w:t>ке у законитости усменог и писа</w:t>
      </w:r>
      <w:r w:rsidRPr="007F593D">
        <w:rPr>
          <w:rFonts w:ascii="Times New Roman" w:hAnsi="Times New Roman" w:cs="Times New Roman"/>
          <w:lang w:val="ru-RU"/>
        </w:rPr>
        <w:t>ног кода и њиховог међусобног односа;</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Комуникативно-интерактивни приступ у настави страних језика укључује и следеће категорије: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усвајање језичког садржаја кроз циљано и осмишљено учествовање у друштвеном чину;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поимање наставног програма као динамичне, заједнички припремљене и прилагођене листе задатака и активности;</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наставник треба да омогући приступ и прихватање нових идеја;</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ученици се посматрају као одговорни, креативни, активни учесници у друштвеном чину;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уџбеници представљају извор активности и морају бити праћени употребом додатних аутентичних материјала;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lastRenderedPageBreak/>
        <w:t xml:space="preserve">– учионица је простор који је могуће прилагођавати потребама наставе из дана у дан;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рад на пројекту као задатку који остварује корелацију са другим предметима и подстиче ученике на студиозни и истраживачки рад; </w:t>
      </w:r>
    </w:p>
    <w:p w:rsid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за увођење новог лексичког материјала користе се познате граматичке структуре и обрнуто.</w:t>
      </w:r>
    </w:p>
    <w:p w:rsidR="007F593D" w:rsidRDefault="007F593D" w:rsidP="007F593D">
      <w:pPr>
        <w:spacing w:after="0" w:line="240" w:lineRule="auto"/>
        <w:jc w:val="both"/>
        <w:rPr>
          <w:rFonts w:ascii="Times New Roman" w:hAnsi="Times New Roman" w:cs="Times New Roman"/>
          <w:lang w:val="ru-RU"/>
        </w:rPr>
      </w:pPr>
    </w:p>
    <w:p w:rsidR="007F593D" w:rsidRPr="007F593D" w:rsidRDefault="007F593D" w:rsidP="007F593D">
      <w:pPr>
        <w:spacing w:after="0" w:line="240" w:lineRule="auto"/>
        <w:jc w:val="both"/>
        <w:rPr>
          <w:rFonts w:ascii="Times New Roman" w:hAnsi="Times New Roman" w:cs="Times New Roman"/>
          <w:b/>
          <w:lang w:val="ru-RU"/>
        </w:rPr>
      </w:pPr>
      <w:r w:rsidRPr="007F593D">
        <w:rPr>
          <w:rFonts w:ascii="Times New Roman" w:hAnsi="Times New Roman" w:cs="Times New Roman"/>
          <w:b/>
          <w:lang w:val="ru-RU"/>
        </w:rPr>
        <w:t>Технике/активности</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Током часа се препоручује динамично смењивање техника/ активности које не би требало да трају дуже од 15 минута.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 затвори свеску, итд.).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Рад у паровима, малим и великим групама (мини-дијалози, игра по улогама, симулације итд.).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Мануелне активности (израда паноа, презентација, зидних новина, постера и сл.). 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Игре примерене узрасту Класирање и упоређивање (по количини, облику,</w:t>
      </w:r>
      <w:r>
        <w:rPr>
          <w:rFonts w:ascii="Times New Roman" w:hAnsi="Times New Roman" w:cs="Times New Roman"/>
          <w:lang w:val="ru-RU"/>
        </w:rPr>
        <w:t xml:space="preserve"> боји, годи</w:t>
      </w:r>
      <w:r w:rsidRPr="007F593D">
        <w:rPr>
          <w:rFonts w:ascii="Times New Roman" w:hAnsi="Times New Roman" w:cs="Times New Roman"/>
          <w:lang w:val="ru-RU"/>
        </w:rPr>
        <w:t xml:space="preserve">шњим добима, волим/не волим, компарације...).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Решавање „проблем-ситуација” у разреду, тј. договори и мини-пројекти.</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„Превођење” исказа у гест и геста у исказ.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Повезивање звучног материјала са илустрацијом и текстом, повезивање наслова са текстом или, пак, именовање наслова.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манифетације).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Разумевање писаног језика: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уочавање дистинктивних обележја која указују на граматичке специфичности (род, број, глаголско време, лице...)</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одговарање на једноставнија питања у вези са текстом, тачно/нетачно, вишеструки избор;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извршавање прочитаних упутстава и наредби;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ређање чињеница логичким или хронолошким редоследом.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Писмено изражавање: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проналажење недостајуће речи (употпуњавање низа, проналажење „уљеза”, осмосмерке, укрштене речи, и слично);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повезивање краћег текста и реченица са сликама/илустрацијама;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попуњавање формулара (пријава за курс, налепнице нпр. за пртљаг);</w:t>
      </w:r>
    </w:p>
    <w:p w:rsid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писање честитки и разгледница;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писање краћих текстова. </w:t>
      </w:r>
    </w:p>
    <w:p w:rsidR="007F593D" w:rsidRDefault="007F593D" w:rsidP="007F593D">
      <w:pPr>
        <w:spacing w:after="0" w:line="240" w:lineRule="auto"/>
        <w:jc w:val="both"/>
        <w:rPr>
          <w:lang w:val="ru-RU"/>
        </w:rPr>
      </w:pPr>
      <w:r w:rsidRPr="007F593D">
        <w:rPr>
          <w:rFonts w:ascii="Times New Roman" w:hAnsi="Times New Roman" w:cs="Times New Roman"/>
          <w:lang w:val="ru-RU"/>
        </w:rPr>
        <w:t xml:space="preserve">Увођење дечије књижевности и транспоновање у друге медије: игру, песму, драмски израз, ликовни израз. Предвиђена је израда </w:t>
      </w:r>
      <w:r w:rsidRPr="007F593D">
        <w:rPr>
          <w:rFonts w:ascii="Times New Roman" w:hAnsi="Times New Roman" w:cs="Times New Roman"/>
          <w:b/>
          <w:lang w:val="ru-RU"/>
        </w:rPr>
        <w:t>два</w:t>
      </w:r>
      <w:r w:rsidRPr="007F593D">
        <w:rPr>
          <w:rFonts w:ascii="Times New Roman" w:hAnsi="Times New Roman" w:cs="Times New Roman"/>
          <w:lang w:val="ru-RU"/>
        </w:rPr>
        <w:t xml:space="preserve"> писмена задатка у току школске године</w:t>
      </w:r>
      <w:r w:rsidRPr="007F593D">
        <w:rPr>
          <w:lang w:val="ru-RU"/>
        </w:rPr>
        <w:t>.</w:t>
      </w:r>
    </w:p>
    <w:p w:rsidR="007F593D" w:rsidRDefault="007F593D" w:rsidP="007F593D">
      <w:pPr>
        <w:spacing w:after="0" w:line="240" w:lineRule="auto"/>
        <w:jc w:val="both"/>
        <w:rPr>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СТРАТЕГИЈЕ ЗА УНАПРЕЂИВАЊЕ И УВЕЖБАВАЊЕ ЈЕЗИЧКИХ ВЕШТИНА </w:t>
      </w:r>
    </w:p>
    <w:p w:rsidR="007F593D" w:rsidRPr="007F593D" w:rsidRDefault="007F593D" w:rsidP="007F593D">
      <w:pPr>
        <w:spacing w:after="0" w:line="240" w:lineRule="auto"/>
        <w:jc w:val="both"/>
        <w:rPr>
          <w:rFonts w:ascii="Times New Roman" w:hAnsi="Times New Roman" w:cs="Times New Roman"/>
          <w:lang w:val="ru-RU"/>
        </w:rPr>
      </w:pP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С обзиром на то да се исход</w:t>
      </w:r>
      <w:r>
        <w:rPr>
          <w:rFonts w:ascii="Times New Roman" w:hAnsi="Times New Roman" w:cs="Times New Roman"/>
          <w:lang w:val="ru-RU"/>
        </w:rPr>
        <w:t>и остварују преко активности је</w:t>
      </w:r>
      <w:r w:rsidRPr="007F593D">
        <w:rPr>
          <w:rFonts w:ascii="Times New Roman" w:hAnsi="Times New Roman" w:cs="Times New Roman"/>
          <w:lang w:val="ru-RU"/>
        </w:rPr>
        <w:t xml:space="preserve">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w:t>
      </w:r>
    </w:p>
    <w:p w:rsid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Стога је важно развијати стратегије за унапређивање и увежбавање језичких вештина.</w:t>
      </w:r>
    </w:p>
    <w:p w:rsidR="007F593D" w:rsidRDefault="007F593D" w:rsidP="007F593D">
      <w:pPr>
        <w:spacing w:after="0" w:line="240" w:lineRule="auto"/>
        <w:jc w:val="both"/>
        <w:rPr>
          <w:rFonts w:ascii="Times New Roman" w:hAnsi="Times New Roman" w:cs="Times New Roman"/>
          <w:lang w:val="ru-RU"/>
        </w:rPr>
      </w:pPr>
    </w:p>
    <w:p w:rsidR="007F593D" w:rsidRPr="007F593D" w:rsidRDefault="007F593D" w:rsidP="007F593D">
      <w:pPr>
        <w:spacing w:after="0" w:line="240" w:lineRule="auto"/>
        <w:jc w:val="both"/>
        <w:rPr>
          <w:rFonts w:ascii="Times New Roman" w:hAnsi="Times New Roman" w:cs="Times New Roman"/>
          <w:b/>
          <w:lang w:val="ru-RU"/>
        </w:rPr>
      </w:pPr>
      <w:r w:rsidRPr="007F593D">
        <w:rPr>
          <w:rFonts w:ascii="Times New Roman" w:hAnsi="Times New Roman" w:cs="Times New Roman"/>
          <w:b/>
          <w:lang w:val="ru-RU"/>
        </w:rPr>
        <w:t>Слушање</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Разумевање говора је језичка активност </w:t>
      </w:r>
      <w:r>
        <w:rPr>
          <w:rFonts w:ascii="Times New Roman" w:hAnsi="Times New Roman" w:cs="Times New Roman"/>
          <w:lang w:val="ru-RU"/>
        </w:rPr>
        <w:t>декодирања дослов</w:t>
      </w:r>
      <w:r w:rsidRPr="007F593D">
        <w:rPr>
          <w:rFonts w:ascii="Times New Roman" w:hAnsi="Times New Roman" w:cs="Times New Roman"/>
          <w:lang w:val="ru-RU"/>
        </w:rPr>
        <w:t>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дискурзивну (о врстама и карактеристикама текстова и канала преношења порука);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референцијалну (о темама о којима је реч); 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lastRenderedPageBreak/>
        <w:t>– социокултурну (у вези са</w:t>
      </w:r>
      <w:r>
        <w:rPr>
          <w:rFonts w:ascii="Times New Roman" w:hAnsi="Times New Roman" w:cs="Times New Roman"/>
          <w:lang w:val="ru-RU"/>
        </w:rPr>
        <w:t xml:space="preserve"> комуникативним ситуацијама, ра</w:t>
      </w:r>
      <w:r w:rsidRPr="007F593D">
        <w:rPr>
          <w:rFonts w:ascii="Times New Roman" w:hAnsi="Times New Roman" w:cs="Times New Roman"/>
          <w:lang w:val="ru-RU"/>
        </w:rPr>
        <w:t>зличитим начинима формулисања одређених говорних функција и др.).</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Тежина задатака у вези са разумевањем говора зависи од више чинилаца: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од личних особина и способности онога ко слуша, укључујући и његов капацитет когнитивне обраде;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од његове мотивације и разлога због којих слуша дати усмени текст;</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од особина онога ко говори;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од намера с којима говори;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од контекста и околности</w:t>
      </w:r>
      <w:r>
        <w:rPr>
          <w:rFonts w:ascii="Times New Roman" w:hAnsi="Times New Roman" w:cs="Times New Roman"/>
          <w:lang w:val="ru-RU"/>
        </w:rPr>
        <w:t xml:space="preserve"> – повољних и неповољних – у ко</w:t>
      </w:r>
      <w:r w:rsidRPr="007F593D">
        <w:rPr>
          <w:rFonts w:ascii="Times New Roman" w:hAnsi="Times New Roman" w:cs="Times New Roman"/>
          <w:lang w:val="ru-RU"/>
        </w:rPr>
        <w:t xml:space="preserve">јима се слушање и разумевање остварују;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од карактеристика и врсте текста који се слуша, итд.</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присуство/одсуство визуелних елемената (на пример, лакшим за разумевање сматрају се он</w:t>
      </w:r>
      <w:r w:rsidR="00D3546D">
        <w:rPr>
          <w:rFonts w:ascii="Times New Roman" w:hAnsi="Times New Roman" w:cs="Times New Roman"/>
          <w:lang w:val="ru-RU"/>
        </w:rPr>
        <w:t>и усмени текстови који су праће</w:t>
      </w:r>
      <w:r w:rsidRPr="007F593D">
        <w:rPr>
          <w:rFonts w:ascii="Times New Roman" w:hAnsi="Times New Roman" w:cs="Times New Roman"/>
          <w:lang w:val="ru-RU"/>
        </w:rPr>
        <w:t>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дужина усменог текста;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брзина говора;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јасност изговора и евентуална одступања од стандардног говора; </w:t>
      </w:r>
    </w:p>
    <w:p w:rsidR="007F593D" w:rsidRP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познавање теме;</w:t>
      </w:r>
    </w:p>
    <w:p w:rsidR="007F593D" w:rsidRDefault="007F593D" w:rsidP="007F593D">
      <w:pPr>
        <w:spacing w:after="0" w:line="240" w:lineRule="auto"/>
        <w:jc w:val="both"/>
        <w:rPr>
          <w:rFonts w:ascii="Times New Roman" w:hAnsi="Times New Roman" w:cs="Times New Roman"/>
          <w:lang w:val="ru-RU"/>
        </w:rPr>
      </w:pPr>
      <w:r w:rsidRPr="007F593D">
        <w:rPr>
          <w:rFonts w:ascii="Times New Roman" w:hAnsi="Times New Roman" w:cs="Times New Roman"/>
          <w:lang w:val="ru-RU"/>
        </w:rPr>
        <w:t xml:space="preserve"> – могућност/немогућност поновног слушања и друго.</w:t>
      </w:r>
    </w:p>
    <w:p w:rsidR="00D3546D" w:rsidRDefault="00D3546D" w:rsidP="007F593D">
      <w:pPr>
        <w:spacing w:after="0" w:line="240" w:lineRule="auto"/>
        <w:jc w:val="both"/>
        <w:rPr>
          <w:rFonts w:ascii="Times New Roman" w:hAnsi="Times New Roman" w:cs="Times New Roman"/>
          <w:lang w:val="ru-RU"/>
        </w:rPr>
      </w:pPr>
    </w:p>
    <w:p w:rsidR="00D3546D" w:rsidRPr="00D3546D" w:rsidRDefault="00D3546D" w:rsidP="007F593D">
      <w:pPr>
        <w:spacing w:after="0" w:line="240" w:lineRule="auto"/>
        <w:jc w:val="both"/>
        <w:rPr>
          <w:rFonts w:ascii="Times New Roman" w:hAnsi="Times New Roman" w:cs="Times New Roman"/>
          <w:b/>
          <w:lang w:val="ru-RU"/>
        </w:rPr>
      </w:pPr>
      <w:r w:rsidRPr="00D3546D">
        <w:rPr>
          <w:rFonts w:ascii="Times New Roman" w:hAnsi="Times New Roman" w:cs="Times New Roman"/>
          <w:b/>
          <w:lang w:val="ru-RU"/>
        </w:rPr>
        <w:t xml:space="preserve">Читање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w:t>
      </w:r>
      <w:r>
        <w:rPr>
          <w:rFonts w:ascii="Times New Roman" w:hAnsi="Times New Roman" w:cs="Times New Roman"/>
          <w:lang w:val="ru-RU"/>
        </w:rPr>
        <w:t>опходно је узети у обзир одређе</w:t>
      </w:r>
      <w:r w:rsidRPr="00D3546D">
        <w:rPr>
          <w:rFonts w:ascii="Times New Roman" w:hAnsi="Times New Roman" w:cs="Times New Roman"/>
          <w:lang w:val="ru-RU"/>
        </w:rPr>
        <w:t>не факторе који утичу на процес читања, а то су карактеристике читалаца, њихови интереси и м</w:t>
      </w:r>
      <w:r>
        <w:rPr>
          <w:rFonts w:ascii="Times New Roman" w:hAnsi="Times New Roman" w:cs="Times New Roman"/>
          <w:lang w:val="ru-RU"/>
        </w:rPr>
        <w:t>отивација као и намере, каракте</w:t>
      </w:r>
      <w:r w:rsidRPr="00D3546D">
        <w:rPr>
          <w:rFonts w:ascii="Times New Roman" w:hAnsi="Times New Roman" w:cs="Times New Roman"/>
          <w:lang w:val="ru-RU"/>
        </w:rPr>
        <w:t xml:space="preserve">ристике текста који се чита, стратегије које читаоци користе, као и захтеви ситуације у којој се чита.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На основу намере читаоца разликујемо следеће врсте читања: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читање ради усмеравања;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читање ради информисаности;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читање ради праћења упутстава;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читање ради задовољства.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Током читања разликујемо и ниво степена разумевања, тако да читамо да бисмо разумели: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глобалну информацију;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посебну информацију,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потпуну информацију; </w:t>
      </w:r>
    </w:p>
    <w:p w:rsid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скривено значење одређене поруке.</w:t>
      </w:r>
    </w:p>
    <w:p w:rsidR="00D3546D" w:rsidRDefault="00D3546D" w:rsidP="007F593D">
      <w:pPr>
        <w:spacing w:after="0" w:line="240" w:lineRule="auto"/>
        <w:jc w:val="both"/>
        <w:rPr>
          <w:rFonts w:ascii="Times New Roman" w:hAnsi="Times New Roman" w:cs="Times New Roman"/>
          <w:lang w:val="ru-RU"/>
        </w:rPr>
      </w:pPr>
    </w:p>
    <w:p w:rsidR="00D3546D" w:rsidRPr="00D3546D" w:rsidRDefault="00D3546D" w:rsidP="007F593D">
      <w:pPr>
        <w:spacing w:after="0" w:line="240" w:lineRule="auto"/>
        <w:jc w:val="both"/>
        <w:rPr>
          <w:rFonts w:ascii="Times New Roman" w:hAnsi="Times New Roman" w:cs="Times New Roman"/>
          <w:b/>
          <w:lang w:val="ru-RU"/>
        </w:rPr>
      </w:pPr>
      <w:r w:rsidRPr="00D3546D">
        <w:rPr>
          <w:rFonts w:ascii="Times New Roman" w:hAnsi="Times New Roman" w:cs="Times New Roman"/>
          <w:b/>
          <w:lang w:val="ru-RU"/>
        </w:rPr>
        <w:t xml:space="preserve">Писање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w:t>
      </w:r>
      <w:r>
        <w:rPr>
          <w:rFonts w:ascii="Times New Roman" w:hAnsi="Times New Roman" w:cs="Times New Roman"/>
          <w:lang w:val="ru-RU"/>
        </w:rPr>
        <w:t>екстова итд.), води белешке, са</w:t>
      </w:r>
      <w:r w:rsidRPr="00D3546D">
        <w:rPr>
          <w:rFonts w:ascii="Times New Roman" w:hAnsi="Times New Roman" w:cs="Times New Roman"/>
          <w:lang w:val="ru-RU"/>
        </w:rPr>
        <w:t xml:space="preserve">чини презентације и слично.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lastRenderedPageBreak/>
        <w:t xml:space="preserve"> Прогресија означава процес који подразумева усвајање стратегија и језичких структура од лакшег ка тежем и од простијег ка сложенијем. Сваки виши језич</w:t>
      </w:r>
      <w:r>
        <w:rPr>
          <w:rFonts w:ascii="Times New Roman" w:hAnsi="Times New Roman" w:cs="Times New Roman"/>
          <w:lang w:val="ru-RU"/>
        </w:rPr>
        <w:t>ки ниво подразумева циклично по</w:t>
      </w:r>
      <w:r w:rsidRPr="00D3546D">
        <w:rPr>
          <w:rFonts w:ascii="Times New Roman" w:hAnsi="Times New Roman" w:cs="Times New Roman"/>
          <w:lang w:val="ru-RU"/>
        </w:rPr>
        <w:t>нављање претходно усвојених еле</w:t>
      </w:r>
      <w:r>
        <w:rPr>
          <w:rFonts w:ascii="Times New Roman" w:hAnsi="Times New Roman" w:cs="Times New Roman"/>
          <w:lang w:val="ru-RU"/>
        </w:rPr>
        <w:t>мената, уз надоградњу која садр</w:t>
      </w:r>
      <w:r w:rsidRPr="00D3546D">
        <w:rPr>
          <w:rFonts w:ascii="Times New Roman" w:hAnsi="Times New Roman" w:cs="Times New Roman"/>
          <w:lang w:val="ru-RU"/>
        </w:rPr>
        <w:t>жи сложеније језичке структуре,</w:t>
      </w:r>
      <w:r>
        <w:rPr>
          <w:rFonts w:ascii="Times New Roman" w:hAnsi="Times New Roman" w:cs="Times New Roman"/>
          <w:lang w:val="ru-RU"/>
        </w:rPr>
        <w:t xml:space="preserve"> лексику и комуникативне способ</w:t>
      </w:r>
      <w:r w:rsidRPr="00D3546D">
        <w:rPr>
          <w:rFonts w:ascii="Times New Roman" w:hAnsi="Times New Roman" w:cs="Times New Roman"/>
          <w:lang w:val="ru-RU"/>
        </w:rPr>
        <w:t>ности. За ову језичку активност у оквиру програма предвиђена је прогресија на више равни. Посебно су релевантне следеће:</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текстуалне врсте и дужина текста (формални и неформални текстови, резимирање, личне белешке);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D3546D" w:rsidRDefault="00D3546D" w:rsidP="007F593D">
      <w:pPr>
        <w:spacing w:after="0" w:line="240" w:lineRule="auto"/>
        <w:jc w:val="both"/>
        <w:rPr>
          <w:rFonts w:ascii="Times New Roman" w:hAnsi="Times New Roman" w:cs="Times New Roman"/>
          <w:lang w:val="ru-RU"/>
        </w:rPr>
      </w:pPr>
    </w:p>
    <w:p w:rsidR="00D3546D" w:rsidRPr="00D3546D" w:rsidRDefault="00D3546D" w:rsidP="007F593D">
      <w:pPr>
        <w:spacing w:after="0" w:line="240" w:lineRule="auto"/>
        <w:jc w:val="both"/>
        <w:rPr>
          <w:rFonts w:ascii="Times New Roman" w:hAnsi="Times New Roman" w:cs="Times New Roman"/>
          <w:b/>
          <w:lang w:val="ru-RU"/>
        </w:rPr>
      </w:pPr>
      <w:r w:rsidRPr="00D3546D">
        <w:rPr>
          <w:rFonts w:ascii="Times New Roman" w:hAnsi="Times New Roman" w:cs="Times New Roman"/>
          <w:b/>
          <w:lang w:val="ru-RU"/>
        </w:rPr>
        <w:t xml:space="preserve">Говор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Говор као продуктивна вештина посматра се са два аспекта, и то у зависности од тога да ли је у функцији монолошког излагања,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Активности монолошке говорне продукције су:</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 јавно обраћање (саопштења, давање упутстава и информација);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излагање пред публиком </w:t>
      </w:r>
      <w:r>
        <w:rPr>
          <w:rFonts w:ascii="Times New Roman" w:hAnsi="Times New Roman" w:cs="Times New Roman"/>
          <w:lang w:val="ru-RU"/>
        </w:rPr>
        <w:t>(предавања, презентације, репор</w:t>
      </w:r>
      <w:r w:rsidRPr="00D3546D">
        <w:rPr>
          <w:rFonts w:ascii="Times New Roman" w:hAnsi="Times New Roman" w:cs="Times New Roman"/>
          <w:lang w:val="ru-RU"/>
        </w:rPr>
        <w:t xml:space="preserve">таже, извештавање и коментари о неким догађајима и сл.);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Ове активности се могу реализовати на различите начине и то: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читањем писаног текста пред публиком;</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 спонтаним излагањем или излагањем уз помоћ визуелне подршке у виду табела, дијаграма, цртежа и др.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реализацијом увежбане улоге или певањем.</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Интеракција подразумев</w:t>
      </w:r>
      <w:r>
        <w:rPr>
          <w:rFonts w:ascii="Times New Roman" w:hAnsi="Times New Roman" w:cs="Times New Roman"/>
          <w:lang w:val="ru-RU"/>
        </w:rPr>
        <w:t>а сталну примену и смењивање ре</w:t>
      </w:r>
      <w:r w:rsidRPr="00D3546D">
        <w:rPr>
          <w:rFonts w:ascii="Times New Roman" w:hAnsi="Times New Roman" w:cs="Times New Roman"/>
          <w:lang w:val="ru-RU"/>
        </w:rPr>
        <w:t>цептивних и продуктивних стра</w:t>
      </w:r>
      <w:r>
        <w:rPr>
          <w:rFonts w:ascii="Times New Roman" w:hAnsi="Times New Roman" w:cs="Times New Roman"/>
          <w:lang w:val="ru-RU"/>
        </w:rPr>
        <w:t>тегија, као и когнитивних и дис</w:t>
      </w:r>
      <w:r w:rsidRPr="00D3546D">
        <w:rPr>
          <w:rFonts w:ascii="Times New Roman" w:hAnsi="Times New Roman" w:cs="Times New Roman"/>
          <w:lang w:val="ru-RU"/>
        </w:rPr>
        <w:t xml:space="preserve">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размену информација;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спонтану конверзацију;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неформалну или формалну дискусију, дебату; </w:t>
      </w:r>
    </w:p>
    <w:p w:rsid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интервју или преговарање, заједничко планирање и сарадњу.</w:t>
      </w:r>
    </w:p>
    <w:p w:rsidR="00D3546D" w:rsidRDefault="00D3546D" w:rsidP="007F593D">
      <w:pPr>
        <w:spacing w:after="0" w:line="240" w:lineRule="auto"/>
        <w:jc w:val="both"/>
        <w:rPr>
          <w:rFonts w:ascii="Times New Roman" w:hAnsi="Times New Roman" w:cs="Times New Roman"/>
          <w:lang w:val="ru-RU"/>
        </w:rPr>
      </w:pPr>
    </w:p>
    <w:p w:rsidR="00D3546D" w:rsidRPr="00D3546D" w:rsidRDefault="00D3546D" w:rsidP="007F593D">
      <w:pPr>
        <w:spacing w:after="0" w:line="240" w:lineRule="auto"/>
        <w:jc w:val="both"/>
        <w:rPr>
          <w:rFonts w:ascii="Times New Roman" w:hAnsi="Times New Roman" w:cs="Times New Roman"/>
          <w:b/>
          <w:lang w:val="ru-RU"/>
        </w:rPr>
      </w:pPr>
      <w:r w:rsidRPr="00D3546D">
        <w:rPr>
          <w:rFonts w:ascii="Times New Roman" w:hAnsi="Times New Roman" w:cs="Times New Roman"/>
          <w:b/>
          <w:lang w:val="ru-RU"/>
        </w:rPr>
        <w:t>Социокултурна компетенција и медијација</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 </w:t>
      </w:r>
      <w:r w:rsidRPr="00D3546D">
        <w:rPr>
          <w:rFonts w:ascii="Times New Roman" w:hAnsi="Times New Roman" w:cs="Times New Roman"/>
          <w:b/>
          <w:lang w:val="ru-RU"/>
        </w:rPr>
        <w:t>Социокултурна компетенција</w:t>
      </w:r>
      <w:r w:rsidRPr="00D3546D">
        <w:rPr>
          <w:rFonts w:ascii="Times New Roman" w:hAnsi="Times New Roman" w:cs="Times New Roman"/>
          <w:lang w:val="ru-RU"/>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w:t>
      </w:r>
      <w:r>
        <w:rPr>
          <w:rFonts w:ascii="Times New Roman" w:hAnsi="Times New Roman" w:cs="Times New Roman"/>
          <w:lang w:val="ru-RU"/>
        </w:rPr>
        <w:t xml:space="preserve"> крећу од познавања основних ко</w:t>
      </w:r>
      <w:r w:rsidRPr="00D3546D">
        <w:rPr>
          <w:rFonts w:ascii="Times New Roman" w:hAnsi="Times New Roman" w:cs="Times New Roman"/>
          <w:lang w:val="ru-RU"/>
        </w:rPr>
        <w:t xml:space="preserve">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Посебан аспект социокултурне компетенције представља интеркултурна компетенција,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w:t>
      </w:r>
      <w:r w:rsidRPr="00D3546D">
        <w:rPr>
          <w:rFonts w:ascii="Times New Roman" w:hAnsi="Times New Roman" w:cs="Times New Roman"/>
          <w:lang w:val="ru-RU"/>
        </w:rPr>
        <w:lastRenderedPageBreak/>
        <w:t>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w:t>
      </w:r>
      <w:r>
        <w:rPr>
          <w:rFonts w:ascii="Times New Roman" w:hAnsi="Times New Roman" w:cs="Times New Roman"/>
          <w:lang w:val="ru-RU"/>
        </w:rPr>
        <w:t>у од њего</w:t>
      </w:r>
      <w:r w:rsidRPr="00D3546D">
        <w:rPr>
          <w:rFonts w:ascii="Times New Roman" w:hAnsi="Times New Roman" w:cs="Times New Roman"/>
          <w:lang w:val="ru-RU"/>
        </w:rPr>
        <w:t xml:space="preserve">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 </w:t>
      </w:r>
    </w:p>
    <w:p w:rsidR="00D3546D" w:rsidRPr="00D3546D" w:rsidRDefault="00D3546D" w:rsidP="007F593D">
      <w:pPr>
        <w:spacing w:after="0" w:line="240" w:lineRule="auto"/>
        <w:jc w:val="both"/>
        <w:rPr>
          <w:rFonts w:ascii="Times New Roman" w:hAnsi="Times New Roman" w:cs="Times New Roman"/>
          <w:lang w:val="ru-RU"/>
        </w:rPr>
      </w:pPr>
      <w:r w:rsidRPr="00D3546D">
        <w:rPr>
          <w:rFonts w:ascii="Times New Roman" w:hAnsi="Times New Roman" w:cs="Times New Roman"/>
          <w:b/>
          <w:lang w:val="ru-RU"/>
        </w:rPr>
        <w:t>Медијација</w:t>
      </w:r>
      <w:r w:rsidRPr="00D3546D">
        <w:rPr>
          <w:rFonts w:ascii="Times New Roman" w:hAnsi="Times New Roman" w:cs="Times New Roman"/>
          <w:lang w:val="ru-RU"/>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w:t>
      </w:r>
      <w:r>
        <w:rPr>
          <w:rFonts w:ascii="Times New Roman" w:hAnsi="Times New Roman" w:cs="Times New Roman"/>
          <w:lang w:val="ru-RU"/>
        </w:rPr>
        <w:t>нологија, итд.) и способност из</w:t>
      </w:r>
      <w:r w:rsidRPr="00D3546D">
        <w:rPr>
          <w:rFonts w:ascii="Times New Roman" w:hAnsi="Times New Roman" w:cs="Times New Roman"/>
          <w:lang w:val="ru-RU"/>
        </w:rPr>
        <w:t>налажења структуралних и језичких еквивалената између језика са кога се преводи и језика на који се преводи.</w:t>
      </w:r>
    </w:p>
    <w:p w:rsidR="00D3546D" w:rsidRDefault="00D3546D">
      <w:pPr>
        <w:spacing w:after="0" w:line="240" w:lineRule="auto"/>
        <w:jc w:val="both"/>
        <w:rPr>
          <w:rFonts w:ascii="Times New Roman" w:hAnsi="Times New Roman" w:cs="Times New Roman"/>
          <w:lang w:val="ru-RU"/>
        </w:rPr>
      </w:pPr>
    </w:p>
    <w:p w:rsidR="00D3546D" w:rsidRPr="00D3546D" w:rsidRDefault="00D3546D">
      <w:pPr>
        <w:spacing w:after="0" w:line="240" w:lineRule="auto"/>
        <w:jc w:val="both"/>
        <w:rPr>
          <w:rFonts w:ascii="Times New Roman" w:hAnsi="Times New Roman" w:cs="Times New Roman"/>
          <w:b/>
          <w:lang w:val="ru-RU"/>
        </w:rPr>
      </w:pPr>
      <w:r w:rsidRPr="00D3546D">
        <w:rPr>
          <w:rFonts w:ascii="Times New Roman" w:hAnsi="Times New Roman" w:cs="Times New Roman"/>
          <w:b/>
          <w:lang w:val="ru-RU"/>
        </w:rPr>
        <w:t>Упутство за тумачење граматичких садржаја</w:t>
      </w:r>
    </w:p>
    <w:p w:rsidR="00D3546D" w:rsidRP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D3546D" w:rsidRP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w:t>
      </w:r>
      <w:r>
        <w:rPr>
          <w:rFonts w:ascii="Times New Roman" w:hAnsi="Times New Roman" w:cs="Times New Roman"/>
          <w:lang w:val="ru-RU"/>
        </w:rPr>
        <w:t>ких структура према комуникатив</w:t>
      </w:r>
      <w:r w:rsidRPr="00D3546D">
        <w:rPr>
          <w:rFonts w:ascii="Times New Roman" w:hAnsi="Times New Roman" w:cs="Times New Roman"/>
          <w:lang w:val="ru-RU"/>
        </w:rPr>
        <w:t xml:space="preserve">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w:t>
      </w:r>
    </w:p>
    <w:p w:rsid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3546D" w:rsidRDefault="00D3546D">
      <w:pPr>
        <w:spacing w:after="0" w:line="240" w:lineRule="auto"/>
        <w:jc w:val="both"/>
        <w:rPr>
          <w:rFonts w:ascii="Times New Roman" w:hAnsi="Times New Roman" w:cs="Times New Roman"/>
          <w:lang w:val="ru-RU"/>
        </w:rPr>
      </w:pPr>
    </w:p>
    <w:p w:rsidR="00D3546D" w:rsidRP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ПРАЋЕЊЕ И ВРЕДНОВАЊЕ НАСТАВЕ И УЧЕЊА</w:t>
      </w:r>
    </w:p>
    <w:p w:rsidR="00D3546D" w:rsidRPr="00D3546D" w:rsidRDefault="00D3546D">
      <w:pPr>
        <w:spacing w:after="0" w:line="240" w:lineRule="auto"/>
        <w:jc w:val="both"/>
        <w:rPr>
          <w:rFonts w:ascii="Times New Roman" w:hAnsi="Times New Roman" w:cs="Times New Roman"/>
          <w:lang w:val="ru-RU"/>
        </w:rPr>
      </w:pPr>
    </w:p>
    <w:p w:rsidR="00D3546D" w:rsidRP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 xml:space="preserve"> Рад сваког наставника сас</w:t>
      </w:r>
      <w:r>
        <w:rPr>
          <w:rFonts w:ascii="Times New Roman" w:hAnsi="Times New Roman" w:cs="Times New Roman"/>
          <w:lang w:val="ru-RU"/>
        </w:rPr>
        <w:t>тоји се од планирања, остварива</w:t>
      </w:r>
      <w:r w:rsidRPr="00D3546D">
        <w:rPr>
          <w:rFonts w:ascii="Times New Roman" w:hAnsi="Times New Roman" w:cs="Times New Roman"/>
          <w:lang w:val="ru-RU"/>
        </w:rPr>
        <w:t>ња и праћења и вредновања. Важно је да наставник континуирано прати и вреднује не само постигнућа ученика, процес наставе и учења, већ и сопствени рад как</w:t>
      </w:r>
      <w:r>
        <w:rPr>
          <w:rFonts w:ascii="Times New Roman" w:hAnsi="Times New Roman" w:cs="Times New Roman"/>
          <w:lang w:val="ru-RU"/>
        </w:rPr>
        <w:t>о би перманентно унапређивао на</w:t>
      </w:r>
      <w:r w:rsidRPr="00D3546D">
        <w:rPr>
          <w:rFonts w:ascii="Times New Roman" w:hAnsi="Times New Roman" w:cs="Times New Roman"/>
          <w:lang w:val="ru-RU"/>
        </w:rPr>
        <w:t xml:space="preserve">ставни процес. </w:t>
      </w:r>
    </w:p>
    <w:p w:rsidR="00D3546D" w:rsidRDefault="00D3546D">
      <w:pPr>
        <w:spacing w:after="0" w:line="240" w:lineRule="auto"/>
        <w:jc w:val="both"/>
        <w:rPr>
          <w:rFonts w:ascii="Times New Roman" w:hAnsi="Times New Roman" w:cs="Times New Roman"/>
          <w:lang w:val="ru-RU"/>
        </w:rPr>
      </w:pPr>
      <w:r w:rsidRPr="00D3546D">
        <w:rPr>
          <w:rFonts w:ascii="Times New Roman" w:hAnsi="Times New Roman" w:cs="Times New Roman"/>
          <w:lang w:val="ru-RU"/>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w:t>
      </w:r>
      <w:r>
        <w:rPr>
          <w:rFonts w:ascii="Times New Roman" w:hAnsi="Times New Roman" w:cs="Times New Roman"/>
          <w:lang w:val="ru-RU"/>
        </w:rPr>
        <w:t>вно вредновање није само праће</w:t>
      </w:r>
      <w:r w:rsidRPr="00D3546D">
        <w:rPr>
          <w:rFonts w:ascii="Times New Roman" w:hAnsi="Times New Roman" w:cs="Times New Roman"/>
          <w:lang w:val="ru-RU"/>
        </w:rPr>
        <w:t>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w:t>
      </w:r>
      <w:r>
        <w:rPr>
          <w:rFonts w:ascii="Times New Roman" w:hAnsi="Times New Roman" w:cs="Times New Roman"/>
          <w:lang w:val="ru-RU"/>
        </w:rPr>
        <w:t>рају саставним делом процеса на</w:t>
      </w:r>
      <w:r w:rsidRPr="00D3546D">
        <w:rPr>
          <w:rFonts w:ascii="Times New Roman" w:hAnsi="Times New Roman" w:cs="Times New Roman"/>
          <w:lang w:val="ru-RU"/>
        </w:rPr>
        <w:t xml:space="preserve">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w:t>
      </w:r>
      <w:r w:rsidRPr="00D3546D">
        <w:rPr>
          <w:rFonts w:ascii="Times New Roman" w:hAnsi="Times New Roman" w:cs="Times New Roman"/>
          <w:lang w:val="ru-RU"/>
        </w:rPr>
        <w:lastRenderedPageBreak/>
        <w:t xml:space="preserve">напредовању ученика, јачању </w:t>
      </w:r>
      <w:r>
        <w:rPr>
          <w:rFonts w:ascii="Times New Roman" w:hAnsi="Times New Roman" w:cs="Times New Roman"/>
          <w:lang w:val="ru-RU"/>
        </w:rPr>
        <w:t>њихових комуникативних компетен</w:t>
      </w:r>
      <w:r w:rsidRPr="00D3546D">
        <w:rPr>
          <w:rFonts w:ascii="Times New Roman" w:hAnsi="Times New Roman" w:cs="Times New Roman"/>
          <w:lang w:val="ru-RU"/>
        </w:rPr>
        <w:t>ција, развоју вештина и способности неопходних за даљи рад и образовање. То се постиже оцењивањем различитих елемената као што су језичке вештине (читање,</w:t>
      </w:r>
      <w:r>
        <w:rPr>
          <w:rFonts w:ascii="Times New Roman" w:hAnsi="Times New Roman" w:cs="Times New Roman"/>
          <w:lang w:val="ru-RU"/>
        </w:rPr>
        <w:t xml:space="preserve"> слушање, говор и писање), усво</w:t>
      </w:r>
      <w:r w:rsidRPr="00D3546D">
        <w:rPr>
          <w:rFonts w:ascii="Times New Roman" w:hAnsi="Times New Roman" w:cs="Times New Roman"/>
          <w:lang w:val="ru-RU"/>
        </w:rPr>
        <w:t>јеност лексичких садржаја и је</w:t>
      </w:r>
      <w:r>
        <w:rPr>
          <w:rFonts w:ascii="Times New Roman" w:hAnsi="Times New Roman" w:cs="Times New Roman"/>
          <w:lang w:val="ru-RU"/>
        </w:rPr>
        <w:t>зичких структура, примена право</w:t>
      </w:r>
      <w:r w:rsidRPr="00D3546D">
        <w:rPr>
          <w:rFonts w:ascii="Times New Roman" w:hAnsi="Times New Roman" w:cs="Times New Roman"/>
          <w:lang w:val="ru-RU"/>
        </w:rPr>
        <w:t>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 те</w:t>
      </w:r>
      <w:r>
        <w:rPr>
          <w:rFonts w:ascii="Times New Roman" w:hAnsi="Times New Roman" w:cs="Times New Roman"/>
          <w:lang w:val="ru-RU"/>
        </w:rPr>
        <w:t>хникама, типологијом вежби и вр</w:t>
      </w:r>
      <w:r w:rsidRPr="00D3546D">
        <w:rPr>
          <w:rFonts w:ascii="Times New Roman" w:hAnsi="Times New Roman" w:cs="Times New Roman"/>
          <w:lang w:val="ru-RU"/>
        </w:rPr>
        <w:t>стама активности које су примењиване на редовним часовима, као и начинима на који се вреднују п</w:t>
      </w:r>
      <w:r>
        <w:rPr>
          <w:rFonts w:ascii="Times New Roman" w:hAnsi="Times New Roman" w:cs="Times New Roman"/>
          <w:lang w:val="ru-RU"/>
        </w:rPr>
        <w:t>остигнућа. Таква правила и орга</w:t>
      </w:r>
      <w:r w:rsidRPr="00D3546D">
        <w:rPr>
          <w:rFonts w:ascii="Times New Roman" w:hAnsi="Times New Roman" w:cs="Times New Roman"/>
          <w:lang w:val="ru-RU"/>
        </w:rPr>
        <w:t>низација вредновања и оцењивања омогућавају позитивну и здраву атмосферу у процесу наставе и учења,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планирање и унапређивање властитог процеса учења.</w:t>
      </w:r>
    </w:p>
    <w:p w:rsidR="00D3546D" w:rsidRDefault="00D3546D" w:rsidP="00D3546D">
      <w:pPr>
        <w:rPr>
          <w:rFonts w:ascii="Times New Roman" w:hAnsi="Times New Roman" w:cs="Times New Roman"/>
          <w:lang w:val="ru-RU"/>
        </w:rPr>
      </w:pPr>
    </w:p>
    <w:p w:rsidR="0099187E" w:rsidRPr="0099187E" w:rsidRDefault="00D3546D" w:rsidP="0099187E">
      <w:pPr>
        <w:spacing w:after="0" w:line="240" w:lineRule="auto"/>
        <w:rPr>
          <w:rFonts w:ascii="Times New Roman" w:hAnsi="Times New Roman" w:cs="Times New Roman"/>
          <w:sz w:val="24"/>
          <w:lang w:val="ru-RU"/>
        </w:rPr>
      </w:pPr>
      <w:r w:rsidRPr="0099187E">
        <w:rPr>
          <w:rFonts w:ascii="Times New Roman" w:hAnsi="Times New Roman" w:cs="Times New Roman"/>
          <w:sz w:val="24"/>
          <w:lang w:val="ru-RU"/>
        </w:rPr>
        <w:t xml:space="preserve">Назив предмета: </w:t>
      </w:r>
      <w:r w:rsidRPr="0099187E">
        <w:rPr>
          <w:rFonts w:ascii="Times New Roman" w:hAnsi="Times New Roman" w:cs="Times New Roman"/>
          <w:b/>
          <w:sz w:val="24"/>
          <w:lang w:val="ru-RU"/>
        </w:rPr>
        <w:t>ВЕРСКА НАСТАВА – ПРАВОСЛАВНИ КАТИХИЗИС</w:t>
      </w:r>
    </w:p>
    <w:p w:rsidR="0099187E" w:rsidRPr="0099187E" w:rsidRDefault="00D3546D" w:rsidP="0099187E">
      <w:pPr>
        <w:spacing w:after="0" w:line="240" w:lineRule="auto"/>
        <w:rPr>
          <w:rFonts w:ascii="Times New Roman" w:hAnsi="Times New Roman" w:cs="Times New Roman"/>
          <w:sz w:val="24"/>
          <w:lang w:val="ru-RU"/>
        </w:rPr>
      </w:pPr>
      <w:r w:rsidRPr="0099187E">
        <w:rPr>
          <w:rFonts w:ascii="Times New Roman" w:hAnsi="Times New Roman" w:cs="Times New Roman"/>
          <w:sz w:val="24"/>
          <w:lang w:val="ru-RU"/>
        </w:rPr>
        <w:t>Разред:</w:t>
      </w:r>
      <w:r w:rsidRPr="0099187E">
        <w:rPr>
          <w:rFonts w:ascii="Times New Roman" w:hAnsi="Times New Roman" w:cs="Times New Roman"/>
          <w:b/>
          <w:sz w:val="24"/>
          <w:lang w:val="ru-RU"/>
        </w:rPr>
        <w:t xml:space="preserve"> </w:t>
      </w:r>
      <w:r w:rsidRPr="0099187E">
        <w:rPr>
          <w:rFonts w:ascii="Times New Roman" w:hAnsi="Times New Roman" w:cs="Times New Roman"/>
          <w:b/>
          <w:sz w:val="24"/>
        </w:rPr>
        <w:t>O</w:t>
      </w:r>
      <w:r w:rsidRPr="0099187E">
        <w:rPr>
          <w:rFonts w:ascii="Times New Roman" w:hAnsi="Times New Roman" w:cs="Times New Roman"/>
          <w:b/>
          <w:sz w:val="24"/>
          <w:lang w:val="ru-RU"/>
        </w:rPr>
        <w:t>сми</w:t>
      </w:r>
      <w:r w:rsidR="0099187E" w:rsidRPr="0099187E">
        <w:rPr>
          <w:rFonts w:ascii="Times New Roman" w:hAnsi="Times New Roman" w:cs="Times New Roman"/>
          <w:sz w:val="24"/>
          <w:lang w:val="ru-RU"/>
        </w:rPr>
        <w:t xml:space="preserve"> </w:t>
      </w:r>
    </w:p>
    <w:p w:rsidR="0099187E" w:rsidRDefault="0099187E" w:rsidP="0099187E">
      <w:pPr>
        <w:spacing w:after="0" w:line="240" w:lineRule="auto"/>
        <w:rPr>
          <w:rFonts w:ascii="Times New Roman" w:hAnsi="Times New Roman" w:cs="Times New Roman"/>
          <w:b/>
          <w:sz w:val="24"/>
          <w:lang w:val="ru-RU"/>
        </w:rPr>
      </w:pPr>
      <w:r w:rsidRPr="0099187E">
        <w:rPr>
          <w:rFonts w:ascii="Times New Roman" w:hAnsi="Times New Roman" w:cs="Times New Roman"/>
          <w:sz w:val="24"/>
          <w:lang w:val="ru-RU"/>
        </w:rPr>
        <w:t xml:space="preserve">Годишњи фонд часова: </w:t>
      </w:r>
      <w:r w:rsidRPr="0099187E">
        <w:rPr>
          <w:rFonts w:ascii="Times New Roman" w:hAnsi="Times New Roman" w:cs="Times New Roman"/>
          <w:b/>
          <w:sz w:val="24"/>
          <w:lang w:val="ru-RU"/>
        </w:rPr>
        <w:t>34 часова</w:t>
      </w:r>
    </w:p>
    <w:p w:rsidR="0099187E" w:rsidRPr="0099187E" w:rsidRDefault="0099187E" w:rsidP="0099187E">
      <w:pPr>
        <w:spacing w:after="0" w:line="240" w:lineRule="auto"/>
        <w:rPr>
          <w:rFonts w:ascii="Times New Roman" w:hAnsi="Times New Roman" w:cs="Times New Roman"/>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2880"/>
        <w:gridCol w:w="4878"/>
      </w:tblGrid>
      <w:tr w:rsidR="0099187E" w:rsidTr="0099187E">
        <w:trPr>
          <w:trHeight w:val="949"/>
        </w:trPr>
        <w:tc>
          <w:tcPr>
            <w:tcW w:w="5418" w:type="dxa"/>
            <w:shd w:val="clear" w:color="auto" w:fill="EAF1DD" w:themeFill="accent3" w:themeFillTint="33"/>
          </w:tcPr>
          <w:p w:rsidR="0099187E" w:rsidRPr="00A3511A" w:rsidRDefault="0099187E" w:rsidP="00F902D1">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99187E" w:rsidRPr="00A3511A" w:rsidRDefault="0099187E" w:rsidP="00F902D1">
            <w:pPr>
              <w:pStyle w:val="BodyText"/>
              <w:spacing w:before="38"/>
              <w:ind w:left="0"/>
              <w:jc w:val="center"/>
              <w:rPr>
                <w:b/>
                <w:lang w:val="ru-RU"/>
              </w:rPr>
            </w:pPr>
            <w:r w:rsidRPr="00A3511A">
              <w:rPr>
                <w:b/>
                <w:lang w:val="ru-RU"/>
              </w:rPr>
              <w:t>По завршетку разреда ученик ће бити у стању да:</w:t>
            </w:r>
          </w:p>
        </w:tc>
        <w:tc>
          <w:tcPr>
            <w:tcW w:w="2880" w:type="dxa"/>
            <w:shd w:val="clear" w:color="auto" w:fill="EAF1DD" w:themeFill="accent3" w:themeFillTint="33"/>
          </w:tcPr>
          <w:p w:rsidR="0099187E" w:rsidRPr="00A3511A" w:rsidRDefault="0099187E" w:rsidP="00F902D1">
            <w:pPr>
              <w:pStyle w:val="BodyText"/>
              <w:spacing w:before="38"/>
              <w:ind w:left="0"/>
              <w:jc w:val="center"/>
              <w:rPr>
                <w:b/>
                <w:lang w:val="ru-RU"/>
              </w:rPr>
            </w:pPr>
            <w:r w:rsidRPr="00A3511A">
              <w:rPr>
                <w:b/>
                <w:lang w:val="ru-RU"/>
              </w:rPr>
              <w:t>ОБЛАСТ/ТЕ</w:t>
            </w:r>
            <w:r w:rsidRPr="00A3511A">
              <w:rPr>
                <w:b/>
                <w:lang w:val="ru-RU"/>
              </w:rPr>
              <w:softHyphen/>
              <w:t>МА</w:t>
            </w:r>
          </w:p>
        </w:tc>
        <w:tc>
          <w:tcPr>
            <w:tcW w:w="4878" w:type="dxa"/>
            <w:shd w:val="clear" w:color="auto" w:fill="EAF1DD" w:themeFill="accent3" w:themeFillTint="33"/>
          </w:tcPr>
          <w:p w:rsidR="0099187E" w:rsidRPr="00A3511A" w:rsidRDefault="0099187E" w:rsidP="00F902D1">
            <w:pPr>
              <w:pStyle w:val="BodyText"/>
              <w:spacing w:before="38"/>
              <w:ind w:left="0"/>
              <w:jc w:val="center"/>
              <w:rPr>
                <w:b/>
                <w:lang w:val="ru-RU"/>
              </w:rPr>
            </w:pPr>
            <w:r w:rsidRPr="00A3511A">
              <w:rPr>
                <w:b/>
                <w:lang w:val="ru-RU"/>
              </w:rPr>
              <w:t>СА</w:t>
            </w:r>
            <w:r w:rsidRPr="00A3511A">
              <w:rPr>
                <w:b/>
                <w:lang w:val="ru-RU"/>
              </w:rPr>
              <w:softHyphen/>
              <w:t>ДР</w:t>
            </w:r>
            <w:r w:rsidRPr="00A3511A">
              <w:rPr>
                <w:b/>
                <w:lang w:val="ru-RU"/>
              </w:rPr>
              <w:softHyphen/>
              <w:t>ЖА</w:t>
            </w:r>
            <w:r w:rsidRPr="00A3511A">
              <w:rPr>
                <w:b/>
                <w:lang w:val="ru-RU"/>
              </w:rPr>
              <w:softHyphen/>
              <w:t>ЈИ</w:t>
            </w:r>
          </w:p>
        </w:tc>
      </w:tr>
      <w:tr w:rsidR="0099187E" w:rsidRPr="00201C80" w:rsidTr="0099187E">
        <w:trPr>
          <w:trHeight w:val="432"/>
        </w:trPr>
        <w:tc>
          <w:tcPr>
            <w:tcW w:w="5418" w:type="dxa"/>
          </w:tcPr>
          <w:p w:rsidR="0099187E" w:rsidRPr="00D83AE3" w:rsidRDefault="0099187E" w:rsidP="00F902D1">
            <w:pPr>
              <w:pStyle w:val="BodyText"/>
              <w:spacing w:before="38"/>
              <w:ind w:left="0"/>
              <w:rPr>
                <w:sz w:val="22"/>
                <w:szCs w:val="22"/>
                <w:lang w:val="ru-RU"/>
              </w:rPr>
            </w:pPr>
            <w:r w:rsidRPr="00D83AE3">
              <w:rPr>
                <w:sz w:val="22"/>
                <w:szCs w:val="22"/>
                <w:lang w:val="ru-RU"/>
              </w:rPr>
              <w:t xml:space="preserve">моћи да сагледа садржаје којима ће се бавити настава Православног катихизиса у току 8. разреда основне школе;  </w:t>
            </w:r>
          </w:p>
          <w:p w:rsidR="0099187E" w:rsidRPr="00D83AE3" w:rsidRDefault="0099187E" w:rsidP="0099187E">
            <w:pPr>
              <w:pStyle w:val="BodyText"/>
              <w:spacing w:before="38"/>
              <w:ind w:left="0"/>
              <w:rPr>
                <w:sz w:val="22"/>
                <w:szCs w:val="22"/>
                <w:lang w:val="ru-RU"/>
              </w:rPr>
            </w:pPr>
            <w:r w:rsidRPr="00D83AE3">
              <w:rPr>
                <w:sz w:val="22"/>
                <w:szCs w:val="22"/>
                <w:lang w:val="ru-RU"/>
              </w:rPr>
              <w:t>моћи да уочи какво је његово предзнање из градива Православног катихизиса обрађеног у претходном разреду школовања.</w:t>
            </w:r>
          </w:p>
        </w:tc>
        <w:tc>
          <w:tcPr>
            <w:tcW w:w="2880" w:type="dxa"/>
          </w:tcPr>
          <w:p w:rsidR="0099187E" w:rsidRPr="00D83AE3" w:rsidRDefault="0099187E" w:rsidP="00D83AE3">
            <w:pPr>
              <w:tabs>
                <w:tab w:val="left" w:pos="1230"/>
              </w:tabs>
              <w:jc w:val="center"/>
              <w:rPr>
                <w:rFonts w:ascii="Times New Roman" w:hAnsi="Times New Roman" w:cs="Times New Roman"/>
                <w:b/>
                <w:sz w:val="24"/>
                <w:lang w:val="ru-RU"/>
              </w:rPr>
            </w:pPr>
            <w:r w:rsidRPr="00D83AE3">
              <w:rPr>
                <w:rFonts w:ascii="Times New Roman" w:hAnsi="Times New Roman" w:cs="Times New Roman"/>
                <w:b/>
                <w:sz w:val="24"/>
              </w:rPr>
              <w:t>УВОД</w:t>
            </w:r>
          </w:p>
        </w:tc>
        <w:tc>
          <w:tcPr>
            <w:tcW w:w="4878" w:type="dxa"/>
          </w:tcPr>
          <w:p w:rsidR="0099187E" w:rsidRPr="00D83AE3" w:rsidRDefault="0099187E" w:rsidP="0099187E">
            <w:pPr>
              <w:pStyle w:val="BodyText"/>
              <w:spacing w:before="38"/>
              <w:ind w:left="72"/>
              <w:rPr>
                <w:color w:val="231F20"/>
                <w:sz w:val="22"/>
                <w:szCs w:val="22"/>
                <w:lang w:val="ru-RU"/>
              </w:rPr>
            </w:pPr>
            <w:r w:rsidRPr="00D83AE3">
              <w:rPr>
                <w:sz w:val="22"/>
                <w:szCs w:val="22"/>
                <w:lang w:val="ru-RU"/>
              </w:rPr>
              <w:t>Упознавање са садржајем програма и начином рада</w:t>
            </w:r>
          </w:p>
        </w:tc>
      </w:tr>
      <w:tr w:rsidR="0099187E" w:rsidRPr="00201C80" w:rsidTr="0099187E">
        <w:trPr>
          <w:trHeight w:val="431"/>
        </w:trPr>
        <w:tc>
          <w:tcPr>
            <w:tcW w:w="5418" w:type="dxa"/>
          </w:tcPr>
          <w:p w:rsidR="0099187E" w:rsidRPr="00D83AE3" w:rsidRDefault="0099187E" w:rsidP="00F902D1">
            <w:pPr>
              <w:pStyle w:val="BodyText"/>
              <w:spacing w:before="38"/>
              <w:ind w:left="0"/>
              <w:rPr>
                <w:sz w:val="22"/>
                <w:szCs w:val="22"/>
                <w:lang w:val="ru-RU"/>
              </w:rPr>
            </w:pPr>
            <w:r w:rsidRPr="00D83AE3">
              <w:rPr>
                <w:sz w:val="22"/>
                <w:szCs w:val="22"/>
                <w:lang w:val="ru-RU"/>
              </w:rPr>
              <w:t xml:space="preserve">моћи да увиди да је човек икона Божија јер је слободна личност и да је служба човекова да буде спона између Бога и света.  </w:t>
            </w:r>
          </w:p>
          <w:p w:rsidR="0099187E" w:rsidRPr="00D83AE3" w:rsidRDefault="0099187E" w:rsidP="00F902D1">
            <w:pPr>
              <w:pStyle w:val="BodyText"/>
              <w:spacing w:before="38"/>
              <w:ind w:left="0"/>
              <w:rPr>
                <w:sz w:val="22"/>
                <w:szCs w:val="22"/>
                <w:lang w:val="ru-RU"/>
              </w:rPr>
            </w:pPr>
            <w:r w:rsidRPr="00D83AE3">
              <w:rPr>
                <w:sz w:val="22"/>
                <w:szCs w:val="22"/>
                <w:lang w:val="ru-RU"/>
              </w:rPr>
              <w:t>моћи да увиди да се човек остварује као личност у слободној заједници љубави са другим.</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  бити подстакнут да учествује у</w:t>
            </w:r>
            <w:r w:rsidRPr="00946212">
              <w:rPr>
                <w:sz w:val="22"/>
                <w:szCs w:val="22"/>
                <w:lang w:val="ru-RU"/>
              </w:rPr>
              <w:t xml:space="preserve"> </w:t>
            </w:r>
            <w:r w:rsidRPr="00D83AE3">
              <w:rPr>
                <w:sz w:val="22"/>
                <w:szCs w:val="22"/>
                <w:lang w:val="ru-RU"/>
              </w:rPr>
              <w:t xml:space="preserve">литургијској заједници. </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 моћи да сагледа грех као промашај људског назначења;  </w:t>
            </w:r>
          </w:p>
          <w:p w:rsidR="0099187E" w:rsidRPr="00D83AE3" w:rsidRDefault="0099187E" w:rsidP="00F902D1">
            <w:pPr>
              <w:pStyle w:val="BodyText"/>
              <w:spacing w:before="38"/>
              <w:ind w:left="0"/>
              <w:rPr>
                <w:sz w:val="22"/>
                <w:szCs w:val="22"/>
                <w:lang w:val="ru-RU"/>
              </w:rPr>
            </w:pPr>
            <w:r w:rsidRPr="00D83AE3">
              <w:rPr>
                <w:sz w:val="22"/>
                <w:szCs w:val="22"/>
                <w:lang w:val="ru-RU"/>
              </w:rPr>
              <w:t>моћи да разликује слободу од</w:t>
            </w:r>
            <w:r w:rsidRPr="00946212">
              <w:rPr>
                <w:sz w:val="22"/>
                <w:szCs w:val="22"/>
                <w:lang w:val="ru-RU"/>
              </w:rPr>
              <w:t xml:space="preserve"> </w:t>
            </w:r>
            <w:r w:rsidRPr="00D83AE3">
              <w:rPr>
                <w:sz w:val="22"/>
                <w:szCs w:val="22"/>
                <w:lang w:val="ru-RU"/>
              </w:rPr>
              <w:t>самовоље;</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моћи да увиди да човек може бити роб својих лоших особина и навика;  </w:t>
            </w:r>
          </w:p>
          <w:p w:rsidR="0099187E" w:rsidRPr="00D83AE3" w:rsidRDefault="0099187E" w:rsidP="00F902D1">
            <w:pPr>
              <w:pStyle w:val="BodyText"/>
              <w:spacing w:before="38"/>
              <w:ind w:left="0"/>
              <w:rPr>
                <w:sz w:val="22"/>
                <w:szCs w:val="22"/>
                <w:lang w:val="ru-RU"/>
              </w:rPr>
            </w:pPr>
            <w:r w:rsidRPr="00D83AE3">
              <w:rPr>
                <w:sz w:val="22"/>
                <w:szCs w:val="22"/>
                <w:lang w:val="ru-RU"/>
              </w:rPr>
              <w:t>бити подстакнут да увиди вредност</w:t>
            </w:r>
            <w:r w:rsidRPr="00946212">
              <w:rPr>
                <w:sz w:val="22"/>
                <w:szCs w:val="22"/>
                <w:lang w:val="ru-RU"/>
              </w:rPr>
              <w:t xml:space="preserve"> </w:t>
            </w:r>
            <w:r w:rsidRPr="00D83AE3">
              <w:rPr>
                <w:sz w:val="22"/>
                <w:szCs w:val="22"/>
                <w:lang w:val="ru-RU"/>
              </w:rPr>
              <w:t xml:space="preserve"> ближњега у сопственом животу;  </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моћи да усвоји став да једино кроз љубав човек може превазићи конфликт; </w:t>
            </w:r>
          </w:p>
          <w:p w:rsidR="0099187E" w:rsidRPr="00D83AE3" w:rsidRDefault="0099187E" w:rsidP="00F902D1">
            <w:pPr>
              <w:pStyle w:val="BodyText"/>
              <w:spacing w:before="38"/>
              <w:ind w:left="0"/>
              <w:rPr>
                <w:sz w:val="22"/>
                <w:szCs w:val="22"/>
                <w:lang w:val="ru-RU"/>
              </w:rPr>
            </w:pPr>
            <w:r w:rsidRPr="00D83AE3">
              <w:rPr>
                <w:sz w:val="22"/>
                <w:szCs w:val="22"/>
                <w:lang w:val="ru-RU"/>
              </w:rPr>
              <w:lastRenderedPageBreak/>
              <w:t xml:space="preserve"> моћи да вреднује своје поступке на основу Христових заповести о љубави.</w:t>
            </w:r>
          </w:p>
        </w:tc>
        <w:tc>
          <w:tcPr>
            <w:tcW w:w="2880" w:type="dxa"/>
          </w:tcPr>
          <w:p w:rsidR="0099187E" w:rsidRPr="00D83AE3" w:rsidRDefault="0099187E" w:rsidP="00D83AE3">
            <w:pPr>
              <w:tabs>
                <w:tab w:val="left" w:pos="1230"/>
              </w:tabs>
              <w:jc w:val="center"/>
              <w:rPr>
                <w:rFonts w:ascii="Times New Roman" w:hAnsi="Times New Roman" w:cs="Times New Roman"/>
                <w:b/>
                <w:sz w:val="24"/>
              </w:rPr>
            </w:pPr>
            <w:r w:rsidRPr="00D83AE3">
              <w:rPr>
                <w:rFonts w:ascii="Times New Roman" w:hAnsi="Times New Roman" w:cs="Times New Roman"/>
                <w:b/>
                <w:sz w:val="24"/>
              </w:rPr>
              <w:lastRenderedPageBreak/>
              <w:t>ЧОВЕК ЈЕ ИКОНА БОЖЈА</w:t>
            </w:r>
          </w:p>
        </w:tc>
        <w:tc>
          <w:tcPr>
            <w:tcW w:w="4878" w:type="dxa"/>
          </w:tcPr>
          <w:p w:rsidR="0099187E" w:rsidRPr="00D83AE3" w:rsidRDefault="0099187E" w:rsidP="0099187E">
            <w:pPr>
              <w:pStyle w:val="BodyText"/>
              <w:spacing w:before="38"/>
              <w:ind w:left="72"/>
              <w:rPr>
                <w:sz w:val="22"/>
                <w:szCs w:val="22"/>
                <w:lang w:val="ru-RU"/>
              </w:rPr>
            </w:pPr>
            <w:r w:rsidRPr="00D83AE3">
              <w:rPr>
                <w:sz w:val="22"/>
                <w:szCs w:val="22"/>
                <w:lang w:val="ru-RU"/>
              </w:rPr>
              <w:t xml:space="preserve">Човек - икона Божја и свештеник твари  Хришћанско схватање личности </w:t>
            </w:r>
          </w:p>
          <w:p w:rsidR="0099187E" w:rsidRPr="00D83AE3" w:rsidRDefault="0099187E" w:rsidP="0099187E">
            <w:pPr>
              <w:pStyle w:val="BodyText"/>
              <w:spacing w:before="38"/>
              <w:ind w:left="72"/>
              <w:rPr>
                <w:sz w:val="22"/>
                <w:szCs w:val="22"/>
                <w:lang w:val="ru-RU"/>
              </w:rPr>
            </w:pPr>
            <w:r w:rsidRPr="00D83AE3">
              <w:rPr>
                <w:sz w:val="22"/>
                <w:szCs w:val="22"/>
                <w:lang w:val="ru-RU"/>
              </w:rPr>
              <w:t xml:space="preserve"> Грех као промашај</w:t>
            </w:r>
            <w:r w:rsidRPr="00946212">
              <w:rPr>
                <w:sz w:val="22"/>
                <w:szCs w:val="22"/>
                <w:lang w:val="ru-RU"/>
              </w:rPr>
              <w:t xml:space="preserve"> </w:t>
            </w:r>
            <w:r w:rsidRPr="00D83AE3">
              <w:rPr>
                <w:sz w:val="22"/>
                <w:szCs w:val="22"/>
                <w:lang w:val="ru-RU"/>
              </w:rPr>
              <w:t>човековог назначења  Две велике</w:t>
            </w:r>
            <w:r w:rsidRPr="00946212">
              <w:rPr>
                <w:sz w:val="22"/>
                <w:szCs w:val="22"/>
                <w:lang w:val="ru-RU"/>
              </w:rPr>
              <w:t xml:space="preserve"> </w:t>
            </w:r>
            <w:r w:rsidRPr="00D83AE3">
              <w:rPr>
                <w:sz w:val="22"/>
                <w:szCs w:val="22"/>
                <w:lang w:val="ru-RU"/>
              </w:rPr>
              <w:t xml:space="preserve"> заповести о љубави  </w:t>
            </w:r>
          </w:p>
          <w:p w:rsidR="0099187E" w:rsidRPr="00D83AE3" w:rsidRDefault="0099187E" w:rsidP="0099187E">
            <w:pPr>
              <w:pStyle w:val="BodyText"/>
              <w:spacing w:before="38"/>
              <w:ind w:left="72"/>
              <w:rPr>
                <w:sz w:val="22"/>
                <w:szCs w:val="22"/>
                <w:lang w:val="ru-RU"/>
              </w:rPr>
            </w:pPr>
            <w:r w:rsidRPr="00D83AE3">
              <w:rPr>
                <w:sz w:val="22"/>
                <w:szCs w:val="22"/>
                <w:lang w:val="ru-RU"/>
              </w:rPr>
              <w:t>Слобода и љубав у</w:t>
            </w:r>
            <w:r w:rsidRPr="00946212">
              <w:rPr>
                <w:sz w:val="22"/>
                <w:szCs w:val="22"/>
                <w:lang w:val="ru-RU"/>
              </w:rPr>
              <w:t xml:space="preserve"> </w:t>
            </w:r>
            <w:r w:rsidRPr="00D83AE3">
              <w:rPr>
                <w:sz w:val="22"/>
                <w:szCs w:val="22"/>
                <w:lang w:val="ru-RU"/>
              </w:rPr>
              <w:t>хришћанском етосу</w:t>
            </w:r>
          </w:p>
        </w:tc>
      </w:tr>
      <w:tr w:rsidR="0099187E" w:rsidRPr="00201C80" w:rsidTr="0099187E">
        <w:trPr>
          <w:trHeight w:val="431"/>
        </w:trPr>
        <w:tc>
          <w:tcPr>
            <w:tcW w:w="5418" w:type="dxa"/>
          </w:tcPr>
          <w:p w:rsidR="0099187E" w:rsidRPr="00D83AE3" w:rsidRDefault="0099187E" w:rsidP="00F902D1">
            <w:pPr>
              <w:pStyle w:val="BodyText"/>
              <w:spacing w:before="38"/>
              <w:ind w:left="0"/>
              <w:rPr>
                <w:sz w:val="22"/>
                <w:szCs w:val="22"/>
                <w:lang w:val="ru-RU"/>
              </w:rPr>
            </w:pPr>
            <w:r w:rsidRPr="00D83AE3">
              <w:rPr>
                <w:sz w:val="22"/>
                <w:szCs w:val="22"/>
                <w:lang w:val="ru-RU"/>
              </w:rPr>
              <w:lastRenderedPageBreak/>
              <w:t xml:space="preserve">моћи да увиди да је подвиг начин живота у Цркви; </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 моћи да препозна различите</w:t>
            </w:r>
            <w:r w:rsidRPr="00946212">
              <w:rPr>
                <w:sz w:val="22"/>
                <w:szCs w:val="22"/>
                <w:lang w:val="ru-RU"/>
              </w:rPr>
              <w:t xml:space="preserve"> </w:t>
            </w:r>
            <w:r w:rsidRPr="00D83AE3">
              <w:rPr>
                <w:sz w:val="22"/>
                <w:szCs w:val="22"/>
                <w:lang w:val="ru-RU"/>
              </w:rPr>
              <w:t xml:space="preserve">подвиге као путеве који воде ка истом циљу; </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 моћи да објасни кад и како се пости;  </w:t>
            </w:r>
          </w:p>
          <w:p w:rsidR="0099187E" w:rsidRPr="00D83AE3" w:rsidRDefault="0099187E" w:rsidP="00F902D1">
            <w:pPr>
              <w:pStyle w:val="BodyText"/>
              <w:spacing w:before="38"/>
              <w:ind w:left="0"/>
              <w:rPr>
                <w:sz w:val="22"/>
                <w:szCs w:val="22"/>
                <w:lang w:val="ru-RU"/>
              </w:rPr>
            </w:pPr>
            <w:r w:rsidRPr="00D83AE3">
              <w:rPr>
                <w:sz w:val="22"/>
                <w:szCs w:val="22"/>
                <w:lang w:val="ru-RU"/>
              </w:rPr>
              <w:t>моћи да увиди смисао и значај поста;</w:t>
            </w:r>
          </w:p>
          <w:p w:rsidR="0099187E" w:rsidRPr="00D83AE3" w:rsidRDefault="0099187E" w:rsidP="00F902D1">
            <w:pPr>
              <w:pStyle w:val="BodyText"/>
              <w:spacing w:before="38"/>
              <w:ind w:left="0"/>
              <w:rPr>
                <w:sz w:val="22"/>
                <w:szCs w:val="22"/>
                <w:lang w:val="ru-RU"/>
              </w:rPr>
            </w:pPr>
            <w:r w:rsidRPr="00D83AE3">
              <w:rPr>
                <w:sz w:val="22"/>
                <w:szCs w:val="22"/>
                <w:lang w:val="ru-RU"/>
              </w:rPr>
              <w:t xml:space="preserve">  бити подстакнут на пост и молитву</w:t>
            </w:r>
            <w:r w:rsidRPr="00946212">
              <w:rPr>
                <w:sz w:val="22"/>
                <w:szCs w:val="22"/>
                <w:lang w:val="ru-RU"/>
              </w:rPr>
              <w:t xml:space="preserve"> </w:t>
            </w:r>
            <w:r w:rsidRPr="00D83AE3">
              <w:rPr>
                <w:sz w:val="22"/>
                <w:szCs w:val="22"/>
                <w:lang w:val="ru-RU"/>
              </w:rPr>
              <w:t xml:space="preserve">као начин служења Богу;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 бити подстакнут да развија</w:t>
            </w:r>
            <w:r w:rsidRPr="00946212">
              <w:rPr>
                <w:sz w:val="22"/>
                <w:szCs w:val="22"/>
                <w:lang w:val="ru-RU"/>
              </w:rPr>
              <w:t xml:space="preserve"> </w:t>
            </w:r>
            <w:r w:rsidRPr="00D83AE3">
              <w:rPr>
                <w:sz w:val="22"/>
                <w:szCs w:val="22"/>
                <w:lang w:val="ru-RU"/>
              </w:rPr>
              <w:t>хришћанске врлине;  бити подстакнут да се критички</w:t>
            </w:r>
            <w:r w:rsidRPr="00946212">
              <w:rPr>
                <w:sz w:val="22"/>
                <w:szCs w:val="22"/>
                <w:lang w:val="ru-RU"/>
              </w:rPr>
              <w:t xml:space="preserve"> </w:t>
            </w:r>
            <w:r w:rsidRPr="00D83AE3">
              <w:rPr>
                <w:sz w:val="22"/>
                <w:szCs w:val="22"/>
                <w:lang w:val="ru-RU"/>
              </w:rPr>
              <w:t xml:space="preserve"> односи према својим поступцима;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бити подстакнут да чита Житија Светих;  </w:t>
            </w:r>
          </w:p>
          <w:p w:rsidR="0099187E" w:rsidRPr="00D83AE3" w:rsidRDefault="0099187E" w:rsidP="0099187E">
            <w:pPr>
              <w:pStyle w:val="BodyText"/>
              <w:spacing w:before="38"/>
              <w:ind w:left="0"/>
              <w:rPr>
                <w:sz w:val="22"/>
                <w:szCs w:val="22"/>
                <w:lang w:val="ru-RU"/>
              </w:rPr>
            </w:pPr>
            <w:r w:rsidRPr="00D83AE3">
              <w:rPr>
                <w:sz w:val="22"/>
                <w:szCs w:val="22"/>
                <w:lang w:val="ru-RU"/>
              </w:rPr>
              <w:t>бити подстакнут да заснује свој однос према Богу на захвалности.</w:t>
            </w:r>
          </w:p>
        </w:tc>
        <w:tc>
          <w:tcPr>
            <w:tcW w:w="2880" w:type="dxa"/>
          </w:tcPr>
          <w:p w:rsidR="0099187E" w:rsidRPr="00D83AE3" w:rsidRDefault="0099187E" w:rsidP="00D83AE3">
            <w:pPr>
              <w:tabs>
                <w:tab w:val="left" w:pos="1230"/>
              </w:tabs>
              <w:jc w:val="center"/>
              <w:rPr>
                <w:rFonts w:ascii="Times New Roman" w:hAnsi="Times New Roman" w:cs="Times New Roman"/>
                <w:b/>
                <w:sz w:val="24"/>
                <w:lang w:val="ru-RU"/>
              </w:rPr>
            </w:pPr>
            <w:r w:rsidRPr="00D83AE3">
              <w:rPr>
                <w:rFonts w:ascii="Times New Roman" w:hAnsi="Times New Roman" w:cs="Times New Roman"/>
                <w:b/>
                <w:sz w:val="24"/>
              </w:rPr>
              <w:t>ПОДВИЖНИЧКО – ЕВХАРИСТИЈСКИ ЕТОС</w:t>
            </w:r>
          </w:p>
        </w:tc>
        <w:tc>
          <w:tcPr>
            <w:tcW w:w="4878" w:type="dxa"/>
          </w:tcPr>
          <w:p w:rsidR="0099187E" w:rsidRPr="00D83AE3" w:rsidRDefault="0099187E" w:rsidP="0099187E">
            <w:pPr>
              <w:pStyle w:val="BodyText"/>
              <w:spacing w:before="38"/>
              <w:ind w:left="72"/>
              <w:rPr>
                <w:sz w:val="22"/>
                <w:szCs w:val="22"/>
                <w:lang w:val="ru-RU"/>
              </w:rPr>
            </w:pPr>
            <w:r w:rsidRPr="00D83AE3">
              <w:rPr>
                <w:sz w:val="22"/>
                <w:szCs w:val="22"/>
                <w:lang w:val="ru-RU"/>
              </w:rPr>
              <w:t xml:space="preserve">Хришћански подвиг  </w:t>
            </w:r>
          </w:p>
          <w:p w:rsidR="0099187E" w:rsidRPr="00D83AE3" w:rsidRDefault="0099187E" w:rsidP="0099187E">
            <w:pPr>
              <w:pStyle w:val="BodyText"/>
              <w:spacing w:before="38"/>
              <w:ind w:left="72"/>
              <w:rPr>
                <w:sz w:val="22"/>
                <w:szCs w:val="22"/>
                <w:lang w:val="ru-RU"/>
              </w:rPr>
            </w:pPr>
            <w:r w:rsidRPr="00D83AE3">
              <w:rPr>
                <w:sz w:val="22"/>
                <w:szCs w:val="22"/>
                <w:lang w:val="ru-RU"/>
              </w:rPr>
              <w:t xml:space="preserve">Примери подвига: свети људи су имали различите подвиге  </w:t>
            </w:r>
          </w:p>
          <w:p w:rsidR="0099187E" w:rsidRPr="00D83AE3" w:rsidRDefault="0099187E" w:rsidP="0099187E">
            <w:pPr>
              <w:pStyle w:val="BodyText"/>
              <w:spacing w:before="38"/>
              <w:ind w:left="72"/>
              <w:rPr>
                <w:sz w:val="22"/>
                <w:szCs w:val="22"/>
                <w:lang w:val="ru-RU"/>
              </w:rPr>
            </w:pPr>
            <w:r w:rsidRPr="00D83AE3">
              <w:rPr>
                <w:sz w:val="22"/>
                <w:szCs w:val="22"/>
                <w:lang w:val="ru-RU"/>
              </w:rPr>
              <w:t xml:space="preserve">Хришћански пост(духовни смисао, начин поста, евхаристијски, једнодневни и вишедневни пост)  </w:t>
            </w:r>
          </w:p>
          <w:p w:rsidR="0099187E" w:rsidRPr="00D83AE3" w:rsidRDefault="0099187E" w:rsidP="0099187E">
            <w:pPr>
              <w:pStyle w:val="BodyText"/>
              <w:spacing w:before="38"/>
              <w:ind w:left="72"/>
              <w:rPr>
                <w:sz w:val="22"/>
                <w:szCs w:val="22"/>
                <w:lang w:val="ru-RU"/>
              </w:rPr>
            </w:pPr>
            <w:r w:rsidRPr="00D83AE3">
              <w:rPr>
                <w:sz w:val="22"/>
                <w:szCs w:val="22"/>
                <w:lang w:val="ru-RU"/>
              </w:rPr>
              <w:t>Основне</w:t>
            </w:r>
            <w:r w:rsidRPr="00946212">
              <w:rPr>
                <w:sz w:val="22"/>
                <w:szCs w:val="22"/>
                <w:lang w:val="ru-RU"/>
              </w:rPr>
              <w:t xml:space="preserve"> </w:t>
            </w:r>
            <w:r w:rsidRPr="00D83AE3">
              <w:rPr>
                <w:sz w:val="22"/>
                <w:szCs w:val="22"/>
                <w:lang w:val="ru-RU"/>
              </w:rPr>
              <w:t>хришћанске врлине</w:t>
            </w:r>
          </w:p>
          <w:p w:rsidR="0099187E" w:rsidRPr="00D83AE3" w:rsidRDefault="0099187E" w:rsidP="0099187E">
            <w:pPr>
              <w:pStyle w:val="BodyText"/>
              <w:spacing w:before="38"/>
              <w:ind w:left="72"/>
              <w:rPr>
                <w:sz w:val="22"/>
                <w:szCs w:val="22"/>
                <w:lang w:val="ru-RU"/>
              </w:rPr>
            </w:pPr>
            <w:r w:rsidRPr="00D83AE3">
              <w:rPr>
                <w:sz w:val="22"/>
                <w:szCs w:val="22"/>
                <w:lang w:val="ru-RU"/>
              </w:rPr>
              <w:t xml:space="preserve">  Евхаристијски</w:t>
            </w:r>
            <w:r w:rsidRPr="00946212">
              <w:rPr>
                <w:sz w:val="22"/>
                <w:szCs w:val="22"/>
                <w:lang w:val="ru-RU"/>
              </w:rPr>
              <w:t xml:space="preserve"> </w:t>
            </w:r>
            <w:r w:rsidRPr="00D83AE3">
              <w:rPr>
                <w:sz w:val="22"/>
                <w:szCs w:val="22"/>
                <w:lang w:val="ru-RU"/>
              </w:rPr>
              <w:t>поглед на свет</w:t>
            </w:r>
          </w:p>
        </w:tc>
      </w:tr>
      <w:tr w:rsidR="0099187E" w:rsidRPr="00201C80" w:rsidTr="0099187E">
        <w:trPr>
          <w:trHeight w:val="431"/>
        </w:trPr>
        <w:tc>
          <w:tcPr>
            <w:tcW w:w="5418" w:type="dxa"/>
          </w:tcPr>
          <w:p w:rsidR="0099187E" w:rsidRPr="00D83AE3" w:rsidRDefault="0099187E" w:rsidP="0099187E">
            <w:pPr>
              <w:pStyle w:val="BodyText"/>
              <w:spacing w:before="38"/>
              <w:ind w:left="0"/>
              <w:rPr>
                <w:sz w:val="22"/>
                <w:szCs w:val="22"/>
                <w:lang w:val="ru-RU"/>
              </w:rPr>
            </w:pPr>
            <w:r w:rsidRPr="00D83AE3">
              <w:rPr>
                <w:sz w:val="22"/>
                <w:szCs w:val="22"/>
                <w:lang w:val="ru-RU"/>
              </w:rPr>
              <w:t>моћи да увиди да је молитва разговор са Богом;  бити подстакнут да преиспита и</w:t>
            </w:r>
            <w:r w:rsidRPr="00946212">
              <w:rPr>
                <w:sz w:val="22"/>
                <w:szCs w:val="22"/>
                <w:lang w:val="ru-RU"/>
              </w:rPr>
              <w:t xml:space="preserve"> </w:t>
            </w:r>
            <w:r w:rsidRPr="00D83AE3">
              <w:rPr>
                <w:sz w:val="22"/>
                <w:szCs w:val="22"/>
                <w:lang w:val="ru-RU"/>
              </w:rPr>
              <w:t xml:space="preserve"> обогати свој молитвени живот;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моћи да схвати личну молитву као припрему за саборну молитву;  </w:t>
            </w:r>
          </w:p>
          <w:p w:rsidR="0099187E" w:rsidRPr="00D83AE3" w:rsidRDefault="0099187E" w:rsidP="0099187E">
            <w:pPr>
              <w:pStyle w:val="BodyText"/>
              <w:spacing w:before="38"/>
              <w:ind w:left="0"/>
              <w:rPr>
                <w:sz w:val="22"/>
                <w:szCs w:val="22"/>
                <w:lang w:val="ru-RU"/>
              </w:rPr>
            </w:pPr>
            <w:r w:rsidRPr="00D83AE3">
              <w:rPr>
                <w:sz w:val="22"/>
                <w:szCs w:val="22"/>
                <w:lang w:val="ru-RU"/>
              </w:rPr>
              <w:t>моћи да објасни значење речи</w:t>
            </w:r>
            <w:r w:rsidRPr="00946212">
              <w:rPr>
                <w:sz w:val="22"/>
                <w:szCs w:val="22"/>
                <w:lang w:val="ru-RU"/>
              </w:rPr>
              <w:t xml:space="preserve"> </w:t>
            </w:r>
            <w:r w:rsidRPr="00D83AE3">
              <w:rPr>
                <w:sz w:val="22"/>
                <w:szCs w:val="22"/>
                <w:lang w:val="ru-RU"/>
              </w:rPr>
              <w:t xml:space="preserve"> Литургија и Евхаристија;  </w:t>
            </w:r>
          </w:p>
          <w:p w:rsidR="0099187E" w:rsidRPr="00D83AE3" w:rsidRDefault="0099187E" w:rsidP="0099187E">
            <w:pPr>
              <w:pStyle w:val="BodyText"/>
              <w:spacing w:before="38"/>
              <w:ind w:left="0"/>
              <w:rPr>
                <w:sz w:val="22"/>
                <w:szCs w:val="22"/>
                <w:lang w:val="ru-RU"/>
              </w:rPr>
            </w:pPr>
            <w:r w:rsidRPr="00D83AE3">
              <w:rPr>
                <w:sz w:val="22"/>
                <w:szCs w:val="22"/>
                <w:lang w:val="ru-RU"/>
              </w:rPr>
              <w:t>моћи да однос међу члановима</w:t>
            </w:r>
            <w:r w:rsidRPr="00946212">
              <w:rPr>
                <w:sz w:val="22"/>
                <w:szCs w:val="22"/>
                <w:lang w:val="ru-RU"/>
              </w:rPr>
              <w:t xml:space="preserve"> </w:t>
            </w:r>
            <w:r w:rsidRPr="00D83AE3">
              <w:rPr>
                <w:sz w:val="22"/>
                <w:szCs w:val="22"/>
                <w:lang w:val="ru-RU"/>
              </w:rPr>
              <w:t xml:space="preserve"> Цркве пореди са повезаношћу удова у људском телу;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 моћи да препозна неке од елемената Литургије;  моћи да увиди да Молитва</w:t>
            </w:r>
            <w:r w:rsidRPr="00946212">
              <w:rPr>
                <w:sz w:val="22"/>
                <w:szCs w:val="22"/>
                <w:lang w:val="ru-RU"/>
              </w:rPr>
              <w:t xml:space="preserve"> </w:t>
            </w:r>
            <w:r w:rsidRPr="00D83AE3">
              <w:rPr>
                <w:sz w:val="22"/>
                <w:szCs w:val="22"/>
                <w:lang w:val="ru-RU"/>
              </w:rPr>
              <w:t xml:space="preserve"> Господња има литургијску основу;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моћи да наведе најважније делове храма и препозна њихову богослужбену намену. </w:t>
            </w:r>
          </w:p>
          <w:p w:rsidR="0099187E" w:rsidRPr="00D83AE3" w:rsidRDefault="0099187E" w:rsidP="0099187E">
            <w:pPr>
              <w:pStyle w:val="BodyText"/>
              <w:spacing w:before="38"/>
              <w:ind w:left="0"/>
              <w:rPr>
                <w:sz w:val="22"/>
                <w:szCs w:val="22"/>
                <w:lang w:val="ru-RU"/>
              </w:rPr>
            </w:pPr>
            <w:r w:rsidRPr="00D83AE3">
              <w:rPr>
                <w:sz w:val="22"/>
                <w:szCs w:val="22"/>
                <w:lang w:val="ru-RU"/>
              </w:rPr>
              <w:t xml:space="preserve"> моћи да именује нека богослужења</w:t>
            </w:r>
            <w:r w:rsidRPr="00946212">
              <w:rPr>
                <w:sz w:val="22"/>
                <w:szCs w:val="22"/>
                <w:lang w:val="ru-RU"/>
              </w:rPr>
              <w:t xml:space="preserve"> </w:t>
            </w:r>
            <w:r w:rsidRPr="00D83AE3">
              <w:rPr>
                <w:sz w:val="22"/>
                <w:szCs w:val="22"/>
                <w:lang w:val="ru-RU"/>
              </w:rPr>
              <w:t xml:space="preserve">и да зна да постоје покретни и непокретни празници;  </w:t>
            </w:r>
          </w:p>
          <w:p w:rsidR="0099187E" w:rsidRPr="00D83AE3" w:rsidRDefault="0099187E" w:rsidP="0099187E">
            <w:pPr>
              <w:pStyle w:val="BodyText"/>
              <w:spacing w:before="38"/>
              <w:ind w:left="0"/>
              <w:rPr>
                <w:sz w:val="22"/>
                <w:szCs w:val="22"/>
                <w:lang w:val="ru-RU"/>
              </w:rPr>
            </w:pPr>
            <w:r w:rsidRPr="00D83AE3">
              <w:rPr>
                <w:sz w:val="22"/>
                <w:szCs w:val="22"/>
                <w:lang w:val="ru-RU"/>
              </w:rPr>
              <w:t>бити подстакнут да активније учествује у богослужењима</w:t>
            </w:r>
          </w:p>
        </w:tc>
        <w:tc>
          <w:tcPr>
            <w:tcW w:w="2880" w:type="dxa"/>
          </w:tcPr>
          <w:p w:rsidR="0099187E" w:rsidRPr="00D83AE3" w:rsidRDefault="0099187E" w:rsidP="00D83AE3">
            <w:pPr>
              <w:tabs>
                <w:tab w:val="left" w:pos="1230"/>
              </w:tabs>
              <w:jc w:val="center"/>
              <w:rPr>
                <w:rFonts w:ascii="Times New Roman" w:hAnsi="Times New Roman" w:cs="Times New Roman"/>
                <w:b/>
                <w:sz w:val="24"/>
                <w:lang w:val="ru-RU"/>
              </w:rPr>
            </w:pPr>
            <w:r w:rsidRPr="00D83AE3">
              <w:rPr>
                <w:rFonts w:ascii="Times New Roman" w:hAnsi="Times New Roman" w:cs="Times New Roman"/>
                <w:b/>
                <w:sz w:val="24"/>
              </w:rPr>
              <w:t>ЛИТУРГИЈА</w:t>
            </w:r>
          </w:p>
        </w:tc>
        <w:tc>
          <w:tcPr>
            <w:tcW w:w="4878" w:type="dxa"/>
          </w:tcPr>
          <w:p w:rsidR="0099187E" w:rsidRPr="00D83AE3" w:rsidRDefault="0099187E" w:rsidP="0099187E">
            <w:pPr>
              <w:pStyle w:val="BodyText"/>
              <w:spacing w:before="38"/>
              <w:ind w:left="72"/>
              <w:rPr>
                <w:sz w:val="22"/>
                <w:szCs w:val="22"/>
                <w:lang w:val="ru-RU"/>
              </w:rPr>
            </w:pPr>
            <w:r w:rsidRPr="00D83AE3">
              <w:rPr>
                <w:sz w:val="22"/>
                <w:szCs w:val="22"/>
                <w:lang w:val="ru-RU"/>
              </w:rPr>
              <w:t xml:space="preserve">Молитва - лична и саборна  </w:t>
            </w:r>
          </w:p>
          <w:p w:rsidR="0099187E" w:rsidRPr="00D83AE3" w:rsidRDefault="0099187E" w:rsidP="0099187E">
            <w:pPr>
              <w:pStyle w:val="BodyText"/>
              <w:spacing w:before="38"/>
              <w:ind w:left="72"/>
              <w:rPr>
                <w:sz w:val="22"/>
                <w:szCs w:val="22"/>
                <w:lang w:val="ru-RU"/>
              </w:rPr>
            </w:pPr>
            <w:r w:rsidRPr="00D83AE3">
              <w:rPr>
                <w:sz w:val="22"/>
                <w:szCs w:val="22"/>
                <w:lang w:val="ru-RU"/>
              </w:rPr>
              <w:t>Црква је Тело</w:t>
            </w:r>
            <w:r w:rsidRPr="00946212">
              <w:rPr>
                <w:sz w:val="22"/>
                <w:szCs w:val="22"/>
                <w:lang w:val="ru-RU"/>
              </w:rPr>
              <w:t xml:space="preserve"> </w:t>
            </w:r>
            <w:r w:rsidRPr="00D83AE3">
              <w:rPr>
                <w:sz w:val="22"/>
                <w:szCs w:val="22"/>
                <w:lang w:val="ru-RU"/>
              </w:rPr>
              <w:t xml:space="preserve">Христово  </w:t>
            </w:r>
          </w:p>
          <w:p w:rsidR="0099187E" w:rsidRPr="00D83AE3" w:rsidRDefault="0099187E" w:rsidP="0099187E">
            <w:pPr>
              <w:pStyle w:val="BodyText"/>
              <w:spacing w:before="38"/>
              <w:ind w:left="72"/>
              <w:rPr>
                <w:sz w:val="22"/>
                <w:szCs w:val="22"/>
                <w:lang w:val="ru-RU"/>
              </w:rPr>
            </w:pPr>
            <w:r w:rsidRPr="00D83AE3">
              <w:rPr>
                <w:sz w:val="22"/>
                <w:szCs w:val="22"/>
                <w:lang w:val="ru-RU"/>
              </w:rPr>
              <w:t>Божанствена</w:t>
            </w:r>
            <w:r w:rsidRPr="00946212">
              <w:rPr>
                <w:sz w:val="22"/>
                <w:szCs w:val="22"/>
                <w:lang w:val="ru-RU"/>
              </w:rPr>
              <w:t xml:space="preserve"> </w:t>
            </w:r>
            <w:r w:rsidRPr="00D83AE3">
              <w:rPr>
                <w:sz w:val="22"/>
                <w:szCs w:val="22"/>
                <w:lang w:val="ru-RU"/>
              </w:rPr>
              <w:t xml:space="preserve">литургија - Проскомидија - Литургија речи (јектенија, мали вход, читања) - Евхаристија (велики вход, анафора, </w:t>
            </w:r>
          </w:p>
          <w:p w:rsidR="0099187E" w:rsidRPr="00D83AE3" w:rsidRDefault="0099187E" w:rsidP="0099187E">
            <w:pPr>
              <w:pStyle w:val="BodyText"/>
              <w:spacing w:before="38"/>
              <w:ind w:left="72"/>
              <w:rPr>
                <w:sz w:val="22"/>
                <w:szCs w:val="22"/>
                <w:lang w:val="ru-RU"/>
              </w:rPr>
            </w:pPr>
            <w:r w:rsidRPr="00D83AE3">
              <w:rPr>
                <w:sz w:val="22"/>
                <w:szCs w:val="22"/>
                <w:lang w:val="ru-RU"/>
              </w:rPr>
              <w:t>Молитва Господња, причешће)  Литургијски простор (делови храма)  Повезивање времена са литургијским доживљајем вечности (дневни, недељни и годишњи богослужбени круг)</w:t>
            </w:r>
          </w:p>
        </w:tc>
      </w:tr>
      <w:tr w:rsidR="0099187E" w:rsidRPr="00D83AE3" w:rsidTr="0099187E">
        <w:trPr>
          <w:trHeight w:val="431"/>
        </w:trPr>
        <w:tc>
          <w:tcPr>
            <w:tcW w:w="5418" w:type="dxa"/>
          </w:tcPr>
          <w:p w:rsidR="0099187E" w:rsidRPr="00D83AE3" w:rsidRDefault="00D83AE3" w:rsidP="00F902D1">
            <w:pPr>
              <w:pStyle w:val="BodyText"/>
              <w:spacing w:before="38"/>
              <w:ind w:left="0"/>
              <w:rPr>
                <w:sz w:val="22"/>
                <w:szCs w:val="22"/>
                <w:lang w:val="ru-RU"/>
              </w:rPr>
            </w:pPr>
            <w:r w:rsidRPr="00D83AE3">
              <w:rPr>
                <w:sz w:val="22"/>
                <w:szCs w:val="22"/>
                <w:lang w:val="ru-RU"/>
              </w:rPr>
              <w:t>моћи да објасни да је Бог створио свет са циљем да постане Царство Божије;</w:t>
            </w:r>
          </w:p>
          <w:p w:rsidR="00D83AE3" w:rsidRPr="00D83AE3" w:rsidRDefault="00D83AE3" w:rsidP="00F902D1">
            <w:pPr>
              <w:pStyle w:val="BodyText"/>
              <w:spacing w:before="38"/>
              <w:ind w:left="0"/>
              <w:rPr>
                <w:sz w:val="22"/>
                <w:szCs w:val="22"/>
                <w:lang w:val="ru-RU"/>
              </w:rPr>
            </w:pPr>
            <w:r w:rsidRPr="00D83AE3">
              <w:rPr>
                <w:sz w:val="22"/>
                <w:szCs w:val="22"/>
                <w:lang w:val="ru-RU"/>
              </w:rPr>
              <w:t xml:space="preserve">моћи да објасни да Царство Божије у пуноћи наступа по другом Христовом доласку и васкрсењу мртвих; </w:t>
            </w:r>
          </w:p>
          <w:p w:rsidR="00D83AE3" w:rsidRPr="00D83AE3" w:rsidRDefault="00D83AE3" w:rsidP="00F902D1">
            <w:pPr>
              <w:pStyle w:val="BodyText"/>
              <w:spacing w:before="38"/>
              <w:ind w:left="0"/>
              <w:rPr>
                <w:sz w:val="22"/>
                <w:szCs w:val="22"/>
                <w:lang w:val="ru-RU"/>
              </w:rPr>
            </w:pPr>
            <w:r w:rsidRPr="00D83AE3">
              <w:rPr>
                <w:sz w:val="22"/>
                <w:szCs w:val="22"/>
                <w:lang w:val="ru-RU"/>
              </w:rPr>
              <w:t xml:space="preserve"> моћи да објасни да је Бог створио</w:t>
            </w:r>
            <w:r w:rsidRPr="00946212">
              <w:rPr>
                <w:sz w:val="22"/>
                <w:szCs w:val="22"/>
                <w:lang w:val="ru-RU"/>
              </w:rPr>
              <w:t xml:space="preserve"> </w:t>
            </w:r>
            <w:r w:rsidRPr="00D83AE3">
              <w:rPr>
                <w:sz w:val="22"/>
                <w:szCs w:val="22"/>
                <w:lang w:val="ru-RU"/>
              </w:rPr>
              <w:t>човека као сарадника на делу спасења;</w:t>
            </w:r>
          </w:p>
          <w:p w:rsidR="00D83AE3" w:rsidRPr="00D83AE3" w:rsidRDefault="00D83AE3" w:rsidP="00D83AE3">
            <w:pPr>
              <w:pStyle w:val="BodyText"/>
              <w:spacing w:before="38"/>
              <w:ind w:left="0"/>
              <w:rPr>
                <w:sz w:val="22"/>
                <w:szCs w:val="22"/>
                <w:lang w:val="ru-RU"/>
              </w:rPr>
            </w:pPr>
            <w:r w:rsidRPr="00D83AE3">
              <w:rPr>
                <w:sz w:val="22"/>
                <w:szCs w:val="22"/>
                <w:lang w:val="ru-RU"/>
              </w:rPr>
              <w:lastRenderedPageBreak/>
              <w:t xml:space="preserve">  моћи да препозна да је Литургија</w:t>
            </w:r>
            <w:r w:rsidRPr="00946212">
              <w:rPr>
                <w:sz w:val="22"/>
                <w:szCs w:val="22"/>
                <w:lang w:val="ru-RU"/>
              </w:rPr>
              <w:t xml:space="preserve"> </w:t>
            </w:r>
            <w:r w:rsidRPr="00D83AE3">
              <w:rPr>
                <w:sz w:val="22"/>
                <w:szCs w:val="22"/>
                <w:lang w:val="ru-RU"/>
              </w:rPr>
              <w:t xml:space="preserve"> икона Царства Божијег;  </w:t>
            </w:r>
          </w:p>
          <w:p w:rsidR="00D83AE3" w:rsidRPr="00D83AE3" w:rsidRDefault="00D83AE3" w:rsidP="00D83AE3">
            <w:pPr>
              <w:pStyle w:val="BodyText"/>
              <w:spacing w:before="38"/>
              <w:ind w:left="0"/>
              <w:rPr>
                <w:sz w:val="22"/>
                <w:szCs w:val="22"/>
                <w:lang w:val="ru-RU"/>
              </w:rPr>
            </w:pPr>
            <w:r w:rsidRPr="00D83AE3">
              <w:rPr>
                <w:sz w:val="22"/>
                <w:szCs w:val="22"/>
                <w:lang w:val="ru-RU"/>
              </w:rPr>
              <w:t>бити подстакнут да активније</w:t>
            </w:r>
            <w:r w:rsidRPr="00946212">
              <w:rPr>
                <w:sz w:val="22"/>
                <w:szCs w:val="22"/>
                <w:lang w:val="ru-RU"/>
              </w:rPr>
              <w:t xml:space="preserve"> </w:t>
            </w:r>
            <w:r w:rsidRPr="00D83AE3">
              <w:rPr>
                <w:sz w:val="22"/>
                <w:szCs w:val="22"/>
                <w:lang w:val="ru-RU"/>
              </w:rPr>
              <w:t xml:space="preserve"> учествује у Светој Литургији.  </w:t>
            </w:r>
          </w:p>
          <w:p w:rsidR="00D83AE3" w:rsidRPr="00D83AE3" w:rsidRDefault="00D83AE3" w:rsidP="00D83AE3">
            <w:pPr>
              <w:pStyle w:val="BodyText"/>
              <w:spacing w:before="38"/>
              <w:ind w:left="0"/>
              <w:rPr>
                <w:sz w:val="22"/>
                <w:szCs w:val="22"/>
                <w:lang w:val="ru-RU"/>
              </w:rPr>
            </w:pPr>
            <w:r w:rsidRPr="00D83AE3">
              <w:rPr>
                <w:sz w:val="22"/>
                <w:szCs w:val="22"/>
                <w:lang w:val="ru-RU"/>
              </w:rPr>
              <w:t>моћи да преприча догађај</w:t>
            </w:r>
            <w:r w:rsidRPr="00946212">
              <w:rPr>
                <w:sz w:val="22"/>
                <w:szCs w:val="22"/>
                <w:lang w:val="ru-RU"/>
              </w:rPr>
              <w:t xml:space="preserve"> </w:t>
            </w:r>
            <w:r w:rsidRPr="00D83AE3">
              <w:rPr>
                <w:sz w:val="22"/>
                <w:szCs w:val="22"/>
                <w:lang w:val="ru-RU"/>
              </w:rPr>
              <w:t xml:space="preserve"> Преображења Господњег;  </w:t>
            </w:r>
          </w:p>
          <w:p w:rsidR="00D83AE3" w:rsidRPr="00D83AE3" w:rsidRDefault="00D83AE3" w:rsidP="00D83AE3">
            <w:pPr>
              <w:pStyle w:val="BodyText"/>
              <w:spacing w:before="38"/>
              <w:ind w:left="0"/>
              <w:rPr>
                <w:sz w:val="22"/>
                <w:szCs w:val="22"/>
                <w:lang w:val="ru-RU"/>
              </w:rPr>
            </w:pPr>
            <w:r w:rsidRPr="00D83AE3">
              <w:rPr>
                <w:sz w:val="22"/>
                <w:szCs w:val="22"/>
                <w:lang w:val="ru-RU"/>
              </w:rPr>
              <w:t xml:space="preserve">моћи да повеже појмове светости и обожења са дејством Светога Духа  </w:t>
            </w:r>
          </w:p>
          <w:p w:rsidR="00D83AE3" w:rsidRPr="00D83AE3" w:rsidRDefault="00D83AE3" w:rsidP="00D83AE3">
            <w:pPr>
              <w:pStyle w:val="BodyText"/>
              <w:spacing w:before="38"/>
              <w:ind w:left="0"/>
              <w:rPr>
                <w:sz w:val="22"/>
                <w:szCs w:val="22"/>
                <w:lang w:val="ru-RU"/>
              </w:rPr>
            </w:pPr>
            <w:r w:rsidRPr="00D83AE3">
              <w:rPr>
                <w:sz w:val="22"/>
                <w:szCs w:val="22"/>
                <w:lang w:val="ru-RU"/>
              </w:rPr>
              <w:t>моћи да препозна да је предукус</w:t>
            </w:r>
            <w:r w:rsidRPr="00946212">
              <w:rPr>
                <w:sz w:val="22"/>
                <w:szCs w:val="22"/>
                <w:lang w:val="ru-RU"/>
              </w:rPr>
              <w:t xml:space="preserve"> </w:t>
            </w:r>
            <w:r w:rsidRPr="00D83AE3">
              <w:rPr>
                <w:sz w:val="22"/>
                <w:szCs w:val="22"/>
                <w:lang w:val="ru-RU"/>
              </w:rPr>
              <w:t xml:space="preserve"> Царства Божијег присутан у моштима, чудотворним иконама, исцељењима...  </w:t>
            </w:r>
          </w:p>
          <w:p w:rsidR="00D83AE3" w:rsidRPr="00D83AE3" w:rsidRDefault="00D83AE3" w:rsidP="00D83AE3">
            <w:pPr>
              <w:pStyle w:val="BodyText"/>
              <w:spacing w:before="38"/>
              <w:ind w:left="0"/>
              <w:rPr>
                <w:sz w:val="22"/>
                <w:szCs w:val="22"/>
                <w:lang w:val="ru-RU"/>
              </w:rPr>
            </w:pPr>
            <w:r w:rsidRPr="00D83AE3">
              <w:rPr>
                <w:sz w:val="22"/>
                <w:szCs w:val="22"/>
                <w:lang w:val="ru-RU"/>
              </w:rPr>
              <w:t>моћи да препозна разлику између</w:t>
            </w:r>
            <w:r w:rsidRPr="00946212">
              <w:rPr>
                <w:sz w:val="22"/>
                <w:szCs w:val="22"/>
                <w:lang w:val="ru-RU"/>
              </w:rPr>
              <w:t xml:space="preserve"> </w:t>
            </w:r>
            <w:r w:rsidRPr="00D83AE3">
              <w:rPr>
                <w:sz w:val="22"/>
                <w:szCs w:val="22"/>
                <w:lang w:val="ru-RU"/>
              </w:rPr>
              <w:t xml:space="preserve"> православне иконографије и световног сликарства; </w:t>
            </w:r>
          </w:p>
          <w:p w:rsidR="00D83AE3" w:rsidRPr="00D83AE3" w:rsidRDefault="00D83AE3" w:rsidP="00D83AE3">
            <w:pPr>
              <w:pStyle w:val="BodyText"/>
              <w:spacing w:before="38"/>
              <w:ind w:left="0"/>
              <w:rPr>
                <w:sz w:val="22"/>
                <w:szCs w:val="22"/>
                <w:lang w:val="ru-RU"/>
              </w:rPr>
            </w:pPr>
            <w:r w:rsidRPr="00D83AE3">
              <w:rPr>
                <w:sz w:val="22"/>
                <w:szCs w:val="22"/>
                <w:lang w:val="ru-RU"/>
              </w:rPr>
              <w:t>моћи да препозна икону као</w:t>
            </w:r>
            <w:r w:rsidRPr="00946212">
              <w:rPr>
                <w:sz w:val="22"/>
                <w:szCs w:val="22"/>
                <w:lang w:val="ru-RU"/>
              </w:rPr>
              <w:t xml:space="preserve"> </w:t>
            </w:r>
            <w:r w:rsidRPr="00D83AE3">
              <w:rPr>
                <w:sz w:val="22"/>
                <w:szCs w:val="22"/>
                <w:lang w:val="ru-RU"/>
              </w:rPr>
              <w:t xml:space="preserve"> символ Царства Божијег;  </w:t>
            </w:r>
          </w:p>
          <w:p w:rsidR="00D83AE3" w:rsidRPr="00D83AE3" w:rsidRDefault="00D83AE3" w:rsidP="00D83AE3">
            <w:pPr>
              <w:pStyle w:val="BodyText"/>
              <w:spacing w:before="38"/>
              <w:ind w:left="0"/>
              <w:rPr>
                <w:sz w:val="22"/>
                <w:szCs w:val="22"/>
                <w:lang w:val="ru-RU"/>
              </w:rPr>
            </w:pPr>
            <w:r w:rsidRPr="00D83AE3">
              <w:rPr>
                <w:sz w:val="22"/>
                <w:szCs w:val="22"/>
                <w:lang w:val="ru-RU"/>
              </w:rPr>
              <w:t>бити подстакнут да на правилан</w:t>
            </w:r>
            <w:r w:rsidRPr="00946212">
              <w:rPr>
                <w:sz w:val="22"/>
                <w:szCs w:val="22"/>
                <w:lang w:val="ru-RU"/>
              </w:rPr>
              <w:t xml:space="preserve"> </w:t>
            </w:r>
            <w:r w:rsidRPr="00D83AE3">
              <w:rPr>
                <w:sz w:val="22"/>
                <w:szCs w:val="22"/>
                <w:lang w:val="ru-RU"/>
              </w:rPr>
              <w:t xml:space="preserve"> начин изражава поштовање према хришћанским светињама</w:t>
            </w:r>
          </w:p>
        </w:tc>
        <w:tc>
          <w:tcPr>
            <w:tcW w:w="2880" w:type="dxa"/>
          </w:tcPr>
          <w:p w:rsidR="0099187E" w:rsidRPr="00D83AE3" w:rsidRDefault="00D83AE3" w:rsidP="00D83AE3">
            <w:pPr>
              <w:tabs>
                <w:tab w:val="left" w:pos="1230"/>
              </w:tabs>
              <w:jc w:val="center"/>
              <w:rPr>
                <w:rFonts w:ascii="Times New Roman" w:hAnsi="Times New Roman" w:cs="Times New Roman"/>
                <w:b/>
                <w:sz w:val="24"/>
                <w:lang w:val="ru-RU"/>
              </w:rPr>
            </w:pPr>
            <w:r w:rsidRPr="00D83AE3">
              <w:rPr>
                <w:rFonts w:ascii="Times New Roman" w:hAnsi="Times New Roman" w:cs="Times New Roman"/>
                <w:b/>
                <w:sz w:val="24"/>
              </w:rPr>
              <w:lastRenderedPageBreak/>
              <w:t>ЦАРСТВО БОЖЈЕ</w:t>
            </w:r>
          </w:p>
        </w:tc>
        <w:tc>
          <w:tcPr>
            <w:tcW w:w="4878" w:type="dxa"/>
          </w:tcPr>
          <w:p w:rsidR="00D83AE3" w:rsidRPr="00D83AE3" w:rsidRDefault="00D83AE3" w:rsidP="0099187E">
            <w:pPr>
              <w:pStyle w:val="BodyText"/>
              <w:spacing w:before="38"/>
              <w:ind w:left="72"/>
              <w:rPr>
                <w:sz w:val="22"/>
                <w:szCs w:val="22"/>
                <w:lang w:val="ru-RU"/>
              </w:rPr>
            </w:pPr>
            <w:r w:rsidRPr="00D83AE3">
              <w:rPr>
                <w:sz w:val="22"/>
                <w:szCs w:val="22"/>
                <w:lang w:val="ru-RU"/>
              </w:rPr>
              <w:t>Царство Божије – циљ стварања</w:t>
            </w:r>
          </w:p>
          <w:p w:rsidR="0099187E" w:rsidRPr="00D83AE3" w:rsidRDefault="00D83AE3" w:rsidP="00D83AE3">
            <w:pPr>
              <w:pStyle w:val="BodyText"/>
              <w:spacing w:before="38"/>
              <w:ind w:left="72"/>
              <w:rPr>
                <w:sz w:val="22"/>
                <w:szCs w:val="22"/>
                <w:lang w:val="ru-RU"/>
              </w:rPr>
            </w:pPr>
            <w:r w:rsidRPr="00D83AE3">
              <w:rPr>
                <w:sz w:val="22"/>
                <w:szCs w:val="22"/>
                <w:lang w:val="ru-RU"/>
              </w:rPr>
              <w:t xml:space="preserve">  Васкрсење мртвих</w:t>
            </w:r>
            <w:r w:rsidRPr="00946212">
              <w:rPr>
                <w:sz w:val="22"/>
                <w:szCs w:val="22"/>
                <w:lang w:val="ru-RU"/>
              </w:rPr>
              <w:t xml:space="preserve"> </w:t>
            </w:r>
            <w:r w:rsidRPr="00D83AE3">
              <w:rPr>
                <w:sz w:val="22"/>
                <w:szCs w:val="22"/>
                <w:lang w:val="ru-RU"/>
              </w:rPr>
              <w:t xml:space="preserve"> и живот будућег века</w:t>
            </w:r>
          </w:p>
          <w:p w:rsidR="00D83AE3" w:rsidRPr="00D83AE3" w:rsidRDefault="00D83AE3" w:rsidP="00D83AE3">
            <w:pPr>
              <w:pStyle w:val="BodyText"/>
              <w:spacing w:before="38"/>
              <w:ind w:left="72"/>
              <w:rPr>
                <w:sz w:val="22"/>
                <w:szCs w:val="22"/>
                <w:lang w:val="ru-RU"/>
              </w:rPr>
            </w:pPr>
            <w:r w:rsidRPr="00D83AE3">
              <w:rPr>
                <w:sz w:val="22"/>
                <w:szCs w:val="22"/>
                <w:lang w:val="ru-RU"/>
              </w:rPr>
              <w:t>Етос хришћана као сведочанство Царства Божијег  Обожење – живот</w:t>
            </w:r>
            <w:r w:rsidRPr="00946212">
              <w:rPr>
                <w:sz w:val="22"/>
                <w:szCs w:val="22"/>
                <w:lang w:val="ru-RU"/>
              </w:rPr>
              <w:t xml:space="preserve"> </w:t>
            </w:r>
            <w:r w:rsidRPr="00D83AE3">
              <w:rPr>
                <w:sz w:val="22"/>
                <w:szCs w:val="22"/>
                <w:lang w:val="ru-RU"/>
              </w:rPr>
              <w:t xml:space="preserve"> у савршеној заједници с Богом и другима  </w:t>
            </w:r>
          </w:p>
          <w:p w:rsidR="00D83AE3" w:rsidRPr="00D83AE3" w:rsidRDefault="00D83AE3" w:rsidP="00D83AE3">
            <w:pPr>
              <w:pStyle w:val="BodyText"/>
              <w:spacing w:before="38"/>
              <w:ind w:left="72"/>
              <w:rPr>
                <w:sz w:val="22"/>
                <w:szCs w:val="22"/>
                <w:lang w:val="ru-RU"/>
              </w:rPr>
            </w:pPr>
            <w:r w:rsidRPr="00D83AE3">
              <w:rPr>
                <w:sz w:val="22"/>
                <w:szCs w:val="22"/>
                <w:lang w:val="ru-RU"/>
              </w:rPr>
              <w:t>Знаци присутва</w:t>
            </w:r>
            <w:r w:rsidRPr="00946212">
              <w:rPr>
                <w:sz w:val="22"/>
                <w:szCs w:val="22"/>
                <w:lang w:val="ru-RU"/>
              </w:rPr>
              <w:t xml:space="preserve"> </w:t>
            </w:r>
            <w:r w:rsidRPr="00D83AE3">
              <w:rPr>
                <w:sz w:val="22"/>
                <w:szCs w:val="22"/>
                <w:lang w:val="ru-RU"/>
              </w:rPr>
              <w:t xml:space="preserve"> Царства Божијег у овом свету </w:t>
            </w:r>
            <w:r w:rsidRPr="00D83AE3">
              <w:rPr>
                <w:sz w:val="22"/>
                <w:szCs w:val="22"/>
                <w:lang w:val="ru-RU"/>
              </w:rPr>
              <w:lastRenderedPageBreak/>
              <w:t xml:space="preserve">(чуда, мошти...) </w:t>
            </w:r>
          </w:p>
          <w:p w:rsidR="00D83AE3" w:rsidRPr="00D83AE3" w:rsidRDefault="00D83AE3" w:rsidP="00D83AE3">
            <w:pPr>
              <w:pStyle w:val="BodyText"/>
              <w:spacing w:before="38"/>
              <w:ind w:left="72"/>
              <w:rPr>
                <w:sz w:val="22"/>
                <w:szCs w:val="22"/>
                <w:lang w:val="ru-RU"/>
              </w:rPr>
            </w:pPr>
            <w:r w:rsidRPr="00D83AE3">
              <w:rPr>
                <w:sz w:val="22"/>
                <w:szCs w:val="22"/>
                <w:lang w:val="ru-RU"/>
              </w:rPr>
              <w:t xml:space="preserve"> Икона – прозор у</w:t>
            </w:r>
            <w:r w:rsidRPr="00D83AE3">
              <w:rPr>
                <w:sz w:val="22"/>
                <w:szCs w:val="22"/>
              </w:rPr>
              <w:t xml:space="preserve"> </w:t>
            </w:r>
            <w:r w:rsidRPr="00D83AE3">
              <w:rPr>
                <w:sz w:val="22"/>
                <w:szCs w:val="22"/>
                <w:lang w:val="ru-RU"/>
              </w:rPr>
              <w:t>вечност</w:t>
            </w:r>
          </w:p>
        </w:tc>
      </w:tr>
    </w:tbl>
    <w:p w:rsidR="00D3546D" w:rsidRDefault="00D3546D"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99187E">
      <w:pPr>
        <w:spacing w:after="0" w:line="240" w:lineRule="auto"/>
        <w:rPr>
          <w:rFonts w:ascii="Times New Roman" w:hAnsi="Times New Roman" w:cs="Times New Roman"/>
          <w:lang w:val="ru-RU"/>
        </w:rPr>
      </w:pPr>
    </w:p>
    <w:p w:rsidR="00D83AE3" w:rsidRDefault="00D83AE3" w:rsidP="00D83AE3">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НАЧИН ОСТВАРИВАЊА ПРОГРАМА</w:t>
      </w:r>
    </w:p>
    <w:p w:rsidR="00D83AE3" w:rsidRDefault="00D83AE3" w:rsidP="00D83AE3">
      <w:pPr>
        <w:spacing w:after="0" w:line="240" w:lineRule="auto"/>
        <w:jc w:val="center"/>
        <w:rPr>
          <w:rFonts w:ascii="Times New Roman" w:hAnsi="Times New Roman" w:cs="Times New Roman"/>
          <w:b/>
          <w:sz w:val="24"/>
          <w:lang w:val="ru-RU"/>
        </w:rPr>
      </w:pP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Катихизација као литургијска делатност- заједничко је дело катихете (вероучитеља) и његових ученика.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Катихета (вероучитељ) би требало стално да има науму да катихеза не постоји ради гомилања информација („знања о вери“), већ као настојање да се учење и искуство Цркве лично усвоје и спроведу у живот кроз слободно учешће у богослужбеном животу Цркве.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На почетку сваке наставне теме ученике би требало упознати са циљевима и исходима наставе, садржајима по темама, начином остваривања програма рада, као и са начином вредновања њиховог рада.</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b/>
          <w:lang w:val="ru-RU"/>
        </w:rPr>
      </w:pPr>
      <w:r w:rsidRPr="00D83AE3">
        <w:rPr>
          <w:rFonts w:ascii="Times New Roman" w:hAnsi="Times New Roman" w:cs="Times New Roman"/>
          <w:b/>
          <w:lang w:val="ru-RU"/>
        </w:rPr>
        <w:t xml:space="preserve">Врсте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Настава се реализује кроз следеће облике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теоријска настава (32 часова)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практична настава (2часа) </w:t>
      </w:r>
    </w:p>
    <w:p w:rsidR="00D83AE3" w:rsidRPr="00D83AE3" w:rsidRDefault="00D83AE3" w:rsidP="00D83AE3">
      <w:pPr>
        <w:spacing w:after="0" w:line="240" w:lineRule="auto"/>
        <w:jc w:val="both"/>
        <w:rPr>
          <w:rFonts w:ascii="Times New Roman" w:hAnsi="Times New Roman" w:cs="Times New Roman"/>
          <w:b/>
          <w:lang w:val="ru-RU"/>
        </w:rPr>
      </w:pPr>
      <w:r w:rsidRPr="00D83AE3">
        <w:rPr>
          <w:rFonts w:ascii="Times New Roman" w:hAnsi="Times New Roman" w:cs="Times New Roman"/>
          <w:b/>
          <w:lang w:val="ru-RU"/>
        </w:rPr>
        <w:t xml:space="preserve">Место реализације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Теоријска настава се реализује</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 у учионици;</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  Практична настава се реализује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 уцркви – учешћем у литургијском сабрању;</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b/>
          <w:lang w:val="ru-RU"/>
        </w:rPr>
      </w:pPr>
      <w:r w:rsidRPr="00D83AE3">
        <w:rPr>
          <w:rFonts w:ascii="Times New Roman" w:hAnsi="Times New Roman" w:cs="Times New Roman"/>
          <w:b/>
          <w:lang w:val="ru-RU"/>
        </w:rPr>
        <w:t xml:space="preserve">Дидактичко методичка упутства за реализацију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 Уводне часове требало би осмислити тако да допринесу међусобном упознавању ученика, упознавању ученика с циљевима, исходима, наставним садржајима, али и тако да наставник стекне почетни увид у то каквим предзнањима и ставовима из подручја Православног катихизиса, група располаже.</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lastRenderedPageBreak/>
        <w:t xml:space="preserve">  Реализација програма требало би да се одвија у складу с принципима савремене активне наставе, која својом динамиком подстиче ученике на истраживачки и проблемски приступ садржајима тема. У току реализације стављати нагласак више на доживљајно и формативно, а мање на сазнајно и информативно.</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Квалитет наставе се постиже када се наставни садржаји реализују у складу са савременим педагошким захтевима у погледу употребе разноврсних метода, облика рада и наставних средстава.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Имаући у виду захтеве наставног</w:t>
      </w:r>
      <w:r w:rsidRPr="00946212">
        <w:rPr>
          <w:rFonts w:ascii="Times New Roman" w:hAnsi="Times New Roman" w:cs="Times New Roman"/>
          <w:lang w:val="ru-RU"/>
        </w:rPr>
        <w:t xml:space="preserve"> </w:t>
      </w:r>
      <w:r w:rsidRPr="00D83AE3">
        <w:rPr>
          <w:rFonts w:ascii="Times New Roman" w:hAnsi="Times New Roman" w:cs="Times New Roman"/>
          <w:lang w:val="ru-RU"/>
        </w:rPr>
        <w:t xml:space="preserve"> програма и могућности транспоновања наставног садржаја у педагошко дидактичка решења, наставник би требало да води рачуна и о психолошким чиниоцима извођења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 узрасту ученика, нивоу психофизичког развоја, интересовањима, склоностима, способностима и мотивацији ученика.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 У остваривању савремене наставе</w:t>
      </w:r>
      <w:r w:rsidRPr="00946212">
        <w:rPr>
          <w:rFonts w:ascii="Times New Roman" w:hAnsi="Times New Roman" w:cs="Times New Roman"/>
          <w:lang w:val="ru-RU"/>
        </w:rPr>
        <w:t xml:space="preserve">, </w:t>
      </w:r>
      <w:r w:rsidRPr="00D83AE3">
        <w:rPr>
          <w:rFonts w:ascii="Times New Roman" w:hAnsi="Times New Roman" w:cs="Times New Roman"/>
          <w:lang w:val="ru-RU"/>
        </w:rPr>
        <w:t xml:space="preserve"> наставник је извор знања, креатор, организатор и координатор ученичких активности у наставном процесу.  Настава је успешно реализована</w:t>
      </w:r>
      <w:r w:rsidRPr="00946212">
        <w:rPr>
          <w:rFonts w:ascii="Times New Roman" w:hAnsi="Times New Roman" w:cs="Times New Roman"/>
          <w:lang w:val="ru-RU"/>
        </w:rPr>
        <w:t xml:space="preserve"> </w:t>
      </w:r>
      <w:r w:rsidRPr="00D83AE3">
        <w:rPr>
          <w:rFonts w:ascii="Times New Roman" w:hAnsi="Times New Roman" w:cs="Times New Roman"/>
          <w:lang w:val="ru-RU"/>
        </w:rPr>
        <w:t>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b/>
          <w:lang w:val="ru-RU"/>
        </w:rPr>
      </w:pPr>
      <w:r w:rsidRPr="00D83AE3">
        <w:rPr>
          <w:rFonts w:ascii="Times New Roman" w:hAnsi="Times New Roman" w:cs="Times New Roman"/>
          <w:b/>
          <w:lang w:val="ru-RU"/>
        </w:rPr>
        <w:t xml:space="preserve">Евалуација наставе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Евалуацију наставе (процењивање успешности реализације наставе и остварености задатака и исхода наставе) наставник ће остварити на два начина:  </w:t>
      </w:r>
      <w:r w:rsidRPr="00D83AE3">
        <w:rPr>
          <w:rFonts w:ascii="Times New Roman" w:hAnsi="Times New Roman" w:cs="Times New Roman"/>
        </w:rPr>
        <w:sym w:font="Symbol" w:char="F0B7"/>
      </w:r>
      <w:r w:rsidRPr="00D83AE3">
        <w:rPr>
          <w:rFonts w:ascii="Times New Roman" w:hAnsi="Times New Roman" w:cs="Times New Roman"/>
          <w:lang w:val="ru-RU"/>
        </w:rPr>
        <w:t xml:space="preserve">процењивањем реакције ученика или прикупљањем коментара ученика путем анкетних евалуационих листића;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провером знања које ученици усвајају на часу и испитаивањем ставова;</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b/>
          <w:lang w:val="ru-RU"/>
        </w:rPr>
      </w:pPr>
      <w:r w:rsidRPr="00D83AE3">
        <w:rPr>
          <w:rFonts w:ascii="Times New Roman" w:hAnsi="Times New Roman" w:cs="Times New Roman"/>
          <w:b/>
          <w:lang w:val="ru-RU"/>
        </w:rPr>
        <w:t xml:space="preserve">Оцењивање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Непосредно описно оцењивање ученика може се вршити кроз: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 усмено испитивање;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писмено испитивање;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rPr>
        <w:sym w:font="Symbol" w:char="F0B7"/>
      </w:r>
      <w:r w:rsidRPr="00D83AE3">
        <w:rPr>
          <w:rFonts w:ascii="Times New Roman" w:hAnsi="Times New Roman" w:cs="Times New Roman"/>
          <w:lang w:val="ru-RU"/>
        </w:rPr>
        <w:t xml:space="preserve"> посматрање понашања ученика; </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b/>
          <w:lang w:val="ru-RU"/>
        </w:rPr>
        <w:t>Оквирни број часова по темама</w:t>
      </w:r>
      <w:r w:rsidRPr="00D83AE3">
        <w:rPr>
          <w:rFonts w:ascii="Times New Roman" w:hAnsi="Times New Roman" w:cs="Times New Roman"/>
          <w:lang w:val="ru-RU"/>
        </w:rPr>
        <w:t xml:space="preserve">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Увод – 1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Човек је икона Божија – 6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Подвижничко-евхаристијски етос – 7</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 Литургија – 9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Царство Божије – 8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Евалуација – 1+2</w:t>
      </w:r>
    </w:p>
    <w:p w:rsidR="00D83AE3" w:rsidRPr="00D83AE3" w:rsidRDefault="00D83AE3" w:rsidP="00D83AE3">
      <w:pPr>
        <w:spacing w:after="0" w:line="240" w:lineRule="auto"/>
        <w:jc w:val="both"/>
        <w:rPr>
          <w:rFonts w:ascii="Times New Roman" w:hAnsi="Times New Roman" w:cs="Times New Roman"/>
          <w:lang w:val="ru-RU"/>
        </w:rPr>
      </w:pP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КОРЕЛАЦИЈА С ДРУГИМ ПРЕДМЕТИМА / МОДУЛИМА: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1. Српски језик и књижевност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2. Историја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3. Биологија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4. Ликовна култура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5. Музичка култура </w:t>
      </w:r>
    </w:p>
    <w:p w:rsidR="00D83AE3" w:rsidRPr="00D83AE3"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 xml:space="preserve">6. Грађанско васпитање </w:t>
      </w:r>
    </w:p>
    <w:p w:rsidR="00D83AE3" w:rsidRPr="00201C80" w:rsidRDefault="00D83AE3" w:rsidP="00D83AE3">
      <w:pPr>
        <w:spacing w:after="0" w:line="240" w:lineRule="auto"/>
        <w:jc w:val="both"/>
        <w:rPr>
          <w:rFonts w:ascii="Times New Roman" w:hAnsi="Times New Roman" w:cs="Times New Roman"/>
          <w:lang w:val="ru-RU"/>
        </w:rPr>
      </w:pPr>
      <w:r w:rsidRPr="00D83AE3">
        <w:rPr>
          <w:rFonts w:ascii="Times New Roman" w:hAnsi="Times New Roman" w:cs="Times New Roman"/>
          <w:lang w:val="ru-RU"/>
        </w:rPr>
        <w:t>7. Техника и технологија</w:t>
      </w:r>
    </w:p>
    <w:p w:rsidR="00946212" w:rsidRPr="00201C80" w:rsidRDefault="00946212" w:rsidP="00D83AE3">
      <w:pPr>
        <w:spacing w:after="0" w:line="240" w:lineRule="auto"/>
        <w:jc w:val="both"/>
        <w:rPr>
          <w:rFonts w:ascii="Times New Roman" w:hAnsi="Times New Roman" w:cs="Times New Roman"/>
          <w:lang w:val="ru-RU"/>
        </w:rPr>
      </w:pPr>
    </w:p>
    <w:p w:rsidR="00946212" w:rsidRPr="00201C80" w:rsidRDefault="00946212" w:rsidP="00D83AE3">
      <w:pPr>
        <w:spacing w:after="0" w:line="240" w:lineRule="auto"/>
        <w:jc w:val="both"/>
        <w:rPr>
          <w:rFonts w:ascii="Times New Roman" w:hAnsi="Times New Roman" w:cs="Times New Roman"/>
          <w:lang w:val="ru-RU"/>
        </w:rPr>
      </w:pPr>
    </w:p>
    <w:p w:rsidR="00946212" w:rsidRPr="00201C80" w:rsidRDefault="00946212" w:rsidP="00D83AE3">
      <w:pPr>
        <w:spacing w:after="0" w:line="240" w:lineRule="auto"/>
        <w:jc w:val="both"/>
        <w:rPr>
          <w:rFonts w:ascii="Times New Roman" w:hAnsi="Times New Roman" w:cs="Times New Roman"/>
          <w:lang w:val="ru-RU"/>
        </w:rPr>
      </w:pPr>
    </w:p>
    <w:p w:rsidR="00946212" w:rsidRPr="00F902D1" w:rsidRDefault="00946212" w:rsidP="00946212">
      <w:pPr>
        <w:spacing w:after="0" w:line="240" w:lineRule="auto"/>
        <w:jc w:val="center"/>
        <w:rPr>
          <w:rFonts w:ascii="Times New Roman" w:hAnsi="Times New Roman" w:cs="Times New Roman"/>
          <w:lang w:val="ru-RU"/>
        </w:rPr>
      </w:pPr>
      <w:r w:rsidRPr="00F902D1">
        <w:rPr>
          <w:rFonts w:ascii="Times New Roman" w:hAnsi="Times New Roman" w:cs="Times New Roman"/>
          <w:lang w:val="ru-RU"/>
        </w:rPr>
        <w:lastRenderedPageBreak/>
        <w:t>ПРЕПОРУКЕ ЗА ПРИПРЕМУ ИНДИВИДУАЛНОГ ОБРАЗОВНОГ ПЛАНА ЗА УЧЕНИКЕ КОЈИМА ЈЕ ПОТРЕБНА ДОДАТНА ОБРАЗОВНА ПОДРШКА</w:t>
      </w:r>
    </w:p>
    <w:p w:rsidR="00946212" w:rsidRPr="00F902D1" w:rsidRDefault="00946212" w:rsidP="00946212">
      <w:pPr>
        <w:spacing w:after="0" w:line="240" w:lineRule="auto"/>
        <w:jc w:val="center"/>
        <w:rPr>
          <w:rFonts w:ascii="Times New Roman" w:hAnsi="Times New Roman" w:cs="Times New Roman"/>
          <w:lang w:val="ru-RU"/>
        </w:rPr>
      </w:pPr>
    </w:p>
    <w:p w:rsidR="00946212" w:rsidRPr="00F902D1" w:rsidRDefault="00946212" w:rsidP="00946212">
      <w:pPr>
        <w:spacing w:after="0" w:line="240" w:lineRule="auto"/>
        <w:jc w:val="both"/>
        <w:rPr>
          <w:rFonts w:ascii="Times New Roman" w:hAnsi="Times New Roman" w:cs="Times New Roman"/>
          <w:lang w:val="ru-RU"/>
        </w:rPr>
      </w:pPr>
      <w:r w:rsidRPr="00F902D1">
        <w:rPr>
          <w:rFonts w:ascii="Times New Roman" w:hAnsi="Times New Roman" w:cs="Times New Roman"/>
          <w:lang w:val="ru-RU"/>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946212" w:rsidRPr="00F902D1" w:rsidRDefault="00946212" w:rsidP="00946212">
      <w:pPr>
        <w:spacing w:after="0" w:line="240" w:lineRule="auto"/>
        <w:jc w:val="both"/>
        <w:rPr>
          <w:rFonts w:ascii="Times New Roman" w:hAnsi="Times New Roman" w:cs="Times New Roman"/>
          <w:lang w:val="ru-RU"/>
        </w:rPr>
      </w:pPr>
    </w:p>
    <w:p w:rsidR="00946212" w:rsidRPr="00F902D1" w:rsidRDefault="00946212" w:rsidP="00946212">
      <w:pPr>
        <w:spacing w:after="0" w:line="240" w:lineRule="auto"/>
        <w:jc w:val="center"/>
        <w:rPr>
          <w:rFonts w:ascii="Times New Roman" w:hAnsi="Times New Roman" w:cs="Times New Roman"/>
          <w:b/>
          <w:lang w:val="ru-RU"/>
        </w:rPr>
      </w:pPr>
      <w:r w:rsidRPr="00F902D1">
        <w:rPr>
          <w:rFonts w:ascii="Times New Roman" w:hAnsi="Times New Roman" w:cs="Times New Roman"/>
          <w:b/>
          <w:lang w:val="ru-RU"/>
        </w:rPr>
        <w:t>Индивидуални образовни план за ученике са тешкоћама у учењу, сметњама у развоју и инвалидитетом, односно за ученике у ризику од раног напуштања школовања</w:t>
      </w:r>
    </w:p>
    <w:p w:rsidR="00946212" w:rsidRPr="00201C80" w:rsidRDefault="00946212" w:rsidP="00946212">
      <w:pPr>
        <w:spacing w:after="0" w:line="240" w:lineRule="auto"/>
        <w:jc w:val="center"/>
        <w:rPr>
          <w:rFonts w:ascii="Times New Roman" w:hAnsi="Times New Roman" w:cs="Times New Roman"/>
          <w:b/>
          <w:sz w:val="24"/>
          <w:lang w:val="ru-RU"/>
        </w:rPr>
      </w:pP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податке о ученику и податке о тиму за додатну подршку 2) педагошки профил ученика, у ком су описане његове јаке стране и потребе за подршком; 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 5) податке о праћењу и вредновању ИОП-а и 6) сагласност родитеља. ИОП се израђује према образовним потребама детета, ученика, односно одраслог, и може да буде прилагођени програм наставе и учења (ИОП 1) и измењени програм наставе и учења за један, више или све предмете (ИОП 2).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школе, родитељ/старатељ, а по потреби педагошки асистент и стручњак ван школе, на предлог родитеља/ старатеља. Родитељ/старатељ даје сагласност за спровођење индивидуалног образовног плана. Наставник, при планирању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F902D1" w:rsidRPr="00201C80" w:rsidRDefault="00F902D1" w:rsidP="00F902D1">
      <w:pPr>
        <w:spacing w:after="0" w:line="240" w:lineRule="auto"/>
        <w:jc w:val="both"/>
        <w:rPr>
          <w:rFonts w:ascii="Times New Roman" w:hAnsi="Times New Roman" w:cs="Times New Roman"/>
          <w:lang w:val="ru-RU"/>
        </w:rPr>
      </w:pPr>
    </w:p>
    <w:p w:rsidR="00F902D1" w:rsidRPr="00201C80" w:rsidRDefault="00F902D1" w:rsidP="00F902D1">
      <w:pPr>
        <w:spacing w:after="0" w:line="240" w:lineRule="auto"/>
        <w:jc w:val="center"/>
        <w:rPr>
          <w:rFonts w:ascii="Times New Roman" w:hAnsi="Times New Roman" w:cs="Times New Roman"/>
          <w:b/>
          <w:lang w:val="ru-RU"/>
        </w:rPr>
      </w:pPr>
      <w:r w:rsidRPr="00F902D1">
        <w:rPr>
          <w:rFonts w:ascii="Times New Roman" w:hAnsi="Times New Roman" w:cs="Times New Roman"/>
          <w:b/>
          <w:lang w:val="ru-RU"/>
        </w:rPr>
        <w:t>Упутство за остваривање слободних наставних активности</w:t>
      </w:r>
    </w:p>
    <w:p w:rsidR="00F902D1" w:rsidRPr="00201C80" w:rsidRDefault="00F902D1" w:rsidP="00F902D1">
      <w:pPr>
        <w:spacing w:after="0" w:line="240" w:lineRule="auto"/>
        <w:jc w:val="center"/>
        <w:rPr>
          <w:rFonts w:ascii="Times New Roman" w:hAnsi="Times New Roman" w:cs="Times New Roman"/>
          <w:b/>
          <w:lang w:val="ru-RU"/>
        </w:rPr>
      </w:pP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w:t>
      </w:r>
      <w:r w:rsidRPr="00F902D1">
        <w:rPr>
          <w:rFonts w:ascii="Times New Roman" w:hAnsi="Times New Roman" w:cs="Times New Roman"/>
        </w:rPr>
        <w:t>a</w:t>
      </w:r>
      <w:r w:rsidRPr="00F902D1">
        <w:rPr>
          <w:rFonts w:ascii="Times New Roman" w:hAnsi="Times New Roman" w:cs="Times New Roman"/>
          <w:lang w:val="ru-RU"/>
        </w:rPr>
        <w:t xml:space="preserve">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F902D1" w:rsidRPr="00201C80" w:rsidRDefault="00F902D1" w:rsidP="00F902D1">
      <w:pPr>
        <w:spacing w:after="0" w:line="240" w:lineRule="auto"/>
        <w:jc w:val="both"/>
        <w:rPr>
          <w:rFonts w:ascii="Times New Roman" w:hAnsi="Times New Roman" w:cs="Times New Roman"/>
          <w:lang w:val="ru-RU"/>
        </w:rPr>
      </w:pPr>
    </w:p>
    <w:p w:rsidR="00F902D1" w:rsidRPr="00201C80" w:rsidRDefault="00F902D1" w:rsidP="00F902D1">
      <w:pPr>
        <w:spacing w:after="0" w:line="240" w:lineRule="auto"/>
        <w:jc w:val="center"/>
        <w:rPr>
          <w:rFonts w:ascii="Times New Roman" w:hAnsi="Times New Roman" w:cs="Times New Roman"/>
          <w:b/>
          <w:lang w:val="ru-RU"/>
        </w:rPr>
      </w:pPr>
      <w:r w:rsidRPr="00201C80">
        <w:rPr>
          <w:rFonts w:ascii="Times New Roman" w:hAnsi="Times New Roman" w:cs="Times New Roman"/>
          <w:b/>
          <w:lang w:val="ru-RU"/>
        </w:rPr>
        <w:t>Упутство за остваривање ваннаставних активности</w:t>
      </w:r>
    </w:p>
    <w:p w:rsidR="00F902D1" w:rsidRPr="00201C80" w:rsidRDefault="00F902D1" w:rsidP="00F902D1">
      <w:pPr>
        <w:spacing w:after="0" w:line="240" w:lineRule="auto"/>
        <w:jc w:val="center"/>
        <w:rPr>
          <w:rFonts w:ascii="Times New Roman" w:hAnsi="Times New Roman" w:cs="Times New Roman"/>
          <w:b/>
          <w:lang w:val="ru-RU"/>
        </w:rPr>
      </w:pPr>
    </w:p>
    <w:p w:rsidR="00F902D1" w:rsidRPr="00F902D1"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w:t>
      </w:r>
      <w:r w:rsidRPr="00F902D1">
        <w:rPr>
          <w:rFonts w:ascii="Times New Roman" w:hAnsi="Times New Roman" w:cs="Times New Roman"/>
          <w:lang w:val="ru-RU"/>
        </w:rPr>
        <w:lastRenderedPageBreak/>
        <w:t xml:space="preserve">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w:t>
      </w:r>
      <w:r>
        <w:rPr>
          <w:rFonts w:ascii="Times New Roman" w:hAnsi="Times New Roman" w:cs="Times New Roman"/>
          <w:lang w:val="ru-RU"/>
        </w:rPr>
        <w:t>кроз свој непосредни рад са уче</w:t>
      </w:r>
      <w:r w:rsidRPr="00F902D1">
        <w:rPr>
          <w:rFonts w:ascii="Times New Roman" w:hAnsi="Times New Roman" w:cs="Times New Roman"/>
          <w:lang w:val="ru-RU"/>
        </w:rPr>
        <w:t>ницима упознају их са понудом ванаставних активности, њиховим садржајем, начином рада и сврхом. Такође, потребно ј</w:t>
      </w:r>
      <w:r>
        <w:rPr>
          <w:rFonts w:ascii="Times New Roman" w:hAnsi="Times New Roman" w:cs="Times New Roman"/>
          <w:lang w:val="ru-RU"/>
        </w:rPr>
        <w:t>е да и ро</w:t>
      </w:r>
      <w:r w:rsidRPr="00F902D1">
        <w:rPr>
          <w:rFonts w:ascii="Times New Roman" w:hAnsi="Times New Roman" w:cs="Times New Roman"/>
          <w:lang w:val="ru-RU"/>
        </w:rPr>
        <w:t>дитељи буду упознати са понудом школе и мотивисани да њихова деца изаберу оне активности које им највише одговарају.</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План и програм ваннаставних активности школа сама припрема у складу са исказаним интересовањима ученика и својим могућностима. Избор начина ра</w:t>
      </w:r>
      <w:r>
        <w:rPr>
          <w:rFonts w:ascii="Times New Roman" w:hAnsi="Times New Roman" w:cs="Times New Roman"/>
          <w:lang w:val="ru-RU"/>
        </w:rPr>
        <w:t>да треба да буде у функцији под</w:t>
      </w:r>
      <w:r w:rsidRPr="00F902D1">
        <w:rPr>
          <w:rFonts w:ascii="Times New Roman" w:hAnsi="Times New Roman" w:cs="Times New Roman"/>
          <w:lang w:val="ru-RU"/>
        </w:rPr>
        <w:t>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F902D1" w:rsidRPr="00F902D1"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 задовољење различитих </w:t>
      </w:r>
      <w:r>
        <w:rPr>
          <w:rFonts w:ascii="Times New Roman" w:hAnsi="Times New Roman" w:cs="Times New Roman"/>
          <w:lang w:val="ru-RU"/>
        </w:rPr>
        <w:t>образовних потреба и интересова</w:t>
      </w:r>
      <w:r w:rsidRPr="00F902D1">
        <w:rPr>
          <w:rFonts w:ascii="Times New Roman" w:hAnsi="Times New Roman" w:cs="Times New Roman"/>
          <w:lang w:val="ru-RU"/>
        </w:rPr>
        <w:t xml:space="preserve">ња ученика;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препознавање професионалних способности и интересовања, упознавање са светом рада;</w:t>
      </w:r>
    </w:p>
    <w:p w:rsidR="00F902D1" w:rsidRPr="00F902D1"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 надоградња исхода који с</w:t>
      </w:r>
      <w:r>
        <w:rPr>
          <w:rFonts w:ascii="Times New Roman" w:hAnsi="Times New Roman" w:cs="Times New Roman"/>
          <w:lang w:val="ru-RU"/>
        </w:rPr>
        <w:t>е остварују у оквиру редовне на</w:t>
      </w:r>
      <w:r w:rsidRPr="00F902D1">
        <w:rPr>
          <w:rFonts w:ascii="Times New Roman" w:hAnsi="Times New Roman" w:cs="Times New Roman"/>
          <w:lang w:val="ru-RU"/>
        </w:rPr>
        <w:t xml:space="preserve">ставе и доприносе развоју међупредметних исхода;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унапр</w:t>
      </w:r>
      <w:r w:rsidRPr="00F902D1">
        <w:rPr>
          <w:rFonts w:ascii="Times New Roman" w:hAnsi="Times New Roman" w:cs="Times New Roman"/>
        </w:rPr>
        <w:t>e</w:t>
      </w:r>
      <w:r w:rsidRPr="00F902D1">
        <w:rPr>
          <w:rFonts w:ascii="Times New Roman" w:hAnsi="Times New Roman" w:cs="Times New Roman"/>
          <w:lang w:val="ru-RU"/>
        </w:rPr>
        <w:t>ђивање различитих способности (интелектуалне, физичке, креативне, радне...);</w:t>
      </w:r>
    </w:p>
    <w:p w:rsidR="00F902D1" w:rsidRPr="00201C80" w:rsidRDefault="00F902D1" w:rsidP="00F902D1">
      <w:pPr>
        <w:spacing w:after="0" w:line="240" w:lineRule="auto"/>
        <w:jc w:val="both"/>
        <w:rPr>
          <w:rFonts w:ascii="Times New Roman" w:hAnsi="Times New Roman" w:cs="Times New Roman"/>
          <w:lang w:val="ru-RU"/>
        </w:rPr>
      </w:pPr>
      <w:r w:rsidRPr="00201C80">
        <w:rPr>
          <w:rFonts w:ascii="Times New Roman" w:hAnsi="Times New Roman" w:cs="Times New Roman"/>
          <w:lang w:val="ru-RU"/>
        </w:rPr>
        <w:t xml:space="preserve"> – </w:t>
      </w:r>
      <w:r w:rsidRPr="00F902D1">
        <w:rPr>
          <w:rFonts w:ascii="Times New Roman" w:hAnsi="Times New Roman" w:cs="Times New Roman"/>
          <w:lang w:val="ru-RU"/>
        </w:rPr>
        <w:t>јачање</w:t>
      </w:r>
      <w:r w:rsidRPr="00201C80">
        <w:rPr>
          <w:rFonts w:ascii="Times New Roman" w:hAnsi="Times New Roman" w:cs="Times New Roman"/>
          <w:lang w:val="ru-RU"/>
        </w:rPr>
        <w:t xml:space="preserve"> </w:t>
      </w:r>
      <w:r w:rsidRPr="00F902D1">
        <w:rPr>
          <w:rFonts w:ascii="Times New Roman" w:hAnsi="Times New Roman" w:cs="Times New Roman"/>
          <w:lang w:val="ru-RU"/>
        </w:rPr>
        <w:t>капацитета</w:t>
      </w:r>
      <w:r w:rsidRPr="00201C80">
        <w:rPr>
          <w:rFonts w:ascii="Times New Roman" w:hAnsi="Times New Roman" w:cs="Times New Roman"/>
          <w:lang w:val="ru-RU"/>
        </w:rPr>
        <w:t xml:space="preserve"> </w:t>
      </w:r>
      <w:r w:rsidRPr="00F902D1">
        <w:rPr>
          <w:rFonts w:ascii="Times New Roman" w:hAnsi="Times New Roman" w:cs="Times New Roman"/>
          <w:lang w:val="ru-RU"/>
        </w:rPr>
        <w:t>ученика</w:t>
      </w:r>
      <w:r w:rsidRPr="00201C80">
        <w:rPr>
          <w:rFonts w:ascii="Times New Roman" w:hAnsi="Times New Roman" w:cs="Times New Roman"/>
          <w:lang w:val="ru-RU"/>
        </w:rPr>
        <w:t xml:space="preserve"> </w:t>
      </w:r>
      <w:r w:rsidRPr="00F902D1">
        <w:rPr>
          <w:rFonts w:ascii="Times New Roman" w:hAnsi="Times New Roman" w:cs="Times New Roman"/>
          <w:lang w:val="ru-RU"/>
        </w:rPr>
        <w:t>за</w:t>
      </w:r>
      <w:r w:rsidRPr="00201C80">
        <w:rPr>
          <w:rFonts w:ascii="Times New Roman" w:hAnsi="Times New Roman" w:cs="Times New Roman"/>
          <w:lang w:val="ru-RU"/>
        </w:rPr>
        <w:t xml:space="preserve"> </w:t>
      </w:r>
      <w:r w:rsidRPr="00F902D1">
        <w:rPr>
          <w:rFonts w:ascii="Times New Roman" w:hAnsi="Times New Roman" w:cs="Times New Roman"/>
          <w:lang w:val="ru-RU"/>
        </w:rPr>
        <w:t>разликовање</w:t>
      </w:r>
      <w:r w:rsidRPr="00201C80">
        <w:rPr>
          <w:rFonts w:ascii="Times New Roman" w:hAnsi="Times New Roman" w:cs="Times New Roman"/>
          <w:lang w:val="ru-RU"/>
        </w:rPr>
        <w:t xml:space="preserve"> </w:t>
      </w:r>
      <w:r w:rsidRPr="00F902D1">
        <w:rPr>
          <w:rFonts w:ascii="Times New Roman" w:hAnsi="Times New Roman" w:cs="Times New Roman"/>
          <w:lang w:val="ru-RU"/>
        </w:rPr>
        <w:t>безбедног</w:t>
      </w:r>
      <w:r w:rsidRPr="00201C80">
        <w:rPr>
          <w:rFonts w:ascii="Times New Roman" w:hAnsi="Times New Roman" w:cs="Times New Roman"/>
          <w:lang w:val="ru-RU"/>
        </w:rPr>
        <w:t xml:space="preserve"> </w:t>
      </w:r>
      <w:r w:rsidRPr="00F902D1">
        <w:rPr>
          <w:rFonts w:ascii="Times New Roman" w:hAnsi="Times New Roman" w:cs="Times New Roman"/>
          <w:lang w:val="ru-RU"/>
        </w:rPr>
        <w:t>од</w:t>
      </w:r>
      <w:r w:rsidRPr="00201C80">
        <w:rPr>
          <w:rFonts w:ascii="Times New Roman" w:hAnsi="Times New Roman" w:cs="Times New Roman"/>
          <w:lang w:val="ru-RU"/>
        </w:rPr>
        <w:t xml:space="preserve"> </w:t>
      </w:r>
      <w:r w:rsidRPr="00F902D1">
        <w:rPr>
          <w:rFonts w:ascii="Times New Roman" w:hAnsi="Times New Roman" w:cs="Times New Roman"/>
          <w:lang w:val="ru-RU"/>
        </w:rPr>
        <w:t>небезбедног</w:t>
      </w:r>
      <w:r w:rsidRPr="00201C80">
        <w:rPr>
          <w:rFonts w:ascii="Times New Roman" w:hAnsi="Times New Roman" w:cs="Times New Roman"/>
          <w:lang w:val="ru-RU"/>
        </w:rPr>
        <w:t xml:space="preserve"> </w:t>
      </w:r>
      <w:r w:rsidRPr="00F902D1">
        <w:rPr>
          <w:rFonts w:ascii="Times New Roman" w:hAnsi="Times New Roman" w:cs="Times New Roman"/>
          <w:lang w:val="ru-RU"/>
        </w:rPr>
        <w:t>понашања</w:t>
      </w:r>
      <w:r w:rsidRPr="00201C80">
        <w:rPr>
          <w:rFonts w:ascii="Times New Roman" w:hAnsi="Times New Roman" w:cs="Times New Roman"/>
          <w:lang w:val="ru-RU"/>
        </w:rPr>
        <w:t xml:space="preserve"> </w:t>
      </w:r>
      <w:r w:rsidRPr="00F902D1">
        <w:rPr>
          <w:rFonts w:ascii="Times New Roman" w:hAnsi="Times New Roman" w:cs="Times New Roman"/>
          <w:lang w:val="ru-RU"/>
        </w:rPr>
        <w:t>и</w:t>
      </w:r>
      <w:r w:rsidRPr="00201C80">
        <w:rPr>
          <w:rFonts w:ascii="Times New Roman" w:hAnsi="Times New Roman" w:cs="Times New Roman"/>
          <w:lang w:val="ru-RU"/>
        </w:rPr>
        <w:t xml:space="preserve"> </w:t>
      </w:r>
      <w:r w:rsidRPr="00F902D1">
        <w:rPr>
          <w:rFonts w:ascii="Times New Roman" w:hAnsi="Times New Roman" w:cs="Times New Roman"/>
          <w:lang w:val="ru-RU"/>
        </w:rPr>
        <w:t>заштиту</w:t>
      </w:r>
      <w:r w:rsidRPr="00201C80">
        <w:rPr>
          <w:rFonts w:ascii="Times New Roman" w:hAnsi="Times New Roman" w:cs="Times New Roman"/>
          <w:lang w:val="ru-RU"/>
        </w:rPr>
        <w:t xml:space="preserve"> </w:t>
      </w:r>
      <w:r w:rsidRPr="00F902D1">
        <w:rPr>
          <w:rFonts w:ascii="Times New Roman" w:hAnsi="Times New Roman" w:cs="Times New Roman"/>
          <w:lang w:val="ru-RU"/>
        </w:rPr>
        <w:t>од</w:t>
      </w:r>
      <w:r w:rsidRPr="00201C80">
        <w:rPr>
          <w:rFonts w:ascii="Times New Roman" w:hAnsi="Times New Roman" w:cs="Times New Roman"/>
          <w:lang w:val="ru-RU"/>
        </w:rPr>
        <w:t xml:space="preserve"> </w:t>
      </w:r>
      <w:r w:rsidRPr="00F902D1">
        <w:rPr>
          <w:rFonts w:ascii="Times New Roman" w:hAnsi="Times New Roman" w:cs="Times New Roman"/>
          <w:lang w:val="ru-RU"/>
        </w:rPr>
        <w:t>ризичног</w:t>
      </w:r>
      <w:r w:rsidRPr="00201C80">
        <w:rPr>
          <w:rFonts w:ascii="Times New Roman" w:hAnsi="Times New Roman" w:cs="Times New Roman"/>
          <w:lang w:val="ru-RU"/>
        </w:rPr>
        <w:t xml:space="preserve"> </w:t>
      </w:r>
      <w:r w:rsidRPr="00F902D1">
        <w:rPr>
          <w:rFonts w:ascii="Times New Roman" w:hAnsi="Times New Roman" w:cs="Times New Roman"/>
          <w:lang w:val="ru-RU"/>
        </w:rPr>
        <w:t>понашања</w:t>
      </w:r>
      <w:r w:rsidRPr="00201C80">
        <w:rPr>
          <w:rFonts w:ascii="Times New Roman" w:hAnsi="Times New Roman" w:cs="Times New Roman"/>
          <w:lang w:val="ru-RU"/>
        </w:rPr>
        <w:t xml:space="preserve">;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подстицање хуманог и одговорног односа према себи, другима и окружењу, јачање осетљивости за оне којима је потребна помоћ (нпр. стари и болесни); </w:t>
      </w:r>
    </w:p>
    <w:p w:rsidR="00F902D1" w:rsidRPr="00201C80" w:rsidRDefault="00F902D1" w:rsidP="00F902D1">
      <w:pPr>
        <w:spacing w:after="0" w:line="240" w:lineRule="auto"/>
        <w:jc w:val="both"/>
        <w:rPr>
          <w:rFonts w:ascii="Times New Roman" w:hAnsi="Times New Roman" w:cs="Times New Roman"/>
          <w:lang w:val="ru-RU"/>
        </w:rPr>
      </w:pPr>
      <w:r w:rsidRPr="00201C80">
        <w:rPr>
          <w:rFonts w:ascii="Times New Roman" w:hAnsi="Times New Roman" w:cs="Times New Roman"/>
          <w:lang w:val="ru-RU"/>
        </w:rPr>
        <w:t xml:space="preserve">– </w:t>
      </w:r>
      <w:r w:rsidRPr="00F902D1">
        <w:rPr>
          <w:rFonts w:ascii="Times New Roman" w:hAnsi="Times New Roman" w:cs="Times New Roman"/>
          <w:lang w:val="ru-RU"/>
        </w:rPr>
        <w:t>унапређивање</w:t>
      </w:r>
      <w:r w:rsidRPr="00201C80">
        <w:rPr>
          <w:rFonts w:ascii="Times New Roman" w:hAnsi="Times New Roman" w:cs="Times New Roman"/>
          <w:lang w:val="ru-RU"/>
        </w:rPr>
        <w:t xml:space="preserve"> </w:t>
      </w:r>
      <w:r w:rsidRPr="00F902D1">
        <w:rPr>
          <w:rFonts w:ascii="Times New Roman" w:hAnsi="Times New Roman" w:cs="Times New Roman"/>
          <w:lang w:val="ru-RU"/>
        </w:rPr>
        <w:t>различитих</w:t>
      </w:r>
      <w:r w:rsidRPr="00201C80">
        <w:rPr>
          <w:rFonts w:ascii="Times New Roman" w:hAnsi="Times New Roman" w:cs="Times New Roman"/>
          <w:lang w:val="ru-RU"/>
        </w:rPr>
        <w:t xml:space="preserve"> </w:t>
      </w:r>
      <w:r w:rsidRPr="00F902D1">
        <w:rPr>
          <w:rFonts w:ascii="Times New Roman" w:hAnsi="Times New Roman" w:cs="Times New Roman"/>
          <w:lang w:val="ru-RU"/>
        </w:rPr>
        <w:t>врста</w:t>
      </w:r>
      <w:r w:rsidRPr="00201C80">
        <w:rPr>
          <w:rFonts w:ascii="Times New Roman" w:hAnsi="Times New Roman" w:cs="Times New Roman"/>
          <w:lang w:val="ru-RU"/>
        </w:rPr>
        <w:t xml:space="preserve"> </w:t>
      </w:r>
      <w:r w:rsidRPr="00F902D1">
        <w:rPr>
          <w:rFonts w:ascii="Times New Roman" w:hAnsi="Times New Roman" w:cs="Times New Roman"/>
          <w:lang w:val="ru-RU"/>
        </w:rPr>
        <w:t>писмености</w:t>
      </w:r>
      <w:r w:rsidRPr="00201C80">
        <w:rPr>
          <w:rFonts w:ascii="Times New Roman" w:hAnsi="Times New Roman" w:cs="Times New Roman"/>
          <w:lang w:val="ru-RU"/>
        </w:rPr>
        <w:t xml:space="preserve"> (</w:t>
      </w:r>
      <w:r w:rsidRPr="00F902D1">
        <w:rPr>
          <w:rFonts w:ascii="Times New Roman" w:hAnsi="Times New Roman" w:cs="Times New Roman"/>
          <w:lang w:val="ru-RU"/>
        </w:rPr>
        <w:t>језичке</w:t>
      </w:r>
      <w:r w:rsidRPr="00201C80">
        <w:rPr>
          <w:rFonts w:ascii="Times New Roman" w:hAnsi="Times New Roman" w:cs="Times New Roman"/>
          <w:lang w:val="ru-RU"/>
        </w:rPr>
        <w:t xml:space="preserve">, </w:t>
      </w:r>
      <w:r w:rsidRPr="00F902D1">
        <w:rPr>
          <w:rFonts w:ascii="Times New Roman" w:hAnsi="Times New Roman" w:cs="Times New Roman"/>
          <w:lang w:val="ru-RU"/>
        </w:rPr>
        <w:t>медијске</w:t>
      </w:r>
      <w:r w:rsidRPr="00201C80">
        <w:rPr>
          <w:rFonts w:ascii="Times New Roman" w:hAnsi="Times New Roman" w:cs="Times New Roman"/>
          <w:lang w:val="ru-RU"/>
        </w:rPr>
        <w:t xml:space="preserve">, </w:t>
      </w:r>
      <w:r w:rsidRPr="00F902D1">
        <w:rPr>
          <w:rFonts w:ascii="Times New Roman" w:hAnsi="Times New Roman" w:cs="Times New Roman"/>
          <w:lang w:val="ru-RU"/>
        </w:rPr>
        <w:t>културне</w:t>
      </w:r>
      <w:r w:rsidRPr="00201C80">
        <w:rPr>
          <w:rFonts w:ascii="Times New Roman" w:hAnsi="Times New Roman" w:cs="Times New Roman"/>
          <w:lang w:val="ru-RU"/>
        </w:rPr>
        <w:t xml:space="preserve">, </w:t>
      </w:r>
      <w:r w:rsidRPr="00F902D1">
        <w:rPr>
          <w:rFonts w:ascii="Times New Roman" w:hAnsi="Times New Roman" w:cs="Times New Roman"/>
          <w:lang w:val="ru-RU"/>
        </w:rPr>
        <w:t>научне</w:t>
      </w:r>
      <w:r w:rsidRPr="00201C80">
        <w:rPr>
          <w:rFonts w:ascii="Times New Roman" w:hAnsi="Times New Roman" w:cs="Times New Roman"/>
          <w:lang w:val="ru-RU"/>
        </w:rPr>
        <w:t xml:space="preserve">...); </w:t>
      </w:r>
    </w:p>
    <w:p w:rsidR="00F902D1" w:rsidRPr="00201C80" w:rsidRDefault="00F902D1" w:rsidP="00F902D1">
      <w:pPr>
        <w:spacing w:after="0" w:line="240" w:lineRule="auto"/>
        <w:jc w:val="both"/>
        <w:rPr>
          <w:rFonts w:ascii="Times New Roman" w:hAnsi="Times New Roman" w:cs="Times New Roman"/>
          <w:lang w:val="ru-RU"/>
        </w:rPr>
      </w:pPr>
      <w:r w:rsidRPr="00201C80">
        <w:rPr>
          <w:rFonts w:ascii="Times New Roman" w:hAnsi="Times New Roman" w:cs="Times New Roman"/>
          <w:lang w:val="ru-RU"/>
        </w:rPr>
        <w:t xml:space="preserve">– </w:t>
      </w:r>
      <w:r w:rsidRPr="00F902D1">
        <w:rPr>
          <w:rFonts w:ascii="Times New Roman" w:hAnsi="Times New Roman" w:cs="Times New Roman"/>
          <w:lang w:val="ru-RU"/>
        </w:rPr>
        <w:t>култивисање</w:t>
      </w:r>
      <w:r w:rsidRPr="00201C80">
        <w:rPr>
          <w:rFonts w:ascii="Times New Roman" w:hAnsi="Times New Roman" w:cs="Times New Roman"/>
          <w:lang w:val="ru-RU"/>
        </w:rPr>
        <w:t xml:space="preserve"> </w:t>
      </w:r>
      <w:r w:rsidRPr="00F902D1">
        <w:rPr>
          <w:rFonts w:ascii="Times New Roman" w:hAnsi="Times New Roman" w:cs="Times New Roman"/>
          <w:lang w:val="ru-RU"/>
        </w:rPr>
        <w:t>коришћења</w:t>
      </w:r>
      <w:r w:rsidRPr="00201C80">
        <w:rPr>
          <w:rFonts w:ascii="Times New Roman" w:hAnsi="Times New Roman" w:cs="Times New Roman"/>
          <w:lang w:val="ru-RU"/>
        </w:rPr>
        <w:t xml:space="preserve"> </w:t>
      </w:r>
      <w:r w:rsidRPr="00F902D1">
        <w:rPr>
          <w:rFonts w:ascii="Times New Roman" w:hAnsi="Times New Roman" w:cs="Times New Roman"/>
          <w:lang w:val="ru-RU"/>
        </w:rPr>
        <w:t>слободног</w:t>
      </w:r>
      <w:r w:rsidRPr="00201C80">
        <w:rPr>
          <w:rFonts w:ascii="Times New Roman" w:hAnsi="Times New Roman" w:cs="Times New Roman"/>
          <w:lang w:val="ru-RU"/>
        </w:rPr>
        <w:t xml:space="preserve"> </w:t>
      </w:r>
      <w:r w:rsidRPr="00F902D1">
        <w:rPr>
          <w:rFonts w:ascii="Times New Roman" w:hAnsi="Times New Roman" w:cs="Times New Roman"/>
          <w:lang w:val="ru-RU"/>
        </w:rPr>
        <w:t>времена</w:t>
      </w:r>
      <w:r w:rsidRPr="00201C80">
        <w:rPr>
          <w:rFonts w:ascii="Times New Roman" w:hAnsi="Times New Roman" w:cs="Times New Roman"/>
          <w:lang w:val="ru-RU"/>
        </w:rPr>
        <w:t xml:space="preserve">; </w:t>
      </w:r>
    </w:p>
    <w:p w:rsidR="00F902D1" w:rsidRPr="00201C80" w:rsidRDefault="00F902D1" w:rsidP="00F902D1">
      <w:pPr>
        <w:spacing w:after="0" w:line="240" w:lineRule="auto"/>
        <w:jc w:val="both"/>
        <w:rPr>
          <w:rFonts w:ascii="Times New Roman" w:hAnsi="Times New Roman" w:cs="Times New Roman"/>
          <w:lang w:val="ru-RU"/>
        </w:rPr>
      </w:pPr>
      <w:r w:rsidRPr="00201C80">
        <w:rPr>
          <w:rFonts w:ascii="Times New Roman" w:hAnsi="Times New Roman" w:cs="Times New Roman"/>
          <w:lang w:val="ru-RU"/>
        </w:rPr>
        <w:t xml:space="preserve">– </w:t>
      </w:r>
      <w:r w:rsidRPr="00F902D1">
        <w:rPr>
          <w:rFonts w:ascii="Times New Roman" w:hAnsi="Times New Roman" w:cs="Times New Roman"/>
          <w:lang w:val="ru-RU"/>
        </w:rPr>
        <w:t>подстицање</w:t>
      </w:r>
      <w:r w:rsidRPr="00201C80">
        <w:rPr>
          <w:rFonts w:ascii="Times New Roman" w:hAnsi="Times New Roman" w:cs="Times New Roman"/>
          <w:lang w:val="ru-RU"/>
        </w:rPr>
        <w:t xml:space="preserve"> </w:t>
      </w:r>
      <w:r w:rsidRPr="00F902D1">
        <w:rPr>
          <w:rFonts w:ascii="Times New Roman" w:hAnsi="Times New Roman" w:cs="Times New Roman"/>
          <w:lang w:val="ru-RU"/>
        </w:rPr>
        <w:t>интеркултуралног</w:t>
      </w:r>
      <w:r w:rsidRPr="00201C80">
        <w:rPr>
          <w:rFonts w:ascii="Times New Roman" w:hAnsi="Times New Roman" w:cs="Times New Roman"/>
          <w:lang w:val="ru-RU"/>
        </w:rPr>
        <w:t xml:space="preserve"> </w:t>
      </w:r>
      <w:r w:rsidRPr="00F902D1">
        <w:rPr>
          <w:rFonts w:ascii="Times New Roman" w:hAnsi="Times New Roman" w:cs="Times New Roman"/>
          <w:lang w:val="ru-RU"/>
        </w:rPr>
        <w:t>дијалога</w:t>
      </w:r>
      <w:r w:rsidRPr="00201C80">
        <w:rPr>
          <w:rFonts w:ascii="Times New Roman" w:hAnsi="Times New Roman" w:cs="Times New Roman"/>
          <w:lang w:val="ru-RU"/>
        </w:rPr>
        <w:t xml:space="preserve">;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разумевање концепта инклузије и јачање осетљивости за различитост; </w:t>
      </w:r>
    </w:p>
    <w:p w:rsidR="00F902D1" w:rsidRPr="00F902D1"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јачање генерацијских веза између ученика различитих одељења без компетитивности;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релаксациј</w:t>
      </w:r>
      <w:r w:rsidRPr="00F902D1">
        <w:rPr>
          <w:rFonts w:ascii="Times New Roman" w:hAnsi="Times New Roman" w:cs="Times New Roman"/>
        </w:rPr>
        <w:t>a</w:t>
      </w:r>
      <w:r w:rsidRPr="00F902D1">
        <w:rPr>
          <w:rFonts w:ascii="Times New Roman" w:hAnsi="Times New Roman" w:cs="Times New Roman"/>
          <w:lang w:val="ru-RU"/>
        </w:rPr>
        <w:t xml:space="preserve">, растерећење напетости ученика, самоисказивање;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јачање везе са локалном заједницом;</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 развој осећања припадности својој школској заједници;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подстицање самосталности, проактивности и предузимљивост; </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припрема за решавање различитих животних ситуација;</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промоција школе и њеног идентитета.</w:t>
      </w:r>
    </w:p>
    <w:p w:rsidR="00F902D1" w:rsidRPr="00201C80" w:rsidRDefault="00F902D1" w:rsidP="00F902D1">
      <w:pPr>
        <w:spacing w:after="0" w:line="240" w:lineRule="auto"/>
        <w:jc w:val="both"/>
        <w:rPr>
          <w:rFonts w:ascii="Times New Roman" w:hAnsi="Times New Roman" w:cs="Times New Roman"/>
          <w:lang w:val="ru-RU"/>
        </w:rPr>
      </w:pPr>
      <w:r w:rsidRPr="00F902D1">
        <w:rPr>
          <w:rFonts w:ascii="Times New Roman" w:hAnsi="Times New Roman" w:cs="Times New Roman"/>
          <w:lang w:val="ru-RU"/>
        </w:rPr>
        <w:t xml:space="preserve"> 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w:t>
      </w:r>
      <w:r>
        <w:rPr>
          <w:rFonts w:ascii="Times New Roman" w:hAnsi="Times New Roman" w:cs="Times New Roman"/>
          <w:lang w:val="ru-RU"/>
        </w:rPr>
        <w:t>зложби, база</w:t>
      </w:r>
      <w:r w:rsidRPr="00F902D1">
        <w:rPr>
          <w:rFonts w:ascii="Times New Roman" w:hAnsi="Times New Roman" w:cs="Times New Roman"/>
          <w:lang w:val="ru-RU"/>
        </w:rPr>
        <w:t>ра, објављивање на сајту, смотре стваралаштва, спортски сусрети и др.</w:t>
      </w:r>
    </w:p>
    <w:p w:rsidR="00F902D1" w:rsidRPr="00201C80" w:rsidRDefault="00F902D1" w:rsidP="00F902D1">
      <w:pPr>
        <w:spacing w:after="0" w:line="240" w:lineRule="auto"/>
        <w:jc w:val="both"/>
        <w:rPr>
          <w:rFonts w:ascii="Times New Roman" w:hAnsi="Times New Roman" w:cs="Times New Roman"/>
          <w:lang w:val="ru-RU"/>
        </w:rPr>
      </w:pPr>
    </w:p>
    <w:p w:rsidR="00F902D1" w:rsidRPr="00201C80" w:rsidRDefault="00F902D1" w:rsidP="00F902D1">
      <w:pPr>
        <w:spacing w:after="0" w:line="240" w:lineRule="auto"/>
        <w:jc w:val="center"/>
        <w:rPr>
          <w:rFonts w:ascii="Times New Roman" w:hAnsi="Times New Roman" w:cs="Times New Roman"/>
          <w:b/>
          <w:lang w:val="ru-RU"/>
        </w:rPr>
      </w:pPr>
      <w:r w:rsidRPr="00F902D1">
        <w:rPr>
          <w:rFonts w:ascii="Times New Roman" w:hAnsi="Times New Roman" w:cs="Times New Roman"/>
          <w:b/>
          <w:lang w:val="ru-RU"/>
        </w:rPr>
        <w:t>ОПШТЕ УПУТСТВО ЗА ОСТВАРИВАЊЕ СЛОБОДНИХ НАСТАВНИХ АКТИВНОСТИ ОД ПЕТОГ ДО ОСМОГ РАЗРЕДА ОСНОВНОГ ОБРАЗОВАЊА И ВАСПИТАЊА</w:t>
      </w:r>
    </w:p>
    <w:p w:rsidR="00F902D1" w:rsidRPr="00201C80" w:rsidRDefault="00F902D1" w:rsidP="00F902D1">
      <w:pPr>
        <w:spacing w:after="0" w:line="240" w:lineRule="auto"/>
        <w:jc w:val="center"/>
        <w:rPr>
          <w:rFonts w:ascii="Times New Roman" w:hAnsi="Times New Roman" w:cs="Times New Roman"/>
          <w:b/>
          <w:lang w:val="ru-RU"/>
        </w:rPr>
      </w:pPr>
    </w:p>
    <w:p w:rsidR="00F902D1" w:rsidRPr="00201C80" w:rsidRDefault="00F902D1" w:rsidP="00F902D1">
      <w:pPr>
        <w:spacing w:after="0" w:line="240" w:lineRule="auto"/>
        <w:jc w:val="both"/>
        <w:rPr>
          <w:rFonts w:ascii="Times New Roman" w:hAnsi="Times New Roman" w:cs="Times New Roman"/>
          <w:b/>
          <w:lang w:val="ru-RU"/>
        </w:rPr>
      </w:pPr>
      <w:r w:rsidRPr="00F902D1">
        <w:rPr>
          <w:rFonts w:ascii="Times New Roman" w:hAnsi="Times New Roman" w:cs="Times New Roman"/>
          <w:b/>
          <w:lang w:val="ru-RU"/>
        </w:rPr>
        <w:t>Концепт и сврха слободних наставних активности</w:t>
      </w:r>
    </w:p>
    <w:p w:rsidR="00F902D1" w:rsidRPr="00201C80" w:rsidRDefault="00F902D1" w:rsidP="00F902D1">
      <w:pPr>
        <w:spacing w:after="0" w:line="240" w:lineRule="auto"/>
        <w:jc w:val="both"/>
        <w:rPr>
          <w:rFonts w:ascii="Times New Roman" w:hAnsi="Times New Roman" w:cs="Times New Roman"/>
          <w:b/>
          <w:lang w:val="ru-RU"/>
        </w:rPr>
      </w:pPr>
    </w:p>
    <w:p w:rsidR="00F902D1" w:rsidRPr="00B84DBB" w:rsidRDefault="00F902D1"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Слободне наставне активности (у даљем тексту СНА), су део плана наставе и учења који школа планира Школским програмом и Годишњим планом рада. Ученици у сваком разреду, од петог до осмог, бирају један од три програма СНА који школа нуди што значи да ће сваки ученик током другог циклуса основног образовања и васпитања похађати четири различита програма. Ученици и њихови родитељи се пре избора упознају са понуђеним програмима на часу одељенског старешине, на родитељском састанку, путем сајта школе, лифлета и др. Одабрани програми СНА су за ученика обавезни а успех се изражава описном оценом и не утиче на општи успех,</w:t>
      </w:r>
    </w:p>
    <w:p w:rsidR="00F902D1" w:rsidRPr="00B84DBB" w:rsidRDefault="00F902D1"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 xml:space="preserve">Иако се за неке СНА може направити природна веза са одговарајућим обавезним предметима не треба их посматрати као неку врсту њиховог проширивања или продубљивања. У њиховом остваривању наставник се ослања на ученичка и школска и ваншколска знања и искуства. Програми СНА </w:t>
      </w:r>
      <w:r w:rsidRPr="00B84DBB">
        <w:rPr>
          <w:rFonts w:ascii="Times New Roman" w:hAnsi="Times New Roman" w:cs="Times New Roman"/>
          <w:lang w:val="ru-RU"/>
        </w:rPr>
        <w:lastRenderedPageBreak/>
        <w:t>нису намењени само некој групи ученика као што су нпр. ученици који се спремају за такмичење или им је потребна додатна подршка у учењу. Сврха СНА је да допринесу остваривању општих исхода образовања и васпитања, развијању кључ</w:t>
      </w:r>
      <w:r w:rsidR="00B84DBB">
        <w:rPr>
          <w:rFonts w:ascii="Times New Roman" w:hAnsi="Times New Roman" w:cs="Times New Roman"/>
          <w:lang w:val="ru-RU"/>
        </w:rPr>
        <w:t>них и општих међупредметних ком</w:t>
      </w:r>
      <w:r w:rsidRPr="00B84DBB">
        <w:rPr>
          <w:rFonts w:ascii="Times New Roman" w:hAnsi="Times New Roman" w:cs="Times New Roman"/>
          <w:lang w:val="ru-RU"/>
        </w:rPr>
        <w:t>петенција потребним за сналажење у свакодневном животу. Осим тога, подршка су професионалном развоју ученика који на крају основне школе доносе важну одлуку о наставку школовања у контексту новог концепта средње школе у којој се полажу општа и стручна матура. И на кра</w:t>
      </w:r>
      <w:r w:rsidRPr="00B84DBB">
        <w:rPr>
          <w:rFonts w:ascii="Times New Roman" w:hAnsi="Times New Roman" w:cs="Times New Roman"/>
        </w:rPr>
        <w:t>j</w:t>
      </w:r>
      <w:r w:rsidRPr="00B84DBB">
        <w:rPr>
          <w:rFonts w:ascii="Times New Roman" w:hAnsi="Times New Roman" w:cs="Times New Roman"/>
          <w:lang w:val="ru-RU"/>
        </w:rPr>
        <w:t>у, мада не мање важно, СНА доприносе бољем упознавању ученика и њихово</w:t>
      </w:r>
      <w:r w:rsidRPr="00B84DBB">
        <w:rPr>
          <w:rFonts w:ascii="Times New Roman" w:hAnsi="Times New Roman" w:cs="Times New Roman"/>
        </w:rPr>
        <w:t>j</w:t>
      </w:r>
      <w:r w:rsidRPr="00B84DBB">
        <w:rPr>
          <w:rFonts w:ascii="Times New Roman" w:hAnsi="Times New Roman" w:cs="Times New Roman"/>
          <w:lang w:val="ru-RU"/>
        </w:rPr>
        <w:t xml:space="preserve"> сарадњи, </w:t>
      </w:r>
      <w:r w:rsidRPr="00B84DBB">
        <w:rPr>
          <w:rFonts w:ascii="Times New Roman" w:hAnsi="Times New Roman" w:cs="Times New Roman"/>
        </w:rPr>
        <w:t>j</w:t>
      </w:r>
      <w:r w:rsidRPr="00B84DBB">
        <w:rPr>
          <w:rFonts w:ascii="Times New Roman" w:hAnsi="Times New Roman" w:cs="Times New Roman"/>
          <w:lang w:val="ru-RU"/>
        </w:rPr>
        <w:t>ер се оствару</w:t>
      </w:r>
      <w:r w:rsidRPr="00B84DBB">
        <w:rPr>
          <w:rFonts w:ascii="Times New Roman" w:hAnsi="Times New Roman" w:cs="Times New Roman"/>
        </w:rPr>
        <w:t>j</w:t>
      </w:r>
      <w:r w:rsidRPr="00B84DBB">
        <w:rPr>
          <w:rFonts w:ascii="Times New Roman" w:hAnsi="Times New Roman" w:cs="Times New Roman"/>
          <w:lang w:val="ru-RU"/>
        </w:rPr>
        <w:t>у у групама састављеним од ученика из различитих одељења.</w:t>
      </w:r>
    </w:p>
    <w:p w:rsidR="00F902D1" w:rsidRPr="00B84DBB" w:rsidRDefault="00F902D1"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Програми СНА садрже циљ, компетенције, исходе, теме, кључне појмове садржаја, упутство за дидактичко-методичко остваривање и оцењивање ученика. Поред шест програма који су припремљени од стране Завода за унапређивање образовања и васпитања и шест програма која су припремила стручна друштва, школа може ученицима да понуд</w:t>
      </w:r>
      <w:r w:rsidR="00B84DBB">
        <w:rPr>
          <w:rFonts w:ascii="Times New Roman" w:hAnsi="Times New Roman" w:cs="Times New Roman"/>
          <w:lang w:val="ru-RU"/>
        </w:rPr>
        <w:t>и и друге програме које је само</w:t>
      </w:r>
      <w:r w:rsidRPr="00B84DBB">
        <w:rPr>
          <w:rFonts w:ascii="Times New Roman" w:hAnsi="Times New Roman" w:cs="Times New Roman"/>
          <w:lang w:val="ru-RU"/>
        </w:rPr>
        <w:t>стално припремила по истом моделу, као и програме изборних предмета који су реализовани до доношења новог плана и програма наставе и учења (нпр. Народна традиција и Шах).</w:t>
      </w:r>
    </w:p>
    <w:p w:rsidR="00F902D1" w:rsidRPr="00B84DBB" w:rsidRDefault="00F902D1"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Програми СНА које је припремио Завод дати су у две групе. Прву чине програми намењени ученицима 5. и 6. разреда, а другу 7. и 8. У првој групи су Вежбањем до здравља, Животне вештине и Медијска писменост, а у другој Предузетништво, Моја животна средина и Уметност. Стручна друштва су за ученике 5. и 6. разреда припремила Цртање сликање и вајање, Чувари природе, Музиком кроз живот и Сачувајмо нашу планету, а за ученике 7. и 8. разреда Домаћинство и Филозофија са децом.</w:t>
      </w:r>
    </w:p>
    <w:p w:rsidR="00F902D1"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b/>
          <w:i/>
          <w:lang w:val="ru-RU"/>
        </w:rPr>
        <w:t>Напомена: Због малог броја ученика и немогућности да на предстваљен начин подели ученике у групе, у школи се и организују слободне наставне активности на нивоу другог циклуса</w:t>
      </w:r>
      <w:r w:rsidRPr="00B84DBB">
        <w:rPr>
          <w:rFonts w:ascii="Times New Roman" w:hAnsi="Times New Roman" w:cs="Times New Roman"/>
          <w:lang w:val="ru-RU"/>
        </w:rPr>
        <w:t>.</w:t>
      </w:r>
    </w:p>
    <w:p w:rsidR="00B84DBB" w:rsidRDefault="00B84DBB" w:rsidP="00F902D1">
      <w:pPr>
        <w:spacing w:after="0" w:line="240" w:lineRule="auto"/>
        <w:jc w:val="both"/>
        <w:rPr>
          <w:rFonts w:ascii="Times New Roman" w:hAnsi="Times New Roman" w:cs="Times New Roman"/>
          <w:lang w:val="ru-RU"/>
        </w:rPr>
      </w:pPr>
    </w:p>
    <w:p w:rsidR="00B84DBB" w:rsidRPr="00B84DBB" w:rsidRDefault="00B84DBB" w:rsidP="00F902D1">
      <w:pPr>
        <w:spacing w:after="0" w:line="240" w:lineRule="auto"/>
        <w:jc w:val="both"/>
        <w:rPr>
          <w:rFonts w:ascii="Times New Roman" w:hAnsi="Times New Roman" w:cs="Times New Roman"/>
          <w:b/>
          <w:lang w:val="ru-RU"/>
        </w:rPr>
      </w:pPr>
      <w:r w:rsidRPr="00B84DBB">
        <w:rPr>
          <w:rFonts w:ascii="Times New Roman" w:hAnsi="Times New Roman" w:cs="Times New Roman"/>
          <w:b/>
          <w:lang w:val="ru-RU"/>
        </w:rPr>
        <w:t>Начин остваривања програма и улога наставника</w:t>
      </w:r>
    </w:p>
    <w:p w:rsidR="00B84DBB" w:rsidRPr="00B84DBB" w:rsidRDefault="00B84DBB" w:rsidP="00F902D1">
      <w:pPr>
        <w:spacing w:after="0" w:line="240" w:lineRule="auto"/>
        <w:jc w:val="both"/>
        <w:rPr>
          <w:rFonts w:ascii="Times New Roman" w:hAnsi="Times New Roman" w:cs="Times New Roman"/>
          <w:b/>
          <w:lang w:val="ru-RU"/>
        </w:rPr>
      </w:pP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Програми СНА су тако конципирани да фаворизују активност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w:t>
      </w: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Сваки појединачни про</w:t>
      </w:r>
      <w:r>
        <w:rPr>
          <w:rFonts w:ascii="Times New Roman" w:hAnsi="Times New Roman" w:cs="Times New Roman"/>
          <w:lang w:val="ru-RU"/>
        </w:rPr>
        <w:t>грам СНА садржи дидактичко-мето</w:t>
      </w:r>
      <w:r w:rsidRPr="00B84DBB">
        <w:rPr>
          <w:rFonts w:ascii="Times New Roman" w:hAnsi="Times New Roman" w:cs="Times New Roman"/>
          <w:lang w:val="ru-RU"/>
        </w:rPr>
        <w:t>дичко упутство које, заједно са овим општим упутством, даје комплетну слику о природи конкретног програма и његовом остваривању.</w:t>
      </w: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Програми СНА реализују се комбиновањем различитих техника рада са ученицима, као што су: презентаци</w:t>
      </w:r>
      <w:r w:rsidRPr="00B84DBB">
        <w:rPr>
          <w:rFonts w:ascii="Times New Roman" w:hAnsi="Times New Roman" w:cs="Times New Roman"/>
        </w:rPr>
        <w:t>j</w:t>
      </w:r>
      <w:r w:rsidRPr="00B84DBB">
        <w:rPr>
          <w:rFonts w:ascii="Times New Roman" w:hAnsi="Times New Roman" w:cs="Times New Roman"/>
          <w:lang w:val="ru-RU"/>
        </w:rPr>
        <w:t>е, демонстраци</w:t>
      </w:r>
      <w:r w:rsidRPr="00B84DBB">
        <w:rPr>
          <w:rFonts w:ascii="Times New Roman" w:hAnsi="Times New Roman" w:cs="Times New Roman"/>
        </w:rPr>
        <w:t>j</w:t>
      </w:r>
      <w:r w:rsidRPr="00B84DBB">
        <w:rPr>
          <w:rFonts w:ascii="Times New Roman" w:hAnsi="Times New Roman" w:cs="Times New Roman"/>
          <w:lang w:val="ru-RU"/>
        </w:rPr>
        <w:t>е, студи</w:t>
      </w:r>
      <w:r w:rsidRPr="00B84DBB">
        <w:rPr>
          <w:rFonts w:ascii="Times New Roman" w:hAnsi="Times New Roman" w:cs="Times New Roman"/>
        </w:rPr>
        <w:t>j</w:t>
      </w:r>
      <w:r w:rsidRPr="00B84DBB">
        <w:rPr>
          <w:rFonts w:ascii="Times New Roman" w:hAnsi="Times New Roman" w:cs="Times New Roman"/>
          <w:lang w:val="ru-RU"/>
        </w:rPr>
        <w:t>е случа</w:t>
      </w:r>
      <w:r w:rsidRPr="00B84DBB">
        <w:rPr>
          <w:rFonts w:ascii="Times New Roman" w:hAnsi="Times New Roman" w:cs="Times New Roman"/>
        </w:rPr>
        <w:t>j</w:t>
      </w:r>
      <w:r w:rsidRPr="00B84DBB">
        <w:rPr>
          <w:rFonts w:ascii="Times New Roman" w:hAnsi="Times New Roman" w:cs="Times New Roman"/>
          <w:lang w:val="ru-RU"/>
        </w:rPr>
        <w:t>а, симулаци</w:t>
      </w:r>
      <w:r w:rsidRPr="00B84DBB">
        <w:rPr>
          <w:rFonts w:ascii="Times New Roman" w:hAnsi="Times New Roman" w:cs="Times New Roman"/>
        </w:rPr>
        <w:t>j</w:t>
      </w:r>
      <w:r w:rsidRPr="00B84DBB">
        <w:rPr>
          <w:rFonts w:ascii="Times New Roman" w:hAnsi="Times New Roman" w:cs="Times New Roman"/>
          <w:lang w:val="ru-RU"/>
        </w:rPr>
        <w:t>е, играње улога, дебате, рад у малим групама, рад на про</w:t>
      </w:r>
      <w:r w:rsidRPr="00B84DBB">
        <w:rPr>
          <w:rFonts w:ascii="Times New Roman" w:hAnsi="Times New Roman" w:cs="Times New Roman"/>
        </w:rPr>
        <w:t>j</w:t>
      </w:r>
      <w:r w:rsidRPr="00B84DBB">
        <w:rPr>
          <w:rFonts w:ascii="Times New Roman" w:hAnsi="Times New Roman" w:cs="Times New Roman"/>
          <w:lang w:val="ru-RU"/>
        </w:rPr>
        <w:t>ектима, гледање и анализа видео прилога, креативне радионице, рад у групи на платформама за учење, повезивање са вршњацима из других школа или држава, гостовања стручњака, учење у другим установама, посете разним дешавањима, укључивање у акције... Потенцира се самосталност ученика у активном начину учења, а улога наставника је превасходно у томе да уведу ученике у тему, представе им кључне појмове садржаја и подстакну их на активност коју затим усмеравају, прате и вреднују. Уколико је потребно може се користити модификовано кратко предавање које држи наставник или ученик.</w:t>
      </w: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Због природе програма и чињенице да се у сваком разреду похађају другачије СНА увођење ученика у тему је изузетно важно. Наставник треба кратко да представи сваку тему користећи разноврсне материјале које је унапред припремио/ла (филмови, слике, приче, новински текстови...), а који имају функцију мотивисања ученика. Избор подстицаја треба да одговара не само теми већ и узрасту ученика. Добар уводни материјал се препознаје по томе што је код ученика изазвао радозналост, потребу да о томе разговарају, постављају питања, истражују, предлажу...</w:t>
      </w: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Концепт СНА не базира се на коришћењу уџбеника који су посебно за њих припремљени. Напротив, ученици се подстичу да користе што различитије изворе информација и да према њима имају критички однос. Циљ је јачати ученике да се ослањају на сопствене снаге, да развијају компетенције за рад са подацима.</w:t>
      </w:r>
    </w:p>
    <w:p w:rsidR="00B84DBB" w:rsidRPr="00B84DBB" w:rsidRDefault="00B84DBB" w:rsidP="00F902D1">
      <w:pPr>
        <w:spacing w:after="0" w:line="240" w:lineRule="auto"/>
        <w:jc w:val="both"/>
        <w:rPr>
          <w:rFonts w:ascii="Times New Roman" w:hAnsi="Times New Roman" w:cs="Times New Roman"/>
          <w:lang w:val="ru-RU"/>
        </w:rPr>
      </w:pPr>
      <w:r w:rsidRPr="00B84DBB">
        <w:rPr>
          <w:rFonts w:ascii="Times New Roman" w:hAnsi="Times New Roman" w:cs="Times New Roman"/>
          <w:lang w:val="ru-RU"/>
        </w:rPr>
        <w:t>Иако се очекује да ће се учениц</w:t>
      </w:r>
      <w:r>
        <w:rPr>
          <w:rFonts w:ascii="Times New Roman" w:hAnsi="Times New Roman" w:cs="Times New Roman"/>
          <w:lang w:val="ru-RU"/>
        </w:rPr>
        <w:t>и у великој мери ослањати на ин</w:t>
      </w:r>
      <w:r w:rsidRPr="00B84DBB">
        <w:rPr>
          <w:rFonts w:ascii="Times New Roman" w:hAnsi="Times New Roman" w:cs="Times New Roman"/>
          <w:lang w:val="ru-RU"/>
        </w:rPr>
        <w:t>тернет као брз и лако доступан извор информација, треба их охрабривати да користе и друге изворе као што су књиге, старе фотографије, интервју и др.</w:t>
      </w:r>
    </w:p>
    <w:p w:rsidR="00B84DBB" w:rsidRDefault="00B84DBB" w:rsidP="00F902D1">
      <w:pPr>
        <w:spacing w:after="0" w:line="240" w:lineRule="auto"/>
        <w:jc w:val="both"/>
        <w:rPr>
          <w:rFonts w:ascii="Times New Roman" w:hAnsi="Times New Roman" w:cs="Times New Roman"/>
          <w:b/>
          <w:sz w:val="24"/>
          <w:lang w:val="ru-RU"/>
        </w:rPr>
      </w:pPr>
    </w:p>
    <w:p w:rsidR="00B84DBB" w:rsidRPr="00201C80" w:rsidRDefault="00B84DBB" w:rsidP="00F902D1">
      <w:pPr>
        <w:spacing w:after="0" w:line="240" w:lineRule="auto"/>
        <w:jc w:val="both"/>
        <w:rPr>
          <w:rFonts w:ascii="Times New Roman" w:hAnsi="Times New Roman" w:cs="Times New Roman"/>
          <w:b/>
          <w:lang w:val="ru-RU"/>
        </w:rPr>
      </w:pPr>
      <w:r w:rsidRPr="00201C80">
        <w:rPr>
          <w:rFonts w:ascii="Times New Roman" w:hAnsi="Times New Roman" w:cs="Times New Roman"/>
          <w:b/>
          <w:lang w:val="ru-RU"/>
        </w:rPr>
        <w:t>Праћење, вредновање и оцењивање</w:t>
      </w:r>
    </w:p>
    <w:p w:rsidR="00B84DBB" w:rsidRPr="00201C80" w:rsidRDefault="00B84DBB" w:rsidP="00F902D1">
      <w:pPr>
        <w:spacing w:after="0" w:line="240" w:lineRule="auto"/>
        <w:jc w:val="both"/>
        <w:rPr>
          <w:rFonts w:ascii="Times New Roman" w:hAnsi="Times New Roman" w:cs="Times New Roman"/>
          <w:b/>
          <w:lang w:val="ru-RU"/>
        </w:rPr>
      </w:pPr>
    </w:p>
    <w:p w:rsidR="00B84DBB" w:rsidRPr="000A509C" w:rsidRDefault="00B84DBB" w:rsidP="00F902D1">
      <w:pPr>
        <w:spacing w:after="0" w:line="240" w:lineRule="auto"/>
        <w:jc w:val="both"/>
        <w:rPr>
          <w:rFonts w:ascii="Times New Roman" w:hAnsi="Times New Roman" w:cs="Times New Roman"/>
          <w:lang w:val="ru-RU"/>
        </w:rPr>
      </w:pPr>
      <w:r w:rsidRPr="000A509C">
        <w:rPr>
          <w:rFonts w:ascii="Times New Roman" w:hAnsi="Times New Roman" w:cs="Times New Roman"/>
          <w:lang w:val="ru-RU"/>
        </w:rPr>
        <w:lastRenderedPageBreak/>
        <w:t>У складу са чланом 61. За</w:t>
      </w:r>
      <w:r w:rsidR="000A509C">
        <w:rPr>
          <w:rFonts w:ascii="Times New Roman" w:hAnsi="Times New Roman" w:cs="Times New Roman"/>
          <w:lang w:val="ru-RU"/>
        </w:rPr>
        <w:t>кона о основном образовању и ва</w:t>
      </w:r>
      <w:r w:rsidRPr="000A509C">
        <w:rPr>
          <w:rFonts w:ascii="Times New Roman" w:hAnsi="Times New Roman" w:cs="Times New Roman"/>
          <w:lang w:val="ru-RU"/>
        </w:rPr>
        <w:t>спитању и Правилником о оцењивању ученика у основном образовању и васпитању (члан 7), СНА се описно оцењују (истиче се, добар и задовољава), а оцена не улази у општи успех ученика. То подразумева да наставник континуирано прати активности ученика и њихов напредак у достизању исхода и развоју компетенција.</w:t>
      </w:r>
    </w:p>
    <w:p w:rsidR="00B84DBB" w:rsidRPr="000A509C" w:rsidRDefault="00B84DBB" w:rsidP="00F902D1">
      <w:pPr>
        <w:spacing w:after="0" w:line="240" w:lineRule="auto"/>
        <w:jc w:val="both"/>
        <w:rPr>
          <w:rFonts w:ascii="Times New Roman" w:hAnsi="Times New Roman" w:cs="Times New Roman"/>
          <w:lang w:val="ru-RU"/>
        </w:rPr>
      </w:pPr>
      <w:r w:rsidRPr="000A509C">
        <w:rPr>
          <w:rFonts w:ascii="Times New Roman" w:hAnsi="Times New Roman" w:cs="Times New Roman"/>
          <w:lang w:val="ru-RU"/>
        </w:rPr>
        <w:t xml:space="preserve"> Имајући у виду концепт </w:t>
      </w:r>
      <w:r w:rsidR="000A509C">
        <w:rPr>
          <w:rFonts w:ascii="Times New Roman" w:hAnsi="Times New Roman" w:cs="Times New Roman"/>
          <w:lang w:val="ru-RU"/>
        </w:rPr>
        <w:t>програма СНА, исходе и компетен</w:t>
      </w:r>
      <w:r w:rsidRPr="000A509C">
        <w:rPr>
          <w:rFonts w:ascii="Times New Roman" w:hAnsi="Times New Roman" w:cs="Times New Roman"/>
          <w:lang w:val="ru-RU"/>
        </w:rPr>
        <w:t>ције које треба остварити, односно развити, процес праћења и вредновања ученичких постигнућа остварује се на различите начине. Ученици треба унапред да буду упознати шта ће се и на ко</w:t>
      </w:r>
      <w:r w:rsidRPr="000A509C">
        <w:rPr>
          <w:rFonts w:ascii="Times New Roman" w:hAnsi="Times New Roman" w:cs="Times New Roman"/>
        </w:rPr>
        <w:t>j</w:t>
      </w:r>
      <w:r w:rsidRPr="000A509C">
        <w:rPr>
          <w:rFonts w:ascii="Times New Roman" w:hAnsi="Times New Roman" w:cs="Times New Roman"/>
          <w:lang w:val="ru-RU"/>
        </w:rPr>
        <w:t>и начин пратити и вредновати.</w:t>
      </w:r>
    </w:p>
    <w:p w:rsidR="000A509C" w:rsidRPr="000A509C" w:rsidRDefault="00B84DBB" w:rsidP="00F902D1">
      <w:pPr>
        <w:spacing w:after="0" w:line="240" w:lineRule="auto"/>
        <w:jc w:val="both"/>
        <w:rPr>
          <w:rFonts w:ascii="Times New Roman" w:hAnsi="Times New Roman" w:cs="Times New Roman"/>
          <w:lang w:val="ru-RU"/>
        </w:rPr>
      </w:pPr>
      <w:r w:rsidRPr="000A509C">
        <w:rPr>
          <w:rFonts w:ascii="Times New Roman" w:hAnsi="Times New Roman" w:cs="Times New Roman"/>
          <w:lang w:val="ru-RU"/>
        </w:rPr>
        <w:t>Наставници могу да припреме материјале које ће користити за процењивање знања, вештина, ставова, пре и након обраде неке тематске целине ради објективности утврђивања ученичког напретка. Могу се користити и пр</w:t>
      </w:r>
      <w:r w:rsidR="000A509C">
        <w:rPr>
          <w:rFonts w:ascii="Times New Roman" w:hAnsi="Times New Roman" w:cs="Times New Roman"/>
          <w:lang w:val="ru-RU"/>
        </w:rPr>
        <w:t>езентације ученика, продукти њи</w:t>
      </w:r>
      <w:r w:rsidRPr="000A509C">
        <w:rPr>
          <w:rFonts w:ascii="Times New Roman" w:hAnsi="Times New Roman" w:cs="Times New Roman"/>
          <w:lang w:val="ru-RU"/>
        </w:rPr>
        <w:t xml:space="preserve">ховог рада, писање есеја или резултати на тематским квизовима. </w:t>
      </w:r>
    </w:p>
    <w:p w:rsidR="00B84DBB" w:rsidRDefault="00B84DBB" w:rsidP="00F902D1">
      <w:pPr>
        <w:spacing w:after="0" w:line="240" w:lineRule="auto"/>
        <w:jc w:val="both"/>
        <w:rPr>
          <w:rFonts w:ascii="Times New Roman" w:hAnsi="Times New Roman" w:cs="Times New Roman"/>
          <w:lang w:val="ru-RU"/>
        </w:rPr>
      </w:pPr>
      <w:r w:rsidRPr="000A509C">
        <w:rPr>
          <w:rFonts w:ascii="Times New Roman" w:hAnsi="Times New Roman" w:cs="Times New Roman"/>
          <w:lang w:val="ru-RU"/>
        </w:rPr>
        <w:t>Током школске године наставник пратити и вреднује и друге показатеље напретка као што с</w:t>
      </w:r>
      <w:r w:rsidR="000A509C" w:rsidRPr="000A509C">
        <w:rPr>
          <w:rFonts w:ascii="Times New Roman" w:hAnsi="Times New Roman" w:cs="Times New Roman"/>
          <w:lang w:val="ru-RU"/>
        </w:rPr>
        <w:t>у нпр. начин на који ученик уче</w:t>
      </w:r>
      <w:r w:rsidRPr="000A509C">
        <w:rPr>
          <w:rFonts w:ascii="Times New Roman" w:hAnsi="Times New Roman" w:cs="Times New Roman"/>
          <w:lang w:val="ru-RU"/>
        </w:rPr>
        <w:t>ствује у активностима, како прикупља податке, како брани своје ставове. Посебно поуздани показатељи су квалитет постављених питања, способност да се нађе веза међу појавама, н</w:t>
      </w:r>
      <w:r w:rsidR="000A509C" w:rsidRPr="000A509C">
        <w:rPr>
          <w:rFonts w:ascii="Times New Roman" w:hAnsi="Times New Roman" w:cs="Times New Roman"/>
          <w:lang w:val="ru-RU"/>
        </w:rPr>
        <w:t>аведе при</w:t>
      </w:r>
      <w:r w:rsidRPr="000A509C">
        <w:rPr>
          <w:rFonts w:ascii="Times New Roman" w:hAnsi="Times New Roman" w:cs="Times New Roman"/>
          <w:lang w:val="ru-RU"/>
        </w:rPr>
        <w:t>мер, промени мишљење у контак</w:t>
      </w:r>
      <w:r w:rsidR="000A509C" w:rsidRPr="000A509C">
        <w:rPr>
          <w:rFonts w:ascii="Times New Roman" w:hAnsi="Times New Roman" w:cs="Times New Roman"/>
          <w:lang w:val="ru-RU"/>
        </w:rPr>
        <w:t>ту са аргументима, разликују чи</w:t>
      </w:r>
      <w:r w:rsidRPr="000A509C">
        <w:rPr>
          <w:rFonts w:ascii="Times New Roman" w:hAnsi="Times New Roman" w:cs="Times New Roman"/>
          <w:lang w:val="ru-RU"/>
        </w:rPr>
        <w:t>њенице од интерпретације, изведе закључак, прихвати другачије мишљење, примени научено, предвиде последице, дају креативна решења. Такође, наставник пра</w:t>
      </w:r>
      <w:r w:rsidR="000A509C" w:rsidRPr="000A509C">
        <w:rPr>
          <w:rFonts w:ascii="Times New Roman" w:hAnsi="Times New Roman" w:cs="Times New Roman"/>
          <w:lang w:val="ru-RU"/>
        </w:rPr>
        <w:t>ти и вреднује како ученици међу</w:t>
      </w:r>
      <w:r w:rsidRPr="000A509C">
        <w:rPr>
          <w:rFonts w:ascii="Times New Roman" w:hAnsi="Times New Roman" w:cs="Times New Roman"/>
          <w:lang w:val="ru-RU"/>
        </w:rPr>
        <w:t>собно сарађују, како решавају</w:t>
      </w:r>
      <w:r w:rsidR="000A509C" w:rsidRPr="000A509C">
        <w:rPr>
          <w:rFonts w:ascii="Times New Roman" w:hAnsi="Times New Roman" w:cs="Times New Roman"/>
          <w:lang w:val="ru-RU"/>
        </w:rPr>
        <w:t xml:space="preserve"> сукобе мишљења, како једни дру</w:t>
      </w:r>
      <w:r w:rsidRPr="000A509C">
        <w:rPr>
          <w:rFonts w:ascii="Times New Roman" w:hAnsi="Times New Roman" w:cs="Times New Roman"/>
          <w:lang w:val="ru-RU"/>
        </w:rPr>
        <w:t>гима помажу, да ли испољавају и</w:t>
      </w:r>
      <w:r w:rsidR="000A509C" w:rsidRPr="000A509C">
        <w:rPr>
          <w:rFonts w:ascii="Times New Roman" w:hAnsi="Times New Roman" w:cs="Times New Roman"/>
          <w:lang w:val="ru-RU"/>
        </w:rPr>
        <w:t>ницијативу, како превазилазе те</w:t>
      </w:r>
      <w:r w:rsidRPr="000A509C">
        <w:rPr>
          <w:rFonts w:ascii="Times New Roman" w:hAnsi="Times New Roman" w:cs="Times New Roman"/>
          <w:lang w:val="ru-RU"/>
        </w:rPr>
        <w:t>шкоће, да ли показују критичко мишљење или критицизам, колико су креативни.</w:t>
      </w:r>
    </w:p>
    <w:p w:rsidR="000A509C" w:rsidRDefault="000A509C" w:rsidP="00F902D1">
      <w:pPr>
        <w:spacing w:after="0" w:line="240" w:lineRule="auto"/>
        <w:jc w:val="both"/>
        <w:rPr>
          <w:rFonts w:ascii="Times New Roman" w:hAnsi="Times New Roman" w:cs="Times New Roman"/>
          <w:lang w:val="ru-RU"/>
        </w:rPr>
      </w:pPr>
    </w:p>
    <w:p w:rsidR="000A509C" w:rsidRDefault="000A509C" w:rsidP="00F902D1">
      <w:pPr>
        <w:spacing w:after="0" w:line="240" w:lineRule="auto"/>
        <w:jc w:val="both"/>
        <w:rPr>
          <w:rFonts w:ascii="Times New Roman" w:hAnsi="Times New Roman" w:cs="Times New Roman"/>
          <w:lang w:val="ru-RU"/>
        </w:rPr>
      </w:pPr>
    </w:p>
    <w:p w:rsidR="000A509C" w:rsidRDefault="000A509C" w:rsidP="000A509C">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ВЕЖБАЊЕМ Д ЗДРАВЉА</w:t>
      </w:r>
    </w:p>
    <w:p w:rsidR="000A509C" w:rsidRDefault="000A509C" w:rsidP="000A509C">
      <w:pPr>
        <w:spacing w:after="0" w:line="240" w:lineRule="auto"/>
        <w:jc w:val="center"/>
        <w:rPr>
          <w:rFonts w:ascii="Times New Roman" w:hAnsi="Times New Roman" w:cs="Times New Roman"/>
          <w:b/>
          <w:sz w:val="24"/>
          <w:lang w:val="ru-RU"/>
        </w:rPr>
      </w:pPr>
    </w:p>
    <w:p w:rsidR="000A509C" w:rsidRDefault="000A509C" w:rsidP="000A509C">
      <w:pPr>
        <w:spacing w:after="0" w:line="240" w:lineRule="auto"/>
        <w:jc w:val="both"/>
        <w:rPr>
          <w:rFonts w:ascii="Times New Roman" w:hAnsi="Times New Roman" w:cs="Times New Roman"/>
          <w:lang w:val="ru-RU"/>
        </w:rPr>
      </w:pPr>
      <w:r w:rsidRPr="000A509C">
        <w:rPr>
          <w:rFonts w:ascii="Times New Roman" w:hAnsi="Times New Roman" w:cs="Times New Roman"/>
          <w:lang w:val="ru-RU"/>
        </w:rPr>
        <w:t>Циљ учења слободне наставн</w:t>
      </w:r>
      <w:r w:rsidRPr="000A509C">
        <w:rPr>
          <w:rFonts w:ascii="Times New Roman" w:hAnsi="Times New Roman" w:cs="Times New Roman"/>
        </w:rPr>
        <w:t>e</w:t>
      </w:r>
      <w:r w:rsidRPr="000A509C">
        <w:rPr>
          <w:rFonts w:ascii="Times New Roman" w:hAnsi="Times New Roman" w:cs="Times New Roman"/>
          <w:lang w:val="ru-RU"/>
        </w:rPr>
        <w:t xml:space="preserve"> активности </w:t>
      </w:r>
      <w:r w:rsidRPr="000A509C">
        <w:rPr>
          <w:rFonts w:ascii="Times New Roman" w:hAnsi="Times New Roman" w:cs="Times New Roman"/>
          <w:i/>
          <w:lang w:val="ru-RU"/>
        </w:rPr>
        <w:t>Вежбањем до здравља</w:t>
      </w:r>
      <w:r w:rsidRPr="000A509C">
        <w:rPr>
          <w:rFonts w:ascii="Times New Roman" w:hAnsi="Times New Roman" w:cs="Times New Roman"/>
          <w:lang w:val="ru-RU"/>
        </w:rPr>
        <w:t xml:space="preserve"> је да ученик овлада знањима, развије вештине и формира ставове и вредности од значаја за одговоран однос према сопственом здрављу, физичком вежбању и здравим животним навикама.</w:t>
      </w:r>
    </w:p>
    <w:p w:rsidR="000A509C" w:rsidRDefault="000A509C" w:rsidP="000A509C">
      <w:pPr>
        <w:spacing w:after="0" w:line="240" w:lineRule="auto"/>
        <w:jc w:val="both"/>
        <w:rPr>
          <w:rFonts w:ascii="Times New Roman" w:hAnsi="Times New Roman" w:cs="Times New Roman"/>
          <w:lang w:val="ru-RU"/>
        </w:rPr>
      </w:pPr>
    </w:p>
    <w:tbl>
      <w:tblPr>
        <w:tblpPr w:leftFromText="180" w:rightFromText="180" w:vertAnchor="text" w:horzAnchor="margin" w:tblpXSpec="center" w:tblpY="118"/>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7"/>
        <w:gridCol w:w="3639"/>
        <w:gridCol w:w="4278"/>
      </w:tblGrid>
      <w:tr w:rsidR="000A509C" w:rsidRPr="00201C80" w:rsidTr="00F274F0">
        <w:trPr>
          <w:trHeight w:val="902"/>
        </w:trPr>
        <w:tc>
          <w:tcPr>
            <w:tcW w:w="5077" w:type="dxa"/>
            <w:shd w:val="clear" w:color="auto" w:fill="EAF1DD" w:themeFill="accent3" w:themeFillTint="33"/>
          </w:tcPr>
          <w:p w:rsidR="000A509C" w:rsidRPr="000A509C" w:rsidRDefault="000A509C" w:rsidP="00A97E91">
            <w:pPr>
              <w:pStyle w:val="BodyText"/>
              <w:spacing w:before="38"/>
              <w:ind w:left="0"/>
              <w:jc w:val="center"/>
              <w:rPr>
                <w:b/>
                <w:lang w:val="ru-RU"/>
              </w:rPr>
            </w:pPr>
            <w:r w:rsidRPr="000A509C">
              <w:rPr>
                <w:b/>
              </w:rPr>
              <w:t>ОПШТЕ МЕЂУПРЕДМЕТНЕ КОМПЕТЕНЦИЈЕ</w:t>
            </w:r>
          </w:p>
        </w:tc>
        <w:tc>
          <w:tcPr>
            <w:tcW w:w="3639" w:type="dxa"/>
            <w:shd w:val="clear" w:color="auto" w:fill="EAF1DD" w:themeFill="accent3" w:themeFillTint="33"/>
          </w:tcPr>
          <w:p w:rsidR="000A509C" w:rsidRPr="000A509C" w:rsidRDefault="000A509C" w:rsidP="000A509C">
            <w:pPr>
              <w:pStyle w:val="BodyText"/>
              <w:spacing w:before="38"/>
              <w:ind w:left="0"/>
              <w:jc w:val="center"/>
              <w:rPr>
                <w:b/>
                <w:lang w:val="ru-RU"/>
              </w:rPr>
            </w:pPr>
            <w:r w:rsidRPr="000A509C">
              <w:rPr>
                <w:b/>
                <w:lang w:val="ru-RU"/>
              </w:rPr>
              <w:t>ИС</w:t>
            </w:r>
            <w:r w:rsidRPr="000A509C">
              <w:rPr>
                <w:b/>
                <w:lang w:val="ru-RU"/>
              </w:rPr>
              <w:softHyphen/>
              <w:t>ХО</w:t>
            </w:r>
            <w:r w:rsidRPr="000A509C">
              <w:rPr>
                <w:b/>
                <w:lang w:val="ru-RU"/>
              </w:rPr>
              <w:softHyphen/>
              <w:t>ДИ</w:t>
            </w:r>
          </w:p>
          <w:p w:rsidR="000A509C" w:rsidRPr="000A509C" w:rsidRDefault="000A509C" w:rsidP="009F44ED">
            <w:pPr>
              <w:pStyle w:val="BodyText"/>
              <w:spacing w:before="38"/>
              <w:ind w:left="0"/>
              <w:jc w:val="center"/>
              <w:rPr>
                <w:b/>
                <w:lang w:val="ru-RU"/>
              </w:rPr>
            </w:pPr>
            <w:r w:rsidRPr="000A509C">
              <w:rPr>
                <w:b/>
                <w:lang w:val="ru-RU"/>
              </w:rPr>
              <w:t xml:space="preserve">По завршетку </w:t>
            </w:r>
            <w:r w:rsidR="009F44ED">
              <w:rPr>
                <w:b/>
                <w:lang w:val="ru-RU"/>
              </w:rPr>
              <w:t>програма</w:t>
            </w:r>
            <w:r w:rsidRPr="000A509C">
              <w:rPr>
                <w:b/>
                <w:lang w:val="ru-RU"/>
              </w:rPr>
              <w:t xml:space="preserve"> ученик ће бити у стању да:</w:t>
            </w:r>
          </w:p>
        </w:tc>
        <w:tc>
          <w:tcPr>
            <w:tcW w:w="4278" w:type="dxa"/>
            <w:shd w:val="clear" w:color="auto" w:fill="EAF1DD" w:themeFill="accent3" w:themeFillTint="33"/>
          </w:tcPr>
          <w:p w:rsidR="000A509C" w:rsidRPr="000A509C" w:rsidRDefault="000A509C" w:rsidP="000A509C">
            <w:pPr>
              <w:pStyle w:val="BodyText"/>
              <w:spacing w:before="38"/>
              <w:ind w:left="0"/>
              <w:jc w:val="center"/>
              <w:rPr>
                <w:b/>
                <w:lang w:val="ru-RU"/>
              </w:rPr>
            </w:pPr>
            <w:r w:rsidRPr="000A509C">
              <w:rPr>
                <w:b/>
                <w:lang w:val="ru-RU"/>
              </w:rPr>
              <w:t>ТЕМЕ и кључни појмови садржаја</w:t>
            </w:r>
          </w:p>
        </w:tc>
      </w:tr>
      <w:tr w:rsidR="000A509C" w:rsidRPr="00201C80" w:rsidTr="00F274F0">
        <w:trPr>
          <w:trHeight w:val="3050"/>
        </w:trPr>
        <w:tc>
          <w:tcPr>
            <w:tcW w:w="5077" w:type="dxa"/>
            <w:vMerge w:val="restart"/>
          </w:tcPr>
          <w:p w:rsidR="000A509C" w:rsidRPr="000A509C" w:rsidRDefault="000A509C" w:rsidP="00A97E91">
            <w:pPr>
              <w:pStyle w:val="BodyText"/>
              <w:ind w:left="0"/>
              <w:rPr>
                <w:sz w:val="22"/>
                <w:lang w:val="ru-RU"/>
              </w:rPr>
            </w:pPr>
            <w:r w:rsidRPr="000A509C">
              <w:rPr>
                <w:sz w:val="22"/>
                <w:lang w:val="ru-RU"/>
              </w:rPr>
              <w:t>– Компетенција за целоживотно учење</w:t>
            </w:r>
          </w:p>
          <w:p w:rsidR="000A509C" w:rsidRPr="000A509C" w:rsidRDefault="000A509C" w:rsidP="00A97E91">
            <w:pPr>
              <w:pStyle w:val="BodyText"/>
              <w:ind w:left="0"/>
              <w:rPr>
                <w:sz w:val="22"/>
                <w:lang w:val="ru-RU"/>
              </w:rPr>
            </w:pPr>
            <w:r w:rsidRPr="000A509C">
              <w:rPr>
                <w:sz w:val="22"/>
                <w:lang w:val="ru-RU"/>
              </w:rPr>
              <w:t xml:space="preserve"> – Комуникација </w:t>
            </w:r>
          </w:p>
          <w:p w:rsidR="000A509C" w:rsidRPr="000A509C" w:rsidRDefault="000A509C" w:rsidP="00A97E91">
            <w:pPr>
              <w:pStyle w:val="BodyText"/>
              <w:ind w:left="0"/>
              <w:rPr>
                <w:sz w:val="22"/>
                <w:lang w:val="ru-RU"/>
              </w:rPr>
            </w:pPr>
            <w:r w:rsidRPr="000A509C">
              <w:rPr>
                <w:sz w:val="22"/>
                <w:lang w:val="ru-RU"/>
              </w:rPr>
              <w:t xml:space="preserve">– Рад са подацима и информацијама </w:t>
            </w:r>
          </w:p>
          <w:p w:rsidR="000A509C" w:rsidRPr="000A509C" w:rsidRDefault="000A509C" w:rsidP="00A97E91">
            <w:pPr>
              <w:pStyle w:val="BodyText"/>
              <w:ind w:left="0"/>
              <w:rPr>
                <w:sz w:val="22"/>
                <w:lang w:val="ru-RU"/>
              </w:rPr>
            </w:pPr>
            <w:r w:rsidRPr="000A509C">
              <w:rPr>
                <w:sz w:val="22"/>
                <w:lang w:val="ru-RU"/>
              </w:rPr>
              <w:t xml:space="preserve">– Дигитална компетенција </w:t>
            </w:r>
          </w:p>
          <w:p w:rsidR="000A509C" w:rsidRPr="000A509C" w:rsidRDefault="000A509C" w:rsidP="00A97E91">
            <w:pPr>
              <w:pStyle w:val="BodyText"/>
              <w:ind w:left="0"/>
              <w:rPr>
                <w:sz w:val="22"/>
                <w:lang w:val="ru-RU"/>
              </w:rPr>
            </w:pPr>
            <w:r w:rsidRPr="000A509C">
              <w:rPr>
                <w:sz w:val="22"/>
                <w:lang w:val="ru-RU"/>
              </w:rPr>
              <w:t>– Решавање проблема</w:t>
            </w:r>
          </w:p>
          <w:p w:rsidR="000A509C" w:rsidRPr="000A509C" w:rsidRDefault="000A509C" w:rsidP="00A97E91">
            <w:pPr>
              <w:pStyle w:val="BodyText"/>
              <w:ind w:left="0"/>
              <w:rPr>
                <w:sz w:val="22"/>
                <w:lang w:val="ru-RU"/>
              </w:rPr>
            </w:pPr>
            <w:r w:rsidRPr="000A509C">
              <w:rPr>
                <w:sz w:val="22"/>
                <w:lang w:val="ru-RU"/>
              </w:rPr>
              <w:t xml:space="preserve"> – Сарадња </w:t>
            </w:r>
          </w:p>
          <w:p w:rsidR="000A509C" w:rsidRPr="000A509C" w:rsidRDefault="000A509C" w:rsidP="00A97E91">
            <w:pPr>
              <w:pStyle w:val="BodyText"/>
              <w:ind w:left="0"/>
              <w:rPr>
                <w:sz w:val="22"/>
                <w:lang w:val="ru-RU"/>
              </w:rPr>
            </w:pPr>
            <w:r w:rsidRPr="000A509C">
              <w:rPr>
                <w:sz w:val="22"/>
                <w:lang w:val="ru-RU"/>
              </w:rPr>
              <w:t xml:space="preserve">– Одговоран однос према здрављу </w:t>
            </w:r>
          </w:p>
          <w:p w:rsidR="000A509C" w:rsidRPr="000A509C" w:rsidRDefault="000A509C" w:rsidP="00A97E91">
            <w:pPr>
              <w:pStyle w:val="BodyText"/>
              <w:ind w:left="0"/>
              <w:rPr>
                <w:sz w:val="22"/>
                <w:lang w:val="ru-RU"/>
              </w:rPr>
            </w:pPr>
            <w:r w:rsidRPr="000A509C">
              <w:rPr>
                <w:sz w:val="22"/>
                <w:lang w:val="ru-RU"/>
              </w:rPr>
              <w:t xml:space="preserve">– Одговоран однос према околини </w:t>
            </w:r>
          </w:p>
          <w:p w:rsidR="000A509C" w:rsidRPr="000A509C" w:rsidRDefault="000A509C" w:rsidP="00A97E91">
            <w:pPr>
              <w:pStyle w:val="BodyText"/>
              <w:ind w:left="0"/>
              <w:rPr>
                <w:sz w:val="22"/>
                <w:lang w:val="ru-RU"/>
              </w:rPr>
            </w:pPr>
            <w:r w:rsidRPr="000A509C">
              <w:rPr>
                <w:sz w:val="22"/>
                <w:lang w:val="ru-RU"/>
              </w:rPr>
              <w:t>– Одговорно учешће у демократском друштву</w:t>
            </w:r>
          </w:p>
        </w:tc>
        <w:tc>
          <w:tcPr>
            <w:tcW w:w="3639" w:type="dxa"/>
            <w:vMerge w:val="restart"/>
          </w:tcPr>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дефинише појам здравља, разликује физичко, ментално и социјално здравље и образлаже утицај вежбања на здравље;</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упореди специфичности вежбања у спорту и ван спорта;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разликује правилно од неправилног вежбања и планира сопствене физичке активности у складу са потребама, могућностима и интересовањима;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има увид у сопствене разлоге вежбања и истрајава у вежбању;</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препозна ситуације у којима не сме да вежба;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препозна утицај различитих </w:t>
            </w:r>
            <w:r w:rsidRPr="000A509C">
              <w:rPr>
                <w:rFonts w:ascii="Times New Roman" w:hAnsi="Times New Roman" w:cs="Times New Roman"/>
                <w:lang w:val="ru-RU"/>
              </w:rPr>
              <w:lastRenderedPageBreak/>
              <w:t>вежбања на физички изглед и здравље;</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повеже позитиван и негативан утицај вежбања на имунитет;</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поштује еколошка правила у средини где вежба;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правилно поступа у пружању прве помоћи при повредама у вежбању;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критички вреднује идеале физичког изгледа који се намећу као и начине за њихово достизање;</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користи поуздане изворе информација о утицају исхране и вежбања на здравље и физички изглед;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разликује добро од лошег држања тела и коригује сопствено држање тела; </w:t>
            </w:r>
          </w:p>
          <w:p w:rsidR="000A509C" w:rsidRP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препозна ризике гојазности и мршавости;</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наведе принципе правилне исхране и примењује их у свом свакодневном животу;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критички се односи према рекламираним производима животних намирница;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аргументовано дискутује о физичким активностима и начину исхране и ризицима неодговарајућих дијета;</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доведе у везу вежбање са правима детета; </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аргументује значај вежбања после болести и неких повреда;</w:t>
            </w:r>
          </w:p>
          <w:p w:rsidR="000A509C" w:rsidRDefault="000A509C" w:rsidP="000A509C">
            <w:pPr>
              <w:tabs>
                <w:tab w:val="left" w:pos="1230"/>
              </w:tabs>
              <w:spacing w:after="0" w:line="240" w:lineRule="auto"/>
              <w:rPr>
                <w:rFonts w:ascii="Times New Roman" w:hAnsi="Times New Roman" w:cs="Times New Roman"/>
                <w:lang w:val="ru-RU"/>
              </w:rPr>
            </w:pPr>
            <w:r w:rsidRPr="000A509C">
              <w:rPr>
                <w:rFonts w:ascii="Times New Roman" w:hAnsi="Times New Roman" w:cs="Times New Roman"/>
                <w:lang w:val="ru-RU"/>
              </w:rPr>
              <w:t xml:space="preserve"> – поштује потребе и могућности различитих учесника у вежбању и наведе примере равноправности и неравноправности у спорту;</w:t>
            </w:r>
          </w:p>
          <w:p w:rsidR="000A509C" w:rsidRPr="000A509C" w:rsidRDefault="000A509C" w:rsidP="000A509C">
            <w:pPr>
              <w:tabs>
                <w:tab w:val="left" w:pos="1230"/>
              </w:tabs>
              <w:spacing w:line="240" w:lineRule="auto"/>
              <w:rPr>
                <w:rFonts w:ascii="Times New Roman" w:hAnsi="Times New Roman" w:cs="Times New Roman"/>
                <w:lang w:val="ru-RU"/>
              </w:rPr>
            </w:pPr>
            <w:r w:rsidRPr="000A509C">
              <w:rPr>
                <w:rFonts w:ascii="Times New Roman" w:hAnsi="Times New Roman" w:cs="Times New Roman"/>
                <w:lang w:val="ru-RU"/>
              </w:rPr>
              <w:t xml:space="preserve"> – преферира физичке активности на свежем ваздуху са другом децом у односу на седење код куће за </w:t>
            </w:r>
            <w:r w:rsidRPr="000A509C">
              <w:rPr>
                <w:rFonts w:ascii="Times New Roman" w:hAnsi="Times New Roman" w:cs="Times New Roman"/>
                <w:lang w:val="ru-RU"/>
              </w:rPr>
              <w:lastRenderedPageBreak/>
              <w:t>компјутером.</w:t>
            </w:r>
          </w:p>
          <w:p w:rsidR="000A509C" w:rsidRPr="00F274F0" w:rsidRDefault="000A509C" w:rsidP="00F274F0">
            <w:pPr>
              <w:rPr>
                <w:rFonts w:ascii="Times New Roman" w:hAnsi="Times New Roman" w:cs="Times New Roman"/>
                <w:lang w:val="ru-RU"/>
              </w:rPr>
            </w:pPr>
          </w:p>
        </w:tc>
        <w:tc>
          <w:tcPr>
            <w:tcW w:w="4278" w:type="dxa"/>
          </w:tcPr>
          <w:p w:rsidR="000A509C" w:rsidRPr="000A509C" w:rsidRDefault="000A509C" w:rsidP="000A509C">
            <w:pPr>
              <w:pStyle w:val="BodyText"/>
              <w:ind w:left="72"/>
              <w:rPr>
                <w:b/>
                <w:sz w:val="22"/>
                <w:lang w:val="ru-RU"/>
              </w:rPr>
            </w:pPr>
            <w:r w:rsidRPr="000A509C">
              <w:rPr>
                <w:b/>
                <w:sz w:val="22"/>
                <w:lang w:val="ru-RU"/>
              </w:rPr>
              <w:lastRenderedPageBreak/>
              <w:t>ВЕЖБАЊЕ, ЗДРАВЉЕ И ЖИВОТНА СРЕДИНА</w:t>
            </w:r>
          </w:p>
          <w:p w:rsidR="000A509C" w:rsidRPr="000A509C" w:rsidRDefault="000A509C" w:rsidP="000A509C">
            <w:pPr>
              <w:pStyle w:val="BodyText"/>
              <w:ind w:left="72"/>
              <w:rPr>
                <w:sz w:val="22"/>
                <w:lang w:val="ru-RU"/>
              </w:rPr>
            </w:pPr>
            <w:r w:rsidRPr="000A509C">
              <w:rPr>
                <w:sz w:val="22"/>
                <w:lang w:val="ru-RU"/>
              </w:rPr>
              <w:t xml:space="preserve"> Појам и врсте здравља, начини његовог праћења и чувања. </w:t>
            </w:r>
          </w:p>
          <w:p w:rsidR="000A509C" w:rsidRPr="000A509C" w:rsidRDefault="000A509C" w:rsidP="000A509C">
            <w:pPr>
              <w:pStyle w:val="BodyText"/>
              <w:ind w:left="72"/>
              <w:rPr>
                <w:sz w:val="22"/>
                <w:lang w:val="ru-RU"/>
              </w:rPr>
            </w:pPr>
            <w:r w:rsidRPr="000A509C">
              <w:rPr>
                <w:sz w:val="22"/>
                <w:lang w:val="ru-RU"/>
              </w:rPr>
              <w:t xml:space="preserve">Утицај вежбања на здравље, раст и развој. </w:t>
            </w:r>
          </w:p>
          <w:p w:rsidR="000A509C" w:rsidRPr="000A509C" w:rsidRDefault="000A509C" w:rsidP="000A509C">
            <w:pPr>
              <w:pStyle w:val="BodyText"/>
              <w:ind w:left="72"/>
              <w:rPr>
                <w:sz w:val="22"/>
                <w:lang w:val="ru-RU"/>
              </w:rPr>
            </w:pPr>
            <w:r w:rsidRPr="000A509C">
              <w:rPr>
                <w:sz w:val="22"/>
                <w:lang w:val="ru-RU"/>
              </w:rPr>
              <w:t xml:space="preserve">Људско тело и вежбање – кости, зглобови, мишићи. </w:t>
            </w:r>
          </w:p>
          <w:p w:rsidR="000A509C" w:rsidRPr="000A509C" w:rsidRDefault="000A509C" w:rsidP="000A509C">
            <w:pPr>
              <w:pStyle w:val="BodyText"/>
              <w:ind w:left="72"/>
              <w:rPr>
                <w:sz w:val="22"/>
                <w:lang w:val="ru-RU"/>
              </w:rPr>
            </w:pPr>
            <w:r w:rsidRPr="000A509C">
              <w:rPr>
                <w:sz w:val="22"/>
                <w:lang w:val="ru-RU"/>
              </w:rPr>
              <w:t xml:space="preserve">Специфичности вежбања у и ван спорта. </w:t>
            </w:r>
          </w:p>
          <w:p w:rsidR="000A509C" w:rsidRPr="000A509C" w:rsidRDefault="000A509C" w:rsidP="000A509C">
            <w:pPr>
              <w:pStyle w:val="BodyText"/>
              <w:ind w:left="72"/>
              <w:rPr>
                <w:sz w:val="22"/>
                <w:lang w:val="ru-RU"/>
              </w:rPr>
            </w:pPr>
            <w:r w:rsidRPr="000A509C">
              <w:rPr>
                <w:sz w:val="22"/>
                <w:lang w:val="ru-RU"/>
              </w:rPr>
              <w:t xml:space="preserve">Правилно и неправилно вежбање. Мотивација за вежбање и фактори који утичу на одустајање. </w:t>
            </w:r>
          </w:p>
          <w:p w:rsidR="000A509C" w:rsidRPr="000A509C" w:rsidRDefault="000A509C" w:rsidP="000A509C">
            <w:pPr>
              <w:pStyle w:val="BodyText"/>
              <w:ind w:left="72"/>
              <w:rPr>
                <w:sz w:val="22"/>
                <w:lang w:val="ru-RU"/>
              </w:rPr>
            </w:pPr>
            <w:r w:rsidRPr="000A509C">
              <w:rPr>
                <w:sz w:val="22"/>
                <w:lang w:val="ru-RU"/>
              </w:rPr>
              <w:t>Када не треба вежбати.</w:t>
            </w:r>
          </w:p>
          <w:p w:rsidR="000A509C" w:rsidRPr="000A509C" w:rsidRDefault="000A509C" w:rsidP="000A509C">
            <w:pPr>
              <w:pStyle w:val="BodyText"/>
              <w:ind w:left="72"/>
              <w:rPr>
                <w:sz w:val="22"/>
                <w:lang w:val="ru-RU"/>
              </w:rPr>
            </w:pPr>
            <w:r w:rsidRPr="000A509C">
              <w:rPr>
                <w:sz w:val="22"/>
                <w:lang w:val="ru-RU"/>
              </w:rPr>
              <w:t xml:space="preserve"> Вежбање и имунитет. Значај вежбања на чистом ваздуху. </w:t>
            </w:r>
          </w:p>
          <w:p w:rsidR="000A509C" w:rsidRPr="000A509C" w:rsidRDefault="000A509C" w:rsidP="000A509C">
            <w:pPr>
              <w:pStyle w:val="BodyText"/>
              <w:ind w:left="72"/>
              <w:rPr>
                <w:color w:val="231F20"/>
                <w:sz w:val="22"/>
                <w:lang w:val="ru-RU"/>
              </w:rPr>
            </w:pPr>
            <w:r w:rsidRPr="000A509C">
              <w:rPr>
                <w:sz w:val="22"/>
                <w:lang w:val="ru-RU"/>
              </w:rPr>
              <w:t>Вежбање и очување животне средине. Повреде при вежбању и прва помоћ</w:t>
            </w:r>
          </w:p>
        </w:tc>
      </w:tr>
      <w:tr w:rsidR="000A509C" w:rsidRPr="00201C80" w:rsidTr="00F274F0">
        <w:trPr>
          <w:trHeight w:val="3644"/>
        </w:trPr>
        <w:tc>
          <w:tcPr>
            <w:tcW w:w="5077" w:type="dxa"/>
            <w:vMerge/>
          </w:tcPr>
          <w:p w:rsidR="000A509C" w:rsidRPr="000A509C" w:rsidRDefault="000A509C" w:rsidP="00A97E91">
            <w:pPr>
              <w:pStyle w:val="BodyText"/>
              <w:ind w:left="0"/>
              <w:rPr>
                <w:sz w:val="22"/>
                <w:lang w:val="ru-RU"/>
              </w:rPr>
            </w:pPr>
          </w:p>
        </w:tc>
        <w:tc>
          <w:tcPr>
            <w:tcW w:w="3639" w:type="dxa"/>
            <w:vMerge/>
          </w:tcPr>
          <w:p w:rsidR="000A509C" w:rsidRPr="000A509C" w:rsidRDefault="000A509C" w:rsidP="000A509C">
            <w:pPr>
              <w:tabs>
                <w:tab w:val="left" w:pos="1230"/>
              </w:tabs>
              <w:spacing w:after="0" w:line="240" w:lineRule="auto"/>
              <w:rPr>
                <w:rFonts w:ascii="Times New Roman" w:hAnsi="Times New Roman" w:cs="Times New Roman"/>
                <w:lang w:val="ru-RU"/>
              </w:rPr>
            </w:pPr>
          </w:p>
        </w:tc>
        <w:tc>
          <w:tcPr>
            <w:tcW w:w="4278" w:type="dxa"/>
          </w:tcPr>
          <w:p w:rsidR="000A509C" w:rsidRPr="000A509C" w:rsidRDefault="000A509C" w:rsidP="000A509C">
            <w:pPr>
              <w:pStyle w:val="BodyText"/>
              <w:ind w:left="72"/>
              <w:rPr>
                <w:b/>
                <w:sz w:val="22"/>
                <w:lang w:val="ru-RU"/>
              </w:rPr>
            </w:pPr>
            <w:r w:rsidRPr="000A509C">
              <w:rPr>
                <w:b/>
                <w:sz w:val="22"/>
                <w:lang w:val="ru-RU"/>
              </w:rPr>
              <w:t xml:space="preserve">ИСХРАНА И ВЕЖБАЊЕ </w:t>
            </w:r>
          </w:p>
          <w:p w:rsidR="000A509C" w:rsidRPr="000A509C" w:rsidRDefault="000A509C" w:rsidP="000A509C">
            <w:pPr>
              <w:pStyle w:val="BodyText"/>
              <w:ind w:left="72"/>
              <w:rPr>
                <w:sz w:val="22"/>
                <w:lang w:val="ru-RU"/>
              </w:rPr>
            </w:pPr>
            <w:r w:rsidRPr="000A509C">
              <w:rPr>
                <w:sz w:val="22"/>
                <w:lang w:val="ru-RU"/>
              </w:rPr>
              <w:t xml:space="preserve">Исхрана као извор енергије. Карактеристике основних животних намирница важних за вежбање. Гојазност и мршавост – ризици и компликације. </w:t>
            </w:r>
          </w:p>
          <w:p w:rsidR="000A509C" w:rsidRPr="000A509C" w:rsidRDefault="000A509C" w:rsidP="000A509C">
            <w:pPr>
              <w:pStyle w:val="BodyText"/>
              <w:ind w:left="72"/>
              <w:rPr>
                <w:sz w:val="22"/>
                <w:lang w:val="ru-RU"/>
              </w:rPr>
            </w:pPr>
            <w:r w:rsidRPr="000A509C">
              <w:rPr>
                <w:sz w:val="22"/>
                <w:lang w:val="ru-RU"/>
              </w:rPr>
              <w:t>Како и где се информишемо о здравом начину исхране.</w:t>
            </w:r>
          </w:p>
          <w:p w:rsidR="000A509C" w:rsidRPr="000A509C" w:rsidRDefault="000A509C" w:rsidP="000A509C">
            <w:pPr>
              <w:pStyle w:val="BodyText"/>
              <w:ind w:left="72"/>
              <w:rPr>
                <w:sz w:val="22"/>
                <w:lang w:val="ru-RU"/>
              </w:rPr>
            </w:pPr>
            <w:r w:rsidRPr="000A509C">
              <w:rPr>
                <w:sz w:val="22"/>
                <w:lang w:val="ru-RU"/>
              </w:rPr>
              <w:t xml:space="preserve"> Производи који се рекламирају, а треба их избегавати. </w:t>
            </w:r>
          </w:p>
          <w:p w:rsidR="000A509C" w:rsidRPr="000A509C" w:rsidRDefault="000A509C" w:rsidP="000A509C">
            <w:pPr>
              <w:pStyle w:val="BodyText"/>
              <w:ind w:left="72"/>
              <w:rPr>
                <w:color w:val="231F20"/>
                <w:sz w:val="22"/>
                <w:lang w:val="ru-RU"/>
              </w:rPr>
            </w:pPr>
            <w:r w:rsidRPr="000A509C">
              <w:rPr>
                <w:sz w:val="22"/>
                <w:lang w:val="ru-RU"/>
              </w:rPr>
              <w:t>Различите врсте дијета и њихови позитивни и негативни ефекти. Правилна исхрана пре и после вежбања.</w:t>
            </w:r>
          </w:p>
        </w:tc>
      </w:tr>
      <w:tr w:rsidR="000A509C" w:rsidRPr="00201C80" w:rsidTr="00F274F0">
        <w:trPr>
          <w:trHeight w:val="1984"/>
        </w:trPr>
        <w:tc>
          <w:tcPr>
            <w:tcW w:w="5077" w:type="dxa"/>
            <w:vMerge/>
          </w:tcPr>
          <w:p w:rsidR="000A509C" w:rsidRPr="000A509C" w:rsidRDefault="000A509C" w:rsidP="00A97E91">
            <w:pPr>
              <w:pStyle w:val="BodyText"/>
              <w:ind w:left="0"/>
              <w:rPr>
                <w:sz w:val="22"/>
                <w:lang w:val="ru-RU"/>
              </w:rPr>
            </w:pPr>
          </w:p>
        </w:tc>
        <w:tc>
          <w:tcPr>
            <w:tcW w:w="3639" w:type="dxa"/>
            <w:vMerge/>
          </w:tcPr>
          <w:p w:rsidR="000A509C" w:rsidRPr="000A509C" w:rsidRDefault="000A509C" w:rsidP="000A509C">
            <w:pPr>
              <w:tabs>
                <w:tab w:val="left" w:pos="1230"/>
              </w:tabs>
              <w:spacing w:after="0" w:line="240" w:lineRule="auto"/>
              <w:rPr>
                <w:rFonts w:ascii="Times New Roman" w:hAnsi="Times New Roman" w:cs="Times New Roman"/>
                <w:lang w:val="ru-RU"/>
              </w:rPr>
            </w:pPr>
          </w:p>
        </w:tc>
        <w:tc>
          <w:tcPr>
            <w:tcW w:w="4278" w:type="dxa"/>
          </w:tcPr>
          <w:p w:rsidR="00F274F0" w:rsidRPr="00F274F0" w:rsidRDefault="00F274F0" w:rsidP="000A509C">
            <w:pPr>
              <w:pStyle w:val="BodyText"/>
              <w:ind w:left="72"/>
              <w:rPr>
                <w:sz w:val="22"/>
                <w:lang w:val="ru-RU"/>
              </w:rPr>
            </w:pPr>
            <w:r w:rsidRPr="00F274F0">
              <w:rPr>
                <w:b/>
                <w:sz w:val="22"/>
                <w:lang w:val="ru-RU"/>
              </w:rPr>
              <w:t>ВЕЖБАЊЕ И ФИЗИЧКИ ИЗГЛЕД</w:t>
            </w:r>
            <w:r w:rsidRPr="00F274F0">
              <w:rPr>
                <w:sz w:val="22"/>
                <w:lang w:val="ru-RU"/>
              </w:rPr>
              <w:t xml:space="preserve"> Идеал физичког изгледа некад и сад. Правилно држање тела и физички изглед. </w:t>
            </w:r>
          </w:p>
          <w:p w:rsidR="00F274F0" w:rsidRPr="00F274F0" w:rsidRDefault="00F274F0" w:rsidP="000A509C">
            <w:pPr>
              <w:pStyle w:val="BodyText"/>
              <w:ind w:left="72"/>
              <w:rPr>
                <w:sz w:val="22"/>
                <w:lang w:val="ru-RU"/>
              </w:rPr>
            </w:pPr>
            <w:r w:rsidRPr="00F274F0">
              <w:rPr>
                <w:sz w:val="22"/>
                <w:lang w:val="ru-RU"/>
              </w:rPr>
              <w:t xml:space="preserve">Претерана употреба дигиталних технологија и последице на здравље и физички изглед. </w:t>
            </w:r>
          </w:p>
          <w:p w:rsidR="000A509C" w:rsidRPr="00F274F0" w:rsidRDefault="00F274F0" w:rsidP="000A509C">
            <w:pPr>
              <w:pStyle w:val="BodyText"/>
              <w:ind w:left="72"/>
              <w:rPr>
                <w:color w:val="231F20"/>
                <w:sz w:val="22"/>
                <w:lang w:val="ru-RU"/>
              </w:rPr>
            </w:pPr>
            <w:r w:rsidRPr="00F274F0">
              <w:rPr>
                <w:sz w:val="22"/>
                <w:lang w:val="ru-RU"/>
              </w:rPr>
              <w:t>Утицај вежбања и здравих начина живота на физички изглед</w:t>
            </w:r>
          </w:p>
        </w:tc>
      </w:tr>
      <w:tr w:rsidR="000A509C" w:rsidRPr="00201C80" w:rsidTr="00F274F0">
        <w:trPr>
          <w:trHeight w:val="3644"/>
        </w:trPr>
        <w:tc>
          <w:tcPr>
            <w:tcW w:w="5077" w:type="dxa"/>
            <w:vMerge/>
          </w:tcPr>
          <w:p w:rsidR="000A509C" w:rsidRPr="000A509C" w:rsidRDefault="000A509C" w:rsidP="00A97E91">
            <w:pPr>
              <w:pStyle w:val="BodyText"/>
              <w:ind w:left="0"/>
              <w:rPr>
                <w:sz w:val="22"/>
                <w:lang w:val="ru-RU"/>
              </w:rPr>
            </w:pPr>
          </w:p>
        </w:tc>
        <w:tc>
          <w:tcPr>
            <w:tcW w:w="3639" w:type="dxa"/>
            <w:vMerge/>
          </w:tcPr>
          <w:p w:rsidR="000A509C" w:rsidRPr="000A509C" w:rsidRDefault="000A509C" w:rsidP="000A509C">
            <w:pPr>
              <w:tabs>
                <w:tab w:val="left" w:pos="1230"/>
              </w:tabs>
              <w:spacing w:after="0" w:line="240" w:lineRule="auto"/>
              <w:rPr>
                <w:rFonts w:ascii="Times New Roman" w:hAnsi="Times New Roman" w:cs="Times New Roman"/>
                <w:lang w:val="ru-RU"/>
              </w:rPr>
            </w:pPr>
          </w:p>
        </w:tc>
        <w:tc>
          <w:tcPr>
            <w:tcW w:w="4278" w:type="dxa"/>
          </w:tcPr>
          <w:p w:rsidR="00F274F0" w:rsidRPr="00F274F0" w:rsidRDefault="00F274F0" w:rsidP="00F274F0">
            <w:pPr>
              <w:pStyle w:val="BodyText"/>
              <w:ind w:left="72"/>
              <w:jc w:val="center"/>
              <w:rPr>
                <w:b/>
                <w:sz w:val="22"/>
                <w:lang w:val="ru-RU"/>
              </w:rPr>
            </w:pPr>
            <w:r w:rsidRPr="00F274F0">
              <w:rPr>
                <w:b/>
                <w:sz w:val="22"/>
                <w:lang w:val="ru-RU"/>
              </w:rPr>
              <w:t>У ВЕЖБАЊУ ЈЕДНАКИ</w:t>
            </w:r>
          </w:p>
          <w:p w:rsidR="00F274F0" w:rsidRDefault="00F274F0" w:rsidP="000A509C">
            <w:pPr>
              <w:pStyle w:val="BodyText"/>
              <w:ind w:left="72"/>
              <w:rPr>
                <w:sz w:val="22"/>
                <w:lang w:val="ru-RU"/>
              </w:rPr>
            </w:pPr>
            <w:r w:rsidRPr="00F274F0">
              <w:rPr>
                <w:sz w:val="22"/>
                <w:lang w:val="ru-RU"/>
              </w:rPr>
              <w:t>Остваривање права детета на раст, развој, здравље, игру и дружење кроз вежбање прилагођено могућностима и потребама. Доступност опреме и простора за вежбање.</w:t>
            </w:r>
          </w:p>
          <w:p w:rsidR="00F274F0" w:rsidRDefault="00F274F0" w:rsidP="000A509C">
            <w:pPr>
              <w:pStyle w:val="BodyText"/>
              <w:ind w:left="72"/>
              <w:rPr>
                <w:sz w:val="22"/>
                <w:lang w:val="ru-RU"/>
              </w:rPr>
            </w:pPr>
            <w:r w:rsidRPr="00F274F0">
              <w:rPr>
                <w:sz w:val="22"/>
                <w:lang w:val="ru-RU"/>
              </w:rPr>
              <w:t xml:space="preserve"> Родна (не)равноправност у вежбању и спорту. </w:t>
            </w:r>
          </w:p>
          <w:p w:rsidR="00F274F0" w:rsidRDefault="00F274F0" w:rsidP="000A509C">
            <w:pPr>
              <w:pStyle w:val="BodyText"/>
              <w:ind w:left="72"/>
              <w:rPr>
                <w:sz w:val="22"/>
                <w:lang w:val="ru-RU"/>
              </w:rPr>
            </w:pPr>
            <w:r w:rsidRPr="00F274F0">
              <w:rPr>
                <w:sz w:val="22"/>
                <w:lang w:val="ru-RU"/>
              </w:rPr>
              <w:t xml:space="preserve">Вежбање после болести и повреда. </w:t>
            </w:r>
          </w:p>
          <w:p w:rsidR="000A509C" w:rsidRPr="00F274F0" w:rsidRDefault="00F274F0" w:rsidP="000A509C">
            <w:pPr>
              <w:pStyle w:val="BodyText"/>
              <w:ind w:left="72"/>
              <w:rPr>
                <w:color w:val="231F20"/>
                <w:sz w:val="22"/>
                <w:lang w:val="ru-RU"/>
              </w:rPr>
            </w:pPr>
            <w:r w:rsidRPr="00F274F0">
              <w:rPr>
                <w:sz w:val="22"/>
                <w:lang w:val="ru-RU"/>
              </w:rPr>
              <w:t>Значај вежбања за особе са сметњама у развоју и инвалидитетом и спортови прилагођени њиховим могућностима.</w:t>
            </w:r>
          </w:p>
        </w:tc>
      </w:tr>
    </w:tbl>
    <w:p w:rsidR="000A509C" w:rsidRDefault="000A509C"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0A509C">
      <w:pPr>
        <w:spacing w:after="0" w:line="240" w:lineRule="auto"/>
        <w:jc w:val="both"/>
        <w:rPr>
          <w:rFonts w:ascii="Times New Roman" w:hAnsi="Times New Roman" w:cs="Times New Roman"/>
          <w:b/>
          <w:sz w:val="24"/>
          <w:lang w:val="ru-RU"/>
        </w:rPr>
      </w:pPr>
    </w:p>
    <w:p w:rsidR="00F274F0" w:rsidRDefault="00F274F0" w:rsidP="00F274F0">
      <w:pPr>
        <w:spacing w:after="0" w:line="240" w:lineRule="auto"/>
        <w:jc w:val="center"/>
        <w:rPr>
          <w:rFonts w:ascii="Times New Roman" w:hAnsi="Times New Roman" w:cs="Times New Roman"/>
          <w:b/>
          <w:sz w:val="24"/>
          <w:lang w:val="ru-RU"/>
        </w:rPr>
      </w:pPr>
      <w:r>
        <w:rPr>
          <w:rFonts w:ascii="Times New Roman" w:hAnsi="Times New Roman" w:cs="Times New Roman"/>
          <w:b/>
          <w:sz w:val="24"/>
          <w:lang w:val="ru-RU"/>
        </w:rPr>
        <w:t>УПУТСВО ЗА ДИДАКТИЧКО-МЕТОДИЧКО ОСТВАРИВАЊЕ ПРОГРАМА</w:t>
      </w:r>
    </w:p>
    <w:p w:rsidR="00F274F0" w:rsidRDefault="00F274F0" w:rsidP="00F274F0">
      <w:pPr>
        <w:spacing w:after="0" w:line="240" w:lineRule="auto"/>
        <w:jc w:val="center"/>
        <w:rPr>
          <w:rFonts w:ascii="Times New Roman" w:hAnsi="Times New Roman" w:cs="Times New Roman"/>
          <w:b/>
          <w:sz w:val="24"/>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Концепт слободне наставне активности Вежбањем до здравља припремљен је у складу са Законом о осн</w:t>
      </w:r>
      <w:r w:rsidRPr="00F274F0">
        <w:rPr>
          <w:rFonts w:ascii="Times New Roman" w:hAnsi="Times New Roman" w:cs="Times New Roman"/>
        </w:rPr>
        <w:t>o</w:t>
      </w:r>
      <w:r w:rsidRPr="00F274F0">
        <w:rPr>
          <w:rFonts w:ascii="Times New Roman" w:hAnsi="Times New Roman" w:cs="Times New Roman"/>
          <w:lang w:val="ru-RU"/>
        </w:rPr>
        <w:t xml:space="preserve">вама система образовања и васпитања у коме се наводи као један од циљева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као и општа међупредметна компетенција одговоран однос према здрављу.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Истраживања спроведена на школској популацији показала су да ученици немају довољно физичке активности, посебно на свежем ваздуху и да се често неправилно хране. Ученици у 5. и 6. разреду су у узрасту када формирају однос према вежбању и потребно је да добију шири контекст физичког вежбања које се не повезује само са спортом већ са правом на развој и здравље. </w:t>
      </w:r>
    </w:p>
    <w:p w:rsid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Ослонац за остваривање п</w:t>
      </w:r>
      <w:r>
        <w:rPr>
          <w:rFonts w:ascii="Times New Roman" w:hAnsi="Times New Roman" w:cs="Times New Roman"/>
          <w:lang w:val="ru-RU"/>
        </w:rPr>
        <w:t>рограма представљају опште упут</w:t>
      </w:r>
      <w:r w:rsidRPr="00F274F0">
        <w:rPr>
          <w:rFonts w:ascii="Times New Roman" w:hAnsi="Times New Roman" w:cs="Times New Roman"/>
          <w:lang w:val="ru-RU"/>
        </w:rPr>
        <w:t>ство које се односи на све СНА, као и ово које изражава специфичности програма Вежбањем до здравља.</w:t>
      </w:r>
    </w:p>
    <w:p w:rsid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ПЛАНИРАЊЕ НАСТАВЕ И УЧЕЊА </w:t>
      </w:r>
    </w:p>
    <w:p w:rsidR="00F274F0" w:rsidRP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Програм се природно надовезује на садржај програма предмета Физичко и здравствено васпитање и не захтева посебан простор и опрему. Увидом у исходе може се видети да је фокус програма на вежбању као вредности, стицању релевантних знања о вежбању, здрављу и исхрани, као и развоју позитивних ставова који ће допринети да ученик самостално, без присиле одраслих, бира да се храни правилно и уместо седења у затвореном простору за компјутером изађе напоље и физички буде активан са својим вршњацима.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Наставник планира начин на који ће реализовати програм, као и број часова за сваку од четири теме. Број часова по темама не мора да буде исти, а подразумева се да неке активности својим садржајем и исходима којима воде могу припадати различитим темама. Захтеви писања програма су такви да се теме приказују одвојено али у свакодневном животу дати садржаји су међусобно повезани па сами тим предност у планирању треба дати оним активностима које изражавају интегрисаност вежбања, здравља, исхране, физичког изгледа, животне средине.</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 Наставник се унапред припрема за часове тако што бира подстицаје којима ће ученике увести у тему и кључне појмове садржаја и изазвати њихову радозналост да о томе причају, постављају питања, истражују, уче. Постоје бројне могућности избора начина рада у зависности од теме, садржаја, претходног искуства, узраста и интересовања ученика. Предност свакако имају они начини рада у којима су ученици активно укључени у процес наставе и учења, као и они где се савремене технологије користе у едукативне сврхе. Реализација програма треба да буде заснована на комбиновању </w:t>
      </w:r>
      <w:r w:rsidRPr="00F274F0">
        <w:rPr>
          <w:rFonts w:ascii="Times New Roman" w:hAnsi="Times New Roman" w:cs="Times New Roman"/>
          <w:lang w:val="ru-RU"/>
        </w:rPr>
        <w:lastRenderedPageBreak/>
        <w:t xml:space="preserve">различитих техника рада као што су демонстрације, презентације, мини предавања, дебате, студије случаја, анализе видео прилога, гостовање стручњака, посете просторима за вежбање, спортским и рекреативним дешавањима.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У остваривању програма наставник се ослања на ученичка школска и ваншколска искуства. Осим везе са програмом Физичко и здравствено васпитање, садржаји овог програма надовезују се на оно што ученици уче у Биологији у петом и шестом разреду.</w:t>
      </w:r>
    </w:p>
    <w:p w:rsidR="00F274F0" w:rsidRP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ОСТВАРИВАЊЕ НАСТАВЕ И УЧЕЊА </w:t>
      </w:r>
    </w:p>
    <w:p w:rsidR="00F274F0" w:rsidRP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ВЕЖБАЊЕ, ЗДРАВЉЕ И ЖИВОТНА СРЕДИНА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Тема прожима вежбање, здравље и животну средину и настоји да одговори на питање чему служи вежбање и како и где то радити. Има већи број кључних појмова и било би добро да наставник предност да оним активностима и примерима на којима ће ученици најлакше разумети ту повезаност. Како свако вежбање није аутоматски и здраво, на различитим примерима, треба ученицима указати на разлику између правилног и неправилног вежбања и више пута се током целог програма враћати на то јер се ради о важном исходу. Ученици се могу организовати да радећи у мањим групама на интернету пронађу и направе избор и план вежби по одређеном задатку ( вежбе за јачање мишића ногу, вежбе за правилно држање и сл.).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На ту тематику природно се надовезује питање о томе зашто нека особа вежба, односно из којих мотива то ради као и зашто се одустаје од вежбања. За тај садржај погодне су активности у којима ученици имају могућност да изнесу сопствено мишљење, дискутују, супротстављају аргументе. Ученици се могу поделити у две групе тако да једна треба да припреми аргументе којима би некога убедили да вежба, а друга да не вежба. Наставник треба да прати аргументацију ученика и да интервенише уколико се мотивација за вежбање тражи само у томе што то сви раде, што је лепо ићи у теретану, што се купује лепа спортска одећа и сл.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Трећи елемент теме односи се на животну средину и предвиђа упознавање ученика са могућностима вежбања у природи и са правилима чувања природе приликом вежбања. Посебно је важно указати на важност праћења квал</w:t>
      </w:r>
      <w:r>
        <w:rPr>
          <w:rFonts w:ascii="Times New Roman" w:hAnsi="Times New Roman" w:cs="Times New Roman"/>
          <w:lang w:val="ru-RU"/>
        </w:rPr>
        <w:t>итета ваздуха непосредно пре ве</w:t>
      </w:r>
      <w:r w:rsidRPr="00F274F0">
        <w:rPr>
          <w:rFonts w:ascii="Times New Roman" w:hAnsi="Times New Roman" w:cs="Times New Roman"/>
          <w:lang w:val="ru-RU"/>
        </w:rPr>
        <w:t xml:space="preserve">жбања јер вежбање у условима загађеног ваздуха има више штете него користи. Ученике треба упутити да о квалитету ваздуха информације прикупљају на званичном сајту </w:t>
      </w:r>
      <w:r w:rsidRPr="00F274F0">
        <w:rPr>
          <w:rFonts w:ascii="Times New Roman" w:hAnsi="Times New Roman" w:cs="Times New Roman"/>
        </w:rPr>
        <w:t>http</w:t>
      </w:r>
      <w:r w:rsidRPr="00F274F0">
        <w:rPr>
          <w:rFonts w:ascii="Times New Roman" w:hAnsi="Times New Roman" w:cs="Times New Roman"/>
          <w:lang w:val="ru-RU"/>
        </w:rPr>
        <w:t>://</w:t>
      </w:r>
      <w:r w:rsidRPr="00F274F0">
        <w:rPr>
          <w:rFonts w:ascii="Times New Roman" w:hAnsi="Times New Roman" w:cs="Times New Roman"/>
        </w:rPr>
        <w:t>www</w:t>
      </w:r>
      <w:r w:rsidRPr="00F274F0">
        <w:rPr>
          <w:rFonts w:ascii="Times New Roman" w:hAnsi="Times New Roman" w:cs="Times New Roman"/>
          <w:lang w:val="ru-RU"/>
        </w:rPr>
        <w:t>.</w:t>
      </w:r>
      <w:r w:rsidRPr="00F274F0">
        <w:rPr>
          <w:rFonts w:ascii="Times New Roman" w:hAnsi="Times New Roman" w:cs="Times New Roman"/>
        </w:rPr>
        <w:t>sepa</w:t>
      </w:r>
      <w:r w:rsidRPr="00F274F0">
        <w:rPr>
          <w:rFonts w:ascii="Times New Roman" w:hAnsi="Times New Roman" w:cs="Times New Roman"/>
          <w:lang w:val="ru-RU"/>
        </w:rPr>
        <w:t>.</w:t>
      </w:r>
      <w:r w:rsidRPr="00F274F0">
        <w:rPr>
          <w:rFonts w:ascii="Times New Roman" w:hAnsi="Times New Roman" w:cs="Times New Roman"/>
        </w:rPr>
        <w:t>gov</w:t>
      </w:r>
      <w:r w:rsidRPr="00F274F0">
        <w:rPr>
          <w:rFonts w:ascii="Times New Roman" w:hAnsi="Times New Roman" w:cs="Times New Roman"/>
          <w:lang w:val="ru-RU"/>
        </w:rPr>
        <w:t>.</w:t>
      </w:r>
      <w:r w:rsidRPr="00F274F0">
        <w:rPr>
          <w:rFonts w:ascii="Times New Roman" w:hAnsi="Times New Roman" w:cs="Times New Roman"/>
        </w:rPr>
        <w:t>rs</w:t>
      </w:r>
      <w:r w:rsidRPr="00F274F0">
        <w:rPr>
          <w:rFonts w:ascii="Times New Roman" w:hAnsi="Times New Roman" w:cs="Times New Roman"/>
          <w:lang w:val="ru-RU"/>
        </w:rPr>
        <w:t xml:space="preserve">/ У оквиру ове теме предвиђено је да се са ученицима обради и садржај који се односи на повреде којих свакако има чак и када се правилно вежба. Било би добро да ученици стекну увид које су то најчешће повреде и шта се може урадити у првом тренутку како би се последице повреде умањиле. Ту се мисли и на самопомоћ и пружање прве помоћи другоме. </w:t>
      </w:r>
    </w:p>
    <w:p w:rsid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У оквиру фонда од једног часа недељно није могуће много времена посветити првој помоћи те се треба задржати на основним принципима прве помоћи и свакако упутити ученике да у случају повреде консултују лекаре.</w:t>
      </w:r>
    </w:p>
    <w:p w:rsid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ИСХРАНА И ВЕЖБАЊЕ</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 Тематика правилне исхране природно је повезана са вежбањем и зато има своје место у овом програму. Како ученици о томе већ имају солидна школска и ваншколска знања, навике и ставове наставник може, у оквиру првих активности, да направи неку врсту снимања стања у смислу да кроз разговор или наменски припремљен упитник утврди шта знају о нутритивним вредностима намирница, какве су им навике у исхрани, шта знају о правилима исхране пре и после вежбања и сл. У складу са добијеним одговорима може планирати даљи рад на овој теми.</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Истраживања показују да на </w:t>
      </w:r>
      <w:r>
        <w:rPr>
          <w:rFonts w:ascii="Times New Roman" w:hAnsi="Times New Roman" w:cs="Times New Roman"/>
          <w:lang w:val="ru-RU"/>
        </w:rPr>
        <w:t>узрасту ученика од 12 и 13 годи</w:t>
      </w:r>
      <w:r w:rsidRPr="00F274F0">
        <w:rPr>
          <w:rFonts w:ascii="Times New Roman" w:hAnsi="Times New Roman" w:cs="Times New Roman"/>
          <w:lang w:val="ru-RU"/>
        </w:rPr>
        <w:t>на има пуно оних који се неправ</w:t>
      </w:r>
      <w:r>
        <w:rPr>
          <w:rFonts w:ascii="Times New Roman" w:hAnsi="Times New Roman" w:cs="Times New Roman"/>
          <w:lang w:val="ru-RU"/>
        </w:rPr>
        <w:t>илно хране. Поред рада на стица</w:t>
      </w:r>
      <w:r w:rsidRPr="00F274F0">
        <w:rPr>
          <w:rFonts w:ascii="Times New Roman" w:hAnsi="Times New Roman" w:cs="Times New Roman"/>
          <w:lang w:val="ru-RU"/>
        </w:rPr>
        <w:t>њу знања о принципима правилне исхране наставник треба да планира и активности које ће водити достизању исхода који тражи од ученика да се критички односе према рекламираним производима животних намирница. То је важно јер су циљна група реклама произвођача намирница које имају превише масти, соли и шећера најчешће баш ученици 5. и 6. разреда. То није случајно јер на ранијем узрасту исхрана ученика је под већом контролом родитеља који су најчешће ученицима припремали ужину код куће. Међутим, у првим разредима другог циклуса ученици мењају понашање и за време одмора одлазе у самопослуге и пекаре и сами бирају шта ће ужинати. Нажалост, њихови избори су често повезани са атрактивним реклама производа који нису добри за раст и развој. Зато са ученицима треба радити на анализи таквих реклама, коме се оне обраћају и са каквим порукама, као и на њиховом оснаживању да буду пажљиви потрошачи и пр</w:t>
      </w:r>
      <w:r>
        <w:rPr>
          <w:rFonts w:ascii="Times New Roman" w:hAnsi="Times New Roman" w:cs="Times New Roman"/>
          <w:lang w:val="ru-RU"/>
        </w:rPr>
        <w:t>е куповине се упознају са инфор</w:t>
      </w:r>
      <w:r w:rsidRPr="00F274F0">
        <w:rPr>
          <w:rFonts w:ascii="Times New Roman" w:hAnsi="Times New Roman" w:cs="Times New Roman"/>
          <w:lang w:val="ru-RU"/>
        </w:rPr>
        <w:t xml:space="preserve">мацијама о садржају производа, као и о њиховом року трајања и цени. Ученици могу да спроведу мини истраживање са циљем да утврде да такви рекламирани нездрави производи немају високу цену, да су често на акцијама, да су изложени </w:t>
      </w:r>
      <w:r w:rsidRPr="00F274F0">
        <w:rPr>
          <w:rFonts w:ascii="Times New Roman" w:hAnsi="Times New Roman" w:cs="Times New Roman"/>
          <w:lang w:val="ru-RU"/>
        </w:rPr>
        <w:lastRenderedPageBreak/>
        <w:t>на местима која су лако доступна и близу каса, да понекад уз њих гратис иде други нездрави производ или играчка и</w:t>
      </w:r>
      <w:r>
        <w:rPr>
          <w:rFonts w:ascii="Times New Roman" w:hAnsi="Times New Roman" w:cs="Times New Roman"/>
          <w:lang w:val="ru-RU"/>
        </w:rPr>
        <w:t>з чега се јасно види да произво</w:t>
      </w:r>
      <w:r w:rsidRPr="00F274F0">
        <w:rPr>
          <w:rFonts w:ascii="Times New Roman" w:hAnsi="Times New Roman" w:cs="Times New Roman"/>
          <w:lang w:val="ru-RU"/>
        </w:rPr>
        <w:t>ђачи заједно са трговинама подржавају да деца и млади што више купују такве производе.</w:t>
      </w:r>
    </w:p>
    <w:p w:rsid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 Иако у тим годинама ученици још увек не прибегавају у већој мери дијетама прави је тренутак да се упознају са њиховим позитивним и негативним последицама и развију позитиван став да се вишак или мањак килограма правилним вежбањем и исхраном може боље решити него дијетом преузетом из новина. Уколико је дијета неопходна онда је стручно лице прописује и прилагођава потребама конкретне особе</w:t>
      </w:r>
      <w:r>
        <w:rPr>
          <w:rFonts w:ascii="Times New Roman" w:hAnsi="Times New Roman" w:cs="Times New Roman"/>
          <w:lang w:val="ru-RU"/>
        </w:rPr>
        <w:t>.</w:t>
      </w:r>
    </w:p>
    <w:p w:rsid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ВЕЖБАЊЕ И ФИЗИЧКИ ИЗГЛЕД </w:t>
      </w:r>
    </w:p>
    <w:p w:rsid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Ова тема у потпуности одго</w:t>
      </w:r>
      <w:r>
        <w:rPr>
          <w:rFonts w:ascii="Times New Roman" w:hAnsi="Times New Roman" w:cs="Times New Roman"/>
          <w:lang w:val="ru-RU"/>
        </w:rPr>
        <w:t>вара узрасту ученика 5. и 6. ра</w:t>
      </w:r>
      <w:r w:rsidRPr="00F274F0">
        <w:rPr>
          <w:rFonts w:ascii="Times New Roman" w:hAnsi="Times New Roman" w:cs="Times New Roman"/>
          <w:lang w:val="ru-RU"/>
        </w:rPr>
        <w:t>зреда који су у фази интензивног психофизичког мењања из детета у одраслог и физички изглед им је врло важан. Свакоднев</w:t>
      </w:r>
      <w:r>
        <w:rPr>
          <w:rFonts w:ascii="Times New Roman" w:hAnsi="Times New Roman" w:cs="Times New Roman"/>
          <w:lang w:val="ru-RU"/>
        </w:rPr>
        <w:t>но посма</w:t>
      </w:r>
      <w:r w:rsidRPr="00F274F0">
        <w:rPr>
          <w:rFonts w:ascii="Times New Roman" w:hAnsi="Times New Roman" w:cs="Times New Roman"/>
          <w:lang w:val="ru-RU"/>
        </w:rPr>
        <w:t>трају себе у огледалу и углавном су незадовољни како изгледају. Рад на садржајима у оквиру ове</w:t>
      </w:r>
      <w:r>
        <w:rPr>
          <w:rFonts w:ascii="Times New Roman" w:hAnsi="Times New Roman" w:cs="Times New Roman"/>
          <w:lang w:val="ru-RU"/>
        </w:rPr>
        <w:t xml:space="preserve"> теме има за циљ да ученици при</w:t>
      </w:r>
      <w:r w:rsidRPr="00F274F0">
        <w:rPr>
          <w:rFonts w:ascii="Times New Roman" w:hAnsi="Times New Roman" w:cs="Times New Roman"/>
          <w:lang w:val="ru-RU"/>
        </w:rPr>
        <w:t>хвате своје тело, његове потребе и могућности што је важно јер одрастају у култури где медији и друштвене мреже намећу идеал физичког изгледа који је најчешће удаљен од реалних пропорција људи. Ученици треба критички да промишљају о информацијама које их „бомбардују” о физичком изгледу као и да се упознају са акцијама широм света да се тај „диктат” промени. Највећу пажњу треба да добије кључни појам са</w:t>
      </w:r>
      <w:r>
        <w:rPr>
          <w:rFonts w:ascii="Times New Roman" w:hAnsi="Times New Roman" w:cs="Times New Roman"/>
          <w:lang w:val="ru-RU"/>
        </w:rPr>
        <w:t>држаја који се односи на правил</w:t>
      </w:r>
      <w:r w:rsidRPr="00F274F0">
        <w:rPr>
          <w:rFonts w:ascii="Times New Roman" w:hAnsi="Times New Roman" w:cs="Times New Roman"/>
          <w:lang w:val="ru-RU"/>
        </w:rPr>
        <w:t>но држање јер се оно вежбањем може унапредити што је значајно и за здравље и за физички изглед.</w:t>
      </w:r>
    </w:p>
    <w:p w:rsidR="00F274F0" w:rsidRDefault="00F274F0" w:rsidP="00F274F0">
      <w:pPr>
        <w:spacing w:after="0" w:line="240" w:lineRule="auto"/>
        <w:jc w:val="both"/>
        <w:rPr>
          <w:rFonts w:ascii="Times New Roman" w:hAnsi="Times New Roman" w:cs="Times New Roman"/>
          <w:lang w:val="ru-RU"/>
        </w:rPr>
      </w:pP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У ВЕЖБАЊУ ЈЕДНАКИ</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 Садржаји ове теме су важни за формирање правилног става према вежбању и развоју компетенције за одговорно учешће у демократском друштву. Ученици су већ упознати са Конвенцијом о правима детета и треба је повезати са садржајем овог програма у смислу колики значај има физичко вежбање у остваривању права детета на раст, развој, здравље, игру и дружење.</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 xml:space="preserve">Доступност опреме и простора за вежбање је повезана са правима и ученици могу организовати покретање иницијативе да се направе неке промене у том смислу нпр. да се у околини школе у парку поставе справе за вежбање или да. Таква иницијатива може бити покренута заједно са ученицима који похађају Грађанско васпитање јер у петом разреду програмом је предвиђена акција у корист права ученика.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Код рада на родној равноправности у вежбању и спорту важно је да се она не представи да су једнаки захтеви у вежбању за мушкарце и жене. Неопходно је да ученици увек воде рачуна о уважавају различитих потреба, могућности и физичких ограничења као и да препознају примере дискриминације кад су за исти спорт и исто постигнут резултат мушкарци и жене различ</w:t>
      </w:r>
      <w:r>
        <w:rPr>
          <w:rFonts w:ascii="Times New Roman" w:hAnsi="Times New Roman" w:cs="Times New Roman"/>
          <w:lang w:val="ru-RU"/>
        </w:rPr>
        <w:t>ито на</w:t>
      </w:r>
      <w:r w:rsidRPr="00F274F0">
        <w:rPr>
          <w:rFonts w:ascii="Times New Roman" w:hAnsi="Times New Roman" w:cs="Times New Roman"/>
          <w:lang w:val="ru-RU"/>
        </w:rPr>
        <w:t xml:space="preserve">грађени. У теми није дат садржај који се односи на вежбање и менструални циклус јер је то већ предвиђено програмом обавезног предмета Физичко и здравствено васпитање али се може повезати са садржајем из овог програма. </w:t>
      </w:r>
    </w:p>
    <w:p w:rsidR="00F274F0" w:rsidRP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У оквиру рада на овој теми ученици ће имати прилику, вероватно по први пут, да се упознају са значајем вежбања код особа које су биле болесне или повређене (саобраћајне незгоде, спортске повреде), као и са специфичностима вежбања особа са сметњама у развоју и инвалидитетом. За раду на тим садржајима погодне су различите технике, а посебно се издваја примена студије случаја јер омогућава да се ученици упознају са током и изазовима у вежбању стварних особа које су направиле велики успех у спорту иако су нпр. биле озбиљно повређене или рођене са неким тешким обољењима. То се може повезати са садржајем из прве теме који се односи на мотивацију за веж</w:t>
      </w:r>
      <w:r>
        <w:rPr>
          <w:rFonts w:ascii="Times New Roman" w:hAnsi="Times New Roman" w:cs="Times New Roman"/>
          <w:lang w:val="ru-RU"/>
        </w:rPr>
        <w:t>бање и факторе одустајања од ве</w:t>
      </w:r>
      <w:r w:rsidRPr="00F274F0">
        <w:rPr>
          <w:rFonts w:ascii="Times New Roman" w:hAnsi="Times New Roman" w:cs="Times New Roman"/>
          <w:lang w:val="ru-RU"/>
        </w:rPr>
        <w:t xml:space="preserve">жбања. </w:t>
      </w:r>
    </w:p>
    <w:p w:rsidR="00F274F0" w:rsidRDefault="00F274F0" w:rsidP="00F274F0">
      <w:pPr>
        <w:spacing w:after="0" w:line="240" w:lineRule="auto"/>
        <w:jc w:val="both"/>
        <w:rPr>
          <w:rFonts w:ascii="Times New Roman" w:hAnsi="Times New Roman" w:cs="Times New Roman"/>
          <w:lang w:val="ru-RU"/>
        </w:rPr>
      </w:pPr>
      <w:r w:rsidRPr="00F274F0">
        <w:rPr>
          <w:rFonts w:ascii="Times New Roman" w:hAnsi="Times New Roman" w:cs="Times New Roman"/>
          <w:lang w:val="ru-RU"/>
        </w:rPr>
        <w:t>Тема пружа одличне могућности за реализацију радионица у оквиру којих ученици имају могућност да размене</w:t>
      </w:r>
      <w:r>
        <w:rPr>
          <w:rFonts w:ascii="Times New Roman" w:hAnsi="Times New Roman" w:cs="Times New Roman"/>
          <w:lang w:val="ru-RU"/>
        </w:rPr>
        <w:t xml:space="preserve"> сопствена иску</w:t>
      </w:r>
      <w:r w:rsidRPr="00F274F0">
        <w:rPr>
          <w:rFonts w:ascii="Times New Roman" w:hAnsi="Times New Roman" w:cs="Times New Roman"/>
          <w:lang w:val="ru-RU"/>
        </w:rPr>
        <w:t>ства о вежбању, искажу своје ставове, дилеме, страхове и чују шта други о томе мисле. То је посебно погодно за оне који избегавају да вежбају јер су гојазни или мршави а задатак наставника је да радионицу тако води да они буду охрабрени да вежбају.</w:t>
      </w:r>
    </w:p>
    <w:p w:rsidR="00F274F0" w:rsidRPr="00F274F0" w:rsidRDefault="00F274F0" w:rsidP="00F274F0">
      <w:pPr>
        <w:spacing w:after="0" w:line="240" w:lineRule="auto"/>
        <w:jc w:val="both"/>
        <w:rPr>
          <w:rFonts w:ascii="Times New Roman" w:hAnsi="Times New Roman" w:cs="Times New Roman"/>
          <w:lang w:val="ru-RU"/>
        </w:rPr>
      </w:pPr>
    </w:p>
    <w:p w:rsidR="00BA0AC4" w:rsidRPr="00BA0AC4" w:rsidRDefault="00BA0AC4" w:rsidP="00F274F0">
      <w:pPr>
        <w:spacing w:after="0" w:line="240" w:lineRule="auto"/>
        <w:jc w:val="both"/>
        <w:rPr>
          <w:rFonts w:ascii="Times New Roman" w:hAnsi="Times New Roman" w:cs="Times New Roman"/>
          <w:lang w:val="ru-RU"/>
        </w:rPr>
      </w:pPr>
      <w:r w:rsidRPr="00BA0AC4">
        <w:rPr>
          <w:rFonts w:ascii="Times New Roman" w:hAnsi="Times New Roman" w:cs="Times New Roman"/>
          <w:lang w:val="ru-RU"/>
        </w:rPr>
        <w:t>ПРАЋЕЊЕ И ВРЕДНОВАЊЕ НАСТАВЕ И УЧЕЊА</w:t>
      </w:r>
    </w:p>
    <w:p w:rsidR="00BA0AC4" w:rsidRPr="00BA0AC4" w:rsidRDefault="00BA0AC4" w:rsidP="00F274F0">
      <w:pPr>
        <w:spacing w:after="0" w:line="240" w:lineRule="auto"/>
        <w:jc w:val="both"/>
        <w:rPr>
          <w:rFonts w:ascii="Times New Roman" w:hAnsi="Times New Roman" w:cs="Times New Roman"/>
          <w:lang w:val="ru-RU"/>
        </w:rPr>
      </w:pPr>
    </w:p>
    <w:p w:rsidR="00BA0AC4" w:rsidRPr="00BA0AC4" w:rsidRDefault="00BA0AC4" w:rsidP="00F274F0">
      <w:pPr>
        <w:spacing w:after="0" w:line="240" w:lineRule="auto"/>
        <w:jc w:val="both"/>
        <w:rPr>
          <w:rFonts w:ascii="Times New Roman" w:hAnsi="Times New Roman" w:cs="Times New Roman"/>
          <w:lang w:val="ru-RU"/>
        </w:rPr>
      </w:pPr>
      <w:r w:rsidRPr="00BA0AC4">
        <w:rPr>
          <w:rFonts w:ascii="Times New Roman" w:hAnsi="Times New Roman" w:cs="Times New Roman"/>
          <w:lang w:val="ru-RU"/>
        </w:rPr>
        <w:t xml:space="preserve"> Имајући у виду концепт програма, исходе и компетенције које треба развити наставник </w:t>
      </w:r>
      <w:r>
        <w:rPr>
          <w:rFonts w:ascii="Times New Roman" w:hAnsi="Times New Roman" w:cs="Times New Roman"/>
          <w:lang w:val="ru-RU"/>
        </w:rPr>
        <w:t>континуирано прати напредак уче</w:t>
      </w:r>
      <w:r w:rsidRPr="00BA0AC4">
        <w:rPr>
          <w:rFonts w:ascii="Times New Roman" w:hAnsi="Times New Roman" w:cs="Times New Roman"/>
          <w:lang w:val="ru-RU"/>
        </w:rPr>
        <w:t>ника, који се огледа у начину на</w:t>
      </w:r>
      <w:r>
        <w:rPr>
          <w:rFonts w:ascii="Times New Roman" w:hAnsi="Times New Roman" w:cs="Times New Roman"/>
          <w:lang w:val="ru-RU"/>
        </w:rPr>
        <w:t xml:space="preserve"> који ученици учествују у актив</w:t>
      </w:r>
      <w:r w:rsidRPr="00BA0AC4">
        <w:rPr>
          <w:rFonts w:ascii="Times New Roman" w:hAnsi="Times New Roman" w:cs="Times New Roman"/>
          <w:lang w:val="ru-RU"/>
        </w:rPr>
        <w:t>ностима, како прикупљају податке, како аргументују, које ставове изражавају. Поуздани показатељи напретка су квалитет постављених питања, способност да се п</w:t>
      </w:r>
      <w:r>
        <w:rPr>
          <w:rFonts w:ascii="Times New Roman" w:hAnsi="Times New Roman" w:cs="Times New Roman"/>
          <w:lang w:val="ru-RU"/>
        </w:rPr>
        <w:t>ромени мишљење у контакту са ар</w:t>
      </w:r>
      <w:r w:rsidRPr="00BA0AC4">
        <w:rPr>
          <w:rFonts w:ascii="Times New Roman" w:hAnsi="Times New Roman" w:cs="Times New Roman"/>
          <w:lang w:val="ru-RU"/>
        </w:rPr>
        <w:t>гументима, разликовање чињеница од интерпретације, способност да се изведе закључак, прихвати др</w:t>
      </w:r>
      <w:r>
        <w:rPr>
          <w:rFonts w:ascii="Times New Roman" w:hAnsi="Times New Roman" w:cs="Times New Roman"/>
          <w:lang w:val="ru-RU"/>
        </w:rPr>
        <w:t>угачије мишљење, примени на</w:t>
      </w:r>
      <w:r w:rsidRPr="00BA0AC4">
        <w:rPr>
          <w:rFonts w:ascii="Times New Roman" w:hAnsi="Times New Roman" w:cs="Times New Roman"/>
          <w:lang w:val="ru-RU"/>
        </w:rPr>
        <w:t xml:space="preserve">учено, предвиде последице. </w:t>
      </w:r>
    </w:p>
    <w:p w:rsidR="00BA0AC4" w:rsidRPr="00BA0AC4" w:rsidRDefault="00BA0AC4" w:rsidP="00F274F0">
      <w:pPr>
        <w:spacing w:after="0" w:line="240" w:lineRule="auto"/>
        <w:jc w:val="both"/>
        <w:rPr>
          <w:rFonts w:ascii="Times New Roman" w:hAnsi="Times New Roman" w:cs="Times New Roman"/>
          <w:lang w:val="ru-RU"/>
        </w:rPr>
      </w:pPr>
      <w:r w:rsidRPr="00BA0AC4">
        <w:rPr>
          <w:rFonts w:ascii="Times New Roman" w:hAnsi="Times New Roman" w:cs="Times New Roman"/>
          <w:lang w:val="ru-RU"/>
        </w:rPr>
        <w:lastRenderedPageBreak/>
        <w:t>Код неких садржаја могу се урадити иницијални и излазни тест којим ће се утврдити знања, вештине, ставови пре и после рада на неком садржају. Вредновање ученичких пос</w:t>
      </w:r>
      <w:r>
        <w:rPr>
          <w:rFonts w:ascii="Times New Roman" w:hAnsi="Times New Roman" w:cs="Times New Roman"/>
          <w:lang w:val="ru-RU"/>
        </w:rPr>
        <w:t>тигнућа врши се у складу са Пра</w:t>
      </w:r>
      <w:r w:rsidRPr="00BA0AC4">
        <w:rPr>
          <w:rFonts w:ascii="Times New Roman" w:hAnsi="Times New Roman" w:cs="Times New Roman"/>
          <w:lang w:val="ru-RU"/>
        </w:rPr>
        <w:t xml:space="preserve">вилником о оцењивању ученика </w:t>
      </w:r>
      <w:r>
        <w:rPr>
          <w:rFonts w:ascii="Times New Roman" w:hAnsi="Times New Roman" w:cs="Times New Roman"/>
          <w:lang w:val="ru-RU"/>
        </w:rPr>
        <w:t>у основном образовању и васпита</w:t>
      </w:r>
      <w:r w:rsidRPr="00BA0AC4">
        <w:rPr>
          <w:rFonts w:ascii="Times New Roman" w:hAnsi="Times New Roman" w:cs="Times New Roman"/>
          <w:lang w:val="ru-RU"/>
        </w:rPr>
        <w:t xml:space="preserve">њу. Оцењивање је описно (истиче се, добар, задовољава), а оцена не улази у општи успех. </w:t>
      </w:r>
    </w:p>
    <w:p w:rsidR="00F274F0" w:rsidRDefault="00BA0AC4" w:rsidP="00F274F0">
      <w:pPr>
        <w:spacing w:after="0" w:line="240" w:lineRule="auto"/>
        <w:jc w:val="both"/>
        <w:rPr>
          <w:rFonts w:ascii="Times New Roman" w:hAnsi="Times New Roman" w:cs="Times New Roman"/>
          <w:lang w:val="ru-RU"/>
        </w:rPr>
      </w:pPr>
      <w:r w:rsidRPr="00BA0AC4">
        <w:rPr>
          <w:rFonts w:ascii="Times New Roman" w:hAnsi="Times New Roman" w:cs="Times New Roman"/>
          <w:lang w:val="ru-RU"/>
        </w:rPr>
        <w:t>Ученике треба унапред упознати шта ће се и на ко</w:t>
      </w:r>
      <w:r w:rsidRPr="00BA0AC4">
        <w:rPr>
          <w:rFonts w:ascii="Times New Roman" w:hAnsi="Times New Roman" w:cs="Times New Roman"/>
        </w:rPr>
        <w:t>j</w:t>
      </w:r>
      <w:r w:rsidRPr="00BA0AC4">
        <w:rPr>
          <w:rFonts w:ascii="Times New Roman" w:hAnsi="Times New Roman" w:cs="Times New Roman"/>
          <w:lang w:val="ru-RU"/>
        </w:rPr>
        <w:t>и начин пратити и вредновати, а приликом сваког вредновања постигнућа потребно је дати повратну информацију.</w:t>
      </w:r>
    </w:p>
    <w:p w:rsidR="00BA0AC4" w:rsidRDefault="00BA0AC4" w:rsidP="00F274F0">
      <w:pPr>
        <w:spacing w:after="0" w:line="240" w:lineRule="auto"/>
        <w:jc w:val="both"/>
        <w:rPr>
          <w:rFonts w:ascii="Times New Roman" w:hAnsi="Times New Roman" w:cs="Times New Roman"/>
          <w:lang w:val="ru-RU"/>
        </w:rPr>
      </w:pPr>
    </w:p>
    <w:p w:rsidR="009F44ED" w:rsidRPr="009F44ED" w:rsidRDefault="009F44ED" w:rsidP="009F44ED">
      <w:pPr>
        <w:spacing w:after="0" w:line="240" w:lineRule="auto"/>
        <w:jc w:val="center"/>
        <w:rPr>
          <w:rFonts w:ascii="Times New Roman" w:hAnsi="Times New Roman" w:cs="Times New Roman"/>
          <w:b/>
          <w:sz w:val="24"/>
          <w:lang w:val="ru-RU"/>
        </w:rPr>
      </w:pPr>
      <w:r w:rsidRPr="009F44ED">
        <w:rPr>
          <w:rFonts w:ascii="Times New Roman" w:hAnsi="Times New Roman" w:cs="Times New Roman"/>
          <w:b/>
          <w:sz w:val="24"/>
          <w:lang w:val="ru-RU"/>
        </w:rPr>
        <w:t>ЧУВАРИ ПРИРОДЕ</w:t>
      </w:r>
    </w:p>
    <w:p w:rsidR="009F44ED" w:rsidRDefault="009F44ED" w:rsidP="00F274F0">
      <w:pPr>
        <w:spacing w:after="0" w:line="240" w:lineRule="auto"/>
        <w:jc w:val="both"/>
        <w:rPr>
          <w:lang w:val="ru-RU"/>
        </w:rPr>
      </w:pPr>
    </w:p>
    <w:p w:rsidR="00BA0AC4" w:rsidRP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Циљ учења слободне наставне активности је да ученици стекну знања, понашање, ставове и вредности који су потребни за очување и унапређење животне средине, биодив</w:t>
      </w:r>
      <w:r w:rsidRPr="009F44ED">
        <w:rPr>
          <w:rFonts w:ascii="Times New Roman" w:hAnsi="Times New Roman" w:cs="Times New Roman"/>
        </w:rPr>
        <w:t>e</w:t>
      </w:r>
      <w:r w:rsidRPr="009F44ED">
        <w:rPr>
          <w:rFonts w:ascii="Times New Roman" w:hAnsi="Times New Roman" w:cs="Times New Roman"/>
          <w:lang w:val="ru-RU"/>
        </w:rPr>
        <w:t>рзитета, природе и одрживог развоја.</w:t>
      </w:r>
    </w:p>
    <w:p w:rsidR="00F274F0" w:rsidRDefault="00F274F0" w:rsidP="00F274F0">
      <w:pPr>
        <w:spacing w:after="0" w:line="240" w:lineRule="auto"/>
        <w:jc w:val="both"/>
        <w:rPr>
          <w:rFonts w:ascii="Times New Roman" w:hAnsi="Times New Roman" w:cs="Times New Roman"/>
          <w:b/>
          <w:sz w:val="24"/>
          <w:lang w:val="ru-RU"/>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0"/>
        <w:gridCol w:w="4521"/>
        <w:gridCol w:w="4275"/>
      </w:tblGrid>
      <w:tr w:rsidR="009F44ED" w:rsidRPr="00201C80" w:rsidTr="00A97E91">
        <w:trPr>
          <w:trHeight w:val="949"/>
        </w:trPr>
        <w:tc>
          <w:tcPr>
            <w:tcW w:w="4380" w:type="dxa"/>
            <w:shd w:val="clear" w:color="auto" w:fill="EAF1DD" w:themeFill="accent3" w:themeFillTint="33"/>
          </w:tcPr>
          <w:p w:rsidR="009F44ED" w:rsidRPr="00A3511A" w:rsidRDefault="009F44ED" w:rsidP="00A97E91">
            <w:pPr>
              <w:pStyle w:val="BodyText"/>
              <w:spacing w:before="38"/>
              <w:ind w:left="0"/>
              <w:jc w:val="center"/>
              <w:rPr>
                <w:b/>
                <w:lang w:val="ru-RU"/>
              </w:rPr>
            </w:pPr>
            <w:r w:rsidRPr="000A509C">
              <w:rPr>
                <w:b/>
              </w:rPr>
              <w:t>ОПШТЕ МЕЂУПРЕДМЕТНЕ КОМПЕТЕНЦИЈЕ</w:t>
            </w:r>
          </w:p>
        </w:tc>
        <w:tc>
          <w:tcPr>
            <w:tcW w:w="4521" w:type="dxa"/>
            <w:shd w:val="clear" w:color="auto" w:fill="EAF1DD" w:themeFill="accent3" w:themeFillTint="33"/>
          </w:tcPr>
          <w:p w:rsidR="009F44ED" w:rsidRPr="00A3511A" w:rsidRDefault="009F44ED" w:rsidP="009F44ED">
            <w:pPr>
              <w:pStyle w:val="BodyText"/>
              <w:spacing w:before="38"/>
              <w:ind w:left="0"/>
              <w:jc w:val="center"/>
              <w:rPr>
                <w:b/>
                <w:lang w:val="ru-RU"/>
              </w:rPr>
            </w:pPr>
            <w:r w:rsidRPr="00A3511A">
              <w:rPr>
                <w:b/>
                <w:lang w:val="ru-RU"/>
              </w:rPr>
              <w:t>ИС</w:t>
            </w:r>
            <w:r w:rsidRPr="00A3511A">
              <w:rPr>
                <w:b/>
                <w:lang w:val="ru-RU"/>
              </w:rPr>
              <w:softHyphen/>
              <w:t>ХО</w:t>
            </w:r>
            <w:r w:rsidRPr="00A3511A">
              <w:rPr>
                <w:b/>
                <w:lang w:val="ru-RU"/>
              </w:rPr>
              <w:softHyphen/>
              <w:t>ДИ</w:t>
            </w:r>
          </w:p>
          <w:p w:rsidR="009F44ED" w:rsidRPr="00A3511A" w:rsidRDefault="009F44ED" w:rsidP="009F44ED">
            <w:pPr>
              <w:pStyle w:val="BodyText"/>
              <w:spacing w:before="38"/>
              <w:ind w:left="0"/>
              <w:jc w:val="center"/>
              <w:rPr>
                <w:b/>
                <w:lang w:val="ru-RU"/>
              </w:rPr>
            </w:pPr>
            <w:r w:rsidRPr="00A3511A">
              <w:rPr>
                <w:b/>
                <w:lang w:val="ru-RU"/>
              </w:rPr>
              <w:t xml:space="preserve">По завршетку </w:t>
            </w:r>
            <w:r>
              <w:rPr>
                <w:b/>
                <w:lang w:val="ru-RU"/>
              </w:rPr>
              <w:t>програма</w:t>
            </w:r>
            <w:r w:rsidRPr="00A3511A">
              <w:rPr>
                <w:b/>
                <w:lang w:val="ru-RU"/>
              </w:rPr>
              <w:t xml:space="preserve"> ученик ће бити у стању да:</w:t>
            </w:r>
          </w:p>
        </w:tc>
        <w:tc>
          <w:tcPr>
            <w:tcW w:w="4275" w:type="dxa"/>
            <w:shd w:val="clear" w:color="auto" w:fill="EAF1DD" w:themeFill="accent3" w:themeFillTint="33"/>
          </w:tcPr>
          <w:p w:rsidR="009F44ED" w:rsidRPr="009F44ED" w:rsidRDefault="009F44ED" w:rsidP="00A97E91">
            <w:pPr>
              <w:pStyle w:val="BodyText"/>
              <w:spacing w:before="38"/>
              <w:ind w:left="0"/>
              <w:jc w:val="center"/>
              <w:rPr>
                <w:b/>
                <w:lang w:val="ru-RU"/>
              </w:rPr>
            </w:pPr>
            <w:r w:rsidRPr="009F44ED">
              <w:rPr>
                <w:b/>
                <w:lang w:val="ru-RU"/>
              </w:rPr>
              <w:t>ТЕМЕ и кључни појмови садржаја</w:t>
            </w:r>
          </w:p>
        </w:tc>
      </w:tr>
      <w:tr w:rsidR="009F44ED" w:rsidRPr="00201C80" w:rsidTr="00A97E91">
        <w:trPr>
          <w:trHeight w:val="1610"/>
        </w:trPr>
        <w:tc>
          <w:tcPr>
            <w:tcW w:w="4380" w:type="dxa"/>
          </w:tcPr>
          <w:p w:rsidR="009F44ED" w:rsidRPr="009F44ED" w:rsidRDefault="009F44ED" w:rsidP="00A97E91">
            <w:pPr>
              <w:pStyle w:val="BodyText"/>
              <w:spacing w:before="38"/>
              <w:ind w:left="0"/>
              <w:rPr>
                <w:sz w:val="22"/>
                <w:lang w:val="ru-RU"/>
              </w:rPr>
            </w:pPr>
            <w:r w:rsidRPr="009F44ED">
              <w:rPr>
                <w:sz w:val="22"/>
                <w:lang w:val="ru-RU"/>
              </w:rPr>
              <w:t xml:space="preserve">Компетенција за целоживотно учење Комуникација </w:t>
            </w:r>
          </w:p>
          <w:p w:rsidR="009F44ED" w:rsidRPr="009F44ED" w:rsidRDefault="009F44ED" w:rsidP="00A97E91">
            <w:pPr>
              <w:pStyle w:val="BodyText"/>
              <w:spacing w:before="38"/>
              <w:ind w:left="0"/>
              <w:rPr>
                <w:sz w:val="22"/>
                <w:lang w:val="ru-RU"/>
              </w:rPr>
            </w:pPr>
            <w:r w:rsidRPr="009F44ED">
              <w:rPr>
                <w:sz w:val="22"/>
                <w:lang w:val="ru-RU"/>
              </w:rPr>
              <w:t>Рад са подацима и информацијама Дигитална компетенција</w:t>
            </w:r>
          </w:p>
          <w:p w:rsidR="009F44ED" w:rsidRPr="009F44ED" w:rsidRDefault="009F44ED" w:rsidP="00A97E91">
            <w:pPr>
              <w:pStyle w:val="BodyText"/>
              <w:spacing w:before="38"/>
              <w:ind w:left="0"/>
              <w:rPr>
                <w:sz w:val="22"/>
                <w:lang w:val="ru-RU"/>
              </w:rPr>
            </w:pPr>
            <w:r w:rsidRPr="009F44ED">
              <w:rPr>
                <w:sz w:val="22"/>
                <w:lang w:val="ru-RU"/>
              </w:rPr>
              <w:t xml:space="preserve"> Решавање проблема </w:t>
            </w:r>
          </w:p>
          <w:p w:rsidR="009F44ED" w:rsidRPr="009F44ED" w:rsidRDefault="009F44ED" w:rsidP="00A97E91">
            <w:pPr>
              <w:pStyle w:val="BodyText"/>
              <w:spacing w:before="38"/>
              <w:ind w:left="0"/>
              <w:rPr>
                <w:sz w:val="22"/>
                <w:lang w:val="ru-RU"/>
              </w:rPr>
            </w:pPr>
            <w:r w:rsidRPr="009F44ED">
              <w:rPr>
                <w:sz w:val="22"/>
                <w:lang w:val="ru-RU"/>
              </w:rPr>
              <w:t xml:space="preserve">Сарадња </w:t>
            </w:r>
          </w:p>
          <w:p w:rsidR="009F44ED" w:rsidRPr="009F44ED" w:rsidRDefault="009F44ED" w:rsidP="00A97E91">
            <w:pPr>
              <w:pStyle w:val="BodyText"/>
              <w:spacing w:before="38"/>
              <w:ind w:left="0"/>
              <w:rPr>
                <w:sz w:val="22"/>
                <w:lang w:val="ru-RU"/>
              </w:rPr>
            </w:pPr>
            <w:r w:rsidRPr="009F44ED">
              <w:rPr>
                <w:sz w:val="22"/>
                <w:lang w:val="ru-RU"/>
              </w:rPr>
              <w:t xml:space="preserve">Одговорно учешће у демократском друштву </w:t>
            </w:r>
          </w:p>
          <w:p w:rsidR="009F44ED" w:rsidRPr="009F44ED" w:rsidRDefault="009F44ED" w:rsidP="00A97E91">
            <w:pPr>
              <w:pStyle w:val="BodyText"/>
              <w:spacing w:before="38"/>
              <w:ind w:left="0"/>
              <w:rPr>
                <w:sz w:val="22"/>
                <w:lang w:val="ru-RU"/>
              </w:rPr>
            </w:pPr>
            <w:r w:rsidRPr="009F44ED">
              <w:rPr>
                <w:sz w:val="22"/>
                <w:lang w:val="ru-RU"/>
              </w:rPr>
              <w:t>Одговоран однос према здрављу Одговоран однос према околини Предузимљивост и оријентација ка предузетништву</w:t>
            </w:r>
          </w:p>
          <w:p w:rsidR="009F44ED" w:rsidRPr="009F44ED" w:rsidRDefault="009F44ED" w:rsidP="00A97E91">
            <w:pPr>
              <w:pStyle w:val="BodyText"/>
              <w:spacing w:before="38"/>
              <w:ind w:left="0"/>
              <w:rPr>
                <w:sz w:val="22"/>
                <w:lang w:val="ru-RU"/>
              </w:rPr>
            </w:pPr>
            <w:r w:rsidRPr="009F44ED">
              <w:rPr>
                <w:sz w:val="22"/>
                <w:lang w:val="ru-RU"/>
              </w:rPr>
              <w:t xml:space="preserve"> Естетичка компетенција</w:t>
            </w:r>
          </w:p>
        </w:tc>
        <w:tc>
          <w:tcPr>
            <w:tcW w:w="4521" w:type="dxa"/>
          </w:tcPr>
          <w:p w:rsid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xml:space="preserve">– препознаје проблем, планира стратегију решавања и решава проблем примењујући знања и вештине стечене у оквиру различитих предмета и ваншколског искуства; </w:t>
            </w:r>
          </w:p>
          <w:p w:rsid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xml:space="preserve">– прикаже и образложи резултате истраживања са аспеката очувања животне средине, биодиверзитета и здравља, усмено, писано, графички или одабраном уметничком техником; </w:t>
            </w:r>
          </w:p>
          <w:p w:rsid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користи ИКТ за комуникацију, прикупљање и обраду података и представљање резултата истраживања;</w:t>
            </w:r>
          </w:p>
          <w:p w:rsid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xml:space="preserve"> – вреднује утицај својих навика у заштити животне средине и биодиверзитета;</w:t>
            </w:r>
          </w:p>
          <w:p w:rsid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xml:space="preserve"> – активно учествује у акцијама које су усмерене ка заштити, обнови и унапређењу животне средине и биодиверзитета;</w:t>
            </w:r>
          </w:p>
          <w:p w:rsidR="009F44ED" w:rsidRPr="009F44ED" w:rsidRDefault="009F44ED" w:rsidP="009F44ED">
            <w:pPr>
              <w:tabs>
                <w:tab w:val="left" w:pos="1230"/>
              </w:tabs>
              <w:spacing w:after="0"/>
              <w:rPr>
                <w:rFonts w:ascii="Times New Roman" w:hAnsi="Times New Roman" w:cs="Times New Roman"/>
                <w:lang w:val="ru-RU"/>
              </w:rPr>
            </w:pPr>
            <w:r w:rsidRPr="009F44ED">
              <w:rPr>
                <w:rFonts w:ascii="Times New Roman" w:hAnsi="Times New Roman" w:cs="Times New Roman"/>
                <w:lang w:val="ru-RU"/>
              </w:rPr>
              <w:t xml:space="preserve"> – повеже значај очувања животне средине и биодиверзитета са бригом о сопственом и колективном здрављу;</w:t>
            </w:r>
          </w:p>
          <w:p w:rsidR="009F44ED" w:rsidRDefault="009F44ED" w:rsidP="009F44ED">
            <w:pPr>
              <w:tabs>
                <w:tab w:val="left" w:pos="1230"/>
              </w:tabs>
              <w:spacing w:after="0" w:line="240" w:lineRule="auto"/>
              <w:rPr>
                <w:rFonts w:ascii="Times New Roman" w:hAnsi="Times New Roman" w:cs="Times New Roman"/>
                <w:lang w:val="ru-RU"/>
              </w:rPr>
            </w:pPr>
            <w:r w:rsidRPr="009F44ED">
              <w:rPr>
                <w:rFonts w:ascii="Times New Roman" w:hAnsi="Times New Roman" w:cs="Times New Roman"/>
                <w:lang w:val="ru-RU"/>
              </w:rPr>
              <w:t xml:space="preserve">– одговорно се односи према себи, сарадницима, животној средини и културном </w:t>
            </w:r>
            <w:r w:rsidRPr="009F44ED">
              <w:rPr>
                <w:rFonts w:ascii="Times New Roman" w:hAnsi="Times New Roman" w:cs="Times New Roman"/>
                <w:lang w:val="ru-RU"/>
              </w:rPr>
              <w:lastRenderedPageBreak/>
              <w:t>наслеђу;</w:t>
            </w:r>
          </w:p>
          <w:p w:rsidR="009F44ED" w:rsidRDefault="009F44ED" w:rsidP="009F44ED">
            <w:pPr>
              <w:tabs>
                <w:tab w:val="left" w:pos="1230"/>
              </w:tabs>
              <w:spacing w:after="0" w:line="240" w:lineRule="auto"/>
              <w:rPr>
                <w:rFonts w:ascii="Times New Roman" w:hAnsi="Times New Roman" w:cs="Times New Roman"/>
                <w:lang w:val="ru-RU"/>
              </w:rPr>
            </w:pPr>
            <w:r w:rsidRPr="009F44ED">
              <w:rPr>
                <w:rFonts w:ascii="Times New Roman" w:hAnsi="Times New Roman" w:cs="Times New Roman"/>
                <w:lang w:val="ru-RU"/>
              </w:rPr>
              <w:t xml:space="preserve"> – аргументује своје ставове према еко-култури и култури свакодневног живљења;</w:t>
            </w:r>
          </w:p>
          <w:p w:rsidR="009F44ED" w:rsidRDefault="009F44ED" w:rsidP="009F44ED">
            <w:pPr>
              <w:tabs>
                <w:tab w:val="left" w:pos="1230"/>
              </w:tabs>
              <w:spacing w:after="0" w:line="240" w:lineRule="auto"/>
              <w:rPr>
                <w:rFonts w:ascii="Times New Roman" w:hAnsi="Times New Roman" w:cs="Times New Roman"/>
                <w:lang w:val="ru-RU"/>
              </w:rPr>
            </w:pPr>
            <w:r w:rsidRPr="009F44ED">
              <w:rPr>
                <w:rFonts w:ascii="Times New Roman" w:hAnsi="Times New Roman" w:cs="Times New Roman"/>
                <w:lang w:val="ru-RU"/>
              </w:rPr>
              <w:t xml:space="preserve"> – сарађује у тиму, поштујући разлике у мишљењу и интересима, дајући лични допринос постизању задатог циља;</w:t>
            </w:r>
          </w:p>
          <w:p w:rsidR="009F44ED" w:rsidRDefault="009F44ED" w:rsidP="009F44ED">
            <w:pPr>
              <w:tabs>
                <w:tab w:val="left" w:pos="1230"/>
              </w:tabs>
              <w:spacing w:after="0" w:line="240" w:lineRule="auto"/>
              <w:rPr>
                <w:rFonts w:ascii="Times New Roman" w:hAnsi="Times New Roman" w:cs="Times New Roman"/>
                <w:lang w:val="ru-RU"/>
              </w:rPr>
            </w:pPr>
            <w:r w:rsidRPr="009F44ED">
              <w:rPr>
                <w:rFonts w:ascii="Times New Roman" w:hAnsi="Times New Roman" w:cs="Times New Roman"/>
                <w:lang w:val="ru-RU"/>
              </w:rPr>
              <w:t xml:space="preserve"> – критички процени сопствени рад и рад сарадника у групи;</w:t>
            </w:r>
          </w:p>
          <w:p w:rsidR="009F44ED" w:rsidRPr="009F44ED" w:rsidRDefault="009F44ED" w:rsidP="009F44ED">
            <w:pPr>
              <w:tabs>
                <w:tab w:val="left" w:pos="1230"/>
              </w:tabs>
              <w:spacing w:after="0" w:line="240" w:lineRule="auto"/>
              <w:rPr>
                <w:rFonts w:ascii="Times New Roman" w:hAnsi="Times New Roman" w:cs="Times New Roman"/>
                <w:lang w:val="ru-RU"/>
              </w:rPr>
            </w:pPr>
            <w:r w:rsidRPr="009F44ED">
              <w:rPr>
                <w:rFonts w:ascii="Times New Roman" w:hAnsi="Times New Roman" w:cs="Times New Roman"/>
                <w:lang w:val="ru-RU"/>
              </w:rPr>
              <w:t xml:space="preserve"> – критички се односи према употреби и злоупотреби природе.</w:t>
            </w:r>
          </w:p>
        </w:tc>
        <w:tc>
          <w:tcPr>
            <w:tcW w:w="4275" w:type="dxa"/>
          </w:tcPr>
          <w:p w:rsidR="009F44ED" w:rsidRPr="009F44ED" w:rsidRDefault="009F44ED" w:rsidP="009F44ED">
            <w:pPr>
              <w:pStyle w:val="BodyText"/>
              <w:spacing w:before="38"/>
              <w:ind w:left="0"/>
              <w:jc w:val="center"/>
              <w:rPr>
                <w:b/>
                <w:sz w:val="22"/>
                <w:lang w:val="ru-RU"/>
              </w:rPr>
            </w:pPr>
            <w:r w:rsidRPr="009F44ED">
              <w:rPr>
                <w:b/>
                <w:sz w:val="22"/>
                <w:lang w:val="ru-RU"/>
              </w:rPr>
              <w:lastRenderedPageBreak/>
              <w:t>УПОЗНАЈ ЖИВИ СВЕТ СВОЈЕ ОКОЛИНЕ</w:t>
            </w:r>
          </w:p>
          <w:p w:rsidR="009F44ED" w:rsidRDefault="009F44ED" w:rsidP="009F44ED">
            <w:pPr>
              <w:pStyle w:val="BodyText"/>
              <w:spacing w:before="38"/>
              <w:ind w:left="0"/>
              <w:rPr>
                <w:sz w:val="22"/>
                <w:lang w:val="ru-RU"/>
              </w:rPr>
            </w:pPr>
            <w:r w:rsidRPr="009F44ED">
              <w:rPr>
                <w:sz w:val="22"/>
                <w:lang w:val="ru-RU"/>
              </w:rPr>
              <w:t xml:space="preserve">Биодиверзитет и његов значај. Истраживање биодиверзитета непосредне околине. </w:t>
            </w:r>
          </w:p>
          <w:p w:rsidR="009F44ED" w:rsidRDefault="009F44ED" w:rsidP="009F44ED">
            <w:pPr>
              <w:pStyle w:val="BodyText"/>
              <w:spacing w:before="38"/>
              <w:ind w:left="0"/>
              <w:rPr>
                <w:sz w:val="22"/>
                <w:lang w:val="ru-RU"/>
              </w:rPr>
            </w:pPr>
            <w:r w:rsidRPr="009F44ED">
              <w:rPr>
                <w:sz w:val="22"/>
                <w:lang w:val="ru-RU"/>
              </w:rPr>
              <w:t xml:space="preserve">Мапирање врста. </w:t>
            </w:r>
          </w:p>
          <w:p w:rsidR="009F44ED" w:rsidRDefault="009F44ED" w:rsidP="009F44ED">
            <w:pPr>
              <w:pStyle w:val="BodyText"/>
              <w:spacing w:before="38"/>
              <w:ind w:left="0"/>
              <w:jc w:val="center"/>
              <w:rPr>
                <w:sz w:val="22"/>
                <w:lang w:val="ru-RU"/>
              </w:rPr>
            </w:pPr>
            <w:r w:rsidRPr="009F44ED">
              <w:rPr>
                <w:b/>
                <w:sz w:val="22"/>
                <w:lang w:val="ru-RU"/>
              </w:rPr>
              <w:t>ЗНАЧАЈ ЖИВОГ СВЕТА ЗА ЧОВЕКА</w:t>
            </w:r>
          </w:p>
          <w:p w:rsidR="009F44ED" w:rsidRDefault="009F44ED" w:rsidP="009F44ED">
            <w:pPr>
              <w:pStyle w:val="BodyText"/>
              <w:spacing w:before="38"/>
              <w:ind w:left="0"/>
              <w:rPr>
                <w:sz w:val="22"/>
                <w:lang w:val="ru-RU"/>
              </w:rPr>
            </w:pPr>
            <w:r w:rsidRPr="009F44ED">
              <w:rPr>
                <w:sz w:val="22"/>
                <w:lang w:val="ru-RU"/>
              </w:rPr>
              <w:t>Лековите биљке.</w:t>
            </w:r>
          </w:p>
          <w:p w:rsidR="009F44ED" w:rsidRDefault="009F44ED" w:rsidP="009F44ED">
            <w:pPr>
              <w:pStyle w:val="BodyText"/>
              <w:spacing w:before="38"/>
              <w:ind w:left="0"/>
              <w:rPr>
                <w:sz w:val="22"/>
                <w:lang w:val="ru-RU"/>
              </w:rPr>
            </w:pPr>
            <w:r w:rsidRPr="009F44ED">
              <w:rPr>
                <w:sz w:val="22"/>
                <w:lang w:val="ru-RU"/>
              </w:rPr>
              <w:t xml:space="preserve">Самоникле јестиве биљке. </w:t>
            </w:r>
          </w:p>
          <w:p w:rsidR="009F44ED" w:rsidRDefault="009F44ED" w:rsidP="009F44ED">
            <w:pPr>
              <w:pStyle w:val="BodyText"/>
              <w:spacing w:before="38"/>
              <w:ind w:left="0"/>
              <w:rPr>
                <w:sz w:val="22"/>
                <w:lang w:val="ru-RU"/>
              </w:rPr>
            </w:pPr>
            <w:r w:rsidRPr="009F44ED">
              <w:rPr>
                <w:sz w:val="22"/>
                <w:lang w:val="ru-RU"/>
              </w:rPr>
              <w:t xml:space="preserve">Зачинске биљке </w:t>
            </w:r>
          </w:p>
          <w:p w:rsidR="009F44ED" w:rsidRDefault="009F44ED" w:rsidP="009F44ED">
            <w:pPr>
              <w:pStyle w:val="BodyText"/>
              <w:spacing w:before="38"/>
              <w:ind w:left="0"/>
              <w:rPr>
                <w:sz w:val="22"/>
                <w:lang w:val="ru-RU"/>
              </w:rPr>
            </w:pPr>
            <w:r w:rsidRPr="009F44ED">
              <w:rPr>
                <w:sz w:val="22"/>
                <w:lang w:val="ru-RU"/>
              </w:rPr>
              <w:t>Аутохтоне расе и сорте.</w:t>
            </w:r>
          </w:p>
          <w:p w:rsidR="009F44ED" w:rsidRDefault="009F44ED" w:rsidP="009F44ED">
            <w:pPr>
              <w:pStyle w:val="BodyText"/>
              <w:spacing w:before="38"/>
              <w:ind w:left="0"/>
              <w:rPr>
                <w:sz w:val="22"/>
                <w:lang w:val="ru-RU"/>
              </w:rPr>
            </w:pPr>
            <w:r w:rsidRPr="009F44ED">
              <w:rPr>
                <w:sz w:val="22"/>
                <w:lang w:val="ru-RU"/>
              </w:rPr>
              <w:t xml:space="preserve"> Значај биљног покривача.</w:t>
            </w:r>
          </w:p>
          <w:p w:rsidR="009F44ED" w:rsidRPr="009F44ED" w:rsidRDefault="009F44ED" w:rsidP="009F44ED">
            <w:pPr>
              <w:pStyle w:val="BodyText"/>
              <w:spacing w:before="38"/>
              <w:ind w:left="0"/>
              <w:jc w:val="center"/>
              <w:rPr>
                <w:b/>
                <w:sz w:val="22"/>
                <w:lang w:val="ru-RU"/>
              </w:rPr>
            </w:pPr>
            <w:r w:rsidRPr="009F44ED">
              <w:rPr>
                <w:sz w:val="22"/>
                <w:lang w:val="ru-RU"/>
              </w:rPr>
              <w:t xml:space="preserve">Утицај климатских промена на живи свет. </w:t>
            </w:r>
            <w:r w:rsidRPr="009F44ED">
              <w:rPr>
                <w:b/>
                <w:sz w:val="22"/>
                <w:lang w:val="ru-RU"/>
              </w:rPr>
              <w:t>ПОМОЗИМО ДА ПРЕЖИВЕ</w:t>
            </w:r>
          </w:p>
          <w:p w:rsidR="009F44ED" w:rsidRDefault="009F44ED" w:rsidP="009F44ED">
            <w:pPr>
              <w:pStyle w:val="BodyText"/>
              <w:spacing w:before="38"/>
              <w:ind w:left="0"/>
              <w:rPr>
                <w:sz w:val="22"/>
                <w:lang w:val="ru-RU"/>
              </w:rPr>
            </w:pPr>
            <w:r w:rsidRPr="009F44ED">
              <w:rPr>
                <w:sz w:val="22"/>
                <w:lang w:val="ru-RU"/>
              </w:rPr>
              <w:t xml:space="preserve">Угроженост врста. </w:t>
            </w:r>
          </w:p>
          <w:p w:rsidR="009F44ED" w:rsidRDefault="009F44ED" w:rsidP="009F44ED">
            <w:pPr>
              <w:pStyle w:val="BodyText"/>
              <w:spacing w:before="38"/>
              <w:ind w:left="0"/>
              <w:rPr>
                <w:sz w:val="22"/>
                <w:lang w:val="ru-RU"/>
              </w:rPr>
            </w:pPr>
            <w:r w:rsidRPr="009F44ED">
              <w:rPr>
                <w:sz w:val="22"/>
                <w:lang w:val="ru-RU"/>
              </w:rPr>
              <w:t>Значај опрашивача.</w:t>
            </w:r>
          </w:p>
          <w:p w:rsidR="009F44ED" w:rsidRPr="009F44ED" w:rsidRDefault="009F44ED" w:rsidP="009F44ED">
            <w:pPr>
              <w:pStyle w:val="BodyText"/>
              <w:spacing w:before="38"/>
              <w:ind w:left="0"/>
              <w:rPr>
                <w:sz w:val="22"/>
                <w:lang w:val="ru-RU"/>
              </w:rPr>
            </w:pPr>
            <w:r w:rsidRPr="009F44ED">
              <w:rPr>
                <w:sz w:val="22"/>
                <w:lang w:val="ru-RU"/>
              </w:rPr>
              <w:t xml:space="preserve"> Утицај пестицида на живи свет.</w:t>
            </w:r>
          </w:p>
          <w:p w:rsidR="009F44ED" w:rsidRPr="009F44ED" w:rsidRDefault="009F44ED" w:rsidP="009F44ED">
            <w:pPr>
              <w:pStyle w:val="BodyText"/>
              <w:spacing w:before="38"/>
              <w:ind w:left="0"/>
              <w:jc w:val="center"/>
              <w:rPr>
                <w:b/>
                <w:sz w:val="22"/>
                <w:lang w:val="ru-RU"/>
              </w:rPr>
            </w:pPr>
            <w:r w:rsidRPr="009F44ED">
              <w:rPr>
                <w:b/>
                <w:sz w:val="22"/>
                <w:lang w:val="ru-RU"/>
              </w:rPr>
              <w:t>ЈА ЧУВАМ ПРИРОДУ</w:t>
            </w:r>
          </w:p>
          <w:p w:rsidR="009F44ED" w:rsidRDefault="009F44ED" w:rsidP="009F44ED">
            <w:pPr>
              <w:pStyle w:val="BodyText"/>
              <w:spacing w:before="38"/>
              <w:ind w:left="0"/>
              <w:rPr>
                <w:sz w:val="22"/>
                <w:lang w:val="ru-RU"/>
              </w:rPr>
            </w:pPr>
            <w:r w:rsidRPr="009F44ED">
              <w:rPr>
                <w:sz w:val="22"/>
                <w:lang w:val="ru-RU"/>
              </w:rPr>
              <w:t xml:space="preserve"> Природни ресурси</w:t>
            </w:r>
          </w:p>
          <w:p w:rsidR="009F44ED" w:rsidRDefault="009F44ED" w:rsidP="009F44ED">
            <w:pPr>
              <w:pStyle w:val="BodyText"/>
              <w:spacing w:before="38"/>
              <w:ind w:left="0"/>
              <w:rPr>
                <w:sz w:val="22"/>
                <w:lang w:val="ru-RU"/>
              </w:rPr>
            </w:pPr>
            <w:r w:rsidRPr="009F44ED">
              <w:rPr>
                <w:sz w:val="22"/>
                <w:lang w:val="ru-RU"/>
              </w:rPr>
              <w:t xml:space="preserve">. Рационална употреба енергије. Рационална употреба воде. </w:t>
            </w:r>
          </w:p>
          <w:p w:rsidR="009F44ED" w:rsidRDefault="009F44ED" w:rsidP="009F44ED">
            <w:pPr>
              <w:pStyle w:val="BodyText"/>
              <w:spacing w:before="38"/>
              <w:ind w:left="0"/>
              <w:rPr>
                <w:sz w:val="22"/>
                <w:lang w:val="ru-RU"/>
              </w:rPr>
            </w:pPr>
            <w:r w:rsidRPr="009F44ED">
              <w:rPr>
                <w:sz w:val="22"/>
                <w:lang w:val="ru-RU"/>
              </w:rPr>
              <w:t xml:space="preserve">Понашање у природи. </w:t>
            </w:r>
          </w:p>
          <w:p w:rsidR="009F44ED" w:rsidRPr="009F44ED" w:rsidRDefault="009F44ED" w:rsidP="009F44ED">
            <w:pPr>
              <w:pStyle w:val="BodyText"/>
              <w:spacing w:before="38"/>
              <w:ind w:left="0"/>
              <w:rPr>
                <w:color w:val="231F20"/>
                <w:sz w:val="22"/>
                <w:lang w:val="ru-RU"/>
              </w:rPr>
            </w:pPr>
            <w:r w:rsidRPr="009F44ED">
              <w:rPr>
                <w:sz w:val="22"/>
                <w:lang w:val="ru-RU"/>
              </w:rPr>
              <w:t xml:space="preserve">Заштићене природне вредности. Позитиван и негативан утицај човека на </w:t>
            </w:r>
            <w:r w:rsidRPr="009F44ED">
              <w:rPr>
                <w:sz w:val="22"/>
                <w:lang w:val="ru-RU"/>
              </w:rPr>
              <w:lastRenderedPageBreak/>
              <w:t>животну средину</w:t>
            </w:r>
          </w:p>
        </w:tc>
      </w:tr>
    </w:tbl>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Default="009F44ED" w:rsidP="00F274F0">
      <w:pPr>
        <w:spacing w:after="0" w:line="240" w:lineRule="auto"/>
        <w:jc w:val="both"/>
        <w:rPr>
          <w:rFonts w:ascii="Times New Roman" w:hAnsi="Times New Roman" w:cs="Times New Roman"/>
          <w:b/>
          <w:sz w:val="24"/>
          <w:lang w:val="ru-RU"/>
        </w:rPr>
      </w:pPr>
    </w:p>
    <w:p w:rsidR="009F44ED" w:rsidRPr="009F44ED" w:rsidRDefault="009F44ED" w:rsidP="009F44ED">
      <w:pPr>
        <w:spacing w:after="0" w:line="240" w:lineRule="auto"/>
        <w:jc w:val="center"/>
        <w:rPr>
          <w:rFonts w:ascii="Times New Roman" w:hAnsi="Times New Roman" w:cs="Times New Roman"/>
          <w:b/>
          <w:sz w:val="24"/>
          <w:lang w:val="ru-RU"/>
        </w:rPr>
      </w:pPr>
      <w:r w:rsidRPr="009F44ED">
        <w:rPr>
          <w:rFonts w:ascii="Times New Roman" w:hAnsi="Times New Roman" w:cs="Times New Roman"/>
          <w:b/>
          <w:sz w:val="24"/>
          <w:lang w:val="ru-RU"/>
        </w:rPr>
        <w:t>УПУТСТВО ЗА ДИДАКТИЧКО-МЕТОДИЧКО ОСТВАРИВАЊЕ ПРОГРАМА</w:t>
      </w:r>
    </w:p>
    <w:p w:rsidR="009F44ED" w:rsidRDefault="009F44ED" w:rsidP="00F274F0">
      <w:pPr>
        <w:spacing w:after="0" w:line="240" w:lineRule="auto"/>
        <w:jc w:val="both"/>
        <w:rPr>
          <w:lang w:val="ru-RU"/>
        </w:rPr>
      </w:pPr>
    </w:p>
    <w:p w:rsid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 xml:space="preserve"> Програм наставе и учења слободне наставне активности „Чувари природе” намењен је ученицима петог или шестог разреда. – Сврха програма је да ученици стекну кључне компетенције из области очувања животне средине</w:t>
      </w:r>
      <w:r>
        <w:rPr>
          <w:rFonts w:ascii="Times New Roman" w:hAnsi="Times New Roman" w:cs="Times New Roman"/>
          <w:lang w:val="ru-RU"/>
        </w:rPr>
        <w:t xml:space="preserve"> и биодиверзитета, како би разу</w:t>
      </w:r>
      <w:r w:rsidRPr="009F44ED">
        <w:rPr>
          <w:rFonts w:ascii="Times New Roman" w:hAnsi="Times New Roman" w:cs="Times New Roman"/>
          <w:lang w:val="ru-RU"/>
        </w:rPr>
        <w:t>мели узроке и последице различитих природних феномена и промена под дејством човека и предложили сврсисходне, алтернативне начине деловања и понашања.</w:t>
      </w:r>
    </w:p>
    <w:p w:rsidR="009F44ED" w:rsidRDefault="009F44ED" w:rsidP="00F274F0">
      <w:pPr>
        <w:spacing w:after="0" w:line="240" w:lineRule="auto"/>
        <w:jc w:val="both"/>
        <w:rPr>
          <w:rFonts w:ascii="Times New Roman" w:hAnsi="Times New Roman" w:cs="Times New Roman"/>
          <w:lang w:val="ru-RU"/>
        </w:rPr>
      </w:pPr>
    </w:p>
    <w:p w:rsidR="009F44ED" w:rsidRP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ПЛАНИРАЊЕ НАСТАВЕ И УЧЕЊА</w:t>
      </w:r>
    </w:p>
    <w:p w:rsidR="009F44ED" w:rsidRPr="009F44ED" w:rsidRDefault="009F44ED" w:rsidP="00F274F0">
      <w:pPr>
        <w:spacing w:after="0" w:line="240" w:lineRule="auto"/>
        <w:jc w:val="both"/>
        <w:rPr>
          <w:rFonts w:ascii="Times New Roman" w:hAnsi="Times New Roman" w:cs="Times New Roman"/>
          <w:lang w:val="ru-RU"/>
        </w:rPr>
      </w:pPr>
    </w:p>
    <w:p w:rsidR="009F44ED" w:rsidRP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 xml:space="preserve"> У програму су предложене четири теме: </w:t>
      </w:r>
      <w:r w:rsidRPr="009F44ED">
        <w:rPr>
          <w:rFonts w:ascii="Times New Roman" w:hAnsi="Times New Roman" w:cs="Times New Roman"/>
          <w:i/>
          <w:lang w:val="ru-RU"/>
        </w:rPr>
        <w:t>Упознај живи свет своје околине, Значај живог света за човека, Помозимо да преживе и Ја чувам природу.</w:t>
      </w:r>
      <w:r w:rsidRPr="009F44ED">
        <w:rPr>
          <w:rFonts w:ascii="Times New Roman" w:hAnsi="Times New Roman" w:cs="Times New Roman"/>
          <w:lang w:val="ru-RU"/>
        </w:rPr>
        <w:t xml:space="preserve"> Програм промовише истраживачки приступ у настави и примену образовања за одрживи развој. Уз помоћ наставника ученици могу да испланирају и реализују о</w:t>
      </w:r>
      <w:r>
        <w:rPr>
          <w:rFonts w:ascii="Times New Roman" w:hAnsi="Times New Roman" w:cs="Times New Roman"/>
          <w:lang w:val="ru-RU"/>
        </w:rPr>
        <w:t>дређену активност или ураде ек</w:t>
      </w:r>
      <w:r w:rsidRPr="009F44ED">
        <w:rPr>
          <w:rFonts w:ascii="Times New Roman" w:hAnsi="Times New Roman" w:cs="Times New Roman"/>
          <w:lang w:val="ru-RU"/>
        </w:rPr>
        <w:t>сперимент/оглед и да то затим</w:t>
      </w:r>
      <w:r>
        <w:rPr>
          <w:rFonts w:ascii="Times New Roman" w:hAnsi="Times New Roman" w:cs="Times New Roman"/>
          <w:lang w:val="ru-RU"/>
        </w:rPr>
        <w:t xml:space="preserve"> прикажу на начин који је приме</w:t>
      </w:r>
      <w:r w:rsidRPr="009F44ED">
        <w:rPr>
          <w:rFonts w:ascii="Times New Roman" w:hAnsi="Times New Roman" w:cs="Times New Roman"/>
          <w:lang w:val="ru-RU"/>
        </w:rPr>
        <w:t xml:space="preserve">рен теми или спроведеној активности (писано, усмено, графички, одговарајућом уметничком техником, итд.). Наставну тему треба ученицима предочити у облику кратког уводног часа, али не у форми унапред задатих и/или очекиваних резултата дате активности, или стриктно формулисаног писаног упутства за рад. Наставник треба да дефинише задатак и покрене дискусију, да ученицима пружи прилику да сами покушају да испланирају, осмисле, ураде и својим речима опишу запажања и резултате које су добили, да ли су и где грешили, и на крају да то презентују пред одељењем или ширим аудиторијумом. </w:t>
      </w:r>
    </w:p>
    <w:p w:rsidR="009F44ED" w:rsidRP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Избор дидактичко-методичких модела при реализацији предвиђених активности треба да буде усмерен ка стицању нових вештина и развијању критичког погледа мишљења о актуелним питањима очувања животне средине и биодиверзитета, при чему се скреће пажња ученицима д</w:t>
      </w:r>
      <w:r w:rsidR="00535F5A">
        <w:rPr>
          <w:rFonts w:ascii="Times New Roman" w:hAnsi="Times New Roman" w:cs="Times New Roman"/>
          <w:lang w:val="ru-RU"/>
        </w:rPr>
        <w:t>а у њиховом решавању постоји мо</w:t>
      </w:r>
      <w:r w:rsidRPr="009F44ED">
        <w:rPr>
          <w:rFonts w:ascii="Times New Roman" w:hAnsi="Times New Roman" w:cs="Times New Roman"/>
          <w:lang w:val="ru-RU"/>
        </w:rPr>
        <w:t>гућност више опција и избора са различитим последицама и исходима. Сходно томе, постоји и потреба да се код ученика развија свест о неопходности промене понашања (нпр. кроз начин на који користимо природне ресурсе, начин производње, начин на који бринемо о сопственом и колект</w:t>
      </w:r>
      <w:r w:rsidR="00535F5A">
        <w:rPr>
          <w:rFonts w:ascii="Times New Roman" w:hAnsi="Times New Roman" w:cs="Times New Roman"/>
          <w:lang w:val="ru-RU"/>
        </w:rPr>
        <w:t>ивном здрављу, начин на који ко</w:t>
      </w:r>
      <w:r w:rsidRPr="009F44ED">
        <w:rPr>
          <w:rFonts w:ascii="Times New Roman" w:hAnsi="Times New Roman" w:cs="Times New Roman"/>
          <w:lang w:val="ru-RU"/>
        </w:rPr>
        <w:t>муницирамо).</w:t>
      </w:r>
    </w:p>
    <w:p w:rsidR="009F44ED" w:rsidRP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 xml:space="preserve"> Препоручене теме и кључни појмови, као и упутство за њихову реализацију су предлог наставницима како да обраде одређену проблематику, а наставник треба да прилагоди динамику и активности интересовањима ученика, специфичностима локалне заједнице и природном окружењу у коме се школа налази. У реализацији програма (посебно током прве године реализације са ученицима 5. разреда) потребно је ослонити се на претходно стечено знање ученика и постојеће интегрисане предмете Свет око нас (1. и 2. разред) и Природа и друштво (3</w:t>
      </w:r>
      <w:r w:rsidR="00535F5A">
        <w:rPr>
          <w:rFonts w:ascii="Times New Roman" w:hAnsi="Times New Roman" w:cs="Times New Roman"/>
          <w:lang w:val="ru-RU"/>
        </w:rPr>
        <w:t>. и 4. разред), а затим и Биоло</w:t>
      </w:r>
      <w:r w:rsidRPr="009F44ED">
        <w:rPr>
          <w:rFonts w:ascii="Times New Roman" w:hAnsi="Times New Roman" w:cs="Times New Roman"/>
          <w:lang w:val="ru-RU"/>
        </w:rPr>
        <w:t xml:space="preserve">гија (5. и 6. разред) у делу који </w:t>
      </w:r>
      <w:r w:rsidR="00535F5A">
        <w:rPr>
          <w:rFonts w:ascii="Times New Roman" w:hAnsi="Times New Roman" w:cs="Times New Roman"/>
          <w:lang w:val="ru-RU"/>
        </w:rPr>
        <w:t>проучава појаве у природи и одр</w:t>
      </w:r>
      <w:r w:rsidRPr="009F44ED">
        <w:rPr>
          <w:rFonts w:ascii="Times New Roman" w:hAnsi="Times New Roman" w:cs="Times New Roman"/>
          <w:lang w:val="ru-RU"/>
        </w:rPr>
        <w:t xml:space="preserve">живом развоју. </w:t>
      </w:r>
    </w:p>
    <w:p w:rsidR="009F44ED" w:rsidRDefault="009F44ED" w:rsidP="00F274F0">
      <w:pPr>
        <w:spacing w:after="0" w:line="240" w:lineRule="auto"/>
        <w:jc w:val="both"/>
        <w:rPr>
          <w:rFonts w:ascii="Times New Roman" w:hAnsi="Times New Roman" w:cs="Times New Roman"/>
          <w:lang w:val="ru-RU"/>
        </w:rPr>
      </w:pPr>
      <w:r w:rsidRPr="009F44ED">
        <w:rPr>
          <w:rFonts w:ascii="Times New Roman" w:hAnsi="Times New Roman" w:cs="Times New Roman"/>
          <w:lang w:val="ru-RU"/>
        </w:rPr>
        <w:t>Ученици могу у складу са својим могућностима, разматрати ова питања, истраживати, правити изложбе, презентације, проје</w:t>
      </w:r>
      <w:r w:rsidR="00535F5A">
        <w:rPr>
          <w:rFonts w:ascii="Times New Roman" w:hAnsi="Times New Roman" w:cs="Times New Roman"/>
          <w:lang w:val="ru-RU"/>
        </w:rPr>
        <w:t>к</w:t>
      </w:r>
      <w:r w:rsidRPr="009F44ED">
        <w:rPr>
          <w:rFonts w:ascii="Times New Roman" w:hAnsi="Times New Roman" w:cs="Times New Roman"/>
          <w:lang w:val="ru-RU"/>
        </w:rPr>
        <w:t>те, паное, симулирати радио и</w:t>
      </w:r>
      <w:r w:rsidR="00535F5A">
        <w:rPr>
          <w:rFonts w:ascii="Times New Roman" w:hAnsi="Times New Roman" w:cs="Times New Roman"/>
          <w:lang w:val="ru-RU"/>
        </w:rPr>
        <w:t xml:space="preserve"> ТВ интервјуе и наступе или пра</w:t>
      </w:r>
      <w:r w:rsidRPr="009F44ED">
        <w:rPr>
          <w:rFonts w:ascii="Times New Roman" w:hAnsi="Times New Roman" w:cs="Times New Roman"/>
          <w:lang w:val="ru-RU"/>
        </w:rPr>
        <w:t>вити кратке видео снимке и флајере о пројекту (нпр. коришћењем мобилног телефона) или директно учествовати у локалним радио и ТВ емисијама, подкастима, блоговима, организовати дебате и сл.</w:t>
      </w:r>
    </w:p>
    <w:p w:rsidR="00535F5A" w:rsidRDefault="00535F5A" w:rsidP="00F274F0">
      <w:pPr>
        <w:spacing w:after="0" w:line="240" w:lineRule="auto"/>
        <w:jc w:val="both"/>
        <w:rPr>
          <w:rFonts w:ascii="Times New Roman" w:hAnsi="Times New Roman" w:cs="Times New Roman"/>
          <w:lang w:val="ru-RU"/>
        </w:rPr>
      </w:pP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СТВАРИВАЊЕ НАСТАВЕ И УЧЕЊА </w:t>
      </w:r>
    </w:p>
    <w:p w:rsidR="00535F5A" w:rsidRDefault="00535F5A" w:rsidP="00F274F0">
      <w:pPr>
        <w:spacing w:after="0" w:line="240" w:lineRule="auto"/>
        <w:jc w:val="both"/>
        <w:rPr>
          <w:rFonts w:ascii="Times New Roman" w:hAnsi="Times New Roman" w:cs="Times New Roman"/>
          <w:lang w:val="ru-RU"/>
        </w:rPr>
      </w:pP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lastRenderedPageBreak/>
        <w:t xml:space="preserve">УПОЗНАЈ ЖИВИ СВЕТ СВОЈЕ ОКОЛИНЕ </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У оквиру наставне теме Упознај живи свет своје околине ученици би најпре требало да се упознају/подсете шта представља појам биодиверзитета и његов значај. Након тога следе активности упознавања живог света непосредне околине. Примери активности: </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Употреба апликација за мобилне телефоне за препознавање биљака и животиња као на пример “</w:t>
      </w:r>
      <w:r w:rsidRPr="00535F5A">
        <w:rPr>
          <w:rFonts w:ascii="Times New Roman" w:hAnsi="Times New Roman" w:cs="Times New Roman"/>
        </w:rPr>
        <w:t>Pl</w:t>
      </w:r>
      <w:r w:rsidRPr="00535F5A">
        <w:rPr>
          <w:rFonts w:ascii="Times New Roman" w:hAnsi="Times New Roman" w:cs="Times New Roman"/>
          <w:lang w:val="ru-RU"/>
        </w:rPr>
        <w:t>@</w:t>
      </w:r>
      <w:r w:rsidRPr="00535F5A">
        <w:rPr>
          <w:rFonts w:ascii="Times New Roman" w:hAnsi="Times New Roman" w:cs="Times New Roman"/>
        </w:rPr>
        <w:t>ntNET</w:t>
      </w:r>
      <w:r w:rsidRPr="00535F5A">
        <w:rPr>
          <w:rFonts w:ascii="Times New Roman" w:hAnsi="Times New Roman" w:cs="Times New Roman"/>
          <w:lang w:val="ru-RU"/>
        </w:rPr>
        <w:t xml:space="preserve"> </w:t>
      </w:r>
      <w:r w:rsidRPr="00535F5A">
        <w:rPr>
          <w:rFonts w:ascii="Times New Roman" w:hAnsi="Times New Roman" w:cs="Times New Roman"/>
        </w:rPr>
        <w:t>plant</w:t>
      </w:r>
      <w:r w:rsidRPr="00535F5A">
        <w:rPr>
          <w:rFonts w:ascii="Times New Roman" w:hAnsi="Times New Roman" w:cs="Times New Roman"/>
          <w:lang w:val="ru-RU"/>
        </w:rPr>
        <w:t xml:space="preserve"> </w:t>
      </w:r>
      <w:r w:rsidRPr="00535F5A">
        <w:rPr>
          <w:rFonts w:ascii="Times New Roman" w:hAnsi="Times New Roman" w:cs="Times New Roman"/>
        </w:rPr>
        <w:t>identification</w:t>
      </w:r>
      <w:r w:rsidRPr="00535F5A">
        <w:rPr>
          <w:rFonts w:ascii="Times New Roman" w:hAnsi="Times New Roman" w:cs="Times New Roman"/>
          <w:lang w:val="ru-RU"/>
        </w:rPr>
        <w:t>” (</w:t>
      </w:r>
      <w:r w:rsidRPr="00535F5A">
        <w:rPr>
          <w:rFonts w:ascii="Times New Roman" w:hAnsi="Times New Roman" w:cs="Times New Roman"/>
        </w:rPr>
        <w:t>CIRAD</w:t>
      </w:r>
      <w:r w:rsidRPr="00535F5A">
        <w:rPr>
          <w:rFonts w:ascii="Times New Roman" w:hAnsi="Times New Roman" w:cs="Times New Roman"/>
          <w:lang w:val="ru-RU"/>
        </w:rPr>
        <w:t>, Фр) и “</w:t>
      </w:r>
      <w:r w:rsidRPr="00535F5A">
        <w:rPr>
          <w:rFonts w:ascii="Times New Roman" w:hAnsi="Times New Roman" w:cs="Times New Roman"/>
        </w:rPr>
        <w:t>BirdNET</w:t>
      </w:r>
      <w:r w:rsidRPr="00535F5A">
        <w:rPr>
          <w:rFonts w:ascii="Times New Roman" w:hAnsi="Times New Roman" w:cs="Times New Roman"/>
          <w:lang w:val="ru-RU"/>
        </w:rPr>
        <w:t xml:space="preserve"> </w:t>
      </w:r>
      <w:r w:rsidRPr="00535F5A">
        <w:rPr>
          <w:rFonts w:ascii="Times New Roman" w:hAnsi="Times New Roman" w:cs="Times New Roman"/>
        </w:rPr>
        <w:t>bird</w:t>
      </w:r>
      <w:r w:rsidRPr="00535F5A">
        <w:rPr>
          <w:rFonts w:ascii="Times New Roman" w:hAnsi="Times New Roman" w:cs="Times New Roman"/>
          <w:lang w:val="ru-RU"/>
        </w:rPr>
        <w:t xml:space="preserve"> </w:t>
      </w:r>
      <w:r w:rsidRPr="00535F5A">
        <w:rPr>
          <w:rFonts w:ascii="Times New Roman" w:hAnsi="Times New Roman" w:cs="Times New Roman"/>
        </w:rPr>
        <w:t>sound</w:t>
      </w:r>
      <w:r w:rsidRPr="00535F5A">
        <w:rPr>
          <w:rFonts w:ascii="Times New Roman" w:hAnsi="Times New Roman" w:cs="Times New Roman"/>
          <w:lang w:val="ru-RU"/>
        </w:rPr>
        <w:t xml:space="preserve"> </w:t>
      </w:r>
      <w:r w:rsidRPr="00535F5A">
        <w:rPr>
          <w:rFonts w:ascii="Times New Roman" w:hAnsi="Times New Roman" w:cs="Times New Roman"/>
        </w:rPr>
        <w:t>identification</w:t>
      </w:r>
      <w:r w:rsidRPr="00535F5A">
        <w:rPr>
          <w:rFonts w:ascii="Times New Roman" w:hAnsi="Times New Roman" w:cs="Times New Roman"/>
          <w:lang w:val="ru-RU"/>
        </w:rPr>
        <w:t>” (</w:t>
      </w:r>
      <w:r w:rsidRPr="00535F5A">
        <w:rPr>
          <w:rFonts w:ascii="Times New Roman" w:hAnsi="Times New Roman" w:cs="Times New Roman"/>
        </w:rPr>
        <w:t>Cornell</w:t>
      </w:r>
      <w:r w:rsidRPr="00535F5A">
        <w:rPr>
          <w:rFonts w:ascii="Times New Roman" w:hAnsi="Times New Roman" w:cs="Times New Roman"/>
          <w:lang w:val="ru-RU"/>
        </w:rPr>
        <w:t xml:space="preserve"> </w:t>
      </w:r>
      <w:r w:rsidRPr="00535F5A">
        <w:rPr>
          <w:rFonts w:ascii="Times New Roman" w:hAnsi="Times New Roman" w:cs="Times New Roman"/>
        </w:rPr>
        <w:t>university</w:t>
      </w:r>
      <w:r w:rsidRPr="00535F5A">
        <w:rPr>
          <w:rFonts w:ascii="Times New Roman" w:hAnsi="Times New Roman" w:cs="Times New Roman"/>
          <w:lang w:val="ru-RU"/>
        </w:rPr>
        <w:t>, САД) на енглеском или „Птице на длану” (Друштво за заштиту и проучавање птица Срб</w:t>
      </w:r>
      <w:r>
        <w:rPr>
          <w:rFonts w:ascii="Times New Roman" w:hAnsi="Times New Roman" w:cs="Times New Roman"/>
          <w:lang w:val="ru-RU"/>
        </w:rPr>
        <w:t>ије) на српском. Све три аплика</w:t>
      </w:r>
      <w:r w:rsidRPr="00535F5A">
        <w:rPr>
          <w:rFonts w:ascii="Times New Roman" w:hAnsi="Times New Roman" w:cs="Times New Roman"/>
          <w:lang w:val="ru-RU"/>
        </w:rPr>
        <w:t xml:space="preserve">ције су бесплатне и доступне преко </w:t>
      </w:r>
      <w:r w:rsidRPr="00535F5A">
        <w:rPr>
          <w:rFonts w:ascii="Times New Roman" w:hAnsi="Times New Roman" w:cs="Times New Roman"/>
        </w:rPr>
        <w:t>GooglePlay</w:t>
      </w:r>
      <w:r>
        <w:rPr>
          <w:rFonts w:ascii="Times New Roman" w:hAnsi="Times New Roman" w:cs="Times New Roman"/>
          <w:lang w:val="ru-RU"/>
        </w:rPr>
        <w:t xml:space="preserve"> платформе, одно</w:t>
      </w:r>
      <w:r w:rsidRPr="00535F5A">
        <w:rPr>
          <w:rFonts w:ascii="Times New Roman" w:hAnsi="Times New Roman" w:cs="Times New Roman"/>
          <w:lang w:val="ru-RU"/>
        </w:rPr>
        <w:t xml:space="preserve">сно на </w:t>
      </w:r>
      <w:r w:rsidRPr="00535F5A">
        <w:rPr>
          <w:rFonts w:ascii="Times New Roman" w:hAnsi="Times New Roman" w:cs="Times New Roman"/>
        </w:rPr>
        <w:t>https</w:t>
      </w:r>
      <w:r w:rsidRPr="00535F5A">
        <w:rPr>
          <w:rFonts w:ascii="Times New Roman" w:hAnsi="Times New Roman" w:cs="Times New Roman"/>
          <w:lang w:val="ru-RU"/>
        </w:rPr>
        <w:t>://</w:t>
      </w:r>
      <w:r w:rsidRPr="00535F5A">
        <w:rPr>
          <w:rFonts w:ascii="Times New Roman" w:hAnsi="Times New Roman" w:cs="Times New Roman"/>
        </w:rPr>
        <w:t>identify</w:t>
      </w:r>
      <w:r w:rsidRPr="00535F5A">
        <w:rPr>
          <w:rFonts w:ascii="Times New Roman" w:hAnsi="Times New Roman" w:cs="Times New Roman"/>
          <w:lang w:val="ru-RU"/>
        </w:rPr>
        <w:t>.</w:t>
      </w:r>
      <w:r w:rsidRPr="00535F5A">
        <w:rPr>
          <w:rFonts w:ascii="Times New Roman" w:hAnsi="Times New Roman" w:cs="Times New Roman"/>
        </w:rPr>
        <w:t>plantnet</w:t>
      </w:r>
      <w:r w:rsidRPr="00535F5A">
        <w:rPr>
          <w:rFonts w:ascii="Times New Roman" w:hAnsi="Times New Roman" w:cs="Times New Roman"/>
          <w:lang w:val="ru-RU"/>
        </w:rPr>
        <w:t>.</w:t>
      </w:r>
      <w:r w:rsidRPr="00535F5A">
        <w:rPr>
          <w:rFonts w:ascii="Times New Roman" w:hAnsi="Times New Roman" w:cs="Times New Roman"/>
        </w:rPr>
        <w:t>org</w:t>
      </w:r>
      <w:r w:rsidRPr="00535F5A">
        <w:rPr>
          <w:rFonts w:ascii="Times New Roman" w:hAnsi="Times New Roman" w:cs="Times New Roman"/>
          <w:lang w:val="ru-RU"/>
        </w:rPr>
        <w:t xml:space="preserve">/, </w:t>
      </w:r>
      <w:r w:rsidRPr="00535F5A">
        <w:rPr>
          <w:rFonts w:ascii="Times New Roman" w:hAnsi="Times New Roman" w:cs="Times New Roman"/>
        </w:rPr>
        <w:t>https</w:t>
      </w:r>
      <w:r w:rsidRPr="00535F5A">
        <w:rPr>
          <w:rFonts w:ascii="Times New Roman" w:hAnsi="Times New Roman" w:cs="Times New Roman"/>
          <w:lang w:val="ru-RU"/>
        </w:rPr>
        <w:t>://</w:t>
      </w:r>
      <w:r w:rsidRPr="00535F5A">
        <w:rPr>
          <w:rFonts w:ascii="Times New Roman" w:hAnsi="Times New Roman" w:cs="Times New Roman"/>
        </w:rPr>
        <w:t>birdnet</w:t>
      </w:r>
      <w:r w:rsidRPr="00535F5A">
        <w:rPr>
          <w:rFonts w:ascii="Times New Roman" w:hAnsi="Times New Roman" w:cs="Times New Roman"/>
          <w:lang w:val="ru-RU"/>
        </w:rPr>
        <w:t>.</w:t>
      </w:r>
      <w:r w:rsidRPr="00535F5A">
        <w:rPr>
          <w:rFonts w:ascii="Times New Roman" w:hAnsi="Times New Roman" w:cs="Times New Roman"/>
        </w:rPr>
        <w:t>cornell</w:t>
      </w:r>
      <w:r w:rsidRPr="00535F5A">
        <w:rPr>
          <w:rFonts w:ascii="Times New Roman" w:hAnsi="Times New Roman" w:cs="Times New Roman"/>
          <w:lang w:val="ru-RU"/>
        </w:rPr>
        <w:t>.</w:t>
      </w:r>
      <w:r w:rsidRPr="00535F5A">
        <w:rPr>
          <w:rFonts w:ascii="Times New Roman" w:hAnsi="Times New Roman" w:cs="Times New Roman"/>
        </w:rPr>
        <w:t>edu</w:t>
      </w:r>
      <w:r w:rsidRPr="00535F5A">
        <w:rPr>
          <w:rFonts w:ascii="Times New Roman" w:hAnsi="Times New Roman" w:cs="Times New Roman"/>
          <w:lang w:val="ru-RU"/>
        </w:rPr>
        <w:t xml:space="preserve">/, </w:t>
      </w:r>
      <w:r w:rsidRPr="00535F5A">
        <w:rPr>
          <w:rFonts w:ascii="Times New Roman" w:hAnsi="Times New Roman" w:cs="Times New Roman"/>
        </w:rPr>
        <w:t>https</w:t>
      </w:r>
      <w:r w:rsidRPr="00535F5A">
        <w:rPr>
          <w:rFonts w:ascii="Times New Roman" w:hAnsi="Times New Roman" w:cs="Times New Roman"/>
          <w:lang w:val="ru-RU"/>
        </w:rPr>
        <w:t xml:space="preserve">:// </w:t>
      </w:r>
      <w:r w:rsidRPr="00535F5A">
        <w:rPr>
          <w:rFonts w:ascii="Times New Roman" w:hAnsi="Times New Roman" w:cs="Times New Roman"/>
        </w:rPr>
        <w:t>pticesrbije</w:t>
      </w:r>
      <w:r w:rsidRPr="00535F5A">
        <w:rPr>
          <w:rFonts w:ascii="Times New Roman" w:hAnsi="Times New Roman" w:cs="Times New Roman"/>
          <w:lang w:val="ru-RU"/>
        </w:rPr>
        <w:t>.</w:t>
      </w:r>
      <w:r w:rsidRPr="00535F5A">
        <w:rPr>
          <w:rFonts w:ascii="Times New Roman" w:hAnsi="Times New Roman" w:cs="Times New Roman"/>
        </w:rPr>
        <w:t>rs</w:t>
      </w:r>
      <w:r w:rsidRPr="00535F5A">
        <w:rPr>
          <w:rFonts w:ascii="Times New Roman" w:hAnsi="Times New Roman" w:cs="Times New Roman"/>
          <w:lang w:val="ru-RU"/>
        </w:rPr>
        <w:t>/</w:t>
      </w:r>
      <w:r w:rsidRPr="00535F5A">
        <w:rPr>
          <w:rFonts w:ascii="Times New Roman" w:hAnsi="Times New Roman" w:cs="Times New Roman"/>
        </w:rPr>
        <w:t>aplikacija</w:t>
      </w:r>
      <w:r w:rsidRPr="00535F5A">
        <w:rPr>
          <w:rFonts w:ascii="Times New Roman" w:hAnsi="Times New Roman" w:cs="Times New Roman"/>
          <w:lang w:val="ru-RU"/>
        </w:rPr>
        <w:t xml:space="preserve">/). </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Употреба једноставних кључева за одређивање група организама. </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Израда онлајн хербаријума и инсектаријума или израда сајтова и група на друштвеним мрежама који популаришу живи свет окружења. </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Истраживање биодиверзитета своје околине – истраживање на терену, мапирање врста животиња (уочавање врста и њихових трагова у природи), мапирање </w:t>
      </w:r>
      <w:r>
        <w:rPr>
          <w:rFonts w:ascii="Times New Roman" w:hAnsi="Times New Roman" w:cs="Times New Roman"/>
          <w:lang w:val="ru-RU"/>
        </w:rPr>
        <w:t>дрвенастих (аутохтоних и алохто</w:t>
      </w:r>
      <w:r w:rsidRPr="00535F5A">
        <w:rPr>
          <w:rFonts w:ascii="Times New Roman" w:hAnsi="Times New Roman" w:cs="Times New Roman"/>
          <w:lang w:val="ru-RU"/>
        </w:rPr>
        <w:t>них) и карактеристичних зељас</w:t>
      </w:r>
      <w:r>
        <w:rPr>
          <w:rFonts w:ascii="Times New Roman" w:hAnsi="Times New Roman" w:cs="Times New Roman"/>
          <w:lang w:val="ru-RU"/>
        </w:rPr>
        <w:t>тих врста биљака, присуства гљи</w:t>
      </w:r>
      <w:r w:rsidRPr="00535F5A">
        <w:rPr>
          <w:rFonts w:ascii="Times New Roman" w:hAnsi="Times New Roman" w:cs="Times New Roman"/>
          <w:lang w:val="ru-RU"/>
        </w:rPr>
        <w:t>ва [Напомена: не треба захтевати од ученика да беру биљке или њихове делове (прављење хербара), нити да праве збирке инсеката и сл., већ да само прибележе, фотографишу или на други начин документују присуство одређене врсте у сопственом окружењу и од прикупљеног материјала напр</w:t>
      </w:r>
      <w:r>
        <w:rPr>
          <w:rFonts w:ascii="Times New Roman" w:hAnsi="Times New Roman" w:cs="Times New Roman"/>
          <w:lang w:val="ru-RU"/>
        </w:rPr>
        <w:t>аве постер презентацију или пре</w:t>
      </w:r>
      <w:r w:rsidRPr="00535F5A">
        <w:rPr>
          <w:rFonts w:ascii="Times New Roman" w:hAnsi="Times New Roman" w:cs="Times New Roman"/>
          <w:lang w:val="ru-RU"/>
        </w:rPr>
        <w:t xml:space="preserve">зентацију у одговарајућем доступном софтверу (нпр. </w:t>
      </w:r>
      <w:r w:rsidRPr="00535F5A">
        <w:rPr>
          <w:rFonts w:ascii="Times New Roman" w:hAnsi="Times New Roman" w:cs="Times New Roman"/>
        </w:rPr>
        <w:t>PowerPoint</w:t>
      </w:r>
      <w:r w:rsidRPr="00535F5A">
        <w:rPr>
          <w:rFonts w:ascii="Times New Roman" w:hAnsi="Times New Roman" w:cs="Times New Roman"/>
          <w:lang w:val="ru-RU"/>
        </w:rPr>
        <w:t>)].</w:t>
      </w:r>
    </w:p>
    <w:p w:rsidR="00535F5A" w:rsidRPr="00535F5A" w:rsidRDefault="00535F5A" w:rsidP="00F274F0">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 Самостални истраживачки рад „Усвоји дрво”: истраживање о биологији и екологији одабране врсте (порекло (аутохтоно, алохтоно), основне карактеристике екологије врсте, при чему се могу прикупити отисци листа, коре, плода) цртежом их приказати и презентовати.</w:t>
      </w:r>
    </w:p>
    <w:p w:rsidR="009F44ED" w:rsidRDefault="009F44ED">
      <w:pPr>
        <w:spacing w:after="0" w:line="240" w:lineRule="auto"/>
        <w:jc w:val="both"/>
        <w:rPr>
          <w:rFonts w:ascii="Times New Roman" w:hAnsi="Times New Roman" w:cs="Times New Roman"/>
          <w:lang w:val="ru-RU"/>
        </w:rPr>
      </w:pP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ЗНАЧАЈ ЖИВОГ СВЕТА ЗА ЧОВЕКА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У оквиру наставне теме Значај живог света за човека ученици би требало да се упознају са значајем биљног покривача, аутохтоним расама и сортама живог света Србије и утицајем климатских промена на њих. Предложене активности које воде ка том циљу: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Гајење лековитог и/или зачинског биља (у башти, саксији).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Теренски рад са циљем упознавања самониклих јестивих биљака и израда јеловника у који су укључене те биљке. [Напомена: ове активности изводити искључиво уз присуство наставника, родитеља или особа са искуством обучених за рад са гљивама и биљкама].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Истраживање аутохтоних раса животиња и сорти биљака локалног подручја. Истражити које (врсте, сорте/расе) и какве (природне или доместификоване/гајене, да ли су биле из увоза (географско порекло или су локално гајене), да ли су се биљке садиле и животиње узгајале у ранијим временима у датом локалном поднебљу. Ученицима би требало подићи свест о томе који је биолошки, етнолошки и практични значај одржавања „старих” локал них и аутохтоних врста и сојева/сорти/раса (очување генофонда, добијање квалитетније хране, промоција локалних производа, подршка локалних узгајивача, локалне културе и локалне економије). Активност се може реализовати кроз индивидуално и тимско прикупљање података о аутохтоним биљкама и животињама локалног подручја на основу доступне архивске грађе, изјава и сећања старијих људи из породице и окружења. Гајење аутохтоних биљака (нпр. поврћа, цвећа, жбунова) у кућној башти или дворишту школе може бити један од начина конкретне подршке локалној заједници и начин да се ученици непосредно упознају са значајем учешћа јавности у научним истраживањима (енг. </w:t>
      </w:r>
      <w:r w:rsidRPr="00535F5A">
        <w:rPr>
          <w:rFonts w:ascii="Times New Roman" w:hAnsi="Times New Roman" w:cs="Times New Roman"/>
        </w:rPr>
        <w:t>citizen</w:t>
      </w:r>
      <w:r w:rsidRPr="00535F5A">
        <w:rPr>
          <w:rFonts w:ascii="Times New Roman" w:hAnsi="Times New Roman" w:cs="Times New Roman"/>
          <w:lang w:val="ru-RU"/>
        </w:rPr>
        <w:t xml:space="preserve"> </w:t>
      </w:r>
      <w:r w:rsidRPr="00535F5A">
        <w:rPr>
          <w:rFonts w:ascii="Times New Roman" w:hAnsi="Times New Roman" w:cs="Times New Roman"/>
        </w:rPr>
        <w:t>science</w:t>
      </w:r>
      <w:r w:rsidRPr="00535F5A">
        <w:rPr>
          <w:rFonts w:ascii="Times New Roman" w:hAnsi="Times New Roman" w:cs="Times New Roman"/>
          <w:lang w:val="ru-RU"/>
        </w:rPr>
        <w:t xml:space="preserve">). – Значај биљног покривача (огледи: спирање земљишта (линк: </w:t>
      </w:r>
      <w:r w:rsidRPr="00535F5A">
        <w:rPr>
          <w:rFonts w:ascii="Times New Roman" w:hAnsi="Times New Roman" w:cs="Times New Roman"/>
        </w:rPr>
        <w:t>https</w:t>
      </w:r>
      <w:r w:rsidRPr="00535F5A">
        <w:rPr>
          <w:rFonts w:ascii="Times New Roman" w:hAnsi="Times New Roman" w:cs="Times New Roman"/>
          <w:lang w:val="ru-RU"/>
        </w:rPr>
        <w:t>://</w:t>
      </w:r>
      <w:r w:rsidRPr="00535F5A">
        <w:rPr>
          <w:rFonts w:ascii="Times New Roman" w:hAnsi="Times New Roman" w:cs="Times New Roman"/>
        </w:rPr>
        <w:t>www</w:t>
      </w:r>
      <w:r w:rsidRPr="00535F5A">
        <w:rPr>
          <w:rFonts w:ascii="Times New Roman" w:hAnsi="Times New Roman" w:cs="Times New Roman"/>
          <w:lang w:val="ru-RU"/>
        </w:rPr>
        <w:t>.</w:t>
      </w:r>
      <w:r w:rsidRPr="00535F5A">
        <w:rPr>
          <w:rFonts w:ascii="Times New Roman" w:hAnsi="Times New Roman" w:cs="Times New Roman"/>
        </w:rPr>
        <w:t>youtube</w:t>
      </w:r>
      <w:r w:rsidRPr="00535F5A">
        <w:rPr>
          <w:rFonts w:ascii="Times New Roman" w:hAnsi="Times New Roman" w:cs="Times New Roman"/>
          <w:lang w:val="ru-RU"/>
        </w:rPr>
        <w:t>.</w:t>
      </w:r>
      <w:r w:rsidRPr="00535F5A">
        <w:rPr>
          <w:rFonts w:ascii="Times New Roman" w:hAnsi="Times New Roman" w:cs="Times New Roman"/>
        </w:rPr>
        <w:t>com</w:t>
      </w:r>
      <w:r w:rsidRPr="00535F5A">
        <w:rPr>
          <w:rFonts w:ascii="Times New Roman" w:hAnsi="Times New Roman" w:cs="Times New Roman"/>
          <w:lang w:val="ru-RU"/>
        </w:rPr>
        <w:t>/</w:t>
      </w:r>
      <w:r w:rsidRPr="00535F5A">
        <w:rPr>
          <w:rFonts w:ascii="Times New Roman" w:hAnsi="Times New Roman" w:cs="Times New Roman"/>
        </w:rPr>
        <w:t>watch</w:t>
      </w:r>
      <w:r w:rsidRPr="00535F5A">
        <w:rPr>
          <w:rFonts w:ascii="Times New Roman" w:hAnsi="Times New Roman" w:cs="Times New Roman"/>
          <w:lang w:val="ru-RU"/>
        </w:rPr>
        <w:t>?</w:t>
      </w:r>
      <w:r w:rsidRPr="00535F5A">
        <w:rPr>
          <w:rFonts w:ascii="Times New Roman" w:hAnsi="Times New Roman" w:cs="Times New Roman"/>
        </w:rPr>
        <w:t>v</w:t>
      </w:r>
      <w:r w:rsidRPr="00535F5A">
        <w:rPr>
          <w:rFonts w:ascii="Times New Roman" w:hAnsi="Times New Roman" w:cs="Times New Roman"/>
          <w:lang w:val="ru-RU"/>
        </w:rPr>
        <w:t>=</w:t>
      </w:r>
      <w:r w:rsidRPr="00535F5A">
        <w:rPr>
          <w:rFonts w:ascii="Times New Roman" w:hAnsi="Times New Roman" w:cs="Times New Roman"/>
        </w:rPr>
        <w:t>im</w:t>
      </w:r>
      <w:r w:rsidRPr="00535F5A">
        <w:rPr>
          <w:rFonts w:ascii="Times New Roman" w:hAnsi="Times New Roman" w:cs="Times New Roman"/>
          <w:lang w:val="ru-RU"/>
        </w:rPr>
        <w:t>4</w:t>
      </w:r>
      <w:r w:rsidRPr="00535F5A">
        <w:rPr>
          <w:rFonts w:ascii="Times New Roman" w:hAnsi="Times New Roman" w:cs="Times New Roman"/>
        </w:rPr>
        <w:t>HVXMGI</w:t>
      </w:r>
      <w:r w:rsidRPr="00535F5A">
        <w:rPr>
          <w:rFonts w:ascii="Times New Roman" w:hAnsi="Times New Roman" w:cs="Times New Roman"/>
          <w:lang w:val="ru-RU"/>
        </w:rPr>
        <w:t xml:space="preserve">68), температура ваздуха и земљишта – поређење температуре изнад бетона и зелених површина (линк: </w:t>
      </w:r>
      <w:r w:rsidRPr="00535F5A">
        <w:rPr>
          <w:rFonts w:ascii="Times New Roman" w:hAnsi="Times New Roman" w:cs="Times New Roman"/>
        </w:rPr>
        <w:t>https</w:t>
      </w:r>
      <w:r w:rsidRPr="00535F5A">
        <w:rPr>
          <w:rFonts w:ascii="Times New Roman" w:hAnsi="Times New Roman" w:cs="Times New Roman"/>
          <w:lang w:val="ru-RU"/>
        </w:rPr>
        <w:t>://</w:t>
      </w:r>
      <w:r w:rsidRPr="00535F5A">
        <w:rPr>
          <w:rFonts w:ascii="Times New Roman" w:hAnsi="Times New Roman" w:cs="Times New Roman"/>
        </w:rPr>
        <w:t>miro</w:t>
      </w:r>
      <w:r w:rsidRPr="00535F5A">
        <w:rPr>
          <w:rFonts w:ascii="Times New Roman" w:hAnsi="Times New Roman" w:cs="Times New Roman"/>
          <w:lang w:val="ru-RU"/>
        </w:rPr>
        <w:t>.</w:t>
      </w:r>
      <w:r w:rsidRPr="00535F5A">
        <w:rPr>
          <w:rFonts w:ascii="Times New Roman" w:hAnsi="Times New Roman" w:cs="Times New Roman"/>
        </w:rPr>
        <w:t>medium</w:t>
      </w:r>
      <w:r w:rsidRPr="00535F5A">
        <w:rPr>
          <w:rFonts w:ascii="Times New Roman" w:hAnsi="Times New Roman" w:cs="Times New Roman"/>
          <w:lang w:val="ru-RU"/>
        </w:rPr>
        <w:t>.</w:t>
      </w:r>
      <w:r w:rsidRPr="00535F5A">
        <w:rPr>
          <w:rFonts w:ascii="Times New Roman" w:hAnsi="Times New Roman" w:cs="Times New Roman"/>
        </w:rPr>
        <w:t>com</w:t>
      </w:r>
      <w:r w:rsidRPr="00535F5A">
        <w:rPr>
          <w:rFonts w:ascii="Times New Roman" w:hAnsi="Times New Roman" w:cs="Times New Roman"/>
          <w:lang w:val="ru-RU"/>
        </w:rPr>
        <w:t>/</w:t>
      </w:r>
      <w:r w:rsidRPr="00535F5A">
        <w:rPr>
          <w:rFonts w:ascii="Times New Roman" w:hAnsi="Times New Roman" w:cs="Times New Roman"/>
        </w:rPr>
        <w:t>max</w:t>
      </w:r>
      <w:r w:rsidRPr="00535F5A">
        <w:rPr>
          <w:rFonts w:ascii="Times New Roman" w:hAnsi="Times New Roman" w:cs="Times New Roman"/>
          <w:lang w:val="ru-RU"/>
        </w:rPr>
        <w:t xml:space="preserve">/720/0*9_ </w:t>
      </w:r>
      <w:r w:rsidRPr="00535F5A">
        <w:rPr>
          <w:rFonts w:ascii="Times New Roman" w:hAnsi="Times New Roman" w:cs="Times New Roman"/>
        </w:rPr>
        <w:t>kYVZLbTK</w:t>
      </w:r>
      <w:r w:rsidRPr="00535F5A">
        <w:rPr>
          <w:rFonts w:ascii="Times New Roman" w:hAnsi="Times New Roman" w:cs="Times New Roman"/>
          <w:lang w:val="ru-RU"/>
        </w:rPr>
        <w:t>3</w:t>
      </w:r>
      <w:r w:rsidRPr="00535F5A">
        <w:rPr>
          <w:rFonts w:ascii="Times New Roman" w:hAnsi="Times New Roman" w:cs="Times New Roman"/>
        </w:rPr>
        <w:t>c</w:t>
      </w:r>
      <w:r w:rsidRPr="00535F5A">
        <w:rPr>
          <w:rFonts w:ascii="Times New Roman" w:hAnsi="Times New Roman" w:cs="Times New Roman"/>
          <w:lang w:val="ru-RU"/>
        </w:rPr>
        <w:t>2</w:t>
      </w:r>
      <w:r w:rsidRPr="00535F5A">
        <w:rPr>
          <w:rFonts w:ascii="Times New Roman" w:hAnsi="Times New Roman" w:cs="Times New Roman"/>
        </w:rPr>
        <w:t>n</w:t>
      </w:r>
      <w:r w:rsidRPr="00535F5A">
        <w:rPr>
          <w:rFonts w:ascii="Times New Roman" w:hAnsi="Times New Roman" w:cs="Times New Roman"/>
          <w:lang w:val="ru-RU"/>
        </w:rPr>
        <w:t>1</w:t>
      </w:r>
      <w:r w:rsidRPr="00535F5A">
        <w:rPr>
          <w:rFonts w:ascii="Times New Roman" w:hAnsi="Times New Roman" w:cs="Times New Roman"/>
        </w:rPr>
        <w:t>I</w:t>
      </w:r>
      <w:r w:rsidRPr="00535F5A">
        <w:rPr>
          <w:rFonts w:ascii="Times New Roman" w:hAnsi="Times New Roman" w:cs="Times New Roman"/>
          <w:lang w:val="ru-RU"/>
        </w:rPr>
        <w:t xml:space="preserve">)). </w:t>
      </w:r>
    </w:p>
    <w:p w:rsid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У оквиру теме климатских промена треба скренути пажњу ученицима да на локалном нивоу уоче последице глобалног загревања. Активности у вези са ов</w:t>
      </w:r>
      <w:r>
        <w:rPr>
          <w:rFonts w:ascii="Times New Roman" w:hAnsi="Times New Roman" w:cs="Times New Roman"/>
          <w:lang w:val="ru-RU"/>
        </w:rPr>
        <w:t>ом темом се могу започети истра</w:t>
      </w:r>
      <w:r w:rsidRPr="00535F5A">
        <w:rPr>
          <w:rFonts w:ascii="Times New Roman" w:hAnsi="Times New Roman" w:cs="Times New Roman"/>
          <w:lang w:val="ru-RU"/>
        </w:rPr>
        <w:t>живањем каква је клима у локалном крају била раније (из изјава и сећања старијих људи или доступне архивске грађе). Ученици могу бити ангажовани и у изградњи станица за надгледање локалне климе и прикупљање података о атмосферским појавама које највише утичу на живи свет њиховог краја. Активност се може реализовати у континуитету током читаве године и састоји се у томе да сваког дана у исто време пр</w:t>
      </w:r>
      <w:r>
        <w:rPr>
          <w:rFonts w:ascii="Times New Roman" w:hAnsi="Times New Roman" w:cs="Times New Roman"/>
          <w:lang w:val="ru-RU"/>
        </w:rPr>
        <w:t>икупљају и бележе податке о тем</w:t>
      </w:r>
      <w:r w:rsidRPr="00535F5A">
        <w:rPr>
          <w:rFonts w:ascii="Times New Roman" w:hAnsi="Times New Roman" w:cs="Times New Roman"/>
          <w:lang w:val="ru-RU"/>
        </w:rPr>
        <w:t xml:space="preserve">ператури (помоћу обичног алкохолног термометра), падавинама (помоћу импровизованог кишомера направљеног од искоришћене прозирне пластичне флаше) и </w:t>
      </w:r>
      <w:r>
        <w:rPr>
          <w:rFonts w:ascii="Times New Roman" w:hAnsi="Times New Roman" w:cs="Times New Roman"/>
          <w:lang w:val="ru-RU"/>
        </w:rPr>
        <w:t>брзини ветра (израдом импровизо</w:t>
      </w:r>
      <w:r w:rsidRPr="00535F5A">
        <w:rPr>
          <w:rFonts w:ascii="Times New Roman" w:hAnsi="Times New Roman" w:cs="Times New Roman"/>
          <w:lang w:val="ru-RU"/>
        </w:rPr>
        <w:t xml:space="preserve">ваног анемометра такође од коришћених материјала). Ове мерне инструменте могу поставити у дворишту школе или сопственом дворишту, тераси и сл., и на тај начин добити конкретне податке који се могу обрадити и представити графички. Више података, као и детаљна упутства како направити импровизоване мерне инструменте могу се пронаћи на сајту: </w:t>
      </w:r>
      <w:r w:rsidRPr="00535F5A">
        <w:rPr>
          <w:rFonts w:ascii="Times New Roman" w:hAnsi="Times New Roman" w:cs="Times New Roman"/>
        </w:rPr>
        <w:t>http</w:t>
      </w:r>
      <w:r w:rsidRPr="00535F5A">
        <w:rPr>
          <w:rFonts w:ascii="Times New Roman" w:hAnsi="Times New Roman" w:cs="Times New Roman"/>
          <w:lang w:val="ru-RU"/>
        </w:rPr>
        <w:t>://</w:t>
      </w:r>
      <w:r w:rsidRPr="00535F5A">
        <w:rPr>
          <w:rFonts w:ascii="Times New Roman" w:hAnsi="Times New Roman" w:cs="Times New Roman"/>
        </w:rPr>
        <w:t>rukautestu</w:t>
      </w:r>
      <w:r w:rsidRPr="00535F5A">
        <w:rPr>
          <w:rFonts w:ascii="Times New Roman" w:hAnsi="Times New Roman" w:cs="Times New Roman"/>
          <w:lang w:val="ru-RU"/>
        </w:rPr>
        <w:t>.</w:t>
      </w:r>
      <w:r w:rsidRPr="00535F5A">
        <w:rPr>
          <w:rFonts w:ascii="Times New Roman" w:hAnsi="Times New Roman" w:cs="Times New Roman"/>
        </w:rPr>
        <w:t>vin</w:t>
      </w:r>
      <w:r w:rsidRPr="00535F5A">
        <w:rPr>
          <w:rFonts w:ascii="Times New Roman" w:hAnsi="Times New Roman" w:cs="Times New Roman"/>
          <w:lang w:val="ru-RU"/>
        </w:rPr>
        <w:t>.</w:t>
      </w:r>
      <w:r w:rsidRPr="00535F5A">
        <w:rPr>
          <w:rFonts w:ascii="Times New Roman" w:hAnsi="Times New Roman" w:cs="Times New Roman"/>
        </w:rPr>
        <w:t>bg</w:t>
      </w:r>
      <w:r w:rsidRPr="00535F5A">
        <w:rPr>
          <w:rFonts w:ascii="Times New Roman" w:hAnsi="Times New Roman" w:cs="Times New Roman"/>
          <w:lang w:val="ru-RU"/>
        </w:rPr>
        <w:t>.</w:t>
      </w:r>
      <w:r w:rsidRPr="00535F5A">
        <w:rPr>
          <w:rFonts w:ascii="Times New Roman" w:hAnsi="Times New Roman" w:cs="Times New Roman"/>
        </w:rPr>
        <w:t>ac</w:t>
      </w:r>
      <w:r w:rsidRPr="00535F5A">
        <w:rPr>
          <w:rFonts w:ascii="Times New Roman" w:hAnsi="Times New Roman" w:cs="Times New Roman"/>
          <w:lang w:val="ru-RU"/>
        </w:rPr>
        <w:t>.</w:t>
      </w:r>
      <w:r w:rsidRPr="00535F5A">
        <w:rPr>
          <w:rFonts w:ascii="Times New Roman" w:hAnsi="Times New Roman" w:cs="Times New Roman"/>
        </w:rPr>
        <w:t>rs</w:t>
      </w:r>
      <w:r w:rsidRPr="00535F5A">
        <w:rPr>
          <w:rFonts w:ascii="Times New Roman" w:hAnsi="Times New Roman" w:cs="Times New Roman"/>
          <w:lang w:val="ru-RU"/>
        </w:rPr>
        <w:t xml:space="preserve">/ - </w:t>
      </w:r>
      <w:r w:rsidRPr="00535F5A">
        <w:rPr>
          <w:rFonts w:ascii="Times New Roman" w:hAnsi="Times New Roman" w:cs="Times New Roman"/>
        </w:rPr>
        <w:t>Ruka</w:t>
      </w:r>
      <w:r w:rsidRPr="00535F5A">
        <w:rPr>
          <w:rFonts w:ascii="Times New Roman" w:hAnsi="Times New Roman" w:cs="Times New Roman"/>
          <w:lang w:val="ru-RU"/>
        </w:rPr>
        <w:t xml:space="preserve"> </w:t>
      </w:r>
      <w:r w:rsidRPr="00535F5A">
        <w:rPr>
          <w:rFonts w:ascii="Times New Roman" w:hAnsi="Times New Roman" w:cs="Times New Roman"/>
        </w:rPr>
        <w:t>u</w:t>
      </w:r>
      <w:r w:rsidRPr="00535F5A">
        <w:rPr>
          <w:rFonts w:ascii="Times New Roman" w:hAnsi="Times New Roman" w:cs="Times New Roman"/>
          <w:lang w:val="ru-RU"/>
        </w:rPr>
        <w:t xml:space="preserve"> </w:t>
      </w:r>
      <w:r w:rsidRPr="00535F5A">
        <w:rPr>
          <w:rFonts w:ascii="Times New Roman" w:hAnsi="Times New Roman" w:cs="Times New Roman"/>
        </w:rPr>
        <w:t>testu</w:t>
      </w:r>
      <w:r w:rsidRPr="00535F5A">
        <w:rPr>
          <w:rFonts w:ascii="Times New Roman" w:hAnsi="Times New Roman" w:cs="Times New Roman"/>
          <w:lang w:val="ru-RU"/>
        </w:rPr>
        <w:t xml:space="preserve"> : претрага садржаја &gt; </w:t>
      </w:r>
      <w:r w:rsidRPr="00535F5A">
        <w:rPr>
          <w:rFonts w:ascii="Times New Roman" w:hAnsi="Times New Roman" w:cs="Times New Roman"/>
        </w:rPr>
        <w:t>Greenwave</w:t>
      </w:r>
      <w:r w:rsidRPr="00535F5A">
        <w:rPr>
          <w:rFonts w:ascii="Times New Roman" w:hAnsi="Times New Roman" w:cs="Times New Roman"/>
          <w:lang w:val="ru-RU"/>
        </w:rPr>
        <w:t xml:space="preserve"> (</w:t>
      </w:r>
      <w:r w:rsidRPr="00535F5A">
        <w:rPr>
          <w:rFonts w:ascii="Times New Roman" w:hAnsi="Times New Roman" w:cs="Times New Roman"/>
        </w:rPr>
        <w:t>http</w:t>
      </w:r>
      <w:r w:rsidRPr="00535F5A">
        <w:rPr>
          <w:rFonts w:ascii="Times New Roman" w:hAnsi="Times New Roman" w:cs="Times New Roman"/>
          <w:lang w:val="ru-RU"/>
        </w:rPr>
        <w:t>://</w:t>
      </w:r>
      <w:r w:rsidRPr="00535F5A">
        <w:rPr>
          <w:rFonts w:ascii="Times New Roman" w:hAnsi="Times New Roman" w:cs="Times New Roman"/>
        </w:rPr>
        <w:t>rukautestu</w:t>
      </w:r>
      <w:r w:rsidRPr="00535F5A">
        <w:rPr>
          <w:rFonts w:ascii="Times New Roman" w:hAnsi="Times New Roman" w:cs="Times New Roman"/>
          <w:lang w:val="ru-RU"/>
        </w:rPr>
        <w:t>.</w:t>
      </w:r>
      <w:r w:rsidRPr="00535F5A">
        <w:rPr>
          <w:rFonts w:ascii="Times New Roman" w:hAnsi="Times New Roman" w:cs="Times New Roman"/>
        </w:rPr>
        <w:t>vin</w:t>
      </w:r>
      <w:r w:rsidRPr="00535F5A">
        <w:rPr>
          <w:rFonts w:ascii="Times New Roman" w:hAnsi="Times New Roman" w:cs="Times New Roman"/>
          <w:lang w:val="ru-RU"/>
        </w:rPr>
        <w:t xml:space="preserve">. </w:t>
      </w:r>
      <w:r w:rsidRPr="00535F5A">
        <w:rPr>
          <w:rFonts w:ascii="Times New Roman" w:hAnsi="Times New Roman" w:cs="Times New Roman"/>
        </w:rPr>
        <w:t>bg</w:t>
      </w:r>
      <w:r w:rsidRPr="00535F5A">
        <w:rPr>
          <w:rFonts w:ascii="Times New Roman" w:hAnsi="Times New Roman" w:cs="Times New Roman"/>
          <w:lang w:val="ru-RU"/>
        </w:rPr>
        <w:t>.</w:t>
      </w:r>
      <w:r w:rsidRPr="00535F5A">
        <w:rPr>
          <w:rFonts w:ascii="Times New Roman" w:hAnsi="Times New Roman" w:cs="Times New Roman"/>
        </w:rPr>
        <w:t>ac</w:t>
      </w:r>
      <w:r w:rsidRPr="00535F5A">
        <w:rPr>
          <w:rFonts w:ascii="Times New Roman" w:hAnsi="Times New Roman" w:cs="Times New Roman"/>
          <w:lang w:val="ru-RU"/>
        </w:rPr>
        <w:t>.</w:t>
      </w:r>
      <w:r w:rsidRPr="00535F5A">
        <w:rPr>
          <w:rFonts w:ascii="Times New Roman" w:hAnsi="Times New Roman" w:cs="Times New Roman"/>
        </w:rPr>
        <w:t>rs</w:t>
      </w:r>
      <w:r w:rsidRPr="00535F5A">
        <w:rPr>
          <w:rFonts w:ascii="Times New Roman" w:hAnsi="Times New Roman" w:cs="Times New Roman"/>
          <w:lang w:val="ru-RU"/>
        </w:rPr>
        <w:t>/?</w:t>
      </w:r>
      <w:r w:rsidRPr="00535F5A">
        <w:rPr>
          <w:rFonts w:ascii="Times New Roman" w:hAnsi="Times New Roman" w:cs="Times New Roman"/>
        </w:rPr>
        <w:t>Page</w:t>
      </w:r>
      <w:r w:rsidRPr="00535F5A">
        <w:rPr>
          <w:rFonts w:ascii="Times New Roman" w:hAnsi="Times New Roman" w:cs="Times New Roman"/>
          <w:lang w:val="ru-RU"/>
        </w:rPr>
        <w:t>_</w:t>
      </w:r>
      <w:r w:rsidRPr="00535F5A">
        <w:rPr>
          <w:rFonts w:ascii="Times New Roman" w:hAnsi="Times New Roman" w:cs="Times New Roman"/>
        </w:rPr>
        <w:t>Id</w:t>
      </w:r>
      <w:r w:rsidRPr="00535F5A">
        <w:rPr>
          <w:rFonts w:ascii="Times New Roman" w:hAnsi="Times New Roman" w:cs="Times New Roman"/>
          <w:lang w:val="ru-RU"/>
        </w:rPr>
        <w:t>=1201).</w:t>
      </w:r>
    </w:p>
    <w:p w:rsidR="00535F5A" w:rsidRDefault="00535F5A">
      <w:pPr>
        <w:spacing w:after="0" w:line="240" w:lineRule="auto"/>
        <w:jc w:val="both"/>
        <w:rPr>
          <w:rFonts w:ascii="Times New Roman" w:hAnsi="Times New Roman" w:cs="Times New Roman"/>
          <w:lang w:val="ru-RU"/>
        </w:rPr>
      </w:pP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ПОМОЗИМО ДА ПРЕЖИВЕ</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У оквиру наставне теме Помозимо да преживе ученици би требало да разумеју да поједине људске активности угрожавају врсте и да људи могу активно да учествују у њиховом очувању. Примери активности које ангажују ученике: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Пројекат: Помозимо птицама/опрашивачима/јежевима... да преживе: утврђивање стања (присуства и бројности) у својој околини (школско двориште, парк, башта...); утврђивање степена угрожености на основу научне литературе (црвене књиге, црвене листе, сајтови управљача природних вредности и други доступни извори уз критичку рецепцију наставника); истраживање потреба врста/врсте за одређеним типом вештачког станишта/склоништа (облик, боја, материјал, где пост</w:t>
      </w:r>
      <w:r>
        <w:rPr>
          <w:rFonts w:ascii="Times New Roman" w:hAnsi="Times New Roman" w:cs="Times New Roman"/>
          <w:lang w:val="ru-RU"/>
        </w:rPr>
        <w:t>авити хранилицу, појилицу, скло</w:t>
      </w:r>
      <w:r w:rsidRPr="00535F5A">
        <w:rPr>
          <w:rFonts w:ascii="Times New Roman" w:hAnsi="Times New Roman" w:cs="Times New Roman"/>
          <w:lang w:val="ru-RU"/>
        </w:rPr>
        <w:t>ниште, „хотел за инсекте”); одабир материјала, употреба већ коришћених предмета и материјала; праћење стања, презентовање и извештавање јавности.</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 Башта без инсектицида: шта су и како делују инсектициди, утицај на здравље човека, утицај на пчеле (разговор са пчеларом: посета локалном пчелару или организовање посете и интервјуа са пчеларем у школи), истражива</w:t>
      </w:r>
      <w:r>
        <w:rPr>
          <w:rFonts w:ascii="Times New Roman" w:hAnsi="Times New Roman" w:cs="Times New Roman"/>
          <w:lang w:val="ru-RU"/>
        </w:rPr>
        <w:t>ње о природним непријатељима ин</w:t>
      </w:r>
      <w:r w:rsidRPr="00535F5A">
        <w:rPr>
          <w:rFonts w:ascii="Times New Roman" w:hAnsi="Times New Roman" w:cs="Times New Roman"/>
          <w:lang w:val="ru-RU"/>
        </w:rPr>
        <w:t>секата, о биљним репелентима.</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Шта угрожава птице грабљивице – сагледавање проблема, истраживање случајева тровања родентицидима, поремећаја ланца исхране (уколико одговара узрасту) израда информативне рекламе или лифлета за јавност...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Зелене међе: истраживање: да ли постоје, предности и мане, разговор са власницима и</w:t>
      </w:r>
      <w:r>
        <w:rPr>
          <w:rFonts w:ascii="Times New Roman" w:hAnsi="Times New Roman" w:cs="Times New Roman"/>
          <w:lang w:val="ru-RU"/>
        </w:rPr>
        <w:t>мања о значају зелених међа, за</w:t>
      </w:r>
      <w:r w:rsidRPr="00535F5A">
        <w:rPr>
          <w:rFonts w:ascii="Times New Roman" w:hAnsi="Times New Roman" w:cs="Times New Roman"/>
          <w:lang w:val="ru-RU"/>
        </w:rPr>
        <w:t xml:space="preserve">што их је све мање. </w:t>
      </w:r>
    </w:p>
    <w:p w:rsid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Како засадити дрво? (комплетан поступак – одабир места, врсте, припрема, садња, нега).</w:t>
      </w:r>
    </w:p>
    <w:p w:rsidR="00535F5A" w:rsidRDefault="00535F5A">
      <w:pPr>
        <w:spacing w:after="0" w:line="240" w:lineRule="auto"/>
        <w:jc w:val="both"/>
        <w:rPr>
          <w:rFonts w:ascii="Times New Roman" w:hAnsi="Times New Roman" w:cs="Times New Roman"/>
          <w:lang w:val="ru-RU"/>
        </w:rPr>
      </w:pP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ЈА ЧУВАМ ПРИРОДУ</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У оквиру теме Ја чувам природу ученици би требало да упознају заштићене локалне природне</w:t>
      </w:r>
      <w:r>
        <w:rPr>
          <w:rFonts w:ascii="Times New Roman" w:hAnsi="Times New Roman" w:cs="Times New Roman"/>
          <w:lang w:val="ru-RU"/>
        </w:rPr>
        <w:t xml:space="preserve"> вредности, развију свест о зна</w:t>
      </w:r>
      <w:r w:rsidRPr="00535F5A">
        <w:rPr>
          <w:rFonts w:ascii="Times New Roman" w:hAnsi="Times New Roman" w:cs="Times New Roman"/>
          <w:lang w:val="ru-RU"/>
        </w:rPr>
        <w:t>чају одрживог коришћења природ</w:t>
      </w:r>
      <w:r>
        <w:rPr>
          <w:rFonts w:ascii="Times New Roman" w:hAnsi="Times New Roman" w:cs="Times New Roman"/>
          <w:lang w:val="ru-RU"/>
        </w:rPr>
        <w:t>них ресурса, као и о утицају чо</w:t>
      </w:r>
      <w:r w:rsidRPr="00535F5A">
        <w:rPr>
          <w:rFonts w:ascii="Times New Roman" w:hAnsi="Times New Roman" w:cs="Times New Roman"/>
          <w:lang w:val="ru-RU"/>
        </w:rPr>
        <w:t xml:space="preserve">века и сопственој одговорности по локалну животну средину.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Израда графикона и сликовних паноа и презентација (нпр. </w:t>
      </w:r>
      <w:r w:rsidRPr="00535F5A">
        <w:rPr>
          <w:rFonts w:ascii="Times New Roman" w:hAnsi="Times New Roman" w:cs="Times New Roman"/>
        </w:rPr>
        <w:t>PowerPoint</w:t>
      </w:r>
      <w:r w:rsidRPr="00535F5A">
        <w:rPr>
          <w:rFonts w:ascii="Times New Roman" w:hAnsi="Times New Roman" w:cs="Times New Roman"/>
          <w:lang w:val="ru-RU"/>
        </w:rPr>
        <w:t xml:space="preserve">) о рационалној употреби енергије и воде у мом домаћинству, школи.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Израда бонтона понашања у природи (онлајн, пано, презентација, свеска).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Формирање еко-патроле.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Заштићене природне вредности моје околине (истраживање, посета, разговор са управљачем, дозвољене активности у зонама заштите...).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Која подручја или елементе природе моје околине треба заштитити (истраживање и предло</w:t>
      </w:r>
      <w:r>
        <w:rPr>
          <w:rFonts w:ascii="Times New Roman" w:hAnsi="Times New Roman" w:cs="Times New Roman"/>
          <w:lang w:val="ru-RU"/>
        </w:rPr>
        <w:t>зи ученика, дискусија, утврђива</w:t>
      </w:r>
      <w:r w:rsidRPr="00535F5A">
        <w:rPr>
          <w:rFonts w:ascii="Times New Roman" w:hAnsi="Times New Roman" w:cs="Times New Roman"/>
          <w:lang w:val="ru-RU"/>
        </w:rPr>
        <w:t xml:space="preserve">ње приоритета, израда презентације о предложеном подручју или добру, презентовање). </w:t>
      </w:r>
    </w:p>
    <w:p w:rsid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Примери позитивног и нег</w:t>
      </w:r>
      <w:r>
        <w:rPr>
          <w:rFonts w:ascii="Times New Roman" w:hAnsi="Times New Roman" w:cs="Times New Roman"/>
          <w:lang w:val="ru-RU"/>
        </w:rPr>
        <w:t>ативног утицаја човека на живот</w:t>
      </w:r>
      <w:r w:rsidRPr="00535F5A">
        <w:rPr>
          <w:rFonts w:ascii="Times New Roman" w:hAnsi="Times New Roman" w:cs="Times New Roman"/>
          <w:lang w:val="ru-RU"/>
        </w:rPr>
        <w:t>ну средину у мојој околини – истраживање на терену, приказ примера са образложењима, вршњачка едукација, едукација ученика млађих разреда од стране старијих ученика.</w:t>
      </w:r>
    </w:p>
    <w:p w:rsidR="00535F5A" w:rsidRDefault="00535F5A">
      <w:pPr>
        <w:spacing w:after="0" w:line="240" w:lineRule="auto"/>
        <w:jc w:val="both"/>
        <w:rPr>
          <w:rFonts w:ascii="Times New Roman" w:hAnsi="Times New Roman" w:cs="Times New Roman"/>
          <w:lang w:val="ru-RU"/>
        </w:rPr>
      </w:pP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ПРАЋЕЊЕ И ВРЕДНОВАЊЕ НАСТАВЕ И УЧЕЊА</w:t>
      </w:r>
    </w:p>
    <w:p w:rsidR="00535F5A" w:rsidRPr="00535F5A" w:rsidRDefault="00535F5A">
      <w:pPr>
        <w:spacing w:after="0" w:line="240" w:lineRule="auto"/>
        <w:jc w:val="both"/>
        <w:rPr>
          <w:rFonts w:ascii="Times New Roman" w:hAnsi="Times New Roman" w:cs="Times New Roman"/>
          <w:lang w:val="ru-RU"/>
        </w:rPr>
      </w:pP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 xml:space="preserve"> Имајући у виду концеп</w:t>
      </w:r>
      <w:r>
        <w:rPr>
          <w:rFonts w:ascii="Times New Roman" w:hAnsi="Times New Roman" w:cs="Times New Roman"/>
          <w:lang w:val="ru-RU"/>
        </w:rPr>
        <w:t>т програма, исходе и компетенци</w:t>
      </w:r>
      <w:r w:rsidRPr="00535F5A">
        <w:rPr>
          <w:rFonts w:ascii="Times New Roman" w:hAnsi="Times New Roman" w:cs="Times New Roman"/>
          <w:lang w:val="ru-RU"/>
        </w:rPr>
        <w:t xml:space="preserve">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документују што се постиже формативним оцењивањем. </w:t>
      </w:r>
    </w:p>
    <w:p w:rsidR="00535F5A" w:rsidRPr="00535F5A" w:rsidRDefault="00535F5A">
      <w:pPr>
        <w:spacing w:after="0" w:line="240" w:lineRule="auto"/>
        <w:jc w:val="both"/>
        <w:rPr>
          <w:rFonts w:ascii="Times New Roman" w:hAnsi="Times New Roman" w:cs="Times New Roman"/>
          <w:lang w:val="ru-RU"/>
        </w:rPr>
      </w:pPr>
      <w:r w:rsidRPr="00535F5A">
        <w:rPr>
          <w:rFonts w:ascii="Times New Roman" w:hAnsi="Times New Roman" w:cs="Times New Roman"/>
          <w:lang w:val="ru-RU"/>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w:t>
      </w:r>
      <w:r>
        <w:rPr>
          <w:rFonts w:ascii="Times New Roman" w:hAnsi="Times New Roman" w:cs="Times New Roman"/>
          <w:lang w:val="ru-RU"/>
        </w:rPr>
        <w:t>ти и вреднује како ученици међу</w:t>
      </w:r>
      <w:r w:rsidRPr="00535F5A">
        <w:rPr>
          <w:rFonts w:ascii="Times New Roman" w:hAnsi="Times New Roman" w:cs="Times New Roman"/>
          <w:lang w:val="ru-RU"/>
        </w:rPr>
        <w:t>собно сарађују, како решавају</w:t>
      </w:r>
      <w:r>
        <w:rPr>
          <w:rFonts w:ascii="Times New Roman" w:hAnsi="Times New Roman" w:cs="Times New Roman"/>
          <w:lang w:val="ru-RU"/>
        </w:rPr>
        <w:t xml:space="preserve"> сукобе мишљења, како једни дру</w:t>
      </w:r>
      <w:r w:rsidRPr="00535F5A">
        <w:rPr>
          <w:rFonts w:ascii="Times New Roman" w:hAnsi="Times New Roman" w:cs="Times New Roman"/>
          <w:lang w:val="ru-RU"/>
        </w:rPr>
        <w:t>гима помажу, да ли испољавају иницијативу, како превазилазе тешкоће, да ли показују критичко мишљење или критицизам, колико су креативни. За неке садржа</w:t>
      </w:r>
      <w:r w:rsidRPr="00535F5A">
        <w:rPr>
          <w:rFonts w:ascii="Times New Roman" w:hAnsi="Times New Roman" w:cs="Times New Roman"/>
        </w:rPr>
        <w:t>j</w:t>
      </w:r>
      <w:r w:rsidRPr="00535F5A">
        <w:rPr>
          <w:rFonts w:ascii="Times New Roman" w:hAnsi="Times New Roman" w:cs="Times New Roman"/>
          <w:lang w:val="ru-RU"/>
        </w:rPr>
        <w:t xml:space="preserve">е </w:t>
      </w:r>
      <w:r>
        <w:rPr>
          <w:rFonts w:ascii="Times New Roman" w:hAnsi="Times New Roman" w:cs="Times New Roman"/>
          <w:lang w:val="ru-RU"/>
        </w:rPr>
        <w:t>прикладни су и други начини про</w:t>
      </w:r>
      <w:r w:rsidRPr="00535F5A">
        <w:rPr>
          <w:rFonts w:ascii="Times New Roman" w:hAnsi="Times New Roman" w:cs="Times New Roman"/>
          <w:lang w:val="ru-RU"/>
        </w:rPr>
        <w:t>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Правилником о оцењивању ученика у основном образовању и васпитању. Ученици свакако треба унапред да буду упознати шта ће се и на ко</w:t>
      </w:r>
      <w:r w:rsidRPr="00535F5A">
        <w:rPr>
          <w:rFonts w:ascii="Times New Roman" w:hAnsi="Times New Roman" w:cs="Times New Roman"/>
        </w:rPr>
        <w:t>j</w:t>
      </w:r>
      <w:r w:rsidRPr="00535F5A">
        <w:rPr>
          <w:rFonts w:ascii="Times New Roman" w:hAnsi="Times New Roman" w:cs="Times New Roman"/>
          <w:lang w:val="ru-RU"/>
        </w:rPr>
        <w:t>и начин пратити и вре</w:t>
      </w:r>
      <w:r>
        <w:rPr>
          <w:rFonts w:ascii="Times New Roman" w:hAnsi="Times New Roman" w:cs="Times New Roman"/>
          <w:lang w:val="ru-RU"/>
        </w:rPr>
        <w:t>дновати. Приликом сваког вредно</w:t>
      </w:r>
      <w:r w:rsidRPr="00535F5A">
        <w:rPr>
          <w:rFonts w:ascii="Times New Roman" w:hAnsi="Times New Roman" w:cs="Times New Roman"/>
          <w:lang w:val="ru-RU"/>
        </w:rPr>
        <w:t>вања постигнућа потребно је ученику дати повратну информацију која помаже да разуме грешке и побољша свој резултат и учење.</w:t>
      </w:r>
    </w:p>
    <w:sectPr w:rsidR="00535F5A" w:rsidRPr="00535F5A" w:rsidSect="007F593D">
      <w:type w:val="continuous"/>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897C3E"/>
    <w:multiLevelType w:val="hybridMultilevel"/>
    <w:tmpl w:val="5E08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00798A"/>
    <w:multiLevelType w:val="hybridMultilevel"/>
    <w:tmpl w:val="F7786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compat/>
  <w:rsids>
    <w:rsidRoot w:val="00A83FC6"/>
    <w:rsid w:val="00011FD4"/>
    <w:rsid w:val="00023AAF"/>
    <w:rsid w:val="00030299"/>
    <w:rsid w:val="00031F7F"/>
    <w:rsid w:val="00043035"/>
    <w:rsid w:val="0004376A"/>
    <w:rsid w:val="000461FA"/>
    <w:rsid w:val="00052DE1"/>
    <w:rsid w:val="00056123"/>
    <w:rsid w:val="00077EB7"/>
    <w:rsid w:val="0008680A"/>
    <w:rsid w:val="00094D74"/>
    <w:rsid w:val="0009648B"/>
    <w:rsid w:val="000A1AD1"/>
    <w:rsid w:val="000A509C"/>
    <w:rsid w:val="000D62AA"/>
    <w:rsid w:val="000E3C6A"/>
    <w:rsid w:val="000E59F7"/>
    <w:rsid w:val="000F6EE0"/>
    <w:rsid w:val="00115BFF"/>
    <w:rsid w:val="001225F6"/>
    <w:rsid w:val="001276F8"/>
    <w:rsid w:val="0013492C"/>
    <w:rsid w:val="00134CDC"/>
    <w:rsid w:val="0014310A"/>
    <w:rsid w:val="00144F16"/>
    <w:rsid w:val="001461C8"/>
    <w:rsid w:val="001469C5"/>
    <w:rsid w:val="001524C4"/>
    <w:rsid w:val="00155BC9"/>
    <w:rsid w:val="00160EFE"/>
    <w:rsid w:val="0016611E"/>
    <w:rsid w:val="001726A7"/>
    <w:rsid w:val="001768AF"/>
    <w:rsid w:val="0018510B"/>
    <w:rsid w:val="001932F8"/>
    <w:rsid w:val="001933CE"/>
    <w:rsid w:val="00194DB2"/>
    <w:rsid w:val="001969EC"/>
    <w:rsid w:val="00197836"/>
    <w:rsid w:val="001A7A9C"/>
    <w:rsid w:val="001C4CA5"/>
    <w:rsid w:val="001D0E40"/>
    <w:rsid w:val="001E1F63"/>
    <w:rsid w:val="001E2B62"/>
    <w:rsid w:val="001E32A3"/>
    <w:rsid w:val="001F54ED"/>
    <w:rsid w:val="00201C80"/>
    <w:rsid w:val="0020557D"/>
    <w:rsid w:val="00214C6C"/>
    <w:rsid w:val="00221BDA"/>
    <w:rsid w:val="00224667"/>
    <w:rsid w:val="00230107"/>
    <w:rsid w:val="00232727"/>
    <w:rsid w:val="00237E66"/>
    <w:rsid w:val="00240107"/>
    <w:rsid w:val="00244A73"/>
    <w:rsid w:val="00250F58"/>
    <w:rsid w:val="00254296"/>
    <w:rsid w:val="00271B01"/>
    <w:rsid w:val="00276E57"/>
    <w:rsid w:val="00277262"/>
    <w:rsid w:val="0028088B"/>
    <w:rsid w:val="00291E5A"/>
    <w:rsid w:val="00297BD5"/>
    <w:rsid w:val="002A43BE"/>
    <w:rsid w:val="002A5269"/>
    <w:rsid w:val="002C7C25"/>
    <w:rsid w:val="002D1568"/>
    <w:rsid w:val="002D3CCD"/>
    <w:rsid w:val="002D5EAB"/>
    <w:rsid w:val="002D6375"/>
    <w:rsid w:val="002F1887"/>
    <w:rsid w:val="00300CE8"/>
    <w:rsid w:val="0030367C"/>
    <w:rsid w:val="00304393"/>
    <w:rsid w:val="0031006C"/>
    <w:rsid w:val="00315F7D"/>
    <w:rsid w:val="00327DAE"/>
    <w:rsid w:val="00340A98"/>
    <w:rsid w:val="003458C6"/>
    <w:rsid w:val="00350710"/>
    <w:rsid w:val="003629A1"/>
    <w:rsid w:val="00364682"/>
    <w:rsid w:val="0037085F"/>
    <w:rsid w:val="00374BF9"/>
    <w:rsid w:val="003768A6"/>
    <w:rsid w:val="0038171B"/>
    <w:rsid w:val="00392883"/>
    <w:rsid w:val="0039439F"/>
    <w:rsid w:val="0039620B"/>
    <w:rsid w:val="003A1539"/>
    <w:rsid w:val="003B00DB"/>
    <w:rsid w:val="003E1850"/>
    <w:rsid w:val="003E4ED7"/>
    <w:rsid w:val="003F16DC"/>
    <w:rsid w:val="003F2087"/>
    <w:rsid w:val="003F5B13"/>
    <w:rsid w:val="00400D1D"/>
    <w:rsid w:val="00413432"/>
    <w:rsid w:val="004138B0"/>
    <w:rsid w:val="004372C6"/>
    <w:rsid w:val="00441CB5"/>
    <w:rsid w:val="0044440F"/>
    <w:rsid w:val="00445D13"/>
    <w:rsid w:val="00457410"/>
    <w:rsid w:val="0046144C"/>
    <w:rsid w:val="004750FB"/>
    <w:rsid w:val="00490402"/>
    <w:rsid w:val="00496C1A"/>
    <w:rsid w:val="004C3763"/>
    <w:rsid w:val="004C4DB4"/>
    <w:rsid w:val="004C53D4"/>
    <w:rsid w:val="004E1EF1"/>
    <w:rsid w:val="004E3BD3"/>
    <w:rsid w:val="004E7837"/>
    <w:rsid w:val="004F7896"/>
    <w:rsid w:val="00535F5A"/>
    <w:rsid w:val="00540C5E"/>
    <w:rsid w:val="00545424"/>
    <w:rsid w:val="00551C10"/>
    <w:rsid w:val="005531E6"/>
    <w:rsid w:val="0055694F"/>
    <w:rsid w:val="0056546D"/>
    <w:rsid w:val="00566B1C"/>
    <w:rsid w:val="00583E8E"/>
    <w:rsid w:val="005857CF"/>
    <w:rsid w:val="005A45EA"/>
    <w:rsid w:val="005A707A"/>
    <w:rsid w:val="005B4D01"/>
    <w:rsid w:val="005C3623"/>
    <w:rsid w:val="005C3C35"/>
    <w:rsid w:val="005E1EA2"/>
    <w:rsid w:val="005F3D2C"/>
    <w:rsid w:val="005F3E47"/>
    <w:rsid w:val="005F4621"/>
    <w:rsid w:val="006078C7"/>
    <w:rsid w:val="0061009E"/>
    <w:rsid w:val="00620509"/>
    <w:rsid w:val="00626CCA"/>
    <w:rsid w:val="006353FE"/>
    <w:rsid w:val="00651DB5"/>
    <w:rsid w:val="006667B0"/>
    <w:rsid w:val="006841F7"/>
    <w:rsid w:val="006A027A"/>
    <w:rsid w:val="006C504C"/>
    <w:rsid w:val="006D2757"/>
    <w:rsid w:val="006D472D"/>
    <w:rsid w:val="006D4F1D"/>
    <w:rsid w:val="006F34D7"/>
    <w:rsid w:val="00701146"/>
    <w:rsid w:val="0070152F"/>
    <w:rsid w:val="00703190"/>
    <w:rsid w:val="00703E99"/>
    <w:rsid w:val="0072531E"/>
    <w:rsid w:val="0073610A"/>
    <w:rsid w:val="00741A32"/>
    <w:rsid w:val="00745A10"/>
    <w:rsid w:val="00752F64"/>
    <w:rsid w:val="007542F7"/>
    <w:rsid w:val="00767BA3"/>
    <w:rsid w:val="00776F4A"/>
    <w:rsid w:val="00777C5E"/>
    <w:rsid w:val="00786683"/>
    <w:rsid w:val="00795AF3"/>
    <w:rsid w:val="007C5C70"/>
    <w:rsid w:val="007D1A7B"/>
    <w:rsid w:val="007D2696"/>
    <w:rsid w:val="007E1C07"/>
    <w:rsid w:val="007F593D"/>
    <w:rsid w:val="00823672"/>
    <w:rsid w:val="00824FD2"/>
    <w:rsid w:val="00827290"/>
    <w:rsid w:val="008273DE"/>
    <w:rsid w:val="00831A6B"/>
    <w:rsid w:val="008343BE"/>
    <w:rsid w:val="0084402D"/>
    <w:rsid w:val="00854769"/>
    <w:rsid w:val="00862FC9"/>
    <w:rsid w:val="0086726C"/>
    <w:rsid w:val="00880138"/>
    <w:rsid w:val="00886D15"/>
    <w:rsid w:val="008936B2"/>
    <w:rsid w:val="00894AE7"/>
    <w:rsid w:val="008A1F06"/>
    <w:rsid w:val="008A4EE3"/>
    <w:rsid w:val="008C1781"/>
    <w:rsid w:val="008C363E"/>
    <w:rsid w:val="008C67DD"/>
    <w:rsid w:val="008E051C"/>
    <w:rsid w:val="00901874"/>
    <w:rsid w:val="00913598"/>
    <w:rsid w:val="00927BD9"/>
    <w:rsid w:val="00932AD0"/>
    <w:rsid w:val="00946212"/>
    <w:rsid w:val="009501D0"/>
    <w:rsid w:val="00965348"/>
    <w:rsid w:val="00985CC1"/>
    <w:rsid w:val="0099187E"/>
    <w:rsid w:val="00996343"/>
    <w:rsid w:val="009A73AF"/>
    <w:rsid w:val="009B7149"/>
    <w:rsid w:val="009B7C60"/>
    <w:rsid w:val="009C0417"/>
    <w:rsid w:val="009C1E3B"/>
    <w:rsid w:val="009C4DE9"/>
    <w:rsid w:val="009F44ED"/>
    <w:rsid w:val="00A03096"/>
    <w:rsid w:val="00A06C37"/>
    <w:rsid w:val="00A206C2"/>
    <w:rsid w:val="00A25384"/>
    <w:rsid w:val="00A42E4D"/>
    <w:rsid w:val="00A43482"/>
    <w:rsid w:val="00A46938"/>
    <w:rsid w:val="00A515E1"/>
    <w:rsid w:val="00A6126E"/>
    <w:rsid w:val="00A61F09"/>
    <w:rsid w:val="00A67107"/>
    <w:rsid w:val="00A83FC6"/>
    <w:rsid w:val="00AD0D6D"/>
    <w:rsid w:val="00AF67B8"/>
    <w:rsid w:val="00B04293"/>
    <w:rsid w:val="00B17A0D"/>
    <w:rsid w:val="00B22F95"/>
    <w:rsid w:val="00B343C2"/>
    <w:rsid w:val="00B367C4"/>
    <w:rsid w:val="00B44339"/>
    <w:rsid w:val="00B5305B"/>
    <w:rsid w:val="00B53583"/>
    <w:rsid w:val="00B6295C"/>
    <w:rsid w:val="00B81AB7"/>
    <w:rsid w:val="00B82357"/>
    <w:rsid w:val="00B84DBB"/>
    <w:rsid w:val="00B97A26"/>
    <w:rsid w:val="00BA0AC4"/>
    <w:rsid w:val="00BA3159"/>
    <w:rsid w:val="00BA6D8C"/>
    <w:rsid w:val="00BD3C7F"/>
    <w:rsid w:val="00BF1EAB"/>
    <w:rsid w:val="00BF362A"/>
    <w:rsid w:val="00BF4540"/>
    <w:rsid w:val="00BF720A"/>
    <w:rsid w:val="00C052A6"/>
    <w:rsid w:val="00C10C79"/>
    <w:rsid w:val="00C10D2C"/>
    <w:rsid w:val="00C13DE2"/>
    <w:rsid w:val="00C15DF0"/>
    <w:rsid w:val="00C361C7"/>
    <w:rsid w:val="00C54441"/>
    <w:rsid w:val="00C57753"/>
    <w:rsid w:val="00C800FA"/>
    <w:rsid w:val="00C8698F"/>
    <w:rsid w:val="00C87FEB"/>
    <w:rsid w:val="00C90D92"/>
    <w:rsid w:val="00C92151"/>
    <w:rsid w:val="00C9388C"/>
    <w:rsid w:val="00C94285"/>
    <w:rsid w:val="00C97510"/>
    <w:rsid w:val="00CC3205"/>
    <w:rsid w:val="00CC6801"/>
    <w:rsid w:val="00CC751C"/>
    <w:rsid w:val="00CD7DC0"/>
    <w:rsid w:val="00CE5E1A"/>
    <w:rsid w:val="00CF403E"/>
    <w:rsid w:val="00CF51B9"/>
    <w:rsid w:val="00D056EA"/>
    <w:rsid w:val="00D10069"/>
    <w:rsid w:val="00D23432"/>
    <w:rsid w:val="00D31DD2"/>
    <w:rsid w:val="00D3546D"/>
    <w:rsid w:val="00D40862"/>
    <w:rsid w:val="00D4322B"/>
    <w:rsid w:val="00D54434"/>
    <w:rsid w:val="00D56EEC"/>
    <w:rsid w:val="00D61665"/>
    <w:rsid w:val="00D61FB2"/>
    <w:rsid w:val="00D62950"/>
    <w:rsid w:val="00D73CF0"/>
    <w:rsid w:val="00D83AE3"/>
    <w:rsid w:val="00D90757"/>
    <w:rsid w:val="00D91D11"/>
    <w:rsid w:val="00DA41D6"/>
    <w:rsid w:val="00DB253C"/>
    <w:rsid w:val="00DB6125"/>
    <w:rsid w:val="00DB7383"/>
    <w:rsid w:val="00DC2874"/>
    <w:rsid w:val="00DC43DD"/>
    <w:rsid w:val="00DC50AE"/>
    <w:rsid w:val="00DE049D"/>
    <w:rsid w:val="00DE1962"/>
    <w:rsid w:val="00DE7C2E"/>
    <w:rsid w:val="00DF07D8"/>
    <w:rsid w:val="00E0630C"/>
    <w:rsid w:val="00E30EA5"/>
    <w:rsid w:val="00E47E2F"/>
    <w:rsid w:val="00E62707"/>
    <w:rsid w:val="00E81662"/>
    <w:rsid w:val="00E91E89"/>
    <w:rsid w:val="00EA0EFB"/>
    <w:rsid w:val="00EB6ED9"/>
    <w:rsid w:val="00EC0866"/>
    <w:rsid w:val="00EC604F"/>
    <w:rsid w:val="00EE405F"/>
    <w:rsid w:val="00EE58C4"/>
    <w:rsid w:val="00EF38C4"/>
    <w:rsid w:val="00EF570B"/>
    <w:rsid w:val="00F0477A"/>
    <w:rsid w:val="00F11E6D"/>
    <w:rsid w:val="00F14308"/>
    <w:rsid w:val="00F176AB"/>
    <w:rsid w:val="00F274F0"/>
    <w:rsid w:val="00F314D9"/>
    <w:rsid w:val="00F52D61"/>
    <w:rsid w:val="00F52E8F"/>
    <w:rsid w:val="00F537C6"/>
    <w:rsid w:val="00F601CC"/>
    <w:rsid w:val="00F612AF"/>
    <w:rsid w:val="00F82842"/>
    <w:rsid w:val="00F902D1"/>
    <w:rsid w:val="00F9218E"/>
    <w:rsid w:val="00F926CC"/>
    <w:rsid w:val="00FD0749"/>
    <w:rsid w:val="00FD4163"/>
    <w:rsid w:val="00FF04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BA3"/>
  </w:style>
  <w:style w:type="paragraph" w:styleId="Heading1">
    <w:name w:val="heading 1"/>
    <w:basedOn w:val="Normal"/>
    <w:link w:val="Heading1Char"/>
    <w:uiPriority w:val="1"/>
    <w:qFormat/>
    <w:rsid w:val="00201C80"/>
    <w:pPr>
      <w:widowControl w:val="0"/>
      <w:autoSpaceDE w:val="0"/>
      <w:autoSpaceDN w:val="0"/>
      <w:spacing w:after="0" w:line="240" w:lineRule="auto"/>
      <w:ind w:left="2075" w:right="2094"/>
      <w:jc w:val="center"/>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rsid w:val="00201C80"/>
    <w:pPr>
      <w:widowControl w:val="0"/>
      <w:autoSpaceDE w:val="0"/>
      <w:autoSpaceDN w:val="0"/>
      <w:spacing w:after="0" w:line="240" w:lineRule="auto"/>
      <w:ind w:left="7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3FC6"/>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A83FC6"/>
    <w:pPr>
      <w:widowControl w:val="0"/>
      <w:autoSpaceDE w:val="0"/>
      <w:autoSpaceDN w:val="0"/>
      <w:spacing w:after="0" w:line="240" w:lineRule="auto"/>
      <w:ind w:left="7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83FC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4D74"/>
    <w:rPr>
      <w:color w:val="0000FF" w:themeColor="hyperlink"/>
      <w:u w:val="single"/>
    </w:rPr>
  </w:style>
  <w:style w:type="paragraph" w:styleId="NormalWeb">
    <w:name w:val="Normal (Web)"/>
    <w:basedOn w:val="Normal"/>
    <w:uiPriority w:val="99"/>
    <w:unhideWhenUsed/>
    <w:rsid w:val="002D5EA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tekst">
    <w:name w:val="_1tekst"/>
    <w:basedOn w:val="Normal"/>
    <w:rsid w:val="00277262"/>
    <w:pPr>
      <w:spacing w:after="0" w:line="240" w:lineRule="auto"/>
      <w:ind w:left="150" w:right="150" w:firstLine="240"/>
      <w:jc w:val="both"/>
    </w:pPr>
    <w:rPr>
      <w:rFonts w:ascii="Times New Roman" w:eastAsiaTheme="minorEastAsia" w:hAnsi="Times New Roman" w:cs="Times New Roman"/>
      <w:sz w:val="23"/>
      <w:szCs w:val="23"/>
    </w:rPr>
  </w:style>
  <w:style w:type="paragraph" w:customStyle="1" w:styleId="7podnas">
    <w:name w:val="_7podnas"/>
    <w:basedOn w:val="Normal"/>
    <w:rsid w:val="00277262"/>
    <w:pPr>
      <w:spacing w:before="60" w:after="0" w:line="240" w:lineRule="auto"/>
      <w:jc w:val="center"/>
    </w:pPr>
    <w:rPr>
      <w:rFonts w:ascii="Times New Roman" w:eastAsiaTheme="minorEastAsia" w:hAnsi="Times New Roman" w:cs="Times New Roman"/>
      <w:b/>
      <w:bCs/>
      <w:sz w:val="27"/>
      <w:szCs w:val="27"/>
    </w:rPr>
  </w:style>
  <w:style w:type="paragraph" w:customStyle="1" w:styleId="odeljak">
    <w:name w:val="odeljak"/>
    <w:basedOn w:val="Normal"/>
    <w:rsid w:val="000E3C6A"/>
    <w:pPr>
      <w:spacing w:before="240" w:after="240" w:line="240" w:lineRule="auto"/>
      <w:jc w:val="center"/>
    </w:pPr>
    <w:rPr>
      <w:rFonts w:ascii="Times New Roman" w:eastAsiaTheme="minorEastAsia" w:hAnsi="Times New Roman" w:cs="Times New Roman"/>
      <w:sz w:val="24"/>
      <w:szCs w:val="24"/>
    </w:rPr>
  </w:style>
  <w:style w:type="paragraph" w:customStyle="1" w:styleId="6naslov">
    <w:name w:val="_6naslov"/>
    <w:basedOn w:val="Normal"/>
    <w:rsid w:val="002C7C25"/>
    <w:pPr>
      <w:spacing w:before="60" w:after="30" w:line="240" w:lineRule="auto"/>
      <w:jc w:val="center"/>
    </w:pPr>
    <w:rPr>
      <w:rFonts w:ascii="Times New Roman" w:eastAsiaTheme="minorEastAsia" w:hAnsi="Times New Roman" w:cs="Times New Roman"/>
      <w:sz w:val="32"/>
      <w:szCs w:val="32"/>
    </w:rPr>
  </w:style>
  <w:style w:type="paragraph" w:styleId="ListParagraph">
    <w:name w:val="List Paragraph"/>
    <w:basedOn w:val="Normal"/>
    <w:uiPriority w:val="34"/>
    <w:qFormat/>
    <w:rsid w:val="00C800FA"/>
    <w:pPr>
      <w:ind w:left="720"/>
      <w:contextualSpacing/>
    </w:pPr>
  </w:style>
  <w:style w:type="character" w:styleId="PlaceholderText">
    <w:name w:val="Placeholder Text"/>
    <w:basedOn w:val="DefaultParagraphFont"/>
    <w:uiPriority w:val="99"/>
    <w:semiHidden/>
    <w:rsid w:val="00D73CF0"/>
    <w:rPr>
      <w:color w:val="808080"/>
    </w:rPr>
  </w:style>
  <w:style w:type="paragraph" w:styleId="BalloonText">
    <w:name w:val="Balloon Text"/>
    <w:basedOn w:val="Normal"/>
    <w:link w:val="BalloonTextChar"/>
    <w:uiPriority w:val="99"/>
    <w:semiHidden/>
    <w:unhideWhenUsed/>
    <w:rsid w:val="00D73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F0"/>
    <w:rPr>
      <w:rFonts w:ascii="Tahoma" w:hAnsi="Tahoma" w:cs="Tahoma"/>
      <w:sz w:val="16"/>
      <w:szCs w:val="16"/>
    </w:rPr>
  </w:style>
  <w:style w:type="character" w:customStyle="1" w:styleId="Heading1Char">
    <w:name w:val="Heading 1 Char"/>
    <w:basedOn w:val="DefaultParagraphFont"/>
    <w:link w:val="Heading1"/>
    <w:uiPriority w:val="1"/>
    <w:rsid w:val="00201C80"/>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201C80"/>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01C8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dF-x3ASonHw"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8481-CE34-402E-9122-210B459E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509</Pages>
  <Words>256607</Words>
  <Characters>1462663</Characters>
  <Application>Microsoft Office Word</Application>
  <DocSecurity>0</DocSecurity>
  <Lines>12188</Lines>
  <Paragraphs>3431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dc:creator>
  <cp:lastModifiedBy>Aleksandra</cp:lastModifiedBy>
  <cp:revision>98</cp:revision>
  <dcterms:created xsi:type="dcterms:W3CDTF">2024-07-21T09:20:00Z</dcterms:created>
  <dcterms:modified xsi:type="dcterms:W3CDTF">2024-08-10T09:58:00Z</dcterms:modified>
</cp:coreProperties>
</file>